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01A0168B"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E73330">
        <w:rPr>
          <w:rFonts w:ascii="Arial" w:hAnsi="Arial" w:cs="Arial"/>
          <w:b/>
          <w:bCs/>
          <w:color w:val="000000"/>
        </w:rPr>
        <w:t>72</w:t>
      </w:r>
      <w:r w:rsidRPr="00B545DF">
        <w:rPr>
          <w:rFonts w:ascii="Arial" w:hAnsi="Arial" w:cs="Arial"/>
          <w:b/>
          <w:bCs/>
          <w:color w:val="000000"/>
        </w:rPr>
        <w:t>/20</w:t>
      </w:r>
      <w:r w:rsidR="00915087" w:rsidRPr="00B545DF">
        <w:rPr>
          <w:rFonts w:ascii="Arial" w:hAnsi="Arial" w:cs="Arial"/>
          <w:b/>
          <w:bCs/>
          <w:color w:val="000000"/>
        </w:rPr>
        <w:t>2</w:t>
      </w:r>
      <w:r w:rsidR="00AD593C">
        <w:rPr>
          <w:rFonts w:ascii="Arial" w:hAnsi="Arial" w:cs="Arial"/>
          <w:b/>
          <w:bCs/>
          <w:color w:val="000000"/>
        </w:rPr>
        <w:t>1</w:t>
      </w:r>
    </w:p>
    <w:p w14:paraId="223256D7" w14:textId="39B93429" w:rsidR="00AD593C" w:rsidRPr="00BC09A4" w:rsidRDefault="00CA24FB" w:rsidP="000903BD">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B0337F">
        <w:rPr>
          <w:rFonts w:ascii="Arial" w:hAnsi="Arial" w:cs="Arial"/>
          <w:b/>
        </w:rPr>
        <w:t>159</w:t>
      </w:r>
      <w:r w:rsidR="00915087" w:rsidRPr="00B545DF">
        <w:rPr>
          <w:rFonts w:ascii="Arial" w:hAnsi="Arial" w:cs="Arial"/>
          <w:b/>
        </w:rPr>
        <w:t>/202</w:t>
      </w:r>
      <w:r w:rsidR="00AD593C">
        <w:rPr>
          <w:rFonts w:ascii="Arial" w:hAnsi="Arial" w:cs="Arial"/>
          <w:b/>
        </w:rPr>
        <w:t>1</w:t>
      </w:r>
      <w:r w:rsidRPr="00B545DF">
        <w:rPr>
          <w:rFonts w:ascii="Arial" w:hAnsi="Arial" w:cs="Arial"/>
          <w:b/>
        </w:rPr>
        <w:t>)</w:t>
      </w:r>
    </w:p>
    <w:p w14:paraId="5B2C858B" w14:textId="77777777" w:rsidR="001B2364" w:rsidRPr="001B2364" w:rsidRDefault="001B2364" w:rsidP="001B2364"/>
    <w:p w14:paraId="00964F26" w14:textId="63E68A03"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de menor preço por</w:t>
      </w:r>
      <w:r w:rsidR="00B0337F">
        <w:rPr>
          <w:rFonts w:ascii="Arial" w:hAnsi="Arial" w:cs="Arial"/>
          <w:bCs/>
          <w:color w:val="000000"/>
        </w:rPr>
        <w:t xml:space="preserve"> LOTE</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582EB6AA" w:rsidR="002C6B79" w:rsidRPr="00C47D4C" w:rsidRDefault="00827EB2"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INÍCIO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BB54FD">
        <w:rPr>
          <w:rFonts w:ascii="Arial" w:eastAsia="Arial" w:hAnsi="Arial" w:cs="Arial"/>
          <w:color w:val="000000" w:themeColor="text1"/>
        </w:rPr>
        <w:t>À</w:t>
      </w:r>
      <w:r w:rsidR="002C6B79" w:rsidRPr="00BB54FD">
        <w:rPr>
          <w:rFonts w:ascii="Arial" w:eastAsia="Arial" w:hAnsi="Arial" w:cs="Arial"/>
          <w:color w:val="000000" w:themeColor="text1"/>
        </w:rPr>
        <w:t xml:space="preserve">s </w:t>
      </w:r>
      <w:r w:rsidR="00957B29" w:rsidRPr="00E73330">
        <w:rPr>
          <w:rFonts w:ascii="Arial" w:eastAsia="Arial" w:hAnsi="Arial" w:cs="Arial"/>
          <w:color w:val="000000" w:themeColor="text1"/>
        </w:rPr>
        <w:t>0</w:t>
      </w:r>
      <w:r w:rsidR="00E73330" w:rsidRPr="00E73330">
        <w:rPr>
          <w:rFonts w:ascii="Arial" w:eastAsia="Arial" w:hAnsi="Arial" w:cs="Arial"/>
          <w:color w:val="000000" w:themeColor="text1"/>
        </w:rPr>
        <w:t>9</w:t>
      </w:r>
      <w:r w:rsidR="002C6B79" w:rsidRPr="00E73330">
        <w:rPr>
          <w:rFonts w:ascii="Arial" w:eastAsia="Arial" w:hAnsi="Arial" w:cs="Arial"/>
          <w:color w:val="000000" w:themeColor="text1"/>
        </w:rPr>
        <w:t>:</w:t>
      </w:r>
      <w:r w:rsidR="00957B29" w:rsidRPr="00E73330">
        <w:rPr>
          <w:rFonts w:ascii="Arial" w:eastAsia="Arial" w:hAnsi="Arial" w:cs="Arial"/>
          <w:color w:val="000000" w:themeColor="text1"/>
        </w:rPr>
        <w:t>00</w:t>
      </w:r>
      <w:r w:rsidR="002C6B79" w:rsidRPr="00E73330">
        <w:rPr>
          <w:rFonts w:ascii="Arial" w:eastAsia="Arial" w:hAnsi="Arial" w:cs="Arial"/>
          <w:color w:val="000000" w:themeColor="text1"/>
        </w:rPr>
        <w:t xml:space="preserve">  do dia </w:t>
      </w:r>
      <w:r w:rsidR="00E73330" w:rsidRPr="00E73330">
        <w:rPr>
          <w:rFonts w:ascii="Arial" w:eastAsia="Arial" w:hAnsi="Arial" w:cs="Arial"/>
          <w:color w:val="000000" w:themeColor="text1"/>
        </w:rPr>
        <w:t>18</w:t>
      </w:r>
      <w:r w:rsidR="002C6B79" w:rsidRPr="00E73330">
        <w:rPr>
          <w:rFonts w:ascii="Arial" w:eastAsia="Arial" w:hAnsi="Arial" w:cs="Arial"/>
          <w:color w:val="000000" w:themeColor="text1"/>
        </w:rPr>
        <w:t>/</w:t>
      </w:r>
      <w:r w:rsidR="00796FCD" w:rsidRPr="00E73330">
        <w:rPr>
          <w:rFonts w:ascii="Arial" w:eastAsia="Arial" w:hAnsi="Arial" w:cs="Arial"/>
          <w:color w:val="000000" w:themeColor="text1"/>
        </w:rPr>
        <w:t>0</w:t>
      </w:r>
      <w:r w:rsidR="00E73330" w:rsidRPr="00E73330">
        <w:rPr>
          <w:rFonts w:ascii="Arial" w:eastAsia="Arial" w:hAnsi="Arial" w:cs="Arial"/>
          <w:color w:val="000000" w:themeColor="text1"/>
        </w:rPr>
        <w:t>6</w:t>
      </w:r>
      <w:r w:rsidR="002C6B79" w:rsidRPr="00E73330">
        <w:rPr>
          <w:rFonts w:ascii="Arial" w:eastAsia="Arial" w:hAnsi="Arial" w:cs="Arial"/>
          <w:color w:val="000000" w:themeColor="text1"/>
        </w:rPr>
        <w:t>/</w:t>
      </w:r>
      <w:r w:rsidR="00183312" w:rsidRPr="00E73330">
        <w:rPr>
          <w:rFonts w:ascii="Arial" w:eastAsia="Arial" w:hAnsi="Arial" w:cs="Arial"/>
          <w:color w:val="000000" w:themeColor="text1"/>
        </w:rPr>
        <w:t>202</w:t>
      </w:r>
      <w:r w:rsidR="00796FCD" w:rsidRPr="00E73330">
        <w:rPr>
          <w:rFonts w:ascii="Arial" w:eastAsia="Arial" w:hAnsi="Arial" w:cs="Arial"/>
          <w:color w:val="000000" w:themeColor="text1"/>
        </w:rPr>
        <w:t>1</w:t>
      </w:r>
      <w:r w:rsidR="002C6B79" w:rsidRPr="00E73330">
        <w:rPr>
          <w:rFonts w:ascii="Arial" w:eastAsia="Arial" w:hAnsi="Arial" w:cs="Arial"/>
          <w:color w:val="000000" w:themeColor="text1"/>
        </w:rPr>
        <w:t>.</w:t>
      </w:r>
    </w:p>
    <w:p w14:paraId="5C2AD51A" w14:textId="64412456"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827EB2">
        <w:rPr>
          <w:rFonts w:ascii="Arial" w:eastAsia="Arial" w:hAnsi="Arial" w:cs="Arial"/>
          <w:color w:val="000000" w:themeColor="text1"/>
        </w:rPr>
        <w:t>À</w:t>
      </w:r>
      <w:r w:rsidRPr="00827EB2">
        <w:rPr>
          <w:rFonts w:ascii="Arial" w:eastAsia="Arial" w:hAnsi="Arial" w:cs="Arial"/>
          <w:color w:val="000000" w:themeColor="text1"/>
        </w:rPr>
        <w:t xml:space="preserve">s </w:t>
      </w:r>
      <w:r w:rsidR="00E548AF" w:rsidRPr="00E73330">
        <w:rPr>
          <w:rFonts w:ascii="Arial" w:eastAsia="Arial" w:hAnsi="Arial" w:cs="Arial"/>
          <w:color w:val="000000" w:themeColor="text1"/>
        </w:rPr>
        <w:t>09</w:t>
      </w:r>
      <w:r w:rsidR="00183312" w:rsidRPr="00E73330">
        <w:rPr>
          <w:rFonts w:ascii="Arial" w:eastAsia="Arial" w:hAnsi="Arial" w:cs="Arial"/>
          <w:color w:val="000000" w:themeColor="text1"/>
        </w:rPr>
        <w:t>:</w:t>
      </w:r>
      <w:r w:rsidR="0089699B" w:rsidRPr="00E73330">
        <w:rPr>
          <w:rFonts w:ascii="Arial" w:eastAsia="Arial" w:hAnsi="Arial" w:cs="Arial"/>
          <w:color w:val="000000" w:themeColor="text1"/>
        </w:rPr>
        <w:t>00</w:t>
      </w:r>
      <w:r w:rsidRPr="00E73330">
        <w:rPr>
          <w:rFonts w:ascii="Arial" w:eastAsia="Arial" w:hAnsi="Arial" w:cs="Arial"/>
          <w:color w:val="000000" w:themeColor="text1"/>
        </w:rPr>
        <w:t xml:space="preserve"> horas do dia </w:t>
      </w:r>
      <w:r w:rsidR="00E73330" w:rsidRPr="00E73330">
        <w:rPr>
          <w:rFonts w:ascii="Arial" w:eastAsia="Arial" w:hAnsi="Arial" w:cs="Arial"/>
          <w:color w:val="000000" w:themeColor="text1"/>
        </w:rPr>
        <w:t>06</w:t>
      </w:r>
      <w:r w:rsidRPr="00E73330">
        <w:rPr>
          <w:rFonts w:ascii="Arial" w:eastAsia="Arial" w:hAnsi="Arial" w:cs="Arial"/>
          <w:color w:val="000000" w:themeColor="text1"/>
        </w:rPr>
        <w:t>/</w:t>
      </w:r>
      <w:r w:rsidR="00F239E0" w:rsidRPr="00E73330">
        <w:rPr>
          <w:rFonts w:ascii="Arial" w:eastAsia="Arial" w:hAnsi="Arial" w:cs="Arial"/>
          <w:color w:val="000000" w:themeColor="text1"/>
        </w:rPr>
        <w:t>0</w:t>
      </w:r>
      <w:r w:rsidR="00E73330" w:rsidRPr="00E73330">
        <w:rPr>
          <w:rFonts w:ascii="Arial" w:eastAsia="Arial" w:hAnsi="Arial" w:cs="Arial"/>
          <w:color w:val="000000" w:themeColor="text1"/>
        </w:rPr>
        <w:t>7</w:t>
      </w:r>
      <w:r w:rsidRPr="00E73330">
        <w:rPr>
          <w:rFonts w:ascii="Arial" w:eastAsia="Arial" w:hAnsi="Arial" w:cs="Arial"/>
          <w:color w:val="000000" w:themeColor="text1"/>
        </w:rPr>
        <w:t>/</w:t>
      </w:r>
      <w:r w:rsidR="00183312" w:rsidRPr="00E73330">
        <w:rPr>
          <w:rFonts w:ascii="Arial" w:eastAsia="Arial" w:hAnsi="Arial" w:cs="Arial"/>
          <w:color w:val="000000" w:themeColor="text1"/>
        </w:rPr>
        <w:t>202</w:t>
      </w:r>
      <w:r w:rsidR="00F239E0" w:rsidRPr="00E73330">
        <w:rPr>
          <w:rFonts w:ascii="Arial" w:eastAsia="Arial" w:hAnsi="Arial" w:cs="Arial"/>
          <w:color w:val="000000" w:themeColor="text1"/>
        </w:rPr>
        <w:t>1</w:t>
      </w:r>
      <w:r w:rsidRPr="00E73330">
        <w:rPr>
          <w:rFonts w:ascii="Arial" w:eastAsia="Arial" w:hAnsi="Arial" w:cs="Arial"/>
          <w:color w:val="000000" w:themeColor="text1"/>
        </w:rPr>
        <w:t>.</w:t>
      </w:r>
    </w:p>
    <w:p w14:paraId="723E3EC7" w14:textId="1F9065CC"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E73330">
        <w:rPr>
          <w:rFonts w:ascii="Arial" w:eastAsia="Arial" w:hAnsi="Arial" w:cs="Arial"/>
          <w:color w:val="000000" w:themeColor="text1"/>
        </w:rPr>
        <w:t>09</w:t>
      </w:r>
      <w:r w:rsidRPr="00E73330">
        <w:rPr>
          <w:rFonts w:ascii="Arial" w:eastAsia="Arial" w:hAnsi="Arial" w:cs="Arial"/>
          <w:color w:val="000000" w:themeColor="text1"/>
        </w:rPr>
        <w:t>:</w:t>
      </w:r>
      <w:r w:rsidR="00C10BEF" w:rsidRPr="00E73330">
        <w:rPr>
          <w:rFonts w:ascii="Arial" w:eastAsia="Arial" w:hAnsi="Arial" w:cs="Arial"/>
          <w:color w:val="000000" w:themeColor="text1"/>
        </w:rPr>
        <w:t>15</w:t>
      </w:r>
      <w:r w:rsidRPr="00E73330">
        <w:rPr>
          <w:rFonts w:ascii="Arial" w:eastAsia="Arial" w:hAnsi="Arial" w:cs="Arial"/>
          <w:color w:val="000000" w:themeColor="text1"/>
        </w:rPr>
        <w:t xml:space="preserve"> horas  do dia </w:t>
      </w:r>
      <w:r w:rsidR="00E73330" w:rsidRPr="00E73330">
        <w:rPr>
          <w:rFonts w:ascii="Arial" w:eastAsia="Arial" w:hAnsi="Arial" w:cs="Arial"/>
          <w:color w:val="000000" w:themeColor="text1"/>
        </w:rPr>
        <w:t>06</w:t>
      </w:r>
      <w:r w:rsidRPr="00E73330">
        <w:rPr>
          <w:rFonts w:ascii="Arial" w:eastAsia="Arial" w:hAnsi="Arial" w:cs="Arial"/>
          <w:color w:val="000000" w:themeColor="text1"/>
        </w:rPr>
        <w:t>/</w:t>
      </w:r>
      <w:r w:rsidR="00F239E0" w:rsidRPr="00E73330">
        <w:rPr>
          <w:rFonts w:ascii="Arial" w:eastAsia="Arial" w:hAnsi="Arial" w:cs="Arial"/>
          <w:color w:val="000000" w:themeColor="text1"/>
        </w:rPr>
        <w:t>0</w:t>
      </w:r>
      <w:r w:rsidR="00E73330" w:rsidRPr="00E73330">
        <w:rPr>
          <w:rFonts w:ascii="Arial" w:eastAsia="Arial" w:hAnsi="Arial" w:cs="Arial"/>
          <w:color w:val="000000" w:themeColor="text1"/>
        </w:rPr>
        <w:t>7</w:t>
      </w:r>
      <w:r w:rsidRPr="00E73330">
        <w:rPr>
          <w:rFonts w:ascii="Arial" w:eastAsia="Arial" w:hAnsi="Arial" w:cs="Arial"/>
          <w:color w:val="000000" w:themeColor="text1"/>
        </w:rPr>
        <w:t>/</w:t>
      </w:r>
      <w:r w:rsidR="00183312" w:rsidRPr="00E73330">
        <w:rPr>
          <w:rFonts w:ascii="Arial" w:eastAsia="Arial" w:hAnsi="Arial" w:cs="Arial"/>
          <w:color w:val="000000" w:themeColor="text1"/>
        </w:rPr>
        <w:t>202</w:t>
      </w:r>
      <w:r w:rsidR="00F239E0" w:rsidRPr="00E73330">
        <w:rPr>
          <w:rFonts w:ascii="Arial" w:eastAsia="Arial" w:hAnsi="Arial" w:cs="Arial"/>
          <w:color w:val="000000" w:themeColor="text1"/>
        </w:rPr>
        <w:t>1</w:t>
      </w:r>
      <w:r w:rsidRPr="00E73330">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413AE8D4" w:rsidR="00CA24FB" w:rsidRPr="00AB3104" w:rsidRDefault="00CA24FB" w:rsidP="002C6B79">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AB3104">
        <w:rPr>
          <w:rFonts w:ascii="Arial" w:hAnsi="Arial" w:cs="Arial"/>
          <w:color w:val="000000"/>
        </w:rPr>
        <w:t>O objeto da presente licitação é</w:t>
      </w:r>
      <w:r w:rsidR="00525731" w:rsidRPr="00AB3104">
        <w:rPr>
          <w:rFonts w:ascii="Arial" w:hAnsi="Arial" w:cs="Arial"/>
          <w:color w:val="000000"/>
        </w:rPr>
        <w:t xml:space="preserve"> a</w:t>
      </w:r>
      <w:r w:rsidR="000903BD" w:rsidRPr="00AB3104">
        <w:rPr>
          <w:rFonts w:ascii="Arial" w:hAnsi="Arial" w:cs="Arial"/>
          <w:color w:val="000000"/>
        </w:rPr>
        <w:t xml:space="preserve"> </w:t>
      </w:r>
      <w:r w:rsidR="00B0337F" w:rsidRPr="00B0337F">
        <w:rPr>
          <w:rFonts w:ascii="Arial" w:hAnsi="Arial" w:cs="Arial"/>
          <w:color w:val="000000"/>
        </w:rPr>
        <w:t>Prestação de serviço especializado em transbordo e destinação final de resíduos sólidos urbanos (classificação de resíduos dada pela NBR 10004/2004), provenientes dos sistemas municipais de limpeza urbana, do município de Mandaguaçu, Estado do Paraná</w:t>
      </w:r>
      <w:r w:rsidRPr="00AB3104">
        <w:rPr>
          <w:rFonts w:ascii="Arial" w:hAnsi="Arial" w:cs="Arial"/>
          <w:b/>
          <w:color w:val="000000"/>
        </w:rPr>
        <w:t>,</w:t>
      </w:r>
      <w:r w:rsidRPr="00AB3104">
        <w:rPr>
          <w:rFonts w:ascii="Arial" w:hAnsi="Arial" w:cs="Arial"/>
          <w:color w:val="000000"/>
        </w:rPr>
        <w:t xml:space="preserve"> conforme condições, quantidades e exigências estabelecidas neste Edital </w:t>
      </w:r>
      <w:r w:rsidR="00D958D9" w:rsidRPr="00AB3104">
        <w:rPr>
          <w:rFonts w:ascii="Arial" w:hAnsi="Arial" w:cs="Arial"/>
        </w:rPr>
        <w:t>com as características descritas</w:t>
      </w:r>
      <w:r w:rsidR="00D958D9" w:rsidRPr="00AB3104">
        <w:rPr>
          <w:rFonts w:ascii="Arial" w:hAnsi="Arial" w:cs="Arial"/>
          <w:b/>
        </w:rPr>
        <w:t xml:space="preserve"> </w:t>
      </w:r>
      <w:r w:rsidR="00D958D9" w:rsidRPr="00AB3104">
        <w:rPr>
          <w:rFonts w:ascii="Arial" w:hAnsi="Arial" w:cs="Arial"/>
        </w:rPr>
        <w:t>abaixo:</w:t>
      </w:r>
    </w:p>
    <w:p w14:paraId="4F8EBF66" w14:textId="2C942191" w:rsidR="00CA24FB" w:rsidRPr="00AB3104" w:rsidRDefault="00CA24FB" w:rsidP="00014FC0">
      <w:pPr>
        <w:numPr>
          <w:ilvl w:val="1"/>
          <w:numId w:val="1"/>
        </w:numPr>
        <w:spacing w:before="120" w:after="120" w:line="276" w:lineRule="auto"/>
        <w:ind w:left="425" w:firstLine="0"/>
        <w:jc w:val="both"/>
        <w:rPr>
          <w:rFonts w:ascii="Arial" w:hAnsi="Arial" w:cs="Arial"/>
        </w:rPr>
      </w:pPr>
      <w:r w:rsidRPr="00AB3104">
        <w:rPr>
          <w:rFonts w:ascii="Arial" w:hAnsi="Arial" w:cs="Arial"/>
          <w:i/>
        </w:rPr>
        <w:t>A licitação será</w:t>
      </w:r>
      <w:r w:rsidR="002B2A87" w:rsidRPr="00AB3104">
        <w:rPr>
          <w:rFonts w:ascii="Arial" w:hAnsi="Arial" w:cs="Arial"/>
          <w:i/>
        </w:rPr>
        <w:t xml:space="preserve"> </w:t>
      </w:r>
      <w:r w:rsidR="00525731" w:rsidRPr="00AB3104">
        <w:rPr>
          <w:rFonts w:ascii="Arial" w:hAnsi="Arial" w:cs="Arial"/>
          <w:i/>
        </w:rPr>
        <w:t xml:space="preserve">realizada por </w:t>
      </w:r>
      <w:r w:rsidR="00B0337F">
        <w:rPr>
          <w:rFonts w:ascii="Arial" w:hAnsi="Arial" w:cs="Arial"/>
          <w:i/>
        </w:rPr>
        <w:t>dois lotes</w:t>
      </w:r>
      <w:r w:rsidRPr="00AB3104">
        <w:rPr>
          <w:rFonts w:ascii="Arial" w:hAnsi="Arial" w:cs="Arial"/>
          <w:b/>
          <w:i/>
        </w:rPr>
        <w:t>,</w:t>
      </w:r>
      <w:r w:rsidRPr="00AB3104">
        <w:rPr>
          <w:rFonts w:ascii="Arial" w:hAnsi="Arial" w:cs="Arial"/>
          <w:i/>
        </w:rPr>
        <w:t xml:space="preserve"> conforme tabela constante do Termo de Referência.</w:t>
      </w:r>
      <w:r w:rsidRPr="00AB3104">
        <w:rPr>
          <w:rFonts w:ascii="Arial" w:hAnsi="Arial" w:cs="Arial"/>
          <w:b/>
        </w:rPr>
        <w:t xml:space="preserve"> </w:t>
      </w:r>
    </w:p>
    <w:p w14:paraId="76B4F00F" w14:textId="7C1940B1" w:rsidR="006946D4" w:rsidRPr="00490E6C" w:rsidRDefault="001E2495" w:rsidP="00490E6C">
      <w:pPr>
        <w:pStyle w:val="Nivel01"/>
        <w:rPr>
          <w:rFonts w:ascii="Arial" w:hAnsi="Arial" w:cs="Arial"/>
          <w:sz w:val="24"/>
          <w:szCs w:val="24"/>
        </w:rPr>
      </w:pPr>
      <w:r w:rsidRPr="00490E6C">
        <w:rPr>
          <w:rFonts w:ascii="Arial" w:hAnsi="Arial" w:cs="Arial"/>
          <w:sz w:val="24"/>
          <w:szCs w:val="24"/>
        </w:rPr>
        <w:t xml:space="preserve">O critério de julgamento adotado será o menor preço </w:t>
      </w:r>
      <w:r w:rsidR="000F5DB9" w:rsidRPr="00490E6C">
        <w:rPr>
          <w:rFonts w:ascii="Arial" w:hAnsi="Arial" w:cs="Arial"/>
          <w:sz w:val="24"/>
          <w:szCs w:val="24"/>
        </w:rPr>
        <w:t xml:space="preserve">por </w:t>
      </w:r>
      <w:r w:rsidR="00B0337F">
        <w:rPr>
          <w:rFonts w:ascii="Arial" w:hAnsi="Arial" w:cs="Arial"/>
          <w:sz w:val="24"/>
          <w:szCs w:val="24"/>
        </w:rPr>
        <w:t>lote</w:t>
      </w:r>
      <w:r w:rsidRPr="00490E6C">
        <w:rPr>
          <w:rFonts w:ascii="Arial" w:hAnsi="Arial" w:cs="Arial"/>
          <w:sz w:val="24"/>
          <w:szCs w:val="24"/>
        </w:rPr>
        <w:t>, observadas as exigências contidas neste Edital e seus Anexos quanto às especificações do</w:t>
      </w:r>
      <w:r w:rsidR="000903BD" w:rsidRPr="00490E6C">
        <w:rPr>
          <w:rFonts w:ascii="Arial" w:hAnsi="Arial" w:cs="Arial"/>
          <w:sz w:val="24"/>
          <w:szCs w:val="24"/>
        </w:rPr>
        <w:t>s serviços</w:t>
      </w:r>
      <w:r w:rsidRPr="00490E6C">
        <w:rPr>
          <w:rFonts w:ascii="Arial" w:hAnsi="Arial" w:cs="Arial"/>
          <w:sz w:val="24"/>
          <w:szCs w:val="24"/>
        </w:rPr>
        <w:t>.</w:t>
      </w:r>
      <w:r w:rsidR="00B77761" w:rsidRPr="00490E6C">
        <w:rPr>
          <w:rFonts w:ascii="Arial" w:hAnsi="Arial" w:cs="Arial"/>
          <w:sz w:val="24"/>
          <w:szCs w:val="24"/>
        </w:rPr>
        <w:t xml:space="preserve"> </w:t>
      </w:r>
    </w:p>
    <w:p w14:paraId="0E1865C1" w14:textId="77777777" w:rsidR="00B95108" w:rsidRPr="00B95108" w:rsidRDefault="00B95108" w:rsidP="006B576B">
      <w:pPr>
        <w:spacing w:before="120" w:after="120" w:line="276" w:lineRule="auto"/>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lastRenderedPageBreak/>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1608A43F"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w:t>
      </w:r>
      <w:r w:rsidR="001D4E40">
        <w:rPr>
          <w:rFonts w:ascii="Arial" w:hAnsi="Arial" w:cs="Arial"/>
        </w:rPr>
        <w:t xml:space="preserve">serviços </w:t>
      </w:r>
      <w:r w:rsidRPr="00C47D4C">
        <w:rPr>
          <w:rFonts w:ascii="Arial" w:hAnsi="Arial" w:cs="Arial"/>
        </w:rPr>
        <w:t>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773E6428" w14:textId="019E1815"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6088C45" w14:textId="0B10109A" w:rsidR="009E4998" w:rsidRPr="00B0337F" w:rsidRDefault="009E4998" w:rsidP="009E4998">
      <w:pPr>
        <w:rPr>
          <w:rFonts w:ascii="Arial" w:hAnsi="Arial" w:cs="Arial"/>
          <w:b/>
          <w:bCs/>
        </w:rPr>
      </w:pPr>
      <w:r w:rsidRPr="00B0337F">
        <w:rPr>
          <w:rFonts w:ascii="Arial" w:hAnsi="Arial" w:cs="Arial"/>
          <w:b/>
          <w:bCs/>
        </w:rPr>
        <w:lastRenderedPageBreak/>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lastRenderedPageBreak/>
        <w:t>PARTICIPAÇÃO:</w:t>
      </w:r>
    </w:p>
    <w:p w14:paraId="017948AB" w14:textId="55C8DB26" w:rsidR="009E4998" w:rsidRPr="00C47D4C" w:rsidRDefault="009E4998" w:rsidP="009E4998">
      <w:pPr>
        <w:rPr>
          <w:rFonts w:ascii="Arial" w:hAnsi="Arial" w:cs="Arial"/>
        </w:rPr>
      </w:pPr>
      <w:r w:rsidRPr="00C47D4C">
        <w:rPr>
          <w:rFonts w:ascii="Arial" w:hAnsi="Arial" w:cs="Arial"/>
        </w:rPr>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021A6E54" w:rsidR="0011158D" w:rsidRPr="00C47D4C" w:rsidRDefault="0011158D" w:rsidP="002A50F4">
      <w:pPr>
        <w:spacing w:before="120" w:after="120" w:line="276" w:lineRule="auto"/>
        <w:jc w:val="both"/>
        <w:rPr>
          <w:rFonts w:ascii="Arial" w:hAnsi="Arial" w:cs="Arial"/>
          <w:bCs/>
          <w:iCs/>
          <w:color w:val="000000"/>
        </w:rPr>
      </w:pPr>
      <w:r w:rsidRPr="00C47D4C">
        <w:rPr>
          <w:rFonts w:ascii="Arial" w:hAnsi="Arial" w:cs="Arial"/>
          <w:bCs/>
          <w:color w:val="000000"/>
        </w:rPr>
        <w:t>4.</w:t>
      </w:r>
      <w:r w:rsidR="002A50F4">
        <w:rPr>
          <w:rFonts w:ascii="Arial" w:hAnsi="Arial" w:cs="Arial"/>
          <w:bCs/>
          <w:color w:val="000000"/>
        </w:rPr>
        <w:t xml:space="preserve">12 </w:t>
      </w:r>
      <w:r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311529C9" w14:textId="6C82DE3D" w:rsidR="00506049" w:rsidRPr="001B48A4" w:rsidRDefault="009E4998" w:rsidP="001B48A4">
      <w:pPr>
        <w:pStyle w:val="PargrafodaLista"/>
        <w:numPr>
          <w:ilvl w:val="1"/>
          <w:numId w:val="13"/>
        </w:numPr>
        <w:rPr>
          <w:rFonts w:ascii="Arial" w:hAnsi="Arial" w:cs="Arial"/>
        </w:rPr>
      </w:pPr>
      <w:r w:rsidRPr="00506049">
        <w:rPr>
          <w:rFonts w:ascii="Arial" w:hAnsi="Arial" w:cs="Arial"/>
        </w:rPr>
        <w:t>Qualquer dúvida em relação ao acesso no sistema operacional, poderá ser esclarecida ou através de uma empresa associada ou pelos telefones: Curitiba-</w:t>
      </w:r>
      <w:r w:rsidRPr="00506049">
        <w:rPr>
          <w:rFonts w:ascii="Arial" w:hAnsi="Arial" w:cs="Arial"/>
        </w:rPr>
        <w:lastRenderedPageBreak/>
        <w:t xml:space="preserve">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404D14CA" w:rsidR="00506049" w:rsidRPr="00A56E49" w:rsidRDefault="008B47F3" w:rsidP="00A56E49">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lastRenderedPageBreak/>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58EF6B6A" w14:textId="7BF80639"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Todas as especificações do</w:t>
      </w:r>
      <w:r w:rsidR="00D46844">
        <w:rPr>
          <w:rFonts w:ascii="Arial" w:hAnsi="Arial" w:cs="Arial"/>
        </w:rPr>
        <w:t>s serviços</w:t>
      </w:r>
      <w:r w:rsidRPr="00C47D4C">
        <w:rPr>
          <w:rFonts w:ascii="Arial" w:hAnsi="Arial" w:cs="Arial"/>
        </w:rPr>
        <w:t xml:space="preserve">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lastRenderedPageBreak/>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7AB06E32"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w:t>
      </w:r>
      <w:r w:rsidR="00847886">
        <w:rPr>
          <w:rFonts w:ascii="Arial" w:hAnsi="Arial" w:cs="Arial"/>
        </w:rPr>
        <w:t xml:space="preserve"> </w:t>
      </w:r>
      <w:r w:rsidR="00B0337F">
        <w:rPr>
          <w:rFonts w:ascii="Arial" w:hAnsi="Arial" w:cs="Arial"/>
        </w:rPr>
        <w:t>lote</w:t>
      </w:r>
      <w:r w:rsidR="003656BD">
        <w:rPr>
          <w:rFonts w:ascii="Arial" w:hAnsi="Arial" w:cs="Arial"/>
        </w:rPr>
        <w:t>.</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1F98EFFC"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 xml:space="preserve">A etapa de lances da sessão pública terá duração de dez minutos e, após isso, será prorrogada automaticamente pelo sistema quando houver </w:t>
      </w:r>
      <w:r w:rsidRPr="00C47D4C">
        <w:rPr>
          <w:rFonts w:ascii="Arial" w:hAnsi="Arial" w:cs="Arial"/>
          <w:i/>
        </w:rPr>
        <w:lastRenderedPageBreak/>
        <w:t>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1C13A543"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w:t>
      </w:r>
      <w:r w:rsidR="002A50F4">
        <w:rPr>
          <w:rFonts w:ascii="Arial" w:hAnsi="Arial" w:cs="Arial"/>
          <w:b/>
          <w:bCs/>
          <w:i/>
        </w:rPr>
        <w:t xml:space="preserve"> </w:t>
      </w:r>
      <w:r w:rsidR="00B0337F">
        <w:rPr>
          <w:rFonts w:ascii="Arial" w:hAnsi="Arial" w:cs="Arial"/>
          <w:b/>
          <w:bCs/>
          <w:i/>
        </w:rPr>
        <w:t>LOTE</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lastRenderedPageBreak/>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Na hipótese de necessidade de suspensão da sessão pública para a realização de diligências, com vistas ao saneamento das propostas, a sessão pública somente poderá ser reiniciada mediante aviso prévio no sistema com, </w:t>
      </w:r>
      <w:r w:rsidRPr="00C47D4C">
        <w:rPr>
          <w:rFonts w:ascii="Arial" w:hAnsi="Arial" w:cs="Arial"/>
          <w:color w:val="000000" w:themeColor="text1"/>
          <w:lang w:eastAsia="en-US"/>
        </w:rPr>
        <w:lastRenderedPageBreak/>
        <w:t>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0F5DB9">
      <w:pPr>
        <w:ind w:left="-1" w:right="67"/>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lastRenderedPageBreak/>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68931915" w14:textId="3F457B27" w:rsidR="0089699B" w:rsidRPr="000F5DB9" w:rsidRDefault="0089699B" w:rsidP="00A275BC">
      <w:pPr>
        <w:numPr>
          <w:ilvl w:val="0"/>
          <w:numId w:val="19"/>
        </w:numPr>
        <w:spacing w:after="4" w:line="248" w:lineRule="auto"/>
        <w:ind w:left="-1" w:right="67" w:firstLine="4"/>
        <w:jc w:val="both"/>
        <w:rPr>
          <w:rFonts w:ascii="Arial" w:hAnsi="Arial" w:cs="Arial"/>
        </w:rPr>
      </w:pPr>
      <w:r w:rsidRPr="000F5DB9">
        <w:rPr>
          <w:rFonts w:ascii="Arial" w:hAnsi="Arial" w:cs="Arial"/>
        </w:rPr>
        <w:t xml:space="preserve">Certificado de Regularidade de Situação (CRS) perante o Fundo de Garantia do Tempo de Serviço – FGTS, na forma da Lei n. 8.036/90; </w:t>
      </w:r>
    </w:p>
    <w:p w14:paraId="6E3619A3" w14:textId="79D79CC3" w:rsid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1FB5DFCF" w14:textId="563CC5C2" w:rsidR="0089699B" w:rsidRDefault="0089699B" w:rsidP="00A275BC">
      <w:pPr>
        <w:numPr>
          <w:ilvl w:val="0"/>
          <w:numId w:val="20"/>
        </w:numPr>
        <w:spacing w:after="4" w:line="248" w:lineRule="auto"/>
        <w:ind w:left="-1" w:right="67" w:firstLine="4"/>
        <w:jc w:val="both"/>
        <w:rPr>
          <w:rFonts w:ascii="Arial" w:hAnsi="Arial" w:cs="Arial"/>
        </w:rPr>
      </w:pPr>
      <w:r w:rsidRPr="00C04F7B">
        <w:rPr>
          <w:rFonts w:ascii="Arial" w:hAnsi="Arial" w:cs="Arial"/>
        </w:rPr>
        <w:t>Declaração de idoneidade emitida pelo próprio proponente de que a proponente não foi declarada inidônea por nenhum órgão da Administração Pública de qualquer esfera de Governo</w:t>
      </w:r>
      <w:r w:rsidR="00C04F7B">
        <w:rPr>
          <w:rFonts w:ascii="Arial" w:hAnsi="Arial" w:cs="Arial"/>
        </w:rPr>
        <w:t xml:space="preserve">, conforme </w:t>
      </w:r>
      <w:r w:rsidR="00C04F7B" w:rsidRPr="009962E4">
        <w:rPr>
          <w:rFonts w:ascii="Arial" w:hAnsi="Arial" w:cs="Arial"/>
          <w:b/>
          <w:bCs/>
        </w:rPr>
        <w:t>Anexo VI</w:t>
      </w:r>
      <w:r w:rsidRPr="00C04F7B">
        <w:rPr>
          <w:rFonts w:ascii="Arial" w:hAnsi="Arial" w:cs="Arial"/>
        </w:rPr>
        <w:t xml:space="preserve">; </w:t>
      </w:r>
    </w:p>
    <w:p w14:paraId="747B8661" w14:textId="74600865" w:rsidR="00C04F7B" w:rsidRDefault="00C04F7B" w:rsidP="00C04F7B">
      <w:pPr>
        <w:spacing w:after="4" w:line="248" w:lineRule="auto"/>
        <w:ind w:left="3" w:right="67"/>
        <w:jc w:val="both"/>
        <w:rPr>
          <w:rFonts w:ascii="Arial" w:hAnsi="Arial" w:cs="Arial"/>
        </w:rPr>
      </w:pPr>
      <w:r>
        <w:rPr>
          <w:rFonts w:ascii="Arial" w:hAnsi="Arial" w:cs="Arial"/>
        </w:rPr>
        <w:t xml:space="preserve">a)1. </w:t>
      </w:r>
      <w:r>
        <w:rPr>
          <w:rFonts w:ascii="Arial" w:hAnsi="Arial" w:cs="Arial"/>
        </w:rPr>
        <w:tab/>
        <w:t xml:space="preserve">Declaração de fatos impeditivos, conforme </w:t>
      </w:r>
      <w:r w:rsidRPr="009962E4">
        <w:rPr>
          <w:rFonts w:ascii="Arial" w:hAnsi="Arial" w:cs="Arial"/>
          <w:b/>
          <w:bCs/>
        </w:rPr>
        <w:t>Anexo VII</w:t>
      </w:r>
      <w:r>
        <w:rPr>
          <w:rFonts w:ascii="Arial" w:hAnsi="Arial" w:cs="Arial"/>
        </w:rPr>
        <w:t>;</w:t>
      </w:r>
    </w:p>
    <w:p w14:paraId="232F06ED" w14:textId="4FADED3E" w:rsidR="00C04F7B" w:rsidRPr="00C04F7B" w:rsidRDefault="00C04F7B" w:rsidP="00C04F7B">
      <w:pPr>
        <w:spacing w:after="4" w:line="248" w:lineRule="auto"/>
        <w:ind w:left="3" w:right="67"/>
        <w:jc w:val="both"/>
        <w:rPr>
          <w:rFonts w:ascii="Arial" w:hAnsi="Arial" w:cs="Arial"/>
        </w:rPr>
      </w:pPr>
      <w:r>
        <w:rPr>
          <w:rFonts w:ascii="Arial" w:hAnsi="Arial" w:cs="Arial"/>
        </w:rPr>
        <w:t xml:space="preserve">a)2. </w:t>
      </w:r>
      <w:r>
        <w:rPr>
          <w:rFonts w:ascii="Arial" w:hAnsi="Arial" w:cs="Arial"/>
        </w:rPr>
        <w:tab/>
        <w:t xml:space="preserve">Declaração de responsabilidade, conforme </w:t>
      </w:r>
      <w:r w:rsidRPr="009962E4">
        <w:rPr>
          <w:rFonts w:ascii="Arial" w:hAnsi="Arial" w:cs="Arial"/>
          <w:b/>
          <w:bCs/>
        </w:rPr>
        <w:t xml:space="preserve">Anexo </w:t>
      </w:r>
      <w:r w:rsidR="001E2259" w:rsidRPr="009962E4">
        <w:rPr>
          <w:rFonts w:ascii="Arial" w:hAnsi="Arial" w:cs="Arial"/>
          <w:b/>
          <w:bCs/>
        </w:rPr>
        <w:t>IX</w:t>
      </w:r>
      <w:r w:rsidR="001E2259">
        <w:rPr>
          <w:rFonts w:ascii="Arial" w:hAnsi="Arial" w:cs="Arial"/>
        </w:rPr>
        <w:t>;</w:t>
      </w:r>
    </w:p>
    <w:p w14:paraId="04E160D9" w14:textId="65EDE041" w:rsidR="0089699B" w:rsidRPr="000F5DB9" w:rsidRDefault="0089699B" w:rsidP="00A275BC">
      <w:pPr>
        <w:numPr>
          <w:ilvl w:val="0"/>
          <w:numId w:val="20"/>
        </w:numPr>
        <w:spacing w:after="4" w:line="248" w:lineRule="auto"/>
        <w:ind w:left="-1" w:right="67" w:firstLine="4"/>
        <w:jc w:val="both"/>
        <w:rPr>
          <w:rFonts w:ascii="Arial" w:hAnsi="Arial" w:cs="Arial"/>
        </w:rPr>
      </w:pPr>
      <w:r w:rsidRPr="000F5DB9">
        <w:rPr>
          <w:rFonts w:ascii="Arial" w:hAnsi="Arial" w:cs="Arial"/>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r w:rsidR="001E2259">
        <w:rPr>
          <w:rFonts w:ascii="Arial" w:hAnsi="Arial" w:cs="Arial"/>
        </w:rPr>
        <w:t xml:space="preserve">, conforme </w:t>
      </w:r>
      <w:r w:rsidR="001E2259" w:rsidRPr="009962E4">
        <w:rPr>
          <w:rFonts w:ascii="Arial" w:hAnsi="Arial" w:cs="Arial"/>
          <w:b/>
          <w:bCs/>
        </w:rPr>
        <w:t>Anexo VIII</w:t>
      </w:r>
      <w:r w:rsidRPr="000F5DB9">
        <w:rPr>
          <w:rFonts w:ascii="Arial" w:hAnsi="Arial" w:cs="Arial"/>
        </w:rPr>
        <w:t xml:space="preserve">;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301CF560"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 xml:space="preserve">Anexo </w:t>
      </w:r>
      <w:r w:rsidR="009962E4">
        <w:rPr>
          <w:rFonts w:ascii="Arial" w:hAnsi="Arial" w:cs="Arial"/>
          <w:b/>
        </w:rPr>
        <w:t>X</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lastRenderedPageBreak/>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lastRenderedPageBreak/>
        <w:t xml:space="preserve">- A não-regularização da documentação no prazo previsto no item imediatamente anterior, implicará na decadência do 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72BE82B8" w14:textId="02003985" w:rsidR="00E548AF" w:rsidRPr="00465A37" w:rsidRDefault="00E548AF" w:rsidP="00465A37">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309372FE"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w:t>
      </w:r>
      <w:r w:rsidR="00781BB9">
        <w:rPr>
          <w:rFonts w:ascii="Arial" w:hAnsi="Arial" w:cs="Arial"/>
          <w:i/>
        </w:rPr>
        <w:t>s serviços</w:t>
      </w:r>
      <w:r w:rsidRPr="00C47D4C">
        <w:rPr>
          <w:rFonts w:ascii="Arial" w:hAnsi="Arial" w:cs="Arial"/>
          <w:i/>
        </w:rPr>
        <w:t xml:space="preserve"> contidas na proposta,  vinculam a Contratada.</w:t>
      </w:r>
    </w:p>
    <w:p w14:paraId="5C88D3A8" w14:textId="6A3617CA"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Os </w:t>
      </w:r>
      <w:r w:rsidR="00781BB9">
        <w:rPr>
          <w:rFonts w:ascii="Arial" w:hAnsi="Arial" w:cs="Arial"/>
        </w:rPr>
        <w:t>valores</w:t>
      </w:r>
      <w:r w:rsidRPr="00C47D4C">
        <w:rPr>
          <w:rFonts w:ascii="Arial" w:hAnsi="Arial" w:cs="Arial"/>
        </w:rPr>
        <w:t xml:space="preserve">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A oferta deverá ser firme e precisa, limitada, rigorosamente, ao objeto deste Edital, sem conter alternativas de preço ou de qualquer outra condição </w:t>
      </w:r>
      <w:r w:rsidRPr="00C47D4C">
        <w:rPr>
          <w:rFonts w:ascii="Arial" w:hAnsi="Arial" w:cs="Arial"/>
        </w:rPr>
        <w:lastRenderedPageBreak/>
        <w:t>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290E905B" w:rsidR="004E2EA4"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2EC4CBC7" w14:textId="77777777" w:rsidR="00E73330" w:rsidRPr="004A105C" w:rsidRDefault="00E73330" w:rsidP="009D27E2">
      <w:pPr>
        <w:ind w:left="-1" w:right="67"/>
        <w:rPr>
          <w:rFonts w:ascii="Arial" w:hAnsi="Arial" w:cs="Arial"/>
        </w:rPr>
      </w:pP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lastRenderedPageBreak/>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343EE5ED"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6C077DC7" w14:textId="14B461AF" w:rsidR="00AB3104" w:rsidRDefault="00AB3104" w:rsidP="00267B27">
      <w:pPr>
        <w:spacing w:line="259" w:lineRule="auto"/>
        <w:ind w:left="10" w:right="67" w:hanging="10"/>
        <w:rPr>
          <w:rFonts w:ascii="Arial" w:hAnsi="Arial" w:cs="Arial"/>
        </w:rPr>
      </w:pPr>
      <w:r>
        <w:rPr>
          <w:rFonts w:ascii="Arial" w:hAnsi="Arial" w:cs="Arial"/>
        </w:rPr>
        <w:t>14.5. Para a homologação do processo licitatório as licitantes vencedoras deverão apresentar os seguintes documentos, dentro de um prazo de cinco dias:</w:t>
      </w:r>
    </w:p>
    <w:p w14:paraId="0DCE5D33"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Apresentação de Licença de Operação–LO, vigente, expedida pelo Instituto Água e Terra – IAT.</w:t>
      </w:r>
    </w:p>
    <w:p w14:paraId="40DA23ED"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 xml:space="preserve">Às licitantes localizadas fora do Estado do Paraná deverão apresentar Licença Ambiental de Operação, vigente, expedida pelo órgão </w:t>
      </w:r>
      <w:r w:rsidRPr="00C262EE">
        <w:rPr>
          <w:rFonts w:ascii="Arial" w:hAnsi="Arial" w:cs="Arial"/>
        </w:rPr>
        <w:lastRenderedPageBreak/>
        <w:t>responsável em seu Estado de origem e Autorização Ambiental expedida pelo Instituto Água e Terra – IAT.</w:t>
      </w:r>
    </w:p>
    <w:p w14:paraId="0BA10FFF"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Apresentação de pelo menos 01 (um) Atestado de Capacidade Técnica em nome da licitante, fornecida por pessoa jurídica de direito público ou privado, comprovando ter a licitante desempenhado atividades pertinentes e compatíveis em características, quantidades e prazos com o objeto desta licitação.</w:t>
      </w:r>
    </w:p>
    <w:p w14:paraId="3CEF5565"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Prova de Registro de Inscrição da proponente na entidade profissional competente CREA (Conselho Regional de Engenharia e Agronomia) em plena validade.</w:t>
      </w:r>
    </w:p>
    <w:p w14:paraId="44ABE087"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Caso a proponente vencedora tenha o seu registro em outro Estado, deverá apresentar o Registro de Inscrição vistado pelo CREA-PR, no ato da assinatura do Instrumento Contratual.</w:t>
      </w:r>
    </w:p>
    <w:p w14:paraId="10D176E9"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Comprovação da proponente de possuir em seu quadro permanente, na data prevista para a entrega da proposta, profissional devidamente habilitado pelo CREA (Conselho Regional de Engenharia e Agronomia) na área correspondente ao objeto da licitação.</w:t>
      </w:r>
    </w:p>
    <w:p w14:paraId="4ECB7048"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A comprovação de que o profissional técnico pertence ao quadro permanente da proponente, deverá ser feito com a apresentação da Carteira de Trabalho, acompanhada da Ficha de Registro de Empregado, ou Contrato Particular de Prestação de Serviço, ou Contrato Social, ou prova de sua eleição como Diretor da proponente na data prevista para a abertura deste procedimento licitatório.</w:t>
      </w:r>
    </w:p>
    <w:p w14:paraId="3D298BE7" w14:textId="77777777" w:rsidR="00C07A53" w:rsidRPr="004A105C" w:rsidRDefault="00C07A53" w:rsidP="00490E6C">
      <w:pPr>
        <w:spacing w:line="259" w:lineRule="auto"/>
        <w:ind w:right="67"/>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6152D66A"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w:t>
      </w:r>
      <w:r w:rsidR="00AD593C">
        <w:rPr>
          <w:rFonts w:ascii="Arial" w:hAnsi="Arial" w:cs="Arial"/>
        </w:rPr>
        <w:t>/serviços</w:t>
      </w:r>
      <w:r w:rsidRPr="004A105C">
        <w:rPr>
          <w:rFonts w:ascii="Arial" w:hAnsi="Arial" w:cs="Arial"/>
        </w:rPr>
        <w:t xml:space="preserve"> de boa qualidade e em boas condições, de acordo com o disposto neste Edital e seus anexos, assim como em sua proposta de preços; </w:t>
      </w:r>
    </w:p>
    <w:p w14:paraId="10B56862" w14:textId="358B68B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w:t>
      </w:r>
      <w:r w:rsidR="00AD593C">
        <w:rPr>
          <w:rFonts w:ascii="Arial" w:hAnsi="Arial" w:cs="Arial"/>
        </w:rPr>
        <w:t>/serviços</w:t>
      </w:r>
      <w:r w:rsidRPr="004A105C">
        <w:rPr>
          <w:rFonts w:ascii="Arial" w:hAnsi="Arial" w:cs="Arial"/>
        </w:rPr>
        <w:t xml:space="preserve"> licitado</w:t>
      </w:r>
      <w:r w:rsidR="00AD593C">
        <w:rPr>
          <w:rFonts w:ascii="Arial" w:hAnsi="Arial" w:cs="Arial"/>
        </w:rPr>
        <w:t>s</w:t>
      </w:r>
      <w:r w:rsidRPr="004A105C">
        <w:rPr>
          <w:rFonts w:ascii="Arial" w:hAnsi="Arial" w:cs="Arial"/>
        </w:rPr>
        <w:t>, incluindo taxas, inclusive administrativa, e emolumentos, seguros, impostos, encargos sociais e trabalhistas, transportes, despesas administrativas, bem como quaisquer despesas referentes ao fornecimento do objeto</w:t>
      </w:r>
      <w:r w:rsidR="00947037">
        <w:rPr>
          <w:rFonts w:ascii="Arial" w:hAnsi="Arial" w:cs="Arial"/>
        </w:rPr>
        <w:t>/serviços</w:t>
      </w:r>
      <w:r w:rsidRPr="004A105C">
        <w:rPr>
          <w:rFonts w:ascii="Arial" w:hAnsi="Arial" w:cs="Arial"/>
        </w:rPr>
        <w:t xml:space="preserve"> contratado</w:t>
      </w:r>
      <w:r w:rsidR="00947037">
        <w:rPr>
          <w:rFonts w:ascii="Arial" w:hAnsi="Arial" w:cs="Arial"/>
        </w:rPr>
        <w:t>s</w:t>
      </w:r>
      <w:r w:rsidRPr="004A105C">
        <w:rPr>
          <w:rFonts w:ascii="Arial" w:hAnsi="Arial" w:cs="Arial"/>
        </w:rPr>
        <w:t xml:space="preserve">; </w:t>
      </w:r>
    </w:p>
    <w:p w14:paraId="1A723A5E" w14:textId="77777777" w:rsidR="004E2EA4" w:rsidRPr="004A105C" w:rsidRDefault="004E2EA4" w:rsidP="004E2EA4">
      <w:pPr>
        <w:ind w:left="-1" w:right="67"/>
        <w:rPr>
          <w:rFonts w:ascii="Arial" w:hAnsi="Arial" w:cs="Arial"/>
        </w:rPr>
      </w:pPr>
      <w:r w:rsidRPr="004A105C">
        <w:rPr>
          <w:rFonts w:ascii="Arial" w:hAnsi="Arial" w:cs="Arial"/>
          <w:b/>
        </w:rPr>
        <w:lastRenderedPageBreak/>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4ECA52AB" w:rsidR="004E2EA4"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42D24340" w14:textId="77777777" w:rsidR="00E73330" w:rsidRPr="004A105C" w:rsidRDefault="00E73330" w:rsidP="004E2EA4">
      <w:pPr>
        <w:ind w:left="-1" w:right="67"/>
        <w:rPr>
          <w:rFonts w:ascii="Arial" w:hAnsi="Arial" w:cs="Arial"/>
        </w:rPr>
      </w:pPr>
    </w:p>
    <w:p w14:paraId="3B8A254D" w14:textId="63A8231D" w:rsidR="004E2EA4" w:rsidRPr="00E73330" w:rsidRDefault="004E2EA4" w:rsidP="00771E31">
      <w:pPr>
        <w:spacing w:after="98" w:line="259" w:lineRule="auto"/>
        <w:rPr>
          <w:rFonts w:ascii="Arial" w:hAnsi="Arial" w:cs="Arial"/>
          <w:b/>
          <w:bCs/>
        </w:rPr>
      </w:pPr>
      <w:r w:rsidRPr="004A105C">
        <w:rPr>
          <w:rFonts w:ascii="Arial" w:hAnsi="Arial" w:cs="Arial"/>
        </w:rPr>
        <w:t xml:space="preserve"> </w:t>
      </w:r>
      <w:r w:rsidRPr="00E73330">
        <w:rPr>
          <w:rFonts w:ascii="Arial" w:hAnsi="Arial" w:cs="Arial"/>
          <w:b/>
          <w:bCs/>
        </w:rPr>
        <w:t xml:space="preserve">16 - DAS OBRIGAÇÕES DA CONTRATANTE </w:t>
      </w:r>
    </w:p>
    <w:p w14:paraId="3DC5D76F" w14:textId="77777777"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 objeto contratado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41D24750"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w:t>
      </w:r>
      <w:r w:rsidR="005B3F0C">
        <w:rPr>
          <w:rFonts w:ascii="Arial" w:hAnsi="Arial" w:cs="Arial"/>
        </w:rPr>
        <w:t>o fornecimento dos serviços</w:t>
      </w:r>
      <w:r w:rsidRPr="004A105C">
        <w:rPr>
          <w:rFonts w:ascii="Arial" w:hAnsi="Arial" w:cs="Arial"/>
        </w:rPr>
        <w:t xml:space="preserve">,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14F415F8"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2FB76C6" w14:textId="0B6498C2"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17 - DAS CONDIÇÕES DE RECEBIMENTO DO OBJETO</w:t>
      </w:r>
      <w:r w:rsidR="00971093">
        <w:rPr>
          <w:rFonts w:ascii="Arial" w:hAnsi="Arial" w:cs="Arial"/>
          <w:szCs w:val="24"/>
        </w:rPr>
        <w:t>/SERVIÇOS</w:t>
      </w:r>
      <w:r w:rsidRPr="004A105C">
        <w:rPr>
          <w:rFonts w:ascii="Arial" w:hAnsi="Arial" w:cs="Arial"/>
          <w:szCs w:val="24"/>
        </w:rPr>
        <w:t xml:space="preserve"> </w:t>
      </w:r>
      <w:r w:rsidRPr="004A105C">
        <w:rPr>
          <w:rFonts w:ascii="Arial" w:hAnsi="Arial" w:cs="Arial"/>
          <w:b w:val="0"/>
          <w:szCs w:val="24"/>
        </w:rPr>
        <w:t xml:space="preserve"> </w:t>
      </w:r>
    </w:p>
    <w:p w14:paraId="20A29EFF" w14:textId="40785CA1" w:rsidR="00B0337F" w:rsidRPr="00C262EE" w:rsidRDefault="004E2EA4" w:rsidP="00B0337F">
      <w:pPr>
        <w:shd w:val="clear" w:color="auto" w:fill="FFFFFF"/>
        <w:tabs>
          <w:tab w:val="left" w:pos="1560"/>
        </w:tabs>
        <w:suppressAutoHyphens/>
        <w:autoSpaceDN w:val="0"/>
        <w:spacing w:beforeLines="80" w:before="192" w:afterLines="80" w:after="192" w:line="288" w:lineRule="auto"/>
        <w:jc w:val="both"/>
        <w:textAlignment w:val="baseline"/>
        <w:rPr>
          <w:rFonts w:ascii="Arial" w:hAnsi="Arial" w:cs="Arial"/>
          <w:color w:val="000000"/>
        </w:rPr>
      </w:pPr>
      <w:r w:rsidRPr="004A105C">
        <w:rPr>
          <w:rFonts w:ascii="Arial" w:hAnsi="Arial" w:cs="Arial"/>
        </w:rPr>
        <w:t>17.1</w:t>
      </w:r>
      <w:bookmarkStart w:id="0" w:name="_Hlk66277531"/>
      <w:r w:rsidR="00B0337F">
        <w:rPr>
          <w:rFonts w:ascii="Arial" w:hAnsi="Arial" w:cs="Arial"/>
        </w:rPr>
        <w:t xml:space="preserve">. </w:t>
      </w:r>
      <w:r w:rsidR="00B0337F" w:rsidRPr="00C262EE">
        <w:rPr>
          <w:rFonts w:ascii="Arial" w:hAnsi="Arial" w:cs="Arial"/>
          <w:color w:val="000000"/>
        </w:rPr>
        <w:t>Os serviços serão prestados conforme itinerário discriminado abaixo, ficando resguardada a necessidade de prestação de serviço sob caráter emergencial ou por motivos de força maior, bem como coletas aos finais de semana.</w:t>
      </w:r>
    </w:p>
    <w:tbl>
      <w:tblPr>
        <w:tblpPr w:leftFromText="141" w:rightFromText="141" w:vertAnchor="text" w:horzAnchor="margin" w:tblpY="177"/>
        <w:tblW w:w="973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1945"/>
        <w:gridCol w:w="1945"/>
        <w:gridCol w:w="1947"/>
        <w:gridCol w:w="1946"/>
        <w:gridCol w:w="1951"/>
      </w:tblGrid>
      <w:tr w:rsidR="00B0337F" w:rsidRPr="00C262EE" w14:paraId="45B795C5" w14:textId="77777777" w:rsidTr="00044289">
        <w:trPr>
          <w:trHeight w:val="199"/>
        </w:trPr>
        <w:tc>
          <w:tcPr>
            <w:tcW w:w="1945" w:type="dxa"/>
            <w:tcBorders>
              <w:bottom w:val="single" w:sz="12" w:space="0" w:color="666666"/>
            </w:tcBorders>
            <w:shd w:val="clear" w:color="auto" w:fill="auto"/>
          </w:tcPr>
          <w:p w14:paraId="2B99711B" w14:textId="77777777" w:rsidR="00B0337F" w:rsidRPr="00C262EE" w:rsidRDefault="00B0337F" w:rsidP="00044289">
            <w:pPr>
              <w:spacing w:after="160" w:line="288" w:lineRule="auto"/>
              <w:ind w:left="426"/>
              <w:jc w:val="center"/>
              <w:rPr>
                <w:rFonts w:ascii="Arial" w:hAnsi="Arial" w:cs="Arial"/>
                <w:b/>
                <w:bCs/>
              </w:rPr>
            </w:pPr>
          </w:p>
        </w:tc>
        <w:tc>
          <w:tcPr>
            <w:tcW w:w="7789" w:type="dxa"/>
            <w:gridSpan w:val="4"/>
            <w:tcBorders>
              <w:bottom w:val="single" w:sz="12" w:space="0" w:color="666666"/>
            </w:tcBorders>
            <w:shd w:val="clear" w:color="auto" w:fill="BFBFBF"/>
          </w:tcPr>
          <w:p w14:paraId="3894F63F"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
                <w:bCs/>
              </w:rPr>
              <w:t>Horário de coleta</w:t>
            </w:r>
          </w:p>
        </w:tc>
      </w:tr>
      <w:tr w:rsidR="00B0337F" w:rsidRPr="00C262EE" w14:paraId="47730C31" w14:textId="77777777" w:rsidTr="00044289">
        <w:trPr>
          <w:trHeight w:val="202"/>
        </w:trPr>
        <w:tc>
          <w:tcPr>
            <w:tcW w:w="1945" w:type="dxa"/>
            <w:shd w:val="clear" w:color="auto" w:fill="BFBFBF"/>
          </w:tcPr>
          <w:p w14:paraId="2EF979F7"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Dia da Semana</w:t>
            </w:r>
          </w:p>
        </w:tc>
        <w:tc>
          <w:tcPr>
            <w:tcW w:w="3892" w:type="dxa"/>
            <w:gridSpan w:val="2"/>
            <w:shd w:val="clear" w:color="auto" w:fill="F2F2F2"/>
          </w:tcPr>
          <w:p w14:paraId="33C8B294"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Período matutino</w:t>
            </w:r>
          </w:p>
        </w:tc>
        <w:tc>
          <w:tcPr>
            <w:tcW w:w="3897" w:type="dxa"/>
            <w:gridSpan w:val="2"/>
            <w:shd w:val="clear" w:color="auto" w:fill="F2F2F2"/>
          </w:tcPr>
          <w:p w14:paraId="357793EF"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Período vespertino</w:t>
            </w:r>
          </w:p>
        </w:tc>
      </w:tr>
      <w:tr w:rsidR="00B0337F" w:rsidRPr="00C262EE" w14:paraId="1F178077" w14:textId="77777777" w:rsidTr="00044289">
        <w:trPr>
          <w:trHeight w:val="199"/>
        </w:trPr>
        <w:tc>
          <w:tcPr>
            <w:tcW w:w="1945" w:type="dxa"/>
            <w:shd w:val="clear" w:color="auto" w:fill="F2F2F2"/>
          </w:tcPr>
          <w:p w14:paraId="23A7A1DF"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Segunda-feira</w:t>
            </w:r>
          </w:p>
        </w:tc>
        <w:tc>
          <w:tcPr>
            <w:tcW w:w="1945" w:type="dxa"/>
            <w:shd w:val="clear" w:color="auto" w:fill="auto"/>
          </w:tcPr>
          <w:p w14:paraId="70F9BB54"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09:00 h</w:t>
            </w:r>
          </w:p>
        </w:tc>
        <w:tc>
          <w:tcPr>
            <w:tcW w:w="1947" w:type="dxa"/>
            <w:shd w:val="clear" w:color="auto" w:fill="auto"/>
          </w:tcPr>
          <w:p w14:paraId="3794851F"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6" w:type="dxa"/>
            <w:shd w:val="clear" w:color="auto" w:fill="auto"/>
          </w:tcPr>
          <w:p w14:paraId="57C3B6A0"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0A41F317"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7B6F6183" w14:textId="77777777" w:rsidTr="00044289">
        <w:trPr>
          <w:trHeight w:val="199"/>
        </w:trPr>
        <w:tc>
          <w:tcPr>
            <w:tcW w:w="1945" w:type="dxa"/>
            <w:shd w:val="clear" w:color="auto" w:fill="F2F2F2"/>
          </w:tcPr>
          <w:p w14:paraId="63A8172A"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Terça-feira</w:t>
            </w:r>
          </w:p>
        </w:tc>
        <w:tc>
          <w:tcPr>
            <w:tcW w:w="1945" w:type="dxa"/>
            <w:shd w:val="clear" w:color="auto" w:fill="auto"/>
          </w:tcPr>
          <w:p w14:paraId="428DA077"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09:00h</w:t>
            </w:r>
          </w:p>
        </w:tc>
        <w:tc>
          <w:tcPr>
            <w:tcW w:w="1947" w:type="dxa"/>
            <w:shd w:val="clear" w:color="auto" w:fill="auto"/>
          </w:tcPr>
          <w:p w14:paraId="4E51D8E2"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6" w:type="dxa"/>
            <w:shd w:val="clear" w:color="auto" w:fill="auto"/>
          </w:tcPr>
          <w:p w14:paraId="34FA4645"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00669BB0"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09B099CC" w14:textId="77777777" w:rsidTr="00044289">
        <w:trPr>
          <w:trHeight w:val="202"/>
        </w:trPr>
        <w:tc>
          <w:tcPr>
            <w:tcW w:w="1945" w:type="dxa"/>
            <w:shd w:val="clear" w:color="auto" w:fill="F2F2F2"/>
          </w:tcPr>
          <w:p w14:paraId="7AFCCFBB"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Quarta-feira</w:t>
            </w:r>
          </w:p>
        </w:tc>
        <w:tc>
          <w:tcPr>
            <w:tcW w:w="1945" w:type="dxa"/>
            <w:shd w:val="clear" w:color="auto" w:fill="auto"/>
          </w:tcPr>
          <w:p w14:paraId="4FBA2BCC"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7" w:type="dxa"/>
            <w:shd w:val="clear" w:color="auto" w:fill="auto"/>
          </w:tcPr>
          <w:p w14:paraId="342F1C7C" w14:textId="77777777" w:rsidR="00B0337F" w:rsidRPr="00C262EE" w:rsidRDefault="00B0337F" w:rsidP="00044289">
            <w:pPr>
              <w:spacing w:beforeLines="60" w:before="144" w:afterLines="60" w:after="144" w:line="288" w:lineRule="auto"/>
              <w:ind w:left="426"/>
              <w:jc w:val="center"/>
              <w:rPr>
                <w:rFonts w:ascii="Arial" w:hAnsi="Arial" w:cs="Arial"/>
              </w:rPr>
            </w:pPr>
          </w:p>
        </w:tc>
        <w:tc>
          <w:tcPr>
            <w:tcW w:w="1946" w:type="dxa"/>
            <w:shd w:val="clear" w:color="auto" w:fill="auto"/>
          </w:tcPr>
          <w:p w14:paraId="0E647FB1" w14:textId="77777777" w:rsidR="00B0337F" w:rsidRPr="00C262EE" w:rsidRDefault="00B0337F" w:rsidP="00044289">
            <w:pPr>
              <w:spacing w:beforeLines="60" w:before="144" w:afterLines="60" w:after="144" w:line="288" w:lineRule="auto"/>
              <w:ind w:left="426"/>
              <w:jc w:val="center"/>
              <w:rPr>
                <w:rFonts w:ascii="Arial" w:hAnsi="Arial" w:cs="Arial"/>
              </w:rPr>
            </w:pPr>
          </w:p>
        </w:tc>
        <w:tc>
          <w:tcPr>
            <w:tcW w:w="1951" w:type="dxa"/>
            <w:shd w:val="clear" w:color="auto" w:fill="auto"/>
          </w:tcPr>
          <w:p w14:paraId="40835715"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2830DC93" w14:textId="77777777" w:rsidTr="00044289">
        <w:trPr>
          <w:trHeight w:val="199"/>
        </w:trPr>
        <w:tc>
          <w:tcPr>
            <w:tcW w:w="1945" w:type="dxa"/>
            <w:shd w:val="clear" w:color="auto" w:fill="F2F2F2"/>
          </w:tcPr>
          <w:p w14:paraId="5708E06E"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lastRenderedPageBreak/>
              <w:t>Quinta-feira</w:t>
            </w:r>
          </w:p>
        </w:tc>
        <w:tc>
          <w:tcPr>
            <w:tcW w:w="1945" w:type="dxa"/>
            <w:shd w:val="clear" w:color="auto" w:fill="auto"/>
          </w:tcPr>
          <w:p w14:paraId="0A96B415"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7" w:type="dxa"/>
            <w:shd w:val="clear" w:color="auto" w:fill="auto"/>
          </w:tcPr>
          <w:p w14:paraId="52872E1E" w14:textId="77777777" w:rsidR="00B0337F" w:rsidRPr="00C262EE" w:rsidRDefault="00B0337F" w:rsidP="00044289">
            <w:pPr>
              <w:spacing w:beforeLines="60" w:before="144" w:afterLines="60" w:after="144" w:line="288" w:lineRule="auto"/>
              <w:ind w:left="426"/>
              <w:jc w:val="center"/>
              <w:rPr>
                <w:rFonts w:ascii="Arial" w:hAnsi="Arial" w:cs="Arial"/>
              </w:rPr>
            </w:pPr>
          </w:p>
        </w:tc>
        <w:tc>
          <w:tcPr>
            <w:tcW w:w="1946" w:type="dxa"/>
            <w:shd w:val="clear" w:color="auto" w:fill="auto"/>
          </w:tcPr>
          <w:p w14:paraId="27012059"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7142BBF0"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40B9142F" w14:textId="77777777" w:rsidTr="00044289">
        <w:trPr>
          <w:trHeight w:val="199"/>
        </w:trPr>
        <w:tc>
          <w:tcPr>
            <w:tcW w:w="1945" w:type="dxa"/>
            <w:shd w:val="clear" w:color="auto" w:fill="F2F2F2"/>
          </w:tcPr>
          <w:p w14:paraId="758ACCF0"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Sexta-feira</w:t>
            </w:r>
          </w:p>
        </w:tc>
        <w:tc>
          <w:tcPr>
            <w:tcW w:w="1945" w:type="dxa"/>
            <w:shd w:val="clear" w:color="auto" w:fill="auto"/>
          </w:tcPr>
          <w:p w14:paraId="68E515B6"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09:00h</w:t>
            </w:r>
          </w:p>
        </w:tc>
        <w:tc>
          <w:tcPr>
            <w:tcW w:w="1947" w:type="dxa"/>
            <w:shd w:val="clear" w:color="auto" w:fill="auto"/>
          </w:tcPr>
          <w:p w14:paraId="377ED124"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6" w:type="dxa"/>
            <w:shd w:val="clear" w:color="auto" w:fill="auto"/>
          </w:tcPr>
          <w:p w14:paraId="172A2CBF"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4803469F" w14:textId="77777777" w:rsidR="00B0337F" w:rsidRPr="00C262EE" w:rsidRDefault="00B0337F" w:rsidP="00044289">
            <w:pPr>
              <w:spacing w:beforeLines="60" w:before="144" w:afterLines="60" w:after="144" w:line="288" w:lineRule="auto"/>
              <w:ind w:left="426"/>
              <w:jc w:val="center"/>
              <w:rPr>
                <w:rFonts w:ascii="Arial" w:hAnsi="Arial" w:cs="Arial"/>
              </w:rPr>
            </w:pPr>
          </w:p>
        </w:tc>
      </w:tr>
    </w:tbl>
    <w:p w14:paraId="1748216C" w14:textId="77777777" w:rsidR="00B0337F" w:rsidRPr="00C262EE" w:rsidRDefault="00B0337F" w:rsidP="00B0337F">
      <w:pPr>
        <w:pStyle w:val="Nivel10"/>
        <w:numPr>
          <w:ilvl w:val="0"/>
          <w:numId w:val="49"/>
        </w:numPr>
        <w:spacing w:beforeLines="80" w:before="192" w:afterLines="80" w:after="192" w:line="288" w:lineRule="auto"/>
        <w:ind w:left="567" w:firstLine="1418"/>
        <w:rPr>
          <w:b w:val="0"/>
          <w:color w:val="auto"/>
          <w:sz w:val="24"/>
          <w:szCs w:val="24"/>
          <w:shd w:val="clear" w:color="auto" w:fill="FFFFFF"/>
        </w:rPr>
      </w:pPr>
      <w:r w:rsidRPr="00C262EE">
        <w:rPr>
          <w:b w:val="0"/>
          <w:color w:val="auto"/>
          <w:sz w:val="24"/>
          <w:szCs w:val="24"/>
        </w:rPr>
        <w:t xml:space="preserve">Manter, durante todo o transporte, uma via do Manifesto de Transporte de Resíduos (MTR), em meio físico ou digital, emitido pelo gerador, que acompanhará os resíduos transportados, </w:t>
      </w:r>
      <w:r w:rsidRPr="00C262EE">
        <w:rPr>
          <w:b w:val="0"/>
          <w:color w:val="auto"/>
          <w:sz w:val="24"/>
          <w:szCs w:val="24"/>
          <w:shd w:val="clear" w:color="auto" w:fill="FFFFFF"/>
        </w:rPr>
        <w:t>procedendo a baixa dos respectivos MTRs, bem como realizar eventuais ajustes e correções das informações dos resíduos constantes.</w:t>
      </w:r>
    </w:p>
    <w:p w14:paraId="4536F79D" w14:textId="77777777" w:rsidR="00B0337F" w:rsidRPr="00C262EE" w:rsidRDefault="00B0337F" w:rsidP="00B0337F">
      <w:pPr>
        <w:pStyle w:val="Nivel10"/>
        <w:numPr>
          <w:ilvl w:val="0"/>
          <w:numId w:val="49"/>
        </w:numPr>
        <w:spacing w:beforeLines="80" w:before="192" w:afterLines="80" w:after="192" w:line="288" w:lineRule="auto"/>
        <w:ind w:left="567" w:firstLine="1418"/>
        <w:rPr>
          <w:b w:val="0"/>
          <w:color w:val="auto"/>
          <w:sz w:val="24"/>
          <w:szCs w:val="24"/>
        </w:rPr>
      </w:pPr>
      <w:r w:rsidRPr="00C262EE">
        <w:rPr>
          <w:b w:val="0"/>
          <w:color w:val="auto"/>
          <w:sz w:val="24"/>
          <w:szCs w:val="24"/>
        </w:rPr>
        <w:t>Será de responsabilidade da contratada a contratação de seguro sobre as cargas transportadas, visando indenizar qualquer dano causado ao meio ambiente e a terceiros durante os processos de logística e transporte.</w:t>
      </w:r>
    </w:p>
    <w:p w14:paraId="68C61188" w14:textId="77777777" w:rsidR="00B0337F" w:rsidRPr="00C262EE" w:rsidRDefault="00B0337F" w:rsidP="00E73330">
      <w:pPr>
        <w:pStyle w:val="Nivel10"/>
        <w:spacing w:beforeLines="80" w:before="192" w:afterLines="80" w:after="192" w:line="288" w:lineRule="auto"/>
        <w:ind w:left="0" w:firstLine="0"/>
        <w:rPr>
          <w:b w:val="0"/>
          <w:sz w:val="24"/>
          <w:szCs w:val="24"/>
        </w:rPr>
      </w:pPr>
    </w:p>
    <w:p w14:paraId="119B83E6" w14:textId="0991E14E" w:rsidR="00B0337F" w:rsidRPr="00C262EE" w:rsidRDefault="00B0337F" w:rsidP="00B0337F">
      <w:pPr>
        <w:pStyle w:val="Nivel10"/>
        <w:shd w:val="clear" w:color="auto" w:fill="D9D9D9"/>
        <w:spacing w:beforeLines="80" w:before="192" w:afterLines="80" w:after="192" w:line="288" w:lineRule="auto"/>
        <w:ind w:left="360" w:firstLine="993"/>
        <w:rPr>
          <w:sz w:val="24"/>
          <w:szCs w:val="24"/>
        </w:rPr>
      </w:pPr>
      <w:r w:rsidRPr="00C262EE">
        <w:rPr>
          <w:sz w:val="24"/>
          <w:szCs w:val="24"/>
        </w:rPr>
        <w:t xml:space="preserve"> </w:t>
      </w:r>
      <w:r>
        <w:rPr>
          <w:sz w:val="24"/>
          <w:szCs w:val="24"/>
        </w:rPr>
        <w:t>17.2.</w:t>
      </w:r>
      <w:r w:rsidRPr="00C262EE">
        <w:rPr>
          <w:sz w:val="24"/>
          <w:szCs w:val="24"/>
        </w:rPr>
        <w:t xml:space="preserve"> DOS MATERIAIS A SEREM DISPONIBILIZADOS</w:t>
      </w:r>
    </w:p>
    <w:p w14:paraId="161FBAD7" w14:textId="77777777" w:rsidR="00B0337F" w:rsidRPr="00C262EE" w:rsidRDefault="00B0337F" w:rsidP="00B0337F">
      <w:pPr>
        <w:pStyle w:val="Corpodetexto"/>
        <w:numPr>
          <w:ilvl w:val="0"/>
          <w:numId w:val="43"/>
        </w:numPr>
        <w:suppressAutoHyphens/>
        <w:spacing w:beforeLines="80" w:before="192" w:beforeAutospacing="0" w:afterLines="80" w:after="192" w:afterAutospacing="0" w:line="288" w:lineRule="auto"/>
        <w:ind w:left="0" w:firstLine="1418"/>
        <w:jc w:val="both"/>
        <w:rPr>
          <w:rFonts w:ascii="Arial" w:eastAsia="Arial" w:hAnsi="Arial" w:cs="Arial"/>
          <w:b/>
          <w:color w:val="000000"/>
          <w:shd w:val="clear" w:color="auto" w:fill="FFFFFF"/>
        </w:rPr>
      </w:pPr>
      <w:r w:rsidRPr="00C262EE">
        <w:rPr>
          <w:rFonts w:ascii="Arial" w:hAnsi="Arial" w:cs="Arial"/>
          <w:b/>
          <w:color w:val="000000"/>
          <w:shd w:val="clear" w:color="auto" w:fill="FFFFFF"/>
        </w:rPr>
        <w:t>Disponibilizar</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integralmente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a</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mão</w:t>
      </w:r>
      <w:r w:rsidRPr="00C262EE">
        <w:rPr>
          <w:rFonts w:ascii="Arial" w:eastAsia="Arial" w:hAnsi="Arial" w:cs="Arial"/>
          <w:b/>
          <w:color w:val="000000"/>
          <w:shd w:val="clear" w:color="auto" w:fill="FFFFFF"/>
        </w:rPr>
        <w:t>-</w:t>
      </w:r>
      <w:r w:rsidRPr="00C262EE">
        <w:rPr>
          <w:rFonts w:ascii="Arial" w:hAnsi="Arial" w:cs="Arial"/>
          <w:b/>
          <w:color w:val="000000"/>
          <w:shd w:val="clear" w:color="auto" w:fill="FFFFFF"/>
        </w:rPr>
        <w:t>de</w:t>
      </w:r>
      <w:r w:rsidRPr="00C262EE">
        <w:rPr>
          <w:rFonts w:ascii="Arial" w:eastAsia="Arial" w:hAnsi="Arial" w:cs="Arial"/>
          <w:b/>
          <w:color w:val="000000"/>
          <w:shd w:val="clear" w:color="auto" w:fill="FFFFFF"/>
        </w:rPr>
        <w:t>-</w:t>
      </w:r>
      <w:r w:rsidRPr="00C262EE">
        <w:rPr>
          <w:rFonts w:ascii="Arial" w:hAnsi="Arial" w:cs="Arial"/>
          <w:b/>
          <w:color w:val="000000"/>
          <w:shd w:val="clear" w:color="auto" w:fill="FFFFFF"/>
        </w:rPr>
        <w:t>obra</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equipamentos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veículos</w:t>
      </w:r>
      <w:r w:rsidRPr="00C262EE">
        <w:rPr>
          <w:rFonts w:ascii="Arial" w:eastAsia="Arial" w:hAnsi="Arial" w:cs="Arial"/>
          <w:b/>
          <w:color w:val="000000"/>
          <w:shd w:val="clear" w:color="auto" w:fill="FFFFFF"/>
        </w:rPr>
        <w:t xml:space="preserve"> que forem </w:t>
      </w:r>
      <w:r w:rsidRPr="00C262EE">
        <w:rPr>
          <w:rFonts w:ascii="Arial" w:hAnsi="Arial" w:cs="Arial"/>
          <w:b/>
          <w:color w:val="000000"/>
          <w:shd w:val="clear" w:color="auto" w:fill="FFFFFF"/>
        </w:rPr>
        <w:t>necessários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à</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execução</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de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todos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serviços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previstos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no</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objeto</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deste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contrato em boas condições de uso</w:t>
      </w:r>
      <w:r w:rsidRPr="00C262EE">
        <w:rPr>
          <w:rFonts w:ascii="Arial" w:eastAsia="Arial" w:hAnsi="Arial" w:cs="Arial"/>
          <w:b/>
          <w:color w:val="000000"/>
          <w:shd w:val="clear" w:color="auto" w:fill="FFFFFF"/>
        </w:rPr>
        <w:t xml:space="preserve"> e de acordo com as Normas de Segurança e Medicina do Trabalho ou CONTRAN.</w:t>
      </w:r>
    </w:p>
    <w:p w14:paraId="5A4F8AFE" w14:textId="77777777" w:rsidR="00B0337F" w:rsidRPr="00C262EE" w:rsidRDefault="00B0337F" w:rsidP="00B0337F">
      <w:pPr>
        <w:pStyle w:val="Corpodetexto"/>
        <w:numPr>
          <w:ilvl w:val="0"/>
          <w:numId w:val="43"/>
        </w:numPr>
        <w:suppressAutoHyphens/>
        <w:spacing w:beforeLines="80" w:before="192" w:beforeAutospacing="0" w:afterLines="80" w:after="192" w:afterAutospacing="0" w:line="288" w:lineRule="auto"/>
        <w:ind w:left="0" w:firstLine="1418"/>
        <w:jc w:val="both"/>
        <w:rPr>
          <w:rFonts w:ascii="Arial" w:eastAsia="Arial" w:hAnsi="Arial" w:cs="Arial"/>
          <w:b/>
          <w:color w:val="000000"/>
        </w:rPr>
      </w:pPr>
      <w:r w:rsidRPr="00C262EE">
        <w:rPr>
          <w:rFonts w:ascii="Arial" w:hAnsi="Arial" w:cs="Arial"/>
          <w:b/>
          <w:color w:val="000000"/>
        </w:rPr>
        <w:t>Indicar</w:t>
      </w:r>
      <w:r w:rsidRPr="00C262EE">
        <w:rPr>
          <w:rFonts w:ascii="Arial" w:eastAsia="Arial" w:hAnsi="Arial" w:cs="Arial"/>
          <w:b/>
          <w:color w:val="000000"/>
        </w:rPr>
        <w:t xml:space="preserve"> </w:t>
      </w:r>
      <w:r w:rsidRPr="00C262EE">
        <w:rPr>
          <w:rFonts w:ascii="Arial" w:hAnsi="Arial" w:cs="Arial"/>
          <w:b/>
          <w:color w:val="000000"/>
        </w:rPr>
        <w:t>um</w:t>
      </w:r>
      <w:r w:rsidRPr="00C262EE">
        <w:rPr>
          <w:rFonts w:ascii="Arial" w:eastAsia="Arial" w:hAnsi="Arial" w:cs="Arial"/>
          <w:b/>
          <w:color w:val="000000"/>
        </w:rPr>
        <w:t xml:space="preserve"> </w:t>
      </w:r>
      <w:r w:rsidRPr="00C262EE">
        <w:rPr>
          <w:rFonts w:ascii="Arial" w:hAnsi="Arial" w:cs="Arial"/>
          <w:b/>
          <w:color w:val="000000"/>
        </w:rPr>
        <w:t>representante</w:t>
      </w:r>
      <w:r w:rsidRPr="00C262EE">
        <w:rPr>
          <w:rFonts w:ascii="Arial" w:eastAsia="Arial" w:hAnsi="Arial" w:cs="Arial"/>
          <w:b/>
          <w:color w:val="000000"/>
        </w:rPr>
        <w:t xml:space="preserve"> </w:t>
      </w:r>
      <w:r w:rsidRPr="00C262EE">
        <w:rPr>
          <w:rFonts w:ascii="Arial" w:hAnsi="Arial" w:cs="Arial"/>
          <w:b/>
          <w:color w:val="000000"/>
        </w:rPr>
        <w:t>para</w:t>
      </w:r>
      <w:r w:rsidRPr="00C262EE">
        <w:rPr>
          <w:rFonts w:ascii="Arial" w:eastAsia="Arial" w:hAnsi="Arial" w:cs="Arial"/>
          <w:b/>
          <w:color w:val="000000"/>
        </w:rPr>
        <w:t xml:space="preserve"> </w:t>
      </w:r>
      <w:r w:rsidRPr="00C262EE">
        <w:rPr>
          <w:rFonts w:ascii="Arial" w:hAnsi="Arial" w:cs="Arial"/>
          <w:b/>
          <w:color w:val="000000"/>
        </w:rPr>
        <w:t>interlocução</w:t>
      </w:r>
      <w:r w:rsidRPr="00C262EE">
        <w:rPr>
          <w:rFonts w:ascii="Arial" w:eastAsia="Arial" w:hAnsi="Arial" w:cs="Arial"/>
          <w:b/>
          <w:color w:val="000000"/>
        </w:rPr>
        <w:t xml:space="preserve"> </w:t>
      </w:r>
      <w:r w:rsidRPr="00C262EE">
        <w:rPr>
          <w:rFonts w:ascii="Arial" w:hAnsi="Arial" w:cs="Arial"/>
          <w:b/>
          <w:color w:val="000000"/>
        </w:rPr>
        <w:t>entre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CONTRATADA</w:t>
      </w:r>
      <w:r w:rsidRPr="00C262EE">
        <w:rPr>
          <w:rFonts w:ascii="Arial" w:eastAsia="Arial" w:hAnsi="Arial" w:cs="Arial"/>
          <w:b/>
          <w:color w:val="000000"/>
        </w:rPr>
        <w:t xml:space="preserve"> </w:t>
      </w:r>
      <w:r w:rsidRPr="00C262EE">
        <w:rPr>
          <w:rFonts w:ascii="Arial" w:hAnsi="Arial" w:cs="Arial"/>
          <w:b/>
          <w:color w:val="000000"/>
        </w:rPr>
        <w:t>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PREFEITURA</w:t>
      </w:r>
      <w:r w:rsidRPr="00C262EE">
        <w:rPr>
          <w:rFonts w:ascii="Arial" w:eastAsia="Arial" w:hAnsi="Arial" w:cs="Arial"/>
          <w:b/>
          <w:color w:val="000000"/>
        </w:rPr>
        <w:t xml:space="preserve"> </w:t>
      </w:r>
      <w:r w:rsidRPr="00C262EE">
        <w:rPr>
          <w:rFonts w:ascii="Arial" w:hAnsi="Arial" w:cs="Arial"/>
          <w:b/>
          <w:color w:val="000000"/>
        </w:rPr>
        <w:t>MUNICIPAL</w:t>
      </w:r>
      <w:r w:rsidRPr="00C262EE">
        <w:rPr>
          <w:rFonts w:ascii="Arial" w:eastAsia="Arial" w:hAnsi="Arial" w:cs="Arial"/>
          <w:b/>
          <w:color w:val="000000"/>
        </w:rPr>
        <w:t xml:space="preserve"> </w:t>
      </w:r>
      <w:r w:rsidRPr="00C262EE">
        <w:rPr>
          <w:rFonts w:ascii="Arial" w:hAnsi="Arial" w:cs="Arial"/>
          <w:b/>
          <w:color w:val="000000"/>
        </w:rPr>
        <w:t>DE</w:t>
      </w:r>
      <w:r w:rsidRPr="00C262EE">
        <w:rPr>
          <w:rFonts w:ascii="Arial" w:eastAsia="Arial" w:hAnsi="Arial" w:cs="Arial"/>
          <w:b/>
          <w:color w:val="000000"/>
        </w:rPr>
        <w:t xml:space="preserve"> </w:t>
      </w:r>
      <w:r w:rsidRPr="00C262EE">
        <w:rPr>
          <w:rFonts w:ascii="Arial" w:hAnsi="Arial" w:cs="Arial"/>
          <w:b/>
          <w:color w:val="000000"/>
        </w:rPr>
        <w:t>MANDAGUAÇU</w:t>
      </w:r>
      <w:r w:rsidRPr="00C262EE">
        <w:rPr>
          <w:rFonts w:ascii="Arial" w:eastAsia="Arial" w:hAnsi="Arial" w:cs="Arial"/>
          <w:b/>
          <w:color w:val="000000"/>
        </w:rPr>
        <w:t xml:space="preserve">, </w:t>
      </w:r>
      <w:r w:rsidRPr="00C262EE">
        <w:rPr>
          <w:rFonts w:ascii="Arial" w:hAnsi="Arial" w:cs="Arial"/>
          <w:b/>
          <w:color w:val="000000"/>
        </w:rPr>
        <w:t>disponibilizando</w:t>
      </w:r>
      <w:r w:rsidRPr="00C262EE">
        <w:rPr>
          <w:rFonts w:ascii="Arial" w:eastAsia="Arial" w:hAnsi="Arial" w:cs="Arial"/>
          <w:b/>
          <w:color w:val="000000"/>
        </w:rPr>
        <w:t>-</w:t>
      </w:r>
      <w:r w:rsidRPr="00C262EE">
        <w:rPr>
          <w:rFonts w:ascii="Arial" w:hAnsi="Arial" w:cs="Arial"/>
          <w:b/>
          <w:color w:val="000000"/>
        </w:rPr>
        <w:t>o</w:t>
      </w:r>
      <w:r w:rsidRPr="00C262EE">
        <w:rPr>
          <w:rFonts w:ascii="Arial" w:eastAsia="Arial" w:hAnsi="Arial" w:cs="Arial"/>
          <w:b/>
          <w:color w:val="000000"/>
        </w:rPr>
        <w:t xml:space="preserve"> </w:t>
      </w:r>
      <w:r w:rsidRPr="00C262EE">
        <w:rPr>
          <w:rFonts w:ascii="Arial" w:hAnsi="Arial" w:cs="Arial"/>
          <w:b/>
          <w:color w:val="000000"/>
        </w:rPr>
        <w:t>durante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vigência</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 xml:space="preserve"> </w:t>
      </w:r>
      <w:r w:rsidRPr="00C262EE">
        <w:rPr>
          <w:rFonts w:ascii="Arial" w:hAnsi="Arial" w:cs="Arial"/>
          <w:b/>
          <w:color w:val="000000"/>
        </w:rPr>
        <w:t>para</w:t>
      </w:r>
      <w:r w:rsidRPr="00C262EE">
        <w:rPr>
          <w:rFonts w:ascii="Arial" w:eastAsia="Arial" w:hAnsi="Arial" w:cs="Arial"/>
          <w:b/>
          <w:color w:val="000000"/>
        </w:rPr>
        <w:t xml:space="preserve"> </w:t>
      </w:r>
      <w:r w:rsidRPr="00C262EE">
        <w:rPr>
          <w:rFonts w:ascii="Arial" w:hAnsi="Arial" w:cs="Arial"/>
          <w:b/>
          <w:color w:val="000000"/>
        </w:rPr>
        <w:t>receber</w:t>
      </w:r>
      <w:r w:rsidRPr="00C262EE">
        <w:rPr>
          <w:rFonts w:ascii="Arial" w:eastAsia="Arial" w:hAnsi="Arial" w:cs="Arial"/>
          <w:b/>
          <w:color w:val="000000"/>
        </w:rPr>
        <w:t xml:space="preserve"> </w:t>
      </w:r>
      <w:r w:rsidRPr="00C262EE">
        <w:rPr>
          <w:rFonts w:ascii="Arial" w:hAnsi="Arial" w:cs="Arial"/>
          <w:b/>
          <w:color w:val="000000"/>
        </w:rPr>
        <w:t>e</w:t>
      </w:r>
      <w:r w:rsidRPr="00C262EE">
        <w:rPr>
          <w:rFonts w:ascii="Arial" w:eastAsia="Arial" w:hAnsi="Arial" w:cs="Arial"/>
          <w:b/>
          <w:color w:val="000000"/>
        </w:rPr>
        <w:t xml:space="preserve"> </w:t>
      </w:r>
      <w:r w:rsidRPr="00C262EE">
        <w:rPr>
          <w:rFonts w:ascii="Arial" w:hAnsi="Arial" w:cs="Arial"/>
          <w:b/>
          <w:color w:val="000000"/>
        </w:rPr>
        <w:t>atender</w:t>
      </w:r>
      <w:r w:rsidRPr="00C262EE">
        <w:rPr>
          <w:rFonts w:ascii="Arial" w:eastAsia="Arial" w:hAnsi="Arial" w:cs="Arial"/>
          <w:b/>
          <w:color w:val="000000"/>
        </w:rPr>
        <w:t xml:space="preserve"> </w:t>
      </w:r>
      <w:r w:rsidRPr="00C262EE">
        <w:rPr>
          <w:rFonts w:ascii="Arial" w:hAnsi="Arial" w:cs="Arial"/>
          <w:b/>
          <w:color w:val="000000"/>
        </w:rPr>
        <w:t>as</w:t>
      </w:r>
      <w:r w:rsidRPr="00C262EE">
        <w:rPr>
          <w:rFonts w:ascii="Arial" w:eastAsia="Arial" w:hAnsi="Arial" w:cs="Arial"/>
          <w:b/>
          <w:color w:val="000000"/>
        </w:rPr>
        <w:t xml:space="preserve"> </w:t>
      </w:r>
      <w:r w:rsidRPr="00C262EE">
        <w:rPr>
          <w:rFonts w:ascii="Arial" w:hAnsi="Arial" w:cs="Arial"/>
          <w:b/>
          <w:color w:val="000000"/>
        </w:rPr>
        <w:t>determinações</w:t>
      </w:r>
      <w:r w:rsidRPr="00C262EE">
        <w:rPr>
          <w:rFonts w:ascii="Arial" w:eastAsia="Arial" w:hAnsi="Arial" w:cs="Arial"/>
          <w:b/>
          <w:color w:val="000000"/>
        </w:rPr>
        <w:t xml:space="preserve"> </w:t>
      </w:r>
      <w:r w:rsidRPr="00C262EE">
        <w:rPr>
          <w:rFonts w:ascii="Arial" w:hAnsi="Arial" w:cs="Arial"/>
          <w:b/>
          <w:color w:val="000000"/>
        </w:rPr>
        <w:t>da</w:t>
      </w:r>
      <w:r w:rsidRPr="00C262EE">
        <w:rPr>
          <w:rFonts w:ascii="Arial" w:eastAsia="Arial" w:hAnsi="Arial" w:cs="Arial"/>
          <w:b/>
          <w:color w:val="000000"/>
        </w:rPr>
        <w:t xml:space="preserve"> </w:t>
      </w:r>
      <w:r w:rsidRPr="00C262EE">
        <w:rPr>
          <w:rFonts w:ascii="Arial" w:hAnsi="Arial" w:cs="Arial"/>
          <w:b/>
          <w:color w:val="000000"/>
        </w:rPr>
        <w:t>Fiscalização</w:t>
      </w:r>
      <w:r w:rsidRPr="00C262EE">
        <w:rPr>
          <w:rFonts w:ascii="Arial" w:eastAsia="Arial" w:hAnsi="Arial" w:cs="Arial"/>
          <w:b/>
          <w:color w:val="000000"/>
        </w:rPr>
        <w:t xml:space="preserve"> </w:t>
      </w:r>
      <w:r w:rsidRPr="00C262EE">
        <w:rPr>
          <w:rFonts w:ascii="Arial" w:hAnsi="Arial" w:cs="Arial"/>
          <w:b/>
          <w:color w:val="000000"/>
        </w:rPr>
        <w:t>e</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Gestor</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w:t>
      </w:r>
    </w:p>
    <w:p w14:paraId="245C324B" w14:textId="66C0A75A" w:rsidR="00B0337F" w:rsidRPr="00E73330" w:rsidRDefault="00B0337F" w:rsidP="00E73330">
      <w:pPr>
        <w:pStyle w:val="Corpodetexto"/>
        <w:numPr>
          <w:ilvl w:val="0"/>
          <w:numId w:val="43"/>
        </w:numPr>
        <w:suppressAutoHyphens/>
        <w:spacing w:beforeLines="80" w:before="192" w:beforeAutospacing="0" w:afterLines="80" w:after="192" w:afterAutospacing="0" w:line="288" w:lineRule="auto"/>
        <w:ind w:left="0" w:firstLine="1418"/>
        <w:jc w:val="both"/>
        <w:rPr>
          <w:rFonts w:ascii="Arial" w:hAnsi="Arial" w:cs="Arial"/>
          <w:b/>
          <w:color w:val="000000"/>
        </w:rPr>
      </w:pPr>
      <w:r w:rsidRPr="00C262EE">
        <w:rPr>
          <w:rFonts w:ascii="Arial" w:hAnsi="Arial" w:cs="Arial"/>
          <w:b/>
          <w:color w:val="000000"/>
        </w:rPr>
        <w:t>Comprometer</w:t>
      </w:r>
      <w:r w:rsidRPr="00C262EE">
        <w:rPr>
          <w:rFonts w:ascii="Arial" w:eastAsia="Arial" w:hAnsi="Arial" w:cs="Arial"/>
          <w:b/>
          <w:color w:val="000000"/>
        </w:rPr>
        <w:t>-</w:t>
      </w:r>
      <w:r w:rsidRPr="00C262EE">
        <w:rPr>
          <w:rFonts w:ascii="Arial" w:hAnsi="Arial" w:cs="Arial"/>
          <w:b/>
          <w:color w:val="000000"/>
        </w:rPr>
        <w:t>se</w:t>
      </w:r>
      <w:r w:rsidRPr="00C262EE">
        <w:rPr>
          <w:rFonts w:ascii="Arial" w:eastAsia="Arial" w:hAnsi="Arial" w:cs="Arial"/>
          <w:b/>
          <w:color w:val="000000"/>
        </w:rPr>
        <w:t xml:space="preserve">, </w:t>
      </w:r>
      <w:r w:rsidRPr="00C262EE">
        <w:rPr>
          <w:rFonts w:ascii="Arial" w:hAnsi="Arial" w:cs="Arial"/>
          <w:b/>
          <w:color w:val="000000"/>
        </w:rPr>
        <w:t>durante</w:t>
      </w:r>
      <w:r w:rsidRPr="00C262EE">
        <w:rPr>
          <w:rFonts w:ascii="Arial" w:eastAsia="Arial" w:hAnsi="Arial" w:cs="Arial"/>
          <w:b/>
          <w:color w:val="000000"/>
        </w:rPr>
        <w:t xml:space="preserve"> </w:t>
      </w:r>
      <w:r w:rsidRPr="00C262EE">
        <w:rPr>
          <w:rFonts w:ascii="Arial" w:hAnsi="Arial" w:cs="Arial"/>
          <w:b/>
          <w:color w:val="000000"/>
        </w:rPr>
        <w:t>toda</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vigência</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corrigir</w:t>
      </w:r>
      <w:r w:rsidRPr="00C262EE">
        <w:rPr>
          <w:rFonts w:ascii="Arial" w:eastAsia="Arial" w:hAnsi="Arial" w:cs="Arial"/>
          <w:b/>
          <w:color w:val="000000"/>
        </w:rPr>
        <w:t xml:space="preserve"> </w:t>
      </w:r>
      <w:r w:rsidRPr="00C262EE">
        <w:rPr>
          <w:rFonts w:ascii="Arial" w:hAnsi="Arial" w:cs="Arial"/>
          <w:b/>
          <w:color w:val="000000"/>
        </w:rPr>
        <w:t>quaisquer</w:t>
      </w:r>
      <w:r w:rsidRPr="00C262EE">
        <w:rPr>
          <w:rFonts w:ascii="Arial" w:eastAsia="Arial" w:hAnsi="Arial" w:cs="Arial"/>
          <w:b/>
          <w:color w:val="000000"/>
        </w:rPr>
        <w:t xml:space="preserve"> </w:t>
      </w:r>
      <w:r w:rsidRPr="00C262EE">
        <w:rPr>
          <w:rFonts w:ascii="Arial" w:hAnsi="Arial" w:cs="Arial"/>
          <w:b/>
          <w:color w:val="000000"/>
        </w:rPr>
        <w:t>deficiências</w:t>
      </w:r>
      <w:r w:rsidRPr="00C262EE">
        <w:rPr>
          <w:rFonts w:ascii="Arial" w:eastAsia="Arial" w:hAnsi="Arial" w:cs="Arial"/>
          <w:b/>
          <w:color w:val="000000"/>
        </w:rPr>
        <w:t xml:space="preserve"> </w:t>
      </w:r>
      <w:r w:rsidRPr="00C262EE">
        <w:rPr>
          <w:rFonts w:ascii="Arial" w:hAnsi="Arial" w:cs="Arial"/>
          <w:b/>
          <w:color w:val="000000"/>
        </w:rPr>
        <w:t>nos</w:t>
      </w:r>
      <w:r w:rsidRPr="00C262EE">
        <w:rPr>
          <w:rFonts w:ascii="Arial" w:eastAsia="Arial" w:hAnsi="Arial" w:cs="Arial"/>
          <w:b/>
          <w:color w:val="000000"/>
        </w:rPr>
        <w:t xml:space="preserve"> </w:t>
      </w:r>
      <w:r w:rsidRPr="00C262EE">
        <w:rPr>
          <w:rFonts w:ascii="Arial" w:hAnsi="Arial" w:cs="Arial"/>
          <w:b/>
          <w:color w:val="000000"/>
        </w:rPr>
        <w:t>equipamentos</w:t>
      </w:r>
      <w:r w:rsidRPr="00C262EE">
        <w:rPr>
          <w:rFonts w:ascii="Arial" w:eastAsia="Arial" w:hAnsi="Arial" w:cs="Arial"/>
          <w:b/>
          <w:color w:val="000000"/>
        </w:rPr>
        <w:t xml:space="preserve"> </w:t>
      </w:r>
      <w:r w:rsidRPr="00C262EE">
        <w:rPr>
          <w:rFonts w:ascii="Arial" w:hAnsi="Arial" w:cs="Arial"/>
          <w:b/>
          <w:color w:val="000000"/>
        </w:rPr>
        <w:t>propostos</w:t>
      </w:r>
      <w:r w:rsidRPr="00C262EE">
        <w:rPr>
          <w:rFonts w:ascii="Arial" w:eastAsia="Arial" w:hAnsi="Arial" w:cs="Arial"/>
          <w:b/>
          <w:color w:val="000000"/>
        </w:rPr>
        <w:t xml:space="preserve"> </w:t>
      </w:r>
      <w:r w:rsidRPr="00C262EE">
        <w:rPr>
          <w:rFonts w:ascii="Arial" w:hAnsi="Arial" w:cs="Arial"/>
          <w:b/>
          <w:color w:val="000000"/>
        </w:rPr>
        <w:t>que</w:t>
      </w:r>
      <w:r w:rsidRPr="00C262EE">
        <w:rPr>
          <w:rFonts w:ascii="Arial" w:eastAsia="Arial" w:hAnsi="Arial" w:cs="Arial"/>
          <w:b/>
          <w:color w:val="000000"/>
        </w:rPr>
        <w:t xml:space="preserve"> </w:t>
      </w:r>
      <w:r w:rsidRPr="00C262EE">
        <w:rPr>
          <w:rFonts w:ascii="Arial" w:hAnsi="Arial" w:cs="Arial"/>
          <w:b/>
          <w:color w:val="000000"/>
        </w:rPr>
        <w:t>estejam</w:t>
      </w:r>
      <w:r w:rsidRPr="00C262EE">
        <w:rPr>
          <w:rFonts w:ascii="Arial" w:eastAsia="Arial" w:hAnsi="Arial" w:cs="Arial"/>
          <w:b/>
          <w:color w:val="000000"/>
        </w:rPr>
        <w:t xml:space="preserve"> </w:t>
      </w:r>
      <w:r w:rsidRPr="00C262EE">
        <w:rPr>
          <w:rFonts w:ascii="Arial" w:hAnsi="Arial" w:cs="Arial"/>
          <w:b/>
          <w:color w:val="000000"/>
        </w:rPr>
        <w:t>comprovadamente</w:t>
      </w:r>
      <w:r w:rsidRPr="00C262EE">
        <w:rPr>
          <w:rFonts w:ascii="Arial" w:eastAsia="Arial" w:hAnsi="Arial" w:cs="Arial"/>
          <w:b/>
          <w:color w:val="000000"/>
        </w:rPr>
        <w:t xml:space="preserve"> </w:t>
      </w:r>
      <w:r w:rsidRPr="00C262EE">
        <w:rPr>
          <w:rFonts w:ascii="Arial" w:hAnsi="Arial" w:cs="Arial"/>
          <w:b/>
          <w:color w:val="000000"/>
        </w:rPr>
        <w:t>afetando</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performance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fim</w:t>
      </w:r>
      <w:r w:rsidRPr="00C262EE">
        <w:rPr>
          <w:rFonts w:ascii="Arial" w:eastAsia="Arial" w:hAnsi="Arial" w:cs="Arial"/>
          <w:b/>
          <w:color w:val="000000"/>
        </w:rPr>
        <w:t xml:space="preserve"> </w:t>
      </w:r>
      <w:r w:rsidRPr="00C262EE">
        <w:rPr>
          <w:rFonts w:ascii="Arial" w:hAnsi="Arial" w:cs="Arial"/>
          <w:b/>
          <w:color w:val="000000"/>
        </w:rPr>
        <w:t>de</w:t>
      </w:r>
      <w:r w:rsidRPr="00C262EE">
        <w:rPr>
          <w:rFonts w:ascii="Arial" w:eastAsia="Arial" w:hAnsi="Arial" w:cs="Arial"/>
          <w:b/>
          <w:color w:val="000000"/>
        </w:rPr>
        <w:t xml:space="preserve"> </w:t>
      </w:r>
      <w:r w:rsidRPr="00C262EE">
        <w:rPr>
          <w:rFonts w:ascii="Arial" w:hAnsi="Arial" w:cs="Arial"/>
          <w:b/>
          <w:color w:val="000000"/>
        </w:rPr>
        <w:t>garantir</w:t>
      </w:r>
      <w:r w:rsidRPr="00C262EE">
        <w:rPr>
          <w:rFonts w:ascii="Arial" w:eastAsia="Arial" w:hAnsi="Arial" w:cs="Arial"/>
          <w:b/>
          <w:color w:val="000000"/>
        </w:rPr>
        <w:t xml:space="preserve"> </w:t>
      </w:r>
      <w:r w:rsidRPr="00C262EE">
        <w:rPr>
          <w:rFonts w:ascii="Arial" w:hAnsi="Arial" w:cs="Arial"/>
          <w:b/>
          <w:color w:val="000000"/>
        </w:rPr>
        <w:t>o</w:t>
      </w:r>
      <w:r w:rsidRPr="00C262EE">
        <w:rPr>
          <w:rFonts w:ascii="Arial" w:eastAsia="Arial" w:hAnsi="Arial" w:cs="Arial"/>
          <w:b/>
          <w:color w:val="000000"/>
        </w:rPr>
        <w:t xml:space="preserve"> </w:t>
      </w:r>
      <w:r w:rsidRPr="00C262EE">
        <w:rPr>
          <w:rFonts w:ascii="Arial" w:hAnsi="Arial" w:cs="Arial"/>
          <w:b/>
          <w:color w:val="000000"/>
        </w:rPr>
        <w:t>atendimento</w:t>
      </w:r>
      <w:r w:rsidRPr="00C262EE">
        <w:rPr>
          <w:rFonts w:ascii="Arial" w:eastAsia="Arial" w:hAnsi="Arial" w:cs="Arial"/>
          <w:b/>
          <w:color w:val="000000"/>
        </w:rPr>
        <w:t xml:space="preserve"> </w:t>
      </w:r>
      <w:r w:rsidRPr="00C262EE">
        <w:rPr>
          <w:rFonts w:ascii="Arial" w:hAnsi="Arial" w:cs="Arial"/>
          <w:b/>
          <w:color w:val="000000"/>
        </w:rPr>
        <w:t>à</w:t>
      </w:r>
      <w:r w:rsidRPr="00C262EE">
        <w:rPr>
          <w:rFonts w:ascii="Arial" w:eastAsia="Arial" w:hAnsi="Arial" w:cs="Arial"/>
          <w:b/>
          <w:color w:val="000000"/>
        </w:rPr>
        <w:t xml:space="preserve"> </w:t>
      </w:r>
      <w:r w:rsidRPr="00C262EE">
        <w:rPr>
          <w:rFonts w:ascii="Arial" w:hAnsi="Arial" w:cs="Arial"/>
          <w:b/>
          <w:color w:val="000000"/>
        </w:rPr>
        <w:t>realização</w:t>
      </w:r>
      <w:r w:rsidRPr="00C262EE">
        <w:rPr>
          <w:rFonts w:ascii="Arial" w:eastAsia="Arial" w:hAnsi="Arial" w:cs="Arial"/>
          <w:b/>
          <w:color w:val="000000"/>
        </w:rPr>
        <w:t xml:space="preserve"> </w:t>
      </w:r>
      <w:r w:rsidRPr="00C262EE">
        <w:rPr>
          <w:rFonts w:ascii="Arial" w:hAnsi="Arial" w:cs="Arial"/>
          <w:b/>
          <w:color w:val="000000"/>
        </w:rPr>
        <w:t>integral</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objeto</w:t>
      </w:r>
      <w:r w:rsidRPr="00C262EE">
        <w:rPr>
          <w:rFonts w:ascii="Arial" w:eastAsia="Arial" w:hAnsi="Arial" w:cs="Arial"/>
          <w:b/>
          <w:color w:val="000000"/>
        </w:rPr>
        <w:t xml:space="preserve"> </w:t>
      </w:r>
      <w:r w:rsidRPr="00C262EE">
        <w:rPr>
          <w:rFonts w:ascii="Arial" w:hAnsi="Arial" w:cs="Arial"/>
          <w:b/>
          <w:color w:val="000000"/>
        </w:rPr>
        <w:t>deste</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w:t>
      </w:r>
    </w:p>
    <w:p w14:paraId="07E12594" w14:textId="77777777" w:rsidR="00E73330" w:rsidRPr="00E73330" w:rsidRDefault="00E73330" w:rsidP="00E73330">
      <w:pPr>
        <w:pStyle w:val="Corpodetexto"/>
        <w:suppressAutoHyphens/>
        <w:spacing w:beforeLines="80" w:before="192" w:beforeAutospacing="0" w:afterLines="80" w:after="192" w:afterAutospacing="0" w:line="288" w:lineRule="auto"/>
        <w:ind w:left="1418"/>
        <w:jc w:val="both"/>
        <w:rPr>
          <w:rFonts w:ascii="Arial" w:hAnsi="Arial" w:cs="Arial"/>
          <w:b/>
          <w:color w:val="000000"/>
        </w:rPr>
      </w:pPr>
    </w:p>
    <w:p w14:paraId="00022BCF" w14:textId="5A03F9B6" w:rsidR="00B0337F" w:rsidRPr="00C262EE" w:rsidRDefault="00B0337F" w:rsidP="00B0337F">
      <w:pPr>
        <w:pStyle w:val="Nivel10"/>
        <w:shd w:val="clear" w:color="auto" w:fill="D9D9D9"/>
        <w:spacing w:beforeLines="100" w:before="240" w:afterLines="100" w:after="240" w:line="288" w:lineRule="auto"/>
        <w:ind w:left="0" w:firstLine="993"/>
        <w:rPr>
          <w:color w:val="auto"/>
          <w:sz w:val="24"/>
          <w:szCs w:val="24"/>
        </w:rPr>
      </w:pPr>
      <w:r>
        <w:rPr>
          <w:color w:val="auto"/>
          <w:sz w:val="24"/>
          <w:szCs w:val="24"/>
        </w:rPr>
        <w:t>17.3.</w:t>
      </w:r>
      <w:r w:rsidRPr="00C262EE">
        <w:rPr>
          <w:color w:val="auto"/>
          <w:sz w:val="24"/>
          <w:szCs w:val="24"/>
        </w:rPr>
        <w:t xml:space="preserve"> CONDIÇÕES PARA A PRESTAÇÃO DE SERVIÇO</w:t>
      </w:r>
    </w:p>
    <w:p w14:paraId="6E575F64"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 prestação de serviço objeto deste termo deverá iniciar em até 07 (sete) dias após recebimento da Ordem de Serviço emitida pelo Departamento competente da administração municipal.</w:t>
      </w:r>
    </w:p>
    <w:p w14:paraId="28F36C34"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lastRenderedPageBreak/>
        <w:t>A prestação de serviço poderá ser rejeitada,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D8AC54F"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 coleta convencional será realizada pelo Município que encaminhará os RSU para um local de transbordo. Posteriormente, os rejeitos deverão ser acondicionados e transportados em caçambas com capacidade volumétrica de pelo menos 30m³. O carregamento será providenciado pela prefeitura municipal.</w:t>
      </w:r>
    </w:p>
    <w:p w14:paraId="6FC026F0"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O transporte deverá ser realizado com caminhões roll-on roll-off, transportando as caçambas com lixo urbano até um local de disposição final, devendo o mesmo ser devidamente licenciado pelo Órgão Ambiental Competente.</w:t>
      </w:r>
    </w:p>
    <w:p w14:paraId="39A2AAB7"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Os serviços poderão apresentar freqüência alternada, conforme solicitação, de acordo com a demanda e o volume de material gerado. A coleta acontecerá no período diurno, devendo ser recolhidos todos os resíduos sólidos classe II disposto na área de transbordo impedindo acúmulo de material no local.</w:t>
      </w:r>
    </w:p>
    <w:p w14:paraId="307C0D1E"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 xml:space="preserve">Os serviços de transporte de resíduos sólidos urbanos deverão ser executados preferencialmente de segunda-feira a sexta-feira, no período entre 07:30 horas às 17:00 horas. </w:t>
      </w:r>
    </w:p>
    <w:p w14:paraId="220FFB30"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Não estão compreendidos na conceituação de resíduos sólidos urbanos, para efeito de transporte obrigatório, entulhos de obras públicas ou particulares, terra, areia, resíduos de mudança de domicílios ou de reformas de estabelecimentos comerciais.</w:t>
      </w:r>
    </w:p>
    <w:p w14:paraId="5A241842"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 equipe e equipamentos padrões serão constituídos de 01 (um) caminhão trucado, 01 (um) motorista e 02 (duas) caçambas de pelo menos 30 m³, bem como ferramentas e utensílios que se fizerem necessários à perfeita realização dos trabalhos e Equipamentos de Proteção Individual -EPI.</w:t>
      </w:r>
    </w:p>
    <w:p w14:paraId="35C3822E"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É atribuição estrita da contratada, apresentar nos locais e no horário de coleta das caçambas os funcionários devidamente equipados e uniformizados.</w:t>
      </w:r>
    </w:p>
    <w:p w14:paraId="2865EF43"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As caçambas deverão acomodar os resíduos sólidos, evitando o derramamento de resíduos nas vias públicas e nas rodovias.</w:t>
      </w:r>
    </w:p>
    <w:p w14:paraId="69989AEE"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lastRenderedPageBreak/>
        <w:t>A medição da destinação dos resíduos sólidos urbanos será através da quantidade de toneladas aterradas por mês, como expectativa média de 600 toneladas/mês.</w:t>
      </w:r>
    </w:p>
    <w:p w14:paraId="1E7C8224" w14:textId="77777777" w:rsidR="00B0337F" w:rsidRPr="00C262EE" w:rsidRDefault="00B0337F" w:rsidP="00B0337F">
      <w:pPr>
        <w:numPr>
          <w:ilvl w:val="0"/>
          <w:numId w:val="48"/>
        </w:numPr>
        <w:suppressAutoHyphens/>
        <w:autoSpaceDN w:val="0"/>
        <w:spacing w:line="288" w:lineRule="auto"/>
        <w:ind w:left="0" w:firstLine="993"/>
        <w:jc w:val="both"/>
        <w:textAlignment w:val="baseline"/>
        <w:rPr>
          <w:rFonts w:ascii="Arial" w:hAnsi="Arial" w:cs="Arial"/>
        </w:rPr>
      </w:pPr>
      <w:r w:rsidRPr="00C262EE">
        <w:rPr>
          <w:rFonts w:ascii="Arial" w:hAnsi="Arial" w:cs="Arial"/>
        </w:rPr>
        <w:t xml:space="preserve">A empresa contratada é responsável pela correta e adequada destinação final dos resíduos coletados, devendo a mesma comprovar por meio de certificado de destinação final dos resíduos reconhecido pelos órgãos ambientais competentes e conforme a legislação vigente. </w:t>
      </w:r>
    </w:p>
    <w:bookmarkEnd w:id="0"/>
    <w:p w14:paraId="3E8406B4" w14:textId="7AA1547A" w:rsidR="00022C63" w:rsidRPr="00320279" w:rsidRDefault="00022C63" w:rsidP="002F56CC">
      <w:pPr>
        <w:suppressAutoHyphens/>
        <w:autoSpaceDN w:val="0"/>
        <w:jc w:val="both"/>
        <w:textAlignment w:val="baseline"/>
        <w:rPr>
          <w:rFonts w:ascii="Arial" w:hAnsi="Arial" w:cs="Arial"/>
          <w:color w:val="000000"/>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4DC35C00"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w:t>
      </w:r>
      <w:r w:rsidR="00911E95">
        <w:rPr>
          <w:rFonts w:ascii="Arial" w:hAnsi="Arial" w:cs="Arial"/>
        </w:rPr>
        <w:t>s serviços</w:t>
      </w:r>
      <w:r w:rsidRPr="004A105C">
        <w:rPr>
          <w:rFonts w:ascii="Arial" w:hAnsi="Arial" w:cs="Arial"/>
        </w:rPr>
        <w:t xml:space="preserve">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w:t>
      </w:r>
      <w:r w:rsidR="00022C63">
        <w:rPr>
          <w:rFonts w:ascii="Arial" w:hAnsi="Arial" w:cs="Arial"/>
        </w:rPr>
        <w:t>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lastRenderedPageBreak/>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4399A392" w14:textId="77777777" w:rsidR="00022C63" w:rsidRDefault="004E2EA4" w:rsidP="004E2EA4">
      <w:pPr>
        <w:spacing w:after="114"/>
        <w:ind w:left="-1" w:right="67"/>
        <w:rPr>
          <w:rFonts w:ascii="Arial" w:hAnsi="Arial" w:cs="Arial"/>
          <w:b/>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p>
    <w:p w14:paraId="6C17E55C" w14:textId="5AAD40BE" w:rsidR="004E2EA4" w:rsidRPr="004A105C" w:rsidRDefault="004E2EA4" w:rsidP="004E2EA4">
      <w:pPr>
        <w:spacing w:after="114"/>
        <w:ind w:left="-1" w:right="67"/>
        <w:rPr>
          <w:rFonts w:ascii="Arial" w:hAnsi="Arial" w:cs="Arial"/>
        </w:rPr>
      </w:pPr>
      <w:r w:rsidRPr="004A105C">
        <w:rPr>
          <w:rFonts w:ascii="Arial" w:hAnsi="Arial" w:cs="Arial"/>
          <w:b/>
        </w:rPr>
        <w:t>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3CD1BBF9"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w:t>
      </w:r>
      <w:r w:rsidR="00EB0EB9">
        <w:rPr>
          <w:rFonts w:ascii="Arial" w:hAnsi="Arial" w:cs="Arial"/>
        </w:rPr>
        <w:t xml:space="preserve">serviços </w:t>
      </w:r>
      <w:r w:rsidRPr="004A105C">
        <w:rPr>
          <w:rFonts w:ascii="Arial" w:hAnsi="Arial" w:cs="Arial"/>
        </w:rPr>
        <w:t xml:space="preserve">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lastRenderedPageBreak/>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173F9F9D"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442B7C">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lastRenderedPageBreak/>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247C22DE" w14:textId="77777777" w:rsidR="00D00750" w:rsidRPr="004A105C" w:rsidRDefault="00D00750"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67259BBD" w14:textId="22CCC7DC" w:rsidR="004E2EA4" w:rsidRPr="004A105C" w:rsidRDefault="004E2EA4" w:rsidP="00B0337F">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r w:rsidR="000C1200">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05C">
        <w:rPr>
          <w:rFonts w:ascii="Arial" w:hAnsi="Arial" w:cs="Arial"/>
        </w:rPr>
        <w:t xml:space="preserve"> </w:t>
      </w:r>
    </w:p>
    <w:p w14:paraId="28D49799" w14:textId="2A60DECB"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B0337F">
        <w:rPr>
          <w:rFonts w:ascii="Arial" w:hAnsi="Arial" w:cs="Arial"/>
        </w:rPr>
        <w:t>10</w:t>
      </w:r>
      <w:r w:rsidR="004E2EA4" w:rsidRPr="004A105C">
        <w:rPr>
          <w:rFonts w:ascii="Arial" w:hAnsi="Arial" w:cs="Arial"/>
        </w:rPr>
        <w:t xml:space="preserve"> de </w:t>
      </w:r>
      <w:r w:rsidR="00B0337F">
        <w:rPr>
          <w:rFonts w:ascii="Arial" w:hAnsi="Arial" w:cs="Arial"/>
        </w:rPr>
        <w:t>junho</w:t>
      </w:r>
      <w:r w:rsidR="004E2EA4" w:rsidRPr="004A105C">
        <w:rPr>
          <w:rFonts w:ascii="Arial" w:hAnsi="Arial" w:cs="Arial"/>
        </w:rPr>
        <w:t xml:space="preserve"> de 202</w:t>
      </w:r>
      <w:r w:rsidR="00911E95">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0DB36279" w14:textId="251C0EFA" w:rsidR="00D00750" w:rsidRPr="00B0337F" w:rsidRDefault="004E2EA4" w:rsidP="00B0337F">
      <w:pPr>
        <w:spacing w:line="250" w:lineRule="auto"/>
        <w:ind w:left="864" w:right="263" w:hanging="10"/>
        <w:jc w:val="center"/>
        <w:rPr>
          <w:rFonts w:ascii="Arial" w:hAnsi="Arial" w:cs="Arial"/>
        </w:rPr>
      </w:pPr>
      <w:r w:rsidRPr="004A105C">
        <w:rPr>
          <w:rFonts w:ascii="Arial" w:hAnsi="Arial" w:cs="Arial"/>
          <w:b/>
        </w:rPr>
        <w:t xml:space="preserve">Prefeito Municipal </w:t>
      </w:r>
    </w:p>
    <w:p w14:paraId="20EC1B7D" w14:textId="77777777" w:rsidR="00E73330" w:rsidRDefault="00E73330" w:rsidP="00B0337F">
      <w:pPr>
        <w:overflowPunct w:val="0"/>
        <w:autoSpaceDE w:val="0"/>
        <w:autoSpaceDN w:val="0"/>
        <w:adjustRightInd w:val="0"/>
        <w:spacing w:before="100" w:beforeAutospacing="1" w:after="100" w:afterAutospacing="1"/>
        <w:jc w:val="center"/>
        <w:textAlignment w:val="baseline"/>
        <w:rPr>
          <w:rFonts w:ascii="Arial" w:hAnsi="Arial" w:cs="Arial"/>
          <w:b/>
          <w:bCs/>
        </w:rPr>
      </w:pPr>
    </w:p>
    <w:p w14:paraId="7359E44A" w14:textId="77777777" w:rsidR="00E73330" w:rsidRDefault="00E73330" w:rsidP="00B0337F">
      <w:pPr>
        <w:overflowPunct w:val="0"/>
        <w:autoSpaceDE w:val="0"/>
        <w:autoSpaceDN w:val="0"/>
        <w:adjustRightInd w:val="0"/>
        <w:spacing w:before="100" w:beforeAutospacing="1" w:after="100" w:afterAutospacing="1"/>
        <w:jc w:val="center"/>
        <w:textAlignment w:val="baseline"/>
        <w:rPr>
          <w:rFonts w:ascii="Arial" w:hAnsi="Arial" w:cs="Arial"/>
          <w:b/>
          <w:bCs/>
        </w:rPr>
      </w:pPr>
    </w:p>
    <w:p w14:paraId="11C6554C" w14:textId="77777777" w:rsidR="00E73330" w:rsidRDefault="00E73330" w:rsidP="00B0337F">
      <w:pPr>
        <w:overflowPunct w:val="0"/>
        <w:autoSpaceDE w:val="0"/>
        <w:autoSpaceDN w:val="0"/>
        <w:adjustRightInd w:val="0"/>
        <w:spacing w:before="100" w:beforeAutospacing="1" w:after="100" w:afterAutospacing="1"/>
        <w:jc w:val="center"/>
        <w:textAlignment w:val="baseline"/>
        <w:rPr>
          <w:rFonts w:ascii="Arial" w:hAnsi="Arial" w:cs="Arial"/>
          <w:b/>
          <w:bCs/>
        </w:rPr>
      </w:pPr>
    </w:p>
    <w:p w14:paraId="4FF3E0DB" w14:textId="5A97EF5B" w:rsidR="00B0337F" w:rsidRDefault="00681967" w:rsidP="00B0337F">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w:t>
      </w:r>
      <w:r w:rsidR="00B0337F">
        <w:rPr>
          <w:rFonts w:ascii="Arial" w:hAnsi="Arial" w:cs="Arial"/>
          <w:b/>
          <w:bCs/>
        </w:rPr>
        <w:t>1</w:t>
      </w:r>
    </w:p>
    <w:p w14:paraId="5A0611FD" w14:textId="30225F62" w:rsidR="00B0337F" w:rsidRPr="00E73330" w:rsidRDefault="00B0337F" w:rsidP="00E73330">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FERENCIA</w:t>
      </w:r>
    </w:p>
    <w:p w14:paraId="35ED0E59" w14:textId="77777777" w:rsidR="00B0337F" w:rsidRPr="00C262EE" w:rsidRDefault="00B0337F" w:rsidP="00B0337F">
      <w:pPr>
        <w:spacing w:line="288" w:lineRule="auto"/>
        <w:ind w:firstLine="993"/>
        <w:jc w:val="center"/>
        <w:rPr>
          <w:rFonts w:ascii="Arial" w:hAnsi="Arial" w:cs="Arial"/>
          <w:b/>
          <w:bCs/>
          <w:iCs/>
        </w:rPr>
      </w:pPr>
    </w:p>
    <w:p w14:paraId="2080B670" w14:textId="5AD11C51" w:rsidR="00B0337F" w:rsidRPr="00C262EE" w:rsidRDefault="00B0337F" w:rsidP="00E73330">
      <w:pPr>
        <w:pStyle w:val="Nivel10"/>
        <w:shd w:val="clear" w:color="auto" w:fill="D9D9D9"/>
        <w:spacing w:before="0" w:line="288" w:lineRule="auto"/>
        <w:ind w:left="0" w:firstLine="993"/>
        <w:rPr>
          <w:color w:val="auto"/>
          <w:sz w:val="24"/>
          <w:szCs w:val="24"/>
        </w:rPr>
      </w:pPr>
      <w:r w:rsidRPr="00C262EE">
        <w:rPr>
          <w:color w:val="auto"/>
          <w:sz w:val="24"/>
          <w:szCs w:val="24"/>
        </w:rPr>
        <w:t>I - DO OBJETO</w:t>
      </w:r>
    </w:p>
    <w:p w14:paraId="04E3AF72" w14:textId="77777777" w:rsidR="00B0337F" w:rsidRPr="00C262EE" w:rsidRDefault="00B0337F" w:rsidP="00B0337F">
      <w:pPr>
        <w:spacing w:before="100" w:after="100" w:line="288" w:lineRule="auto"/>
        <w:ind w:firstLine="993"/>
        <w:jc w:val="both"/>
        <w:rPr>
          <w:rFonts w:ascii="Arial" w:hAnsi="Arial" w:cs="Arial"/>
        </w:rPr>
      </w:pPr>
      <w:r w:rsidRPr="00C262EE">
        <w:rPr>
          <w:rFonts w:ascii="Arial" w:hAnsi="Arial" w:cs="Arial"/>
        </w:rPr>
        <w:t xml:space="preserve">O objeto do presente termo de referência contratação de pessoa jurídica para </w:t>
      </w:r>
      <w:bookmarkStart w:id="1" w:name="_Hlk517093781"/>
      <w:r w:rsidRPr="00C262EE">
        <w:rPr>
          <w:rFonts w:ascii="Arial" w:hAnsi="Arial" w:cs="Arial"/>
          <w:b/>
          <w:i/>
        </w:rPr>
        <w:t>“Prestação de serviço especializado em transbordo e destinação final de resíduos sólidos urbanos (classificação de resíduos dada pela NBR 10004/2004), provenientes dos sistemas municipais de limpeza urbana, do município de Mandaguaçu, Estado do Paraná”,</w:t>
      </w:r>
      <w:r w:rsidRPr="00C262EE">
        <w:rPr>
          <w:rFonts w:ascii="Arial" w:hAnsi="Arial" w:cs="Arial"/>
        </w:rPr>
        <w:t xml:space="preserve"> </w:t>
      </w:r>
      <w:bookmarkEnd w:id="1"/>
      <w:r w:rsidRPr="00C262EE">
        <w:rPr>
          <w:rFonts w:ascii="Arial" w:hAnsi="Arial" w:cs="Arial"/>
        </w:rPr>
        <w:t xml:space="preserve">conforme condições, quantidades e exigências estabelecidas neste instrumento.  </w:t>
      </w:r>
    </w:p>
    <w:p w14:paraId="2DCE6A34" w14:textId="77777777" w:rsidR="00B0337F" w:rsidRPr="00C262EE" w:rsidRDefault="00B0337F" w:rsidP="00B0337F">
      <w:pPr>
        <w:spacing w:line="288" w:lineRule="auto"/>
        <w:ind w:firstLine="993"/>
        <w:jc w:val="both"/>
        <w:rPr>
          <w:rFonts w:ascii="Arial" w:hAnsi="Arial" w:cs="Arial"/>
          <w:i/>
        </w:rPr>
      </w:pPr>
    </w:p>
    <w:p w14:paraId="62CD12CC" w14:textId="77777777" w:rsidR="00B0337F" w:rsidRPr="00C262EE" w:rsidRDefault="00B0337F" w:rsidP="00B0337F">
      <w:pPr>
        <w:pStyle w:val="Nivel10"/>
        <w:shd w:val="clear" w:color="auto" w:fill="D9D9D9"/>
        <w:spacing w:before="0" w:line="288" w:lineRule="auto"/>
        <w:ind w:left="0" w:firstLine="993"/>
        <w:rPr>
          <w:color w:val="auto"/>
          <w:sz w:val="24"/>
          <w:szCs w:val="24"/>
        </w:rPr>
      </w:pPr>
      <w:r w:rsidRPr="00C262EE">
        <w:rPr>
          <w:color w:val="auto"/>
          <w:sz w:val="24"/>
          <w:szCs w:val="24"/>
        </w:rPr>
        <w:t>II - DESCRIÇÃO DETALHADA DOS BENS A SEREM ADQUIRIDOS</w:t>
      </w:r>
    </w:p>
    <w:p w14:paraId="1EFF9B9F" w14:textId="77777777" w:rsidR="00B0337F" w:rsidRPr="00C262EE" w:rsidRDefault="00B0337F" w:rsidP="00B0337F">
      <w:pPr>
        <w:spacing w:line="288" w:lineRule="auto"/>
        <w:ind w:left="360" w:right="-15" w:firstLine="993"/>
        <w:jc w:val="both"/>
        <w:rPr>
          <w:rFonts w:ascii="Arial" w:hAnsi="Arial" w:cs="Arial"/>
          <w:i/>
        </w:rPr>
      </w:pPr>
    </w:p>
    <w:p w14:paraId="4F01D44A" w14:textId="77777777" w:rsidR="00B0337F" w:rsidRPr="00C262EE" w:rsidRDefault="00B0337F" w:rsidP="00B0337F">
      <w:pPr>
        <w:autoSpaceDE w:val="0"/>
        <w:jc w:val="both"/>
        <w:rPr>
          <w:rFonts w:ascii="Arial" w:hAnsi="Arial" w:cs="Arial"/>
          <w:b/>
        </w:rPr>
      </w:pPr>
      <w:r w:rsidRPr="00C262EE">
        <w:rPr>
          <w:rFonts w:ascii="Arial" w:eastAsia="Arial" w:hAnsi="Arial" w:cs="Arial"/>
          <w:b/>
        </w:rPr>
        <w:t>LOTE 01-  Valor Máximo</w:t>
      </w:r>
      <w:r w:rsidRPr="00C262EE">
        <w:rPr>
          <w:rFonts w:ascii="Arial" w:eastAsia="Arial" w:hAnsi="Arial" w:cs="Arial"/>
        </w:rPr>
        <w:t xml:space="preserve">: </w:t>
      </w:r>
      <w:r w:rsidRPr="00C262EE">
        <w:rPr>
          <w:rFonts w:ascii="Arial" w:eastAsia="Arial" w:hAnsi="Arial" w:cs="Arial"/>
          <w:b/>
          <w:bCs/>
        </w:rPr>
        <w:t>R$ 2.317.000,00 (Dois milhões, trezentos e dezessete mil reais)</w:t>
      </w:r>
    </w:p>
    <w:tbl>
      <w:tblPr>
        <w:tblpPr w:leftFromText="141" w:rightFromText="141" w:vertAnchor="text" w:horzAnchor="margin" w:tblpY="176"/>
        <w:tblW w:w="9836" w:type="dxa"/>
        <w:tblLayout w:type="fixed"/>
        <w:tblCellMar>
          <w:top w:w="55" w:type="dxa"/>
          <w:left w:w="55" w:type="dxa"/>
          <w:bottom w:w="55" w:type="dxa"/>
          <w:right w:w="55" w:type="dxa"/>
        </w:tblCellMar>
        <w:tblLook w:val="0000" w:firstRow="0" w:lastRow="0" w:firstColumn="0" w:lastColumn="0" w:noHBand="0" w:noVBand="0"/>
      </w:tblPr>
      <w:tblGrid>
        <w:gridCol w:w="622"/>
        <w:gridCol w:w="851"/>
        <w:gridCol w:w="992"/>
        <w:gridCol w:w="4561"/>
        <w:gridCol w:w="1109"/>
        <w:gridCol w:w="1701"/>
      </w:tblGrid>
      <w:tr w:rsidR="00B0337F" w:rsidRPr="00C262EE" w14:paraId="18626D4D" w14:textId="77777777" w:rsidTr="00044289">
        <w:trPr>
          <w:trHeight w:val="495"/>
        </w:trPr>
        <w:tc>
          <w:tcPr>
            <w:tcW w:w="622" w:type="dxa"/>
            <w:tcBorders>
              <w:top w:val="single" w:sz="1" w:space="0" w:color="000001"/>
              <w:left w:val="single" w:sz="1" w:space="0" w:color="000001"/>
              <w:bottom w:val="single" w:sz="1" w:space="0" w:color="000001"/>
            </w:tcBorders>
            <w:shd w:val="clear" w:color="auto" w:fill="DDDDDD"/>
            <w:vAlign w:val="center"/>
          </w:tcPr>
          <w:p w14:paraId="1439F733" w14:textId="77777777" w:rsidR="00B0337F" w:rsidRPr="00C262EE" w:rsidRDefault="00B0337F" w:rsidP="00044289">
            <w:pPr>
              <w:pStyle w:val="Ttulodetabela"/>
              <w:widowControl w:val="0"/>
              <w:rPr>
                <w:rFonts w:ascii="Arial" w:hAnsi="Arial" w:cs="Arial"/>
              </w:rPr>
            </w:pPr>
            <w:r w:rsidRPr="00C262EE">
              <w:rPr>
                <w:rFonts w:ascii="Arial" w:hAnsi="Arial" w:cs="Arial"/>
              </w:rPr>
              <w:t>item</w:t>
            </w:r>
          </w:p>
        </w:tc>
        <w:tc>
          <w:tcPr>
            <w:tcW w:w="851" w:type="dxa"/>
            <w:tcBorders>
              <w:top w:val="single" w:sz="1" w:space="0" w:color="000001"/>
              <w:left w:val="single" w:sz="1" w:space="0" w:color="000001"/>
              <w:bottom w:val="single" w:sz="1" w:space="0" w:color="000001"/>
            </w:tcBorders>
            <w:shd w:val="clear" w:color="auto" w:fill="DDDDDD"/>
            <w:vAlign w:val="center"/>
          </w:tcPr>
          <w:p w14:paraId="0ECD0A9D" w14:textId="77777777" w:rsidR="00B0337F" w:rsidRPr="00C262EE" w:rsidRDefault="00B0337F" w:rsidP="00044289">
            <w:pPr>
              <w:pStyle w:val="Ttulodetabela"/>
              <w:widowControl w:val="0"/>
              <w:rPr>
                <w:rFonts w:ascii="Arial" w:hAnsi="Arial" w:cs="Arial"/>
              </w:rPr>
            </w:pPr>
            <w:r w:rsidRPr="00C262EE">
              <w:rPr>
                <w:rFonts w:ascii="Arial" w:hAnsi="Arial" w:cs="Arial"/>
              </w:rPr>
              <w:t>Quant.</w:t>
            </w:r>
          </w:p>
        </w:tc>
        <w:tc>
          <w:tcPr>
            <w:tcW w:w="992" w:type="dxa"/>
            <w:tcBorders>
              <w:top w:val="single" w:sz="1" w:space="0" w:color="000001"/>
              <w:left w:val="single" w:sz="1" w:space="0" w:color="000001"/>
              <w:bottom w:val="single" w:sz="1" w:space="0" w:color="000001"/>
            </w:tcBorders>
            <w:shd w:val="clear" w:color="auto" w:fill="DDDDDD"/>
            <w:vAlign w:val="center"/>
          </w:tcPr>
          <w:p w14:paraId="6B1CED84" w14:textId="77777777" w:rsidR="00B0337F" w:rsidRPr="00C262EE" w:rsidRDefault="00B0337F" w:rsidP="00044289">
            <w:pPr>
              <w:pStyle w:val="Ttulodetabela"/>
              <w:widowControl w:val="0"/>
              <w:rPr>
                <w:rFonts w:ascii="Arial" w:hAnsi="Arial" w:cs="Arial"/>
              </w:rPr>
            </w:pPr>
            <w:r w:rsidRPr="00C262EE">
              <w:rPr>
                <w:rFonts w:ascii="Arial" w:hAnsi="Arial" w:cs="Arial"/>
              </w:rPr>
              <w:t>Unid.</w:t>
            </w:r>
          </w:p>
        </w:tc>
        <w:tc>
          <w:tcPr>
            <w:tcW w:w="4561" w:type="dxa"/>
            <w:tcBorders>
              <w:top w:val="single" w:sz="1" w:space="0" w:color="000001"/>
              <w:left w:val="single" w:sz="1" w:space="0" w:color="000001"/>
              <w:bottom w:val="single" w:sz="1" w:space="0" w:color="000001"/>
            </w:tcBorders>
            <w:shd w:val="clear" w:color="auto" w:fill="DDDDDD"/>
            <w:vAlign w:val="center"/>
          </w:tcPr>
          <w:p w14:paraId="4FD0E1E7" w14:textId="77777777" w:rsidR="00B0337F" w:rsidRPr="00C262EE" w:rsidRDefault="00B0337F" w:rsidP="00044289">
            <w:pPr>
              <w:pStyle w:val="Ttulodetabela"/>
              <w:widowControl w:val="0"/>
              <w:rPr>
                <w:rFonts w:ascii="Arial" w:hAnsi="Arial" w:cs="Arial"/>
              </w:rPr>
            </w:pPr>
            <w:r w:rsidRPr="00C262EE">
              <w:rPr>
                <w:rFonts w:ascii="Arial" w:hAnsi="Arial" w:cs="Arial"/>
              </w:rPr>
              <w:t>Descrição</w:t>
            </w:r>
          </w:p>
        </w:tc>
        <w:tc>
          <w:tcPr>
            <w:tcW w:w="1109" w:type="dxa"/>
            <w:tcBorders>
              <w:top w:val="single" w:sz="1" w:space="0" w:color="000001"/>
              <w:left w:val="single" w:sz="1" w:space="0" w:color="000001"/>
              <w:bottom w:val="single" w:sz="1" w:space="0" w:color="000001"/>
              <w:right w:val="single" w:sz="4" w:space="0" w:color="auto"/>
            </w:tcBorders>
            <w:shd w:val="clear" w:color="auto" w:fill="DDDDDD"/>
            <w:vAlign w:val="center"/>
          </w:tcPr>
          <w:p w14:paraId="1B774BFD" w14:textId="77777777" w:rsidR="00B0337F" w:rsidRPr="00C262EE" w:rsidRDefault="00B0337F" w:rsidP="00044289">
            <w:pPr>
              <w:pStyle w:val="Ttulodetabela"/>
              <w:widowControl w:val="0"/>
              <w:rPr>
                <w:rFonts w:ascii="Arial" w:hAnsi="Arial" w:cs="Arial"/>
              </w:rPr>
            </w:pPr>
            <w:r w:rsidRPr="00C262EE">
              <w:rPr>
                <w:rFonts w:ascii="Arial" w:hAnsi="Arial" w:cs="Arial"/>
              </w:rPr>
              <w:t>Valor Máximo Unitário</w:t>
            </w:r>
          </w:p>
        </w:tc>
        <w:tc>
          <w:tcPr>
            <w:tcW w:w="1701" w:type="dxa"/>
            <w:tcBorders>
              <w:top w:val="single" w:sz="4" w:space="0" w:color="auto"/>
              <w:left w:val="single" w:sz="4" w:space="0" w:color="auto"/>
              <w:bottom w:val="single" w:sz="4" w:space="0" w:color="auto"/>
              <w:right w:val="single" w:sz="4" w:space="0" w:color="auto"/>
            </w:tcBorders>
            <w:shd w:val="clear" w:color="auto" w:fill="DDDDDD"/>
            <w:vAlign w:val="center"/>
          </w:tcPr>
          <w:p w14:paraId="4AAAE00F" w14:textId="77777777" w:rsidR="00B0337F" w:rsidRPr="00C262EE" w:rsidRDefault="00B0337F" w:rsidP="00044289">
            <w:pPr>
              <w:pStyle w:val="Ttulodetabela"/>
              <w:widowControl w:val="0"/>
              <w:rPr>
                <w:rFonts w:ascii="Arial" w:hAnsi="Arial" w:cs="Arial"/>
              </w:rPr>
            </w:pPr>
            <w:r w:rsidRPr="00C262EE">
              <w:rPr>
                <w:rFonts w:ascii="Arial" w:hAnsi="Arial" w:cs="Arial"/>
              </w:rPr>
              <w:t>Valor Máximo Total</w:t>
            </w:r>
          </w:p>
        </w:tc>
      </w:tr>
      <w:tr w:rsidR="00B0337F" w:rsidRPr="00C262EE" w14:paraId="52A5E2C7" w14:textId="77777777" w:rsidTr="00044289">
        <w:trPr>
          <w:trHeight w:val="219"/>
        </w:trPr>
        <w:tc>
          <w:tcPr>
            <w:tcW w:w="622" w:type="dxa"/>
            <w:tcBorders>
              <w:left w:val="single" w:sz="1" w:space="0" w:color="000001"/>
              <w:bottom w:val="single" w:sz="1" w:space="0" w:color="000001"/>
            </w:tcBorders>
            <w:shd w:val="clear" w:color="auto" w:fill="auto"/>
            <w:vAlign w:val="center"/>
          </w:tcPr>
          <w:p w14:paraId="1307F240"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1</w:t>
            </w:r>
          </w:p>
        </w:tc>
        <w:tc>
          <w:tcPr>
            <w:tcW w:w="851" w:type="dxa"/>
            <w:tcBorders>
              <w:left w:val="single" w:sz="1" w:space="0" w:color="000001"/>
              <w:bottom w:val="single" w:sz="1" w:space="0" w:color="000001"/>
            </w:tcBorders>
            <w:shd w:val="clear" w:color="auto" w:fill="auto"/>
            <w:vAlign w:val="center"/>
          </w:tcPr>
          <w:p w14:paraId="32E53B78"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7000</w:t>
            </w:r>
          </w:p>
        </w:tc>
        <w:tc>
          <w:tcPr>
            <w:tcW w:w="992" w:type="dxa"/>
            <w:tcBorders>
              <w:left w:val="single" w:sz="1" w:space="0" w:color="000001"/>
              <w:bottom w:val="single" w:sz="1" w:space="0" w:color="000001"/>
            </w:tcBorders>
            <w:shd w:val="clear" w:color="auto" w:fill="auto"/>
            <w:vAlign w:val="center"/>
          </w:tcPr>
          <w:p w14:paraId="1F27499B"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tonelada</w:t>
            </w:r>
          </w:p>
        </w:tc>
        <w:tc>
          <w:tcPr>
            <w:tcW w:w="4561" w:type="dxa"/>
            <w:tcBorders>
              <w:left w:val="single" w:sz="1" w:space="0" w:color="000001"/>
              <w:bottom w:val="single" w:sz="1" w:space="0" w:color="000001"/>
            </w:tcBorders>
            <w:shd w:val="clear" w:color="auto" w:fill="auto"/>
            <w:vAlign w:val="center"/>
          </w:tcPr>
          <w:p w14:paraId="413F7F13" w14:textId="77777777" w:rsidR="00B0337F" w:rsidRPr="00C262EE" w:rsidRDefault="00B0337F" w:rsidP="00044289">
            <w:pPr>
              <w:autoSpaceDE w:val="0"/>
              <w:adjustRightInd w:val="0"/>
              <w:spacing w:before="80" w:after="80"/>
              <w:jc w:val="both"/>
              <w:rPr>
                <w:rFonts w:ascii="Arial" w:hAnsi="Arial" w:cs="Arial"/>
                <w:color w:val="000000"/>
              </w:rPr>
            </w:pPr>
            <w:r w:rsidRPr="00C262EE">
              <w:rPr>
                <w:rFonts w:ascii="Arial" w:hAnsi="Arial" w:cs="Arial"/>
                <w:bCs/>
                <w:iCs/>
                <w:color w:val="000000"/>
              </w:rPr>
              <w:t>Transbordo e destinação final de resíduos sólidos urbanos (classificação de resíduos dada pela NBR 10004/2004), provenientes dos sistemas municipais de limpeza urbana.</w:t>
            </w:r>
          </w:p>
        </w:tc>
        <w:tc>
          <w:tcPr>
            <w:tcW w:w="1109" w:type="dxa"/>
            <w:tcBorders>
              <w:left w:val="single" w:sz="1" w:space="0" w:color="000001"/>
              <w:bottom w:val="single" w:sz="1" w:space="0" w:color="000001"/>
              <w:right w:val="single" w:sz="4" w:space="0" w:color="auto"/>
            </w:tcBorders>
            <w:shd w:val="clear" w:color="auto" w:fill="auto"/>
            <w:vAlign w:val="center"/>
          </w:tcPr>
          <w:p w14:paraId="3BFAC57C" w14:textId="77777777" w:rsidR="00B0337F" w:rsidRPr="00C262EE" w:rsidRDefault="00B0337F" w:rsidP="00044289">
            <w:pPr>
              <w:jc w:val="center"/>
              <w:rPr>
                <w:rFonts w:ascii="Arial" w:hAnsi="Arial" w:cs="Arial"/>
              </w:rPr>
            </w:pPr>
            <w:r w:rsidRPr="00C262EE">
              <w:rPr>
                <w:rFonts w:ascii="Arial" w:hAnsi="Arial" w:cs="Arial"/>
              </w:rPr>
              <w:t>187,00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E76E7C3" w14:textId="77777777" w:rsidR="00B0337F" w:rsidRPr="00C262EE" w:rsidRDefault="00B0337F" w:rsidP="00044289">
            <w:pPr>
              <w:jc w:val="center"/>
              <w:rPr>
                <w:rFonts w:ascii="Arial" w:hAnsi="Arial" w:cs="Arial"/>
              </w:rPr>
            </w:pPr>
            <w:r w:rsidRPr="00C262EE">
              <w:rPr>
                <w:rFonts w:ascii="Arial" w:hAnsi="Arial" w:cs="Arial"/>
              </w:rPr>
              <w:t>1.309.000,00</w:t>
            </w:r>
          </w:p>
        </w:tc>
      </w:tr>
      <w:tr w:rsidR="00B0337F" w:rsidRPr="00C262EE" w14:paraId="4CDE0F28" w14:textId="77777777" w:rsidTr="00044289">
        <w:trPr>
          <w:trHeight w:val="219"/>
        </w:trPr>
        <w:tc>
          <w:tcPr>
            <w:tcW w:w="622" w:type="dxa"/>
            <w:tcBorders>
              <w:left w:val="single" w:sz="1" w:space="0" w:color="000001"/>
              <w:bottom w:val="single" w:sz="1" w:space="0" w:color="000001"/>
            </w:tcBorders>
            <w:shd w:val="clear" w:color="auto" w:fill="auto"/>
            <w:vAlign w:val="center"/>
          </w:tcPr>
          <w:p w14:paraId="40F9DC50"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2</w:t>
            </w:r>
          </w:p>
        </w:tc>
        <w:tc>
          <w:tcPr>
            <w:tcW w:w="851" w:type="dxa"/>
            <w:tcBorders>
              <w:left w:val="single" w:sz="1" w:space="0" w:color="000001"/>
              <w:bottom w:val="single" w:sz="1" w:space="0" w:color="000001"/>
            </w:tcBorders>
            <w:shd w:val="clear" w:color="auto" w:fill="auto"/>
            <w:vAlign w:val="center"/>
          </w:tcPr>
          <w:p w14:paraId="4C85B1BE"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7000</w:t>
            </w:r>
          </w:p>
        </w:tc>
        <w:tc>
          <w:tcPr>
            <w:tcW w:w="992" w:type="dxa"/>
            <w:tcBorders>
              <w:left w:val="single" w:sz="1" w:space="0" w:color="000001"/>
              <w:bottom w:val="single" w:sz="1" w:space="0" w:color="000001"/>
            </w:tcBorders>
            <w:shd w:val="clear" w:color="auto" w:fill="auto"/>
            <w:vAlign w:val="center"/>
          </w:tcPr>
          <w:p w14:paraId="4000A735"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tonelada</w:t>
            </w:r>
          </w:p>
        </w:tc>
        <w:tc>
          <w:tcPr>
            <w:tcW w:w="4561" w:type="dxa"/>
            <w:tcBorders>
              <w:left w:val="single" w:sz="1" w:space="0" w:color="000001"/>
              <w:bottom w:val="single" w:sz="1" w:space="0" w:color="000001"/>
            </w:tcBorders>
            <w:shd w:val="clear" w:color="auto" w:fill="auto"/>
          </w:tcPr>
          <w:p w14:paraId="741B6648" w14:textId="77777777" w:rsidR="00B0337F" w:rsidRPr="00C262EE" w:rsidRDefault="00B0337F" w:rsidP="00044289">
            <w:pPr>
              <w:pStyle w:val="Contedodatabela"/>
              <w:widowControl w:val="0"/>
              <w:jc w:val="both"/>
              <w:rPr>
                <w:rFonts w:ascii="Arial" w:hAnsi="Arial" w:cs="Arial"/>
              </w:rPr>
            </w:pPr>
            <w:r w:rsidRPr="00C262EE">
              <w:rPr>
                <w:rFonts w:ascii="Arial" w:hAnsi="Arial" w:cs="Arial"/>
                <w:bCs/>
                <w:iCs/>
                <w:color w:val="000000"/>
                <w:lang w:eastAsia="pt-BR"/>
              </w:rPr>
              <w:t>Recepção de resíduos sólidos urbanos (classificação de resíduos dada pela NBR 10004/2004), provenientes dos sistemas municipais de limpeza urbana.</w:t>
            </w:r>
          </w:p>
        </w:tc>
        <w:tc>
          <w:tcPr>
            <w:tcW w:w="1109" w:type="dxa"/>
            <w:tcBorders>
              <w:left w:val="single" w:sz="1" w:space="0" w:color="000001"/>
              <w:bottom w:val="single" w:sz="1" w:space="0" w:color="000001"/>
              <w:right w:val="single" w:sz="4" w:space="0" w:color="auto"/>
            </w:tcBorders>
            <w:shd w:val="clear" w:color="auto" w:fill="auto"/>
            <w:vAlign w:val="center"/>
          </w:tcPr>
          <w:p w14:paraId="5A2FC3AD" w14:textId="77777777" w:rsidR="00B0337F" w:rsidRPr="00C262EE" w:rsidRDefault="00B0337F" w:rsidP="00044289">
            <w:pPr>
              <w:jc w:val="center"/>
              <w:rPr>
                <w:rFonts w:ascii="Arial" w:hAnsi="Arial" w:cs="Arial"/>
              </w:rPr>
            </w:pPr>
            <w:r w:rsidRPr="00C262EE">
              <w:rPr>
                <w:rFonts w:ascii="Arial" w:hAnsi="Arial" w:cs="Arial"/>
              </w:rPr>
              <w:t>144,00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72B6DC" w14:textId="77777777" w:rsidR="00B0337F" w:rsidRPr="00C262EE" w:rsidRDefault="00B0337F" w:rsidP="00044289">
            <w:pPr>
              <w:jc w:val="center"/>
              <w:rPr>
                <w:rFonts w:ascii="Arial" w:hAnsi="Arial" w:cs="Arial"/>
              </w:rPr>
            </w:pPr>
            <w:r w:rsidRPr="00C262EE">
              <w:rPr>
                <w:rFonts w:ascii="Arial" w:hAnsi="Arial" w:cs="Arial"/>
              </w:rPr>
              <w:t>1.008.000,00</w:t>
            </w:r>
          </w:p>
        </w:tc>
      </w:tr>
      <w:tr w:rsidR="00B0337F" w:rsidRPr="00C262EE" w14:paraId="3E005B4D" w14:textId="77777777" w:rsidTr="00044289">
        <w:trPr>
          <w:trHeight w:val="219"/>
        </w:trPr>
        <w:tc>
          <w:tcPr>
            <w:tcW w:w="7026" w:type="dxa"/>
            <w:gridSpan w:val="4"/>
            <w:tcBorders>
              <w:left w:val="single" w:sz="1" w:space="0" w:color="000001"/>
              <w:bottom w:val="single" w:sz="1" w:space="0" w:color="000001"/>
            </w:tcBorders>
            <w:shd w:val="clear" w:color="auto" w:fill="auto"/>
            <w:vAlign w:val="center"/>
          </w:tcPr>
          <w:p w14:paraId="7DF84778" w14:textId="77777777" w:rsidR="00B0337F" w:rsidRPr="00C262EE" w:rsidRDefault="00B0337F" w:rsidP="00044289">
            <w:pPr>
              <w:pStyle w:val="Contedodatabela"/>
              <w:widowControl w:val="0"/>
              <w:jc w:val="both"/>
              <w:rPr>
                <w:rFonts w:ascii="Arial" w:hAnsi="Arial" w:cs="Arial"/>
              </w:rPr>
            </w:pPr>
            <w:r w:rsidRPr="00C262EE">
              <w:rPr>
                <w:rFonts w:ascii="Arial" w:hAnsi="Arial" w:cs="Arial"/>
                <w:b/>
                <w:bCs/>
              </w:rPr>
              <w:t>VALOR TOTAL DA PROPOSTA</w:t>
            </w:r>
            <w:r w:rsidRPr="00C262EE">
              <w:rPr>
                <w:rFonts w:ascii="Arial" w:hAnsi="Arial" w:cs="Arial"/>
              </w:rPr>
              <w:t>………………...........................................</w:t>
            </w:r>
          </w:p>
        </w:tc>
        <w:tc>
          <w:tcPr>
            <w:tcW w:w="2810" w:type="dxa"/>
            <w:gridSpan w:val="2"/>
            <w:tcBorders>
              <w:left w:val="single" w:sz="1" w:space="0" w:color="000001"/>
              <w:bottom w:val="single" w:sz="1" w:space="0" w:color="000001"/>
              <w:right w:val="single" w:sz="4" w:space="0" w:color="auto"/>
            </w:tcBorders>
            <w:shd w:val="clear" w:color="auto" w:fill="auto"/>
            <w:vAlign w:val="center"/>
          </w:tcPr>
          <w:p w14:paraId="38DAD3E9" w14:textId="77777777" w:rsidR="00B0337F" w:rsidRPr="00C262EE" w:rsidRDefault="00B0337F" w:rsidP="00044289">
            <w:pPr>
              <w:pStyle w:val="Contedodatabela"/>
              <w:widowControl w:val="0"/>
              <w:jc w:val="center"/>
              <w:rPr>
                <w:rFonts w:ascii="Arial" w:hAnsi="Arial" w:cs="Arial"/>
                <w:b/>
              </w:rPr>
            </w:pPr>
            <w:r w:rsidRPr="00C262EE">
              <w:rPr>
                <w:rFonts w:ascii="Arial" w:hAnsi="Arial" w:cs="Arial"/>
                <w:b/>
              </w:rPr>
              <w:t>R$ 2.317.000,00</w:t>
            </w:r>
          </w:p>
        </w:tc>
      </w:tr>
    </w:tbl>
    <w:p w14:paraId="2EBB61A8" w14:textId="77777777" w:rsidR="00B0337F" w:rsidRPr="00C262EE" w:rsidRDefault="00B0337F" w:rsidP="00B0337F">
      <w:pPr>
        <w:pStyle w:val="PargrafodaLista"/>
        <w:rPr>
          <w:rFonts w:ascii="Arial" w:hAnsi="Arial" w:cs="Arial"/>
          <w:b/>
        </w:rPr>
      </w:pPr>
    </w:p>
    <w:p w14:paraId="678B2E9E" w14:textId="77777777" w:rsidR="00B0337F" w:rsidRPr="00C262EE" w:rsidRDefault="00B0337F" w:rsidP="00B0337F">
      <w:pPr>
        <w:autoSpaceDE w:val="0"/>
        <w:jc w:val="both"/>
        <w:rPr>
          <w:rFonts w:ascii="Arial" w:hAnsi="Arial" w:cs="Arial"/>
          <w:b/>
        </w:rPr>
      </w:pPr>
    </w:p>
    <w:p w14:paraId="7EF88939" w14:textId="77777777" w:rsidR="00B0337F" w:rsidRPr="00C262EE" w:rsidRDefault="00B0337F" w:rsidP="00B0337F">
      <w:pPr>
        <w:autoSpaceDE w:val="0"/>
        <w:jc w:val="both"/>
        <w:rPr>
          <w:rFonts w:ascii="Arial" w:hAnsi="Arial" w:cs="Arial"/>
        </w:rPr>
      </w:pPr>
    </w:p>
    <w:p w14:paraId="1FB53B3B" w14:textId="77777777" w:rsidR="00B0337F" w:rsidRPr="00C262EE" w:rsidRDefault="00B0337F" w:rsidP="00B0337F">
      <w:pPr>
        <w:autoSpaceDE w:val="0"/>
        <w:jc w:val="both"/>
        <w:rPr>
          <w:rFonts w:ascii="Arial" w:hAnsi="Arial" w:cs="Arial"/>
          <w:b/>
        </w:rPr>
      </w:pPr>
      <w:r w:rsidRPr="00C262EE">
        <w:rPr>
          <w:rFonts w:ascii="Arial" w:eastAsia="Arial" w:hAnsi="Arial" w:cs="Arial"/>
          <w:b/>
        </w:rPr>
        <w:t>LOTE 02 -  Valor Máximo</w:t>
      </w:r>
      <w:r w:rsidRPr="00C262EE">
        <w:rPr>
          <w:rFonts w:ascii="Arial" w:eastAsia="Arial" w:hAnsi="Arial" w:cs="Arial"/>
        </w:rPr>
        <w:t xml:space="preserve">: </w:t>
      </w:r>
      <w:r w:rsidRPr="00C262EE">
        <w:rPr>
          <w:rFonts w:ascii="Arial" w:eastAsia="Arial" w:hAnsi="Arial" w:cs="Arial"/>
          <w:b/>
          <w:bCs/>
        </w:rPr>
        <w:t>R$ 250.000,00 (Duzentos e cinquenta mil reais)</w:t>
      </w:r>
    </w:p>
    <w:tbl>
      <w:tblPr>
        <w:tblpPr w:leftFromText="141" w:rightFromText="141" w:vertAnchor="text" w:horzAnchor="margin" w:tblpY="176"/>
        <w:tblW w:w="9836" w:type="dxa"/>
        <w:tblLayout w:type="fixed"/>
        <w:tblCellMar>
          <w:top w:w="55" w:type="dxa"/>
          <w:left w:w="55" w:type="dxa"/>
          <w:bottom w:w="55" w:type="dxa"/>
          <w:right w:w="55" w:type="dxa"/>
        </w:tblCellMar>
        <w:tblLook w:val="0000" w:firstRow="0" w:lastRow="0" w:firstColumn="0" w:lastColumn="0" w:noHBand="0" w:noVBand="0"/>
      </w:tblPr>
      <w:tblGrid>
        <w:gridCol w:w="622"/>
        <w:gridCol w:w="851"/>
        <w:gridCol w:w="850"/>
        <w:gridCol w:w="4703"/>
        <w:gridCol w:w="1109"/>
        <w:gridCol w:w="1701"/>
      </w:tblGrid>
      <w:tr w:rsidR="00B0337F" w:rsidRPr="00C262EE" w14:paraId="3B26F3E6" w14:textId="77777777" w:rsidTr="00044289">
        <w:trPr>
          <w:trHeight w:val="495"/>
        </w:trPr>
        <w:tc>
          <w:tcPr>
            <w:tcW w:w="622" w:type="dxa"/>
            <w:tcBorders>
              <w:top w:val="single" w:sz="1" w:space="0" w:color="000001"/>
              <w:left w:val="single" w:sz="1" w:space="0" w:color="000001"/>
              <w:bottom w:val="single" w:sz="1" w:space="0" w:color="000001"/>
            </w:tcBorders>
            <w:shd w:val="clear" w:color="auto" w:fill="DDDDDD"/>
            <w:vAlign w:val="center"/>
          </w:tcPr>
          <w:p w14:paraId="06AE1317" w14:textId="77777777" w:rsidR="00B0337F" w:rsidRPr="00C262EE" w:rsidRDefault="00B0337F" w:rsidP="00044289">
            <w:pPr>
              <w:pStyle w:val="Ttulodetabela"/>
              <w:widowControl w:val="0"/>
              <w:rPr>
                <w:rFonts w:ascii="Arial" w:hAnsi="Arial" w:cs="Arial"/>
              </w:rPr>
            </w:pPr>
            <w:r w:rsidRPr="00C262EE">
              <w:rPr>
                <w:rFonts w:ascii="Arial" w:hAnsi="Arial" w:cs="Arial"/>
              </w:rPr>
              <w:t>item</w:t>
            </w:r>
          </w:p>
        </w:tc>
        <w:tc>
          <w:tcPr>
            <w:tcW w:w="851" w:type="dxa"/>
            <w:tcBorders>
              <w:top w:val="single" w:sz="1" w:space="0" w:color="000001"/>
              <w:left w:val="single" w:sz="1" w:space="0" w:color="000001"/>
              <w:bottom w:val="single" w:sz="1" w:space="0" w:color="000001"/>
            </w:tcBorders>
            <w:shd w:val="clear" w:color="auto" w:fill="DDDDDD"/>
            <w:vAlign w:val="center"/>
          </w:tcPr>
          <w:p w14:paraId="5F1F05DC" w14:textId="77777777" w:rsidR="00B0337F" w:rsidRPr="00C262EE" w:rsidRDefault="00B0337F" w:rsidP="00044289">
            <w:pPr>
              <w:pStyle w:val="Ttulodetabela"/>
              <w:widowControl w:val="0"/>
              <w:rPr>
                <w:rFonts w:ascii="Arial" w:hAnsi="Arial" w:cs="Arial"/>
              </w:rPr>
            </w:pPr>
            <w:r w:rsidRPr="00C262EE">
              <w:rPr>
                <w:rFonts w:ascii="Arial" w:hAnsi="Arial" w:cs="Arial"/>
              </w:rPr>
              <w:t>Quant.</w:t>
            </w:r>
          </w:p>
        </w:tc>
        <w:tc>
          <w:tcPr>
            <w:tcW w:w="850" w:type="dxa"/>
            <w:tcBorders>
              <w:top w:val="single" w:sz="1" w:space="0" w:color="000001"/>
              <w:left w:val="single" w:sz="1" w:space="0" w:color="000001"/>
              <w:bottom w:val="single" w:sz="1" w:space="0" w:color="000001"/>
            </w:tcBorders>
            <w:shd w:val="clear" w:color="auto" w:fill="DDDDDD"/>
            <w:vAlign w:val="center"/>
          </w:tcPr>
          <w:p w14:paraId="4430C514" w14:textId="77777777" w:rsidR="00B0337F" w:rsidRPr="00C262EE" w:rsidRDefault="00B0337F" w:rsidP="00044289">
            <w:pPr>
              <w:pStyle w:val="Ttulodetabela"/>
              <w:widowControl w:val="0"/>
              <w:rPr>
                <w:rFonts w:ascii="Arial" w:hAnsi="Arial" w:cs="Arial"/>
              </w:rPr>
            </w:pPr>
            <w:r w:rsidRPr="00C262EE">
              <w:rPr>
                <w:rFonts w:ascii="Arial" w:hAnsi="Arial" w:cs="Arial"/>
              </w:rPr>
              <w:t>Unid.</w:t>
            </w:r>
          </w:p>
        </w:tc>
        <w:tc>
          <w:tcPr>
            <w:tcW w:w="4703" w:type="dxa"/>
            <w:tcBorders>
              <w:top w:val="single" w:sz="1" w:space="0" w:color="000001"/>
              <w:left w:val="single" w:sz="1" w:space="0" w:color="000001"/>
              <w:bottom w:val="single" w:sz="1" w:space="0" w:color="000001"/>
            </w:tcBorders>
            <w:shd w:val="clear" w:color="auto" w:fill="DDDDDD"/>
            <w:vAlign w:val="center"/>
          </w:tcPr>
          <w:p w14:paraId="1E056948" w14:textId="77777777" w:rsidR="00B0337F" w:rsidRPr="00C262EE" w:rsidRDefault="00B0337F" w:rsidP="00044289">
            <w:pPr>
              <w:pStyle w:val="Ttulodetabela"/>
              <w:widowControl w:val="0"/>
              <w:rPr>
                <w:rFonts w:ascii="Arial" w:hAnsi="Arial" w:cs="Arial"/>
              </w:rPr>
            </w:pPr>
            <w:r w:rsidRPr="00C262EE">
              <w:rPr>
                <w:rFonts w:ascii="Arial" w:hAnsi="Arial" w:cs="Arial"/>
              </w:rPr>
              <w:t>Descrição</w:t>
            </w:r>
          </w:p>
        </w:tc>
        <w:tc>
          <w:tcPr>
            <w:tcW w:w="1109" w:type="dxa"/>
            <w:tcBorders>
              <w:top w:val="single" w:sz="1" w:space="0" w:color="000001"/>
              <w:left w:val="single" w:sz="1" w:space="0" w:color="000001"/>
              <w:bottom w:val="single" w:sz="1" w:space="0" w:color="000001"/>
              <w:right w:val="single" w:sz="4" w:space="0" w:color="auto"/>
            </w:tcBorders>
            <w:shd w:val="clear" w:color="auto" w:fill="DDDDDD"/>
            <w:vAlign w:val="center"/>
          </w:tcPr>
          <w:p w14:paraId="50A4C0E7" w14:textId="77777777" w:rsidR="00B0337F" w:rsidRPr="00C262EE" w:rsidRDefault="00B0337F" w:rsidP="00044289">
            <w:pPr>
              <w:pStyle w:val="Ttulodetabela"/>
              <w:widowControl w:val="0"/>
              <w:rPr>
                <w:rFonts w:ascii="Arial" w:hAnsi="Arial" w:cs="Arial"/>
              </w:rPr>
            </w:pPr>
            <w:r w:rsidRPr="00C262EE">
              <w:rPr>
                <w:rFonts w:ascii="Arial" w:hAnsi="Arial" w:cs="Arial"/>
              </w:rPr>
              <w:t xml:space="preserve">Valor Máximo </w:t>
            </w:r>
            <w:r w:rsidRPr="00C262EE">
              <w:rPr>
                <w:rFonts w:ascii="Arial" w:hAnsi="Arial" w:cs="Arial"/>
              </w:rPr>
              <w:lastRenderedPageBreak/>
              <w:t>Unitário</w:t>
            </w:r>
          </w:p>
        </w:tc>
        <w:tc>
          <w:tcPr>
            <w:tcW w:w="1701" w:type="dxa"/>
            <w:tcBorders>
              <w:top w:val="single" w:sz="4" w:space="0" w:color="auto"/>
              <w:left w:val="single" w:sz="4" w:space="0" w:color="auto"/>
              <w:bottom w:val="single" w:sz="4" w:space="0" w:color="auto"/>
              <w:right w:val="single" w:sz="4" w:space="0" w:color="auto"/>
            </w:tcBorders>
            <w:shd w:val="clear" w:color="auto" w:fill="DDDDDD"/>
            <w:vAlign w:val="center"/>
          </w:tcPr>
          <w:p w14:paraId="5B893E46" w14:textId="77777777" w:rsidR="00B0337F" w:rsidRPr="00C262EE" w:rsidRDefault="00B0337F" w:rsidP="00044289">
            <w:pPr>
              <w:pStyle w:val="Ttulodetabela"/>
              <w:widowControl w:val="0"/>
              <w:rPr>
                <w:rFonts w:ascii="Arial" w:hAnsi="Arial" w:cs="Arial"/>
              </w:rPr>
            </w:pPr>
            <w:r w:rsidRPr="00C262EE">
              <w:rPr>
                <w:rFonts w:ascii="Arial" w:hAnsi="Arial" w:cs="Arial"/>
              </w:rPr>
              <w:lastRenderedPageBreak/>
              <w:t>Valor Máximo Total</w:t>
            </w:r>
          </w:p>
        </w:tc>
      </w:tr>
      <w:tr w:rsidR="00B0337F" w:rsidRPr="00C262EE" w14:paraId="74FF3E52" w14:textId="77777777" w:rsidTr="00044289">
        <w:trPr>
          <w:trHeight w:val="1040"/>
        </w:trPr>
        <w:tc>
          <w:tcPr>
            <w:tcW w:w="622" w:type="dxa"/>
            <w:tcBorders>
              <w:left w:val="single" w:sz="1" w:space="0" w:color="000001"/>
              <w:bottom w:val="single" w:sz="1" w:space="0" w:color="000001"/>
            </w:tcBorders>
            <w:shd w:val="clear" w:color="auto" w:fill="auto"/>
            <w:vAlign w:val="center"/>
          </w:tcPr>
          <w:p w14:paraId="60678AAE"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3</w:t>
            </w:r>
          </w:p>
        </w:tc>
        <w:tc>
          <w:tcPr>
            <w:tcW w:w="851" w:type="dxa"/>
            <w:tcBorders>
              <w:left w:val="single" w:sz="1" w:space="0" w:color="000001"/>
              <w:bottom w:val="single" w:sz="1" w:space="0" w:color="000001"/>
            </w:tcBorders>
            <w:shd w:val="clear" w:color="auto" w:fill="auto"/>
            <w:vAlign w:val="center"/>
          </w:tcPr>
          <w:p w14:paraId="7F402407"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500</w:t>
            </w:r>
          </w:p>
        </w:tc>
        <w:tc>
          <w:tcPr>
            <w:tcW w:w="850" w:type="dxa"/>
            <w:tcBorders>
              <w:left w:val="single" w:sz="1" w:space="0" w:color="000001"/>
              <w:bottom w:val="single" w:sz="1" w:space="0" w:color="000001"/>
            </w:tcBorders>
            <w:shd w:val="clear" w:color="auto" w:fill="auto"/>
            <w:vAlign w:val="center"/>
          </w:tcPr>
          <w:p w14:paraId="5AB3132F"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tonelada</w:t>
            </w:r>
          </w:p>
        </w:tc>
        <w:tc>
          <w:tcPr>
            <w:tcW w:w="4703" w:type="dxa"/>
            <w:tcBorders>
              <w:left w:val="single" w:sz="1" w:space="0" w:color="000001"/>
              <w:bottom w:val="single" w:sz="1" w:space="0" w:color="000001"/>
            </w:tcBorders>
            <w:shd w:val="clear" w:color="auto" w:fill="auto"/>
            <w:vAlign w:val="center"/>
          </w:tcPr>
          <w:p w14:paraId="22F3C89E" w14:textId="77777777" w:rsidR="00B0337F" w:rsidRPr="00C262EE" w:rsidRDefault="00B0337F" w:rsidP="00044289">
            <w:pPr>
              <w:autoSpaceDE w:val="0"/>
              <w:adjustRightInd w:val="0"/>
              <w:spacing w:before="80" w:after="80"/>
              <w:jc w:val="both"/>
              <w:rPr>
                <w:rFonts w:ascii="Arial" w:hAnsi="Arial" w:cs="Arial"/>
                <w:color w:val="000000"/>
              </w:rPr>
            </w:pPr>
            <w:r w:rsidRPr="00C262EE">
              <w:rPr>
                <w:rFonts w:ascii="Arial" w:hAnsi="Arial" w:cs="Arial"/>
                <w:bCs/>
                <w:iCs/>
                <w:color w:val="000000"/>
              </w:rPr>
              <w:t>Transbordo e destinação final de resíduos sólidos urbanos (classificação de resíduos dada pela NBR 10004/2004), provenientes dos sistemas municipais de limpeza urbana.</w:t>
            </w:r>
          </w:p>
        </w:tc>
        <w:tc>
          <w:tcPr>
            <w:tcW w:w="1109" w:type="dxa"/>
            <w:tcBorders>
              <w:left w:val="single" w:sz="1" w:space="0" w:color="000001"/>
              <w:bottom w:val="single" w:sz="1" w:space="0" w:color="000001"/>
              <w:right w:val="single" w:sz="4" w:space="0" w:color="auto"/>
            </w:tcBorders>
            <w:shd w:val="clear" w:color="auto" w:fill="auto"/>
            <w:vAlign w:val="center"/>
          </w:tcPr>
          <w:p w14:paraId="7D64275E" w14:textId="77777777" w:rsidR="00B0337F" w:rsidRPr="00C262EE" w:rsidRDefault="00B0337F" w:rsidP="00044289">
            <w:pPr>
              <w:jc w:val="center"/>
              <w:rPr>
                <w:rFonts w:ascii="Arial" w:hAnsi="Arial" w:cs="Arial"/>
              </w:rPr>
            </w:pPr>
            <w:r w:rsidRPr="00C262EE">
              <w:rPr>
                <w:rFonts w:ascii="Arial" w:hAnsi="Arial" w:cs="Arial"/>
              </w:rPr>
              <w:t>500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47366A" w14:textId="77777777" w:rsidR="00B0337F" w:rsidRPr="00C262EE" w:rsidRDefault="00B0337F" w:rsidP="00044289">
            <w:pPr>
              <w:jc w:val="center"/>
              <w:rPr>
                <w:rFonts w:ascii="Arial" w:hAnsi="Arial" w:cs="Arial"/>
              </w:rPr>
            </w:pPr>
            <w:r w:rsidRPr="00C262EE">
              <w:rPr>
                <w:rFonts w:ascii="Arial" w:hAnsi="Arial" w:cs="Arial"/>
              </w:rPr>
              <w:t>250.000,00</w:t>
            </w:r>
          </w:p>
        </w:tc>
      </w:tr>
      <w:tr w:rsidR="00B0337F" w:rsidRPr="00C262EE" w14:paraId="6F9D5B93" w14:textId="77777777" w:rsidTr="00044289">
        <w:trPr>
          <w:trHeight w:val="219"/>
        </w:trPr>
        <w:tc>
          <w:tcPr>
            <w:tcW w:w="7026" w:type="dxa"/>
            <w:gridSpan w:val="4"/>
            <w:tcBorders>
              <w:left w:val="single" w:sz="1" w:space="0" w:color="000001"/>
              <w:bottom w:val="single" w:sz="1" w:space="0" w:color="000001"/>
            </w:tcBorders>
            <w:shd w:val="clear" w:color="auto" w:fill="auto"/>
            <w:vAlign w:val="center"/>
          </w:tcPr>
          <w:p w14:paraId="7F06CA5E" w14:textId="77777777" w:rsidR="00B0337F" w:rsidRPr="00C262EE" w:rsidRDefault="00B0337F" w:rsidP="00044289">
            <w:pPr>
              <w:pStyle w:val="Contedodatabela"/>
              <w:widowControl w:val="0"/>
              <w:jc w:val="both"/>
              <w:rPr>
                <w:rFonts w:ascii="Arial" w:hAnsi="Arial" w:cs="Arial"/>
              </w:rPr>
            </w:pPr>
            <w:r w:rsidRPr="00C262EE">
              <w:rPr>
                <w:rFonts w:ascii="Arial" w:hAnsi="Arial" w:cs="Arial"/>
                <w:b/>
                <w:bCs/>
              </w:rPr>
              <w:t>VALOR TOTAL DA PROPOSTA</w:t>
            </w:r>
            <w:r w:rsidRPr="00C262EE">
              <w:rPr>
                <w:rFonts w:ascii="Arial" w:hAnsi="Arial" w:cs="Arial"/>
              </w:rPr>
              <w:t>………………...........................................</w:t>
            </w:r>
          </w:p>
        </w:tc>
        <w:tc>
          <w:tcPr>
            <w:tcW w:w="2810" w:type="dxa"/>
            <w:gridSpan w:val="2"/>
            <w:tcBorders>
              <w:left w:val="single" w:sz="1" w:space="0" w:color="000001"/>
              <w:bottom w:val="single" w:sz="1" w:space="0" w:color="000001"/>
              <w:right w:val="single" w:sz="4" w:space="0" w:color="auto"/>
            </w:tcBorders>
            <w:shd w:val="clear" w:color="auto" w:fill="auto"/>
            <w:vAlign w:val="center"/>
          </w:tcPr>
          <w:p w14:paraId="428E7EA5" w14:textId="77777777" w:rsidR="00B0337F" w:rsidRPr="00C262EE" w:rsidRDefault="00B0337F" w:rsidP="00044289">
            <w:pPr>
              <w:pStyle w:val="Contedodatabela"/>
              <w:widowControl w:val="0"/>
              <w:jc w:val="center"/>
              <w:rPr>
                <w:rFonts w:ascii="Arial" w:hAnsi="Arial" w:cs="Arial"/>
                <w:b/>
              </w:rPr>
            </w:pPr>
            <w:r w:rsidRPr="00C262EE">
              <w:rPr>
                <w:rFonts w:ascii="Arial" w:hAnsi="Arial" w:cs="Arial"/>
                <w:b/>
              </w:rPr>
              <w:t>R$ 250.000,00</w:t>
            </w:r>
          </w:p>
        </w:tc>
      </w:tr>
    </w:tbl>
    <w:p w14:paraId="02CF1C3A" w14:textId="77777777" w:rsidR="00B0337F" w:rsidRPr="00C262EE" w:rsidRDefault="00B0337F" w:rsidP="00B0337F">
      <w:pPr>
        <w:pStyle w:val="PargrafodaLista"/>
        <w:rPr>
          <w:rFonts w:ascii="Arial" w:hAnsi="Arial" w:cs="Arial"/>
          <w:b/>
        </w:rPr>
      </w:pPr>
    </w:p>
    <w:p w14:paraId="557A8A15" w14:textId="77777777" w:rsidR="00B0337F" w:rsidRPr="00C262EE" w:rsidRDefault="00B0337F" w:rsidP="00E73330">
      <w:pPr>
        <w:autoSpaceDE w:val="0"/>
        <w:spacing w:line="288" w:lineRule="auto"/>
        <w:jc w:val="both"/>
        <w:rPr>
          <w:rFonts w:ascii="Arial" w:hAnsi="Arial" w:cs="Arial"/>
        </w:rPr>
      </w:pPr>
    </w:p>
    <w:p w14:paraId="59101913" w14:textId="77777777" w:rsidR="00B0337F" w:rsidRPr="00C262EE" w:rsidRDefault="00B0337F" w:rsidP="00B0337F">
      <w:pPr>
        <w:shd w:val="clear" w:color="auto" w:fill="D9D9D9"/>
        <w:autoSpaceDE w:val="0"/>
        <w:spacing w:line="288" w:lineRule="auto"/>
        <w:ind w:firstLine="993"/>
        <w:jc w:val="both"/>
        <w:rPr>
          <w:rFonts w:ascii="Arial" w:hAnsi="Arial" w:cs="Arial"/>
          <w:b/>
        </w:rPr>
      </w:pPr>
      <w:r w:rsidRPr="00C262EE">
        <w:rPr>
          <w:rFonts w:ascii="Arial" w:hAnsi="Arial" w:cs="Arial"/>
          <w:b/>
          <w:shd w:val="clear" w:color="auto" w:fill="D9D9D9"/>
        </w:rPr>
        <w:t>III - SECRETARIA REQUISITANTE</w:t>
      </w:r>
    </w:p>
    <w:p w14:paraId="599ED8C0" w14:textId="77777777" w:rsidR="00B0337F" w:rsidRPr="00C262EE" w:rsidRDefault="00B0337F" w:rsidP="00B0337F">
      <w:pPr>
        <w:autoSpaceDE w:val="0"/>
        <w:spacing w:line="288" w:lineRule="auto"/>
        <w:ind w:firstLine="993"/>
        <w:jc w:val="both"/>
        <w:rPr>
          <w:rFonts w:ascii="Arial" w:hAnsi="Arial" w:cs="Arial"/>
        </w:rPr>
      </w:pPr>
    </w:p>
    <w:p w14:paraId="3DEE1857" w14:textId="77777777" w:rsidR="00B0337F" w:rsidRPr="00C262EE" w:rsidRDefault="00B0337F" w:rsidP="00B0337F">
      <w:pPr>
        <w:pStyle w:val="Recuodecorpodetexto3"/>
        <w:spacing w:line="288" w:lineRule="auto"/>
        <w:ind w:left="57" w:firstLine="993"/>
        <w:rPr>
          <w:rFonts w:ascii="Arial" w:hAnsi="Arial" w:cs="Arial"/>
          <w:sz w:val="24"/>
          <w:szCs w:val="24"/>
        </w:rPr>
      </w:pPr>
      <w:r w:rsidRPr="00C262EE">
        <w:rPr>
          <w:rFonts w:ascii="Arial" w:hAnsi="Arial" w:cs="Arial"/>
          <w:sz w:val="24"/>
          <w:szCs w:val="24"/>
        </w:rPr>
        <w:t>A presente contratação será destinada a atender as necessidades do Departamento de Meio Ambiente.</w:t>
      </w:r>
    </w:p>
    <w:p w14:paraId="72288C3B" w14:textId="77777777" w:rsidR="00B0337F" w:rsidRPr="00C262EE" w:rsidRDefault="00B0337F" w:rsidP="00B0337F">
      <w:pPr>
        <w:pStyle w:val="Recuodecorpodetexto3"/>
        <w:spacing w:line="288" w:lineRule="auto"/>
        <w:ind w:firstLine="993"/>
        <w:rPr>
          <w:rFonts w:ascii="Arial" w:hAnsi="Arial" w:cs="Arial"/>
          <w:sz w:val="24"/>
          <w:szCs w:val="24"/>
        </w:rPr>
      </w:pPr>
    </w:p>
    <w:p w14:paraId="1898B057" w14:textId="77777777" w:rsidR="00B0337F" w:rsidRPr="00C262EE" w:rsidRDefault="00B0337F" w:rsidP="00B0337F">
      <w:pPr>
        <w:shd w:val="clear" w:color="auto" w:fill="D9D9D9"/>
        <w:autoSpaceDE w:val="0"/>
        <w:spacing w:line="288" w:lineRule="auto"/>
        <w:ind w:firstLine="993"/>
        <w:jc w:val="both"/>
        <w:rPr>
          <w:rFonts w:ascii="Arial" w:hAnsi="Arial" w:cs="Arial"/>
          <w:b/>
        </w:rPr>
      </w:pPr>
      <w:r w:rsidRPr="00C262EE">
        <w:rPr>
          <w:rFonts w:ascii="Arial" w:hAnsi="Arial" w:cs="Arial"/>
          <w:b/>
        </w:rPr>
        <w:t>IV - DA METODOLOGIA E PROPOSTAS DE PREÇO</w:t>
      </w:r>
    </w:p>
    <w:p w14:paraId="34B1CBA7" w14:textId="77777777" w:rsidR="00B0337F" w:rsidRPr="00C262EE" w:rsidRDefault="00B0337F" w:rsidP="00B0337F">
      <w:pPr>
        <w:autoSpaceDE w:val="0"/>
        <w:spacing w:line="288" w:lineRule="auto"/>
        <w:ind w:left="1985"/>
        <w:jc w:val="both"/>
        <w:rPr>
          <w:rFonts w:ascii="Arial" w:hAnsi="Arial" w:cs="Arial"/>
        </w:rPr>
      </w:pPr>
      <w:bookmarkStart w:id="2" w:name="_Hlk509318708"/>
    </w:p>
    <w:p w14:paraId="23DE9B8A" w14:textId="77777777" w:rsidR="00B0337F" w:rsidRPr="00C262EE" w:rsidRDefault="00B0337F" w:rsidP="00B0337F">
      <w:pPr>
        <w:numPr>
          <w:ilvl w:val="3"/>
          <w:numId w:val="51"/>
        </w:numPr>
        <w:suppressAutoHyphens/>
        <w:autoSpaceDE w:val="0"/>
        <w:autoSpaceDN w:val="0"/>
        <w:spacing w:line="288" w:lineRule="auto"/>
        <w:ind w:left="0" w:firstLine="851"/>
        <w:jc w:val="both"/>
        <w:textAlignment w:val="baseline"/>
        <w:rPr>
          <w:rFonts w:ascii="Arial" w:hAnsi="Arial" w:cs="Arial"/>
        </w:rPr>
      </w:pPr>
      <w:r w:rsidRPr="00C262EE">
        <w:rPr>
          <w:rFonts w:ascii="Arial" w:hAnsi="Arial" w:cs="Arial"/>
        </w:rPr>
        <w:t xml:space="preserve">A forma e critério de julgamento a ser utilizados no presente certame será o será realizada licitação na modalidade </w:t>
      </w:r>
      <w:r w:rsidRPr="00C262EE">
        <w:rPr>
          <w:rFonts w:ascii="Arial" w:hAnsi="Arial" w:cs="Arial"/>
          <w:b/>
        </w:rPr>
        <w:t>PREGÃO</w:t>
      </w:r>
      <w:r w:rsidRPr="00C262EE">
        <w:rPr>
          <w:rFonts w:ascii="Arial" w:hAnsi="Arial" w:cs="Arial"/>
        </w:rPr>
        <w:t xml:space="preserve">, onde será adotado o critério de </w:t>
      </w:r>
      <w:r w:rsidRPr="00C262EE">
        <w:rPr>
          <w:rFonts w:ascii="Arial" w:hAnsi="Arial" w:cs="Arial"/>
          <w:b/>
        </w:rPr>
        <w:t>MENOR PREÇO POR LOTE,</w:t>
      </w:r>
      <w:r w:rsidRPr="00C262EE">
        <w:rPr>
          <w:rFonts w:ascii="Arial" w:hAnsi="Arial" w:cs="Arial"/>
        </w:rPr>
        <w:t xml:space="preserve"> nos termos da Lei Federal n° Lei n° 10.520, de 17 de julho de 2002.</w:t>
      </w:r>
    </w:p>
    <w:p w14:paraId="2E01B6C1" w14:textId="77777777" w:rsidR="00B0337F" w:rsidRPr="00C262EE" w:rsidRDefault="00B0337F" w:rsidP="00B0337F">
      <w:pPr>
        <w:autoSpaceDE w:val="0"/>
        <w:spacing w:line="288" w:lineRule="auto"/>
        <w:ind w:firstLine="851"/>
        <w:jc w:val="both"/>
        <w:rPr>
          <w:rFonts w:ascii="Arial" w:hAnsi="Arial" w:cs="Arial"/>
          <w:i/>
        </w:rPr>
      </w:pPr>
    </w:p>
    <w:p w14:paraId="577D4E64" w14:textId="3DA17AE4" w:rsidR="00B0337F" w:rsidRPr="00C262EE" w:rsidRDefault="00B0337F" w:rsidP="00E73330">
      <w:pPr>
        <w:autoSpaceDE w:val="0"/>
        <w:spacing w:line="288" w:lineRule="auto"/>
        <w:ind w:left="2410" w:firstLine="851"/>
        <w:jc w:val="both"/>
        <w:rPr>
          <w:rFonts w:ascii="Arial" w:hAnsi="Arial" w:cs="Arial"/>
          <w:i/>
        </w:rPr>
      </w:pPr>
      <w:r w:rsidRPr="00C262EE">
        <w:rPr>
          <w:rFonts w:ascii="Arial" w:hAnsi="Arial" w:cs="Arial"/>
          <w:i/>
        </w:rPr>
        <w:t>“Institui, no âmbito da União, Estados, Distrito Federal e Municípios, nos termos do art. 37, inciso XXI, da Constituição Federal, modalidade de licitação denominada pregão, para aquisição de bens e serviços comuns, e dá outras providências. ”</w:t>
      </w:r>
    </w:p>
    <w:p w14:paraId="7D353F45" w14:textId="77777777" w:rsidR="00B0337F" w:rsidRPr="00C262EE" w:rsidRDefault="00B0337F" w:rsidP="00B0337F">
      <w:pPr>
        <w:autoSpaceDE w:val="0"/>
        <w:ind w:firstLine="851"/>
        <w:jc w:val="both"/>
        <w:rPr>
          <w:rFonts w:ascii="Arial" w:hAnsi="Arial" w:cs="Arial"/>
          <w:iCs/>
        </w:rPr>
      </w:pPr>
    </w:p>
    <w:p w14:paraId="7EC93E50" w14:textId="77777777" w:rsidR="00B0337F" w:rsidRPr="00C262EE" w:rsidRDefault="00B0337F" w:rsidP="00B0337F">
      <w:pPr>
        <w:numPr>
          <w:ilvl w:val="0"/>
          <w:numId w:val="51"/>
        </w:numPr>
        <w:suppressAutoHyphens/>
        <w:autoSpaceDE w:val="0"/>
        <w:autoSpaceDN w:val="0"/>
        <w:ind w:left="0" w:firstLine="851"/>
        <w:jc w:val="both"/>
        <w:textAlignment w:val="baseline"/>
        <w:rPr>
          <w:rFonts w:ascii="Arial" w:hAnsi="Arial" w:cs="Arial"/>
        </w:rPr>
      </w:pPr>
      <w:r w:rsidRPr="00C262EE">
        <w:rPr>
          <w:rFonts w:ascii="Arial" w:hAnsi="Arial" w:cs="Arial"/>
        </w:rPr>
        <w:t>A apresentação de proposta na Licitação será considerada como evidência de que a proponente:</w:t>
      </w:r>
    </w:p>
    <w:p w14:paraId="096873D5" w14:textId="77777777" w:rsidR="00B0337F" w:rsidRPr="00C262EE" w:rsidRDefault="00B0337F" w:rsidP="00B0337F">
      <w:pPr>
        <w:autoSpaceDE w:val="0"/>
        <w:ind w:firstLine="851"/>
        <w:jc w:val="both"/>
        <w:rPr>
          <w:rFonts w:ascii="Arial" w:hAnsi="Arial" w:cs="Arial"/>
        </w:rPr>
      </w:pPr>
    </w:p>
    <w:p w14:paraId="07307418" w14:textId="77777777" w:rsidR="00B0337F" w:rsidRPr="00C262EE" w:rsidRDefault="00B0337F" w:rsidP="00B0337F">
      <w:pPr>
        <w:numPr>
          <w:ilvl w:val="1"/>
          <w:numId w:val="51"/>
        </w:numPr>
        <w:suppressAutoHyphens/>
        <w:autoSpaceDE w:val="0"/>
        <w:autoSpaceDN w:val="0"/>
        <w:spacing w:line="288" w:lineRule="auto"/>
        <w:ind w:left="0" w:firstLine="851"/>
        <w:jc w:val="both"/>
        <w:textAlignment w:val="baseline"/>
        <w:rPr>
          <w:rFonts w:ascii="Arial" w:hAnsi="Arial" w:cs="Arial"/>
        </w:rPr>
      </w:pPr>
      <w:r w:rsidRPr="00C262EE">
        <w:rPr>
          <w:rFonts w:ascii="Arial" w:hAnsi="Arial" w:cs="Arial"/>
        </w:rPr>
        <w:t xml:space="preserve">examinou criteriosamente todos os documentos do Edital e obteve do Pregoeiro todas as informações necessárias para a sua formulação; </w:t>
      </w:r>
    </w:p>
    <w:p w14:paraId="68E27BA8" w14:textId="77777777" w:rsidR="00B0337F" w:rsidRPr="00C262EE" w:rsidRDefault="00B0337F" w:rsidP="00B0337F">
      <w:pPr>
        <w:numPr>
          <w:ilvl w:val="1"/>
          <w:numId w:val="51"/>
        </w:numPr>
        <w:suppressAutoHyphens/>
        <w:autoSpaceDE w:val="0"/>
        <w:autoSpaceDN w:val="0"/>
        <w:spacing w:line="288" w:lineRule="auto"/>
        <w:ind w:left="0" w:firstLine="851"/>
        <w:jc w:val="both"/>
        <w:textAlignment w:val="baseline"/>
        <w:rPr>
          <w:rFonts w:ascii="Arial" w:hAnsi="Arial" w:cs="Arial"/>
        </w:rPr>
      </w:pPr>
      <w:r w:rsidRPr="00C262EE">
        <w:rPr>
          <w:rFonts w:ascii="Arial" w:hAnsi="Arial" w:cs="Arial"/>
        </w:rPr>
        <w:t xml:space="preserve">considerou que os elementos desta Licitação permitiram a elaboração de uma proposta totalmente condizente com o objeto licitado; </w:t>
      </w:r>
    </w:p>
    <w:p w14:paraId="73D6D766" w14:textId="0456CE23" w:rsidR="00B0337F" w:rsidRPr="00B0337F" w:rsidRDefault="00B0337F" w:rsidP="00B0337F">
      <w:pPr>
        <w:numPr>
          <w:ilvl w:val="1"/>
          <w:numId w:val="51"/>
        </w:numPr>
        <w:suppressAutoHyphens/>
        <w:autoSpaceDE w:val="0"/>
        <w:autoSpaceDN w:val="0"/>
        <w:spacing w:line="288" w:lineRule="auto"/>
        <w:ind w:left="0" w:firstLine="851"/>
        <w:jc w:val="both"/>
        <w:textAlignment w:val="baseline"/>
        <w:rPr>
          <w:rFonts w:ascii="Arial" w:hAnsi="Arial" w:cs="Arial"/>
        </w:rPr>
      </w:pPr>
      <w:r w:rsidRPr="00C262EE">
        <w:rPr>
          <w:rFonts w:ascii="Arial" w:hAnsi="Arial" w:cs="Arial"/>
        </w:rPr>
        <w:lastRenderedPageBreak/>
        <w:t>sendo vencedor da Licitação, assumirá integral responsabilidade pela perfeita e completa execução dos serviços.</w:t>
      </w:r>
    </w:p>
    <w:p w14:paraId="14126B9A" w14:textId="77777777" w:rsidR="00B0337F" w:rsidRPr="00C262EE" w:rsidRDefault="00B0337F" w:rsidP="00B0337F">
      <w:pPr>
        <w:numPr>
          <w:ilvl w:val="0"/>
          <w:numId w:val="51"/>
        </w:numPr>
        <w:suppressAutoHyphens/>
        <w:autoSpaceDE w:val="0"/>
        <w:autoSpaceDN w:val="0"/>
        <w:spacing w:line="360" w:lineRule="auto"/>
        <w:ind w:left="0" w:firstLine="851"/>
        <w:jc w:val="both"/>
        <w:textAlignment w:val="baseline"/>
        <w:rPr>
          <w:rFonts w:ascii="Arial" w:hAnsi="Arial" w:cs="Arial"/>
        </w:rPr>
      </w:pPr>
      <w:r w:rsidRPr="00C262EE">
        <w:rPr>
          <w:rFonts w:ascii="Arial" w:hAnsi="Arial" w:cs="Arial"/>
        </w:rPr>
        <w:t>As propostas apresentadas e os lances formulados incluem todas e quaisquer despesas necessárias e indispensáveis para a perfeita execução das obrigações decorrentes desta licitação, isentando o Município de Mandaguaçu de cobrança posterior de qualquer imposto, tributo ou assemelhado adicional, salvo se alterado ou criado após a data de abertura desta licitação e que venha expressamente a incidir sobre o objeto, na forma da lei.</w:t>
      </w:r>
    </w:p>
    <w:p w14:paraId="21B6BD0D" w14:textId="77777777" w:rsidR="00B0337F" w:rsidRPr="00C262EE" w:rsidRDefault="00B0337F" w:rsidP="00B0337F">
      <w:pPr>
        <w:numPr>
          <w:ilvl w:val="0"/>
          <w:numId w:val="51"/>
        </w:numPr>
        <w:suppressAutoHyphens/>
        <w:autoSpaceDE w:val="0"/>
        <w:autoSpaceDN w:val="0"/>
        <w:spacing w:line="360" w:lineRule="auto"/>
        <w:ind w:left="0" w:firstLine="709"/>
        <w:jc w:val="both"/>
        <w:textAlignment w:val="baseline"/>
        <w:rPr>
          <w:rFonts w:ascii="Arial" w:hAnsi="Arial" w:cs="Arial"/>
          <w:b/>
        </w:rPr>
      </w:pPr>
      <w:r w:rsidRPr="00C262EE">
        <w:rPr>
          <w:rFonts w:ascii="Arial" w:hAnsi="Arial" w:cs="Arial"/>
        </w:rPr>
        <w:t>Não será aceita carta ou outro meio de comunicação informando engano, erro ou omissão da parte da empresa ou de representante.</w:t>
      </w:r>
    </w:p>
    <w:p w14:paraId="04BFDEA8" w14:textId="77777777" w:rsidR="00B0337F" w:rsidRPr="00C262EE" w:rsidRDefault="00B0337F" w:rsidP="00B0337F">
      <w:pPr>
        <w:pStyle w:val="PargrafodaLista"/>
        <w:ind w:left="0"/>
        <w:rPr>
          <w:rFonts w:ascii="Arial" w:hAnsi="Arial" w:cs="Arial"/>
          <w:b/>
        </w:rPr>
      </w:pPr>
    </w:p>
    <w:bookmarkEnd w:id="2"/>
    <w:p w14:paraId="161AD838" w14:textId="77777777" w:rsidR="00B0337F" w:rsidRPr="00C262EE" w:rsidRDefault="00B0337F" w:rsidP="00B0337F">
      <w:pPr>
        <w:shd w:val="clear" w:color="auto" w:fill="D9D9D9"/>
        <w:autoSpaceDE w:val="0"/>
        <w:spacing w:line="288" w:lineRule="auto"/>
        <w:ind w:firstLine="993"/>
        <w:jc w:val="both"/>
        <w:rPr>
          <w:rFonts w:ascii="Arial" w:hAnsi="Arial" w:cs="Arial"/>
          <w:b/>
        </w:rPr>
      </w:pPr>
      <w:r w:rsidRPr="00C262EE">
        <w:rPr>
          <w:rFonts w:ascii="Arial" w:hAnsi="Arial" w:cs="Arial"/>
          <w:b/>
        </w:rPr>
        <w:t>V - JUSTIFICATIVA E OBJETIVO DA CONTRATAÇÃO</w:t>
      </w:r>
    </w:p>
    <w:p w14:paraId="1EE5A8B3" w14:textId="77777777" w:rsidR="00B0337F" w:rsidRPr="00C262EE" w:rsidRDefault="00B0337F" w:rsidP="00B0337F">
      <w:pPr>
        <w:shd w:val="clear" w:color="auto" w:fill="FFFFFF"/>
        <w:autoSpaceDE w:val="0"/>
        <w:spacing w:beforeLines="100" w:before="240" w:afterLines="100" w:after="240" w:line="288" w:lineRule="auto"/>
        <w:jc w:val="both"/>
        <w:rPr>
          <w:rFonts w:ascii="Arial" w:hAnsi="Arial" w:cs="Arial"/>
        </w:rPr>
      </w:pPr>
      <w:r w:rsidRPr="00C262EE">
        <w:rPr>
          <w:rFonts w:ascii="Arial" w:hAnsi="Arial" w:cs="Arial"/>
        </w:rPr>
        <w:t>Visando cumprir com sua responsabilidade ambiental, nos termos da Política Nacional de Resíduos Sólidos, Lei Nº 12.305/2010 que define princípios, procedimentos, normas e critérios referentes aos resíduos sólidos, o município busca agregar métodos capazes de atender a demanda na coleta dos resíduos sólidos urbanos, em específico, os resíduos classe II.</w:t>
      </w:r>
    </w:p>
    <w:p w14:paraId="6B859206" w14:textId="77777777" w:rsidR="00B0337F" w:rsidRPr="00C262EE" w:rsidRDefault="00B0337F" w:rsidP="00B0337F">
      <w:pPr>
        <w:pStyle w:val="Recuodecorpodetexto2"/>
        <w:spacing w:beforeLines="100" w:before="240" w:afterLines="100" w:after="240" w:line="288" w:lineRule="auto"/>
        <w:ind w:left="0"/>
        <w:rPr>
          <w:rFonts w:ascii="Arial" w:hAnsi="Arial" w:cs="Arial"/>
        </w:rPr>
      </w:pPr>
      <w:r w:rsidRPr="00C262EE">
        <w:rPr>
          <w:rFonts w:ascii="Arial" w:hAnsi="Arial" w:cs="Arial"/>
        </w:rPr>
        <w:t>A contratação de empresa especializada no transbordo e acondicionamento final dos resíduos sólidos gerados no munícipio propiciará, além da destinação ambientalmente adequada de resíduos sólidos, minimizando riscos de lesões ambientais e, sobretudo, atender a crescente demanda diária no tangente a limpeza urbana.</w:t>
      </w:r>
    </w:p>
    <w:p w14:paraId="7E3FD674" w14:textId="77777777" w:rsidR="00B0337F" w:rsidRPr="00C262EE" w:rsidRDefault="00B0337F" w:rsidP="00B0337F">
      <w:pPr>
        <w:shd w:val="clear" w:color="auto" w:fill="FFFFFF"/>
        <w:autoSpaceDE w:val="0"/>
        <w:spacing w:beforeLines="100" w:before="240" w:afterLines="100" w:after="240" w:line="288" w:lineRule="auto"/>
        <w:jc w:val="both"/>
        <w:rPr>
          <w:rFonts w:ascii="Arial" w:hAnsi="Arial" w:cs="Arial"/>
        </w:rPr>
      </w:pPr>
      <w:r w:rsidRPr="00C262EE">
        <w:rPr>
          <w:rFonts w:ascii="Arial" w:hAnsi="Arial" w:cs="Arial"/>
        </w:rPr>
        <w:t>Outro fator a ser destacado é que a terceirização, além, de dispensar a operacionalização de aterro sanitário, que consome uma grande quantidade de recursos, equipamentos, veículos e mão-de-obra, proporciona melhor organização no gerenciamento dos resíduos e oferece um serviço de qualidade para a população em todas as etapas do sistema de público de limpeza.</w:t>
      </w:r>
    </w:p>
    <w:p w14:paraId="62766598" w14:textId="6326D688" w:rsidR="00B0337F" w:rsidRPr="00C262EE" w:rsidRDefault="00B0337F" w:rsidP="00B0337F">
      <w:pPr>
        <w:shd w:val="clear" w:color="auto" w:fill="FFFFFF"/>
        <w:autoSpaceDE w:val="0"/>
        <w:spacing w:beforeLines="100" w:before="240" w:afterLines="100" w:after="240" w:line="288" w:lineRule="auto"/>
        <w:jc w:val="both"/>
        <w:rPr>
          <w:rFonts w:ascii="Arial" w:hAnsi="Arial" w:cs="Arial"/>
        </w:rPr>
      </w:pPr>
      <w:r w:rsidRPr="00C262EE">
        <w:rPr>
          <w:rFonts w:ascii="Arial" w:hAnsi="Arial" w:cs="Arial"/>
        </w:rPr>
        <w:t>Portanto, a continuidade desta prestação de serviço com base na terceirização, para o transbordo e destinação final dos resíduos sólidos urbanos, proporcionará ganhos ambientais através do correto gerenciamento e eliminação de passivos ambientais tão nocivos ao meio ambiente. Esta medida influencia diretamente no bem-estar da população, desta e das próximas gerações.</w:t>
      </w:r>
    </w:p>
    <w:p w14:paraId="73246131" w14:textId="77777777" w:rsidR="00B0337F" w:rsidRPr="00C262EE" w:rsidRDefault="00B0337F" w:rsidP="00B0337F">
      <w:pPr>
        <w:shd w:val="clear" w:color="auto" w:fill="D9D9D9"/>
        <w:spacing w:beforeLines="80" w:before="192" w:afterLines="80" w:after="192" w:line="288" w:lineRule="auto"/>
        <w:ind w:firstLine="993"/>
        <w:jc w:val="both"/>
        <w:rPr>
          <w:rFonts w:ascii="Arial" w:hAnsi="Arial" w:cs="Arial"/>
          <w:b/>
          <w:color w:val="000000"/>
        </w:rPr>
      </w:pPr>
      <w:r w:rsidRPr="00C262EE">
        <w:rPr>
          <w:rFonts w:ascii="Arial" w:hAnsi="Arial" w:cs="Arial"/>
          <w:b/>
          <w:color w:val="000000"/>
        </w:rPr>
        <w:lastRenderedPageBreak/>
        <w:t>VI - DA FORMA DE PRESTAÇÃO DOS SERVIÇOS</w:t>
      </w:r>
    </w:p>
    <w:p w14:paraId="15AE9B91" w14:textId="77777777" w:rsidR="00B0337F" w:rsidRPr="00C262EE" w:rsidRDefault="00B0337F" w:rsidP="00B0337F">
      <w:pPr>
        <w:shd w:val="clear" w:color="auto" w:fill="FFFFFF"/>
        <w:tabs>
          <w:tab w:val="left" w:pos="1560"/>
        </w:tabs>
        <w:suppressAutoHyphens/>
        <w:autoSpaceDN w:val="0"/>
        <w:spacing w:beforeLines="80" w:before="192" w:afterLines="80" w:after="192" w:line="288" w:lineRule="auto"/>
        <w:jc w:val="both"/>
        <w:textAlignment w:val="baseline"/>
        <w:rPr>
          <w:rFonts w:ascii="Arial" w:hAnsi="Arial" w:cs="Arial"/>
          <w:color w:val="000000"/>
        </w:rPr>
      </w:pPr>
      <w:r w:rsidRPr="00C262EE">
        <w:rPr>
          <w:rFonts w:ascii="Arial" w:hAnsi="Arial" w:cs="Arial"/>
          <w:color w:val="000000"/>
        </w:rPr>
        <w:t xml:space="preserve">   </w:t>
      </w:r>
      <w:bookmarkStart w:id="3" w:name="_Hlk74225049"/>
      <w:r w:rsidRPr="00C262EE">
        <w:rPr>
          <w:rFonts w:ascii="Arial" w:hAnsi="Arial" w:cs="Arial"/>
          <w:color w:val="000000"/>
        </w:rPr>
        <w:t>Os serviços serão prestados conforme itinerário discriminado abaixo, ficando resguardada a necessidade de prestação de serviço sob caráter emergencial ou por motivos de força maior, bem como coletas aos finais de semana.</w:t>
      </w:r>
    </w:p>
    <w:tbl>
      <w:tblPr>
        <w:tblpPr w:leftFromText="141" w:rightFromText="141" w:vertAnchor="text" w:horzAnchor="margin" w:tblpY="177"/>
        <w:tblW w:w="973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1945"/>
        <w:gridCol w:w="1945"/>
        <w:gridCol w:w="1947"/>
        <w:gridCol w:w="1946"/>
        <w:gridCol w:w="1951"/>
      </w:tblGrid>
      <w:tr w:rsidR="00B0337F" w:rsidRPr="00C262EE" w14:paraId="5821BBFE" w14:textId="77777777" w:rsidTr="00044289">
        <w:trPr>
          <w:trHeight w:val="199"/>
        </w:trPr>
        <w:tc>
          <w:tcPr>
            <w:tcW w:w="1945" w:type="dxa"/>
            <w:tcBorders>
              <w:bottom w:val="single" w:sz="12" w:space="0" w:color="666666"/>
            </w:tcBorders>
            <w:shd w:val="clear" w:color="auto" w:fill="auto"/>
          </w:tcPr>
          <w:p w14:paraId="6692D6DA" w14:textId="77777777" w:rsidR="00B0337F" w:rsidRPr="00C262EE" w:rsidRDefault="00B0337F" w:rsidP="00044289">
            <w:pPr>
              <w:spacing w:after="160" w:line="288" w:lineRule="auto"/>
              <w:ind w:left="426"/>
              <w:jc w:val="center"/>
              <w:rPr>
                <w:rFonts w:ascii="Arial" w:hAnsi="Arial" w:cs="Arial"/>
                <w:b/>
                <w:bCs/>
              </w:rPr>
            </w:pPr>
          </w:p>
        </w:tc>
        <w:tc>
          <w:tcPr>
            <w:tcW w:w="7789" w:type="dxa"/>
            <w:gridSpan w:val="4"/>
            <w:tcBorders>
              <w:bottom w:val="single" w:sz="12" w:space="0" w:color="666666"/>
            </w:tcBorders>
            <w:shd w:val="clear" w:color="auto" w:fill="BFBFBF"/>
          </w:tcPr>
          <w:p w14:paraId="2A49467C"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
                <w:bCs/>
              </w:rPr>
              <w:t>Horário de coleta</w:t>
            </w:r>
          </w:p>
        </w:tc>
      </w:tr>
      <w:tr w:rsidR="00B0337F" w:rsidRPr="00C262EE" w14:paraId="2BE7A609" w14:textId="77777777" w:rsidTr="00044289">
        <w:trPr>
          <w:trHeight w:val="202"/>
        </w:trPr>
        <w:tc>
          <w:tcPr>
            <w:tcW w:w="1945" w:type="dxa"/>
            <w:shd w:val="clear" w:color="auto" w:fill="BFBFBF"/>
          </w:tcPr>
          <w:p w14:paraId="2135DAEA"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Dia da Semana</w:t>
            </w:r>
          </w:p>
        </w:tc>
        <w:tc>
          <w:tcPr>
            <w:tcW w:w="3892" w:type="dxa"/>
            <w:gridSpan w:val="2"/>
            <w:shd w:val="clear" w:color="auto" w:fill="F2F2F2"/>
          </w:tcPr>
          <w:p w14:paraId="2A1BFC1B"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Período matutino</w:t>
            </w:r>
          </w:p>
        </w:tc>
        <w:tc>
          <w:tcPr>
            <w:tcW w:w="3897" w:type="dxa"/>
            <w:gridSpan w:val="2"/>
            <w:shd w:val="clear" w:color="auto" w:fill="F2F2F2"/>
          </w:tcPr>
          <w:p w14:paraId="0EA35B06"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Período vespertino</w:t>
            </w:r>
          </w:p>
        </w:tc>
      </w:tr>
      <w:tr w:rsidR="00B0337F" w:rsidRPr="00C262EE" w14:paraId="60855BBA" w14:textId="77777777" w:rsidTr="00044289">
        <w:trPr>
          <w:trHeight w:val="199"/>
        </w:trPr>
        <w:tc>
          <w:tcPr>
            <w:tcW w:w="1945" w:type="dxa"/>
            <w:shd w:val="clear" w:color="auto" w:fill="F2F2F2"/>
          </w:tcPr>
          <w:p w14:paraId="70D96B3A"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Segunda-feira</w:t>
            </w:r>
          </w:p>
        </w:tc>
        <w:tc>
          <w:tcPr>
            <w:tcW w:w="1945" w:type="dxa"/>
            <w:shd w:val="clear" w:color="auto" w:fill="auto"/>
          </w:tcPr>
          <w:p w14:paraId="5FF3869B"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09:00 h</w:t>
            </w:r>
          </w:p>
        </w:tc>
        <w:tc>
          <w:tcPr>
            <w:tcW w:w="1947" w:type="dxa"/>
            <w:shd w:val="clear" w:color="auto" w:fill="auto"/>
          </w:tcPr>
          <w:p w14:paraId="1C7FCFF0"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6" w:type="dxa"/>
            <w:shd w:val="clear" w:color="auto" w:fill="auto"/>
          </w:tcPr>
          <w:p w14:paraId="6E58E5AE"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63702697"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2244B911" w14:textId="77777777" w:rsidTr="00044289">
        <w:trPr>
          <w:trHeight w:val="199"/>
        </w:trPr>
        <w:tc>
          <w:tcPr>
            <w:tcW w:w="1945" w:type="dxa"/>
            <w:shd w:val="clear" w:color="auto" w:fill="F2F2F2"/>
          </w:tcPr>
          <w:p w14:paraId="771CC57C"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Terça-feira</w:t>
            </w:r>
          </w:p>
        </w:tc>
        <w:tc>
          <w:tcPr>
            <w:tcW w:w="1945" w:type="dxa"/>
            <w:shd w:val="clear" w:color="auto" w:fill="auto"/>
          </w:tcPr>
          <w:p w14:paraId="25D11ADD"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09:00h</w:t>
            </w:r>
          </w:p>
        </w:tc>
        <w:tc>
          <w:tcPr>
            <w:tcW w:w="1947" w:type="dxa"/>
            <w:shd w:val="clear" w:color="auto" w:fill="auto"/>
          </w:tcPr>
          <w:p w14:paraId="62004AA7"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6" w:type="dxa"/>
            <w:shd w:val="clear" w:color="auto" w:fill="auto"/>
          </w:tcPr>
          <w:p w14:paraId="403CD59D"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78DBC5EB"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3A19AEA1" w14:textId="77777777" w:rsidTr="00044289">
        <w:trPr>
          <w:trHeight w:val="202"/>
        </w:trPr>
        <w:tc>
          <w:tcPr>
            <w:tcW w:w="1945" w:type="dxa"/>
            <w:shd w:val="clear" w:color="auto" w:fill="F2F2F2"/>
          </w:tcPr>
          <w:p w14:paraId="417C7BD8"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Quarta-feira</w:t>
            </w:r>
          </w:p>
        </w:tc>
        <w:tc>
          <w:tcPr>
            <w:tcW w:w="1945" w:type="dxa"/>
            <w:shd w:val="clear" w:color="auto" w:fill="auto"/>
          </w:tcPr>
          <w:p w14:paraId="5FA7EFEC"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7" w:type="dxa"/>
            <w:shd w:val="clear" w:color="auto" w:fill="auto"/>
          </w:tcPr>
          <w:p w14:paraId="48AC2480" w14:textId="77777777" w:rsidR="00B0337F" w:rsidRPr="00C262EE" w:rsidRDefault="00B0337F" w:rsidP="00044289">
            <w:pPr>
              <w:spacing w:beforeLines="60" w:before="144" w:afterLines="60" w:after="144" w:line="288" w:lineRule="auto"/>
              <w:ind w:left="426"/>
              <w:jc w:val="center"/>
              <w:rPr>
                <w:rFonts w:ascii="Arial" w:hAnsi="Arial" w:cs="Arial"/>
              </w:rPr>
            </w:pPr>
          </w:p>
        </w:tc>
        <w:tc>
          <w:tcPr>
            <w:tcW w:w="1946" w:type="dxa"/>
            <w:shd w:val="clear" w:color="auto" w:fill="auto"/>
          </w:tcPr>
          <w:p w14:paraId="0F010E55" w14:textId="77777777" w:rsidR="00B0337F" w:rsidRPr="00C262EE" w:rsidRDefault="00B0337F" w:rsidP="00044289">
            <w:pPr>
              <w:spacing w:beforeLines="60" w:before="144" w:afterLines="60" w:after="144" w:line="288" w:lineRule="auto"/>
              <w:ind w:left="426"/>
              <w:jc w:val="center"/>
              <w:rPr>
                <w:rFonts w:ascii="Arial" w:hAnsi="Arial" w:cs="Arial"/>
              </w:rPr>
            </w:pPr>
          </w:p>
        </w:tc>
        <w:tc>
          <w:tcPr>
            <w:tcW w:w="1951" w:type="dxa"/>
            <w:shd w:val="clear" w:color="auto" w:fill="auto"/>
          </w:tcPr>
          <w:p w14:paraId="368F7F76"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650A22F1" w14:textId="77777777" w:rsidTr="00044289">
        <w:trPr>
          <w:trHeight w:val="199"/>
        </w:trPr>
        <w:tc>
          <w:tcPr>
            <w:tcW w:w="1945" w:type="dxa"/>
            <w:shd w:val="clear" w:color="auto" w:fill="F2F2F2"/>
          </w:tcPr>
          <w:p w14:paraId="064D2B63"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Quinta-feira</w:t>
            </w:r>
          </w:p>
        </w:tc>
        <w:tc>
          <w:tcPr>
            <w:tcW w:w="1945" w:type="dxa"/>
            <w:shd w:val="clear" w:color="auto" w:fill="auto"/>
          </w:tcPr>
          <w:p w14:paraId="598620B9"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7" w:type="dxa"/>
            <w:shd w:val="clear" w:color="auto" w:fill="auto"/>
          </w:tcPr>
          <w:p w14:paraId="09A2360C" w14:textId="77777777" w:rsidR="00B0337F" w:rsidRPr="00C262EE" w:rsidRDefault="00B0337F" w:rsidP="00044289">
            <w:pPr>
              <w:spacing w:beforeLines="60" w:before="144" w:afterLines="60" w:after="144" w:line="288" w:lineRule="auto"/>
              <w:ind w:left="426"/>
              <w:jc w:val="center"/>
              <w:rPr>
                <w:rFonts w:ascii="Arial" w:hAnsi="Arial" w:cs="Arial"/>
              </w:rPr>
            </w:pPr>
          </w:p>
        </w:tc>
        <w:tc>
          <w:tcPr>
            <w:tcW w:w="1946" w:type="dxa"/>
            <w:shd w:val="clear" w:color="auto" w:fill="auto"/>
          </w:tcPr>
          <w:p w14:paraId="2F001FDC"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32D308EC"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5FC2BE71" w14:textId="77777777" w:rsidTr="00044289">
        <w:trPr>
          <w:trHeight w:val="199"/>
        </w:trPr>
        <w:tc>
          <w:tcPr>
            <w:tcW w:w="1945" w:type="dxa"/>
            <w:shd w:val="clear" w:color="auto" w:fill="F2F2F2"/>
          </w:tcPr>
          <w:p w14:paraId="50EB7641"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Sexta-feira</w:t>
            </w:r>
          </w:p>
        </w:tc>
        <w:tc>
          <w:tcPr>
            <w:tcW w:w="1945" w:type="dxa"/>
            <w:shd w:val="clear" w:color="auto" w:fill="auto"/>
          </w:tcPr>
          <w:p w14:paraId="74247B5E"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09:00h</w:t>
            </w:r>
          </w:p>
        </w:tc>
        <w:tc>
          <w:tcPr>
            <w:tcW w:w="1947" w:type="dxa"/>
            <w:shd w:val="clear" w:color="auto" w:fill="auto"/>
          </w:tcPr>
          <w:p w14:paraId="369DCA99"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6" w:type="dxa"/>
            <w:shd w:val="clear" w:color="auto" w:fill="auto"/>
          </w:tcPr>
          <w:p w14:paraId="5E721663"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59D1C6C1" w14:textId="77777777" w:rsidR="00B0337F" w:rsidRPr="00C262EE" w:rsidRDefault="00B0337F" w:rsidP="00044289">
            <w:pPr>
              <w:spacing w:beforeLines="60" w:before="144" w:afterLines="60" w:after="144" w:line="288" w:lineRule="auto"/>
              <w:ind w:left="426"/>
              <w:jc w:val="center"/>
              <w:rPr>
                <w:rFonts w:ascii="Arial" w:hAnsi="Arial" w:cs="Arial"/>
              </w:rPr>
            </w:pPr>
          </w:p>
        </w:tc>
      </w:tr>
    </w:tbl>
    <w:p w14:paraId="4D10D735" w14:textId="77777777" w:rsidR="00B0337F" w:rsidRPr="00C262EE" w:rsidRDefault="00B0337F" w:rsidP="00B0337F">
      <w:pPr>
        <w:pStyle w:val="Nivel10"/>
        <w:spacing w:beforeLines="80" w:before="192" w:afterLines="80" w:after="192" w:line="288" w:lineRule="auto"/>
        <w:rPr>
          <w:b w:val="0"/>
          <w:color w:val="auto"/>
          <w:sz w:val="24"/>
          <w:szCs w:val="24"/>
          <w:shd w:val="clear" w:color="auto" w:fill="FFFFFF"/>
        </w:rPr>
      </w:pPr>
      <w:r w:rsidRPr="00C262EE">
        <w:rPr>
          <w:b w:val="0"/>
          <w:color w:val="auto"/>
          <w:sz w:val="24"/>
          <w:szCs w:val="24"/>
        </w:rPr>
        <w:t xml:space="preserve">Manter, durante todo o transporte, uma via do Manifesto de Transporte de Resíduos (MTR), em meio físico ou digital, emitido pelo gerador, que acompanhará os resíduos transportados, </w:t>
      </w:r>
      <w:r w:rsidRPr="00C262EE">
        <w:rPr>
          <w:b w:val="0"/>
          <w:color w:val="auto"/>
          <w:sz w:val="24"/>
          <w:szCs w:val="24"/>
          <w:shd w:val="clear" w:color="auto" w:fill="FFFFFF"/>
        </w:rPr>
        <w:t>procedendo a baixa dos respectivos MTRs, bem como realizar eventuais ajustes e correções das informações dos resíduos constantes.</w:t>
      </w:r>
    </w:p>
    <w:p w14:paraId="61693BC0" w14:textId="35942883" w:rsidR="00B0337F" w:rsidRPr="00B0337F" w:rsidRDefault="00B0337F" w:rsidP="00B0337F">
      <w:pPr>
        <w:pStyle w:val="Nivel10"/>
        <w:spacing w:beforeLines="80" w:before="192" w:afterLines="80" w:after="192" w:line="288" w:lineRule="auto"/>
        <w:rPr>
          <w:b w:val="0"/>
          <w:color w:val="auto"/>
          <w:sz w:val="24"/>
          <w:szCs w:val="24"/>
        </w:rPr>
      </w:pPr>
      <w:r w:rsidRPr="00C262EE">
        <w:rPr>
          <w:b w:val="0"/>
          <w:color w:val="auto"/>
          <w:sz w:val="24"/>
          <w:szCs w:val="24"/>
        </w:rPr>
        <w:t>Será de responsabilidade da contratada a contratação de seguro sobre as cargas transportadas, visando indenizar qualquer dano causado ao meio ambiente e a terceiros durante os processos de logística e transporte.</w:t>
      </w:r>
    </w:p>
    <w:p w14:paraId="1D262C90" w14:textId="77777777" w:rsidR="00B0337F" w:rsidRPr="00C262EE" w:rsidRDefault="00B0337F" w:rsidP="00B0337F">
      <w:pPr>
        <w:pStyle w:val="Nivel10"/>
        <w:shd w:val="clear" w:color="auto" w:fill="D9D9D9"/>
        <w:spacing w:beforeLines="80" w:before="192" w:afterLines="80" w:after="192" w:line="288" w:lineRule="auto"/>
        <w:ind w:left="360" w:firstLine="993"/>
        <w:rPr>
          <w:sz w:val="24"/>
          <w:szCs w:val="24"/>
        </w:rPr>
      </w:pPr>
      <w:r w:rsidRPr="00C262EE">
        <w:rPr>
          <w:sz w:val="24"/>
          <w:szCs w:val="24"/>
        </w:rPr>
        <w:t xml:space="preserve"> VII - DOS MATERIAIS A SEREM DISPONIBILIZADOS</w:t>
      </w:r>
    </w:p>
    <w:p w14:paraId="5C8854CC" w14:textId="77777777" w:rsidR="00B0337F" w:rsidRPr="00C262EE" w:rsidRDefault="00B0337F" w:rsidP="00B0337F">
      <w:pPr>
        <w:pStyle w:val="Corpodetexto"/>
        <w:suppressAutoHyphens/>
        <w:spacing w:beforeLines="80" w:before="192" w:beforeAutospacing="0" w:afterLines="80" w:after="192" w:afterAutospacing="0" w:line="288" w:lineRule="auto"/>
        <w:jc w:val="both"/>
        <w:rPr>
          <w:rFonts w:ascii="Arial" w:eastAsia="Arial" w:hAnsi="Arial" w:cs="Arial"/>
          <w:b/>
          <w:color w:val="000000"/>
          <w:shd w:val="clear" w:color="auto" w:fill="FFFFFF"/>
        </w:rPr>
      </w:pPr>
      <w:r w:rsidRPr="00C262EE">
        <w:rPr>
          <w:rFonts w:ascii="Arial" w:hAnsi="Arial" w:cs="Arial"/>
          <w:b/>
          <w:color w:val="000000"/>
          <w:shd w:val="clear" w:color="auto" w:fill="FFFFFF"/>
        </w:rPr>
        <w:t>Disponibilizar</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integralmente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a</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mão</w:t>
      </w:r>
      <w:r w:rsidRPr="00C262EE">
        <w:rPr>
          <w:rFonts w:ascii="Arial" w:eastAsia="Arial" w:hAnsi="Arial" w:cs="Arial"/>
          <w:b/>
          <w:color w:val="000000"/>
          <w:shd w:val="clear" w:color="auto" w:fill="FFFFFF"/>
        </w:rPr>
        <w:t>-</w:t>
      </w:r>
      <w:r w:rsidRPr="00C262EE">
        <w:rPr>
          <w:rFonts w:ascii="Arial" w:hAnsi="Arial" w:cs="Arial"/>
          <w:b/>
          <w:color w:val="000000"/>
          <w:shd w:val="clear" w:color="auto" w:fill="FFFFFF"/>
        </w:rPr>
        <w:t>de</w:t>
      </w:r>
      <w:r w:rsidRPr="00C262EE">
        <w:rPr>
          <w:rFonts w:ascii="Arial" w:eastAsia="Arial" w:hAnsi="Arial" w:cs="Arial"/>
          <w:b/>
          <w:color w:val="000000"/>
          <w:shd w:val="clear" w:color="auto" w:fill="FFFFFF"/>
        </w:rPr>
        <w:t>-</w:t>
      </w:r>
      <w:r w:rsidRPr="00C262EE">
        <w:rPr>
          <w:rFonts w:ascii="Arial" w:hAnsi="Arial" w:cs="Arial"/>
          <w:b/>
          <w:color w:val="000000"/>
          <w:shd w:val="clear" w:color="auto" w:fill="FFFFFF"/>
        </w:rPr>
        <w:t>obra</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equipamentos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veículos</w:t>
      </w:r>
      <w:r w:rsidRPr="00C262EE">
        <w:rPr>
          <w:rFonts w:ascii="Arial" w:eastAsia="Arial" w:hAnsi="Arial" w:cs="Arial"/>
          <w:b/>
          <w:color w:val="000000"/>
          <w:shd w:val="clear" w:color="auto" w:fill="FFFFFF"/>
        </w:rPr>
        <w:t xml:space="preserve"> que forem </w:t>
      </w:r>
      <w:r w:rsidRPr="00C262EE">
        <w:rPr>
          <w:rFonts w:ascii="Arial" w:hAnsi="Arial" w:cs="Arial"/>
          <w:b/>
          <w:color w:val="000000"/>
          <w:shd w:val="clear" w:color="auto" w:fill="FFFFFF"/>
        </w:rPr>
        <w:t>necessários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à</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execução</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de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todos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serviços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previstos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no</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objeto</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deste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contrato em boas condições de uso</w:t>
      </w:r>
      <w:r w:rsidRPr="00C262EE">
        <w:rPr>
          <w:rFonts w:ascii="Arial" w:eastAsia="Arial" w:hAnsi="Arial" w:cs="Arial"/>
          <w:b/>
          <w:color w:val="000000"/>
          <w:shd w:val="clear" w:color="auto" w:fill="FFFFFF"/>
        </w:rPr>
        <w:t xml:space="preserve"> e de acordo com as Normas de Segurança e Medicina do Trabalho ou CONTRAN.</w:t>
      </w:r>
    </w:p>
    <w:p w14:paraId="7529F0B2" w14:textId="77777777" w:rsidR="00B0337F" w:rsidRPr="00C262EE" w:rsidRDefault="00B0337F" w:rsidP="00B0337F">
      <w:pPr>
        <w:pStyle w:val="Corpodetexto"/>
        <w:suppressAutoHyphens/>
        <w:spacing w:beforeLines="80" w:before="192" w:beforeAutospacing="0" w:afterLines="80" w:after="192" w:afterAutospacing="0" w:line="288" w:lineRule="auto"/>
        <w:jc w:val="both"/>
        <w:rPr>
          <w:rFonts w:ascii="Arial" w:eastAsia="Arial" w:hAnsi="Arial" w:cs="Arial"/>
          <w:b/>
          <w:color w:val="000000"/>
        </w:rPr>
      </w:pPr>
      <w:r w:rsidRPr="00C262EE">
        <w:rPr>
          <w:rFonts w:ascii="Arial" w:hAnsi="Arial" w:cs="Arial"/>
          <w:b/>
          <w:color w:val="000000"/>
        </w:rPr>
        <w:lastRenderedPageBreak/>
        <w:t>Indicar</w:t>
      </w:r>
      <w:r w:rsidRPr="00C262EE">
        <w:rPr>
          <w:rFonts w:ascii="Arial" w:eastAsia="Arial" w:hAnsi="Arial" w:cs="Arial"/>
          <w:b/>
          <w:color w:val="000000"/>
        </w:rPr>
        <w:t xml:space="preserve"> </w:t>
      </w:r>
      <w:r w:rsidRPr="00C262EE">
        <w:rPr>
          <w:rFonts w:ascii="Arial" w:hAnsi="Arial" w:cs="Arial"/>
          <w:b/>
          <w:color w:val="000000"/>
        </w:rPr>
        <w:t>um</w:t>
      </w:r>
      <w:r w:rsidRPr="00C262EE">
        <w:rPr>
          <w:rFonts w:ascii="Arial" w:eastAsia="Arial" w:hAnsi="Arial" w:cs="Arial"/>
          <w:b/>
          <w:color w:val="000000"/>
        </w:rPr>
        <w:t xml:space="preserve"> </w:t>
      </w:r>
      <w:r w:rsidRPr="00C262EE">
        <w:rPr>
          <w:rFonts w:ascii="Arial" w:hAnsi="Arial" w:cs="Arial"/>
          <w:b/>
          <w:color w:val="000000"/>
        </w:rPr>
        <w:t>representante</w:t>
      </w:r>
      <w:r w:rsidRPr="00C262EE">
        <w:rPr>
          <w:rFonts w:ascii="Arial" w:eastAsia="Arial" w:hAnsi="Arial" w:cs="Arial"/>
          <w:b/>
          <w:color w:val="000000"/>
        </w:rPr>
        <w:t xml:space="preserve"> </w:t>
      </w:r>
      <w:r w:rsidRPr="00C262EE">
        <w:rPr>
          <w:rFonts w:ascii="Arial" w:hAnsi="Arial" w:cs="Arial"/>
          <w:b/>
          <w:color w:val="000000"/>
        </w:rPr>
        <w:t>para</w:t>
      </w:r>
      <w:r w:rsidRPr="00C262EE">
        <w:rPr>
          <w:rFonts w:ascii="Arial" w:eastAsia="Arial" w:hAnsi="Arial" w:cs="Arial"/>
          <w:b/>
          <w:color w:val="000000"/>
        </w:rPr>
        <w:t xml:space="preserve"> </w:t>
      </w:r>
      <w:r w:rsidRPr="00C262EE">
        <w:rPr>
          <w:rFonts w:ascii="Arial" w:hAnsi="Arial" w:cs="Arial"/>
          <w:b/>
          <w:color w:val="000000"/>
        </w:rPr>
        <w:t>interlocução</w:t>
      </w:r>
      <w:r w:rsidRPr="00C262EE">
        <w:rPr>
          <w:rFonts w:ascii="Arial" w:eastAsia="Arial" w:hAnsi="Arial" w:cs="Arial"/>
          <w:b/>
          <w:color w:val="000000"/>
        </w:rPr>
        <w:t xml:space="preserve"> </w:t>
      </w:r>
      <w:r w:rsidRPr="00C262EE">
        <w:rPr>
          <w:rFonts w:ascii="Arial" w:hAnsi="Arial" w:cs="Arial"/>
          <w:b/>
          <w:color w:val="000000"/>
        </w:rPr>
        <w:t>entre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CONTRATADA</w:t>
      </w:r>
      <w:r w:rsidRPr="00C262EE">
        <w:rPr>
          <w:rFonts w:ascii="Arial" w:eastAsia="Arial" w:hAnsi="Arial" w:cs="Arial"/>
          <w:b/>
          <w:color w:val="000000"/>
        </w:rPr>
        <w:t xml:space="preserve"> </w:t>
      </w:r>
      <w:r w:rsidRPr="00C262EE">
        <w:rPr>
          <w:rFonts w:ascii="Arial" w:hAnsi="Arial" w:cs="Arial"/>
          <w:b/>
          <w:color w:val="000000"/>
        </w:rPr>
        <w:t>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PREFEITURA</w:t>
      </w:r>
      <w:r w:rsidRPr="00C262EE">
        <w:rPr>
          <w:rFonts w:ascii="Arial" w:eastAsia="Arial" w:hAnsi="Arial" w:cs="Arial"/>
          <w:b/>
          <w:color w:val="000000"/>
        </w:rPr>
        <w:t xml:space="preserve"> </w:t>
      </w:r>
      <w:r w:rsidRPr="00C262EE">
        <w:rPr>
          <w:rFonts w:ascii="Arial" w:hAnsi="Arial" w:cs="Arial"/>
          <w:b/>
          <w:color w:val="000000"/>
        </w:rPr>
        <w:t>MUNICIPAL</w:t>
      </w:r>
      <w:r w:rsidRPr="00C262EE">
        <w:rPr>
          <w:rFonts w:ascii="Arial" w:eastAsia="Arial" w:hAnsi="Arial" w:cs="Arial"/>
          <w:b/>
          <w:color w:val="000000"/>
        </w:rPr>
        <w:t xml:space="preserve"> </w:t>
      </w:r>
      <w:r w:rsidRPr="00C262EE">
        <w:rPr>
          <w:rFonts w:ascii="Arial" w:hAnsi="Arial" w:cs="Arial"/>
          <w:b/>
          <w:color w:val="000000"/>
        </w:rPr>
        <w:t>DE</w:t>
      </w:r>
      <w:r w:rsidRPr="00C262EE">
        <w:rPr>
          <w:rFonts w:ascii="Arial" w:eastAsia="Arial" w:hAnsi="Arial" w:cs="Arial"/>
          <w:b/>
          <w:color w:val="000000"/>
        </w:rPr>
        <w:t xml:space="preserve"> </w:t>
      </w:r>
      <w:r w:rsidRPr="00C262EE">
        <w:rPr>
          <w:rFonts w:ascii="Arial" w:hAnsi="Arial" w:cs="Arial"/>
          <w:b/>
          <w:color w:val="000000"/>
        </w:rPr>
        <w:t>MANDAGUAÇU</w:t>
      </w:r>
      <w:r w:rsidRPr="00C262EE">
        <w:rPr>
          <w:rFonts w:ascii="Arial" w:eastAsia="Arial" w:hAnsi="Arial" w:cs="Arial"/>
          <w:b/>
          <w:color w:val="000000"/>
        </w:rPr>
        <w:t xml:space="preserve">, </w:t>
      </w:r>
      <w:r w:rsidRPr="00C262EE">
        <w:rPr>
          <w:rFonts w:ascii="Arial" w:hAnsi="Arial" w:cs="Arial"/>
          <w:b/>
          <w:color w:val="000000"/>
        </w:rPr>
        <w:t>disponibilizando</w:t>
      </w:r>
      <w:r w:rsidRPr="00C262EE">
        <w:rPr>
          <w:rFonts w:ascii="Arial" w:eastAsia="Arial" w:hAnsi="Arial" w:cs="Arial"/>
          <w:b/>
          <w:color w:val="000000"/>
        </w:rPr>
        <w:t>-</w:t>
      </w:r>
      <w:r w:rsidRPr="00C262EE">
        <w:rPr>
          <w:rFonts w:ascii="Arial" w:hAnsi="Arial" w:cs="Arial"/>
          <w:b/>
          <w:color w:val="000000"/>
        </w:rPr>
        <w:t>o</w:t>
      </w:r>
      <w:r w:rsidRPr="00C262EE">
        <w:rPr>
          <w:rFonts w:ascii="Arial" w:eastAsia="Arial" w:hAnsi="Arial" w:cs="Arial"/>
          <w:b/>
          <w:color w:val="000000"/>
        </w:rPr>
        <w:t xml:space="preserve"> </w:t>
      </w:r>
      <w:r w:rsidRPr="00C262EE">
        <w:rPr>
          <w:rFonts w:ascii="Arial" w:hAnsi="Arial" w:cs="Arial"/>
          <w:b/>
          <w:color w:val="000000"/>
        </w:rPr>
        <w:t>durante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vigência</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 xml:space="preserve"> </w:t>
      </w:r>
      <w:r w:rsidRPr="00C262EE">
        <w:rPr>
          <w:rFonts w:ascii="Arial" w:hAnsi="Arial" w:cs="Arial"/>
          <w:b/>
          <w:color w:val="000000"/>
        </w:rPr>
        <w:t>para</w:t>
      </w:r>
      <w:r w:rsidRPr="00C262EE">
        <w:rPr>
          <w:rFonts w:ascii="Arial" w:eastAsia="Arial" w:hAnsi="Arial" w:cs="Arial"/>
          <w:b/>
          <w:color w:val="000000"/>
        </w:rPr>
        <w:t xml:space="preserve"> </w:t>
      </w:r>
      <w:r w:rsidRPr="00C262EE">
        <w:rPr>
          <w:rFonts w:ascii="Arial" w:hAnsi="Arial" w:cs="Arial"/>
          <w:b/>
          <w:color w:val="000000"/>
        </w:rPr>
        <w:t>receber</w:t>
      </w:r>
      <w:r w:rsidRPr="00C262EE">
        <w:rPr>
          <w:rFonts w:ascii="Arial" w:eastAsia="Arial" w:hAnsi="Arial" w:cs="Arial"/>
          <w:b/>
          <w:color w:val="000000"/>
        </w:rPr>
        <w:t xml:space="preserve"> </w:t>
      </w:r>
      <w:r w:rsidRPr="00C262EE">
        <w:rPr>
          <w:rFonts w:ascii="Arial" w:hAnsi="Arial" w:cs="Arial"/>
          <w:b/>
          <w:color w:val="000000"/>
        </w:rPr>
        <w:t>e</w:t>
      </w:r>
      <w:r w:rsidRPr="00C262EE">
        <w:rPr>
          <w:rFonts w:ascii="Arial" w:eastAsia="Arial" w:hAnsi="Arial" w:cs="Arial"/>
          <w:b/>
          <w:color w:val="000000"/>
        </w:rPr>
        <w:t xml:space="preserve"> </w:t>
      </w:r>
      <w:r w:rsidRPr="00C262EE">
        <w:rPr>
          <w:rFonts w:ascii="Arial" w:hAnsi="Arial" w:cs="Arial"/>
          <w:b/>
          <w:color w:val="000000"/>
        </w:rPr>
        <w:t>atender</w:t>
      </w:r>
      <w:r w:rsidRPr="00C262EE">
        <w:rPr>
          <w:rFonts w:ascii="Arial" w:eastAsia="Arial" w:hAnsi="Arial" w:cs="Arial"/>
          <w:b/>
          <w:color w:val="000000"/>
        </w:rPr>
        <w:t xml:space="preserve"> </w:t>
      </w:r>
      <w:r w:rsidRPr="00C262EE">
        <w:rPr>
          <w:rFonts w:ascii="Arial" w:hAnsi="Arial" w:cs="Arial"/>
          <w:b/>
          <w:color w:val="000000"/>
        </w:rPr>
        <w:t>as</w:t>
      </w:r>
      <w:r w:rsidRPr="00C262EE">
        <w:rPr>
          <w:rFonts w:ascii="Arial" w:eastAsia="Arial" w:hAnsi="Arial" w:cs="Arial"/>
          <w:b/>
          <w:color w:val="000000"/>
        </w:rPr>
        <w:t xml:space="preserve"> </w:t>
      </w:r>
      <w:r w:rsidRPr="00C262EE">
        <w:rPr>
          <w:rFonts w:ascii="Arial" w:hAnsi="Arial" w:cs="Arial"/>
          <w:b/>
          <w:color w:val="000000"/>
        </w:rPr>
        <w:t>determinações</w:t>
      </w:r>
      <w:r w:rsidRPr="00C262EE">
        <w:rPr>
          <w:rFonts w:ascii="Arial" w:eastAsia="Arial" w:hAnsi="Arial" w:cs="Arial"/>
          <w:b/>
          <w:color w:val="000000"/>
        </w:rPr>
        <w:t xml:space="preserve"> </w:t>
      </w:r>
      <w:r w:rsidRPr="00C262EE">
        <w:rPr>
          <w:rFonts w:ascii="Arial" w:hAnsi="Arial" w:cs="Arial"/>
          <w:b/>
          <w:color w:val="000000"/>
        </w:rPr>
        <w:t>da</w:t>
      </w:r>
      <w:r w:rsidRPr="00C262EE">
        <w:rPr>
          <w:rFonts w:ascii="Arial" w:eastAsia="Arial" w:hAnsi="Arial" w:cs="Arial"/>
          <w:b/>
          <w:color w:val="000000"/>
        </w:rPr>
        <w:t xml:space="preserve"> </w:t>
      </w:r>
      <w:r w:rsidRPr="00C262EE">
        <w:rPr>
          <w:rFonts w:ascii="Arial" w:hAnsi="Arial" w:cs="Arial"/>
          <w:b/>
          <w:color w:val="000000"/>
        </w:rPr>
        <w:t>Fiscalização</w:t>
      </w:r>
      <w:r w:rsidRPr="00C262EE">
        <w:rPr>
          <w:rFonts w:ascii="Arial" w:eastAsia="Arial" w:hAnsi="Arial" w:cs="Arial"/>
          <w:b/>
          <w:color w:val="000000"/>
        </w:rPr>
        <w:t xml:space="preserve"> </w:t>
      </w:r>
      <w:r w:rsidRPr="00C262EE">
        <w:rPr>
          <w:rFonts w:ascii="Arial" w:hAnsi="Arial" w:cs="Arial"/>
          <w:b/>
          <w:color w:val="000000"/>
        </w:rPr>
        <w:t>e</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Gestor</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w:t>
      </w:r>
    </w:p>
    <w:p w14:paraId="5DF57C92" w14:textId="266BFF37" w:rsidR="00B0337F" w:rsidRPr="00B0337F" w:rsidRDefault="00B0337F" w:rsidP="00B0337F">
      <w:pPr>
        <w:pStyle w:val="Corpodetexto"/>
        <w:suppressAutoHyphens/>
        <w:spacing w:beforeLines="80" w:before="192" w:beforeAutospacing="0" w:afterLines="80" w:after="192" w:afterAutospacing="0" w:line="288" w:lineRule="auto"/>
        <w:jc w:val="both"/>
        <w:rPr>
          <w:rFonts w:ascii="Arial" w:hAnsi="Arial" w:cs="Arial"/>
          <w:b/>
          <w:color w:val="000000"/>
        </w:rPr>
      </w:pPr>
      <w:r w:rsidRPr="00C262EE">
        <w:rPr>
          <w:rFonts w:ascii="Arial" w:hAnsi="Arial" w:cs="Arial"/>
          <w:b/>
          <w:color w:val="000000"/>
        </w:rPr>
        <w:t>Comprometer</w:t>
      </w:r>
      <w:r w:rsidRPr="00C262EE">
        <w:rPr>
          <w:rFonts w:ascii="Arial" w:eastAsia="Arial" w:hAnsi="Arial" w:cs="Arial"/>
          <w:b/>
          <w:color w:val="000000"/>
        </w:rPr>
        <w:t>-</w:t>
      </w:r>
      <w:r w:rsidRPr="00C262EE">
        <w:rPr>
          <w:rFonts w:ascii="Arial" w:hAnsi="Arial" w:cs="Arial"/>
          <w:b/>
          <w:color w:val="000000"/>
        </w:rPr>
        <w:t>se</w:t>
      </w:r>
      <w:r w:rsidRPr="00C262EE">
        <w:rPr>
          <w:rFonts w:ascii="Arial" w:eastAsia="Arial" w:hAnsi="Arial" w:cs="Arial"/>
          <w:b/>
          <w:color w:val="000000"/>
        </w:rPr>
        <w:t xml:space="preserve">, </w:t>
      </w:r>
      <w:r w:rsidRPr="00C262EE">
        <w:rPr>
          <w:rFonts w:ascii="Arial" w:hAnsi="Arial" w:cs="Arial"/>
          <w:b/>
          <w:color w:val="000000"/>
        </w:rPr>
        <w:t>durante</w:t>
      </w:r>
      <w:r w:rsidRPr="00C262EE">
        <w:rPr>
          <w:rFonts w:ascii="Arial" w:eastAsia="Arial" w:hAnsi="Arial" w:cs="Arial"/>
          <w:b/>
          <w:color w:val="000000"/>
        </w:rPr>
        <w:t xml:space="preserve"> </w:t>
      </w:r>
      <w:r w:rsidRPr="00C262EE">
        <w:rPr>
          <w:rFonts w:ascii="Arial" w:hAnsi="Arial" w:cs="Arial"/>
          <w:b/>
          <w:color w:val="000000"/>
        </w:rPr>
        <w:t>toda</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vigência</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corrigir</w:t>
      </w:r>
      <w:r w:rsidRPr="00C262EE">
        <w:rPr>
          <w:rFonts w:ascii="Arial" w:eastAsia="Arial" w:hAnsi="Arial" w:cs="Arial"/>
          <w:b/>
          <w:color w:val="000000"/>
        </w:rPr>
        <w:t xml:space="preserve"> </w:t>
      </w:r>
      <w:r w:rsidRPr="00C262EE">
        <w:rPr>
          <w:rFonts w:ascii="Arial" w:hAnsi="Arial" w:cs="Arial"/>
          <w:b/>
          <w:color w:val="000000"/>
        </w:rPr>
        <w:t>quaisquer</w:t>
      </w:r>
      <w:r w:rsidRPr="00C262EE">
        <w:rPr>
          <w:rFonts w:ascii="Arial" w:eastAsia="Arial" w:hAnsi="Arial" w:cs="Arial"/>
          <w:b/>
          <w:color w:val="000000"/>
        </w:rPr>
        <w:t xml:space="preserve"> </w:t>
      </w:r>
      <w:r w:rsidRPr="00C262EE">
        <w:rPr>
          <w:rFonts w:ascii="Arial" w:hAnsi="Arial" w:cs="Arial"/>
          <w:b/>
          <w:color w:val="000000"/>
        </w:rPr>
        <w:t>deficiências</w:t>
      </w:r>
      <w:r w:rsidRPr="00C262EE">
        <w:rPr>
          <w:rFonts w:ascii="Arial" w:eastAsia="Arial" w:hAnsi="Arial" w:cs="Arial"/>
          <w:b/>
          <w:color w:val="000000"/>
        </w:rPr>
        <w:t xml:space="preserve"> </w:t>
      </w:r>
      <w:r w:rsidRPr="00C262EE">
        <w:rPr>
          <w:rFonts w:ascii="Arial" w:hAnsi="Arial" w:cs="Arial"/>
          <w:b/>
          <w:color w:val="000000"/>
        </w:rPr>
        <w:t>nos</w:t>
      </w:r>
      <w:r w:rsidRPr="00C262EE">
        <w:rPr>
          <w:rFonts w:ascii="Arial" w:eastAsia="Arial" w:hAnsi="Arial" w:cs="Arial"/>
          <w:b/>
          <w:color w:val="000000"/>
        </w:rPr>
        <w:t xml:space="preserve"> </w:t>
      </w:r>
      <w:r w:rsidRPr="00C262EE">
        <w:rPr>
          <w:rFonts w:ascii="Arial" w:hAnsi="Arial" w:cs="Arial"/>
          <w:b/>
          <w:color w:val="000000"/>
        </w:rPr>
        <w:t>equipamentos</w:t>
      </w:r>
      <w:r w:rsidRPr="00C262EE">
        <w:rPr>
          <w:rFonts w:ascii="Arial" w:eastAsia="Arial" w:hAnsi="Arial" w:cs="Arial"/>
          <w:b/>
          <w:color w:val="000000"/>
        </w:rPr>
        <w:t xml:space="preserve"> </w:t>
      </w:r>
      <w:r w:rsidRPr="00C262EE">
        <w:rPr>
          <w:rFonts w:ascii="Arial" w:hAnsi="Arial" w:cs="Arial"/>
          <w:b/>
          <w:color w:val="000000"/>
        </w:rPr>
        <w:t>propostos</w:t>
      </w:r>
      <w:r w:rsidRPr="00C262EE">
        <w:rPr>
          <w:rFonts w:ascii="Arial" w:eastAsia="Arial" w:hAnsi="Arial" w:cs="Arial"/>
          <w:b/>
          <w:color w:val="000000"/>
        </w:rPr>
        <w:t xml:space="preserve"> </w:t>
      </w:r>
      <w:r w:rsidRPr="00C262EE">
        <w:rPr>
          <w:rFonts w:ascii="Arial" w:hAnsi="Arial" w:cs="Arial"/>
          <w:b/>
          <w:color w:val="000000"/>
        </w:rPr>
        <w:t>que</w:t>
      </w:r>
      <w:r w:rsidRPr="00C262EE">
        <w:rPr>
          <w:rFonts w:ascii="Arial" w:eastAsia="Arial" w:hAnsi="Arial" w:cs="Arial"/>
          <w:b/>
          <w:color w:val="000000"/>
        </w:rPr>
        <w:t xml:space="preserve"> </w:t>
      </w:r>
      <w:r w:rsidRPr="00C262EE">
        <w:rPr>
          <w:rFonts w:ascii="Arial" w:hAnsi="Arial" w:cs="Arial"/>
          <w:b/>
          <w:color w:val="000000"/>
        </w:rPr>
        <w:t>estejam</w:t>
      </w:r>
      <w:r w:rsidRPr="00C262EE">
        <w:rPr>
          <w:rFonts w:ascii="Arial" w:eastAsia="Arial" w:hAnsi="Arial" w:cs="Arial"/>
          <w:b/>
          <w:color w:val="000000"/>
        </w:rPr>
        <w:t xml:space="preserve"> </w:t>
      </w:r>
      <w:r w:rsidRPr="00C262EE">
        <w:rPr>
          <w:rFonts w:ascii="Arial" w:hAnsi="Arial" w:cs="Arial"/>
          <w:b/>
          <w:color w:val="000000"/>
        </w:rPr>
        <w:t>comprovadamente</w:t>
      </w:r>
      <w:r w:rsidRPr="00C262EE">
        <w:rPr>
          <w:rFonts w:ascii="Arial" w:eastAsia="Arial" w:hAnsi="Arial" w:cs="Arial"/>
          <w:b/>
          <w:color w:val="000000"/>
        </w:rPr>
        <w:t xml:space="preserve"> </w:t>
      </w:r>
      <w:r w:rsidRPr="00C262EE">
        <w:rPr>
          <w:rFonts w:ascii="Arial" w:hAnsi="Arial" w:cs="Arial"/>
          <w:b/>
          <w:color w:val="000000"/>
        </w:rPr>
        <w:t>afetando</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performance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fim</w:t>
      </w:r>
      <w:r w:rsidRPr="00C262EE">
        <w:rPr>
          <w:rFonts w:ascii="Arial" w:eastAsia="Arial" w:hAnsi="Arial" w:cs="Arial"/>
          <w:b/>
          <w:color w:val="000000"/>
        </w:rPr>
        <w:t xml:space="preserve"> </w:t>
      </w:r>
      <w:r w:rsidRPr="00C262EE">
        <w:rPr>
          <w:rFonts w:ascii="Arial" w:hAnsi="Arial" w:cs="Arial"/>
          <w:b/>
          <w:color w:val="000000"/>
        </w:rPr>
        <w:t>de</w:t>
      </w:r>
      <w:r w:rsidRPr="00C262EE">
        <w:rPr>
          <w:rFonts w:ascii="Arial" w:eastAsia="Arial" w:hAnsi="Arial" w:cs="Arial"/>
          <w:b/>
          <w:color w:val="000000"/>
        </w:rPr>
        <w:t xml:space="preserve"> </w:t>
      </w:r>
      <w:r w:rsidRPr="00C262EE">
        <w:rPr>
          <w:rFonts w:ascii="Arial" w:hAnsi="Arial" w:cs="Arial"/>
          <w:b/>
          <w:color w:val="000000"/>
        </w:rPr>
        <w:t>garantir</w:t>
      </w:r>
      <w:r w:rsidRPr="00C262EE">
        <w:rPr>
          <w:rFonts w:ascii="Arial" w:eastAsia="Arial" w:hAnsi="Arial" w:cs="Arial"/>
          <w:b/>
          <w:color w:val="000000"/>
        </w:rPr>
        <w:t xml:space="preserve"> </w:t>
      </w:r>
      <w:r w:rsidRPr="00C262EE">
        <w:rPr>
          <w:rFonts w:ascii="Arial" w:hAnsi="Arial" w:cs="Arial"/>
          <w:b/>
          <w:color w:val="000000"/>
        </w:rPr>
        <w:t>o</w:t>
      </w:r>
      <w:r w:rsidRPr="00C262EE">
        <w:rPr>
          <w:rFonts w:ascii="Arial" w:eastAsia="Arial" w:hAnsi="Arial" w:cs="Arial"/>
          <w:b/>
          <w:color w:val="000000"/>
        </w:rPr>
        <w:t xml:space="preserve"> </w:t>
      </w:r>
      <w:r w:rsidRPr="00C262EE">
        <w:rPr>
          <w:rFonts w:ascii="Arial" w:hAnsi="Arial" w:cs="Arial"/>
          <w:b/>
          <w:color w:val="000000"/>
        </w:rPr>
        <w:t>atendimento</w:t>
      </w:r>
      <w:r w:rsidRPr="00C262EE">
        <w:rPr>
          <w:rFonts w:ascii="Arial" w:eastAsia="Arial" w:hAnsi="Arial" w:cs="Arial"/>
          <w:b/>
          <w:color w:val="000000"/>
        </w:rPr>
        <w:t xml:space="preserve"> </w:t>
      </w:r>
      <w:r w:rsidRPr="00C262EE">
        <w:rPr>
          <w:rFonts w:ascii="Arial" w:hAnsi="Arial" w:cs="Arial"/>
          <w:b/>
          <w:color w:val="000000"/>
        </w:rPr>
        <w:t>à</w:t>
      </w:r>
      <w:r w:rsidRPr="00C262EE">
        <w:rPr>
          <w:rFonts w:ascii="Arial" w:eastAsia="Arial" w:hAnsi="Arial" w:cs="Arial"/>
          <w:b/>
          <w:color w:val="000000"/>
        </w:rPr>
        <w:t xml:space="preserve"> </w:t>
      </w:r>
      <w:r w:rsidRPr="00C262EE">
        <w:rPr>
          <w:rFonts w:ascii="Arial" w:hAnsi="Arial" w:cs="Arial"/>
          <w:b/>
          <w:color w:val="000000"/>
        </w:rPr>
        <w:t>realização</w:t>
      </w:r>
      <w:r w:rsidRPr="00C262EE">
        <w:rPr>
          <w:rFonts w:ascii="Arial" w:eastAsia="Arial" w:hAnsi="Arial" w:cs="Arial"/>
          <w:b/>
          <w:color w:val="000000"/>
        </w:rPr>
        <w:t xml:space="preserve"> </w:t>
      </w:r>
      <w:r w:rsidRPr="00C262EE">
        <w:rPr>
          <w:rFonts w:ascii="Arial" w:hAnsi="Arial" w:cs="Arial"/>
          <w:b/>
          <w:color w:val="000000"/>
        </w:rPr>
        <w:t>integral</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objeto</w:t>
      </w:r>
      <w:r w:rsidRPr="00C262EE">
        <w:rPr>
          <w:rFonts w:ascii="Arial" w:eastAsia="Arial" w:hAnsi="Arial" w:cs="Arial"/>
          <w:b/>
          <w:color w:val="000000"/>
        </w:rPr>
        <w:t xml:space="preserve"> </w:t>
      </w:r>
      <w:r w:rsidRPr="00C262EE">
        <w:rPr>
          <w:rFonts w:ascii="Arial" w:hAnsi="Arial" w:cs="Arial"/>
          <w:b/>
          <w:color w:val="000000"/>
        </w:rPr>
        <w:t>deste</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w:t>
      </w:r>
    </w:p>
    <w:p w14:paraId="2DB8E560" w14:textId="77777777" w:rsidR="00B0337F" w:rsidRPr="00C262EE" w:rsidRDefault="00B0337F" w:rsidP="00B0337F">
      <w:pPr>
        <w:pStyle w:val="Nivel10"/>
        <w:shd w:val="clear" w:color="auto" w:fill="D9D9D9"/>
        <w:spacing w:beforeLines="100" w:before="240" w:afterLines="100" w:after="240" w:line="288" w:lineRule="auto"/>
        <w:ind w:left="0" w:firstLine="993"/>
        <w:rPr>
          <w:color w:val="auto"/>
          <w:sz w:val="24"/>
          <w:szCs w:val="24"/>
        </w:rPr>
      </w:pPr>
      <w:r w:rsidRPr="00C262EE">
        <w:rPr>
          <w:color w:val="auto"/>
          <w:sz w:val="24"/>
          <w:szCs w:val="24"/>
        </w:rPr>
        <w:t>VIII- CONDIÇÕES PARA A PRESTAÇÃO DE SERVIÇO</w:t>
      </w:r>
    </w:p>
    <w:p w14:paraId="294462C7"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A prestação de serviço objeto deste termo deverá iniciar em até 07 (sete) dias após recebimento da Ordem de Serviço emitida pelo Departamento competente da administração municipal.</w:t>
      </w:r>
    </w:p>
    <w:p w14:paraId="3F8E2A09"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A prestação de serviço poderá ser rejeitada,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4BEF6885"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A coleta convencional será realizada pelo Município que encaminhará os RSU para um local de transbordo. Posteriormente, os rejeitos deverão ser acondicionados e transportados em caçambas com capacidade volumétrica de pelo menos 30m³. O carregamento será providenciado pela prefeitura municipal.</w:t>
      </w:r>
    </w:p>
    <w:p w14:paraId="3A899A92"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O transporte deverá ser realizado com caminhões roll-on roll-off, transportando as caçambas com lixo urbano até um local de disposição final, devendo o mesmo ser devidamente licenciado pelo Órgão Ambiental Competente.</w:t>
      </w:r>
    </w:p>
    <w:p w14:paraId="4BFBAE3A"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Os serviços poderão apresentar freqüência alternada, conforme solicitação, de acordo com a demanda e o volume de material gerado. A coleta acontecerá no período diurno, devendo ser recolhidos todos os resíduos sólidos classe II disposto na área de transbordo impedindo acúmulo de material no local.</w:t>
      </w:r>
    </w:p>
    <w:p w14:paraId="1157C316"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 xml:space="preserve">Os serviços de transporte de resíduos sólidos urbanos deverão ser executados preferencialmente de segunda-feira a sexta-feira, no período entre 07:30 horas às 17:00 horas. </w:t>
      </w:r>
    </w:p>
    <w:p w14:paraId="6EE3D890"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lastRenderedPageBreak/>
        <w:t>Não estão compreendidos na conceituação de resíduos sólidos urbanos, para efeito de transporte obrigatório, entulhos de obras públicas ou particulares, terra, areia, resíduos de mudança de domicílios ou de reformas de estabelecimentos comerciais.</w:t>
      </w:r>
    </w:p>
    <w:p w14:paraId="35F807A5"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A equipe e equipamentos padrões serão constituídos de 01 (um) caminhão trucado, 01 (um) motorista e 02 (duas) caçambas de pelo menos 30 m³, bem como ferramentas e utensílios que se fizerem necessários à perfeita realização dos trabalhos e Equipamentos de Proteção Individual -EPI.</w:t>
      </w:r>
    </w:p>
    <w:p w14:paraId="074A1E2F"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É atribuição estrita da contratada, apresentar nos locais e no horário de coleta das caçambas os funcionários devidamente equipados e uniformizados.</w:t>
      </w:r>
    </w:p>
    <w:p w14:paraId="4174B15D"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As caçambas deverão acomodar os resíduos sólidos, evitando o derramamento de resíduos nas vias públicas e nas rodovias.</w:t>
      </w:r>
    </w:p>
    <w:p w14:paraId="34C510C8"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A medição da destinação dos resíduos sólidos urbanos será através da quantidade de toneladas aterradas por mês, como expectativa média de 600 toneladas/mês.</w:t>
      </w:r>
    </w:p>
    <w:p w14:paraId="2E332D07" w14:textId="70550EBE" w:rsidR="00B0337F" w:rsidRPr="00C262EE" w:rsidRDefault="00B0337F" w:rsidP="00B0337F">
      <w:pPr>
        <w:suppressAutoHyphens/>
        <w:autoSpaceDN w:val="0"/>
        <w:spacing w:line="288" w:lineRule="auto"/>
        <w:jc w:val="both"/>
        <w:textAlignment w:val="baseline"/>
        <w:rPr>
          <w:rFonts w:ascii="Arial" w:hAnsi="Arial" w:cs="Arial"/>
        </w:rPr>
      </w:pPr>
      <w:r w:rsidRPr="00C262EE">
        <w:rPr>
          <w:rFonts w:ascii="Arial" w:hAnsi="Arial" w:cs="Arial"/>
        </w:rPr>
        <w:t xml:space="preserve">A empresa contratada é responsável pela correta e adequada destinação final dos resíduos coletados, devendo a mesma comprovar por meio de certificado de destinação final dos resíduos reconhecido pelos órgãos ambientais competentes e conforme a legislação vigente. </w:t>
      </w:r>
      <w:bookmarkEnd w:id="3"/>
    </w:p>
    <w:p w14:paraId="7C533CE8" w14:textId="77777777" w:rsidR="00B0337F" w:rsidRPr="00C262EE" w:rsidRDefault="00B0337F" w:rsidP="00E73330">
      <w:pPr>
        <w:pStyle w:val="Nivel10"/>
        <w:shd w:val="clear" w:color="auto" w:fill="D9D9D9"/>
        <w:spacing w:beforeLines="100" w:before="240" w:afterLines="100" w:after="240" w:line="288" w:lineRule="auto"/>
        <w:rPr>
          <w:color w:val="auto"/>
          <w:sz w:val="24"/>
          <w:szCs w:val="24"/>
        </w:rPr>
      </w:pPr>
      <w:r w:rsidRPr="00C262EE">
        <w:rPr>
          <w:color w:val="auto"/>
          <w:sz w:val="24"/>
          <w:szCs w:val="24"/>
        </w:rPr>
        <w:t xml:space="preserve">IX - CONDIÇÕES PARA HABILITAÇÃO E </w:t>
      </w:r>
      <w:r w:rsidRPr="00C262EE">
        <w:rPr>
          <w:sz w:val="24"/>
          <w:szCs w:val="24"/>
        </w:rPr>
        <w:t>QUALIFICAÇÃO TÉCNICA</w:t>
      </w:r>
    </w:p>
    <w:p w14:paraId="2054888B" w14:textId="77777777" w:rsidR="00B0337F" w:rsidRPr="00C262EE" w:rsidRDefault="00B0337F" w:rsidP="00B0337F">
      <w:pPr>
        <w:suppressAutoHyphens/>
        <w:autoSpaceDN w:val="0"/>
        <w:spacing w:after="120" w:line="288" w:lineRule="auto"/>
        <w:jc w:val="both"/>
        <w:textAlignment w:val="baseline"/>
        <w:rPr>
          <w:rFonts w:ascii="Arial" w:hAnsi="Arial" w:cs="Arial"/>
        </w:rPr>
      </w:pPr>
      <w:bookmarkStart w:id="4" w:name="_Hlk74224960"/>
      <w:r w:rsidRPr="00C262EE">
        <w:rPr>
          <w:rFonts w:ascii="Arial" w:hAnsi="Arial" w:cs="Arial"/>
        </w:rPr>
        <w:t>Apresentação de Licença de Operação–LO, vigente, expedida pelo Instituto Água e Terra – IAT.</w:t>
      </w:r>
    </w:p>
    <w:p w14:paraId="66070480" w14:textId="77777777" w:rsidR="00B0337F" w:rsidRPr="00C262EE" w:rsidRDefault="00B0337F" w:rsidP="00B0337F">
      <w:pPr>
        <w:suppressAutoHyphens/>
        <w:autoSpaceDN w:val="0"/>
        <w:spacing w:after="120" w:line="288" w:lineRule="auto"/>
        <w:jc w:val="both"/>
        <w:textAlignment w:val="baseline"/>
        <w:rPr>
          <w:rFonts w:ascii="Arial" w:hAnsi="Arial" w:cs="Arial"/>
        </w:rPr>
      </w:pPr>
      <w:r w:rsidRPr="00C262EE">
        <w:rPr>
          <w:rFonts w:ascii="Arial" w:hAnsi="Arial" w:cs="Arial"/>
        </w:rPr>
        <w:t>Às licitantes localizadas fora do Estado do Paraná deverão apresentar Licença Ambiental de Operação, vigente, expedida pelo órgão responsável em seu Estado de origem e Autorização Ambiental expedida pelo Instituto Água e Terra – IAT.</w:t>
      </w:r>
    </w:p>
    <w:p w14:paraId="364491B2" w14:textId="77777777" w:rsidR="00B0337F" w:rsidRPr="00C262EE" w:rsidRDefault="00B0337F" w:rsidP="00B0337F">
      <w:pPr>
        <w:suppressAutoHyphens/>
        <w:autoSpaceDN w:val="0"/>
        <w:spacing w:after="120" w:line="288" w:lineRule="auto"/>
        <w:jc w:val="both"/>
        <w:textAlignment w:val="baseline"/>
        <w:rPr>
          <w:rFonts w:ascii="Arial" w:hAnsi="Arial" w:cs="Arial"/>
        </w:rPr>
      </w:pPr>
      <w:r w:rsidRPr="00C262EE">
        <w:rPr>
          <w:rFonts w:ascii="Arial" w:hAnsi="Arial" w:cs="Arial"/>
        </w:rPr>
        <w:t>Apresentação de pelo menos 01 (um) Atestado de Capacidade Técnica em nome da licitante, fornecida por pessoa jurídica de direito público ou privado, comprovando ter a licitante desempenhado atividades pertinentes e compatíveis em características, quantidades e prazos com o objeto desta licitação.</w:t>
      </w:r>
    </w:p>
    <w:p w14:paraId="7F96226A" w14:textId="77777777" w:rsidR="00B0337F" w:rsidRPr="00C262EE" w:rsidRDefault="00B0337F" w:rsidP="00B0337F">
      <w:pPr>
        <w:suppressAutoHyphens/>
        <w:autoSpaceDN w:val="0"/>
        <w:spacing w:after="120" w:line="288" w:lineRule="auto"/>
        <w:jc w:val="both"/>
        <w:textAlignment w:val="baseline"/>
        <w:rPr>
          <w:rFonts w:ascii="Arial" w:hAnsi="Arial" w:cs="Arial"/>
        </w:rPr>
      </w:pPr>
      <w:r w:rsidRPr="00C262EE">
        <w:rPr>
          <w:rFonts w:ascii="Arial" w:hAnsi="Arial" w:cs="Arial"/>
        </w:rPr>
        <w:t>Prova de Registro de Inscrição da proponente na entidade profissional competente CREA (Conselho Regional de Engenharia e Agronomia) em plena validade.</w:t>
      </w:r>
    </w:p>
    <w:p w14:paraId="3DB34B06" w14:textId="77777777" w:rsidR="00B0337F" w:rsidRPr="00C262EE" w:rsidRDefault="00B0337F" w:rsidP="00B0337F">
      <w:pPr>
        <w:suppressAutoHyphens/>
        <w:autoSpaceDN w:val="0"/>
        <w:spacing w:after="120" w:line="288" w:lineRule="auto"/>
        <w:jc w:val="both"/>
        <w:textAlignment w:val="baseline"/>
        <w:rPr>
          <w:rFonts w:ascii="Arial" w:hAnsi="Arial" w:cs="Arial"/>
        </w:rPr>
      </w:pPr>
      <w:r w:rsidRPr="00C262EE">
        <w:rPr>
          <w:rFonts w:ascii="Arial" w:hAnsi="Arial" w:cs="Arial"/>
        </w:rPr>
        <w:lastRenderedPageBreak/>
        <w:t>Caso a proponente vencedora tenha o seu registro em outro Estado, deverá apresentar o Registro de Inscrição vistado pelo CREA-PR, no ato da assinatura do Instrumento Contratual.</w:t>
      </w:r>
    </w:p>
    <w:p w14:paraId="2251EB3D" w14:textId="77777777" w:rsidR="00B0337F" w:rsidRPr="00C262EE" w:rsidRDefault="00B0337F" w:rsidP="00B0337F">
      <w:pPr>
        <w:suppressAutoHyphens/>
        <w:autoSpaceDN w:val="0"/>
        <w:spacing w:after="120" w:line="288" w:lineRule="auto"/>
        <w:jc w:val="both"/>
        <w:textAlignment w:val="baseline"/>
        <w:rPr>
          <w:rFonts w:ascii="Arial" w:hAnsi="Arial" w:cs="Arial"/>
        </w:rPr>
      </w:pPr>
      <w:r w:rsidRPr="00C262EE">
        <w:rPr>
          <w:rFonts w:ascii="Arial" w:hAnsi="Arial" w:cs="Arial"/>
        </w:rPr>
        <w:t>Comprovação da proponente de possuir em seu quadro permanente, na data prevista para a entrega da proposta, profissional devidamente habilitado pelo CREA (Conselho Regional de Engenharia e Agronomia) na área correspondente ao objeto da licitação.</w:t>
      </w:r>
    </w:p>
    <w:p w14:paraId="769A45A9" w14:textId="693516F5" w:rsidR="00B0337F" w:rsidRPr="00C262EE" w:rsidRDefault="00B0337F" w:rsidP="00B0337F">
      <w:pPr>
        <w:suppressAutoHyphens/>
        <w:autoSpaceDN w:val="0"/>
        <w:spacing w:after="120" w:line="288" w:lineRule="auto"/>
        <w:jc w:val="both"/>
        <w:textAlignment w:val="baseline"/>
        <w:rPr>
          <w:rFonts w:ascii="Arial" w:hAnsi="Arial" w:cs="Arial"/>
        </w:rPr>
      </w:pPr>
      <w:r w:rsidRPr="00C262EE">
        <w:rPr>
          <w:rFonts w:ascii="Arial" w:hAnsi="Arial" w:cs="Arial"/>
        </w:rPr>
        <w:t>A comprovação de que o profissional técnico pertence ao quadro permanente da proponente, deverá ser feito com a apresentação da Carteira de Trabalho, acompanhada da Ficha de Registro de Empregado, ou Contrato Particular de Prestação de Serviço, ou Contrato Social, ou prova de sua eleição como Diretor da proponente na data prevista para a abertura deste procedimento licitatório.</w:t>
      </w:r>
      <w:bookmarkEnd w:id="4"/>
    </w:p>
    <w:p w14:paraId="176F692C" w14:textId="77777777" w:rsidR="00B0337F" w:rsidRPr="00C262EE" w:rsidRDefault="00B0337F" w:rsidP="00E73330">
      <w:pPr>
        <w:pStyle w:val="Nivel10"/>
        <w:shd w:val="clear" w:color="auto" w:fill="D9D9D9"/>
        <w:spacing w:beforeLines="100" w:before="240" w:afterLines="100" w:after="240" w:line="288" w:lineRule="auto"/>
        <w:rPr>
          <w:rFonts w:eastAsia="Times New Roman"/>
          <w:color w:val="auto"/>
          <w:sz w:val="24"/>
          <w:szCs w:val="24"/>
          <w:lang w:eastAsia="en-US"/>
        </w:rPr>
      </w:pPr>
      <w:r w:rsidRPr="00C262EE">
        <w:rPr>
          <w:rFonts w:eastAsia="Times New Roman"/>
          <w:color w:val="auto"/>
          <w:sz w:val="24"/>
          <w:szCs w:val="24"/>
          <w:lang w:eastAsia="en-US"/>
        </w:rPr>
        <w:t>X - DA SUBCONTRATAÇÃO</w:t>
      </w:r>
    </w:p>
    <w:p w14:paraId="4B7DB955" w14:textId="66A26A4C" w:rsidR="00B0337F" w:rsidRPr="00C262EE" w:rsidRDefault="00B0337F" w:rsidP="00B0337F">
      <w:pPr>
        <w:spacing w:beforeLines="100" w:before="240" w:afterLines="100" w:after="240" w:line="288" w:lineRule="auto"/>
        <w:ind w:firstLine="993"/>
        <w:jc w:val="both"/>
        <w:rPr>
          <w:rFonts w:ascii="Arial" w:hAnsi="Arial" w:cs="Arial"/>
        </w:rPr>
      </w:pPr>
      <w:r w:rsidRPr="00C262EE">
        <w:rPr>
          <w:rFonts w:ascii="Arial" w:hAnsi="Arial" w:cs="Arial"/>
        </w:rPr>
        <w:t>Não será admitida a subcontratação do objeto licitatório.</w:t>
      </w:r>
    </w:p>
    <w:p w14:paraId="313BD6F5" w14:textId="77777777" w:rsidR="00B0337F" w:rsidRPr="00C262EE" w:rsidRDefault="00B0337F" w:rsidP="00E73330">
      <w:pPr>
        <w:pStyle w:val="Nivel10"/>
        <w:shd w:val="clear" w:color="auto" w:fill="D9D9D9"/>
        <w:spacing w:beforeLines="100" w:before="240" w:afterLines="100" w:after="240" w:line="288" w:lineRule="auto"/>
        <w:rPr>
          <w:color w:val="auto"/>
          <w:sz w:val="24"/>
          <w:szCs w:val="24"/>
          <w:lang w:eastAsia="en-US"/>
        </w:rPr>
      </w:pPr>
      <w:r w:rsidRPr="00C262EE">
        <w:rPr>
          <w:color w:val="auto"/>
          <w:sz w:val="24"/>
          <w:szCs w:val="24"/>
          <w:lang w:eastAsia="en-US"/>
        </w:rPr>
        <w:t>XI - CONTROLE E FISCALIZAÇÃO DA EXECUÇÃO</w:t>
      </w:r>
    </w:p>
    <w:p w14:paraId="5FB2501D"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acompanhamento e a fiscalização da execução do contrato consistem na verificação da conformidade das coletas de resíduos realizadas, de forma a assegurar o perfeito cumprimento do ajuste, devendo ser exercidos por um ou mais representantes da Contratante, especialmente designados, na forma dos arts. 67 e 73 da Lei nº 8.666, de 1993, e do art. 6º do Decreto nº 2.271, de 1997.</w:t>
      </w:r>
    </w:p>
    <w:p w14:paraId="56B863F1"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A verificação da adequação da prestação do serviço deverá ser realizada com base nos critérios previstos neste Termo de Referência.</w:t>
      </w:r>
    </w:p>
    <w:p w14:paraId="7ADEF49B"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565AD944"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764DE263"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lastRenderedPageBreak/>
        <w:t>O representante da Contratante deverá promover o registro das ocorrências verificadas, adotando as providências necessárias ao fiel cumprimento das cláusulas contratuais, conforme o disposto nos §§ 1º e 2º do art. 67 da Lei nº 8.666, de 1993.</w:t>
      </w:r>
    </w:p>
    <w:p w14:paraId="24F2E441"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152B67DC"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Fica designado(a) o(a) servidor(a) Adalberto Wilian Ferracin da Silva, matrícula nº.500270, portador (a) da CI/RG nº.8.521.671-6 e inscrito(a) no CPF/MF nº. 041.965.089-01 para exercer a fiscalização e o acompanhamento do objeto do contrato, nos termos disciplinados nos art. 58, III e 67 da Lei federal nº.8.666/93.</w:t>
      </w:r>
    </w:p>
    <w:p w14:paraId="3D3C1905"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0E45EB23" w14:textId="099303BE"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prazo para a execução do objeto da presente licitação será de 12 (doze) meses contados a partir do início da assinatura do contrato, conforme a Ordem de Início de Execução expedida pelo Departamento de Meio Ambiente, podendo ser prorrogado, a critério da Administração, respeitado o limite legal previsto no artigo 57, II, da Lei 8.666/93 e posteriores alterações.</w:t>
      </w:r>
    </w:p>
    <w:p w14:paraId="2B5A52B1" w14:textId="77777777" w:rsidR="00B0337F" w:rsidRPr="00C262EE" w:rsidRDefault="00B0337F" w:rsidP="00B0337F">
      <w:pPr>
        <w:pStyle w:val="Nivel10"/>
        <w:shd w:val="clear" w:color="auto" w:fill="D9D9D9"/>
        <w:spacing w:beforeLines="100" w:before="240" w:afterLines="100" w:after="240" w:line="288" w:lineRule="auto"/>
        <w:ind w:left="0" w:firstLine="993"/>
        <w:rPr>
          <w:color w:val="auto"/>
          <w:sz w:val="24"/>
          <w:szCs w:val="24"/>
          <w:lang w:eastAsia="en-US"/>
        </w:rPr>
      </w:pPr>
      <w:r w:rsidRPr="00C262EE">
        <w:rPr>
          <w:color w:val="auto"/>
          <w:sz w:val="24"/>
          <w:szCs w:val="24"/>
          <w:lang w:eastAsia="en-US"/>
        </w:rPr>
        <w:t>XII - VALOR ESTIMADO DA CONTRATAÇÃO E RESPONSÁVEL:</w:t>
      </w:r>
    </w:p>
    <w:p w14:paraId="36EC2215" w14:textId="2D1D62F5" w:rsidR="00B0337F" w:rsidRPr="00C262EE" w:rsidRDefault="00B0337F" w:rsidP="00B0337F">
      <w:pPr>
        <w:spacing w:beforeLines="100" w:before="240" w:afterLines="100" w:after="240" w:line="288" w:lineRule="auto"/>
        <w:ind w:left="57"/>
        <w:jc w:val="both"/>
        <w:rPr>
          <w:rFonts w:ascii="Arial" w:hAnsi="Arial" w:cs="Arial"/>
          <w:b/>
        </w:rPr>
      </w:pPr>
      <w:r w:rsidRPr="00C262EE">
        <w:rPr>
          <w:rFonts w:ascii="Arial" w:hAnsi="Arial" w:cs="Arial"/>
          <w:lang w:eastAsia="en-US"/>
        </w:rPr>
        <w:t xml:space="preserve">Os valores estimados foram estipulados levando em consideração os preços praticados no mercado e conforme orçamentos apresentados pelas empresas, mediante solicitação de orçamento, sendo que o(a) servidor(a) responsável foi o(a) Sr(a): Adalberto Wilian Ferracin da Silva. </w:t>
      </w:r>
    </w:p>
    <w:p w14:paraId="1BE45580" w14:textId="77777777" w:rsidR="00B0337F" w:rsidRPr="00C262EE" w:rsidRDefault="00B0337F" w:rsidP="00B0337F">
      <w:pPr>
        <w:shd w:val="clear" w:color="auto" w:fill="D9D9D9"/>
        <w:spacing w:beforeLines="100" w:before="240" w:afterLines="100" w:after="240" w:line="288" w:lineRule="auto"/>
        <w:ind w:firstLine="993"/>
        <w:jc w:val="both"/>
        <w:rPr>
          <w:rFonts w:ascii="Arial" w:hAnsi="Arial" w:cs="Arial"/>
          <w:b/>
        </w:rPr>
      </w:pPr>
      <w:r w:rsidRPr="00C262EE">
        <w:rPr>
          <w:rFonts w:ascii="Arial" w:hAnsi="Arial" w:cs="Arial"/>
          <w:b/>
        </w:rPr>
        <w:t>XIII - DA FORMA DE PAGAMENTO</w:t>
      </w:r>
    </w:p>
    <w:p w14:paraId="21B0C91F" w14:textId="77777777" w:rsidR="00B0337F" w:rsidRPr="00C262EE" w:rsidRDefault="00B0337F" w:rsidP="00B0337F">
      <w:pPr>
        <w:shd w:val="clear" w:color="auto" w:fill="FFFFFF"/>
        <w:spacing w:beforeLines="100" w:before="240" w:afterLines="100" w:after="240" w:line="288" w:lineRule="auto"/>
        <w:ind w:firstLine="993"/>
        <w:jc w:val="both"/>
        <w:rPr>
          <w:rFonts w:ascii="Arial" w:hAnsi="Arial" w:cs="Arial"/>
          <w:b/>
        </w:rPr>
      </w:pPr>
    </w:p>
    <w:p w14:paraId="76A42032" w14:textId="7DD0BE73" w:rsidR="00B0337F" w:rsidRPr="00B0337F" w:rsidRDefault="00B0337F" w:rsidP="00B0337F">
      <w:pPr>
        <w:shd w:val="clear" w:color="auto" w:fill="FFFFFF"/>
        <w:spacing w:beforeLines="100" w:before="240" w:afterLines="100" w:after="240" w:line="288" w:lineRule="auto"/>
        <w:jc w:val="both"/>
        <w:rPr>
          <w:rFonts w:ascii="Arial" w:hAnsi="Arial" w:cs="Arial"/>
        </w:rPr>
      </w:pPr>
      <w:r w:rsidRPr="00C262EE">
        <w:rPr>
          <w:rFonts w:ascii="Arial" w:hAnsi="Arial" w:cs="Arial"/>
        </w:rPr>
        <w:lastRenderedPageBreak/>
        <w:t xml:space="preserve">O pagamento, decorrente da entrega dos produtos objeto desta licitação, será efetuado mediante crédito em conta corrente, no prazo de em até </w:t>
      </w:r>
      <w:r w:rsidRPr="00C262EE">
        <w:rPr>
          <w:rFonts w:ascii="Arial" w:hAnsi="Arial" w:cs="Arial"/>
          <w:b/>
          <w:u w:val="single"/>
        </w:rPr>
        <w:t>30 (trinta) dias,</w:t>
      </w:r>
      <w:r w:rsidRPr="00C262EE">
        <w:rPr>
          <w:rFonts w:ascii="Arial" w:hAnsi="Arial" w:cs="Arial"/>
        </w:rPr>
        <w:t xml:space="preserve"> contados do recebimento dos produtos em cada autorização de fornecimento, após a apresentação da respectiva documentação fiscal, devidamente atestada pelo setor competente, conforme dispõe o art. 40, inciso XIV, alínea “a”, combinado com o art. 73, inciso II, alínea “b”, da Lei n° 8.666/93 e alterações.</w:t>
      </w:r>
    </w:p>
    <w:p w14:paraId="2BDB0F35" w14:textId="195A362B" w:rsidR="00B0337F" w:rsidRPr="00C262EE" w:rsidRDefault="00B0337F" w:rsidP="00B0337F">
      <w:pPr>
        <w:shd w:val="clear" w:color="auto" w:fill="D9D9D9"/>
        <w:spacing w:beforeLines="100" w:before="240" w:afterLines="100" w:after="240" w:line="288" w:lineRule="auto"/>
        <w:ind w:firstLine="993"/>
        <w:jc w:val="both"/>
        <w:rPr>
          <w:rFonts w:ascii="Arial" w:hAnsi="Arial" w:cs="Arial"/>
          <w:b/>
        </w:rPr>
      </w:pPr>
      <w:r w:rsidRPr="00C262EE">
        <w:rPr>
          <w:rFonts w:ascii="Arial" w:hAnsi="Arial" w:cs="Arial"/>
          <w:b/>
        </w:rPr>
        <w:t>XIV - DA REGULARIDADE FISCAL E TRABALHISTA</w:t>
      </w:r>
    </w:p>
    <w:p w14:paraId="0DE33C86" w14:textId="77777777" w:rsidR="00B0337F" w:rsidRPr="00C262EE" w:rsidRDefault="00B0337F" w:rsidP="00B0337F">
      <w:pPr>
        <w:shd w:val="clear" w:color="auto" w:fill="FFFFFF"/>
        <w:spacing w:beforeLines="100" w:before="240" w:afterLines="100" w:after="240" w:line="288" w:lineRule="auto"/>
        <w:ind w:firstLine="993"/>
        <w:jc w:val="both"/>
        <w:rPr>
          <w:rFonts w:ascii="Arial" w:hAnsi="Arial" w:cs="Arial"/>
        </w:rPr>
      </w:pPr>
      <w:r w:rsidRPr="00C262EE">
        <w:rPr>
          <w:rFonts w:ascii="Arial" w:hAnsi="Arial" w:cs="Arial"/>
          <w:b/>
        </w:rPr>
        <w:t>a)</w:t>
      </w:r>
      <w:r w:rsidRPr="00C262EE">
        <w:rPr>
          <w:rFonts w:ascii="Arial" w:hAnsi="Arial" w:cs="Arial"/>
        </w:rPr>
        <w:t xml:space="preserve"> Prova de Regularidade junto à Fazenda Federal através da Certidão Conjunta de Débitos Relativos a Tributos Federais e da Dívida Ativa da União, bem como aos tributos relativos ao INSS;</w:t>
      </w:r>
    </w:p>
    <w:p w14:paraId="6195931B" w14:textId="77777777" w:rsidR="00B0337F" w:rsidRPr="00C262EE" w:rsidRDefault="00B0337F" w:rsidP="00B0337F">
      <w:pPr>
        <w:shd w:val="clear" w:color="auto" w:fill="FFFFFF"/>
        <w:spacing w:beforeLines="100" w:before="240" w:afterLines="100" w:after="240" w:line="288" w:lineRule="auto"/>
        <w:ind w:firstLine="993"/>
        <w:jc w:val="both"/>
        <w:rPr>
          <w:rFonts w:ascii="Arial" w:hAnsi="Arial" w:cs="Arial"/>
        </w:rPr>
      </w:pPr>
      <w:r w:rsidRPr="00C262EE">
        <w:rPr>
          <w:rFonts w:ascii="Arial" w:hAnsi="Arial" w:cs="Arial"/>
          <w:b/>
        </w:rPr>
        <w:t>b)</w:t>
      </w:r>
      <w:r w:rsidRPr="00C262EE">
        <w:rPr>
          <w:rFonts w:ascii="Arial" w:hAnsi="Arial" w:cs="Arial"/>
        </w:rPr>
        <w:t xml:space="preserve"> Prova de regularidade junto à Fazenda Estadual - Certidão Negativa de Débito ou equivalente;</w:t>
      </w:r>
    </w:p>
    <w:p w14:paraId="42395604" w14:textId="77777777" w:rsidR="00B0337F" w:rsidRPr="00C262EE" w:rsidRDefault="00B0337F" w:rsidP="00B0337F">
      <w:pPr>
        <w:shd w:val="clear" w:color="auto" w:fill="FFFFFF"/>
        <w:spacing w:beforeLines="100" w:before="240" w:afterLines="100" w:after="240" w:line="288" w:lineRule="auto"/>
        <w:ind w:firstLine="993"/>
        <w:jc w:val="both"/>
        <w:rPr>
          <w:rFonts w:ascii="Arial" w:hAnsi="Arial" w:cs="Arial"/>
        </w:rPr>
      </w:pPr>
      <w:r w:rsidRPr="00C262EE">
        <w:rPr>
          <w:rFonts w:ascii="Arial" w:hAnsi="Arial" w:cs="Arial"/>
          <w:b/>
        </w:rPr>
        <w:t>c)</w:t>
      </w:r>
      <w:r w:rsidRPr="00C262EE">
        <w:rPr>
          <w:rFonts w:ascii="Arial" w:hAnsi="Arial" w:cs="Arial"/>
        </w:rPr>
        <w:t xml:space="preserve"> Prova de regularidade junto à Fazenda do Município do licitante - Certidão Negativa de Débito ou equivalente;</w:t>
      </w:r>
    </w:p>
    <w:p w14:paraId="2CA59DD0" w14:textId="77777777" w:rsidR="00B0337F" w:rsidRPr="00C262EE" w:rsidRDefault="00B0337F" w:rsidP="00B0337F">
      <w:pPr>
        <w:shd w:val="clear" w:color="auto" w:fill="FFFFFF"/>
        <w:spacing w:beforeLines="100" w:before="240" w:afterLines="100" w:after="240" w:line="288" w:lineRule="auto"/>
        <w:ind w:firstLine="993"/>
        <w:jc w:val="both"/>
        <w:rPr>
          <w:rFonts w:ascii="Arial" w:hAnsi="Arial" w:cs="Arial"/>
        </w:rPr>
      </w:pPr>
      <w:r w:rsidRPr="00C262EE">
        <w:rPr>
          <w:rFonts w:ascii="Arial" w:hAnsi="Arial" w:cs="Arial"/>
          <w:b/>
        </w:rPr>
        <w:t>d)</w:t>
      </w:r>
      <w:r w:rsidRPr="00C262EE">
        <w:rPr>
          <w:rFonts w:ascii="Arial" w:hAnsi="Arial" w:cs="Arial"/>
        </w:rPr>
        <w:t xml:space="preserve">  Prova de regularidade junto à Justiça do Trabalho: Certidão Negativa de Débitos Trabalhistas</w:t>
      </w:r>
    </w:p>
    <w:p w14:paraId="651237D6" w14:textId="12933E1F" w:rsidR="00B0337F" w:rsidRPr="00C262EE" w:rsidRDefault="00B0337F" w:rsidP="00B0337F">
      <w:pPr>
        <w:shd w:val="clear" w:color="auto" w:fill="FFFFFF"/>
        <w:spacing w:beforeLines="100" w:before="240" w:afterLines="100" w:after="240" w:line="288" w:lineRule="auto"/>
        <w:ind w:firstLine="993"/>
        <w:jc w:val="both"/>
        <w:rPr>
          <w:rFonts w:ascii="Arial" w:hAnsi="Arial" w:cs="Arial"/>
        </w:rPr>
      </w:pPr>
      <w:r w:rsidRPr="00C262EE">
        <w:rPr>
          <w:rFonts w:ascii="Arial" w:hAnsi="Arial" w:cs="Arial"/>
          <w:b/>
        </w:rPr>
        <w:t>e)</w:t>
      </w:r>
      <w:r w:rsidRPr="00C262EE">
        <w:rPr>
          <w:rFonts w:ascii="Arial" w:hAnsi="Arial" w:cs="Arial"/>
        </w:rPr>
        <w:t xml:space="preserve"> Prova de regularidade junto ao FGTS: Certidão de Regularidade de Situação.</w:t>
      </w:r>
    </w:p>
    <w:p w14:paraId="06F50049" w14:textId="77777777" w:rsidR="00B0337F" w:rsidRPr="00C262EE" w:rsidRDefault="00B0337F" w:rsidP="00B0337F">
      <w:pPr>
        <w:pStyle w:val="Nivel10"/>
        <w:shd w:val="clear" w:color="auto" w:fill="D9D9D9"/>
        <w:spacing w:beforeLines="100" w:before="240" w:afterLines="100" w:after="240" w:line="288" w:lineRule="auto"/>
        <w:ind w:left="360" w:firstLine="993"/>
        <w:rPr>
          <w:color w:val="auto"/>
          <w:sz w:val="24"/>
          <w:szCs w:val="24"/>
          <w:lang w:eastAsia="en-US"/>
        </w:rPr>
      </w:pPr>
      <w:r w:rsidRPr="00C262EE">
        <w:rPr>
          <w:color w:val="auto"/>
          <w:sz w:val="24"/>
          <w:szCs w:val="24"/>
          <w:lang w:eastAsia="en-US"/>
        </w:rPr>
        <w:t>XV - DA RESPONSABILIDADE PELA ELABORAÇÃO DO TERMO DE REFERÊNCIA</w:t>
      </w:r>
    </w:p>
    <w:p w14:paraId="41289A10" w14:textId="362E71E2" w:rsidR="00B0337F" w:rsidRPr="00C262EE" w:rsidRDefault="00B0337F" w:rsidP="00B0337F">
      <w:pPr>
        <w:spacing w:beforeLines="100" w:before="240" w:afterLines="100" w:after="240" w:line="288" w:lineRule="auto"/>
        <w:jc w:val="both"/>
        <w:rPr>
          <w:rFonts w:ascii="Arial" w:hAnsi="Arial" w:cs="Arial"/>
          <w:lang w:eastAsia="en-US"/>
        </w:rPr>
        <w:sectPr w:rsidR="00B0337F" w:rsidRPr="00C262EE" w:rsidSect="003C41B4">
          <w:headerReference w:type="default" r:id="rId14"/>
          <w:footerReference w:type="default" r:id="rId15"/>
          <w:pgSz w:w="11906" w:h="16838"/>
          <w:pgMar w:top="1418" w:right="1134" w:bottom="1276" w:left="1701" w:header="709" w:footer="251" w:gutter="0"/>
          <w:cols w:space="720"/>
        </w:sectPr>
      </w:pPr>
      <w:r w:rsidRPr="00C262EE">
        <w:rPr>
          <w:rFonts w:ascii="Arial" w:hAnsi="Arial" w:cs="Arial"/>
          <w:lang w:eastAsia="en-US"/>
        </w:rPr>
        <w:t>Declaro estar ciente de todas as implicações pelas informações prestadas no presente Termo de Referencia e em relação a elas assumimos de forma solidária a responsabilidade.</w:t>
      </w:r>
    </w:p>
    <w:p w14:paraId="38BFA652" w14:textId="77777777" w:rsidR="00B0337F" w:rsidRPr="00C262EE" w:rsidRDefault="00B0337F" w:rsidP="00B0337F">
      <w:pPr>
        <w:spacing w:beforeLines="100" w:before="240" w:afterLines="100" w:after="240" w:line="288" w:lineRule="auto"/>
        <w:rPr>
          <w:rFonts w:ascii="Arial" w:hAnsi="Arial" w:cs="Arial"/>
        </w:rPr>
      </w:pPr>
    </w:p>
    <w:p w14:paraId="2B5C59E1" w14:textId="77777777" w:rsidR="00B0337F" w:rsidRPr="00C262EE" w:rsidRDefault="00B0337F" w:rsidP="00B0337F">
      <w:pPr>
        <w:spacing w:beforeLines="100" w:before="240" w:afterLines="100" w:after="240" w:line="288" w:lineRule="auto"/>
        <w:rPr>
          <w:rFonts w:ascii="Arial" w:hAnsi="Arial" w:cs="Arial"/>
        </w:rPr>
      </w:pPr>
      <w:r w:rsidRPr="00C262EE">
        <w:rPr>
          <w:rFonts w:ascii="Arial" w:hAnsi="Arial" w:cs="Arial"/>
        </w:rPr>
        <w:t xml:space="preserve">          Elaborado, em </w:t>
      </w:r>
      <w:r w:rsidRPr="00C262EE">
        <w:rPr>
          <w:rFonts w:ascii="Arial" w:hAnsi="Arial" w:cs="Arial"/>
          <w:u w:val="single"/>
        </w:rPr>
        <w:t xml:space="preserve">         /        / 2021.</w:t>
      </w:r>
    </w:p>
    <w:p w14:paraId="10F0C829" w14:textId="77777777" w:rsidR="00B0337F" w:rsidRPr="00C262EE" w:rsidRDefault="00B0337F" w:rsidP="00B0337F">
      <w:pPr>
        <w:spacing w:beforeLines="100" w:before="240" w:afterLines="100" w:after="240" w:line="288" w:lineRule="auto"/>
        <w:ind w:left="4536"/>
        <w:jc w:val="center"/>
        <w:rPr>
          <w:rFonts w:ascii="Arial" w:hAnsi="Arial" w:cs="Arial"/>
        </w:rPr>
      </w:pPr>
    </w:p>
    <w:p w14:paraId="003B81F3" w14:textId="77777777" w:rsidR="00B0337F" w:rsidRPr="00C262EE" w:rsidRDefault="00B0337F" w:rsidP="00B0337F">
      <w:pPr>
        <w:spacing w:beforeLines="100" w:before="240" w:afterLines="100" w:after="240" w:line="288" w:lineRule="auto"/>
        <w:ind w:left="4536"/>
        <w:jc w:val="center"/>
        <w:rPr>
          <w:rFonts w:ascii="Arial" w:hAnsi="Arial" w:cs="Arial"/>
        </w:rPr>
      </w:pPr>
    </w:p>
    <w:p w14:paraId="05F4EB79" w14:textId="77777777" w:rsidR="00B0337F" w:rsidRPr="00C262EE" w:rsidRDefault="00B0337F" w:rsidP="00B0337F">
      <w:pPr>
        <w:spacing w:beforeLines="100" w:before="240" w:afterLines="100" w:after="240" w:line="288" w:lineRule="auto"/>
        <w:ind w:left="4536"/>
        <w:jc w:val="center"/>
        <w:rPr>
          <w:rFonts w:ascii="Arial" w:hAnsi="Arial" w:cs="Arial"/>
        </w:rPr>
      </w:pPr>
    </w:p>
    <w:p w14:paraId="1FFA2A2C" w14:textId="77777777" w:rsidR="00B0337F" w:rsidRPr="00C262EE" w:rsidRDefault="00B0337F" w:rsidP="00B0337F">
      <w:pPr>
        <w:spacing w:beforeLines="100" w:before="240" w:afterLines="100" w:after="240" w:line="288" w:lineRule="auto"/>
        <w:rPr>
          <w:rFonts w:ascii="Arial" w:hAnsi="Arial" w:cs="Arial"/>
          <w:b/>
          <w:highlight w:val="yellow"/>
        </w:rPr>
      </w:pPr>
    </w:p>
    <w:p w14:paraId="5B309816" w14:textId="77777777" w:rsidR="00B0337F" w:rsidRPr="00C262EE" w:rsidRDefault="00B0337F" w:rsidP="00B0337F">
      <w:pPr>
        <w:spacing w:beforeLines="100" w:before="240" w:afterLines="100" w:after="240" w:line="288" w:lineRule="auto"/>
        <w:jc w:val="center"/>
        <w:rPr>
          <w:rFonts w:ascii="Arial" w:hAnsi="Arial" w:cs="Arial"/>
          <w:b/>
        </w:rPr>
      </w:pPr>
      <w:r w:rsidRPr="00C262EE">
        <w:rPr>
          <w:rFonts w:ascii="Arial" w:hAnsi="Arial" w:cs="Arial"/>
          <w:b/>
        </w:rPr>
        <w:t>ADALBERTO WILIAN FERRACIN DA SILVA</w:t>
      </w:r>
    </w:p>
    <w:p w14:paraId="72475D31" w14:textId="77777777" w:rsidR="00B0337F" w:rsidRPr="00C262EE" w:rsidRDefault="00B0337F" w:rsidP="00B0337F">
      <w:pPr>
        <w:spacing w:beforeLines="100" w:before="240" w:afterLines="100" w:after="240" w:line="288" w:lineRule="auto"/>
        <w:jc w:val="center"/>
        <w:rPr>
          <w:rFonts w:ascii="Arial" w:hAnsi="Arial" w:cs="Arial"/>
          <w:b/>
        </w:rPr>
      </w:pPr>
      <w:r w:rsidRPr="00C262EE">
        <w:rPr>
          <w:rFonts w:ascii="Arial" w:hAnsi="Arial" w:cs="Arial"/>
          <w:b/>
        </w:rPr>
        <w:t>Responsável pela Emissão do Termo de Referência</w:t>
      </w:r>
    </w:p>
    <w:p w14:paraId="36CF1730" w14:textId="77777777" w:rsidR="00B0337F" w:rsidRPr="00C262EE" w:rsidRDefault="00B0337F" w:rsidP="00B0337F">
      <w:pPr>
        <w:tabs>
          <w:tab w:val="left" w:pos="2086"/>
        </w:tabs>
        <w:spacing w:beforeLines="100" w:before="240" w:afterLines="100" w:after="240" w:line="288" w:lineRule="auto"/>
        <w:rPr>
          <w:rFonts w:ascii="Arial" w:hAnsi="Arial" w:cs="Arial"/>
        </w:rPr>
      </w:pPr>
    </w:p>
    <w:p w14:paraId="41B965FA" w14:textId="77777777" w:rsidR="00B0337F" w:rsidRPr="00C262EE" w:rsidRDefault="00B0337F" w:rsidP="00B0337F">
      <w:pPr>
        <w:tabs>
          <w:tab w:val="left" w:pos="2086"/>
        </w:tabs>
        <w:spacing w:beforeLines="100" w:before="240" w:afterLines="100" w:after="240" w:line="288" w:lineRule="auto"/>
        <w:rPr>
          <w:rFonts w:ascii="Arial" w:hAnsi="Arial" w:cs="Arial"/>
        </w:rPr>
      </w:pPr>
    </w:p>
    <w:p w14:paraId="008A03FC" w14:textId="77777777" w:rsidR="00B0337F" w:rsidRPr="00C262EE" w:rsidRDefault="00B0337F" w:rsidP="00B0337F">
      <w:pPr>
        <w:tabs>
          <w:tab w:val="left" w:pos="2086"/>
        </w:tabs>
        <w:spacing w:beforeLines="100" w:before="240" w:afterLines="100" w:after="240" w:line="288" w:lineRule="auto"/>
        <w:rPr>
          <w:rFonts w:ascii="Arial" w:hAnsi="Arial" w:cs="Arial"/>
        </w:rPr>
      </w:pPr>
    </w:p>
    <w:p w14:paraId="49C79E0F" w14:textId="77777777" w:rsidR="00B0337F" w:rsidRPr="00C262EE" w:rsidRDefault="00B0337F" w:rsidP="00B0337F">
      <w:pPr>
        <w:tabs>
          <w:tab w:val="left" w:pos="2086"/>
        </w:tabs>
        <w:spacing w:beforeLines="100" w:before="240" w:afterLines="100" w:after="240" w:line="288" w:lineRule="auto"/>
        <w:rPr>
          <w:rFonts w:ascii="Arial" w:hAnsi="Arial" w:cs="Arial"/>
        </w:rPr>
      </w:pPr>
    </w:p>
    <w:p w14:paraId="795E17FF" w14:textId="742F9F40" w:rsidR="00B0337F" w:rsidRPr="00C262EE" w:rsidRDefault="00B0337F" w:rsidP="00B0337F">
      <w:pPr>
        <w:spacing w:beforeLines="100" w:before="240" w:afterLines="100" w:after="240" w:line="288" w:lineRule="auto"/>
        <w:rPr>
          <w:rFonts w:ascii="Arial" w:hAnsi="Arial" w:cs="Arial"/>
        </w:rPr>
      </w:pPr>
    </w:p>
    <w:p w14:paraId="29CB8075" w14:textId="77777777" w:rsidR="00B0337F" w:rsidRPr="00C262EE" w:rsidRDefault="00B0337F" w:rsidP="00B0337F">
      <w:pPr>
        <w:spacing w:beforeLines="100" w:before="240" w:afterLines="100" w:after="240" w:line="288" w:lineRule="auto"/>
        <w:rPr>
          <w:rFonts w:ascii="Arial" w:hAnsi="Arial" w:cs="Arial"/>
        </w:rPr>
      </w:pPr>
      <w:r w:rsidRPr="00C262EE">
        <w:rPr>
          <w:rFonts w:ascii="Arial" w:hAnsi="Arial" w:cs="Arial"/>
        </w:rPr>
        <w:t xml:space="preserve">           Aprovo, em </w:t>
      </w:r>
      <w:r w:rsidRPr="00C262EE">
        <w:rPr>
          <w:rFonts w:ascii="Arial" w:hAnsi="Arial" w:cs="Arial"/>
          <w:u w:val="single"/>
        </w:rPr>
        <w:t xml:space="preserve">         /        / 2021.</w:t>
      </w:r>
    </w:p>
    <w:p w14:paraId="7F0BD4DA" w14:textId="77777777" w:rsidR="00B0337F" w:rsidRPr="00C262EE" w:rsidRDefault="00B0337F" w:rsidP="00B0337F">
      <w:pPr>
        <w:spacing w:beforeLines="100" w:before="240" w:afterLines="100" w:after="240" w:line="288" w:lineRule="auto"/>
        <w:ind w:left="4536" w:firstLine="993"/>
        <w:jc w:val="center"/>
        <w:rPr>
          <w:rFonts w:ascii="Arial" w:hAnsi="Arial" w:cs="Arial"/>
        </w:rPr>
      </w:pPr>
    </w:p>
    <w:p w14:paraId="03F1B2EC" w14:textId="77777777" w:rsidR="00B0337F" w:rsidRPr="00C262EE" w:rsidRDefault="00B0337F" w:rsidP="00B0337F">
      <w:pPr>
        <w:spacing w:beforeLines="100" w:before="240" w:afterLines="100" w:after="240" w:line="288" w:lineRule="auto"/>
        <w:ind w:left="4536" w:firstLine="993"/>
        <w:jc w:val="center"/>
        <w:rPr>
          <w:rFonts w:ascii="Arial" w:hAnsi="Arial" w:cs="Arial"/>
        </w:rPr>
      </w:pPr>
    </w:p>
    <w:p w14:paraId="6A69C7CC" w14:textId="77777777" w:rsidR="00B0337F" w:rsidRPr="00C262EE" w:rsidRDefault="00B0337F" w:rsidP="00B0337F">
      <w:pPr>
        <w:spacing w:beforeLines="100" w:before="240" w:afterLines="100" w:after="240" w:line="288" w:lineRule="auto"/>
        <w:ind w:left="4536" w:firstLine="993"/>
        <w:jc w:val="center"/>
        <w:rPr>
          <w:rFonts w:ascii="Arial" w:hAnsi="Arial" w:cs="Arial"/>
        </w:rPr>
      </w:pPr>
    </w:p>
    <w:p w14:paraId="7722C28F" w14:textId="77777777" w:rsidR="00B0337F" w:rsidRPr="00C262EE" w:rsidRDefault="00B0337F" w:rsidP="00B0337F">
      <w:pPr>
        <w:spacing w:beforeLines="100" w:before="240" w:afterLines="100" w:after="240" w:line="288" w:lineRule="auto"/>
        <w:ind w:left="4536"/>
        <w:jc w:val="center"/>
        <w:rPr>
          <w:rFonts w:ascii="Arial" w:hAnsi="Arial" w:cs="Arial"/>
        </w:rPr>
      </w:pPr>
    </w:p>
    <w:p w14:paraId="0B8EE5E8" w14:textId="77777777" w:rsidR="00B0337F" w:rsidRPr="00C262EE" w:rsidRDefault="00B0337F" w:rsidP="00B0337F">
      <w:pPr>
        <w:spacing w:line="288" w:lineRule="auto"/>
        <w:jc w:val="center"/>
        <w:rPr>
          <w:rFonts w:ascii="Arial" w:hAnsi="Arial" w:cs="Arial"/>
          <w:b/>
        </w:rPr>
      </w:pPr>
      <w:r w:rsidRPr="00C262EE">
        <w:rPr>
          <w:rFonts w:ascii="Arial" w:hAnsi="Arial" w:cs="Arial"/>
          <w:b/>
        </w:rPr>
        <w:t>ELTON APARECIDO MENDES DA SILVA</w:t>
      </w:r>
    </w:p>
    <w:p w14:paraId="0416B5CC" w14:textId="77777777" w:rsidR="00B0337F" w:rsidRPr="00C262EE" w:rsidRDefault="00B0337F" w:rsidP="00B0337F">
      <w:pPr>
        <w:spacing w:line="288" w:lineRule="auto"/>
        <w:ind w:firstLine="993"/>
        <w:jc w:val="center"/>
        <w:rPr>
          <w:rFonts w:ascii="Arial" w:hAnsi="Arial" w:cs="Arial"/>
          <w:b/>
        </w:rPr>
      </w:pPr>
    </w:p>
    <w:p w14:paraId="764915A5" w14:textId="77777777" w:rsidR="00B0337F" w:rsidRPr="00C262EE" w:rsidRDefault="00B0337F" w:rsidP="00B0337F">
      <w:pPr>
        <w:widowControl w:val="0"/>
        <w:spacing w:line="288" w:lineRule="auto"/>
        <w:jc w:val="center"/>
        <w:rPr>
          <w:rFonts w:ascii="Arial" w:hAnsi="Arial" w:cs="Arial"/>
          <w:b/>
        </w:rPr>
      </w:pPr>
      <w:r w:rsidRPr="00C262EE">
        <w:rPr>
          <w:rFonts w:ascii="Arial" w:hAnsi="Arial" w:cs="Arial"/>
          <w:b/>
        </w:rPr>
        <w:t>Diretor Departamento de</w:t>
      </w:r>
    </w:p>
    <w:p w14:paraId="3DF74CF2" w14:textId="61FD5F79" w:rsidR="00D00750" w:rsidRPr="00B0337F" w:rsidRDefault="00B0337F" w:rsidP="00B0337F">
      <w:pPr>
        <w:spacing w:line="288" w:lineRule="auto"/>
        <w:jc w:val="center"/>
        <w:rPr>
          <w:rFonts w:ascii="Arial" w:hAnsi="Arial" w:cs="Arial"/>
        </w:rPr>
      </w:pPr>
      <w:r w:rsidRPr="00C262EE">
        <w:rPr>
          <w:rFonts w:ascii="Arial" w:hAnsi="Arial" w:cs="Arial"/>
          <w:b/>
        </w:rPr>
        <w:t>Meio Ambiente</w:t>
      </w:r>
    </w:p>
    <w:p w14:paraId="1F6393D0" w14:textId="0697C4B2" w:rsidR="00681967" w:rsidRPr="00C47D4C" w:rsidRDefault="00C47D4C"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78B1FF7"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B545DF">
        <w:rPr>
          <w:rFonts w:ascii="Arial" w:hAnsi="Arial" w:cs="Arial"/>
          <w:b/>
          <w:bCs/>
        </w:rPr>
        <w:t xml:space="preserve">Nº </w:t>
      </w:r>
      <w:r w:rsidR="00E73330">
        <w:rPr>
          <w:rFonts w:ascii="Arial" w:hAnsi="Arial" w:cs="Arial"/>
          <w:b/>
          <w:bCs/>
        </w:rPr>
        <w:t>72</w:t>
      </w:r>
      <w:r w:rsidR="00681967" w:rsidRPr="00C10BEF">
        <w:rPr>
          <w:rFonts w:ascii="Arial" w:hAnsi="Arial" w:cs="Arial"/>
          <w:b/>
          <w:bCs/>
        </w:rPr>
        <w:t>/20</w:t>
      </w:r>
      <w:r w:rsidR="003E7A54" w:rsidRPr="00C10BEF">
        <w:rPr>
          <w:rFonts w:ascii="Arial" w:hAnsi="Arial" w:cs="Arial"/>
          <w:b/>
          <w:bCs/>
        </w:rPr>
        <w:t>2</w:t>
      </w:r>
      <w:r w:rsidR="00015D66">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396037D" w14:textId="25A9191B" w:rsidR="008E061D" w:rsidRDefault="00FB0805" w:rsidP="00FB0805">
      <w:pPr>
        <w:ind w:left="-1" w:right="5835"/>
        <w:rPr>
          <w:rFonts w:ascii="Arial" w:hAnsi="Arial" w:cs="Arial"/>
        </w:rPr>
      </w:pPr>
      <w:r w:rsidRPr="004A105C">
        <w:rPr>
          <w:rFonts w:ascii="Arial" w:hAnsi="Arial" w:cs="Arial"/>
        </w:rPr>
        <w:t xml:space="preserve">Pregão Eletrônico n. </w:t>
      </w:r>
      <w:r w:rsidR="00E73330">
        <w:rPr>
          <w:rFonts w:ascii="Arial" w:hAnsi="Arial" w:cs="Arial"/>
          <w:b/>
        </w:rPr>
        <w:t>72</w:t>
      </w:r>
      <w:r w:rsidR="008E061D">
        <w:rPr>
          <w:rFonts w:ascii="Arial" w:hAnsi="Arial" w:cs="Arial"/>
          <w:b/>
        </w:rPr>
        <w:t>/</w:t>
      </w:r>
      <w:r w:rsidR="008E061D" w:rsidRPr="00C10BEF">
        <w:rPr>
          <w:rFonts w:ascii="Arial" w:hAnsi="Arial" w:cs="Arial"/>
          <w:b/>
        </w:rPr>
        <w:t>202</w:t>
      </w:r>
      <w:r w:rsidR="00015D66">
        <w:rPr>
          <w:rFonts w:ascii="Arial" w:hAnsi="Arial" w:cs="Arial"/>
          <w:b/>
        </w:rPr>
        <w:t>1</w:t>
      </w:r>
    </w:p>
    <w:p w14:paraId="52D76950" w14:textId="6CB0BED6" w:rsidR="00FB0805" w:rsidRPr="004A105C" w:rsidRDefault="00FB0805" w:rsidP="00FB0805">
      <w:pPr>
        <w:ind w:left="-1" w:right="5835"/>
        <w:rPr>
          <w:rFonts w:ascii="Arial" w:hAnsi="Arial" w:cs="Arial"/>
        </w:rPr>
      </w:pPr>
      <w:r w:rsidRPr="004A105C">
        <w:rPr>
          <w:rFonts w:ascii="Arial" w:hAnsi="Arial" w:cs="Arial"/>
        </w:rPr>
        <w:t xml:space="preserve">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08F774EB" w14:textId="3A254586" w:rsidR="00C34A82" w:rsidRPr="00861C2D" w:rsidRDefault="00FB0805" w:rsidP="00C34A82">
      <w:pPr>
        <w:spacing w:line="360" w:lineRule="auto"/>
        <w:jc w:val="both"/>
        <w:rPr>
          <w:rFonts w:ascii="Arial" w:hAnsi="Arial" w:cs="Arial"/>
          <w:color w:val="000000"/>
        </w:rPr>
      </w:pPr>
      <w:r w:rsidRPr="004A105C">
        <w:rPr>
          <w:rFonts w:ascii="Arial" w:hAnsi="Arial" w:cs="Arial"/>
        </w:rPr>
        <w:t>OBJETO:</w:t>
      </w:r>
      <w:r w:rsidR="00D00750">
        <w:rPr>
          <w:rFonts w:ascii="Arial" w:hAnsi="Arial" w:cs="Arial"/>
        </w:rPr>
        <w:t xml:space="preserve"> </w:t>
      </w:r>
      <w:r w:rsidR="00C34A82" w:rsidRPr="00861C2D">
        <w:rPr>
          <w:rFonts w:ascii="Arial" w:hAnsi="Arial" w:cs="Arial"/>
          <w:color w:val="000000"/>
        </w:rPr>
        <w:t>O objeto do presente termo de referência é a</w:t>
      </w:r>
      <w:r w:rsidR="00B0337F">
        <w:rPr>
          <w:rFonts w:ascii="Arial" w:hAnsi="Arial" w:cs="Arial"/>
          <w:color w:val="000000"/>
        </w:rPr>
        <w:t xml:space="preserve"> </w:t>
      </w:r>
      <w:r w:rsidR="00B0337F" w:rsidRPr="00B0337F">
        <w:rPr>
          <w:rFonts w:ascii="Arial" w:hAnsi="Arial" w:cs="Arial"/>
          <w:color w:val="000000"/>
        </w:rPr>
        <w:t>Prestação de serviço especializado em transbordo e destinação final de resíduos sólidos urbanos (classificação de resíduos dada pela NBR 10004/2004), provenientes dos sistemas municipais de limpeza urbana, do município de Mandaguaçu, Estado do Paraná</w:t>
      </w:r>
      <w:r w:rsidR="00C34A82" w:rsidRPr="00861C2D">
        <w:rPr>
          <w:rFonts w:ascii="Arial" w:hAnsi="Arial" w:cs="Arial"/>
          <w:color w:val="333333"/>
          <w:shd w:val="clear" w:color="auto" w:fill="FFFFFF"/>
        </w:rPr>
        <w:t xml:space="preserve">, </w:t>
      </w:r>
      <w:r w:rsidR="00C34A82" w:rsidRPr="00861C2D">
        <w:rPr>
          <w:rFonts w:ascii="Arial" w:hAnsi="Arial" w:cs="Arial"/>
          <w:color w:val="000000"/>
        </w:rPr>
        <w:t>conforme condições, quantidades e exigências estabelecidas neste instrumento.</w:t>
      </w:r>
    </w:p>
    <w:p w14:paraId="5F732A2D" w14:textId="7D0EF475" w:rsidR="00C34A82" w:rsidRPr="00861C2D" w:rsidRDefault="00C34A82" w:rsidP="00C34A82">
      <w:pPr>
        <w:pStyle w:val="Nivel10"/>
        <w:shd w:val="clear" w:color="auto" w:fill="D9D9D9"/>
        <w:spacing w:before="0" w:line="240" w:lineRule="auto"/>
        <w:ind w:left="0" w:firstLine="0"/>
        <w:rPr>
          <w:sz w:val="24"/>
          <w:szCs w:val="24"/>
        </w:rPr>
      </w:pPr>
      <w:r w:rsidRPr="00861C2D">
        <w:rPr>
          <w:sz w:val="24"/>
          <w:szCs w:val="24"/>
        </w:rPr>
        <w:t>DESCRIÇÃO DETALHADA DOS SERVIÇOS A SEREM ADQUIRIDOS</w:t>
      </w:r>
    </w:p>
    <w:p w14:paraId="6025DC48" w14:textId="42E8FCF9" w:rsidR="00C34A82" w:rsidRDefault="00C34A82" w:rsidP="00C34A82">
      <w:pPr>
        <w:rPr>
          <w:rFonts w:ascii="Arial" w:hAnsi="Arial" w:cs="Arial"/>
          <w:lang w:eastAsia="en-US"/>
        </w:rPr>
      </w:pPr>
    </w:p>
    <w:p w14:paraId="57172C6E" w14:textId="77777777" w:rsidR="00B0337F" w:rsidRPr="00C262EE" w:rsidRDefault="00B0337F" w:rsidP="00B0337F">
      <w:pPr>
        <w:autoSpaceDE w:val="0"/>
        <w:jc w:val="both"/>
        <w:rPr>
          <w:rFonts w:ascii="Arial" w:hAnsi="Arial" w:cs="Arial"/>
          <w:b/>
        </w:rPr>
      </w:pPr>
      <w:r w:rsidRPr="00C262EE">
        <w:rPr>
          <w:rFonts w:ascii="Arial" w:eastAsia="Arial" w:hAnsi="Arial" w:cs="Arial"/>
          <w:b/>
        </w:rPr>
        <w:t>LOTE 01-  Valor Máximo</w:t>
      </w:r>
      <w:r w:rsidRPr="00C262EE">
        <w:rPr>
          <w:rFonts w:ascii="Arial" w:eastAsia="Arial" w:hAnsi="Arial" w:cs="Arial"/>
        </w:rPr>
        <w:t xml:space="preserve">: </w:t>
      </w:r>
      <w:r w:rsidRPr="00C262EE">
        <w:rPr>
          <w:rFonts w:ascii="Arial" w:eastAsia="Arial" w:hAnsi="Arial" w:cs="Arial"/>
          <w:b/>
          <w:bCs/>
        </w:rPr>
        <w:t>R$ 2.317.000,00 (Dois milhões, trezentos e dezessete mil reais)</w:t>
      </w:r>
    </w:p>
    <w:tbl>
      <w:tblPr>
        <w:tblpPr w:leftFromText="141" w:rightFromText="141" w:vertAnchor="text" w:horzAnchor="margin" w:tblpY="176"/>
        <w:tblW w:w="9836" w:type="dxa"/>
        <w:tblLayout w:type="fixed"/>
        <w:tblCellMar>
          <w:top w:w="55" w:type="dxa"/>
          <w:left w:w="55" w:type="dxa"/>
          <w:bottom w:w="55" w:type="dxa"/>
          <w:right w:w="55" w:type="dxa"/>
        </w:tblCellMar>
        <w:tblLook w:val="0000" w:firstRow="0" w:lastRow="0" w:firstColumn="0" w:lastColumn="0" w:noHBand="0" w:noVBand="0"/>
      </w:tblPr>
      <w:tblGrid>
        <w:gridCol w:w="622"/>
        <w:gridCol w:w="851"/>
        <w:gridCol w:w="992"/>
        <w:gridCol w:w="4561"/>
        <w:gridCol w:w="1109"/>
        <w:gridCol w:w="1701"/>
      </w:tblGrid>
      <w:tr w:rsidR="00B0337F" w:rsidRPr="00C262EE" w14:paraId="3601D2A4" w14:textId="77777777" w:rsidTr="00044289">
        <w:trPr>
          <w:trHeight w:val="495"/>
        </w:trPr>
        <w:tc>
          <w:tcPr>
            <w:tcW w:w="622" w:type="dxa"/>
            <w:tcBorders>
              <w:top w:val="single" w:sz="1" w:space="0" w:color="000001"/>
              <w:left w:val="single" w:sz="1" w:space="0" w:color="000001"/>
              <w:bottom w:val="single" w:sz="1" w:space="0" w:color="000001"/>
            </w:tcBorders>
            <w:shd w:val="clear" w:color="auto" w:fill="DDDDDD"/>
            <w:vAlign w:val="center"/>
          </w:tcPr>
          <w:p w14:paraId="2F105087" w14:textId="77777777" w:rsidR="00B0337F" w:rsidRPr="00C262EE" w:rsidRDefault="00B0337F" w:rsidP="00044289">
            <w:pPr>
              <w:pStyle w:val="Ttulodetabela"/>
              <w:widowControl w:val="0"/>
              <w:rPr>
                <w:rFonts w:ascii="Arial" w:hAnsi="Arial" w:cs="Arial"/>
              </w:rPr>
            </w:pPr>
            <w:r w:rsidRPr="00C262EE">
              <w:rPr>
                <w:rFonts w:ascii="Arial" w:hAnsi="Arial" w:cs="Arial"/>
              </w:rPr>
              <w:t>item</w:t>
            </w:r>
          </w:p>
        </w:tc>
        <w:tc>
          <w:tcPr>
            <w:tcW w:w="851" w:type="dxa"/>
            <w:tcBorders>
              <w:top w:val="single" w:sz="1" w:space="0" w:color="000001"/>
              <w:left w:val="single" w:sz="1" w:space="0" w:color="000001"/>
              <w:bottom w:val="single" w:sz="1" w:space="0" w:color="000001"/>
            </w:tcBorders>
            <w:shd w:val="clear" w:color="auto" w:fill="DDDDDD"/>
            <w:vAlign w:val="center"/>
          </w:tcPr>
          <w:p w14:paraId="1FEE1958" w14:textId="77777777" w:rsidR="00B0337F" w:rsidRPr="00C262EE" w:rsidRDefault="00B0337F" w:rsidP="00044289">
            <w:pPr>
              <w:pStyle w:val="Ttulodetabela"/>
              <w:widowControl w:val="0"/>
              <w:rPr>
                <w:rFonts w:ascii="Arial" w:hAnsi="Arial" w:cs="Arial"/>
              </w:rPr>
            </w:pPr>
            <w:r w:rsidRPr="00C262EE">
              <w:rPr>
                <w:rFonts w:ascii="Arial" w:hAnsi="Arial" w:cs="Arial"/>
              </w:rPr>
              <w:t>Quant.</w:t>
            </w:r>
          </w:p>
        </w:tc>
        <w:tc>
          <w:tcPr>
            <w:tcW w:w="992" w:type="dxa"/>
            <w:tcBorders>
              <w:top w:val="single" w:sz="1" w:space="0" w:color="000001"/>
              <w:left w:val="single" w:sz="1" w:space="0" w:color="000001"/>
              <w:bottom w:val="single" w:sz="1" w:space="0" w:color="000001"/>
            </w:tcBorders>
            <w:shd w:val="clear" w:color="auto" w:fill="DDDDDD"/>
            <w:vAlign w:val="center"/>
          </w:tcPr>
          <w:p w14:paraId="0C4F17B1" w14:textId="77777777" w:rsidR="00B0337F" w:rsidRPr="00C262EE" w:rsidRDefault="00B0337F" w:rsidP="00044289">
            <w:pPr>
              <w:pStyle w:val="Ttulodetabela"/>
              <w:widowControl w:val="0"/>
              <w:rPr>
                <w:rFonts w:ascii="Arial" w:hAnsi="Arial" w:cs="Arial"/>
              </w:rPr>
            </w:pPr>
            <w:r w:rsidRPr="00C262EE">
              <w:rPr>
                <w:rFonts w:ascii="Arial" w:hAnsi="Arial" w:cs="Arial"/>
              </w:rPr>
              <w:t>Unid.</w:t>
            </w:r>
          </w:p>
        </w:tc>
        <w:tc>
          <w:tcPr>
            <w:tcW w:w="4561" w:type="dxa"/>
            <w:tcBorders>
              <w:top w:val="single" w:sz="1" w:space="0" w:color="000001"/>
              <w:left w:val="single" w:sz="1" w:space="0" w:color="000001"/>
              <w:bottom w:val="single" w:sz="1" w:space="0" w:color="000001"/>
            </w:tcBorders>
            <w:shd w:val="clear" w:color="auto" w:fill="DDDDDD"/>
            <w:vAlign w:val="center"/>
          </w:tcPr>
          <w:p w14:paraId="514CA928" w14:textId="77777777" w:rsidR="00B0337F" w:rsidRPr="00C262EE" w:rsidRDefault="00B0337F" w:rsidP="00044289">
            <w:pPr>
              <w:pStyle w:val="Ttulodetabela"/>
              <w:widowControl w:val="0"/>
              <w:rPr>
                <w:rFonts w:ascii="Arial" w:hAnsi="Arial" w:cs="Arial"/>
              </w:rPr>
            </w:pPr>
            <w:r w:rsidRPr="00C262EE">
              <w:rPr>
                <w:rFonts w:ascii="Arial" w:hAnsi="Arial" w:cs="Arial"/>
              </w:rPr>
              <w:t>Descrição</w:t>
            </w:r>
          </w:p>
        </w:tc>
        <w:tc>
          <w:tcPr>
            <w:tcW w:w="1109" w:type="dxa"/>
            <w:tcBorders>
              <w:top w:val="single" w:sz="1" w:space="0" w:color="000001"/>
              <w:left w:val="single" w:sz="1" w:space="0" w:color="000001"/>
              <w:bottom w:val="single" w:sz="1" w:space="0" w:color="000001"/>
              <w:right w:val="single" w:sz="4" w:space="0" w:color="auto"/>
            </w:tcBorders>
            <w:shd w:val="clear" w:color="auto" w:fill="DDDDDD"/>
            <w:vAlign w:val="center"/>
          </w:tcPr>
          <w:p w14:paraId="050244CB" w14:textId="77777777" w:rsidR="00B0337F" w:rsidRPr="00C262EE" w:rsidRDefault="00B0337F" w:rsidP="00044289">
            <w:pPr>
              <w:pStyle w:val="Ttulodetabela"/>
              <w:widowControl w:val="0"/>
              <w:rPr>
                <w:rFonts w:ascii="Arial" w:hAnsi="Arial" w:cs="Arial"/>
              </w:rPr>
            </w:pPr>
            <w:r w:rsidRPr="00C262EE">
              <w:rPr>
                <w:rFonts w:ascii="Arial" w:hAnsi="Arial" w:cs="Arial"/>
              </w:rPr>
              <w:t>Valor Máximo Unitário</w:t>
            </w:r>
          </w:p>
        </w:tc>
        <w:tc>
          <w:tcPr>
            <w:tcW w:w="1701" w:type="dxa"/>
            <w:tcBorders>
              <w:top w:val="single" w:sz="4" w:space="0" w:color="auto"/>
              <w:left w:val="single" w:sz="4" w:space="0" w:color="auto"/>
              <w:bottom w:val="single" w:sz="4" w:space="0" w:color="auto"/>
              <w:right w:val="single" w:sz="4" w:space="0" w:color="auto"/>
            </w:tcBorders>
            <w:shd w:val="clear" w:color="auto" w:fill="DDDDDD"/>
            <w:vAlign w:val="center"/>
          </w:tcPr>
          <w:p w14:paraId="4315CA61" w14:textId="77777777" w:rsidR="00B0337F" w:rsidRPr="00C262EE" w:rsidRDefault="00B0337F" w:rsidP="00044289">
            <w:pPr>
              <w:pStyle w:val="Ttulodetabela"/>
              <w:widowControl w:val="0"/>
              <w:rPr>
                <w:rFonts w:ascii="Arial" w:hAnsi="Arial" w:cs="Arial"/>
              </w:rPr>
            </w:pPr>
            <w:r w:rsidRPr="00C262EE">
              <w:rPr>
                <w:rFonts w:ascii="Arial" w:hAnsi="Arial" w:cs="Arial"/>
              </w:rPr>
              <w:t>Valor Máximo Total</w:t>
            </w:r>
          </w:p>
        </w:tc>
      </w:tr>
      <w:tr w:rsidR="00B0337F" w:rsidRPr="00C262EE" w14:paraId="22D02FF6" w14:textId="77777777" w:rsidTr="00044289">
        <w:trPr>
          <w:trHeight w:val="219"/>
        </w:trPr>
        <w:tc>
          <w:tcPr>
            <w:tcW w:w="622" w:type="dxa"/>
            <w:tcBorders>
              <w:left w:val="single" w:sz="1" w:space="0" w:color="000001"/>
              <w:bottom w:val="single" w:sz="1" w:space="0" w:color="000001"/>
            </w:tcBorders>
            <w:shd w:val="clear" w:color="auto" w:fill="auto"/>
            <w:vAlign w:val="center"/>
          </w:tcPr>
          <w:p w14:paraId="7EFAAA87"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1</w:t>
            </w:r>
          </w:p>
        </w:tc>
        <w:tc>
          <w:tcPr>
            <w:tcW w:w="851" w:type="dxa"/>
            <w:tcBorders>
              <w:left w:val="single" w:sz="1" w:space="0" w:color="000001"/>
              <w:bottom w:val="single" w:sz="1" w:space="0" w:color="000001"/>
            </w:tcBorders>
            <w:shd w:val="clear" w:color="auto" w:fill="auto"/>
            <w:vAlign w:val="center"/>
          </w:tcPr>
          <w:p w14:paraId="716CEBC9"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7000</w:t>
            </w:r>
          </w:p>
        </w:tc>
        <w:tc>
          <w:tcPr>
            <w:tcW w:w="992" w:type="dxa"/>
            <w:tcBorders>
              <w:left w:val="single" w:sz="1" w:space="0" w:color="000001"/>
              <w:bottom w:val="single" w:sz="1" w:space="0" w:color="000001"/>
            </w:tcBorders>
            <w:shd w:val="clear" w:color="auto" w:fill="auto"/>
            <w:vAlign w:val="center"/>
          </w:tcPr>
          <w:p w14:paraId="7A9E69D7"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tonelada</w:t>
            </w:r>
          </w:p>
        </w:tc>
        <w:tc>
          <w:tcPr>
            <w:tcW w:w="4561" w:type="dxa"/>
            <w:tcBorders>
              <w:left w:val="single" w:sz="1" w:space="0" w:color="000001"/>
              <w:bottom w:val="single" w:sz="1" w:space="0" w:color="000001"/>
            </w:tcBorders>
            <w:shd w:val="clear" w:color="auto" w:fill="auto"/>
            <w:vAlign w:val="center"/>
          </w:tcPr>
          <w:p w14:paraId="2A4F45A2" w14:textId="77777777" w:rsidR="00B0337F" w:rsidRPr="00C262EE" w:rsidRDefault="00B0337F" w:rsidP="00044289">
            <w:pPr>
              <w:autoSpaceDE w:val="0"/>
              <w:adjustRightInd w:val="0"/>
              <w:spacing w:before="80" w:after="80"/>
              <w:jc w:val="both"/>
              <w:rPr>
                <w:rFonts w:ascii="Arial" w:hAnsi="Arial" w:cs="Arial"/>
                <w:color w:val="000000"/>
              </w:rPr>
            </w:pPr>
            <w:r w:rsidRPr="00C262EE">
              <w:rPr>
                <w:rFonts w:ascii="Arial" w:hAnsi="Arial" w:cs="Arial"/>
                <w:bCs/>
                <w:iCs/>
                <w:color w:val="000000"/>
              </w:rPr>
              <w:t>Transbordo e destinação final de resíduos sólidos urbanos (classificação de resíduos dada pela NBR 10004/2004), provenientes dos sistemas municipais de limpeza urbana.</w:t>
            </w:r>
          </w:p>
        </w:tc>
        <w:tc>
          <w:tcPr>
            <w:tcW w:w="1109" w:type="dxa"/>
            <w:tcBorders>
              <w:left w:val="single" w:sz="1" w:space="0" w:color="000001"/>
              <w:bottom w:val="single" w:sz="1" w:space="0" w:color="000001"/>
              <w:right w:val="single" w:sz="4" w:space="0" w:color="auto"/>
            </w:tcBorders>
            <w:shd w:val="clear" w:color="auto" w:fill="auto"/>
            <w:vAlign w:val="center"/>
          </w:tcPr>
          <w:p w14:paraId="3E2F1A50" w14:textId="77777777" w:rsidR="00B0337F" w:rsidRPr="00C262EE" w:rsidRDefault="00B0337F" w:rsidP="00044289">
            <w:pPr>
              <w:jc w:val="center"/>
              <w:rPr>
                <w:rFonts w:ascii="Arial" w:hAnsi="Arial" w:cs="Arial"/>
              </w:rPr>
            </w:pPr>
            <w:r w:rsidRPr="00C262EE">
              <w:rPr>
                <w:rFonts w:ascii="Arial" w:hAnsi="Arial" w:cs="Arial"/>
              </w:rPr>
              <w:t>187,00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114D53" w14:textId="77777777" w:rsidR="00B0337F" w:rsidRPr="00C262EE" w:rsidRDefault="00B0337F" w:rsidP="00044289">
            <w:pPr>
              <w:jc w:val="center"/>
              <w:rPr>
                <w:rFonts w:ascii="Arial" w:hAnsi="Arial" w:cs="Arial"/>
              </w:rPr>
            </w:pPr>
            <w:r w:rsidRPr="00C262EE">
              <w:rPr>
                <w:rFonts w:ascii="Arial" w:hAnsi="Arial" w:cs="Arial"/>
              </w:rPr>
              <w:t>1.309.000,00</w:t>
            </w:r>
          </w:p>
        </w:tc>
      </w:tr>
      <w:tr w:rsidR="00B0337F" w:rsidRPr="00C262EE" w14:paraId="33C2DBEC" w14:textId="77777777" w:rsidTr="00044289">
        <w:trPr>
          <w:trHeight w:val="219"/>
        </w:trPr>
        <w:tc>
          <w:tcPr>
            <w:tcW w:w="622" w:type="dxa"/>
            <w:tcBorders>
              <w:left w:val="single" w:sz="1" w:space="0" w:color="000001"/>
              <w:bottom w:val="single" w:sz="1" w:space="0" w:color="000001"/>
            </w:tcBorders>
            <w:shd w:val="clear" w:color="auto" w:fill="auto"/>
            <w:vAlign w:val="center"/>
          </w:tcPr>
          <w:p w14:paraId="27CCBCCC"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2</w:t>
            </w:r>
          </w:p>
        </w:tc>
        <w:tc>
          <w:tcPr>
            <w:tcW w:w="851" w:type="dxa"/>
            <w:tcBorders>
              <w:left w:val="single" w:sz="1" w:space="0" w:color="000001"/>
              <w:bottom w:val="single" w:sz="1" w:space="0" w:color="000001"/>
            </w:tcBorders>
            <w:shd w:val="clear" w:color="auto" w:fill="auto"/>
            <w:vAlign w:val="center"/>
          </w:tcPr>
          <w:p w14:paraId="74739C12"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7000</w:t>
            </w:r>
          </w:p>
        </w:tc>
        <w:tc>
          <w:tcPr>
            <w:tcW w:w="992" w:type="dxa"/>
            <w:tcBorders>
              <w:left w:val="single" w:sz="1" w:space="0" w:color="000001"/>
              <w:bottom w:val="single" w:sz="1" w:space="0" w:color="000001"/>
            </w:tcBorders>
            <w:shd w:val="clear" w:color="auto" w:fill="auto"/>
            <w:vAlign w:val="center"/>
          </w:tcPr>
          <w:p w14:paraId="12376710"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tonelada</w:t>
            </w:r>
          </w:p>
        </w:tc>
        <w:tc>
          <w:tcPr>
            <w:tcW w:w="4561" w:type="dxa"/>
            <w:tcBorders>
              <w:left w:val="single" w:sz="1" w:space="0" w:color="000001"/>
              <w:bottom w:val="single" w:sz="1" w:space="0" w:color="000001"/>
            </w:tcBorders>
            <w:shd w:val="clear" w:color="auto" w:fill="auto"/>
          </w:tcPr>
          <w:p w14:paraId="7279827D" w14:textId="77777777" w:rsidR="00B0337F" w:rsidRPr="00C262EE" w:rsidRDefault="00B0337F" w:rsidP="00044289">
            <w:pPr>
              <w:pStyle w:val="Contedodatabela"/>
              <w:widowControl w:val="0"/>
              <w:jc w:val="both"/>
              <w:rPr>
                <w:rFonts w:ascii="Arial" w:hAnsi="Arial" w:cs="Arial"/>
              </w:rPr>
            </w:pPr>
            <w:r w:rsidRPr="00C262EE">
              <w:rPr>
                <w:rFonts w:ascii="Arial" w:hAnsi="Arial" w:cs="Arial"/>
                <w:bCs/>
                <w:iCs/>
                <w:color w:val="000000"/>
                <w:lang w:eastAsia="pt-BR"/>
              </w:rPr>
              <w:t>Recepção de resíduos sólidos urbanos (classificação de resíduos dada pela NBR 10004/2004), provenientes dos sistemas municipais de limpeza urbana.</w:t>
            </w:r>
          </w:p>
        </w:tc>
        <w:tc>
          <w:tcPr>
            <w:tcW w:w="1109" w:type="dxa"/>
            <w:tcBorders>
              <w:left w:val="single" w:sz="1" w:space="0" w:color="000001"/>
              <w:bottom w:val="single" w:sz="1" w:space="0" w:color="000001"/>
              <w:right w:val="single" w:sz="4" w:space="0" w:color="auto"/>
            </w:tcBorders>
            <w:shd w:val="clear" w:color="auto" w:fill="auto"/>
            <w:vAlign w:val="center"/>
          </w:tcPr>
          <w:p w14:paraId="3A8FDFA9" w14:textId="77777777" w:rsidR="00B0337F" w:rsidRPr="00C262EE" w:rsidRDefault="00B0337F" w:rsidP="00044289">
            <w:pPr>
              <w:jc w:val="center"/>
              <w:rPr>
                <w:rFonts w:ascii="Arial" w:hAnsi="Arial" w:cs="Arial"/>
              </w:rPr>
            </w:pPr>
            <w:r w:rsidRPr="00C262EE">
              <w:rPr>
                <w:rFonts w:ascii="Arial" w:hAnsi="Arial" w:cs="Arial"/>
              </w:rPr>
              <w:t>144,00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841FC0" w14:textId="77777777" w:rsidR="00B0337F" w:rsidRPr="00C262EE" w:rsidRDefault="00B0337F" w:rsidP="00044289">
            <w:pPr>
              <w:jc w:val="center"/>
              <w:rPr>
                <w:rFonts w:ascii="Arial" w:hAnsi="Arial" w:cs="Arial"/>
              </w:rPr>
            </w:pPr>
            <w:r w:rsidRPr="00C262EE">
              <w:rPr>
                <w:rFonts w:ascii="Arial" w:hAnsi="Arial" w:cs="Arial"/>
              </w:rPr>
              <w:t>1.008.000,00</w:t>
            </w:r>
          </w:p>
        </w:tc>
      </w:tr>
      <w:tr w:rsidR="00B0337F" w:rsidRPr="00C262EE" w14:paraId="4AEEBE81" w14:textId="77777777" w:rsidTr="00044289">
        <w:trPr>
          <w:trHeight w:val="219"/>
        </w:trPr>
        <w:tc>
          <w:tcPr>
            <w:tcW w:w="7026" w:type="dxa"/>
            <w:gridSpan w:val="4"/>
            <w:tcBorders>
              <w:left w:val="single" w:sz="1" w:space="0" w:color="000001"/>
              <w:bottom w:val="single" w:sz="1" w:space="0" w:color="000001"/>
            </w:tcBorders>
            <w:shd w:val="clear" w:color="auto" w:fill="auto"/>
            <w:vAlign w:val="center"/>
          </w:tcPr>
          <w:p w14:paraId="557BB809" w14:textId="77777777" w:rsidR="00B0337F" w:rsidRPr="00C262EE" w:rsidRDefault="00B0337F" w:rsidP="00044289">
            <w:pPr>
              <w:pStyle w:val="Contedodatabela"/>
              <w:widowControl w:val="0"/>
              <w:jc w:val="both"/>
              <w:rPr>
                <w:rFonts w:ascii="Arial" w:hAnsi="Arial" w:cs="Arial"/>
              </w:rPr>
            </w:pPr>
            <w:r w:rsidRPr="00C262EE">
              <w:rPr>
                <w:rFonts w:ascii="Arial" w:hAnsi="Arial" w:cs="Arial"/>
                <w:b/>
                <w:bCs/>
              </w:rPr>
              <w:t>VALOR TOTAL DA PROPOSTA</w:t>
            </w:r>
            <w:r w:rsidRPr="00C262EE">
              <w:rPr>
                <w:rFonts w:ascii="Arial" w:hAnsi="Arial" w:cs="Arial"/>
              </w:rPr>
              <w:t>………………...........................................</w:t>
            </w:r>
          </w:p>
        </w:tc>
        <w:tc>
          <w:tcPr>
            <w:tcW w:w="2810" w:type="dxa"/>
            <w:gridSpan w:val="2"/>
            <w:tcBorders>
              <w:left w:val="single" w:sz="1" w:space="0" w:color="000001"/>
              <w:bottom w:val="single" w:sz="1" w:space="0" w:color="000001"/>
              <w:right w:val="single" w:sz="4" w:space="0" w:color="auto"/>
            </w:tcBorders>
            <w:shd w:val="clear" w:color="auto" w:fill="auto"/>
            <w:vAlign w:val="center"/>
          </w:tcPr>
          <w:p w14:paraId="0650202B" w14:textId="77777777" w:rsidR="00B0337F" w:rsidRPr="00C262EE" w:rsidRDefault="00B0337F" w:rsidP="00044289">
            <w:pPr>
              <w:pStyle w:val="Contedodatabela"/>
              <w:widowControl w:val="0"/>
              <w:jc w:val="center"/>
              <w:rPr>
                <w:rFonts w:ascii="Arial" w:hAnsi="Arial" w:cs="Arial"/>
                <w:b/>
              </w:rPr>
            </w:pPr>
            <w:r w:rsidRPr="00C262EE">
              <w:rPr>
                <w:rFonts w:ascii="Arial" w:hAnsi="Arial" w:cs="Arial"/>
                <w:b/>
              </w:rPr>
              <w:t>R$ 2.317.000,00</w:t>
            </w:r>
          </w:p>
        </w:tc>
      </w:tr>
    </w:tbl>
    <w:p w14:paraId="440F2D22" w14:textId="77777777" w:rsidR="00B0337F" w:rsidRPr="00C262EE" w:rsidRDefault="00B0337F" w:rsidP="00B0337F">
      <w:pPr>
        <w:pStyle w:val="PargrafodaLista"/>
        <w:rPr>
          <w:rFonts w:ascii="Arial" w:hAnsi="Arial" w:cs="Arial"/>
          <w:b/>
        </w:rPr>
      </w:pPr>
    </w:p>
    <w:p w14:paraId="15435C21" w14:textId="77777777" w:rsidR="00B0337F" w:rsidRPr="00C262EE" w:rsidRDefault="00B0337F" w:rsidP="00B0337F">
      <w:pPr>
        <w:autoSpaceDE w:val="0"/>
        <w:jc w:val="both"/>
        <w:rPr>
          <w:rFonts w:ascii="Arial" w:hAnsi="Arial" w:cs="Arial"/>
          <w:b/>
        </w:rPr>
      </w:pPr>
    </w:p>
    <w:p w14:paraId="54320B3E" w14:textId="77777777" w:rsidR="00B0337F" w:rsidRPr="00C262EE" w:rsidRDefault="00B0337F" w:rsidP="00B0337F">
      <w:pPr>
        <w:autoSpaceDE w:val="0"/>
        <w:jc w:val="both"/>
        <w:rPr>
          <w:rFonts w:ascii="Arial" w:hAnsi="Arial" w:cs="Arial"/>
        </w:rPr>
      </w:pPr>
    </w:p>
    <w:p w14:paraId="1EE63EA4" w14:textId="77777777" w:rsidR="00B0337F" w:rsidRPr="00C262EE" w:rsidRDefault="00B0337F" w:rsidP="00B0337F">
      <w:pPr>
        <w:autoSpaceDE w:val="0"/>
        <w:jc w:val="both"/>
        <w:rPr>
          <w:rFonts w:ascii="Arial" w:hAnsi="Arial" w:cs="Arial"/>
          <w:b/>
        </w:rPr>
      </w:pPr>
      <w:r w:rsidRPr="00C262EE">
        <w:rPr>
          <w:rFonts w:ascii="Arial" w:eastAsia="Arial" w:hAnsi="Arial" w:cs="Arial"/>
          <w:b/>
        </w:rPr>
        <w:t>LOTE 02 -  Valor Máximo</w:t>
      </w:r>
      <w:r w:rsidRPr="00C262EE">
        <w:rPr>
          <w:rFonts w:ascii="Arial" w:eastAsia="Arial" w:hAnsi="Arial" w:cs="Arial"/>
        </w:rPr>
        <w:t xml:space="preserve">: </w:t>
      </w:r>
      <w:r w:rsidRPr="00C262EE">
        <w:rPr>
          <w:rFonts w:ascii="Arial" w:eastAsia="Arial" w:hAnsi="Arial" w:cs="Arial"/>
          <w:b/>
          <w:bCs/>
        </w:rPr>
        <w:t>R$ 250.000,00 (Duzentos e cinquenta mil reais)</w:t>
      </w:r>
    </w:p>
    <w:tbl>
      <w:tblPr>
        <w:tblpPr w:leftFromText="141" w:rightFromText="141" w:vertAnchor="text" w:horzAnchor="margin" w:tblpY="176"/>
        <w:tblW w:w="9836" w:type="dxa"/>
        <w:tblLayout w:type="fixed"/>
        <w:tblCellMar>
          <w:top w:w="55" w:type="dxa"/>
          <w:left w:w="55" w:type="dxa"/>
          <w:bottom w:w="55" w:type="dxa"/>
          <w:right w:w="55" w:type="dxa"/>
        </w:tblCellMar>
        <w:tblLook w:val="0000" w:firstRow="0" w:lastRow="0" w:firstColumn="0" w:lastColumn="0" w:noHBand="0" w:noVBand="0"/>
      </w:tblPr>
      <w:tblGrid>
        <w:gridCol w:w="622"/>
        <w:gridCol w:w="851"/>
        <w:gridCol w:w="850"/>
        <w:gridCol w:w="4703"/>
        <w:gridCol w:w="1109"/>
        <w:gridCol w:w="1701"/>
      </w:tblGrid>
      <w:tr w:rsidR="00B0337F" w:rsidRPr="00C262EE" w14:paraId="11CBB4E5" w14:textId="77777777" w:rsidTr="00044289">
        <w:trPr>
          <w:trHeight w:val="495"/>
        </w:trPr>
        <w:tc>
          <w:tcPr>
            <w:tcW w:w="622" w:type="dxa"/>
            <w:tcBorders>
              <w:top w:val="single" w:sz="1" w:space="0" w:color="000001"/>
              <w:left w:val="single" w:sz="1" w:space="0" w:color="000001"/>
              <w:bottom w:val="single" w:sz="1" w:space="0" w:color="000001"/>
            </w:tcBorders>
            <w:shd w:val="clear" w:color="auto" w:fill="DDDDDD"/>
            <w:vAlign w:val="center"/>
          </w:tcPr>
          <w:p w14:paraId="01FDC963" w14:textId="77777777" w:rsidR="00B0337F" w:rsidRPr="00C262EE" w:rsidRDefault="00B0337F" w:rsidP="00044289">
            <w:pPr>
              <w:pStyle w:val="Ttulodetabela"/>
              <w:widowControl w:val="0"/>
              <w:rPr>
                <w:rFonts w:ascii="Arial" w:hAnsi="Arial" w:cs="Arial"/>
              </w:rPr>
            </w:pPr>
            <w:r w:rsidRPr="00C262EE">
              <w:rPr>
                <w:rFonts w:ascii="Arial" w:hAnsi="Arial" w:cs="Arial"/>
              </w:rPr>
              <w:t>item</w:t>
            </w:r>
          </w:p>
        </w:tc>
        <w:tc>
          <w:tcPr>
            <w:tcW w:w="851" w:type="dxa"/>
            <w:tcBorders>
              <w:top w:val="single" w:sz="1" w:space="0" w:color="000001"/>
              <w:left w:val="single" w:sz="1" w:space="0" w:color="000001"/>
              <w:bottom w:val="single" w:sz="1" w:space="0" w:color="000001"/>
            </w:tcBorders>
            <w:shd w:val="clear" w:color="auto" w:fill="DDDDDD"/>
            <w:vAlign w:val="center"/>
          </w:tcPr>
          <w:p w14:paraId="00238A19" w14:textId="77777777" w:rsidR="00B0337F" w:rsidRPr="00C262EE" w:rsidRDefault="00B0337F" w:rsidP="00044289">
            <w:pPr>
              <w:pStyle w:val="Ttulodetabela"/>
              <w:widowControl w:val="0"/>
              <w:rPr>
                <w:rFonts w:ascii="Arial" w:hAnsi="Arial" w:cs="Arial"/>
              </w:rPr>
            </w:pPr>
            <w:r w:rsidRPr="00C262EE">
              <w:rPr>
                <w:rFonts w:ascii="Arial" w:hAnsi="Arial" w:cs="Arial"/>
              </w:rPr>
              <w:t>Quant.</w:t>
            </w:r>
          </w:p>
        </w:tc>
        <w:tc>
          <w:tcPr>
            <w:tcW w:w="850" w:type="dxa"/>
            <w:tcBorders>
              <w:top w:val="single" w:sz="1" w:space="0" w:color="000001"/>
              <w:left w:val="single" w:sz="1" w:space="0" w:color="000001"/>
              <w:bottom w:val="single" w:sz="1" w:space="0" w:color="000001"/>
            </w:tcBorders>
            <w:shd w:val="clear" w:color="auto" w:fill="DDDDDD"/>
            <w:vAlign w:val="center"/>
          </w:tcPr>
          <w:p w14:paraId="6E759E39" w14:textId="77777777" w:rsidR="00B0337F" w:rsidRPr="00C262EE" w:rsidRDefault="00B0337F" w:rsidP="00044289">
            <w:pPr>
              <w:pStyle w:val="Ttulodetabela"/>
              <w:widowControl w:val="0"/>
              <w:rPr>
                <w:rFonts w:ascii="Arial" w:hAnsi="Arial" w:cs="Arial"/>
              </w:rPr>
            </w:pPr>
            <w:r w:rsidRPr="00C262EE">
              <w:rPr>
                <w:rFonts w:ascii="Arial" w:hAnsi="Arial" w:cs="Arial"/>
              </w:rPr>
              <w:t>Unid.</w:t>
            </w:r>
          </w:p>
        </w:tc>
        <w:tc>
          <w:tcPr>
            <w:tcW w:w="4703" w:type="dxa"/>
            <w:tcBorders>
              <w:top w:val="single" w:sz="1" w:space="0" w:color="000001"/>
              <w:left w:val="single" w:sz="1" w:space="0" w:color="000001"/>
              <w:bottom w:val="single" w:sz="1" w:space="0" w:color="000001"/>
            </w:tcBorders>
            <w:shd w:val="clear" w:color="auto" w:fill="DDDDDD"/>
            <w:vAlign w:val="center"/>
          </w:tcPr>
          <w:p w14:paraId="3143E9F0" w14:textId="77777777" w:rsidR="00B0337F" w:rsidRPr="00C262EE" w:rsidRDefault="00B0337F" w:rsidP="00044289">
            <w:pPr>
              <w:pStyle w:val="Ttulodetabela"/>
              <w:widowControl w:val="0"/>
              <w:rPr>
                <w:rFonts w:ascii="Arial" w:hAnsi="Arial" w:cs="Arial"/>
              </w:rPr>
            </w:pPr>
            <w:r w:rsidRPr="00C262EE">
              <w:rPr>
                <w:rFonts w:ascii="Arial" w:hAnsi="Arial" w:cs="Arial"/>
              </w:rPr>
              <w:t>Descrição</w:t>
            </w:r>
          </w:p>
        </w:tc>
        <w:tc>
          <w:tcPr>
            <w:tcW w:w="1109" w:type="dxa"/>
            <w:tcBorders>
              <w:top w:val="single" w:sz="1" w:space="0" w:color="000001"/>
              <w:left w:val="single" w:sz="1" w:space="0" w:color="000001"/>
              <w:bottom w:val="single" w:sz="1" w:space="0" w:color="000001"/>
              <w:right w:val="single" w:sz="4" w:space="0" w:color="auto"/>
            </w:tcBorders>
            <w:shd w:val="clear" w:color="auto" w:fill="DDDDDD"/>
            <w:vAlign w:val="center"/>
          </w:tcPr>
          <w:p w14:paraId="157261CC" w14:textId="77777777" w:rsidR="00B0337F" w:rsidRPr="00C262EE" w:rsidRDefault="00B0337F" w:rsidP="00044289">
            <w:pPr>
              <w:pStyle w:val="Ttulodetabela"/>
              <w:widowControl w:val="0"/>
              <w:rPr>
                <w:rFonts w:ascii="Arial" w:hAnsi="Arial" w:cs="Arial"/>
              </w:rPr>
            </w:pPr>
            <w:r w:rsidRPr="00C262EE">
              <w:rPr>
                <w:rFonts w:ascii="Arial" w:hAnsi="Arial" w:cs="Arial"/>
              </w:rPr>
              <w:t>Valor Máximo Unitário</w:t>
            </w:r>
          </w:p>
        </w:tc>
        <w:tc>
          <w:tcPr>
            <w:tcW w:w="1701" w:type="dxa"/>
            <w:tcBorders>
              <w:top w:val="single" w:sz="4" w:space="0" w:color="auto"/>
              <w:left w:val="single" w:sz="4" w:space="0" w:color="auto"/>
              <w:bottom w:val="single" w:sz="4" w:space="0" w:color="auto"/>
              <w:right w:val="single" w:sz="4" w:space="0" w:color="auto"/>
            </w:tcBorders>
            <w:shd w:val="clear" w:color="auto" w:fill="DDDDDD"/>
            <w:vAlign w:val="center"/>
          </w:tcPr>
          <w:p w14:paraId="601E9F22" w14:textId="77777777" w:rsidR="00B0337F" w:rsidRPr="00C262EE" w:rsidRDefault="00B0337F" w:rsidP="00044289">
            <w:pPr>
              <w:pStyle w:val="Ttulodetabela"/>
              <w:widowControl w:val="0"/>
              <w:rPr>
                <w:rFonts w:ascii="Arial" w:hAnsi="Arial" w:cs="Arial"/>
              </w:rPr>
            </w:pPr>
            <w:r w:rsidRPr="00C262EE">
              <w:rPr>
                <w:rFonts w:ascii="Arial" w:hAnsi="Arial" w:cs="Arial"/>
              </w:rPr>
              <w:t>Valor Máximo Total</w:t>
            </w:r>
          </w:p>
        </w:tc>
      </w:tr>
      <w:tr w:rsidR="00B0337F" w:rsidRPr="00C262EE" w14:paraId="6017DF9F" w14:textId="77777777" w:rsidTr="00044289">
        <w:trPr>
          <w:trHeight w:val="1040"/>
        </w:trPr>
        <w:tc>
          <w:tcPr>
            <w:tcW w:w="622" w:type="dxa"/>
            <w:tcBorders>
              <w:left w:val="single" w:sz="1" w:space="0" w:color="000001"/>
              <w:bottom w:val="single" w:sz="1" w:space="0" w:color="000001"/>
            </w:tcBorders>
            <w:shd w:val="clear" w:color="auto" w:fill="auto"/>
            <w:vAlign w:val="center"/>
          </w:tcPr>
          <w:p w14:paraId="4EE76AFD"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3</w:t>
            </w:r>
          </w:p>
        </w:tc>
        <w:tc>
          <w:tcPr>
            <w:tcW w:w="851" w:type="dxa"/>
            <w:tcBorders>
              <w:left w:val="single" w:sz="1" w:space="0" w:color="000001"/>
              <w:bottom w:val="single" w:sz="1" w:space="0" w:color="000001"/>
            </w:tcBorders>
            <w:shd w:val="clear" w:color="auto" w:fill="auto"/>
            <w:vAlign w:val="center"/>
          </w:tcPr>
          <w:p w14:paraId="1F0055C9"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500</w:t>
            </w:r>
          </w:p>
        </w:tc>
        <w:tc>
          <w:tcPr>
            <w:tcW w:w="850" w:type="dxa"/>
            <w:tcBorders>
              <w:left w:val="single" w:sz="1" w:space="0" w:color="000001"/>
              <w:bottom w:val="single" w:sz="1" w:space="0" w:color="000001"/>
            </w:tcBorders>
            <w:shd w:val="clear" w:color="auto" w:fill="auto"/>
            <w:vAlign w:val="center"/>
          </w:tcPr>
          <w:p w14:paraId="6AE7CCBE"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tonelada</w:t>
            </w:r>
          </w:p>
        </w:tc>
        <w:tc>
          <w:tcPr>
            <w:tcW w:w="4703" w:type="dxa"/>
            <w:tcBorders>
              <w:left w:val="single" w:sz="1" w:space="0" w:color="000001"/>
              <w:bottom w:val="single" w:sz="1" w:space="0" w:color="000001"/>
            </w:tcBorders>
            <w:shd w:val="clear" w:color="auto" w:fill="auto"/>
            <w:vAlign w:val="center"/>
          </w:tcPr>
          <w:p w14:paraId="59A69539" w14:textId="77777777" w:rsidR="00B0337F" w:rsidRPr="00C262EE" w:rsidRDefault="00B0337F" w:rsidP="00044289">
            <w:pPr>
              <w:autoSpaceDE w:val="0"/>
              <w:adjustRightInd w:val="0"/>
              <w:spacing w:before="80" w:after="80"/>
              <w:jc w:val="both"/>
              <w:rPr>
                <w:rFonts w:ascii="Arial" w:hAnsi="Arial" w:cs="Arial"/>
                <w:color w:val="000000"/>
              </w:rPr>
            </w:pPr>
            <w:r w:rsidRPr="00C262EE">
              <w:rPr>
                <w:rFonts w:ascii="Arial" w:hAnsi="Arial" w:cs="Arial"/>
                <w:bCs/>
                <w:iCs/>
                <w:color w:val="000000"/>
              </w:rPr>
              <w:t>Transbordo e destinação final de resíduos sólidos urbanos (classificação de resíduos dada pela NBR 10004/2004), provenientes dos sistemas municipais de limpeza urbana.</w:t>
            </w:r>
          </w:p>
        </w:tc>
        <w:tc>
          <w:tcPr>
            <w:tcW w:w="1109" w:type="dxa"/>
            <w:tcBorders>
              <w:left w:val="single" w:sz="1" w:space="0" w:color="000001"/>
              <w:bottom w:val="single" w:sz="1" w:space="0" w:color="000001"/>
              <w:right w:val="single" w:sz="4" w:space="0" w:color="auto"/>
            </w:tcBorders>
            <w:shd w:val="clear" w:color="auto" w:fill="auto"/>
            <w:vAlign w:val="center"/>
          </w:tcPr>
          <w:p w14:paraId="66B7A3D1" w14:textId="77777777" w:rsidR="00B0337F" w:rsidRPr="00C262EE" w:rsidRDefault="00B0337F" w:rsidP="00044289">
            <w:pPr>
              <w:jc w:val="center"/>
              <w:rPr>
                <w:rFonts w:ascii="Arial" w:hAnsi="Arial" w:cs="Arial"/>
              </w:rPr>
            </w:pPr>
            <w:r w:rsidRPr="00C262EE">
              <w:rPr>
                <w:rFonts w:ascii="Arial" w:hAnsi="Arial" w:cs="Arial"/>
              </w:rPr>
              <w:t>500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E146949" w14:textId="77777777" w:rsidR="00B0337F" w:rsidRPr="00C262EE" w:rsidRDefault="00B0337F" w:rsidP="00044289">
            <w:pPr>
              <w:jc w:val="center"/>
              <w:rPr>
                <w:rFonts w:ascii="Arial" w:hAnsi="Arial" w:cs="Arial"/>
              </w:rPr>
            </w:pPr>
            <w:r w:rsidRPr="00C262EE">
              <w:rPr>
                <w:rFonts w:ascii="Arial" w:hAnsi="Arial" w:cs="Arial"/>
              </w:rPr>
              <w:t>250.000,00</w:t>
            </w:r>
          </w:p>
        </w:tc>
      </w:tr>
      <w:tr w:rsidR="00B0337F" w:rsidRPr="00C262EE" w14:paraId="4DDEFDD1" w14:textId="77777777" w:rsidTr="00044289">
        <w:trPr>
          <w:trHeight w:val="219"/>
        </w:trPr>
        <w:tc>
          <w:tcPr>
            <w:tcW w:w="7026" w:type="dxa"/>
            <w:gridSpan w:val="4"/>
            <w:tcBorders>
              <w:left w:val="single" w:sz="1" w:space="0" w:color="000001"/>
              <w:bottom w:val="single" w:sz="1" w:space="0" w:color="000001"/>
            </w:tcBorders>
            <w:shd w:val="clear" w:color="auto" w:fill="auto"/>
            <w:vAlign w:val="center"/>
          </w:tcPr>
          <w:p w14:paraId="0EEAC941" w14:textId="77777777" w:rsidR="00B0337F" w:rsidRPr="00C262EE" w:rsidRDefault="00B0337F" w:rsidP="00044289">
            <w:pPr>
              <w:pStyle w:val="Contedodatabela"/>
              <w:widowControl w:val="0"/>
              <w:jc w:val="both"/>
              <w:rPr>
                <w:rFonts w:ascii="Arial" w:hAnsi="Arial" w:cs="Arial"/>
              </w:rPr>
            </w:pPr>
            <w:r w:rsidRPr="00C262EE">
              <w:rPr>
                <w:rFonts w:ascii="Arial" w:hAnsi="Arial" w:cs="Arial"/>
                <w:b/>
                <w:bCs/>
              </w:rPr>
              <w:t>VALOR TOTAL DA PROPOSTA</w:t>
            </w:r>
            <w:r w:rsidRPr="00C262EE">
              <w:rPr>
                <w:rFonts w:ascii="Arial" w:hAnsi="Arial" w:cs="Arial"/>
              </w:rPr>
              <w:t>………………...........................................</w:t>
            </w:r>
          </w:p>
        </w:tc>
        <w:tc>
          <w:tcPr>
            <w:tcW w:w="2810" w:type="dxa"/>
            <w:gridSpan w:val="2"/>
            <w:tcBorders>
              <w:left w:val="single" w:sz="1" w:space="0" w:color="000001"/>
              <w:bottom w:val="single" w:sz="1" w:space="0" w:color="000001"/>
              <w:right w:val="single" w:sz="4" w:space="0" w:color="auto"/>
            </w:tcBorders>
            <w:shd w:val="clear" w:color="auto" w:fill="auto"/>
            <w:vAlign w:val="center"/>
          </w:tcPr>
          <w:p w14:paraId="60378B11" w14:textId="77777777" w:rsidR="00B0337F" w:rsidRPr="00C262EE" w:rsidRDefault="00B0337F" w:rsidP="00044289">
            <w:pPr>
              <w:pStyle w:val="Contedodatabela"/>
              <w:widowControl w:val="0"/>
              <w:jc w:val="center"/>
              <w:rPr>
                <w:rFonts w:ascii="Arial" w:hAnsi="Arial" w:cs="Arial"/>
                <w:b/>
              </w:rPr>
            </w:pPr>
            <w:r w:rsidRPr="00C262EE">
              <w:rPr>
                <w:rFonts w:ascii="Arial" w:hAnsi="Arial" w:cs="Arial"/>
                <w:b/>
              </w:rPr>
              <w:t>R$ 250.000,00</w:t>
            </w:r>
          </w:p>
        </w:tc>
      </w:tr>
    </w:tbl>
    <w:p w14:paraId="1369A37B" w14:textId="5FE5BD07" w:rsidR="00D00750" w:rsidRDefault="00D00750" w:rsidP="00AB3104">
      <w:pPr>
        <w:spacing w:line="259" w:lineRule="auto"/>
        <w:rPr>
          <w:rFonts w:ascii="Arial" w:hAnsi="Arial" w:cs="Arial"/>
        </w:rPr>
      </w:pPr>
    </w:p>
    <w:p w14:paraId="490513CF" w14:textId="77777777" w:rsidR="00AB3104" w:rsidRDefault="00AB3104" w:rsidP="00AB3104">
      <w:pPr>
        <w:spacing w:line="259" w:lineRule="auto"/>
        <w:rPr>
          <w:rFonts w:ascii="Arial" w:hAnsi="Arial" w:cs="Arial"/>
        </w:rPr>
      </w:pPr>
    </w:p>
    <w:p w14:paraId="33F54DC3" w14:textId="65E4BE69"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7DF87C93" w14:textId="77777777" w:rsidR="00847886" w:rsidRDefault="00847886" w:rsidP="00755A16">
      <w:pPr>
        <w:spacing w:line="259" w:lineRule="auto"/>
        <w:ind w:left="2832" w:firstLine="708"/>
        <w:rPr>
          <w:rFonts w:ascii="Arial" w:hAnsi="Arial" w:cs="Arial"/>
          <w:b/>
          <w:bCs/>
          <w:iCs/>
        </w:rPr>
      </w:pPr>
    </w:p>
    <w:p w14:paraId="5D7634A5" w14:textId="77777777" w:rsidR="00847886" w:rsidRDefault="00847886" w:rsidP="00755A16">
      <w:pPr>
        <w:spacing w:line="259" w:lineRule="auto"/>
        <w:ind w:left="2832" w:firstLine="708"/>
        <w:rPr>
          <w:rFonts w:ascii="Arial" w:hAnsi="Arial" w:cs="Arial"/>
          <w:b/>
          <w:bCs/>
          <w:iCs/>
        </w:rPr>
      </w:pPr>
    </w:p>
    <w:p w14:paraId="00A784DF" w14:textId="77777777" w:rsidR="00847886" w:rsidRDefault="00847886" w:rsidP="00755A16">
      <w:pPr>
        <w:spacing w:line="259" w:lineRule="auto"/>
        <w:ind w:left="2832" w:firstLine="708"/>
        <w:rPr>
          <w:rFonts w:ascii="Arial" w:hAnsi="Arial" w:cs="Arial"/>
          <w:b/>
          <w:bCs/>
          <w:iCs/>
        </w:rPr>
      </w:pPr>
    </w:p>
    <w:p w14:paraId="506FF0BF" w14:textId="77777777" w:rsidR="00847886" w:rsidRDefault="00847886" w:rsidP="006B576B">
      <w:pPr>
        <w:spacing w:line="259" w:lineRule="auto"/>
        <w:rPr>
          <w:rFonts w:ascii="Arial" w:hAnsi="Arial" w:cs="Arial"/>
          <w:b/>
          <w:bCs/>
          <w:iCs/>
        </w:rPr>
      </w:pPr>
    </w:p>
    <w:p w14:paraId="4AB30568" w14:textId="117BAB86"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4D7C2D32"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E73330">
        <w:rPr>
          <w:rFonts w:ascii="Arial" w:hAnsi="Arial" w:cs="Arial"/>
          <w:b/>
        </w:rPr>
        <w:t>72</w:t>
      </w:r>
      <w:r w:rsidRPr="00C14C7B">
        <w:rPr>
          <w:rFonts w:ascii="Arial" w:hAnsi="Arial" w:cs="Arial"/>
          <w:b/>
        </w:rPr>
        <w:t>/202</w:t>
      </w:r>
      <w:r w:rsidR="00015D66">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lastRenderedPageBreak/>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1A7EF516" w14:textId="2FDEAC95" w:rsidR="00424881" w:rsidRPr="00E73330"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27543F5B" w14:textId="0C8FACAB" w:rsidR="00424881" w:rsidRPr="00E73330"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lastRenderedPageBreak/>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09F94608" w:rsidR="00A32AC3" w:rsidRDefault="00A32AC3" w:rsidP="00424881">
      <w:pPr>
        <w:pStyle w:val="Corpodetexto2"/>
        <w:jc w:val="center"/>
        <w:rPr>
          <w:rFonts w:ascii="Arial" w:hAnsi="Arial" w:cs="Arial"/>
          <w:b/>
          <w:bCs/>
        </w:rPr>
      </w:pPr>
    </w:p>
    <w:p w14:paraId="3B005CB3" w14:textId="17F116EC" w:rsidR="00E73330" w:rsidRDefault="00E73330" w:rsidP="00424881">
      <w:pPr>
        <w:pStyle w:val="Corpodetexto2"/>
        <w:jc w:val="center"/>
        <w:rPr>
          <w:rFonts w:ascii="Arial" w:hAnsi="Arial" w:cs="Arial"/>
          <w:b/>
          <w:bCs/>
        </w:rPr>
      </w:pPr>
    </w:p>
    <w:p w14:paraId="170911B0" w14:textId="77777777" w:rsidR="00E73330" w:rsidRDefault="00E73330"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lastRenderedPageBreak/>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005436F7"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E73330">
        <w:rPr>
          <w:rFonts w:ascii="Arial" w:hAnsi="Arial" w:cs="Arial"/>
          <w:b/>
          <w:bCs/>
        </w:rPr>
        <w:t>72</w:t>
      </w:r>
      <w:r w:rsidR="00BB54FD">
        <w:rPr>
          <w:rFonts w:ascii="Arial" w:hAnsi="Arial" w:cs="Arial"/>
          <w:b/>
          <w:bCs/>
        </w:rPr>
        <w:t>/</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097A6BE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E73330">
        <w:rPr>
          <w:rFonts w:ascii="Arial" w:hAnsi="Arial" w:cs="Arial"/>
        </w:rPr>
        <w:t>72</w:t>
      </w:r>
      <w:r w:rsidR="00393D56">
        <w:rPr>
          <w:rFonts w:ascii="Arial" w:hAnsi="Arial" w:cs="Arial"/>
        </w:rPr>
        <w:t>/202</w:t>
      </w:r>
      <w:r w:rsidR="00015D66">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4DD57328"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BF2E01">
        <w:rPr>
          <w:rFonts w:ascii="Arial" w:hAnsi="Arial" w:cs="Arial"/>
          <w:b/>
          <w:bCs/>
        </w:rPr>
        <w:t>72</w:t>
      </w:r>
      <w:r w:rsidRPr="00C14C7B">
        <w:rPr>
          <w:rFonts w:ascii="Arial" w:hAnsi="Arial" w:cs="Arial"/>
          <w:b/>
          <w:bCs/>
        </w:rPr>
        <w:t>/20</w:t>
      </w:r>
      <w:r w:rsidR="00A32AC3" w:rsidRPr="00C14C7B">
        <w:rPr>
          <w:rFonts w:ascii="Arial" w:hAnsi="Arial" w:cs="Arial"/>
          <w:b/>
          <w:bCs/>
        </w:rPr>
        <w:t>2</w:t>
      </w:r>
      <w:r w:rsidR="00015D66">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04CFE9B5" w:rsidR="00681967" w:rsidRPr="00C47D4C" w:rsidRDefault="00681967" w:rsidP="00B0337F">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21434040" w14:textId="37456AF8" w:rsidR="00681967" w:rsidRPr="00C47D4C" w:rsidRDefault="00681967" w:rsidP="00B0337F">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4E65B27C"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BF2E01">
        <w:rPr>
          <w:rFonts w:ascii="Arial" w:hAnsi="Arial" w:cs="Arial"/>
          <w:b/>
          <w:bCs/>
        </w:rPr>
        <w:t>72</w:t>
      </w:r>
      <w:r w:rsidR="00681967"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1F44833E" w14:textId="689726CA" w:rsidR="00681967" w:rsidRPr="00C47D4C" w:rsidRDefault="00681967" w:rsidP="005C6499">
      <w:pPr>
        <w:overflowPunct w:val="0"/>
        <w:autoSpaceDE w:val="0"/>
        <w:autoSpaceDN w:val="0"/>
        <w:adjustRightInd w:val="0"/>
        <w:spacing w:before="100" w:beforeAutospacing="1" w:after="100" w:afterAutospacing="1"/>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FA3526E"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BF2E01">
        <w:rPr>
          <w:rFonts w:ascii="Arial" w:hAnsi="Arial" w:cs="Arial"/>
          <w:b/>
          <w:bCs/>
        </w:rPr>
        <w:t>72</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4270A641"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BF2E01">
        <w:rPr>
          <w:rFonts w:ascii="Arial" w:hAnsi="Arial" w:cs="Arial"/>
        </w:rPr>
        <w:t>72</w:t>
      </w:r>
      <w:r w:rsidR="00D061D1">
        <w:rPr>
          <w:rFonts w:ascii="Arial" w:hAnsi="Arial" w:cs="Arial"/>
        </w:rPr>
        <w:t>/</w:t>
      </w:r>
      <w:r w:rsidR="00393D56" w:rsidRPr="00C14C7B">
        <w:rPr>
          <w:rFonts w:ascii="Arial" w:hAnsi="Arial" w:cs="Arial"/>
        </w:rPr>
        <w:t>202</w:t>
      </w:r>
      <w:r w:rsidR="00F25B3D">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7EF1950E"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BF2E01">
        <w:rPr>
          <w:rFonts w:ascii="Arial" w:hAnsi="Arial" w:cs="Arial"/>
          <w:b/>
          <w:bCs/>
        </w:rPr>
        <w:t>72</w:t>
      </w:r>
      <w:r w:rsidRPr="00C14C7B">
        <w:rPr>
          <w:rFonts w:ascii="Arial" w:hAnsi="Arial" w:cs="Arial"/>
          <w:b/>
          <w:bCs/>
        </w:rPr>
        <w:t>/20</w:t>
      </w:r>
      <w:r w:rsidR="00393D56" w:rsidRPr="00C14C7B">
        <w:rPr>
          <w:rFonts w:ascii="Arial" w:hAnsi="Arial" w:cs="Arial"/>
          <w:b/>
          <w:bCs/>
        </w:rPr>
        <w:t>2</w:t>
      </w:r>
      <w:r w:rsidR="00F25B3D">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FEC957F"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BF2E01">
        <w:rPr>
          <w:rFonts w:ascii="Arial" w:hAnsi="Arial" w:cs="Arial"/>
        </w:rPr>
        <w:t>72</w:t>
      </w:r>
      <w:r w:rsidR="00393D56" w:rsidRPr="00C14C7B">
        <w:rPr>
          <w:rFonts w:ascii="Arial" w:hAnsi="Arial" w:cs="Arial"/>
        </w:rPr>
        <w:t>/202</w:t>
      </w:r>
      <w:r w:rsidR="00F25B3D">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E01F0CB" w14:textId="116DCAD1" w:rsidR="00393D56" w:rsidRPr="005C6499" w:rsidRDefault="00681967" w:rsidP="005C6499">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529A3761" w:rsidR="00B63A6B" w:rsidRDefault="00E94697" w:rsidP="00902B67">
      <w:pPr>
        <w:ind w:left="-1" w:right="67"/>
        <w:jc w:val="both"/>
        <w:rPr>
          <w:rFonts w:ascii="Arial" w:hAnsi="Arial" w:cs="Arial"/>
        </w:rPr>
      </w:pPr>
      <w:r w:rsidRPr="004A105C">
        <w:rPr>
          <w:rFonts w:ascii="Arial" w:hAnsi="Arial" w:cs="Arial"/>
        </w:rPr>
        <w:t>1.1 - O objeto do presente Contrato é</w:t>
      </w:r>
      <w:r w:rsidR="00E248F2">
        <w:rPr>
          <w:rFonts w:ascii="Arial" w:hAnsi="Arial" w:cs="Arial"/>
        </w:rPr>
        <w:t xml:space="preserve"> a</w:t>
      </w:r>
      <w:r w:rsidR="00C34A82">
        <w:rPr>
          <w:rFonts w:ascii="Arial" w:hAnsi="Arial" w:cs="Arial"/>
        </w:rPr>
        <w:t xml:space="preserve"> </w:t>
      </w:r>
      <w:r w:rsidR="005C6499" w:rsidRPr="005C6499">
        <w:rPr>
          <w:rFonts w:ascii="Arial" w:hAnsi="Arial" w:cs="Arial"/>
        </w:rPr>
        <w:t>Prestação de serviço especializado em transbordo e destinação final de resíduos sólidos urbanos (classificação de resíduos dada pela NBR 10004/2004), provenientes dos sistemas municipais de limpeza urbana, do município de Mandaguaçu, Estado do Paraná</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lastRenderedPageBreak/>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6B1EA6C6"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CLÁUSULA QUARTA - DAS CONDIÇÕES DE RECEBIMENTO DO</w:t>
      </w:r>
      <w:r w:rsidR="004E102F">
        <w:rPr>
          <w:rFonts w:ascii="Arial" w:hAnsi="Arial" w:cs="Arial"/>
          <w:szCs w:val="24"/>
        </w:rPr>
        <w:t>S SERVIÇOS</w:t>
      </w:r>
      <w:r w:rsidRPr="004A105C">
        <w:rPr>
          <w:rFonts w:ascii="Arial" w:hAnsi="Arial" w:cs="Arial"/>
          <w:szCs w:val="24"/>
        </w:rPr>
        <w:t xml:space="preserve"> </w:t>
      </w:r>
      <w:r w:rsidRPr="004A105C">
        <w:rPr>
          <w:rFonts w:ascii="Arial" w:hAnsi="Arial" w:cs="Arial"/>
          <w:b w:val="0"/>
          <w:szCs w:val="24"/>
        </w:rPr>
        <w:t xml:space="preserve"> </w:t>
      </w:r>
    </w:p>
    <w:p w14:paraId="49B0D07D" w14:textId="77777777" w:rsidR="00DF56DE" w:rsidRPr="00C262EE" w:rsidRDefault="00E94697" w:rsidP="00DF56DE">
      <w:pPr>
        <w:suppressAutoHyphens/>
        <w:autoSpaceDN w:val="0"/>
        <w:spacing w:beforeLines="100" w:before="240" w:afterLines="100" w:after="240" w:line="288" w:lineRule="auto"/>
        <w:jc w:val="both"/>
        <w:textAlignment w:val="baseline"/>
        <w:rPr>
          <w:rFonts w:ascii="Arial" w:hAnsi="Arial" w:cs="Arial"/>
        </w:rPr>
      </w:pPr>
      <w:r w:rsidRPr="004A105C">
        <w:rPr>
          <w:rFonts w:ascii="Arial" w:hAnsi="Arial" w:cs="Arial"/>
        </w:rPr>
        <w:t>4.1</w:t>
      </w:r>
      <w:r w:rsidR="00F25B3D">
        <w:rPr>
          <w:rFonts w:ascii="Arial" w:hAnsi="Arial" w:cs="Arial"/>
        </w:rPr>
        <w:t xml:space="preserve">. </w:t>
      </w:r>
      <w:r w:rsidR="00DF56DE" w:rsidRPr="00C262EE">
        <w:rPr>
          <w:rFonts w:ascii="Arial" w:hAnsi="Arial" w:cs="Arial"/>
        </w:rPr>
        <w:t>A prestação de serviço objeto deste termo deverá iniciar em até 07 (sete) dias após recebimento da Ordem de Serviço emitida pelo Departamento competente da administração municipal.</w:t>
      </w:r>
    </w:p>
    <w:p w14:paraId="1F3B3A9B"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 prestação de serviço poderá ser rejeitada,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3E441510"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 coleta convencional será realizada pelo Município que encaminhará os RSU para um local de transbordo. Posteriormente, os rejeitos deverão ser acondicionados e transportados em caçambas com capacidade volumétrica de pelo menos 30m³. O carregamento será providenciado pela prefeitura municipal.</w:t>
      </w:r>
    </w:p>
    <w:p w14:paraId="54E8EEF6"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O transporte deverá ser realizado com caminhões roll-on roll-off, transportando as caçambas com lixo urbano até um local de disposição final, devendo o mesmo ser devidamente licenciado pelo Órgão Ambiental Competente.</w:t>
      </w:r>
    </w:p>
    <w:p w14:paraId="07243FA4"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Os serviços poderão apresentar freqüência alternada, conforme solicitação, de acordo com a demanda e o volume de material gerado. A coleta acontecerá no período diurno, devendo ser recolhidos todos os resíduos sólidos classe II disposto na área de transbordo impedindo acúmulo de material no local.</w:t>
      </w:r>
    </w:p>
    <w:p w14:paraId="14AA3C1D"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 xml:space="preserve">Os serviços de transporte de resíduos sólidos urbanos deverão ser executados preferencialmente de segunda-feira a sexta-feira, no período entre 07:30 horas às 17:00 horas. </w:t>
      </w:r>
    </w:p>
    <w:p w14:paraId="61D0ED97"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Não estão compreendidos na conceituação de resíduos sólidos urbanos, para efeito de transporte obrigatório, entulhos de obras públicas ou particulares, terra, areia, resíduos de mudança de domicílios ou de reformas de estabelecimentos comerciais.</w:t>
      </w:r>
    </w:p>
    <w:p w14:paraId="27379785"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lastRenderedPageBreak/>
        <w:t>A equipe e equipamentos padrões serão constituídos de 01 (um) caminhão trucado, 01 (um) motorista e 02 (duas) caçambas de pelo menos 30 m³, bem como ferramentas e utensílios que se fizerem necessários à perfeita realização dos trabalhos e Equipamentos de Proteção Individual -EPI.</w:t>
      </w:r>
    </w:p>
    <w:p w14:paraId="1ABC7EBE"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É atribuição estrita da contratada, apresentar nos locais e no horário de coleta das caçambas os funcionários devidamente equipados e uniformizados.</w:t>
      </w:r>
    </w:p>
    <w:p w14:paraId="4C57060E"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As caçambas deverão acomodar os resíduos sólidos, evitando o derramamento de resíduos nas vias públicas e nas rodovias.</w:t>
      </w:r>
    </w:p>
    <w:p w14:paraId="4190286B"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 medição da destinação dos resíduos sólidos urbanos será através da quantidade de toneladas aterradas por mês, como expectativa média de 600 toneladas/mês.</w:t>
      </w:r>
    </w:p>
    <w:p w14:paraId="7C26358D" w14:textId="74AEE4E2" w:rsidR="00F25B3D" w:rsidRPr="00DF56DE" w:rsidRDefault="00DF56DE" w:rsidP="00DF56DE">
      <w:pPr>
        <w:numPr>
          <w:ilvl w:val="0"/>
          <w:numId w:val="52"/>
        </w:numPr>
        <w:suppressAutoHyphens/>
        <w:autoSpaceDN w:val="0"/>
        <w:spacing w:line="288" w:lineRule="auto"/>
        <w:ind w:left="0" w:firstLine="993"/>
        <w:jc w:val="both"/>
        <w:textAlignment w:val="baseline"/>
        <w:rPr>
          <w:rFonts w:ascii="Arial" w:hAnsi="Arial" w:cs="Arial"/>
        </w:rPr>
      </w:pPr>
      <w:r w:rsidRPr="00C262EE">
        <w:rPr>
          <w:rFonts w:ascii="Arial" w:hAnsi="Arial" w:cs="Arial"/>
        </w:rPr>
        <w:t xml:space="preserve">A empresa contratada é responsável pela correta e adequada destinação final dos resíduos coletados, devendo a mesma comprovar por meio de certificado de destinação final dos resíduos reconhecido pelos órgãos ambientais competentes e conforme a legislação vigente. </w:t>
      </w:r>
    </w:p>
    <w:p w14:paraId="125A2B90" w14:textId="5D39595D" w:rsidR="00E94697" w:rsidRDefault="00E94697" w:rsidP="00B63A6B">
      <w:pPr>
        <w:pStyle w:val="Ttulo2"/>
        <w:ind w:left="9" w:right="68"/>
        <w:jc w:val="both"/>
        <w:rPr>
          <w:rFonts w:ascii="Arial" w:hAnsi="Arial" w:cs="Arial"/>
          <w:szCs w:val="24"/>
        </w:rPr>
      </w:pPr>
      <w:r w:rsidRPr="004A105C">
        <w:rPr>
          <w:rFonts w:ascii="Arial" w:hAnsi="Arial" w:cs="Arial"/>
          <w:szCs w:val="24"/>
        </w:rPr>
        <w:t>CLÁUSULA QUINTA - DA CONTRATAÇÃO</w:t>
      </w:r>
      <w:r w:rsidR="003633EF">
        <w:rPr>
          <w:rFonts w:ascii="Arial" w:hAnsi="Arial" w:cs="Arial"/>
          <w:szCs w:val="24"/>
        </w:rPr>
        <w:t>.</w:t>
      </w:r>
    </w:p>
    <w:p w14:paraId="2845ED29" w14:textId="17B27904" w:rsidR="00E94697" w:rsidRPr="004A105C" w:rsidRDefault="00E94697" w:rsidP="003633EF">
      <w:pPr>
        <w:ind w:right="67"/>
        <w:jc w:val="both"/>
        <w:rPr>
          <w:rFonts w:ascii="Arial" w:hAnsi="Arial" w:cs="Arial"/>
        </w:rPr>
      </w:pPr>
      <w:r w:rsidRPr="004A105C">
        <w:rPr>
          <w:rFonts w:ascii="Arial" w:hAnsi="Arial" w:cs="Arial"/>
        </w:rPr>
        <w:t xml:space="preserve">5.1 - As obrigações decorrentes do fornecimento dos </w:t>
      </w:r>
      <w:r w:rsidR="004E102F">
        <w:rPr>
          <w:rFonts w:ascii="Arial" w:hAnsi="Arial" w:cs="Arial"/>
        </w:rPr>
        <w:t>SERVIÇOS</w:t>
      </w:r>
      <w:r w:rsidRPr="004A105C">
        <w:rPr>
          <w:rFonts w:ascii="Arial" w:hAnsi="Arial" w:cs="Arial"/>
        </w:rPr>
        <w:t xml:space="preserve">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62E324F8" w14:textId="77777777" w:rsidR="00D00750"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w:t>
      </w:r>
    </w:p>
    <w:p w14:paraId="2CCF2D10" w14:textId="67527F1B" w:rsidR="00E94697" w:rsidRPr="004A105C" w:rsidRDefault="00E94697" w:rsidP="00B63A6B">
      <w:pPr>
        <w:ind w:left="-1" w:right="67"/>
        <w:jc w:val="both"/>
        <w:rPr>
          <w:rFonts w:ascii="Arial" w:hAnsi="Arial" w:cs="Arial"/>
        </w:rPr>
      </w:pPr>
      <w:r w:rsidRPr="004A105C">
        <w:rPr>
          <w:rFonts w:ascii="Arial" w:hAnsi="Arial" w:cs="Arial"/>
        </w:rPr>
        <w:t xml:space="preserve">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404058B2" w:rsidR="00E94697" w:rsidRPr="004A105C" w:rsidRDefault="00E94697" w:rsidP="00B63A6B">
      <w:pPr>
        <w:ind w:left="-1" w:right="67"/>
        <w:jc w:val="both"/>
        <w:rPr>
          <w:rFonts w:ascii="Arial" w:hAnsi="Arial" w:cs="Arial"/>
        </w:rPr>
      </w:pPr>
      <w:r w:rsidRPr="004A105C">
        <w:rPr>
          <w:rFonts w:ascii="Arial" w:hAnsi="Arial" w:cs="Arial"/>
        </w:rPr>
        <w:t>7.3 - Atestar as notas fiscais e/ou faturas após a efetiv</w:t>
      </w:r>
      <w:r w:rsidR="00601D6F">
        <w:rPr>
          <w:rFonts w:ascii="Arial" w:hAnsi="Arial" w:cs="Arial"/>
        </w:rPr>
        <w:t>o fornecimento dos serviços</w:t>
      </w:r>
      <w:r w:rsidRPr="004A105C">
        <w:rPr>
          <w:rFonts w:ascii="Arial" w:hAnsi="Arial" w:cs="Arial"/>
        </w:rPr>
        <w:t xml:space="preserve">,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1C3813F6" w:rsidR="00E94697" w:rsidRPr="004A105C" w:rsidRDefault="00E94697" w:rsidP="00B63A6B">
      <w:pPr>
        <w:ind w:left="-1" w:right="67"/>
        <w:jc w:val="both"/>
        <w:rPr>
          <w:rFonts w:ascii="Arial" w:hAnsi="Arial" w:cs="Arial"/>
        </w:rPr>
      </w:pPr>
      <w:r w:rsidRPr="004A105C">
        <w:rPr>
          <w:rFonts w:ascii="Arial" w:hAnsi="Arial" w:cs="Arial"/>
        </w:rPr>
        <w:t xml:space="preserve">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w:t>
      </w:r>
      <w:r w:rsidR="00AD1CAE">
        <w:rPr>
          <w:rFonts w:ascii="Arial" w:hAnsi="Arial" w:cs="Arial"/>
        </w:rPr>
        <w:t>fornecimento de serviços</w:t>
      </w:r>
      <w:r w:rsidRPr="004A105C">
        <w:rPr>
          <w:rFonts w:ascii="Arial" w:hAnsi="Arial" w:cs="Arial"/>
        </w:rPr>
        <w:t>,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w:t>
      </w:r>
      <w:r w:rsidR="00E17EAD">
        <w:rPr>
          <w:rFonts w:ascii="Arial" w:hAnsi="Arial" w:cs="Arial"/>
        </w:rPr>
        <w:t>serviços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5CE761E6"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w:t>
      </w:r>
      <w:r w:rsidR="00B86790">
        <w:rPr>
          <w:rFonts w:ascii="Arial" w:hAnsi="Arial" w:cs="Arial"/>
        </w:rPr>
        <w:t xml:space="preserve">lote </w:t>
      </w:r>
      <w:r w:rsidRPr="004A105C">
        <w:rPr>
          <w:rFonts w:ascii="Arial" w:hAnsi="Arial" w:cs="Arial"/>
        </w:rPr>
        <w:t xml:space="preserve">visando a negociação para a redução de preços e sua adequação ao do mercado, mantendo o mesmo objeto cotado, qualidade e especificações. </w:t>
      </w:r>
    </w:p>
    <w:p w14:paraId="101E10B5" w14:textId="31F91E34"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w:t>
      </w:r>
      <w:r w:rsidR="00B86790">
        <w:rPr>
          <w:rFonts w:ascii="Arial" w:hAnsi="Arial" w:cs="Arial"/>
        </w:rPr>
        <w:t>lote</w:t>
      </w:r>
      <w:r w:rsidRPr="004A105C">
        <w:rPr>
          <w:rFonts w:ascii="Arial" w:hAnsi="Arial" w:cs="Arial"/>
        </w:rPr>
        <w:t xml:space="preserve"> e cancelará a sua contratualização, sem prejuízos das penalidades cabíveis. </w:t>
      </w:r>
    </w:p>
    <w:p w14:paraId="45FB1DD6" w14:textId="4AEEA8CB" w:rsidR="00E94697"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207515FB"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acompanhamento e a fiscalização da execução do contrato consistem na verificação da conformidade das coletas de resíduos realizadas, de forma a assegurar o perfeito cumprimento do ajuste, devendo ser exercidos por um ou mais representantes da Contratante, especialmente designados, na forma dos arts. 67 e 73 da Lei nº 8.666, de 1993, e do art. 6º do Decreto nº 2.271, de 1997.</w:t>
      </w:r>
    </w:p>
    <w:p w14:paraId="46D90717"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A verificação da adequação da prestação do serviço deverá ser realizada com base nos critérios previstos neste Termo de Referência.</w:t>
      </w:r>
    </w:p>
    <w:p w14:paraId="0EF1CD15"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6D555C4B"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7EC295E3"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lastRenderedPageBreak/>
        <w:t>O representante da Contratante deverá promover o registro das ocorrências verificadas, adotando as providências necessárias ao fiel cumprimento das cláusulas contratuais, conforme o disposto nos §§ 1º e 2º do art. 67 da Lei nº 8.666, de 1993.</w:t>
      </w:r>
    </w:p>
    <w:p w14:paraId="09FD345B"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51CE4985"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Fica designado(a) o(a) servidor(a) Adalberto Wilian Ferracin da Silva, matrícula nº.500270, portador (a) da CI/RG nº.8.521.671-6 e inscrito(a) no CPF/MF nº. 041.965.089-01 para exercer a fiscalização e o acompanhamento do objeto do contrato, nos termos disciplinados nos art. 58, III e 67 da Lei federal nº.8.666/93.</w:t>
      </w:r>
    </w:p>
    <w:p w14:paraId="71E75193"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3D324234" w14:textId="4B7910E7" w:rsidR="00DF56D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prazo para a execução do objeto da presente licitação será de 12 (doze) meses contados a partir do início da assinatura do contrato, conforme a Ordem de Início de Execução expedida pelo Departamento de Meio Ambiente, podendo ser prorrogado, a critério da Administração, respeitado o limite legal previsto no artigo 57, II, da Lei 8.666/93 e posteriores alterações.</w:t>
      </w:r>
    </w:p>
    <w:p w14:paraId="4A42968C" w14:textId="14C0A2CD"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4841CE73"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w:t>
      </w:r>
      <w:r w:rsidR="00C263BE">
        <w:rPr>
          <w:rFonts w:ascii="Arial" w:hAnsi="Arial" w:cs="Arial"/>
        </w:rPr>
        <w:t xml:space="preserve"> fornecimento dos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w:t>
      </w:r>
      <w:r w:rsidRPr="004A105C">
        <w:rPr>
          <w:rFonts w:ascii="Arial" w:hAnsi="Arial" w:cs="Arial"/>
        </w:rPr>
        <w:lastRenderedPageBreak/>
        <w:t xml:space="preserve">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0184C10" w14:textId="24F107B7" w:rsidR="00B63A6B" w:rsidRPr="00A740B0" w:rsidRDefault="00E94697" w:rsidP="00A740B0">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lastRenderedPageBreak/>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6C6BDD54" w:rsidR="00E94697" w:rsidRPr="004A105C" w:rsidRDefault="00E94697" w:rsidP="00B63A6B">
      <w:pPr>
        <w:ind w:left="-1" w:right="67"/>
        <w:jc w:val="both"/>
        <w:rPr>
          <w:rFonts w:ascii="Arial" w:hAnsi="Arial" w:cs="Arial"/>
        </w:rPr>
      </w:pPr>
      <w:r w:rsidRPr="004A105C">
        <w:rPr>
          <w:rFonts w:ascii="Arial" w:hAnsi="Arial" w:cs="Arial"/>
        </w:rPr>
        <w:t>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w:t>
      </w:r>
      <w:r w:rsidR="00036249">
        <w:rPr>
          <w:rFonts w:ascii="Arial" w:hAnsi="Arial" w:cs="Arial"/>
        </w:rPr>
        <w:t xml:space="preserve"> serviços</w:t>
      </w:r>
      <w:r w:rsidRPr="004A105C">
        <w:rPr>
          <w:rFonts w:ascii="Arial" w:hAnsi="Arial" w:cs="Arial"/>
        </w:rPr>
        <w:t xml:space="preserve">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5F6156AD"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732AD9">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lastRenderedPageBreak/>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6E405E6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lastRenderedPageBreak/>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5"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5"/>
    <w:p w14:paraId="31D44CDC" w14:textId="7E8A5936" w:rsidR="00902B67" w:rsidRDefault="00902B67" w:rsidP="00E7593A">
      <w:pPr>
        <w:ind w:right="67"/>
        <w:jc w:val="both"/>
        <w:rPr>
          <w:rFonts w:ascii="Arial" w:hAnsi="Arial" w:cs="Arial"/>
        </w:rPr>
      </w:pPr>
    </w:p>
    <w:p w14:paraId="1C8D7105" w14:textId="79357ECA" w:rsidR="00DF56DE" w:rsidRDefault="00DF56DE" w:rsidP="00E7593A">
      <w:pPr>
        <w:ind w:right="67"/>
        <w:jc w:val="both"/>
        <w:rPr>
          <w:rFonts w:ascii="Arial" w:hAnsi="Arial" w:cs="Arial"/>
        </w:rPr>
      </w:pPr>
    </w:p>
    <w:p w14:paraId="144E1182" w14:textId="77777777" w:rsidR="00DF56DE" w:rsidRPr="004A105C" w:rsidRDefault="00DF56DE"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w:lastRenderedPageBreak/>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6"/>
          <w:footerReference w:type="default" r:id="rId17"/>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570C9E4" w14:textId="4512514E" w:rsidR="0068655E" w:rsidRDefault="00B260DE" w:rsidP="00E7593A">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5A63D795"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A2493F8"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01161B5"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96B30AE"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C21661"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0EF151F"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594D3B3"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F6927A6"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8165315"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4AD17B3"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D93E3B4"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8CF915E" w14:textId="1202611A"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053D0C1" w14:textId="77777777" w:rsidR="00DF56DE" w:rsidRDefault="00DF56DE"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70D6933" w14:textId="3D935924" w:rsidR="00E540EE" w:rsidRDefault="00E7593A"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0B10A5AD" w14:textId="7C958E62" w:rsidR="00E548AF" w:rsidRPr="00CE6C01" w:rsidRDefault="00A740B0"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20</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211D8136"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xml:space="preserve">||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w:t>
      </w:r>
      <w:r w:rsidRPr="00A85DCF">
        <w:rPr>
          <w:rFonts w:ascii="Arial" w:hAnsi="Arial" w:cs="Arial"/>
        </w:rPr>
        <w:lastRenderedPageBreak/>
        <w:t>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6E2E03EB"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Pr="00C14C7B">
        <w:rPr>
          <w:rFonts w:ascii="Times New Roman" w:hAnsi="Times New Roman"/>
          <w:b/>
        </w:rPr>
        <w:t xml:space="preserve">. </w:t>
      </w:r>
      <w:r w:rsidR="00BF2E01">
        <w:rPr>
          <w:rFonts w:ascii="Times New Roman" w:hAnsi="Times New Roman"/>
          <w:b/>
        </w:rPr>
        <w:t>72</w:t>
      </w:r>
      <w:r w:rsidR="00E548AF">
        <w:rPr>
          <w:rFonts w:ascii="Times New Roman" w:hAnsi="Times New Roman"/>
          <w:b/>
        </w:rPr>
        <w:t>/</w:t>
      </w:r>
      <w:r w:rsidRPr="00C14C7B">
        <w:rPr>
          <w:rFonts w:ascii="Times New Roman" w:hAnsi="Times New Roman"/>
          <w:b/>
        </w:rPr>
        <w:t>202</w:t>
      </w:r>
      <w:r w:rsidR="00F25B3D">
        <w:rPr>
          <w:rFonts w:ascii="Times New Roman" w:hAnsi="Times New Roman"/>
          <w:b/>
        </w:rPr>
        <w:t>1</w:t>
      </w:r>
      <w:r w:rsidRPr="00B81D36">
        <w:rPr>
          <w:rFonts w:ascii="Times New Roman" w:hAnsi="Times New Roman"/>
          <w:b/>
        </w:rPr>
        <w:t>– (RP)</w:t>
      </w:r>
    </w:p>
    <w:p w14:paraId="0E77DDC1" w14:textId="3FBC92D3"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Pr="00200014">
        <w:rPr>
          <w:rFonts w:ascii="Times New Roman" w:hAnsi="Times New Roman"/>
          <w:b/>
        </w:rPr>
        <w:fldChar w:fldCharType="begin"/>
      </w:r>
      <w:r w:rsidRPr="00200014">
        <w:rPr>
          <w:rFonts w:ascii="Times New Roman" w:hAnsi="Times New Roman"/>
          <w:b/>
        </w:rPr>
        <w:instrText xml:space="preserve"> DOCVARIABLE "NumProcesso" \* MERGEFORMAT </w:instrText>
      </w:r>
      <w:r w:rsidRPr="00200014">
        <w:rPr>
          <w:rFonts w:ascii="Times New Roman" w:hAnsi="Times New Roman"/>
          <w:b/>
        </w:rPr>
        <w:fldChar w:fldCharType="separate"/>
      </w:r>
      <w:r w:rsidR="00E248F2">
        <w:rPr>
          <w:rFonts w:ascii="Times New Roman" w:hAnsi="Times New Roman"/>
          <w:b/>
        </w:rPr>
        <w:t xml:space="preserve"> </w:t>
      </w:r>
      <w:r w:rsidR="00DF56DE">
        <w:rPr>
          <w:rFonts w:ascii="Times New Roman" w:hAnsi="Times New Roman"/>
          <w:b/>
        </w:rPr>
        <w:t>159</w:t>
      </w:r>
      <w:r w:rsidRPr="00200014">
        <w:rPr>
          <w:rFonts w:ascii="Times New Roman" w:hAnsi="Times New Roman"/>
          <w:b/>
        </w:rPr>
        <w:t>/202</w:t>
      </w:r>
      <w:r w:rsidR="00F25B3D">
        <w:rPr>
          <w:rFonts w:ascii="Times New Roman" w:hAnsi="Times New Roman"/>
          <w:b/>
        </w:rPr>
        <w:t>1</w:t>
      </w:r>
      <w:r w:rsidRPr="00200014">
        <w:rPr>
          <w:rFonts w:ascii="Times New Roman" w:hAnsi="Times New Roman"/>
          <w:b/>
        </w:rPr>
        <w:fldChar w:fldCharType="end"/>
      </w:r>
    </w:p>
    <w:p w14:paraId="2782F88D" w14:textId="77777777" w:rsidR="008F1273" w:rsidRPr="00B81D36" w:rsidRDefault="008F1273" w:rsidP="008F1273">
      <w:pPr>
        <w:jc w:val="both"/>
        <w:rPr>
          <w:rFonts w:ascii="Times New Roman" w:hAnsi="Times New Roman"/>
        </w:rPr>
      </w:pPr>
    </w:p>
    <w:p w14:paraId="6685FEFB" w14:textId="1DC18199"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 xml:space="preserve">POR </w:t>
      </w:r>
      <w:r w:rsidR="002268BA">
        <w:rPr>
          <w:rFonts w:ascii="Times New Roman" w:hAnsi="Times New Roman"/>
        </w:rPr>
        <w:t>ITEM;</w:t>
      </w:r>
    </w:p>
    <w:p w14:paraId="3D93C125" w14:textId="608A6767"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F25B3D">
        <w:rPr>
          <w:rFonts w:ascii="Times New Roman" w:hAnsi="Times New Roman"/>
        </w:rPr>
        <w:t xml:space="preserve"> </w:t>
      </w:r>
      <w:r w:rsidR="002268BA">
        <w:rPr>
          <w:rFonts w:ascii="Times New Roman" w:hAnsi="Times New Roman"/>
        </w:rPr>
        <w:t xml:space="preserve"> </w:t>
      </w:r>
      <w:r w:rsidR="00DF56DE" w:rsidRPr="00DF56DE">
        <w:rPr>
          <w:rFonts w:ascii="Times New Roman" w:hAnsi="Times New Roman"/>
        </w:rPr>
        <w:t>Prestação de serviço especializado em transbordo e destinação final de resíduos sólidos urbanos (classificação de resíduos dada pela NBR 10004/2004), provenientes dos sistemas municipais de limpeza urbana, do município de Mandaguaçu, Estado do Paraná</w:t>
      </w:r>
      <w:r w:rsidR="00E540EE">
        <w:rPr>
          <w:rFonts w:ascii="Arial" w:hAnsi="Arial" w:cs="Arial"/>
          <w:bCs/>
        </w:rPr>
        <w:t>,</w:t>
      </w:r>
      <w:r w:rsidR="00E540EE">
        <w:rPr>
          <w:rFonts w:ascii="Times New Roman" w:hAnsi="Times New Roman"/>
        </w:rPr>
        <w:t xml:space="preserve"> </w:t>
      </w:r>
      <w:r>
        <w:rPr>
          <w:rFonts w:ascii="Times New Roman" w:hAnsi="Times New Roman"/>
        </w:rPr>
        <w:t>(</w:t>
      </w:r>
      <w:r w:rsidRPr="00B81D36">
        <w:rPr>
          <w:rFonts w:ascii="Times New Roman" w:hAnsi="Times New Roman"/>
        </w:rPr>
        <w:t>conforme descrito no edital e anexo);</w:t>
      </w:r>
    </w:p>
    <w:p w14:paraId="362B6E16" w14:textId="5002A1D0"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DF56DE">
        <w:rPr>
          <w:rFonts w:ascii="Times New Roman" w:hAnsi="Times New Roman"/>
        </w:rPr>
        <w:t>2.567.000,00</w:t>
      </w:r>
      <w:r w:rsidR="002E2B25">
        <w:rPr>
          <w:rFonts w:ascii="Times New Roman" w:hAnsi="Times New Roman"/>
        </w:rPr>
        <w:t xml:space="preserve"> </w:t>
      </w:r>
      <w:r>
        <w:rPr>
          <w:rFonts w:ascii="Times New Roman" w:hAnsi="Times New Roman"/>
        </w:rPr>
        <w:t>(</w:t>
      </w:r>
      <w:r w:rsidR="00DF56DE">
        <w:rPr>
          <w:rFonts w:ascii="Times New Roman" w:hAnsi="Times New Roman"/>
        </w:rPr>
        <w:t xml:space="preserve">dois milhões, quinhentos e sessenta e sete mil </w:t>
      </w:r>
      <w:r w:rsidR="00E540EE">
        <w:rPr>
          <w:rFonts w:ascii="Times New Roman" w:hAnsi="Times New Roman"/>
        </w:rPr>
        <w:t>reais</w:t>
      </w:r>
      <w:r>
        <w:rPr>
          <w:rFonts w:ascii="Times New Roman" w:hAnsi="Times New Roman"/>
        </w:rPr>
        <w:t>)</w:t>
      </w:r>
      <w:r w:rsidR="00E248F2">
        <w:rPr>
          <w:rFonts w:ascii="Times New Roman" w:hAnsi="Times New Roman"/>
        </w:rPr>
        <w:t>.</w:t>
      </w:r>
    </w:p>
    <w:p w14:paraId="686579BD" w14:textId="18C6BA53" w:rsidR="008F1273" w:rsidRPr="00B81D36" w:rsidRDefault="008F1273" w:rsidP="008F1273">
      <w:pPr>
        <w:jc w:val="both"/>
        <w:rPr>
          <w:rFonts w:ascii="Times New Roman" w:hAnsi="Times New Roman"/>
        </w:rPr>
      </w:pPr>
      <w:r w:rsidRPr="00B81D36">
        <w:rPr>
          <w:rFonts w:ascii="Times New Roman" w:hAnsi="Times New Roman"/>
        </w:rPr>
        <w:t>Data e Horário d</w:t>
      </w:r>
      <w:r w:rsidR="00F239E0">
        <w:rPr>
          <w:rFonts w:ascii="Times New Roman" w:hAnsi="Times New Roman"/>
        </w:rPr>
        <w:t>o termino do</w:t>
      </w:r>
      <w:r w:rsidRPr="00B81D36">
        <w:rPr>
          <w:rFonts w:ascii="Times New Roman" w:hAnsi="Times New Roman"/>
        </w:rPr>
        <w:t xml:space="preserv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BF2E01">
        <w:rPr>
          <w:rFonts w:ascii="Times New Roman" w:hAnsi="Times New Roman"/>
        </w:rPr>
        <w:t>09</w:t>
      </w:r>
      <w:r w:rsidRPr="00BF2E01">
        <w:rPr>
          <w:rFonts w:ascii="Times New Roman" w:hAnsi="Times New Roman"/>
        </w:rPr>
        <w:t xml:space="preserve">:00 horas do dia </w:t>
      </w:r>
      <w:r w:rsidR="00BF2E01" w:rsidRPr="00BF2E01">
        <w:rPr>
          <w:rFonts w:ascii="Times New Roman" w:hAnsi="Times New Roman"/>
        </w:rPr>
        <w:t>06</w:t>
      </w:r>
      <w:r w:rsidR="00200014" w:rsidRPr="00BF2E01">
        <w:rPr>
          <w:rFonts w:ascii="Times New Roman" w:hAnsi="Times New Roman"/>
        </w:rPr>
        <w:t>/</w:t>
      </w:r>
      <w:r w:rsidR="00F239E0" w:rsidRPr="00BF2E01">
        <w:rPr>
          <w:rFonts w:ascii="Times New Roman" w:hAnsi="Times New Roman"/>
        </w:rPr>
        <w:t>0</w:t>
      </w:r>
      <w:r w:rsidR="00BF2E01" w:rsidRPr="00BF2E01">
        <w:rPr>
          <w:rFonts w:ascii="Times New Roman" w:hAnsi="Times New Roman"/>
        </w:rPr>
        <w:t>7</w:t>
      </w:r>
      <w:r w:rsidR="00200014" w:rsidRPr="00BF2E01">
        <w:rPr>
          <w:rFonts w:ascii="Times New Roman" w:hAnsi="Times New Roman"/>
        </w:rPr>
        <w:t>/202</w:t>
      </w:r>
      <w:r w:rsidR="00F239E0" w:rsidRPr="00BF2E01">
        <w:rPr>
          <w:rFonts w:ascii="Times New Roman" w:hAnsi="Times New Roman"/>
        </w:rPr>
        <w:t>1</w:t>
      </w:r>
      <w:r w:rsidR="00200014" w:rsidRPr="00BF2E01">
        <w:rPr>
          <w:rFonts w:ascii="Times New Roman" w:hAnsi="Times New Roman"/>
        </w:rPr>
        <w:t>;</w:t>
      </w:r>
    </w:p>
    <w:p w14:paraId="17FC2493" w14:textId="65294B6D"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BF2E01">
        <w:rPr>
          <w:rFonts w:ascii="Times New Roman" w:hAnsi="Times New Roman"/>
        </w:rPr>
        <w:t>09</w:t>
      </w:r>
      <w:r w:rsidRPr="00BF2E01">
        <w:rPr>
          <w:rFonts w:ascii="Times New Roman" w:hAnsi="Times New Roman"/>
        </w:rPr>
        <w:t>:</w:t>
      </w:r>
      <w:r w:rsidR="00C14C7B" w:rsidRPr="00BF2E01">
        <w:rPr>
          <w:rFonts w:ascii="Times New Roman" w:hAnsi="Times New Roman"/>
        </w:rPr>
        <w:t>15</w:t>
      </w:r>
      <w:r w:rsidRPr="00BF2E01">
        <w:rPr>
          <w:rFonts w:ascii="Times New Roman" w:hAnsi="Times New Roman"/>
        </w:rPr>
        <w:t xml:space="preserve"> horas do dia </w:t>
      </w:r>
      <w:r w:rsidR="00BF2E01" w:rsidRPr="00BF2E01">
        <w:rPr>
          <w:rFonts w:ascii="Times New Roman" w:hAnsi="Times New Roman"/>
        </w:rPr>
        <w:t>06</w:t>
      </w:r>
      <w:r w:rsidRPr="00BF2E01">
        <w:rPr>
          <w:rFonts w:ascii="Times New Roman" w:hAnsi="Times New Roman"/>
        </w:rPr>
        <w:t>/</w:t>
      </w:r>
      <w:r w:rsidR="00F239E0" w:rsidRPr="00BF2E01">
        <w:rPr>
          <w:rFonts w:ascii="Times New Roman" w:hAnsi="Times New Roman"/>
        </w:rPr>
        <w:t>0</w:t>
      </w:r>
      <w:r w:rsidR="00BF2E01" w:rsidRPr="00BF2E01">
        <w:rPr>
          <w:rFonts w:ascii="Times New Roman" w:hAnsi="Times New Roman"/>
        </w:rPr>
        <w:t>7</w:t>
      </w:r>
      <w:r w:rsidRPr="00BF2E01">
        <w:rPr>
          <w:rFonts w:ascii="Times New Roman" w:hAnsi="Times New Roman"/>
        </w:rPr>
        <w:t>/202</w:t>
      </w:r>
      <w:r w:rsidR="00F239E0" w:rsidRPr="00BF2E01">
        <w:rPr>
          <w:rFonts w:ascii="Times New Roman" w:hAnsi="Times New Roman"/>
        </w:rPr>
        <w:t>1</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7EE5F047" w:rsidR="008F1273" w:rsidRPr="00B81D36" w:rsidRDefault="008F1273" w:rsidP="008F1273">
      <w:pPr>
        <w:jc w:val="both"/>
        <w:rPr>
          <w:rFonts w:ascii="Times New Roman" w:hAnsi="Times New Roman"/>
        </w:rPr>
      </w:pPr>
      <w:r w:rsidRPr="00B81D36">
        <w:rPr>
          <w:rFonts w:ascii="Times New Roman" w:hAnsi="Times New Roman"/>
        </w:rPr>
        <w:t xml:space="preserve">Informações: O edital e seus anexos estão à disposição na Rua Bernardino Bogo, l75, Centro Fone (44) 3245-8400, Mandaguaçu, Estado do Paraná – site </w:t>
      </w:r>
      <w:hyperlink r:id="rId18" w:history="1">
        <w:r w:rsidRPr="007C32A8">
          <w:rPr>
            <w:rStyle w:val="Hyperlink"/>
            <w:rFonts w:ascii="Times New Roman" w:hAnsi="Times New Roman"/>
          </w:rPr>
          <w:t>www.mandaguacu.pr.gov.br</w:t>
        </w:r>
      </w:hyperlink>
      <w:r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17C48F9E" w14:textId="430772C0" w:rsidR="008F1273" w:rsidRPr="00B81D36" w:rsidRDefault="008F1273" w:rsidP="008F1273">
      <w:pPr>
        <w:jc w:val="both"/>
        <w:rPr>
          <w:rFonts w:ascii="Times New Roman" w:hAnsi="Times New Roman"/>
        </w:rPr>
      </w:pPr>
      <w:r w:rsidRPr="00B81D36">
        <w:rPr>
          <w:rFonts w:ascii="Times New Roman" w:hAnsi="Times New Roman"/>
        </w:rPr>
        <w:t xml:space="preserve">Mandaguaçu, </w:t>
      </w:r>
      <w:r w:rsidR="00DF56DE">
        <w:rPr>
          <w:rFonts w:ascii="Times New Roman" w:hAnsi="Times New Roman"/>
        </w:rPr>
        <w:t>10</w:t>
      </w:r>
      <w:r>
        <w:rPr>
          <w:rFonts w:ascii="Times New Roman" w:hAnsi="Times New Roman"/>
        </w:rPr>
        <w:t xml:space="preserve"> de </w:t>
      </w:r>
      <w:r w:rsidR="00DF56DE">
        <w:rPr>
          <w:rFonts w:ascii="Times New Roman" w:hAnsi="Times New Roman"/>
        </w:rPr>
        <w:t>junho</w:t>
      </w:r>
      <w:r>
        <w:rPr>
          <w:rFonts w:ascii="Times New Roman" w:hAnsi="Times New Roman"/>
        </w:rPr>
        <w:t xml:space="preserve"> de 202</w:t>
      </w:r>
      <w:r w:rsidR="00F25B3D">
        <w:rPr>
          <w:rFonts w:ascii="Times New Roman" w:hAnsi="Times New Roman"/>
        </w:rPr>
        <w:t>1</w:t>
      </w: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4C1BEA66" w:rsidR="00681967" w:rsidRDefault="00681967" w:rsidP="00B260DE">
      <w:pPr>
        <w:spacing w:before="240" w:after="240" w:line="276" w:lineRule="auto"/>
        <w:rPr>
          <w:rFonts w:ascii="Arial" w:hAnsi="Arial" w:cs="Arial"/>
          <w:b/>
          <w:bCs/>
          <w:iCs/>
          <w:color w:val="000000"/>
          <w:sz w:val="20"/>
          <w:szCs w:val="20"/>
        </w:rPr>
      </w:pPr>
    </w:p>
    <w:p w14:paraId="65FC2245" w14:textId="14BB9B65" w:rsidR="00F25B3D" w:rsidRDefault="00F25B3D" w:rsidP="00B260DE">
      <w:pPr>
        <w:spacing w:before="240" w:after="240" w:line="276" w:lineRule="auto"/>
        <w:rPr>
          <w:rFonts w:ascii="Arial" w:hAnsi="Arial" w:cs="Arial"/>
          <w:b/>
          <w:bCs/>
          <w:iCs/>
          <w:color w:val="000000"/>
          <w:sz w:val="20"/>
          <w:szCs w:val="20"/>
        </w:rPr>
      </w:pPr>
    </w:p>
    <w:p w14:paraId="7C451B7F" w14:textId="029E9FA0" w:rsidR="00F25B3D" w:rsidRDefault="00F25B3D" w:rsidP="00B260DE">
      <w:pPr>
        <w:spacing w:before="240" w:after="240" w:line="276" w:lineRule="auto"/>
        <w:rPr>
          <w:rFonts w:ascii="Arial" w:hAnsi="Arial" w:cs="Arial"/>
          <w:b/>
          <w:bCs/>
          <w:iCs/>
          <w:color w:val="000000"/>
          <w:sz w:val="20"/>
          <w:szCs w:val="20"/>
        </w:rPr>
      </w:pPr>
    </w:p>
    <w:p w14:paraId="1A5E783F" w14:textId="3537C86E" w:rsidR="00F25B3D" w:rsidRDefault="00F25B3D" w:rsidP="00B260DE">
      <w:pPr>
        <w:spacing w:before="240" w:after="240" w:line="276" w:lineRule="auto"/>
        <w:rPr>
          <w:rFonts w:ascii="Arial" w:hAnsi="Arial" w:cs="Arial"/>
          <w:b/>
          <w:bCs/>
          <w:iCs/>
          <w:color w:val="000000"/>
          <w:sz w:val="20"/>
          <w:szCs w:val="20"/>
        </w:rPr>
      </w:pPr>
    </w:p>
    <w:p w14:paraId="3810EFA4" w14:textId="7CC62B95" w:rsidR="00F25B3D" w:rsidRDefault="00F25B3D" w:rsidP="00B260DE">
      <w:pPr>
        <w:spacing w:before="240" w:after="240" w:line="276" w:lineRule="auto"/>
        <w:rPr>
          <w:rFonts w:ascii="Arial" w:hAnsi="Arial" w:cs="Arial"/>
          <w:b/>
          <w:bCs/>
          <w:iCs/>
          <w:color w:val="000000"/>
          <w:sz w:val="20"/>
          <w:szCs w:val="20"/>
        </w:rPr>
      </w:pPr>
    </w:p>
    <w:p w14:paraId="5982FE7F" w14:textId="116A2249" w:rsidR="00F25B3D" w:rsidRDefault="00F25B3D" w:rsidP="00B260DE">
      <w:pPr>
        <w:spacing w:before="240" w:after="240" w:line="276" w:lineRule="auto"/>
        <w:rPr>
          <w:rFonts w:ascii="Arial" w:hAnsi="Arial" w:cs="Arial"/>
          <w:b/>
          <w:bCs/>
          <w:iCs/>
          <w:color w:val="000000"/>
          <w:sz w:val="20"/>
          <w:szCs w:val="20"/>
        </w:rPr>
      </w:pPr>
    </w:p>
    <w:p w14:paraId="2FB1FD52" w14:textId="5A501279" w:rsidR="00F25B3D" w:rsidRDefault="00F25B3D" w:rsidP="00B260DE">
      <w:pPr>
        <w:spacing w:before="240" w:after="240" w:line="276" w:lineRule="auto"/>
        <w:rPr>
          <w:rFonts w:ascii="Arial" w:hAnsi="Arial" w:cs="Arial"/>
          <w:b/>
          <w:bCs/>
          <w:iCs/>
          <w:color w:val="000000"/>
          <w:sz w:val="20"/>
          <w:szCs w:val="20"/>
        </w:rPr>
      </w:pPr>
    </w:p>
    <w:p w14:paraId="4CE18412" w14:textId="029497C3" w:rsidR="00F25B3D" w:rsidRDefault="00F25B3D" w:rsidP="00B260DE">
      <w:pPr>
        <w:spacing w:before="240" w:after="240" w:line="276" w:lineRule="auto"/>
        <w:rPr>
          <w:rFonts w:ascii="Arial" w:hAnsi="Arial" w:cs="Arial"/>
          <w:b/>
          <w:bCs/>
          <w:iCs/>
          <w:color w:val="000000"/>
          <w:sz w:val="20"/>
          <w:szCs w:val="20"/>
        </w:rPr>
      </w:pPr>
    </w:p>
    <w:p w14:paraId="198EB290" w14:textId="126503ED" w:rsidR="00F25B3D" w:rsidRDefault="00F25B3D" w:rsidP="00B260DE">
      <w:pPr>
        <w:spacing w:before="240" w:after="240" w:line="276" w:lineRule="auto"/>
        <w:rPr>
          <w:rFonts w:ascii="Arial" w:hAnsi="Arial" w:cs="Arial"/>
          <w:b/>
          <w:bCs/>
          <w:iCs/>
          <w:color w:val="000000"/>
          <w:sz w:val="20"/>
          <w:szCs w:val="20"/>
        </w:rPr>
      </w:pPr>
    </w:p>
    <w:p w14:paraId="577021C3" w14:textId="145C67E7" w:rsidR="00F25B3D" w:rsidRPr="00681967" w:rsidRDefault="00F25B3D" w:rsidP="002A50F4">
      <w:pPr>
        <w:spacing w:before="240" w:after="240" w:line="276" w:lineRule="auto"/>
        <w:rPr>
          <w:rFonts w:ascii="Arial" w:hAnsi="Arial" w:cs="Arial"/>
          <w:b/>
          <w:bCs/>
          <w:iCs/>
          <w:color w:val="000000"/>
          <w:sz w:val="20"/>
          <w:szCs w:val="20"/>
        </w:rPr>
      </w:pPr>
    </w:p>
    <w:sectPr w:rsidR="00F25B3D"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73EF8" w14:textId="77777777" w:rsidR="004F0E12" w:rsidRDefault="004F0E12">
      <w:r>
        <w:separator/>
      </w:r>
    </w:p>
  </w:endnote>
  <w:endnote w:type="continuationSeparator" w:id="0">
    <w:p w14:paraId="2FB39F4F" w14:textId="77777777" w:rsidR="004F0E12" w:rsidRDefault="004F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6E131" w14:textId="77777777" w:rsidR="00B0337F" w:rsidRPr="009B48BB" w:rsidRDefault="00B0337F" w:rsidP="00790ACB">
    <w:pPr>
      <w:tabs>
        <w:tab w:val="right" w:pos="8838"/>
      </w:tabs>
      <w:ind w:left="-212" w:firstLine="212"/>
      <w:jc w:val="center"/>
      <w:rPr>
        <w:rFonts w:ascii="Times New Roman" w:hAnsi="Times New Roman"/>
        <w:b/>
        <w:sz w:val="22"/>
        <w:szCs w:val="22"/>
      </w:rPr>
    </w:pPr>
    <w:r w:rsidRPr="009B48BB">
      <w:rPr>
        <w:rFonts w:ascii="Times New Roman" w:hAnsi="Times New Roman"/>
        <w:b/>
        <w:sz w:val="22"/>
        <w:szCs w:val="22"/>
      </w:rPr>
      <w:t>Rua Bernardino Bogo, N° 175 – Departamento de Meio Ambiente</w:t>
    </w:r>
  </w:p>
  <w:p w14:paraId="6249CFFE" w14:textId="77777777" w:rsidR="00B0337F" w:rsidRPr="009B48BB" w:rsidRDefault="00B0337F" w:rsidP="00790ACB">
    <w:pPr>
      <w:tabs>
        <w:tab w:val="right" w:pos="8838"/>
      </w:tabs>
      <w:ind w:left="-212" w:firstLine="212"/>
      <w:jc w:val="center"/>
      <w:rPr>
        <w:rFonts w:ascii="Times New Roman" w:hAnsi="Times New Roman"/>
        <w:b/>
        <w:sz w:val="22"/>
        <w:szCs w:val="22"/>
      </w:rPr>
    </w:pPr>
    <w:r w:rsidRPr="009B48BB">
      <w:rPr>
        <w:rFonts w:ascii="Times New Roman" w:hAnsi="Times New Roman"/>
        <w:b/>
        <w:sz w:val="22"/>
        <w:szCs w:val="22"/>
      </w:rPr>
      <w:t>Fone: (44) 3245-8400 - Cep: 87160.000.</w:t>
    </w:r>
  </w:p>
  <w:p w14:paraId="44BD3025" w14:textId="77777777" w:rsidR="00B0337F" w:rsidRPr="009B48BB" w:rsidRDefault="00B0337F" w:rsidP="00790ACB">
    <w:pPr>
      <w:tabs>
        <w:tab w:val="right" w:pos="8838"/>
      </w:tabs>
      <w:ind w:left="-212" w:firstLine="212"/>
      <w:jc w:val="center"/>
      <w:rPr>
        <w:rFonts w:ascii="Times New Roman" w:hAnsi="Times New Roman"/>
        <w:b/>
        <w:sz w:val="22"/>
        <w:szCs w:val="22"/>
      </w:rPr>
    </w:pPr>
    <w:r w:rsidRPr="009B48BB">
      <w:rPr>
        <w:rFonts w:ascii="Times New Roman" w:hAnsi="Times New Roman"/>
        <w:b/>
        <w:sz w:val="22"/>
        <w:szCs w:val="22"/>
      </w:rPr>
      <w:t xml:space="preserve"> Mandaguaçu, Estado </w:t>
    </w:r>
    <w:r>
      <w:rPr>
        <w:rFonts w:ascii="Times New Roman" w:hAnsi="Times New Roman"/>
        <w:b/>
        <w:sz w:val="22"/>
        <w:szCs w:val="22"/>
      </w:rPr>
      <w:t>d</w:t>
    </w:r>
    <w:r w:rsidRPr="009B48BB">
      <w:rPr>
        <w:rFonts w:ascii="Times New Roman" w:hAnsi="Times New Roman"/>
        <w:b/>
        <w:sz w:val="22"/>
        <w:szCs w:val="22"/>
      </w:rPr>
      <w:t>o Paraná.</w:t>
    </w:r>
  </w:p>
  <w:p w14:paraId="28ECD25C" w14:textId="77777777" w:rsidR="00B0337F" w:rsidRDefault="00B0337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AB3104" w:rsidRPr="00B712C3" w:rsidRDefault="00AB3104"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AB3104" w:rsidRDefault="00AB31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6BD00" w14:textId="77777777" w:rsidR="004F0E12" w:rsidRDefault="004F0E12">
      <w:r>
        <w:separator/>
      </w:r>
    </w:p>
  </w:footnote>
  <w:footnote w:type="continuationSeparator" w:id="0">
    <w:p w14:paraId="61DEBF54" w14:textId="77777777" w:rsidR="004F0E12" w:rsidRDefault="004F0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84" w:type="dxa"/>
      <w:tblBorders>
        <w:bottom w:val="single" w:sz="6" w:space="0" w:color="auto"/>
      </w:tblBorders>
      <w:tblLayout w:type="fixed"/>
      <w:tblCellMar>
        <w:left w:w="70" w:type="dxa"/>
        <w:right w:w="70" w:type="dxa"/>
      </w:tblCellMar>
      <w:tblLook w:val="0000" w:firstRow="0" w:lastRow="0" w:firstColumn="0" w:lastColumn="0" w:noHBand="0" w:noVBand="0"/>
    </w:tblPr>
    <w:tblGrid>
      <w:gridCol w:w="1985"/>
      <w:gridCol w:w="7371"/>
    </w:tblGrid>
    <w:tr w:rsidR="00B0337F" w:rsidRPr="008D71D9" w14:paraId="71985412" w14:textId="77777777" w:rsidTr="00605723">
      <w:trPr>
        <w:trHeight w:val="1371"/>
      </w:trPr>
      <w:tc>
        <w:tcPr>
          <w:tcW w:w="1985" w:type="dxa"/>
        </w:tcPr>
        <w:p w14:paraId="3F4F653B" w14:textId="77777777" w:rsidR="00B0337F" w:rsidRPr="008D71D9" w:rsidRDefault="004F0E12" w:rsidP="002A334D">
          <w:pPr>
            <w:tabs>
              <w:tab w:val="center" w:pos="4419"/>
              <w:tab w:val="right" w:pos="8838"/>
            </w:tabs>
            <w:ind w:left="-212"/>
            <w:jc w:val="center"/>
            <w:rPr>
              <w:rFonts w:ascii="Times New Roman" w:hAnsi="Times New Roman"/>
              <w:szCs w:val="20"/>
            </w:rPr>
          </w:pPr>
          <w:r>
            <w:rPr>
              <w:noProof/>
            </w:rPr>
            <w:pict w14:anchorId="0C3A9A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2049" type="#_x0000_t75" alt="Descrição: D:\Meus Documentos\Minhas imagens\Brasões\Cópia de img1114.png" style="position:absolute;left:0;text-align:left;margin-left:43.4pt;margin-top:-.25pt;width:84.7pt;height:74.5pt;z-index:251661312;visibility:visible">
                <v:imagedata r:id="rId1" o:title="Cópia de img1114"/>
                <w10:wrap type="square"/>
              </v:shape>
            </w:pict>
          </w:r>
        </w:p>
      </w:tc>
      <w:tc>
        <w:tcPr>
          <w:tcW w:w="7371" w:type="dxa"/>
        </w:tcPr>
        <w:p w14:paraId="63EB6C16" w14:textId="77777777" w:rsidR="00B0337F" w:rsidRPr="008D71D9" w:rsidRDefault="00B0337F" w:rsidP="002A334D">
          <w:pPr>
            <w:tabs>
              <w:tab w:val="right" w:pos="8838"/>
            </w:tabs>
            <w:ind w:left="-212" w:firstLine="212"/>
            <w:jc w:val="center"/>
            <w:rPr>
              <w:rFonts w:ascii="Times New Roman" w:hAnsi="Times New Roman"/>
              <w:sz w:val="28"/>
              <w:szCs w:val="28"/>
            </w:rPr>
          </w:pPr>
          <w:r w:rsidRPr="008D71D9">
            <w:rPr>
              <w:rFonts w:ascii="Times New Roman" w:hAnsi="Times New Roman"/>
              <w:b/>
              <w:sz w:val="28"/>
              <w:szCs w:val="28"/>
            </w:rPr>
            <w:t>Prefeitura do Município de Mandaguaçu</w:t>
          </w:r>
        </w:p>
        <w:p w14:paraId="599E7829" w14:textId="77777777" w:rsidR="00B0337F" w:rsidRPr="008D71D9" w:rsidRDefault="00B0337F" w:rsidP="002A334D">
          <w:pPr>
            <w:tabs>
              <w:tab w:val="right" w:pos="8838"/>
            </w:tabs>
            <w:ind w:left="-212" w:firstLine="212"/>
            <w:jc w:val="center"/>
            <w:rPr>
              <w:rFonts w:ascii="Times New Roman" w:hAnsi="Times New Roman"/>
              <w:b/>
            </w:rPr>
          </w:pPr>
          <w:r w:rsidRPr="008D71D9">
            <w:rPr>
              <w:rFonts w:ascii="Times New Roman" w:hAnsi="Times New Roman"/>
              <w:b/>
            </w:rPr>
            <w:t>ESTADO DO PARANÁ</w:t>
          </w:r>
        </w:p>
        <w:p w14:paraId="2F749383" w14:textId="77777777" w:rsidR="00B0337F" w:rsidRPr="008D71D9" w:rsidRDefault="00B0337F" w:rsidP="002A334D">
          <w:pPr>
            <w:tabs>
              <w:tab w:val="right" w:pos="8838"/>
            </w:tabs>
            <w:ind w:left="-212" w:firstLine="212"/>
            <w:jc w:val="center"/>
            <w:rPr>
              <w:rFonts w:ascii="Times New Roman" w:hAnsi="Times New Roman"/>
            </w:rPr>
          </w:pPr>
          <w:r w:rsidRPr="008D71D9">
            <w:rPr>
              <w:rFonts w:ascii="Times New Roman" w:hAnsi="Times New Roman"/>
            </w:rPr>
            <w:t>CNPJ. 76.285.329/0001-08</w:t>
          </w:r>
        </w:p>
        <w:p w14:paraId="264BE188" w14:textId="77777777" w:rsidR="00B0337F" w:rsidRPr="008D71D9" w:rsidRDefault="00B0337F" w:rsidP="002A334D">
          <w:pPr>
            <w:tabs>
              <w:tab w:val="right" w:pos="8838"/>
            </w:tabs>
            <w:ind w:left="-212" w:firstLine="212"/>
            <w:jc w:val="center"/>
            <w:rPr>
              <w:rFonts w:ascii="Times New Roman" w:hAnsi="Times New Roman"/>
            </w:rPr>
          </w:pPr>
          <w:r w:rsidRPr="008D71D9">
            <w:rPr>
              <w:rFonts w:ascii="Times New Roman" w:hAnsi="Times New Roman"/>
              <w:b/>
            </w:rPr>
            <w:t>DEPARTAMENTO DE MEIO AMBIENTE</w:t>
          </w:r>
        </w:p>
        <w:p w14:paraId="4817E92F" w14:textId="77777777" w:rsidR="00B0337F" w:rsidRPr="008D71D9" w:rsidRDefault="00B0337F" w:rsidP="002A334D">
          <w:pPr>
            <w:tabs>
              <w:tab w:val="right" w:pos="8838"/>
            </w:tabs>
            <w:ind w:left="-212" w:firstLine="212"/>
            <w:jc w:val="center"/>
            <w:rPr>
              <w:rFonts w:ascii="Times New Roman" w:hAnsi="Times New Roman"/>
              <w:szCs w:val="20"/>
            </w:rPr>
          </w:pPr>
          <w:r w:rsidRPr="008D71D9">
            <w:rPr>
              <w:rFonts w:ascii="Times New Roman" w:hAnsi="Times New Roman"/>
              <w:szCs w:val="20"/>
            </w:rPr>
            <w:t xml:space="preserve">Rua </w:t>
          </w:r>
          <w:r>
            <w:rPr>
              <w:rFonts w:ascii="Times New Roman" w:hAnsi="Times New Roman"/>
              <w:szCs w:val="20"/>
            </w:rPr>
            <w:t xml:space="preserve">Bernardino Bogo, n° 175 </w:t>
          </w:r>
          <w:r w:rsidRPr="008D71D9">
            <w:rPr>
              <w:rFonts w:ascii="Times New Roman" w:hAnsi="Times New Roman"/>
              <w:szCs w:val="20"/>
            </w:rPr>
            <w:t>–</w:t>
          </w:r>
          <w:r>
            <w:rPr>
              <w:rFonts w:ascii="Times New Roman" w:hAnsi="Times New Roman"/>
              <w:szCs w:val="20"/>
            </w:rPr>
            <w:t xml:space="preserve"> </w:t>
          </w:r>
          <w:r w:rsidRPr="008D71D9">
            <w:rPr>
              <w:rFonts w:ascii="Times New Roman" w:hAnsi="Times New Roman"/>
              <w:szCs w:val="20"/>
            </w:rPr>
            <w:t>FONE: (44) 3245-</w:t>
          </w:r>
          <w:r>
            <w:rPr>
              <w:rFonts w:ascii="Times New Roman" w:hAnsi="Times New Roman"/>
              <w:szCs w:val="20"/>
            </w:rPr>
            <w:t>8400</w:t>
          </w:r>
        </w:p>
        <w:p w14:paraId="5859948D" w14:textId="77777777" w:rsidR="00B0337F" w:rsidRPr="008D71D9" w:rsidRDefault="00B0337F" w:rsidP="002A334D">
          <w:pPr>
            <w:tabs>
              <w:tab w:val="right" w:pos="8838"/>
            </w:tabs>
            <w:ind w:left="-212" w:firstLine="212"/>
            <w:jc w:val="center"/>
            <w:rPr>
              <w:rFonts w:ascii="Times New Roman" w:hAnsi="Times New Roman"/>
              <w:szCs w:val="20"/>
            </w:rPr>
          </w:pPr>
          <w:r w:rsidRPr="008D71D9">
            <w:rPr>
              <w:rFonts w:ascii="Times New Roman" w:hAnsi="Times New Roman"/>
              <w:szCs w:val="20"/>
            </w:rPr>
            <w:t>E-mail: meioambiente@mandaguacu.pr.gov.br</w:t>
          </w:r>
        </w:p>
        <w:p w14:paraId="7FA4D550" w14:textId="77777777" w:rsidR="00B0337F" w:rsidRPr="008D71D9" w:rsidRDefault="00B0337F" w:rsidP="002A334D">
          <w:pPr>
            <w:tabs>
              <w:tab w:val="center" w:pos="2907"/>
              <w:tab w:val="right" w:pos="8838"/>
            </w:tabs>
            <w:ind w:left="-212" w:firstLine="212"/>
            <w:jc w:val="center"/>
            <w:rPr>
              <w:rFonts w:ascii="Times New Roman" w:hAnsi="Times New Roman"/>
              <w:szCs w:val="20"/>
            </w:rPr>
          </w:pPr>
        </w:p>
      </w:tc>
    </w:tr>
  </w:tbl>
  <w:p w14:paraId="7BDE3A09" w14:textId="77777777" w:rsidR="00B0337F" w:rsidRDefault="00B0337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AB3104"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AB3104" w:rsidRDefault="00AB3104"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AB3104" w:rsidRDefault="00AB3104" w:rsidP="00915087">
          <w:pPr>
            <w:pStyle w:val="Cabealho"/>
            <w:rPr>
              <w:sz w:val="40"/>
              <w:szCs w:val="20"/>
            </w:rPr>
          </w:pPr>
          <w:r>
            <w:rPr>
              <w:b/>
              <w:sz w:val="40"/>
            </w:rPr>
            <w:t>Prefeitura do Município de Mandaguaçu</w:t>
          </w:r>
        </w:p>
        <w:p w14:paraId="266F0FA9" w14:textId="77777777" w:rsidR="00AB3104" w:rsidRDefault="00AB3104" w:rsidP="00915087">
          <w:pPr>
            <w:pStyle w:val="Cabealho"/>
            <w:jc w:val="center"/>
          </w:pPr>
          <w:r>
            <w:rPr>
              <w:b/>
            </w:rPr>
            <w:t>ESTADO DO PARANÁ</w:t>
          </w:r>
        </w:p>
        <w:p w14:paraId="0DB88424" w14:textId="77777777" w:rsidR="00AB3104" w:rsidRDefault="00AB3104" w:rsidP="00915087">
          <w:pPr>
            <w:pStyle w:val="Cabealho"/>
            <w:jc w:val="center"/>
            <w:rPr>
              <w:sz w:val="20"/>
            </w:rPr>
          </w:pPr>
          <w:r>
            <w:rPr>
              <w:b/>
              <w:sz w:val="20"/>
            </w:rPr>
            <w:t>Paço Municipal "Hiro Vieira"</w:t>
          </w:r>
        </w:p>
        <w:p w14:paraId="7AB1FFF6" w14:textId="77777777" w:rsidR="00AB3104" w:rsidRDefault="00AB3104" w:rsidP="00915087">
          <w:pPr>
            <w:pStyle w:val="Cabealho"/>
            <w:jc w:val="center"/>
            <w:rPr>
              <w:rFonts w:ascii="Arial" w:hAnsi="Arial"/>
              <w:sz w:val="20"/>
            </w:rPr>
          </w:pPr>
          <w:r>
            <w:rPr>
              <w:rFonts w:ascii="Arial" w:hAnsi="Arial"/>
              <w:sz w:val="20"/>
            </w:rPr>
            <w:t>Rua Bernardino Bogo, 175 – Telefone/Fax (44) 3245-8400</w:t>
          </w:r>
        </w:p>
        <w:p w14:paraId="19B58AFD" w14:textId="77777777" w:rsidR="00AB3104" w:rsidRPr="005E2469" w:rsidRDefault="00AB3104" w:rsidP="00915087">
          <w:pPr>
            <w:pStyle w:val="Cabealho"/>
            <w:jc w:val="center"/>
            <w:rPr>
              <w:rFonts w:ascii="Arial" w:hAnsi="Arial"/>
              <w:sz w:val="20"/>
            </w:rPr>
          </w:pPr>
          <w:r>
            <w:rPr>
              <w:rFonts w:ascii="Arial" w:hAnsi="Arial"/>
              <w:sz w:val="20"/>
            </w:rPr>
            <w:t>www.mandaguacu.pr.gov.br</w:t>
          </w:r>
        </w:p>
      </w:tc>
    </w:tr>
  </w:tbl>
  <w:p w14:paraId="12228729" w14:textId="77777777" w:rsidR="00AB3104" w:rsidRDefault="00AB310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Calibri" w:hAnsi="Calibri" w:cs="Calibri"/>
        <w:color w:val="000000"/>
        <w:sz w:val="26"/>
        <w:szCs w:val="26"/>
        <w:lang w:eastAsia="en-US"/>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CF62EEA"/>
    <w:multiLevelType w:val="hybridMultilevel"/>
    <w:tmpl w:val="F57AFC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295B52DC"/>
    <w:multiLevelType w:val="hybridMultilevel"/>
    <w:tmpl w:val="02CA7B18"/>
    <w:lvl w:ilvl="0" w:tplc="04160015">
      <w:start w:val="1"/>
      <w:numFmt w:val="upp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4"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49C0851"/>
    <w:multiLevelType w:val="hybridMultilevel"/>
    <w:tmpl w:val="61D479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C5F3F9C"/>
    <w:multiLevelType w:val="hybridMultilevel"/>
    <w:tmpl w:val="1610AB0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923506"/>
    <w:multiLevelType w:val="hybridMultilevel"/>
    <w:tmpl w:val="4C6A160C"/>
    <w:lvl w:ilvl="0" w:tplc="00000002">
      <w:start w:val="1"/>
      <w:numFmt w:val="lowerLetter"/>
      <w:lvlText w:val="%1)"/>
      <w:lvlJc w:val="left"/>
      <w:pPr>
        <w:ind w:left="720" w:hanging="360"/>
      </w:pPr>
      <w:rPr>
        <w:rFonts w:ascii="Arial" w:hAnsi="Arial" w:cs="Arial"/>
        <w:b/>
        <w:sz w:val="18"/>
        <w:szCs w:val="18"/>
      </w:rPr>
    </w:lvl>
    <w:lvl w:ilvl="1" w:tplc="3990DC98">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182974"/>
    <w:multiLevelType w:val="hybridMultilevel"/>
    <w:tmpl w:val="433E1BC6"/>
    <w:lvl w:ilvl="0" w:tplc="527269C6">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F537517"/>
    <w:multiLevelType w:val="hybridMultilevel"/>
    <w:tmpl w:val="9E9C51C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0091DA1"/>
    <w:multiLevelType w:val="multilevel"/>
    <w:tmpl w:val="FFD40AB6"/>
    <w:lvl w:ilvl="0">
      <w:start w:val="1"/>
      <w:numFmt w:val="decimal"/>
      <w:lvlText w:val="%1."/>
      <w:lvlJc w:val="left"/>
      <w:pPr>
        <w:ind w:left="360" w:hanging="360"/>
      </w:pPr>
    </w:lvl>
    <w:lvl w:ilvl="1">
      <w:start w:val="1"/>
      <w:numFmt w:val="lowerLetter"/>
      <w:lvlText w:val="%2)"/>
      <w:lvlJc w:val="left"/>
      <w:pPr>
        <w:ind w:left="1850" w:hanging="432"/>
      </w:pPr>
      <w:rPr>
        <w:rFonts w:ascii="Arial" w:eastAsia="Times New Roman" w:hAnsi="Arial" w:cs="Times New Roman"/>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5782FC9"/>
    <w:multiLevelType w:val="multilevel"/>
    <w:tmpl w:val="0416001D"/>
    <w:lvl w:ilvl="0">
      <w:start w:val="1"/>
      <w:numFmt w:val="decimal"/>
      <w:lvlText w:val="%1)"/>
      <w:lvlJc w:val="left"/>
      <w:pPr>
        <w:ind w:left="1353"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2"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1"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28A6F25"/>
    <w:multiLevelType w:val="hybridMultilevel"/>
    <w:tmpl w:val="9E9C51C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BFD64D9"/>
    <w:multiLevelType w:val="hybridMultilevel"/>
    <w:tmpl w:val="267825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CC55FA6"/>
    <w:multiLevelType w:val="hybridMultilevel"/>
    <w:tmpl w:val="66FC63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1"/>
  </w:num>
  <w:num w:numId="2">
    <w:abstractNumId w:val="0"/>
  </w:num>
  <w:num w:numId="3">
    <w:abstractNumId w:val="43"/>
  </w:num>
  <w:num w:numId="4">
    <w:abstractNumId w:val="46"/>
  </w:num>
  <w:num w:numId="5">
    <w:abstractNumId w:val="21"/>
  </w:num>
  <w:num w:numId="6">
    <w:abstractNumId w:val="16"/>
  </w:num>
  <w:num w:numId="7">
    <w:abstractNumId w:val="24"/>
  </w:num>
  <w:num w:numId="8">
    <w:abstractNumId w:val="38"/>
  </w:num>
  <w:num w:numId="9">
    <w:abstractNumId w:val="11"/>
  </w:num>
  <w:num w:numId="10">
    <w:abstractNumId w:val="11"/>
  </w:num>
  <w:num w:numId="11">
    <w:abstractNumId w:val="30"/>
  </w:num>
  <w:num w:numId="12">
    <w:abstractNumId w:val="17"/>
  </w:num>
  <w:num w:numId="13">
    <w:abstractNumId w:val="7"/>
  </w:num>
  <w:num w:numId="14">
    <w:abstractNumId w:val="11"/>
    <w:lvlOverride w:ilvl="0">
      <w:startOverride w:val="5"/>
    </w:lvlOverride>
  </w:num>
  <w:num w:numId="15">
    <w:abstractNumId w:val="31"/>
  </w:num>
  <w:num w:numId="16">
    <w:abstractNumId w:val="12"/>
  </w:num>
  <w:num w:numId="17">
    <w:abstractNumId w:val="15"/>
  </w:num>
  <w:num w:numId="18">
    <w:abstractNumId w:val="3"/>
  </w:num>
  <w:num w:numId="19">
    <w:abstractNumId w:val="36"/>
  </w:num>
  <w:num w:numId="20">
    <w:abstractNumId w:val="14"/>
  </w:num>
  <w:num w:numId="21">
    <w:abstractNumId w:val="32"/>
  </w:num>
  <w:num w:numId="22">
    <w:abstractNumId w:val="34"/>
  </w:num>
  <w:num w:numId="23">
    <w:abstractNumId w:val="33"/>
  </w:num>
  <w:num w:numId="24">
    <w:abstractNumId w:val="5"/>
  </w:num>
  <w:num w:numId="25">
    <w:abstractNumId w:val="48"/>
  </w:num>
  <w:num w:numId="26">
    <w:abstractNumId w:val="41"/>
  </w:num>
  <w:num w:numId="27">
    <w:abstractNumId w:val="27"/>
  </w:num>
  <w:num w:numId="28">
    <w:abstractNumId w:val="29"/>
  </w:num>
  <w:num w:numId="29">
    <w:abstractNumId w:val="8"/>
  </w:num>
  <w:num w:numId="30">
    <w:abstractNumId w:val="9"/>
  </w:num>
  <w:num w:numId="31">
    <w:abstractNumId w:val="39"/>
  </w:num>
  <w:num w:numId="32">
    <w:abstractNumId w:val="4"/>
  </w:num>
  <w:num w:numId="33">
    <w:abstractNumId w:val="45"/>
  </w:num>
  <w:num w:numId="34">
    <w:abstractNumId w:val="35"/>
  </w:num>
  <w:num w:numId="35">
    <w:abstractNumId w:val="19"/>
  </w:num>
  <w:num w:numId="36">
    <w:abstractNumId w:val="6"/>
  </w:num>
  <w:num w:numId="37">
    <w:abstractNumId w:val="40"/>
  </w:num>
  <w:num w:numId="38">
    <w:abstractNumId w:val="37"/>
  </w:num>
  <w:num w:numId="39">
    <w:abstractNumId w:val="40"/>
    <w:lvlOverride w:ilvl="0">
      <w:lvl w:ilvl="0">
        <w:start w:val="1"/>
        <w:numFmt w:val="decimal"/>
        <w:lvlText w:val="%1."/>
        <w:lvlJc w:val="left"/>
        <w:pPr>
          <w:ind w:left="360" w:hanging="360"/>
        </w:pPr>
        <w:rPr>
          <w:b/>
          <w:color w:val="000000" w:themeColor="text1"/>
        </w:rPr>
      </w:lvl>
    </w:lvlOverride>
  </w:num>
  <w:num w:numId="40">
    <w:abstractNumId w:val="20"/>
  </w:num>
  <w:num w:numId="41">
    <w:abstractNumId w:val="22"/>
  </w:num>
  <w:num w:numId="42">
    <w:abstractNumId w:val="18"/>
  </w:num>
  <w:num w:numId="43">
    <w:abstractNumId w:val="47"/>
  </w:num>
  <w:num w:numId="44">
    <w:abstractNumId w:val="13"/>
  </w:num>
  <w:num w:numId="45">
    <w:abstractNumId w:val="44"/>
  </w:num>
  <w:num w:numId="46">
    <w:abstractNumId w:val="40"/>
    <w:lvlOverride w:ilvl="0">
      <w:startOverride w:val="1"/>
      <w:lvl w:ilvl="0">
        <w:start w:val="1"/>
        <w:numFmt w:val="decimal"/>
        <w:lvlText w:val="%1."/>
        <w:lvlJc w:val="left"/>
        <w:pPr>
          <w:ind w:left="360" w:hanging="360"/>
        </w:pPr>
        <w:rPr>
          <w:b/>
          <w:color w:val="000000" w:themeColor="text1"/>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7">
    <w:abstractNumId w:val="10"/>
  </w:num>
  <w:num w:numId="48">
    <w:abstractNumId w:val="25"/>
  </w:num>
  <w:num w:numId="49">
    <w:abstractNumId w:val="23"/>
  </w:num>
  <w:num w:numId="50">
    <w:abstractNumId w:val="26"/>
  </w:num>
  <w:num w:numId="51">
    <w:abstractNumId w:val="28"/>
  </w:num>
  <w:num w:numId="52">
    <w:abstractNumId w:val="4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15D66"/>
    <w:rsid w:val="0002260C"/>
    <w:rsid w:val="00022869"/>
    <w:rsid w:val="00022C63"/>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249"/>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D55"/>
    <w:rsid w:val="000872C8"/>
    <w:rsid w:val="00087EF2"/>
    <w:rsid w:val="000902AA"/>
    <w:rsid w:val="000903BD"/>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E0CC7"/>
    <w:rsid w:val="000E4C1B"/>
    <w:rsid w:val="000E610F"/>
    <w:rsid w:val="000E6640"/>
    <w:rsid w:val="000E7EB8"/>
    <w:rsid w:val="000F0A2E"/>
    <w:rsid w:val="000F113C"/>
    <w:rsid w:val="000F1290"/>
    <w:rsid w:val="000F1C1C"/>
    <w:rsid w:val="000F2B66"/>
    <w:rsid w:val="000F2D6D"/>
    <w:rsid w:val="000F3FB4"/>
    <w:rsid w:val="000F4088"/>
    <w:rsid w:val="000F44AC"/>
    <w:rsid w:val="000F4F96"/>
    <w:rsid w:val="000F5A07"/>
    <w:rsid w:val="000F5DB9"/>
    <w:rsid w:val="000F7A71"/>
    <w:rsid w:val="0010044D"/>
    <w:rsid w:val="00100990"/>
    <w:rsid w:val="00100BD1"/>
    <w:rsid w:val="001011D5"/>
    <w:rsid w:val="00103461"/>
    <w:rsid w:val="00104ED3"/>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1976"/>
    <w:rsid w:val="001B2364"/>
    <w:rsid w:val="001B2538"/>
    <w:rsid w:val="001B3448"/>
    <w:rsid w:val="001B48A4"/>
    <w:rsid w:val="001B4CB5"/>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4E40"/>
    <w:rsid w:val="001D6EE5"/>
    <w:rsid w:val="001E093F"/>
    <w:rsid w:val="001E1D6B"/>
    <w:rsid w:val="001E2259"/>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68BA"/>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7E6"/>
    <w:rsid w:val="002A2822"/>
    <w:rsid w:val="002A4265"/>
    <w:rsid w:val="002A50F4"/>
    <w:rsid w:val="002A51E3"/>
    <w:rsid w:val="002A6D67"/>
    <w:rsid w:val="002B0A65"/>
    <w:rsid w:val="002B0CF8"/>
    <w:rsid w:val="002B2A87"/>
    <w:rsid w:val="002B2E88"/>
    <w:rsid w:val="002B2EE9"/>
    <w:rsid w:val="002B3ACD"/>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56CC"/>
    <w:rsid w:val="002F6672"/>
    <w:rsid w:val="00302FBA"/>
    <w:rsid w:val="00303DF2"/>
    <w:rsid w:val="003051D8"/>
    <w:rsid w:val="00307DBE"/>
    <w:rsid w:val="0031034B"/>
    <w:rsid w:val="003105D9"/>
    <w:rsid w:val="00310B4A"/>
    <w:rsid w:val="00313B45"/>
    <w:rsid w:val="00313E32"/>
    <w:rsid w:val="00320345"/>
    <w:rsid w:val="00322A3E"/>
    <w:rsid w:val="003238C3"/>
    <w:rsid w:val="00324BCD"/>
    <w:rsid w:val="00324F30"/>
    <w:rsid w:val="00325023"/>
    <w:rsid w:val="00325744"/>
    <w:rsid w:val="00325FD8"/>
    <w:rsid w:val="003265B9"/>
    <w:rsid w:val="003265FC"/>
    <w:rsid w:val="00327232"/>
    <w:rsid w:val="00327B4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33EF"/>
    <w:rsid w:val="00364141"/>
    <w:rsid w:val="003648BA"/>
    <w:rsid w:val="003656BD"/>
    <w:rsid w:val="003671ED"/>
    <w:rsid w:val="00367EF6"/>
    <w:rsid w:val="003709AB"/>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59F6"/>
    <w:rsid w:val="003963D1"/>
    <w:rsid w:val="003A2584"/>
    <w:rsid w:val="003A5367"/>
    <w:rsid w:val="003A54A7"/>
    <w:rsid w:val="003A71A0"/>
    <w:rsid w:val="003A73C1"/>
    <w:rsid w:val="003A79B2"/>
    <w:rsid w:val="003B2B65"/>
    <w:rsid w:val="003B3253"/>
    <w:rsid w:val="003B3933"/>
    <w:rsid w:val="003B3F08"/>
    <w:rsid w:val="003B47AE"/>
    <w:rsid w:val="003B791E"/>
    <w:rsid w:val="003C0065"/>
    <w:rsid w:val="003C4E9D"/>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2AD4"/>
    <w:rsid w:val="00442B7C"/>
    <w:rsid w:val="00445798"/>
    <w:rsid w:val="00446E40"/>
    <w:rsid w:val="0044725C"/>
    <w:rsid w:val="00447465"/>
    <w:rsid w:val="00447DFC"/>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5A37"/>
    <w:rsid w:val="0046697C"/>
    <w:rsid w:val="00466F3B"/>
    <w:rsid w:val="0046744C"/>
    <w:rsid w:val="00471443"/>
    <w:rsid w:val="00472103"/>
    <w:rsid w:val="00476C51"/>
    <w:rsid w:val="004773FC"/>
    <w:rsid w:val="00480328"/>
    <w:rsid w:val="00482163"/>
    <w:rsid w:val="004834FC"/>
    <w:rsid w:val="00483B15"/>
    <w:rsid w:val="00483FB9"/>
    <w:rsid w:val="0048484F"/>
    <w:rsid w:val="004875F1"/>
    <w:rsid w:val="00490E6C"/>
    <w:rsid w:val="00491176"/>
    <w:rsid w:val="004919E4"/>
    <w:rsid w:val="00491F90"/>
    <w:rsid w:val="00492C93"/>
    <w:rsid w:val="00494AE7"/>
    <w:rsid w:val="00494E37"/>
    <w:rsid w:val="00495CCB"/>
    <w:rsid w:val="00495FC7"/>
    <w:rsid w:val="0049669A"/>
    <w:rsid w:val="004A3794"/>
    <w:rsid w:val="004A57D7"/>
    <w:rsid w:val="004A6AA4"/>
    <w:rsid w:val="004A781C"/>
    <w:rsid w:val="004B05B0"/>
    <w:rsid w:val="004B08FD"/>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D7379"/>
    <w:rsid w:val="004E0194"/>
    <w:rsid w:val="004E102F"/>
    <w:rsid w:val="004E1325"/>
    <w:rsid w:val="004E1905"/>
    <w:rsid w:val="004E1E6B"/>
    <w:rsid w:val="004E2308"/>
    <w:rsid w:val="004E2A2E"/>
    <w:rsid w:val="004E2EA4"/>
    <w:rsid w:val="004E3BF3"/>
    <w:rsid w:val="004F0A3B"/>
    <w:rsid w:val="004F0E12"/>
    <w:rsid w:val="004F1294"/>
    <w:rsid w:val="004F1A89"/>
    <w:rsid w:val="004F2445"/>
    <w:rsid w:val="004F3A80"/>
    <w:rsid w:val="004F56C3"/>
    <w:rsid w:val="004F5DF9"/>
    <w:rsid w:val="004F66B4"/>
    <w:rsid w:val="004F78C6"/>
    <w:rsid w:val="005009C7"/>
    <w:rsid w:val="00501790"/>
    <w:rsid w:val="0050224C"/>
    <w:rsid w:val="0050340D"/>
    <w:rsid w:val="005037A6"/>
    <w:rsid w:val="00503843"/>
    <w:rsid w:val="00506049"/>
    <w:rsid w:val="005077D1"/>
    <w:rsid w:val="005104ED"/>
    <w:rsid w:val="00510960"/>
    <w:rsid w:val="00510A57"/>
    <w:rsid w:val="005128F7"/>
    <w:rsid w:val="00512D53"/>
    <w:rsid w:val="00514883"/>
    <w:rsid w:val="005156FA"/>
    <w:rsid w:val="0051571F"/>
    <w:rsid w:val="00515BBC"/>
    <w:rsid w:val="005164CD"/>
    <w:rsid w:val="00516B66"/>
    <w:rsid w:val="00516B96"/>
    <w:rsid w:val="00517D94"/>
    <w:rsid w:val="005201AC"/>
    <w:rsid w:val="00521DA7"/>
    <w:rsid w:val="00521DFE"/>
    <w:rsid w:val="00524710"/>
    <w:rsid w:val="00525731"/>
    <w:rsid w:val="005268EB"/>
    <w:rsid w:val="005269F0"/>
    <w:rsid w:val="005273E0"/>
    <w:rsid w:val="00527D57"/>
    <w:rsid w:val="00531031"/>
    <w:rsid w:val="0053119E"/>
    <w:rsid w:val="0053132E"/>
    <w:rsid w:val="00532126"/>
    <w:rsid w:val="00532A04"/>
    <w:rsid w:val="00535A68"/>
    <w:rsid w:val="0054016D"/>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065"/>
    <w:rsid w:val="005663FC"/>
    <w:rsid w:val="00566D73"/>
    <w:rsid w:val="00567C15"/>
    <w:rsid w:val="00570B5A"/>
    <w:rsid w:val="00572304"/>
    <w:rsid w:val="0057249A"/>
    <w:rsid w:val="00572663"/>
    <w:rsid w:val="00573BD8"/>
    <w:rsid w:val="005800D8"/>
    <w:rsid w:val="00581492"/>
    <w:rsid w:val="005846C9"/>
    <w:rsid w:val="0058609F"/>
    <w:rsid w:val="005873FC"/>
    <w:rsid w:val="00590EAF"/>
    <w:rsid w:val="00594917"/>
    <w:rsid w:val="0059549E"/>
    <w:rsid w:val="00595DA6"/>
    <w:rsid w:val="00597AC2"/>
    <w:rsid w:val="00597CA8"/>
    <w:rsid w:val="005A0174"/>
    <w:rsid w:val="005A0202"/>
    <w:rsid w:val="005A29E3"/>
    <w:rsid w:val="005A3B20"/>
    <w:rsid w:val="005A445B"/>
    <w:rsid w:val="005A4D5B"/>
    <w:rsid w:val="005A507E"/>
    <w:rsid w:val="005A5A4F"/>
    <w:rsid w:val="005A5C12"/>
    <w:rsid w:val="005A640F"/>
    <w:rsid w:val="005A65CD"/>
    <w:rsid w:val="005A6A91"/>
    <w:rsid w:val="005A750C"/>
    <w:rsid w:val="005B0066"/>
    <w:rsid w:val="005B018E"/>
    <w:rsid w:val="005B07CB"/>
    <w:rsid w:val="005B3094"/>
    <w:rsid w:val="005B3F0C"/>
    <w:rsid w:val="005B41F1"/>
    <w:rsid w:val="005B48F0"/>
    <w:rsid w:val="005B4D36"/>
    <w:rsid w:val="005B5D6A"/>
    <w:rsid w:val="005B785F"/>
    <w:rsid w:val="005C0A2B"/>
    <w:rsid w:val="005C3522"/>
    <w:rsid w:val="005C3930"/>
    <w:rsid w:val="005C3E02"/>
    <w:rsid w:val="005C4633"/>
    <w:rsid w:val="005C6499"/>
    <w:rsid w:val="005C6502"/>
    <w:rsid w:val="005C76D8"/>
    <w:rsid w:val="005C7D37"/>
    <w:rsid w:val="005D1B6D"/>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1D6F"/>
    <w:rsid w:val="00604C20"/>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7C"/>
    <w:rsid w:val="00635B69"/>
    <w:rsid w:val="00640F39"/>
    <w:rsid w:val="0064233A"/>
    <w:rsid w:val="006431A0"/>
    <w:rsid w:val="00644475"/>
    <w:rsid w:val="00645FE9"/>
    <w:rsid w:val="006477A7"/>
    <w:rsid w:val="00647C0B"/>
    <w:rsid w:val="0065019F"/>
    <w:rsid w:val="00651A2B"/>
    <w:rsid w:val="00652486"/>
    <w:rsid w:val="006536A3"/>
    <w:rsid w:val="00654127"/>
    <w:rsid w:val="006549BF"/>
    <w:rsid w:val="00655AAF"/>
    <w:rsid w:val="00656A30"/>
    <w:rsid w:val="0066135B"/>
    <w:rsid w:val="00661946"/>
    <w:rsid w:val="00661A4B"/>
    <w:rsid w:val="00663029"/>
    <w:rsid w:val="00666139"/>
    <w:rsid w:val="006673E7"/>
    <w:rsid w:val="00667C76"/>
    <w:rsid w:val="00671932"/>
    <w:rsid w:val="00672293"/>
    <w:rsid w:val="006735EB"/>
    <w:rsid w:val="00674964"/>
    <w:rsid w:val="00675EF4"/>
    <w:rsid w:val="00677767"/>
    <w:rsid w:val="00677831"/>
    <w:rsid w:val="006779CB"/>
    <w:rsid w:val="00680B7E"/>
    <w:rsid w:val="00681967"/>
    <w:rsid w:val="00683B94"/>
    <w:rsid w:val="0068655E"/>
    <w:rsid w:val="00686692"/>
    <w:rsid w:val="006876DE"/>
    <w:rsid w:val="00690DCF"/>
    <w:rsid w:val="00693033"/>
    <w:rsid w:val="00693321"/>
    <w:rsid w:val="006946D4"/>
    <w:rsid w:val="00694893"/>
    <w:rsid w:val="00694DD9"/>
    <w:rsid w:val="00694F6E"/>
    <w:rsid w:val="00697671"/>
    <w:rsid w:val="006A0DCA"/>
    <w:rsid w:val="006A12B1"/>
    <w:rsid w:val="006A4706"/>
    <w:rsid w:val="006A5DFB"/>
    <w:rsid w:val="006A5F42"/>
    <w:rsid w:val="006A6103"/>
    <w:rsid w:val="006A6690"/>
    <w:rsid w:val="006A6B84"/>
    <w:rsid w:val="006B10ED"/>
    <w:rsid w:val="006B156A"/>
    <w:rsid w:val="006B194C"/>
    <w:rsid w:val="006B51B2"/>
    <w:rsid w:val="006B576B"/>
    <w:rsid w:val="006B6C95"/>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12E3"/>
    <w:rsid w:val="00702245"/>
    <w:rsid w:val="007028C7"/>
    <w:rsid w:val="00704462"/>
    <w:rsid w:val="007049A5"/>
    <w:rsid w:val="007055DF"/>
    <w:rsid w:val="00710C7E"/>
    <w:rsid w:val="00710F3D"/>
    <w:rsid w:val="0071215E"/>
    <w:rsid w:val="00713387"/>
    <w:rsid w:val="007145B4"/>
    <w:rsid w:val="007164C4"/>
    <w:rsid w:val="00716ABD"/>
    <w:rsid w:val="00721DF4"/>
    <w:rsid w:val="0072717B"/>
    <w:rsid w:val="00730973"/>
    <w:rsid w:val="007321C2"/>
    <w:rsid w:val="00732AD9"/>
    <w:rsid w:val="00733DE0"/>
    <w:rsid w:val="007357C5"/>
    <w:rsid w:val="00735A52"/>
    <w:rsid w:val="007366D4"/>
    <w:rsid w:val="00736B0C"/>
    <w:rsid w:val="0074032D"/>
    <w:rsid w:val="007405A7"/>
    <w:rsid w:val="007406E4"/>
    <w:rsid w:val="0074075A"/>
    <w:rsid w:val="00740D25"/>
    <w:rsid w:val="00741328"/>
    <w:rsid w:val="007413E6"/>
    <w:rsid w:val="007417B1"/>
    <w:rsid w:val="00745D5C"/>
    <w:rsid w:val="00746073"/>
    <w:rsid w:val="0074653C"/>
    <w:rsid w:val="00747434"/>
    <w:rsid w:val="00747CCD"/>
    <w:rsid w:val="00747D2C"/>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1BB9"/>
    <w:rsid w:val="0078305D"/>
    <w:rsid w:val="00787D28"/>
    <w:rsid w:val="0079000C"/>
    <w:rsid w:val="00790B3E"/>
    <w:rsid w:val="00790D93"/>
    <w:rsid w:val="00791CD7"/>
    <w:rsid w:val="00791F2C"/>
    <w:rsid w:val="00792D22"/>
    <w:rsid w:val="0079430D"/>
    <w:rsid w:val="007953B9"/>
    <w:rsid w:val="00795689"/>
    <w:rsid w:val="00796FCD"/>
    <w:rsid w:val="0079754C"/>
    <w:rsid w:val="007A10C0"/>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125B"/>
    <w:rsid w:val="008152DB"/>
    <w:rsid w:val="00815792"/>
    <w:rsid w:val="008203A8"/>
    <w:rsid w:val="00824831"/>
    <w:rsid w:val="008251AB"/>
    <w:rsid w:val="00825ABA"/>
    <w:rsid w:val="00827EB2"/>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886"/>
    <w:rsid w:val="00847E19"/>
    <w:rsid w:val="00850CD3"/>
    <w:rsid w:val="0085112C"/>
    <w:rsid w:val="0085183E"/>
    <w:rsid w:val="008518A1"/>
    <w:rsid w:val="00853766"/>
    <w:rsid w:val="00856B1B"/>
    <w:rsid w:val="00857D58"/>
    <w:rsid w:val="008601A9"/>
    <w:rsid w:val="00860C62"/>
    <w:rsid w:val="00861774"/>
    <w:rsid w:val="00862ACD"/>
    <w:rsid w:val="0086517F"/>
    <w:rsid w:val="00865B0D"/>
    <w:rsid w:val="00871A43"/>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4FF"/>
    <w:rsid w:val="008E061D"/>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1E95"/>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037"/>
    <w:rsid w:val="00947A9A"/>
    <w:rsid w:val="00950D81"/>
    <w:rsid w:val="00951780"/>
    <w:rsid w:val="00952A05"/>
    <w:rsid w:val="009543EB"/>
    <w:rsid w:val="00954978"/>
    <w:rsid w:val="00954B1B"/>
    <w:rsid w:val="009567A7"/>
    <w:rsid w:val="009571B9"/>
    <w:rsid w:val="00957B29"/>
    <w:rsid w:val="009620E6"/>
    <w:rsid w:val="009623AB"/>
    <w:rsid w:val="009631C3"/>
    <w:rsid w:val="00966A35"/>
    <w:rsid w:val="00967ED7"/>
    <w:rsid w:val="00970A6B"/>
    <w:rsid w:val="00971093"/>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62E4"/>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275BC"/>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6E49"/>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0B0"/>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04"/>
    <w:rsid w:val="00AB31D7"/>
    <w:rsid w:val="00AB53E4"/>
    <w:rsid w:val="00AB5467"/>
    <w:rsid w:val="00AC1A88"/>
    <w:rsid w:val="00AC2BEF"/>
    <w:rsid w:val="00AC2F08"/>
    <w:rsid w:val="00AC35B2"/>
    <w:rsid w:val="00AC4F34"/>
    <w:rsid w:val="00AC6EC2"/>
    <w:rsid w:val="00AD13C0"/>
    <w:rsid w:val="00AD1CAE"/>
    <w:rsid w:val="00AD1F3E"/>
    <w:rsid w:val="00AD2036"/>
    <w:rsid w:val="00AD22E3"/>
    <w:rsid w:val="00AD4439"/>
    <w:rsid w:val="00AD593C"/>
    <w:rsid w:val="00AD76F2"/>
    <w:rsid w:val="00AD7D03"/>
    <w:rsid w:val="00AE1224"/>
    <w:rsid w:val="00AE12C5"/>
    <w:rsid w:val="00AE18A3"/>
    <w:rsid w:val="00AE3A4B"/>
    <w:rsid w:val="00AE3A63"/>
    <w:rsid w:val="00AE4755"/>
    <w:rsid w:val="00AE5416"/>
    <w:rsid w:val="00AE5435"/>
    <w:rsid w:val="00AE645C"/>
    <w:rsid w:val="00AF0D39"/>
    <w:rsid w:val="00AF2918"/>
    <w:rsid w:val="00AF3ABE"/>
    <w:rsid w:val="00AF6286"/>
    <w:rsid w:val="00AF6959"/>
    <w:rsid w:val="00AF7AC8"/>
    <w:rsid w:val="00B00520"/>
    <w:rsid w:val="00B00B25"/>
    <w:rsid w:val="00B00F8E"/>
    <w:rsid w:val="00B014D0"/>
    <w:rsid w:val="00B0337F"/>
    <w:rsid w:val="00B03B39"/>
    <w:rsid w:val="00B03CB0"/>
    <w:rsid w:val="00B03D9B"/>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CB2"/>
    <w:rsid w:val="00B24EB1"/>
    <w:rsid w:val="00B260DE"/>
    <w:rsid w:val="00B27724"/>
    <w:rsid w:val="00B30BC2"/>
    <w:rsid w:val="00B30C63"/>
    <w:rsid w:val="00B30F3D"/>
    <w:rsid w:val="00B315B3"/>
    <w:rsid w:val="00B31645"/>
    <w:rsid w:val="00B34514"/>
    <w:rsid w:val="00B34550"/>
    <w:rsid w:val="00B34E53"/>
    <w:rsid w:val="00B34F46"/>
    <w:rsid w:val="00B35482"/>
    <w:rsid w:val="00B3755C"/>
    <w:rsid w:val="00B37837"/>
    <w:rsid w:val="00B379BC"/>
    <w:rsid w:val="00B37B02"/>
    <w:rsid w:val="00B37F7E"/>
    <w:rsid w:val="00B42043"/>
    <w:rsid w:val="00B432A0"/>
    <w:rsid w:val="00B45473"/>
    <w:rsid w:val="00B457B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430C"/>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6790"/>
    <w:rsid w:val="00B902B9"/>
    <w:rsid w:val="00B90708"/>
    <w:rsid w:val="00B910E0"/>
    <w:rsid w:val="00B92C59"/>
    <w:rsid w:val="00B93BA2"/>
    <w:rsid w:val="00B94F2D"/>
    <w:rsid w:val="00B95108"/>
    <w:rsid w:val="00B95B21"/>
    <w:rsid w:val="00B95BFE"/>
    <w:rsid w:val="00B95FCA"/>
    <w:rsid w:val="00B96C22"/>
    <w:rsid w:val="00B972D3"/>
    <w:rsid w:val="00BA0965"/>
    <w:rsid w:val="00BA1651"/>
    <w:rsid w:val="00BA1705"/>
    <w:rsid w:val="00BA17E6"/>
    <w:rsid w:val="00BA184D"/>
    <w:rsid w:val="00BA2132"/>
    <w:rsid w:val="00BA3224"/>
    <w:rsid w:val="00BA37DA"/>
    <w:rsid w:val="00BA456F"/>
    <w:rsid w:val="00BA5352"/>
    <w:rsid w:val="00BA659C"/>
    <w:rsid w:val="00BA7C4B"/>
    <w:rsid w:val="00BB1260"/>
    <w:rsid w:val="00BB4389"/>
    <w:rsid w:val="00BB54FD"/>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1A3"/>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2E01"/>
    <w:rsid w:val="00BF3E91"/>
    <w:rsid w:val="00BF561D"/>
    <w:rsid w:val="00BF5A45"/>
    <w:rsid w:val="00BF70EF"/>
    <w:rsid w:val="00C00474"/>
    <w:rsid w:val="00C00F37"/>
    <w:rsid w:val="00C02A99"/>
    <w:rsid w:val="00C03F51"/>
    <w:rsid w:val="00C04F7B"/>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263BE"/>
    <w:rsid w:val="00C322F1"/>
    <w:rsid w:val="00C33284"/>
    <w:rsid w:val="00C33F76"/>
    <w:rsid w:val="00C34398"/>
    <w:rsid w:val="00C343E5"/>
    <w:rsid w:val="00C34A82"/>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5399"/>
    <w:rsid w:val="00C65917"/>
    <w:rsid w:val="00C70043"/>
    <w:rsid w:val="00C710B2"/>
    <w:rsid w:val="00C71B5B"/>
    <w:rsid w:val="00C7208D"/>
    <w:rsid w:val="00C721DE"/>
    <w:rsid w:val="00C73861"/>
    <w:rsid w:val="00C7432C"/>
    <w:rsid w:val="00C75791"/>
    <w:rsid w:val="00C75F30"/>
    <w:rsid w:val="00C76304"/>
    <w:rsid w:val="00C76427"/>
    <w:rsid w:val="00C77F90"/>
    <w:rsid w:val="00C80554"/>
    <w:rsid w:val="00C84955"/>
    <w:rsid w:val="00C84A39"/>
    <w:rsid w:val="00C854EC"/>
    <w:rsid w:val="00C85FED"/>
    <w:rsid w:val="00C86467"/>
    <w:rsid w:val="00C87199"/>
    <w:rsid w:val="00C912FD"/>
    <w:rsid w:val="00C95752"/>
    <w:rsid w:val="00C95C72"/>
    <w:rsid w:val="00C95E12"/>
    <w:rsid w:val="00C95FE9"/>
    <w:rsid w:val="00C96B86"/>
    <w:rsid w:val="00C971F9"/>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4D0"/>
    <w:rsid w:val="00CC6F87"/>
    <w:rsid w:val="00CD0EF3"/>
    <w:rsid w:val="00CD109D"/>
    <w:rsid w:val="00CD1E9D"/>
    <w:rsid w:val="00CD2D54"/>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4C81"/>
    <w:rsid w:val="00CF6B77"/>
    <w:rsid w:val="00CF71E3"/>
    <w:rsid w:val="00D00750"/>
    <w:rsid w:val="00D00A5D"/>
    <w:rsid w:val="00D00A87"/>
    <w:rsid w:val="00D01354"/>
    <w:rsid w:val="00D01910"/>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46844"/>
    <w:rsid w:val="00D501A3"/>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6DE"/>
    <w:rsid w:val="00DF5F6C"/>
    <w:rsid w:val="00DF68C0"/>
    <w:rsid w:val="00DF7650"/>
    <w:rsid w:val="00DF7F5A"/>
    <w:rsid w:val="00E00332"/>
    <w:rsid w:val="00E00FFD"/>
    <w:rsid w:val="00E02A02"/>
    <w:rsid w:val="00E042C2"/>
    <w:rsid w:val="00E04590"/>
    <w:rsid w:val="00E04C02"/>
    <w:rsid w:val="00E053B2"/>
    <w:rsid w:val="00E0617A"/>
    <w:rsid w:val="00E064D3"/>
    <w:rsid w:val="00E06595"/>
    <w:rsid w:val="00E12316"/>
    <w:rsid w:val="00E1277F"/>
    <w:rsid w:val="00E139D5"/>
    <w:rsid w:val="00E14CA5"/>
    <w:rsid w:val="00E15202"/>
    <w:rsid w:val="00E152DF"/>
    <w:rsid w:val="00E15505"/>
    <w:rsid w:val="00E17EAD"/>
    <w:rsid w:val="00E22D1B"/>
    <w:rsid w:val="00E235F5"/>
    <w:rsid w:val="00E23747"/>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0FF0"/>
    <w:rsid w:val="00E528F9"/>
    <w:rsid w:val="00E53522"/>
    <w:rsid w:val="00E540EE"/>
    <w:rsid w:val="00E548AF"/>
    <w:rsid w:val="00E55854"/>
    <w:rsid w:val="00E56707"/>
    <w:rsid w:val="00E57739"/>
    <w:rsid w:val="00E628AD"/>
    <w:rsid w:val="00E62908"/>
    <w:rsid w:val="00E64339"/>
    <w:rsid w:val="00E677BD"/>
    <w:rsid w:val="00E708BC"/>
    <w:rsid w:val="00E70C44"/>
    <w:rsid w:val="00E72B6E"/>
    <w:rsid w:val="00E73330"/>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0EB9"/>
    <w:rsid w:val="00EB19E0"/>
    <w:rsid w:val="00EB1C21"/>
    <w:rsid w:val="00EB249C"/>
    <w:rsid w:val="00EB319B"/>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1F15"/>
    <w:rsid w:val="00F02E73"/>
    <w:rsid w:val="00F10140"/>
    <w:rsid w:val="00F109C7"/>
    <w:rsid w:val="00F11BAF"/>
    <w:rsid w:val="00F11CE3"/>
    <w:rsid w:val="00F132DC"/>
    <w:rsid w:val="00F13A9A"/>
    <w:rsid w:val="00F13B27"/>
    <w:rsid w:val="00F15C07"/>
    <w:rsid w:val="00F16559"/>
    <w:rsid w:val="00F16E77"/>
    <w:rsid w:val="00F16FDF"/>
    <w:rsid w:val="00F17DCE"/>
    <w:rsid w:val="00F22750"/>
    <w:rsid w:val="00F239E0"/>
    <w:rsid w:val="00F23CA1"/>
    <w:rsid w:val="00F2401A"/>
    <w:rsid w:val="00F249D4"/>
    <w:rsid w:val="00F257BB"/>
    <w:rsid w:val="00F25B3D"/>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9005C"/>
    <w:rsid w:val="00F904AE"/>
    <w:rsid w:val="00F90826"/>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99"/>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character" w:customStyle="1" w:styleId="apple-converted-space">
    <w:name w:val="apple-converted-space"/>
    <w:rsid w:val="008E061D"/>
  </w:style>
  <w:style w:type="character" w:customStyle="1" w:styleId="TextodecomentrioChar1">
    <w:name w:val="Texto de comentário Char1"/>
    <w:locked/>
    <w:rsid w:val="008E061D"/>
    <w:rPr>
      <w:rFonts w:ascii="Arial" w:eastAsia="Times New Roman" w:hAnsi="Arial" w:cs="Times New Roman"/>
      <w:sz w:val="20"/>
      <w:szCs w:val="20"/>
      <w:lang w:val="x-none" w:eastAsia="x-none"/>
    </w:rPr>
  </w:style>
  <w:style w:type="numbering" w:customStyle="1" w:styleId="LFO16">
    <w:name w:val="LFO16"/>
    <w:basedOn w:val="Semlista"/>
    <w:rsid w:val="008E061D"/>
    <w:pPr>
      <w:numPr>
        <w:numId w:val="38"/>
      </w:numPr>
    </w:pPr>
  </w:style>
  <w:style w:type="table" w:styleId="SombreamentoMdio1-nfase3">
    <w:name w:val="Medium Shading 1 Accent 3"/>
    <w:basedOn w:val="Tabelanormal"/>
    <w:uiPriority w:val="63"/>
    <w:semiHidden/>
    <w:unhideWhenUsed/>
    <w:rsid w:val="008E061D"/>
    <w:rPr>
      <w:rFonts w:eastAsia="Times New Roman"/>
      <w:lang w:eastAsia="pt-B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Style2">
    <w:name w:val="_Style 2"/>
    <w:rsid w:val="003656BD"/>
    <w:pPr>
      <w:suppressAutoHyphens/>
      <w:spacing w:after="160" w:line="254" w:lineRule="auto"/>
    </w:pPr>
    <w:rPr>
      <w:rFonts w:eastAsia="SimSun" w:cs="Calibri"/>
      <w:sz w:val="22"/>
      <w:szCs w:val="22"/>
      <w:lang w:eastAsia="zh-CN"/>
    </w:rPr>
  </w:style>
  <w:style w:type="paragraph" w:customStyle="1" w:styleId="Style3">
    <w:name w:val="_Style 3"/>
    <w:basedOn w:val="Normal"/>
    <w:rsid w:val="003656BD"/>
    <w:pPr>
      <w:suppressAutoHyphens/>
      <w:spacing w:after="120" w:line="360" w:lineRule="auto"/>
      <w:ind w:left="720"/>
      <w:contextualSpacing/>
      <w:jc w:val="both"/>
    </w:pPr>
    <w:rPr>
      <w:rFonts w:ascii="Arial" w:eastAsia="Calibri" w:hAnsi="Arial" w:cs="Times New Roman"/>
      <w:sz w:val="20"/>
      <w:szCs w:val="22"/>
      <w:lang w:eastAsia="zh-CN"/>
    </w:rPr>
  </w:style>
  <w:style w:type="paragraph" w:customStyle="1" w:styleId="Ttulo41">
    <w:name w:val="Título 41"/>
    <w:basedOn w:val="Normal"/>
    <w:uiPriority w:val="1"/>
    <w:qFormat/>
    <w:rsid w:val="00847886"/>
    <w:pPr>
      <w:widowControl w:val="0"/>
      <w:ind w:left="118"/>
      <w:outlineLvl w:val="4"/>
    </w:pPr>
    <w:rPr>
      <w:rFonts w:ascii="Tahoma" w:eastAsia="Tahoma" w:hAnsi="Tahoma" w:cs="Times New Roman"/>
      <w:b/>
      <w:bCs/>
      <w:lang w:val="en-US" w:eastAsia="en-US"/>
    </w:rPr>
  </w:style>
  <w:style w:type="paragraph" w:styleId="Recuodecorpodetexto2">
    <w:name w:val="Body Text Indent 2"/>
    <w:basedOn w:val="Normal"/>
    <w:link w:val="Recuodecorpodetexto2Char"/>
    <w:semiHidden/>
    <w:unhideWhenUsed/>
    <w:rsid w:val="00B0337F"/>
    <w:pPr>
      <w:spacing w:after="120" w:line="480" w:lineRule="auto"/>
      <w:ind w:left="283"/>
    </w:pPr>
  </w:style>
  <w:style w:type="character" w:customStyle="1" w:styleId="Recuodecorpodetexto2Char">
    <w:name w:val="Recuo de corpo de texto 2 Char"/>
    <w:basedOn w:val="Fontepargpadro"/>
    <w:link w:val="Recuodecorpodetexto2"/>
    <w:semiHidden/>
    <w:rsid w:val="00B0337F"/>
    <w:rPr>
      <w:rFonts w:ascii="Ecofont_Spranq_eco_Sans" w:hAnsi="Ecofont_Spranq_eco_Sans" w:cs="Tahoma"/>
      <w:sz w:val="24"/>
      <w:szCs w:val="24"/>
      <w:lang w:eastAsia="pt-BR"/>
    </w:rPr>
  </w:style>
  <w:style w:type="paragraph" w:styleId="Recuodecorpodetexto3">
    <w:name w:val="Body Text Indent 3"/>
    <w:basedOn w:val="Normal"/>
    <w:link w:val="Recuodecorpodetexto3Char"/>
    <w:semiHidden/>
    <w:unhideWhenUsed/>
    <w:rsid w:val="00B0337F"/>
    <w:pPr>
      <w:spacing w:after="120"/>
      <w:ind w:left="283"/>
    </w:pPr>
    <w:rPr>
      <w:sz w:val="16"/>
      <w:szCs w:val="16"/>
    </w:rPr>
  </w:style>
  <w:style w:type="character" w:customStyle="1" w:styleId="Recuodecorpodetexto3Char">
    <w:name w:val="Recuo de corpo de texto 3 Char"/>
    <w:basedOn w:val="Fontepargpadro"/>
    <w:link w:val="Recuodecorpodetexto3"/>
    <w:semiHidden/>
    <w:rsid w:val="00B0337F"/>
    <w:rPr>
      <w:rFonts w:ascii="Ecofont_Spranq_eco_Sans" w:hAnsi="Ecofont_Spranq_eco_Sans" w:cs="Tahoma"/>
      <w:sz w:val="16"/>
      <w:szCs w:val="16"/>
      <w:lang w:eastAsia="pt-BR"/>
    </w:rPr>
  </w:style>
  <w:style w:type="paragraph" w:customStyle="1" w:styleId="Contedodatabela">
    <w:name w:val="Conteúdo da tabela"/>
    <w:basedOn w:val="Normal"/>
    <w:rsid w:val="00B0337F"/>
    <w:pPr>
      <w:suppressLineNumbers/>
      <w:suppressAutoHyphens/>
    </w:pPr>
    <w:rPr>
      <w:rFonts w:ascii="Times New Roman" w:eastAsia="Times New Roman" w:hAnsi="Times New Roman" w:cs="Times New Roman"/>
      <w:kern w:val="2"/>
      <w:lang w:eastAsia="zh-CN"/>
    </w:rPr>
  </w:style>
  <w:style w:type="paragraph" w:customStyle="1" w:styleId="Ttulodetabela">
    <w:name w:val="Título de tabela"/>
    <w:basedOn w:val="Contedodatabela"/>
    <w:rsid w:val="00B0337F"/>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hyperlink" Target="http://www.mandaguacu.pr.gov.b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466</TotalTime>
  <Pages>63</Pages>
  <Words>18125</Words>
  <Characters>97878</Characters>
  <Application>Microsoft Office Word</Application>
  <DocSecurity>0</DocSecurity>
  <Lines>815</Lines>
  <Paragraphs>231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115772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459</cp:revision>
  <cp:lastPrinted>2021-06-17T17:08:00Z</cp:lastPrinted>
  <dcterms:created xsi:type="dcterms:W3CDTF">2020-07-29T21:48:00Z</dcterms:created>
  <dcterms:modified xsi:type="dcterms:W3CDTF">2021-06-17T17:09:00Z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