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125BC" w14:textId="3DEC31DE" w:rsidR="00567A8C" w:rsidRPr="00567A8C" w:rsidRDefault="00567A8C" w:rsidP="00C46039">
      <w:pPr>
        <w:suppressAutoHyphens/>
        <w:spacing w:after="0" w:line="240" w:lineRule="auto"/>
        <w:jc w:val="center"/>
        <w:rPr>
          <w:rFonts w:ascii="Arial" w:eastAsia="Times New Roman" w:hAnsi="Arial" w:cs="Arial"/>
          <w:b/>
          <w:bCs/>
          <w:kern w:val="2"/>
          <w:sz w:val="20"/>
          <w:szCs w:val="20"/>
          <w:lang w:eastAsia="zh-CN"/>
        </w:rPr>
      </w:pPr>
      <w:r w:rsidRPr="00567A8C">
        <w:rPr>
          <w:rFonts w:ascii="Arial" w:eastAsia="Times New Roman" w:hAnsi="Arial" w:cs="Arial"/>
          <w:b/>
          <w:bCs/>
          <w:kern w:val="2"/>
          <w:sz w:val="20"/>
          <w:szCs w:val="20"/>
          <w:lang w:eastAsia="zh-CN"/>
        </w:rPr>
        <w:t xml:space="preserve">PREGÃO ELETRÔNICO Nº </w:t>
      </w:r>
      <w:r w:rsidR="003F5F13">
        <w:rPr>
          <w:rFonts w:ascii="Arial" w:eastAsia="Times New Roman" w:hAnsi="Arial" w:cs="Arial"/>
          <w:b/>
          <w:bCs/>
          <w:kern w:val="2"/>
          <w:sz w:val="20"/>
          <w:szCs w:val="20"/>
          <w:lang w:eastAsia="zh-CN"/>
        </w:rPr>
        <w:t>52/2025</w:t>
      </w:r>
    </w:p>
    <w:p w14:paraId="0911611C" w14:textId="44C8476E" w:rsidR="00567A8C" w:rsidRPr="00567A8C" w:rsidRDefault="00567A8C" w:rsidP="00C46039">
      <w:pPr>
        <w:suppressAutoHyphens/>
        <w:spacing w:after="0" w:line="240" w:lineRule="auto"/>
        <w:jc w:val="center"/>
        <w:rPr>
          <w:rFonts w:ascii="Arial" w:eastAsia="Times New Roman" w:hAnsi="Arial" w:cs="Arial"/>
          <w:b/>
          <w:kern w:val="2"/>
          <w:sz w:val="20"/>
          <w:szCs w:val="20"/>
          <w:lang w:eastAsia="zh-CN"/>
        </w:rPr>
      </w:pPr>
      <w:r w:rsidRPr="00567A8C">
        <w:rPr>
          <w:rFonts w:ascii="Arial" w:eastAsia="Times New Roman" w:hAnsi="Arial" w:cs="Arial"/>
          <w:b/>
          <w:kern w:val="2"/>
          <w:sz w:val="20"/>
          <w:szCs w:val="20"/>
          <w:lang w:eastAsia="zh-CN"/>
        </w:rPr>
        <w:t xml:space="preserve">(Processo Administrativo n° </w:t>
      </w:r>
      <w:r w:rsidR="003F5F13">
        <w:rPr>
          <w:rFonts w:ascii="Arial" w:eastAsia="Times New Roman" w:hAnsi="Arial" w:cs="Arial"/>
          <w:b/>
          <w:kern w:val="2"/>
          <w:sz w:val="20"/>
          <w:szCs w:val="20"/>
          <w:lang w:eastAsia="zh-CN"/>
        </w:rPr>
        <w:t>172/2025</w:t>
      </w:r>
      <w:r w:rsidRPr="00567A8C">
        <w:rPr>
          <w:rFonts w:ascii="Arial" w:eastAsia="Times New Roman" w:hAnsi="Arial" w:cs="Arial"/>
          <w:b/>
          <w:kern w:val="2"/>
          <w:sz w:val="20"/>
          <w:szCs w:val="20"/>
          <w:lang w:eastAsia="zh-CN"/>
        </w:rPr>
        <w:t>)</w:t>
      </w:r>
    </w:p>
    <w:p w14:paraId="7AC73168" w14:textId="77777777" w:rsidR="00567A8C" w:rsidRDefault="00567A8C" w:rsidP="00C46039">
      <w:pPr>
        <w:spacing w:after="0"/>
        <w:jc w:val="center"/>
        <w:rPr>
          <w:rFonts w:ascii="Arial" w:eastAsia="Times New Roman" w:hAnsi="Arial" w:cs="Arial"/>
          <w:b/>
          <w:bCs/>
          <w:kern w:val="2"/>
          <w:sz w:val="20"/>
          <w:szCs w:val="20"/>
          <w:lang w:eastAsia="zh-CN"/>
        </w:rPr>
      </w:pPr>
      <w:r w:rsidRPr="00567A8C">
        <w:rPr>
          <w:rFonts w:ascii="Arial" w:eastAsia="Times New Roman" w:hAnsi="Arial" w:cs="Arial"/>
          <w:b/>
          <w:bCs/>
          <w:kern w:val="2"/>
          <w:sz w:val="20"/>
          <w:szCs w:val="20"/>
          <w:lang w:eastAsia="zh-CN"/>
        </w:rPr>
        <w:t>REGISTRO DE PREÇOS</w:t>
      </w:r>
    </w:p>
    <w:p w14:paraId="46BF5280" w14:textId="77777777" w:rsidR="00567A8C" w:rsidRPr="00567A8C" w:rsidRDefault="00567A8C" w:rsidP="00C46039">
      <w:pPr>
        <w:suppressAutoHyphens/>
        <w:spacing w:after="0" w:line="240" w:lineRule="auto"/>
        <w:rPr>
          <w:rFonts w:ascii="Arial" w:eastAsia="Times New Roman" w:hAnsi="Arial" w:cs="Arial"/>
          <w:b/>
          <w:bCs/>
          <w:kern w:val="2"/>
          <w:sz w:val="20"/>
          <w:szCs w:val="20"/>
          <w:lang w:eastAsia="zh-CN"/>
        </w:rPr>
      </w:pPr>
    </w:p>
    <w:p w14:paraId="34CCCBBF" w14:textId="77777777" w:rsidR="00567A8C" w:rsidRPr="00567A8C" w:rsidRDefault="00567A8C" w:rsidP="00C46039">
      <w:pPr>
        <w:keepNext/>
        <w:pBdr>
          <w:top w:val="single" w:sz="4" w:space="2" w:color="000000"/>
          <w:left w:val="single" w:sz="4" w:space="4" w:color="000000"/>
          <w:bottom w:val="single" w:sz="4" w:space="1" w:color="000000"/>
          <w:right w:val="single" w:sz="4" w:space="4" w:color="000000"/>
        </w:pBdr>
        <w:suppressAutoHyphens/>
        <w:spacing w:after="0" w:line="240" w:lineRule="auto"/>
        <w:outlineLvl w:val="1"/>
        <w:rPr>
          <w:rFonts w:ascii="Arial" w:eastAsia="Times New Roman" w:hAnsi="Arial" w:cs="Arial"/>
          <w:b/>
          <w:kern w:val="2"/>
          <w:sz w:val="20"/>
          <w:szCs w:val="20"/>
          <w:lang w:eastAsia="zh-CN"/>
        </w:rPr>
      </w:pPr>
      <w:r w:rsidRPr="00567A8C">
        <w:rPr>
          <w:rFonts w:ascii="Arial" w:eastAsia="Times New Roman" w:hAnsi="Arial" w:cs="Arial"/>
          <w:b/>
          <w:bCs/>
          <w:iCs/>
          <w:kern w:val="2"/>
          <w:sz w:val="20"/>
          <w:szCs w:val="20"/>
          <w:lang w:eastAsia="zh-CN"/>
        </w:rPr>
        <w:t>I – DO PREÂMBULO:</w:t>
      </w:r>
    </w:p>
    <w:p w14:paraId="2FB130A9" w14:textId="77777777" w:rsidR="00567A8C" w:rsidRPr="00567A8C" w:rsidRDefault="00567A8C" w:rsidP="00C46039">
      <w:pPr>
        <w:suppressAutoHyphens/>
        <w:snapToGrid w:val="0"/>
        <w:spacing w:beforeLines="120" w:before="288" w:afterLines="120" w:after="288" w:line="276" w:lineRule="auto"/>
        <w:jc w:val="both"/>
        <w:rPr>
          <w:rFonts w:ascii="Arial" w:eastAsia="Times New Roman" w:hAnsi="Arial" w:cs="Arial"/>
          <w:kern w:val="2"/>
          <w:sz w:val="20"/>
          <w:szCs w:val="20"/>
          <w:lang w:eastAsia="zh-CN"/>
        </w:rPr>
      </w:pPr>
      <w:r w:rsidRPr="00567A8C">
        <w:rPr>
          <w:rFonts w:ascii="Arial" w:eastAsia="Times New Roman" w:hAnsi="Arial" w:cs="Arial"/>
          <w:b/>
          <w:bCs/>
          <w:kern w:val="2"/>
          <w:sz w:val="20"/>
          <w:szCs w:val="20"/>
          <w:lang w:eastAsia="zh-CN"/>
        </w:rPr>
        <w:t>1.1</w:t>
      </w:r>
      <w:r w:rsidRPr="00567A8C">
        <w:rPr>
          <w:rFonts w:ascii="Arial" w:eastAsia="Times New Roman" w:hAnsi="Arial" w:cs="Arial"/>
          <w:kern w:val="2"/>
          <w:sz w:val="20"/>
          <w:szCs w:val="20"/>
          <w:lang w:eastAsia="zh-CN"/>
        </w:rPr>
        <w:t xml:space="preserve"> Torna-se público, para conhecimento dos interessados, que o MUNICIPIO DE MANDAGUAÇU, por meio do setor de licitações, sediado na Rua Bernardino Bogo 175, centro, na cidade de Mandaguaçu, Estado do Paraná, realizará licitação, para registro de preços, na modalidade PREGÃO-Registro de Preço, na forma ELETRÔNICA, com critério de julgamento de menor preço por lote,   aplicando-se ao PREGÃO, na forma ELETRÔNICA, nos termos da </w:t>
      </w:r>
      <w:hyperlink r:id="rId7" w:history="1">
        <w:r w:rsidRPr="00567A8C">
          <w:rPr>
            <w:rFonts w:ascii="Arial" w:eastAsia="Times New Roman" w:hAnsi="Arial" w:cs="Arial"/>
            <w:kern w:val="2"/>
            <w:sz w:val="20"/>
            <w:szCs w:val="20"/>
            <w:u w:val="single"/>
            <w:lang w:eastAsia="zh-CN"/>
          </w:rPr>
          <w:t>Lei nº 14.133, de 2021</w:t>
        </w:r>
      </w:hyperlink>
      <w:r w:rsidRPr="00567A8C">
        <w:rPr>
          <w:rFonts w:ascii="Arial" w:eastAsia="Times New Roman" w:hAnsi="Arial" w:cs="Arial"/>
          <w:kern w:val="2"/>
          <w:sz w:val="20"/>
          <w:szCs w:val="20"/>
          <w:lang w:eastAsia="zh-CN"/>
        </w:rPr>
        <w:t>, e demais legislação aplicável e, ainda, de acordo com as condições estabelecidas neste Edital, e as exigências estabelecidas neste Edital.</w:t>
      </w:r>
    </w:p>
    <w:p w14:paraId="3BA487CE" w14:textId="77777777" w:rsidR="00567A8C" w:rsidRPr="00567A8C" w:rsidRDefault="00567A8C" w:rsidP="00C46039">
      <w:pPr>
        <w:suppressAutoHyphens/>
        <w:snapToGrid w:val="0"/>
        <w:spacing w:beforeLines="120" w:before="288" w:afterLines="120" w:after="288" w:line="276" w:lineRule="auto"/>
        <w:jc w:val="both"/>
        <w:rPr>
          <w:rFonts w:ascii="Arial" w:eastAsia="Times New Roman" w:hAnsi="Arial" w:cs="Arial"/>
          <w:kern w:val="2"/>
          <w:sz w:val="20"/>
          <w:szCs w:val="20"/>
          <w:lang w:eastAsia="zh-CN"/>
        </w:rPr>
      </w:pPr>
      <w:r w:rsidRPr="00567A8C">
        <w:rPr>
          <w:rFonts w:ascii="Arial" w:eastAsia="Times New Roman" w:hAnsi="Arial" w:cs="Arial"/>
          <w:b/>
          <w:bCs/>
          <w:kern w:val="2"/>
          <w:sz w:val="20"/>
          <w:szCs w:val="20"/>
          <w:lang w:eastAsia="zh-CN"/>
        </w:rPr>
        <w:t>1.2.</w:t>
      </w:r>
      <w:r w:rsidRPr="00567A8C">
        <w:rPr>
          <w:rFonts w:ascii="Arial" w:eastAsia="Times New Roman" w:hAnsi="Arial" w:cs="Arial"/>
          <w:kern w:val="2"/>
          <w:sz w:val="20"/>
          <w:szCs w:val="20"/>
          <w:lang w:eastAsia="zh-CN"/>
        </w:rPr>
        <w:t xml:space="preserve"> O procedimento licitatório obedecerá ao disposto na Lei Federal nº 14.133/2021, e suas alterações, Decreto Municipal 8441/23 e 8483/23, e demais legislações e normas regulamentares aplicáveis à espécie e às condições e exigências estabelecidas neste Edital e seus Anexos.</w:t>
      </w:r>
    </w:p>
    <w:p w14:paraId="31FABD75" w14:textId="77777777" w:rsidR="00567A8C" w:rsidRPr="00567A8C" w:rsidRDefault="00567A8C" w:rsidP="00C46039">
      <w:pPr>
        <w:tabs>
          <w:tab w:val="num" w:pos="0"/>
        </w:tabs>
        <w:suppressAutoHyphens/>
        <w:spacing w:after="0" w:line="240" w:lineRule="auto"/>
        <w:jc w:val="both"/>
        <w:rPr>
          <w:rFonts w:ascii="Arial" w:eastAsia="Times New Roman" w:hAnsi="Arial" w:cs="Arial"/>
          <w:kern w:val="2"/>
          <w:sz w:val="20"/>
          <w:szCs w:val="20"/>
          <w:lang w:eastAsia="zh-CN"/>
        </w:rPr>
      </w:pPr>
      <w:r w:rsidRPr="00567A8C">
        <w:rPr>
          <w:rFonts w:ascii="Arial" w:eastAsia="Times New Roman" w:hAnsi="Arial" w:cs="Arial"/>
          <w:b/>
          <w:bCs/>
          <w:kern w:val="2"/>
          <w:sz w:val="20"/>
          <w:szCs w:val="20"/>
          <w:lang w:eastAsia="zh-CN"/>
        </w:rPr>
        <w:t>1.3</w:t>
      </w:r>
      <w:r w:rsidRPr="00567A8C">
        <w:rPr>
          <w:rFonts w:ascii="Arial" w:eastAsia="Times New Roman" w:hAnsi="Arial" w:cs="Arial"/>
          <w:kern w:val="2"/>
          <w:sz w:val="20"/>
          <w:szCs w:val="20"/>
          <w:lang w:eastAsia="zh-CN"/>
        </w:rPr>
        <w:t>.</w:t>
      </w:r>
      <w:r w:rsidRPr="00567A8C">
        <w:rPr>
          <w:rFonts w:ascii="Arial" w:eastAsia="Times New Roman" w:hAnsi="Arial" w:cs="Arial"/>
          <w:b/>
          <w:bCs/>
          <w:kern w:val="2"/>
          <w:sz w:val="20"/>
          <w:szCs w:val="20"/>
          <w:lang w:eastAsia="zh-CN"/>
        </w:rPr>
        <w:t xml:space="preserve"> </w:t>
      </w:r>
      <w:r w:rsidRPr="00567A8C">
        <w:rPr>
          <w:rFonts w:ascii="Arial" w:eastAsia="Times New Roman" w:hAnsi="Arial" w:cs="Arial"/>
          <w:kern w:val="2"/>
          <w:sz w:val="20"/>
          <w:szCs w:val="20"/>
          <w:lang w:eastAsia="zh-CN"/>
        </w:rPr>
        <w:t>Para</w:t>
      </w:r>
      <w:r w:rsidRPr="00567A8C">
        <w:rPr>
          <w:rFonts w:ascii="Arial" w:eastAsia="Times New Roman" w:hAnsi="Arial" w:cs="Arial"/>
          <w:bCs/>
          <w:kern w:val="2"/>
          <w:sz w:val="20"/>
          <w:szCs w:val="20"/>
          <w:lang w:eastAsia="zh-CN"/>
        </w:rPr>
        <w:t xml:space="preserve"> todas as referências de tempo será observado o horário de Brasília-DF.</w:t>
      </w:r>
      <w:r w:rsidRPr="00567A8C">
        <w:rPr>
          <w:rFonts w:ascii="Arial" w:eastAsia="Times New Roman" w:hAnsi="Arial" w:cs="Arial"/>
          <w:kern w:val="2"/>
          <w:sz w:val="20"/>
          <w:szCs w:val="20"/>
          <w:lang w:eastAsia="zh-CN"/>
        </w:rPr>
        <w:t xml:space="preserve"> </w:t>
      </w:r>
    </w:p>
    <w:p w14:paraId="7B430040" w14:textId="77777777" w:rsidR="00567A8C" w:rsidRPr="00567A8C" w:rsidRDefault="00567A8C" w:rsidP="00C46039">
      <w:pPr>
        <w:tabs>
          <w:tab w:val="num" w:pos="0"/>
        </w:tabs>
        <w:suppressAutoHyphens/>
        <w:spacing w:after="0" w:line="240" w:lineRule="auto"/>
        <w:jc w:val="both"/>
        <w:rPr>
          <w:rFonts w:ascii="Arial" w:eastAsia="Times New Roman" w:hAnsi="Arial" w:cs="Arial"/>
          <w:kern w:val="2"/>
          <w:sz w:val="20"/>
          <w:szCs w:val="20"/>
          <w:lang w:eastAsia="zh-CN"/>
        </w:rPr>
      </w:pPr>
    </w:p>
    <w:p w14:paraId="546D93C8" w14:textId="14939ECD" w:rsidR="00567A8C" w:rsidRPr="00567A8C" w:rsidRDefault="00567A8C" w:rsidP="00C46039">
      <w:pPr>
        <w:suppressAutoHyphens/>
        <w:spacing w:after="0" w:line="240" w:lineRule="auto"/>
        <w:jc w:val="both"/>
        <w:rPr>
          <w:rFonts w:ascii="Arial" w:eastAsia="Times New Roman" w:hAnsi="Arial" w:cs="Arial"/>
          <w:kern w:val="2"/>
          <w:sz w:val="20"/>
          <w:szCs w:val="20"/>
          <w:lang w:eastAsia="zh-CN"/>
        </w:rPr>
      </w:pPr>
      <w:r w:rsidRPr="00567A8C">
        <w:rPr>
          <w:rFonts w:ascii="Arial" w:eastAsia="Times New Roman" w:hAnsi="Arial" w:cs="Arial"/>
          <w:b/>
          <w:bCs/>
          <w:kern w:val="2"/>
          <w:sz w:val="20"/>
          <w:szCs w:val="20"/>
          <w:lang w:eastAsia="zh-CN"/>
        </w:rPr>
        <w:t>1.3.1</w:t>
      </w:r>
      <w:r w:rsidRPr="00567A8C">
        <w:rPr>
          <w:rFonts w:ascii="Arial" w:eastAsia="Times New Roman" w:hAnsi="Arial" w:cs="Arial"/>
          <w:kern w:val="2"/>
          <w:sz w:val="20"/>
          <w:szCs w:val="20"/>
          <w:lang w:eastAsia="zh-CN"/>
        </w:rPr>
        <w:t xml:space="preserve">. </w:t>
      </w:r>
      <w:r w:rsidRPr="00567A8C">
        <w:rPr>
          <w:rFonts w:ascii="Arial" w:eastAsia="Times New Roman" w:hAnsi="Arial" w:cs="Arial"/>
          <w:b/>
          <w:bCs/>
          <w:kern w:val="2"/>
          <w:sz w:val="20"/>
          <w:szCs w:val="20"/>
          <w:u w:val="single"/>
          <w:lang w:eastAsia="zh-CN"/>
        </w:rPr>
        <w:t>RECEBIMENTO DAS PROPOSTAS:</w:t>
      </w:r>
      <w:r w:rsidRPr="00567A8C">
        <w:rPr>
          <w:rFonts w:ascii="Arial" w:eastAsia="Times New Roman" w:hAnsi="Arial" w:cs="Arial"/>
          <w:b/>
          <w:bCs/>
          <w:kern w:val="2"/>
          <w:sz w:val="20"/>
          <w:szCs w:val="20"/>
          <w:lang w:eastAsia="zh-CN"/>
        </w:rPr>
        <w:t xml:space="preserve"> </w:t>
      </w:r>
      <w:r w:rsidRPr="003F5F13">
        <w:rPr>
          <w:rFonts w:ascii="Arial" w:eastAsia="Times New Roman" w:hAnsi="Arial" w:cs="Arial"/>
          <w:b/>
          <w:bCs/>
          <w:kern w:val="2"/>
          <w:sz w:val="20"/>
          <w:szCs w:val="20"/>
          <w:lang w:eastAsia="zh-CN"/>
        </w:rPr>
        <w:t xml:space="preserve">até as 09h do dia </w:t>
      </w:r>
      <w:r w:rsidR="003F5F13" w:rsidRPr="003F5F13">
        <w:rPr>
          <w:rFonts w:ascii="Arial" w:eastAsia="Times New Roman" w:hAnsi="Arial" w:cs="Arial"/>
          <w:b/>
          <w:bCs/>
          <w:kern w:val="2"/>
          <w:sz w:val="20"/>
          <w:szCs w:val="20"/>
          <w:lang w:eastAsia="zh-CN"/>
        </w:rPr>
        <w:t>18/09/2025</w:t>
      </w:r>
      <w:r w:rsidRPr="003F5F13">
        <w:rPr>
          <w:rFonts w:ascii="Arial" w:eastAsia="Times New Roman" w:hAnsi="Arial" w:cs="Arial"/>
          <w:b/>
          <w:bCs/>
          <w:kern w:val="2"/>
          <w:sz w:val="20"/>
          <w:szCs w:val="20"/>
          <w:lang w:eastAsia="zh-CN"/>
        </w:rPr>
        <w:t>;</w:t>
      </w:r>
      <w:r w:rsidRPr="00567A8C">
        <w:rPr>
          <w:rFonts w:ascii="Arial" w:eastAsia="Times New Roman" w:hAnsi="Arial" w:cs="Arial"/>
          <w:kern w:val="2"/>
          <w:sz w:val="20"/>
          <w:szCs w:val="20"/>
          <w:lang w:eastAsia="zh-CN"/>
        </w:rPr>
        <w:t xml:space="preserve"> </w:t>
      </w:r>
    </w:p>
    <w:p w14:paraId="0ACB354E" w14:textId="0D151EAC" w:rsidR="00567A8C" w:rsidRPr="00567A8C" w:rsidRDefault="00567A8C" w:rsidP="00C46039">
      <w:pPr>
        <w:suppressAutoHyphens/>
        <w:spacing w:after="0" w:line="240" w:lineRule="auto"/>
        <w:jc w:val="both"/>
        <w:rPr>
          <w:rFonts w:ascii="Arial" w:eastAsia="Times New Roman" w:hAnsi="Arial" w:cs="Arial"/>
          <w:kern w:val="2"/>
          <w:sz w:val="20"/>
          <w:szCs w:val="20"/>
          <w:lang w:eastAsia="zh-CN"/>
        </w:rPr>
      </w:pPr>
      <w:r w:rsidRPr="00567A8C">
        <w:rPr>
          <w:rFonts w:ascii="Arial" w:eastAsia="Times New Roman" w:hAnsi="Arial" w:cs="Arial"/>
          <w:b/>
          <w:bCs/>
          <w:kern w:val="2"/>
          <w:sz w:val="20"/>
          <w:szCs w:val="20"/>
          <w:lang w:eastAsia="zh-CN"/>
        </w:rPr>
        <w:t>1.3.2</w:t>
      </w:r>
      <w:r w:rsidRPr="00567A8C">
        <w:rPr>
          <w:rFonts w:ascii="Arial" w:eastAsia="Times New Roman" w:hAnsi="Arial" w:cs="Arial"/>
          <w:kern w:val="2"/>
          <w:sz w:val="20"/>
          <w:szCs w:val="20"/>
          <w:lang w:eastAsia="zh-CN"/>
        </w:rPr>
        <w:t xml:space="preserve">. </w:t>
      </w:r>
      <w:r w:rsidRPr="00567A8C">
        <w:rPr>
          <w:rFonts w:ascii="Arial" w:eastAsia="Times New Roman" w:hAnsi="Arial" w:cs="Arial"/>
          <w:b/>
          <w:bCs/>
          <w:kern w:val="2"/>
          <w:sz w:val="20"/>
          <w:szCs w:val="20"/>
          <w:u w:val="single"/>
          <w:lang w:eastAsia="zh-CN"/>
        </w:rPr>
        <w:t>ABERTURA DAS PROPOSTAS E DISPUTA DE PREÇOS:</w:t>
      </w:r>
      <w:r w:rsidRPr="00567A8C">
        <w:rPr>
          <w:rFonts w:ascii="Arial" w:eastAsia="Times New Roman" w:hAnsi="Arial" w:cs="Arial"/>
          <w:b/>
          <w:bCs/>
          <w:kern w:val="2"/>
          <w:sz w:val="20"/>
          <w:szCs w:val="20"/>
          <w:lang w:eastAsia="zh-CN"/>
        </w:rPr>
        <w:t xml:space="preserve">  </w:t>
      </w:r>
      <w:r w:rsidRPr="003F5F13">
        <w:rPr>
          <w:rFonts w:ascii="Arial" w:eastAsia="Times New Roman" w:hAnsi="Arial" w:cs="Arial"/>
          <w:b/>
          <w:bCs/>
          <w:kern w:val="2"/>
          <w:sz w:val="20"/>
          <w:szCs w:val="20"/>
          <w:lang w:eastAsia="zh-CN"/>
        </w:rPr>
        <w:t xml:space="preserve">às 09:15h do dia    </w:t>
      </w:r>
      <w:r w:rsidR="003F5F13" w:rsidRPr="003F5F13">
        <w:rPr>
          <w:rFonts w:ascii="Arial" w:eastAsia="Times New Roman" w:hAnsi="Arial" w:cs="Arial"/>
          <w:b/>
          <w:bCs/>
          <w:kern w:val="2"/>
          <w:sz w:val="20"/>
          <w:szCs w:val="20"/>
          <w:lang w:eastAsia="zh-CN"/>
        </w:rPr>
        <w:t>18/09/2025</w:t>
      </w:r>
      <w:r w:rsidRPr="003F5F13">
        <w:rPr>
          <w:rFonts w:ascii="Arial" w:eastAsia="Times New Roman" w:hAnsi="Arial" w:cs="Arial"/>
          <w:b/>
          <w:bCs/>
          <w:kern w:val="2"/>
          <w:sz w:val="20"/>
          <w:szCs w:val="20"/>
          <w:lang w:eastAsia="zh-CN"/>
        </w:rPr>
        <w:t>;</w:t>
      </w:r>
    </w:p>
    <w:p w14:paraId="30C8960D" w14:textId="77777777" w:rsidR="00567A8C" w:rsidRPr="00567A8C" w:rsidRDefault="00567A8C" w:rsidP="00C46039">
      <w:pPr>
        <w:suppressAutoHyphens/>
        <w:spacing w:after="0" w:line="240" w:lineRule="auto"/>
        <w:jc w:val="both"/>
        <w:rPr>
          <w:rFonts w:ascii="Arial" w:eastAsia="Times New Roman" w:hAnsi="Arial" w:cs="Arial"/>
          <w:kern w:val="2"/>
          <w:sz w:val="20"/>
          <w:szCs w:val="20"/>
          <w:lang w:eastAsia="zh-CN"/>
        </w:rPr>
      </w:pPr>
      <w:r w:rsidRPr="00567A8C">
        <w:rPr>
          <w:rFonts w:ascii="Arial" w:eastAsia="Times New Roman" w:hAnsi="Arial" w:cs="Arial"/>
          <w:b/>
          <w:bCs/>
          <w:kern w:val="2"/>
          <w:sz w:val="20"/>
          <w:szCs w:val="20"/>
          <w:lang w:eastAsia="zh-CN"/>
        </w:rPr>
        <w:t>1.3.3</w:t>
      </w:r>
      <w:r w:rsidRPr="00567A8C">
        <w:rPr>
          <w:rFonts w:ascii="Arial" w:eastAsia="Times New Roman" w:hAnsi="Arial" w:cs="Arial"/>
          <w:kern w:val="2"/>
          <w:sz w:val="20"/>
          <w:szCs w:val="20"/>
          <w:lang w:eastAsia="zh-CN"/>
        </w:rPr>
        <w:t>.</w:t>
      </w:r>
      <w:r w:rsidRPr="00567A8C">
        <w:rPr>
          <w:rFonts w:ascii="Arial" w:eastAsia="Times New Roman" w:hAnsi="Arial" w:cs="Arial"/>
          <w:b/>
          <w:bCs/>
          <w:kern w:val="2"/>
          <w:sz w:val="20"/>
          <w:szCs w:val="20"/>
          <w:lang w:eastAsia="zh-CN"/>
        </w:rPr>
        <w:t xml:space="preserve"> LOCAL: </w:t>
      </w:r>
      <w:hyperlink r:id="rId8" w:history="1">
        <w:r w:rsidRPr="00567A8C">
          <w:rPr>
            <w:rFonts w:ascii="Arial" w:eastAsia="Times New Roman" w:hAnsi="Arial" w:cs="Arial"/>
            <w:color w:val="0000FF"/>
            <w:kern w:val="2"/>
            <w:sz w:val="18"/>
            <w:szCs w:val="18"/>
            <w:u w:val="single"/>
            <w:lang w:eastAsia="zh-CN"/>
          </w:rPr>
          <w:t>https://www.bll.org.br</w:t>
        </w:r>
      </w:hyperlink>
      <w:r w:rsidRPr="00567A8C">
        <w:rPr>
          <w:rFonts w:ascii="Arial" w:eastAsia="Times New Roman" w:hAnsi="Arial" w:cs="Arial"/>
          <w:b/>
          <w:bCs/>
          <w:kern w:val="2"/>
          <w:sz w:val="20"/>
          <w:szCs w:val="20"/>
          <w:lang w:eastAsia="zh-CN"/>
        </w:rPr>
        <w:t xml:space="preserve"> </w:t>
      </w:r>
    </w:p>
    <w:p w14:paraId="1A314AB7" w14:textId="77777777" w:rsidR="00567A8C" w:rsidRPr="00567A8C" w:rsidRDefault="00567A8C" w:rsidP="00C46039">
      <w:pPr>
        <w:tabs>
          <w:tab w:val="num" w:pos="576"/>
        </w:tabs>
        <w:suppressAutoHyphens/>
        <w:spacing w:after="0" w:line="276" w:lineRule="auto"/>
        <w:jc w:val="both"/>
        <w:rPr>
          <w:rFonts w:ascii="Arial" w:eastAsia="Times New Roman" w:hAnsi="Arial" w:cs="Arial"/>
          <w:b/>
          <w:kern w:val="2"/>
          <w:sz w:val="20"/>
          <w:szCs w:val="20"/>
          <w:lang w:eastAsia="zh-CN"/>
        </w:rPr>
      </w:pPr>
    </w:p>
    <w:p w14:paraId="700C07B9" w14:textId="77777777" w:rsidR="00567A8C" w:rsidRPr="00567A8C" w:rsidRDefault="00567A8C" w:rsidP="00C46039">
      <w:pPr>
        <w:tabs>
          <w:tab w:val="num" w:pos="0"/>
        </w:tabs>
        <w:suppressAutoHyphens/>
        <w:spacing w:after="0" w:line="276" w:lineRule="auto"/>
        <w:jc w:val="both"/>
        <w:rPr>
          <w:rFonts w:ascii="Arial" w:eastAsia="Times New Roman" w:hAnsi="Arial" w:cs="Arial"/>
          <w:b/>
          <w:bCs/>
          <w:kern w:val="2"/>
          <w:sz w:val="20"/>
          <w:szCs w:val="20"/>
          <w:lang w:eastAsia="zh-CN"/>
        </w:rPr>
      </w:pPr>
      <w:r w:rsidRPr="00567A8C">
        <w:rPr>
          <w:rFonts w:ascii="Arial" w:eastAsia="Times New Roman" w:hAnsi="Arial" w:cs="Arial"/>
          <w:b/>
          <w:kern w:val="2"/>
          <w:sz w:val="20"/>
          <w:szCs w:val="20"/>
          <w:lang w:eastAsia="zh-CN"/>
        </w:rPr>
        <w:t>1.4.</w:t>
      </w:r>
      <w:r w:rsidRPr="00567A8C">
        <w:rPr>
          <w:rFonts w:ascii="Arial" w:eastAsia="Times New Roman" w:hAnsi="Arial" w:cs="Arial"/>
          <w:bCs/>
          <w:kern w:val="2"/>
          <w:sz w:val="20"/>
          <w:szCs w:val="20"/>
          <w:lang w:eastAsia="zh-CN"/>
        </w:rPr>
        <w:t xml:space="preserve"> </w:t>
      </w:r>
      <w:r w:rsidRPr="00567A8C">
        <w:rPr>
          <w:rFonts w:ascii="Arial" w:eastAsia="Times New Roman" w:hAnsi="Arial" w:cs="Arial"/>
          <w:kern w:val="2"/>
          <w:sz w:val="20"/>
          <w:szCs w:val="20"/>
          <w:lang w:eastAsia="zh-CN"/>
        </w:rPr>
        <w:t xml:space="preserve">Para participação na licitação, os interessados deverão acessar na Internet o site: </w:t>
      </w:r>
      <w:hyperlink r:id="rId9" w:history="1">
        <w:r w:rsidRPr="00567A8C">
          <w:rPr>
            <w:rFonts w:ascii="Arial" w:eastAsia="Times New Roman" w:hAnsi="Arial" w:cs="Arial"/>
            <w:kern w:val="2"/>
            <w:sz w:val="18"/>
            <w:szCs w:val="18"/>
            <w:u w:val="single"/>
            <w:lang w:eastAsia="zh-CN"/>
          </w:rPr>
          <w:t xml:space="preserve"> bllcompras.com/Home/Login </w:t>
        </w:r>
        <w:r w:rsidRPr="00567A8C">
          <w:rPr>
            <w:rFonts w:ascii="Arial" w:eastAsia="Times New Roman" w:hAnsi="Arial" w:cs="Arial"/>
            <w:kern w:val="2"/>
            <w:sz w:val="18"/>
            <w:szCs w:val="18"/>
            <w:lang w:eastAsia="zh-CN"/>
          </w:rPr>
          <w:t>– Acesso Público – Promotor Mandaguaçu.</w:t>
        </w:r>
        <w:r w:rsidRPr="00567A8C">
          <w:rPr>
            <w:rFonts w:ascii="Arial" w:eastAsia="Times New Roman" w:hAnsi="Arial" w:cs="Arial"/>
            <w:b/>
            <w:bCs/>
            <w:kern w:val="2"/>
            <w:sz w:val="20"/>
            <w:szCs w:val="20"/>
            <w:lang w:eastAsia="zh-CN"/>
          </w:rPr>
          <w:t xml:space="preserve"> </w:t>
        </w:r>
      </w:hyperlink>
    </w:p>
    <w:p w14:paraId="18913BB8" w14:textId="77777777" w:rsidR="00567A8C" w:rsidRPr="00567A8C" w:rsidRDefault="00567A8C" w:rsidP="00C46039">
      <w:pPr>
        <w:tabs>
          <w:tab w:val="left" w:pos="-2160"/>
          <w:tab w:val="num" w:pos="576"/>
        </w:tabs>
        <w:suppressAutoHyphens/>
        <w:spacing w:after="0" w:line="276" w:lineRule="auto"/>
        <w:ind w:hanging="9"/>
        <w:jc w:val="both"/>
        <w:rPr>
          <w:rFonts w:ascii="Arial" w:eastAsia="Times New Roman" w:hAnsi="Arial" w:cs="Arial"/>
          <w:bCs/>
          <w:kern w:val="2"/>
          <w:sz w:val="20"/>
          <w:szCs w:val="20"/>
          <w:lang w:eastAsia="zh-CN"/>
        </w:rPr>
      </w:pPr>
    </w:p>
    <w:p w14:paraId="16ACD0E5" w14:textId="77777777" w:rsidR="00567A8C" w:rsidRPr="00567A8C" w:rsidRDefault="00567A8C"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r w:rsidRPr="00567A8C">
        <w:rPr>
          <w:rFonts w:ascii="Arial" w:eastAsia="Times New Roman" w:hAnsi="Arial" w:cs="Arial"/>
          <w:b/>
          <w:kern w:val="2"/>
          <w:sz w:val="20"/>
          <w:szCs w:val="20"/>
          <w:lang w:eastAsia="zh-CN"/>
        </w:rPr>
        <w:t xml:space="preserve">1.5. </w:t>
      </w:r>
      <w:r w:rsidRPr="00567A8C">
        <w:rPr>
          <w:rFonts w:ascii="Arial" w:eastAsia="Times New Roman" w:hAnsi="Arial" w:cs="Arial"/>
          <w:kern w:val="2"/>
          <w:sz w:val="20"/>
          <w:szCs w:val="20"/>
          <w:lang w:eastAsia="zh-CN"/>
        </w:rPr>
        <w:t xml:space="preserve">O Pregão Eletrônico será realizado em sessão pública, por meio da </w:t>
      </w:r>
      <w:r w:rsidRPr="00567A8C">
        <w:rPr>
          <w:rFonts w:ascii="Arial" w:eastAsia="Times New Roman" w:hAnsi="Arial" w:cs="Arial"/>
          <w:i/>
          <w:iCs/>
          <w:kern w:val="2"/>
          <w:sz w:val="20"/>
          <w:szCs w:val="20"/>
          <w:lang w:eastAsia="zh-CN"/>
        </w:rPr>
        <w:t>Internet</w:t>
      </w:r>
      <w:r w:rsidRPr="00567A8C">
        <w:rPr>
          <w:rFonts w:ascii="Arial" w:eastAsia="Times New Roman" w:hAnsi="Arial" w:cs="Arial"/>
          <w:kern w:val="2"/>
          <w:sz w:val="20"/>
          <w:szCs w:val="20"/>
          <w:lang w:eastAsia="zh-CN"/>
        </w:rPr>
        <w:t>, mediante condições de segurança (criptografia e autenticação) em todas as fases, sendo conduzido por Pregoeiro designado pelo Prefeito do Município de Mandaguaçu e responsável pelo processamento e julgamento.</w:t>
      </w:r>
    </w:p>
    <w:p w14:paraId="7ED6ACDE" w14:textId="77777777" w:rsidR="00567A8C" w:rsidRPr="00567A8C" w:rsidRDefault="00567A8C" w:rsidP="00C46039">
      <w:pPr>
        <w:tabs>
          <w:tab w:val="num" w:pos="576"/>
        </w:tabs>
        <w:suppressAutoHyphens/>
        <w:spacing w:after="0" w:line="276" w:lineRule="auto"/>
        <w:ind w:hanging="9"/>
        <w:jc w:val="both"/>
        <w:rPr>
          <w:rFonts w:ascii="Arial" w:eastAsia="Times New Roman" w:hAnsi="Arial" w:cs="Arial"/>
          <w:b/>
          <w:kern w:val="2"/>
          <w:sz w:val="20"/>
          <w:szCs w:val="20"/>
          <w:lang w:eastAsia="zh-CN"/>
        </w:rPr>
      </w:pPr>
    </w:p>
    <w:p w14:paraId="0CB2AC06" w14:textId="77777777" w:rsidR="00567A8C" w:rsidRPr="00567A8C" w:rsidRDefault="00567A8C"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r w:rsidRPr="00567A8C">
        <w:rPr>
          <w:rFonts w:ascii="Arial" w:eastAsia="Times New Roman" w:hAnsi="Arial" w:cs="Arial"/>
          <w:b/>
          <w:kern w:val="2"/>
          <w:sz w:val="20"/>
          <w:szCs w:val="20"/>
          <w:lang w:eastAsia="zh-CN"/>
        </w:rPr>
        <w:t>1.6</w:t>
      </w:r>
      <w:r w:rsidRPr="00567A8C">
        <w:rPr>
          <w:rFonts w:ascii="Arial" w:eastAsia="Times New Roman" w:hAnsi="Arial" w:cs="Arial"/>
          <w:bCs/>
          <w:kern w:val="2"/>
          <w:sz w:val="20"/>
          <w:szCs w:val="20"/>
          <w:lang w:eastAsia="zh-CN"/>
        </w:rPr>
        <w:t>.</w:t>
      </w:r>
      <w:r w:rsidRPr="00567A8C">
        <w:rPr>
          <w:rFonts w:ascii="Arial" w:eastAsia="Times New Roman" w:hAnsi="Arial" w:cs="Arial"/>
          <w:b/>
          <w:kern w:val="2"/>
          <w:sz w:val="20"/>
          <w:szCs w:val="20"/>
          <w:lang w:eastAsia="zh-CN"/>
        </w:rPr>
        <w:t xml:space="preserve"> </w:t>
      </w:r>
      <w:r w:rsidRPr="00567A8C">
        <w:rPr>
          <w:rFonts w:ascii="Arial" w:eastAsia="Times New Roman" w:hAnsi="Arial" w:cs="Arial"/>
          <w:kern w:val="2"/>
          <w:sz w:val="20"/>
          <w:szCs w:val="20"/>
          <w:lang w:eastAsia="zh-CN"/>
        </w:rPr>
        <w:t xml:space="preserve">O fornecedor deverá observar as datas e os horários limites previstos no lote </w:t>
      </w:r>
      <w:r w:rsidRPr="00567A8C">
        <w:rPr>
          <w:rFonts w:ascii="Arial" w:eastAsia="Times New Roman" w:hAnsi="Arial" w:cs="Arial"/>
          <w:b/>
          <w:kern w:val="2"/>
          <w:sz w:val="20"/>
          <w:szCs w:val="20"/>
          <w:lang w:eastAsia="zh-CN"/>
        </w:rPr>
        <w:t>1.3.</w:t>
      </w:r>
      <w:r w:rsidRPr="00567A8C">
        <w:rPr>
          <w:rFonts w:ascii="Arial" w:eastAsia="Times New Roman" w:hAnsi="Arial" w:cs="Arial"/>
          <w:kern w:val="2"/>
          <w:sz w:val="20"/>
          <w:szCs w:val="20"/>
          <w:lang w:eastAsia="zh-CN"/>
        </w:rPr>
        <w:t xml:space="preserve"> deste Edital.</w:t>
      </w:r>
    </w:p>
    <w:p w14:paraId="3D7E20E5" w14:textId="77777777" w:rsidR="00567A8C" w:rsidRPr="00567A8C" w:rsidRDefault="00567A8C" w:rsidP="00C46039">
      <w:pPr>
        <w:tabs>
          <w:tab w:val="num" w:pos="576"/>
        </w:tabs>
        <w:suppressAutoHyphens/>
        <w:spacing w:after="0" w:line="276" w:lineRule="auto"/>
        <w:ind w:hanging="9"/>
        <w:jc w:val="both"/>
        <w:rPr>
          <w:rFonts w:ascii="Arial" w:eastAsia="Times New Roman" w:hAnsi="Arial" w:cs="Arial"/>
          <w:bCs/>
          <w:kern w:val="2"/>
          <w:sz w:val="20"/>
          <w:szCs w:val="20"/>
          <w:lang w:eastAsia="zh-CN"/>
        </w:rPr>
      </w:pPr>
    </w:p>
    <w:p w14:paraId="2AC0CC4E" w14:textId="77777777" w:rsidR="00567A8C" w:rsidRPr="00567A8C" w:rsidRDefault="00567A8C" w:rsidP="00C46039">
      <w:pPr>
        <w:tabs>
          <w:tab w:val="num" w:pos="576"/>
          <w:tab w:val="left" w:pos="1440"/>
        </w:tabs>
        <w:suppressAutoHyphens/>
        <w:spacing w:after="0" w:line="276" w:lineRule="auto"/>
        <w:ind w:hanging="9"/>
        <w:jc w:val="both"/>
        <w:rPr>
          <w:rFonts w:ascii="Arial" w:eastAsia="Times New Roman" w:hAnsi="Arial" w:cs="Arial"/>
          <w:kern w:val="2"/>
          <w:sz w:val="20"/>
          <w:szCs w:val="20"/>
          <w:lang w:eastAsia="zh-CN"/>
        </w:rPr>
      </w:pPr>
      <w:r w:rsidRPr="00567A8C">
        <w:rPr>
          <w:rFonts w:ascii="Arial" w:eastAsia="Times New Roman" w:hAnsi="Arial" w:cs="Arial"/>
          <w:b/>
          <w:kern w:val="2"/>
          <w:sz w:val="20"/>
          <w:szCs w:val="20"/>
          <w:lang w:eastAsia="zh-CN"/>
        </w:rPr>
        <w:t>1.7</w:t>
      </w:r>
      <w:r w:rsidRPr="00567A8C">
        <w:rPr>
          <w:rFonts w:ascii="Arial" w:eastAsia="Times New Roman" w:hAnsi="Arial" w:cs="Arial"/>
          <w:bCs/>
          <w:kern w:val="2"/>
          <w:sz w:val="20"/>
          <w:szCs w:val="20"/>
          <w:lang w:eastAsia="zh-CN"/>
        </w:rPr>
        <w:t>.</w:t>
      </w:r>
      <w:r w:rsidRPr="00567A8C">
        <w:rPr>
          <w:rFonts w:ascii="Arial" w:eastAsia="Times New Roman" w:hAnsi="Arial" w:cs="Arial"/>
          <w:b/>
          <w:kern w:val="2"/>
          <w:sz w:val="20"/>
          <w:szCs w:val="20"/>
          <w:lang w:eastAsia="zh-CN"/>
        </w:rPr>
        <w:t xml:space="preserve"> </w:t>
      </w:r>
      <w:r w:rsidRPr="00567A8C">
        <w:rPr>
          <w:rFonts w:ascii="Arial" w:eastAsia="Times New Roman" w:hAnsi="Arial" w:cs="Arial"/>
          <w:kern w:val="2"/>
          <w:sz w:val="20"/>
          <w:szCs w:val="20"/>
          <w:lang w:eastAsia="zh-CN"/>
        </w:rPr>
        <w:t>O presente Edital de Pregão Eletrônico estará à disposição dos interessados n</w:t>
      </w:r>
      <w:r>
        <w:rPr>
          <w:rFonts w:ascii="Arial" w:eastAsia="Times New Roman" w:hAnsi="Arial" w:cs="Arial"/>
          <w:kern w:val="2"/>
          <w:sz w:val="20"/>
          <w:szCs w:val="20"/>
          <w:lang w:eastAsia="zh-CN"/>
        </w:rPr>
        <w:t xml:space="preserve">a Secretaria </w:t>
      </w:r>
      <w:r w:rsidRPr="00567A8C">
        <w:rPr>
          <w:rFonts w:ascii="Arial" w:eastAsia="Times New Roman" w:hAnsi="Arial" w:cs="Arial"/>
          <w:iCs/>
          <w:kern w:val="2"/>
          <w:sz w:val="20"/>
          <w:szCs w:val="20"/>
          <w:lang w:eastAsia="zh-CN"/>
        </w:rPr>
        <w:t xml:space="preserve">de Compras e Licitações, à </w:t>
      </w:r>
      <w:r w:rsidRPr="00567A8C">
        <w:rPr>
          <w:rFonts w:ascii="Arial" w:eastAsia="Times New Roman" w:hAnsi="Arial" w:cs="Arial"/>
          <w:kern w:val="2"/>
          <w:sz w:val="20"/>
          <w:szCs w:val="20"/>
          <w:lang w:eastAsia="zh-CN"/>
        </w:rPr>
        <w:t xml:space="preserve">Rua Bernardino Bogo 175, </w:t>
      </w:r>
      <w:r w:rsidRPr="00567A8C">
        <w:rPr>
          <w:rFonts w:ascii="Arial" w:eastAsia="Times New Roman" w:hAnsi="Arial" w:cs="Arial"/>
          <w:iCs/>
          <w:kern w:val="2"/>
          <w:sz w:val="20"/>
          <w:szCs w:val="20"/>
          <w:lang w:eastAsia="zh-CN"/>
        </w:rPr>
        <w:t xml:space="preserve">Centro, nesta cidade de Mandaguaçu, Estado do Paraná e no Portal da Transparência do Município. </w:t>
      </w:r>
    </w:p>
    <w:p w14:paraId="416AA161" w14:textId="77777777" w:rsidR="00567A8C" w:rsidRPr="00567A8C" w:rsidRDefault="00567A8C" w:rsidP="00C46039">
      <w:pPr>
        <w:tabs>
          <w:tab w:val="num" w:pos="576"/>
        </w:tabs>
        <w:suppressAutoHyphens/>
        <w:autoSpaceDE w:val="0"/>
        <w:spacing w:after="0" w:line="276" w:lineRule="auto"/>
        <w:ind w:hanging="9"/>
        <w:jc w:val="both"/>
        <w:rPr>
          <w:rFonts w:ascii="Arial" w:eastAsia="Times New Roman" w:hAnsi="Arial" w:cs="Arial"/>
          <w:kern w:val="2"/>
          <w:sz w:val="20"/>
          <w:szCs w:val="20"/>
          <w:highlight w:val="yellow"/>
          <w:lang w:eastAsia="zh-CN"/>
        </w:rPr>
      </w:pPr>
    </w:p>
    <w:p w14:paraId="32BDE64C" w14:textId="77777777" w:rsidR="00567A8C" w:rsidRPr="00567A8C" w:rsidRDefault="00567A8C" w:rsidP="00C46039">
      <w:pPr>
        <w:tabs>
          <w:tab w:val="num" w:pos="576"/>
        </w:tabs>
        <w:suppressAutoHyphens/>
        <w:spacing w:after="0" w:line="276" w:lineRule="auto"/>
        <w:ind w:hanging="9"/>
        <w:jc w:val="both"/>
        <w:rPr>
          <w:rFonts w:ascii="Arial" w:eastAsia="Times New Roman" w:hAnsi="Arial" w:cs="Arial"/>
          <w:bCs/>
          <w:kern w:val="2"/>
          <w:sz w:val="20"/>
          <w:szCs w:val="20"/>
          <w:lang w:eastAsia="zh-CN"/>
        </w:rPr>
      </w:pPr>
      <w:r w:rsidRPr="00567A8C">
        <w:rPr>
          <w:rFonts w:ascii="Arial" w:eastAsia="Times New Roman" w:hAnsi="Arial" w:cs="Arial"/>
          <w:b/>
          <w:bCs/>
          <w:kern w:val="2"/>
          <w:sz w:val="20"/>
          <w:szCs w:val="20"/>
          <w:lang w:eastAsia="zh-CN"/>
        </w:rPr>
        <w:t>1.8</w:t>
      </w:r>
      <w:r w:rsidRPr="00567A8C">
        <w:rPr>
          <w:rFonts w:ascii="Arial" w:eastAsia="Times New Roman" w:hAnsi="Arial" w:cs="Arial"/>
          <w:kern w:val="2"/>
          <w:sz w:val="20"/>
          <w:szCs w:val="20"/>
          <w:lang w:eastAsia="zh-CN"/>
        </w:rPr>
        <w:t>.</w:t>
      </w:r>
      <w:r w:rsidRPr="00567A8C">
        <w:rPr>
          <w:rFonts w:ascii="Arial" w:eastAsia="Times New Roman" w:hAnsi="Arial" w:cs="Arial"/>
          <w:b/>
          <w:bCs/>
          <w:kern w:val="2"/>
          <w:sz w:val="20"/>
          <w:szCs w:val="20"/>
          <w:lang w:eastAsia="zh-CN"/>
        </w:rPr>
        <w:t xml:space="preserve"> </w:t>
      </w:r>
      <w:r w:rsidRPr="00567A8C">
        <w:rPr>
          <w:rFonts w:ascii="Arial" w:eastAsia="Times New Roman" w:hAnsi="Arial" w:cs="Arial"/>
          <w:bCs/>
          <w:kern w:val="2"/>
          <w:sz w:val="20"/>
          <w:szCs w:val="20"/>
          <w:lang w:eastAsia="zh-CN"/>
        </w:rPr>
        <w:t>Até 03 (três) dias úteis antes da data fixada para a abertura do Pregão, quaisquer pessoas poderão solicitar esclarecimentos, requerer providências ou formular impugnação escrita contra cláusulas ou condições do Edital.</w:t>
      </w:r>
    </w:p>
    <w:p w14:paraId="3A38C634" w14:textId="77777777" w:rsidR="00567A8C" w:rsidRPr="00567A8C" w:rsidRDefault="00567A8C" w:rsidP="00C46039">
      <w:pPr>
        <w:tabs>
          <w:tab w:val="num" w:pos="576"/>
        </w:tabs>
        <w:suppressAutoHyphens/>
        <w:spacing w:after="0" w:line="276" w:lineRule="auto"/>
        <w:ind w:hanging="9"/>
        <w:jc w:val="both"/>
        <w:rPr>
          <w:rFonts w:ascii="Arial" w:eastAsia="Times New Roman" w:hAnsi="Arial" w:cs="Arial"/>
          <w:kern w:val="2"/>
          <w:sz w:val="20"/>
          <w:szCs w:val="20"/>
          <w:highlight w:val="white"/>
          <w:lang w:eastAsia="zh-CN"/>
        </w:rPr>
      </w:pPr>
    </w:p>
    <w:p w14:paraId="2F189581" w14:textId="77777777" w:rsidR="00567A8C" w:rsidRPr="00567A8C" w:rsidRDefault="00567A8C" w:rsidP="00C46039">
      <w:pPr>
        <w:tabs>
          <w:tab w:val="num" w:pos="576"/>
        </w:tabs>
        <w:suppressAutoHyphens/>
        <w:autoSpaceDE w:val="0"/>
        <w:spacing w:after="0" w:line="276" w:lineRule="auto"/>
        <w:ind w:hanging="9"/>
        <w:jc w:val="both"/>
        <w:rPr>
          <w:rFonts w:ascii="Arial" w:eastAsia="Times New Roman" w:hAnsi="Arial" w:cs="Arial"/>
          <w:kern w:val="2"/>
          <w:sz w:val="20"/>
          <w:szCs w:val="20"/>
          <w:lang w:eastAsia="zh-CN"/>
        </w:rPr>
      </w:pPr>
      <w:r w:rsidRPr="00567A8C">
        <w:rPr>
          <w:rFonts w:ascii="Arial" w:eastAsia="Times New Roman" w:hAnsi="Arial" w:cs="Arial"/>
          <w:b/>
          <w:kern w:val="2"/>
          <w:sz w:val="20"/>
          <w:szCs w:val="20"/>
          <w:lang w:eastAsia="zh-CN"/>
        </w:rPr>
        <w:t xml:space="preserve">1.9. </w:t>
      </w:r>
      <w:r w:rsidRPr="00567A8C">
        <w:rPr>
          <w:rFonts w:ascii="Arial" w:eastAsia="Times New Roman" w:hAnsi="Arial" w:cs="Arial"/>
          <w:kern w:val="2"/>
          <w:sz w:val="20"/>
          <w:szCs w:val="20"/>
          <w:lang w:eastAsia="zh-CN"/>
        </w:rPr>
        <w:t xml:space="preserve">As consultas e informações complementares referentes à presente licitação poderão ser feitas pelo e-mail: </w:t>
      </w:r>
      <w:r w:rsidRPr="00567A8C">
        <w:rPr>
          <w:rFonts w:ascii="Arial" w:eastAsia="Times New Roman" w:hAnsi="Arial" w:cs="Arial"/>
          <w:bCs/>
          <w:kern w:val="2"/>
          <w:sz w:val="20"/>
          <w:szCs w:val="20"/>
          <w:u w:val="single"/>
          <w:lang w:eastAsia="zh-CN"/>
        </w:rPr>
        <w:t>licitacaomandaguacu@hotmail.com</w:t>
      </w:r>
      <w:r w:rsidRPr="00567A8C">
        <w:rPr>
          <w:rFonts w:ascii="Arial" w:eastAsia="Times New Roman" w:hAnsi="Arial" w:cs="Arial"/>
          <w:kern w:val="2"/>
          <w:sz w:val="20"/>
          <w:szCs w:val="20"/>
          <w:lang w:eastAsia="zh-CN"/>
        </w:rPr>
        <w:t>, até três dias úteis anteriores à data fixada para a abertura da sessão pública.</w:t>
      </w:r>
    </w:p>
    <w:p w14:paraId="5D2C3CD2" w14:textId="77777777" w:rsidR="00567A8C" w:rsidRPr="00567A8C" w:rsidRDefault="00567A8C" w:rsidP="00C46039">
      <w:pPr>
        <w:tabs>
          <w:tab w:val="num" w:pos="576"/>
        </w:tabs>
        <w:suppressAutoHyphens/>
        <w:autoSpaceDE w:val="0"/>
        <w:spacing w:after="0" w:line="276" w:lineRule="auto"/>
        <w:ind w:hanging="9"/>
        <w:jc w:val="both"/>
        <w:rPr>
          <w:rFonts w:ascii="Arial" w:eastAsia="Times New Roman" w:hAnsi="Arial" w:cs="Arial"/>
          <w:kern w:val="2"/>
          <w:sz w:val="20"/>
          <w:szCs w:val="20"/>
          <w:lang w:eastAsia="zh-CN"/>
        </w:rPr>
      </w:pPr>
    </w:p>
    <w:p w14:paraId="05261EA8" w14:textId="77777777" w:rsidR="00567A8C" w:rsidRDefault="00567A8C" w:rsidP="00C46039">
      <w:pPr>
        <w:tabs>
          <w:tab w:val="num" w:pos="576"/>
        </w:tabs>
        <w:suppressAutoHyphens/>
        <w:autoSpaceDE w:val="0"/>
        <w:spacing w:after="0" w:line="276" w:lineRule="auto"/>
        <w:ind w:hanging="9"/>
        <w:jc w:val="both"/>
        <w:rPr>
          <w:rFonts w:ascii="Arial" w:eastAsia="Times New Roman" w:hAnsi="Arial" w:cs="Arial"/>
          <w:b/>
          <w:kern w:val="2"/>
          <w:sz w:val="20"/>
          <w:szCs w:val="20"/>
          <w:u w:val="single"/>
          <w:lang w:eastAsia="zh-CN"/>
        </w:rPr>
      </w:pPr>
      <w:r w:rsidRPr="00567A8C">
        <w:rPr>
          <w:rFonts w:ascii="Arial" w:eastAsia="Times New Roman" w:hAnsi="Arial" w:cs="Arial"/>
          <w:b/>
          <w:bCs/>
          <w:kern w:val="2"/>
          <w:sz w:val="20"/>
          <w:szCs w:val="20"/>
          <w:lang w:eastAsia="zh-CN"/>
        </w:rPr>
        <w:t>1.10</w:t>
      </w:r>
      <w:r w:rsidRPr="00567A8C">
        <w:rPr>
          <w:rFonts w:ascii="Arial" w:eastAsia="Times New Roman" w:hAnsi="Arial" w:cs="Arial"/>
          <w:kern w:val="2"/>
          <w:sz w:val="20"/>
          <w:szCs w:val="20"/>
          <w:lang w:eastAsia="zh-CN"/>
        </w:rPr>
        <w:t xml:space="preserve">. O recebimento das propostas, envio dos documentos de habilitação, abertura e disputa de preços, será exclusivamente por meio eletrônico, no endereço: </w:t>
      </w:r>
      <w:r w:rsidRPr="00567A8C">
        <w:rPr>
          <w:rFonts w:ascii="Arial" w:eastAsia="Times New Roman" w:hAnsi="Arial" w:cs="Arial"/>
          <w:kern w:val="2"/>
          <w:sz w:val="18"/>
          <w:szCs w:val="18"/>
          <w:u w:val="single"/>
          <w:lang w:eastAsia="zh-CN"/>
        </w:rPr>
        <w:t>https://www.bll.org.br</w:t>
      </w:r>
      <w:r w:rsidRPr="00567A8C">
        <w:rPr>
          <w:rFonts w:ascii="Arial" w:eastAsia="Times New Roman" w:hAnsi="Arial" w:cs="Arial"/>
          <w:b/>
          <w:kern w:val="2"/>
          <w:sz w:val="20"/>
          <w:szCs w:val="20"/>
          <w:lang w:eastAsia="zh-CN"/>
        </w:rPr>
        <w:t xml:space="preserve"> </w:t>
      </w:r>
      <w:r w:rsidRPr="00567A8C">
        <w:rPr>
          <w:rFonts w:ascii="Arial" w:eastAsia="Times New Roman" w:hAnsi="Arial" w:cs="Arial"/>
          <w:b/>
          <w:kern w:val="2"/>
          <w:sz w:val="20"/>
          <w:szCs w:val="20"/>
          <w:u w:val="single"/>
          <w:lang w:eastAsia="zh-CN"/>
        </w:rPr>
        <w:t xml:space="preserve"> </w:t>
      </w:r>
    </w:p>
    <w:p w14:paraId="2272C8C2" w14:textId="77777777" w:rsidR="00567A8C" w:rsidRPr="00567A8C" w:rsidRDefault="00567A8C" w:rsidP="00C46039">
      <w:pPr>
        <w:tabs>
          <w:tab w:val="num" w:pos="576"/>
        </w:tabs>
        <w:suppressAutoHyphens/>
        <w:autoSpaceDE w:val="0"/>
        <w:spacing w:after="0" w:line="276" w:lineRule="auto"/>
        <w:ind w:hanging="9"/>
        <w:jc w:val="both"/>
        <w:rPr>
          <w:rFonts w:ascii="Arial" w:eastAsia="Times New Roman" w:hAnsi="Arial" w:cs="Arial"/>
          <w:kern w:val="2"/>
          <w:sz w:val="20"/>
          <w:szCs w:val="20"/>
          <w:lang w:eastAsia="zh-CN"/>
        </w:rPr>
      </w:pPr>
    </w:p>
    <w:p w14:paraId="288C7705" w14:textId="77777777" w:rsidR="00567A8C" w:rsidRPr="00567A8C" w:rsidRDefault="00567A8C" w:rsidP="00C46039">
      <w:pPr>
        <w:tabs>
          <w:tab w:val="num" w:pos="576"/>
        </w:tabs>
        <w:suppressAutoHyphens/>
        <w:autoSpaceDE w:val="0"/>
        <w:spacing w:after="0" w:line="240" w:lineRule="auto"/>
        <w:ind w:hanging="9"/>
        <w:jc w:val="both"/>
        <w:rPr>
          <w:rFonts w:ascii="Arial" w:eastAsia="Times New Roman" w:hAnsi="Arial" w:cs="Arial"/>
          <w:kern w:val="2"/>
          <w:sz w:val="20"/>
          <w:szCs w:val="20"/>
          <w:lang w:eastAsia="zh-CN"/>
        </w:rPr>
      </w:pPr>
      <w:r w:rsidRPr="00567A8C">
        <w:rPr>
          <w:rFonts w:ascii="Arial" w:eastAsia="Times New Roman" w:hAnsi="Arial" w:cs="Arial"/>
          <w:b/>
          <w:bCs/>
          <w:kern w:val="2"/>
          <w:sz w:val="20"/>
          <w:szCs w:val="20"/>
          <w:lang w:eastAsia="zh-CN"/>
        </w:rPr>
        <w:t>1.11.</w:t>
      </w:r>
      <w:r w:rsidRPr="00567A8C">
        <w:rPr>
          <w:rFonts w:ascii="Arial" w:eastAsia="Times New Roman" w:hAnsi="Arial" w:cs="Arial"/>
          <w:kern w:val="2"/>
          <w:sz w:val="20"/>
          <w:szCs w:val="20"/>
          <w:lang w:eastAsia="zh-CN"/>
        </w:rPr>
        <w:t xml:space="preserve"> Em caso de discordância existente entre as especificações do objeto descritos na BLL e as especificações constantes deste Edital, prevalecerão as do EDITAL.</w:t>
      </w:r>
    </w:p>
    <w:p w14:paraId="2FBECBAA" w14:textId="77777777" w:rsidR="00567A8C" w:rsidRPr="00567A8C" w:rsidRDefault="00567A8C" w:rsidP="00C46039">
      <w:pPr>
        <w:tabs>
          <w:tab w:val="num" w:pos="576"/>
        </w:tabs>
        <w:suppressAutoHyphens/>
        <w:autoSpaceDE w:val="0"/>
        <w:spacing w:after="0" w:line="240" w:lineRule="auto"/>
        <w:ind w:hanging="9"/>
        <w:jc w:val="both"/>
        <w:rPr>
          <w:rFonts w:ascii="Arial" w:eastAsia="Times New Roman" w:hAnsi="Arial" w:cs="Arial"/>
          <w:b/>
          <w:bCs/>
          <w:kern w:val="2"/>
          <w:sz w:val="20"/>
          <w:szCs w:val="20"/>
          <w:highlight w:val="yellow"/>
          <w:lang w:eastAsia="zh-CN"/>
        </w:rPr>
      </w:pPr>
    </w:p>
    <w:p w14:paraId="45981239" w14:textId="77777777" w:rsidR="00567A8C" w:rsidRPr="00567A8C" w:rsidRDefault="00567A8C" w:rsidP="00C46039">
      <w:pPr>
        <w:tabs>
          <w:tab w:val="num" w:pos="576"/>
        </w:tabs>
        <w:suppressAutoHyphens/>
        <w:autoSpaceDE w:val="0"/>
        <w:spacing w:after="0" w:line="240" w:lineRule="auto"/>
        <w:ind w:hanging="9"/>
        <w:jc w:val="both"/>
        <w:rPr>
          <w:rFonts w:ascii="Arial" w:eastAsia="Times New Roman" w:hAnsi="Arial" w:cs="Arial"/>
          <w:kern w:val="2"/>
          <w:sz w:val="20"/>
          <w:szCs w:val="20"/>
          <w:lang w:eastAsia="zh-CN"/>
        </w:rPr>
      </w:pPr>
      <w:r w:rsidRPr="00567A8C">
        <w:rPr>
          <w:rFonts w:ascii="Arial" w:eastAsia="Times New Roman" w:hAnsi="Arial" w:cs="Arial"/>
          <w:b/>
          <w:bCs/>
          <w:kern w:val="2"/>
          <w:sz w:val="20"/>
          <w:szCs w:val="20"/>
          <w:lang w:eastAsia="zh-CN"/>
        </w:rPr>
        <w:t xml:space="preserve">1.12. </w:t>
      </w:r>
      <w:r w:rsidRPr="00567A8C">
        <w:rPr>
          <w:rFonts w:ascii="Arial" w:eastAsia="Times New Roman" w:hAnsi="Arial" w:cs="Arial"/>
          <w:kern w:val="2"/>
          <w:sz w:val="20"/>
          <w:szCs w:val="20"/>
          <w:lang w:eastAsia="zh-CN"/>
        </w:rPr>
        <w:t xml:space="preserve">Todos os licitantes interessados em participar dos certames licitatórios processados pelo Município de Mandaguaçu deverão se credenciar no </w:t>
      </w:r>
      <w:r w:rsidRPr="00567A8C">
        <w:rPr>
          <w:rFonts w:ascii="Arial" w:eastAsia="Times New Roman" w:hAnsi="Arial" w:cs="Arial"/>
          <w:kern w:val="2"/>
          <w:sz w:val="20"/>
          <w:szCs w:val="20"/>
          <w:u w:val="single"/>
          <w:lang w:eastAsia="zh-CN"/>
        </w:rPr>
        <w:t xml:space="preserve">Portal de Licitações, através do site: </w:t>
      </w:r>
      <w:r w:rsidRPr="00567A8C">
        <w:rPr>
          <w:rFonts w:ascii="Arial" w:eastAsia="Times New Roman" w:hAnsi="Arial" w:cs="Arial"/>
          <w:kern w:val="2"/>
          <w:sz w:val="18"/>
          <w:szCs w:val="18"/>
          <w:u w:val="single"/>
          <w:lang w:eastAsia="zh-CN"/>
        </w:rPr>
        <w:t>https://www.bll.org.br</w:t>
      </w:r>
      <w:r w:rsidRPr="00567A8C">
        <w:rPr>
          <w:rFonts w:ascii="Arial" w:eastAsia="Times New Roman" w:hAnsi="Arial" w:cs="Arial"/>
          <w:kern w:val="2"/>
          <w:sz w:val="20"/>
          <w:szCs w:val="20"/>
          <w:u w:val="single"/>
          <w:lang w:eastAsia="zh-CN"/>
        </w:rPr>
        <w:t xml:space="preserve"> </w:t>
      </w:r>
    </w:p>
    <w:p w14:paraId="75FFE9E6" w14:textId="77777777" w:rsidR="00567A8C" w:rsidRPr="00567A8C" w:rsidRDefault="00567A8C" w:rsidP="00C46039">
      <w:pPr>
        <w:tabs>
          <w:tab w:val="num" w:pos="576"/>
        </w:tabs>
        <w:suppressAutoHyphens/>
        <w:autoSpaceDE w:val="0"/>
        <w:spacing w:after="0" w:line="240" w:lineRule="auto"/>
        <w:ind w:hanging="9"/>
        <w:jc w:val="both"/>
        <w:rPr>
          <w:rFonts w:ascii="Arial" w:eastAsia="Times New Roman" w:hAnsi="Arial" w:cs="Arial"/>
          <w:kern w:val="2"/>
          <w:sz w:val="20"/>
          <w:szCs w:val="20"/>
          <w:lang w:eastAsia="zh-CN"/>
        </w:rPr>
      </w:pPr>
    </w:p>
    <w:p w14:paraId="75BD0A8C" w14:textId="77777777" w:rsidR="00567A8C" w:rsidRPr="00567A8C" w:rsidRDefault="00567A8C" w:rsidP="00C46039">
      <w:pPr>
        <w:pBdr>
          <w:top w:val="single" w:sz="4" w:space="1" w:color="000000"/>
          <w:left w:val="single" w:sz="4" w:space="4" w:color="000000"/>
          <w:bottom w:val="single" w:sz="4" w:space="1" w:color="000000"/>
          <w:right w:val="single" w:sz="4" w:space="29" w:color="000000"/>
        </w:pBdr>
        <w:suppressAutoHyphens/>
        <w:spacing w:after="0" w:line="240" w:lineRule="auto"/>
        <w:rPr>
          <w:rFonts w:ascii="Arial" w:eastAsia="Times New Roman" w:hAnsi="Arial" w:cs="Arial"/>
          <w:kern w:val="2"/>
          <w:sz w:val="20"/>
          <w:szCs w:val="20"/>
          <w:lang w:eastAsia="zh-CN"/>
        </w:rPr>
      </w:pPr>
      <w:bookmarkStart w:id="0" w:name="_Hlk205470126"/>
      <w:r w:rsidRPr="00567A8C">
        <w:rPr>
          <w:rFonts w:ascii="Arial" w:eastAsia="Times New Roman" w:hAnsi="Arial" w:cs="Arial"/>
          <w:b/>
          <w:bCs/>
          <w:kern w:val="2"/>
          <w:sz w:val="20"/>
          <w:szCs w:val="20"/>
          <w:lang w:eastAsia="zh-CN"/>
        </w:rPr>
        <w:t>II – DO OBJETO:</w:t>
      </w:r>
    </w:p>
    <w:bookmarkEnd w:id="0"/>
    <w:p w14:paraId="704A8F92" w14:textId="17DE6E9F" w:rsidR="00567A8C" w:rsidRPr="00567A8C" w:rsidRDefault="000B2206" w:rsidP="00C46039">
      <w:pPr>
        <w:tabs>
          <w:tab w:val="num" w:pos="576"/>
          <w:tab w:val="left" w:pos="9923"/>
        </w:tabs>
        <w:suppressAutoHyphens/>
        <w:spacing w:after="0" w:line="240" w:lineRule="auto"/>
        <w:ind w:hanging="9"/>
        <w:jc w:val="both"/>
        <w:rPr>
          <w:rFonts w:ascii="Arial" w:eastAsia="Times New Roman" w:hAnsi="Arial" w:cs="Arial"/>
          <w:b/>
          <w:bCs/>
          <w:kern w:val="2"/>
          <w:sz w:val="20"/>
          <w:szCs w:val="20"/>
          <w:lang w:eastAsia="zh-CN"/>
        </w:rPr>
      </w:pPr>
      <w:r>
        <w:rPr>
          <w:rFonts w:ascii="Arial" w:eastAsia="Times New Roman" w:hAnsi="Arial" w:cs="Arial"/>
          <w:b/>
          <w:bCs/>
          <w:kern w:val="2"/>
          <w:sz w:val="20"/>
          <w:szCs w:val="20"/>
          <w:lang w:eastAsia="zh-CN"/>
        </w:rPr>
        <w:t>Tabela 01</w:t>
      </w:r>
    </w:p>
    <w:tbl>
      <w:tblPr>
        <w:tblStyle w:val="Tabelacomgrade"/>
        <w:tblW w:w="0" w:type="auto"/>
        <w:jc w:val="center"/>
        <w:tblLook w:val="04A0" w:firstRow="1" w:lastRow="0" w:firstColumn="1" w:lastColumn="0" w:noHBand="0" w:noVBand="1"/>
      </w:tblPr>
      <w:tblGrid>
        <w:gridCol w:w="703"/>
        <w:gridCol w:w="2962"/>
        <w:gridCol w:w="1670"/>
        <w:gridCol w:w="1183"/>
        <w:gridCol w:w="1976"/>
      </w:tblGrid>
      <w:tr w:rsidR="009C4098" w:rsidRPr="004F5F26" w14:paraId="39710E83" w14:textId="77777777" w:rsidTr="00AF0EE9">
        <w:trPr>
          <w:trHeight w:val="562"/>
          <w:jc w:val="center"/>
        </w:trPr>
        <w:tc>
          <w:tcPr>
            <w:tcW w:w="703" w:type="dxa"/>
            <w:shd w:val="clear" w:color="auto" w:fill="D9D9D9" w:themeFill="background1" w:themeFillShade="D9"/>
            <w:vAlign w:val="center"/>
          </w:tcPr>
          <w:p w14:paraId="286E6384"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themeColor="text1"/>
                <w:sz w:val="20"/>
                <w:szCs w:val="20"/>
              </w:rPr>
              <w:t>ITEM</w:t>
            </w:r>
          </w:p>
        </w:tc>
        <w:tc>
          <w:tcPr>
            <w:tcW w:w="2962" w:type="dxa"/>
            <w:shd w:val="clear" w:color="auto" w:fill="D9D9D9" w:themeFill="background1" w:themeFillShade="D9"/>
            <w:vAlign w:val="center"/>
          </w:tcPr>
          <w:p w14:paraId="2DEC91D3" w14:textId="77777777" w:rsidR="009C4098" w:rsidRPr="004F5F26" w:rsidRDefault="009C4098" w:rsidP="00AF0EE9">
            <w:pPr>
              <w:widowControl w:val="0"/>
              <w:suppressAutoHyphens/>
              <w:spacing w:line="312" w:lineRule="auto"/>
              <w:jc w:val="center"/>
              <w:rPr>
                <w:rFonts w:ascii="Arial" w:hAnsi="Arial" w:cs="Arial"/>
                <w:color w:val="000000"/>
                <w:sz w:val="20"/>
                <w:szCs w:val="20"/>
              </w:rPr>
            </w:pPr>
            <w:r w:rsidRPr="004F5F26">
              <w:rPr>
                <w:rFonts w:ascii="Arial" w:hAnsi="Arial" w:cs="Arial"/>
                <w:b/>
                <w:bCs/>
                <w:color w:val="000000" w:themeColor="text1"/>
                <w:sz w:val="20"/>
                <w:szCs w:val="20"/>
              </w:rPr>
              <w:t>ESPECIFICAÇÃO</w:t>
            </w:r>
          </w:p>
        </w:tc>
        <w:tc>
          <w:tcPr>
            <w:tcW w:w="1670" w:type="dxa"/>
            <w:shd w:val="clear" w:color="auto" w:fill="D9D9D9" w:themeFill="background1" w:themeFillShade="D9"/>
            <w:vAlign w:val="center"/>
          </w:tcPr>
          <w:p w14:paraId="67A32171" w14:textId="77777777" w:rsidR="009C4098" w:rsidRPr="004F5F26" w:rsidRDefault="009C4098" w:rsidP="00AF0EE9">
            <w:pPr>
              <w:widowControl w:val="0"/>
              <w:suppressAutoHyphens/>
              <w:spacing w:line="312" w:lineRule="auto"/>
              <w:jc w:val="center"/>
              <w:rPr>
                <w:rFonts w:ascii="Arial" w:hAnsi="Arial" w:cs="Arial"/>
                <w:b/>
                <w:bCs/>
                <w:sz w:val="20"/>
                <w:szCs w:val="20"/>
              </w:rPr>
            </w:pPr>
            <w:r w:rsidRPr="004F5F26">
              <w:rPr>
                <w:rFonts w:ascii="Arial" w:hAnsi="Arial" w:cs="Arial"/>
                <w:b/>
                <w:bCs/>
                <w:sz w:val="20"/>
                <w:szCs w:val="20"/>
              </w:rPr>
              <w:t>QUANTIDADE em UNIDADE</w:t>
            </w:r>
          </w:p>
        </w:tc>
        <w:tc>
          <w:tcPr>
            <w:tcW w:w="1183" w:type="dxa"/>
            <w:shd w:val="clear" w:color="auto" w:fill="D9D9D9" w:themeFill="background1" w:themeFillShade="D9"/>
          </w:tcPr>
          <w:p w14:paraId="7846EB6D" w14:textId="77777777" w:rsidR="009C4098" w:rsidRPr="004F5F26" w:rsidRDefault="009C4098" w:rsidP="00AF0EE9">
            <w:pPr>
              <w:widowControl w:val="0"/>
              <w:suppressAutoHyphens/>
              <w:spacing w:line="312" w:lineRule="auto"/>
              <w:jc w:val="center"/>
              <w:rPr>
                <w:rFonts w:ascii="Arial" w:hAnsi="Arial" w:cs="Arial"/>
                <w:b/>
                <w:bCs/>
                <w:sz w:val="20"/>
                <w:szCs w:val="20"/>
              </w:rPr>
            </w:pPr>
            <w:r w:rsidRPr="004F5F26">
              <w:rPr>
                <w:rFonts w:ascii="Arial" w:hAnsi="Arial" w:cs="Arial"/>
                <w:b/>
                <w:bCs/>
                <w:sz w:val="20"/>
                <w:szCs w:val="20"/>
              </w:rPr>
              <w:t>VALOR UNITÁRIO (R$)</w:t>
            </w:r>
          </w:p>
        </w:tc>
        <w:tc>
          <w:tcPr>
            <w:tcW w:w="1976" w:type="dxa"/>
            <w:shd w:val="clear" w:color="auto" w:fill="D9D9D9" w:themeFill="background1" w:themeFillShade="D9"/>
            <w:vAlign w:val="center"/>
          </w:tcPr>
          <w:p w14:paraId="53C2ACB5" w14:textId="77777777" w:rsidR="009C4098" w:rsidRPr="004F5F26" w:rsidRDefault="009C4098" w:rsidP="00AF0EE9">
            <w:pPr>
              <w:widowControl w:val="0"/>
              <w:suppressAutoHyphens/>
              <w:spacing w:line="312" w:lineRule="auto"/>
              <w:ind w:right="-108"/>
              <w:jc w:val="center"/>
              <w:rPr>
                <w:rFonts w:ascii="Arial" w:hAnsi="Arial" w:cs="Arial"/>
                <w:b/>
                <w:bCs/>
                <w:sz w:val="20"/>
                <w:szCs w:val="20"/>
              </w:rPr>
            </w:pPr>
            <w:r w:rsidRPr="004F5F26">
              <w:rPr>
                <w:rFonts w:ascii="Arial" w:hAnsi="Arial" w:cs="Arial"/>
                <w:b/>
                <w:bCs/>
                <w:sz w:val="20"/>
                <w:szCs w:val="20"/>
              </w:rPr>
              <w:t>VALOR TOTAL ESTIMADO</w:t>
            </w:r>
          </w:p>
          <w:p w14:paraId="6E687C2F" w14:textId="77777777" w:rsidR="009C4098" w:rsidRPr="004F5F26" w:rsidRDefault="009C4098" w:rsidP="00AF0EE9">
            <w:pPr>
              <w:widowControl w:val="0"/>
              <w:suppressAutoHyphens/>
              <w:spacing w:line="312" w:lineRule="auto"/>
              <w:ind w:right="-108"/>
              <w:jc w:val="center"/>
              <w:rPr>
                <w:rFonts w:ascii="Arial" w:hAnsi="Arial" w:cs="Arial"/>
                <w:b/>
                <w:bCs/>
                <w:sz w:val="20"/>
                <w:szCs w:val="20"/>
              </w:rPr>
            </w:pPr>
            <w:r w:rsidRPr="004F5F26">
              <w:rPr>
                <w:rFonts w:ascii="Arial" w:hAnsi="Arial" w:cs="Arial"/>
                <w:b/>
                <w:bCs/>
                <w:sz w:val="20"/>
                <w:szCs w:val="20"/>
              </w:rPr>
              <w:t>(R$)</w:t>
            </w:r>
          </w:p>
        </w:tc>
      </w:tr>
      <w:tr w:rsidR="009C4098" w:rsidRPr="004F5F26" w14:paraId="489F9927" w14:textId="77777777" w:rsidTr="00AF0EE9">
        <w:trPr>
          <w:trHeight w:val="220"/>
          <w:jc w:val="center"/>
        </w:trPr>
        <w:tc>
          <w:tcPr>
            <w:tcW w:w="8494" w:type="dxa"/>
            <w:gridSpan w:val="5"/>
            <w:shd w:val="clear" w:color="auto" w:fill="D9D9D9" w:themeFill="background1" w:themeFillShade="D9"/>
            <w:vAlign w:val="center"/>
          </w:tcPr>
          <w:p w14:paraId="41467FBF" w14:textId="77777777" w:rsidR="009C4098" w:rsidRPr="004F5F26" w:rsidRDefault="009C4098" w:rsidP="00AF0EE9">
            <w:pPr>
              <w:widowControl w:val="0"/>
              <w:suppressAutoHyphens/>
              <w:spacing w:line="312" w:lineRule="auto"/>
              <w:jc w:val="center"/>
              <w:rPr>
                <w:rFonts w:ascii="Arial" w:hAnsi="Arial" w:cs="Arial"/>
                <w:b/>
                <w:bCs/>
                <w:sz w:val="20"/>
                <w:szCs w:val="20"/>
              </w:rPr>
            </w:pPr>
            <w:r w:rsidRPr="004F5F26">
              <w:rPr>
                <w:rFonts w:ascii="Arial" w:hAnsi="Arial" w:cs="Arial"/>
                <w:b/>
                <w:bCs/>
                <w:sz w:val="20"/>
                <w:szCs w:val="20"/>
              </w:rPr>
              <w:t>LOTE 01</w:t>
            </w:r>
          </w:p>
        </w:tc>
      </w:tr>
      <w:tr w:rsidR="009C4098" w:rsidRPr="004F5F26" w14:paraId="1E27A394" w14:textId="77777777" w:rsidTr="00AF0EE9">
        <w:trPr>
          <w:jc w:val="center"/>
        </w:trPr>
        <w:tc>
          <w:tcPr>
            <w:tcW w:w="703" w:type="dxa"/>
          </w:tcPr>
          <w:p w14:paraId="2DC3540C"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w:t>
            </w:r>
          </w:p>
        </w:tc>
        <w:tc>
          <w:tcPr>
            <w:tcW w:w="2962" w:type="dxa"/>
          </w:tcPr>
          <w:p w14:paraId="397C12E5" w14:textId="77777777" w:rsidR="009C4098" w:rsidRPr="004F5F26" w:rsidRDefault="009C4098" w:rsidP="00AF0EE9">
            <w:pPr>
              <w:widowControl w:val="0"/>
              <w:autoSpaceDE w:val="0"/>
              <w:autoSpaceDN w:val="0"/>
              <w:spacing w:before="2"/>
              <w:ind w:right="59"/>
              <w:rPr>
                <w:rFonts w:ascii="Arial" w:eastAsia="Times New Roman" w:hAnsi="Arial" w:cs="Arial"/>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fabricada em liga de alumínio estrutural,</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modelo</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3"/>
                <w:sz w:val="20"/>
                <w:szCs w:val="20"/>
                <w:lang w:val="pt-PT"/>
              </w:rPr>
              <w:t xml:space="preserve"> </w:t>
            </w:r>
            <w:r w:rsidRPr="004F5F26">
              <w:rPr>
                <w:rFonts w:ascii="Arial" w:eastAsia="Times New Roman" w:hAnsi="Arial" w:cs="Arial"/>
                <w:sz w:val="20"/>
                <w:szCs w:val="20"/>
                <w:lang w:val="pt-PT"/>
              </w:rPr>
              <w:t>03</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(três)</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degraus,</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7"/>
                <w:sz w:val="20"/>
                <w:szCs w:val="20"/>
                <w:lang w:val="pt-PT"/>
              </w:rPr>
              <w:t xml:space="preserve"> </w:t>
            </w:r>
            <w:r w:rsidRPr="004F5F26">
              <w:rPr>
                <w:rFonts w:ascii="Arial" w:eastAsia="Times New Roman" w:hAnsi="Arial" w:cs="Arial"/>
                <w:sz w:val="20"/>
                <w:szCs w:val="20"/>
                <w:lang w:val="pt-PT"/>
              </w:rPr>
              <w:t>fixação rígida dos degraus, peças plásticas em polipropileno,</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Antiferrugem,</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antiderrapante,</w:t>
            </w:r>
            <w:r w:rsidRPr="004F5F26">
              <w:rPr>
                <w:rFonts w:ascii="Arial" w:eastAsia="Times New Roman" w:hAnsi="Arial" w:cs="Arial"/>
                <w:spacing w:val="2"/>
                <w:sz w:val="20"/>
                <w:szCs w:val="20"/>
                <w:lang w:val="pt-PT"/>
              </w:rPr>
              <w:t xml:space="preserve"> </w:t>
            </w:r>
            <w:r w:rsidRPr="004F5F26">
              <w:rPr>
                <w:rFonts w:ascii="Arial" w:eastAsia="Times New Roman" w:hAnsi="Arial" w:cs="Arial"/>
                <w:spacing w:val="-4"/>
                <w:sz w:val="20"/>
                <w:szCs w:val="20"/>
                <w:lang w:val="pt-PT"/>
              </w:rPr>
              <w:t xml:space="preserve">tipo </w:t>
            </w:r>
            <w:r w:rsidRPr="004F5F26">
              <w:rPr>
                <w:rFonts w:ascii="Arial" w:eastAsia="Times New Roman" w:hAnsi="Arial" w:cs="Arial"/>
                <w:sz w:val="20"/>
                <w:szCs w:val="20"/>
                <w:lang w:val="pt-PT"/>
              </w:rPr>
              <w:t>profissional,</w:t>
            </w:r>
            <w:r w:rsidRPr="004F5F26">
              <w:rPr>
                <w:rFonts w:ascii="Arial" w:eastAsia="Times New Roman" w:hAnsi="Arial" w:cs="Arial"/>
                <w:spacing w:val="-3"/>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6"/>
                <w:sz w:val="20"/>
                <w:szCs w:val="20"/>
                <w:lang w:val="pt-PT"/>
              </w:rPr>
              <w:t xml:space="preserve"> </w:t>
            </w:r>
            <w:r w:rsidRPr="004F5F26">
              <w:rPr>
                <w:rFonts w:ascii="Arial" w:eastAsia="Times New Roman" w:hAnsi="Arial" w:cs="Arial"/>
                <w:sz w:val="20"/>
                <w:szCs w:val="20"/>
                <w:lang w:val="pt-PT"/>
              </w:rPr>
              <w:t>carga</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mínima</w:t>
            </w:r>
            <w:r w:rsidRPr="004F5F26">
              <w:rPr>
                <w:rFonts w:ascii="Arial" w:eastAsia="Times New Roman" w:hAnsi="Arial" w:cs="Arial"/>
                <w:spacing w:val="-2"/>
                <w:sz w:val="20"/>
                <w:szCs w:val="20"/>
                <w:lang w:val="pt-PT"/>
              </w:rPr>
              <w:t xml:space="preserve"> </w:t>
            </w:r>
            <w:r w:rsidRPr="004F5F26">
              <w:rPr>
                <w:rFonts w:ascii="Arial" w:eastAsia="Times New Roman" w:hAnsi="Arial" w:cs="Arial"/>
                <w:sz w:val="20"/>
                <w:szCs w:val="20"/>
                <w:lang w:val="pt-PT"/>
              </w:rPr>
              <w:t>de</w:t>
            </w:r>
            <w:r w:rsidRPr="004F5F26">
              <w:rPr>
                <w:rFonts w:ascii="Arial" w:eastAsia="Times New Roman" w:hAnsi="Arial" w:cs="Arial"/>
                <w:spacing w:val="-1"/>
                <w:sz w:val="20"/>
                <w:szCs w:val="20"/>
                <w:lang w:val="pt-PT"/>
              </w:rPr>
              <w:t xml:space="preserve"> </w:t>
            </w:r>
            <w:r w:rsidRPr="004F5F26">
              <w:rPr>
                <w:rFonts w:ascii="Arial" w:eastAsia="Times New Roman" w:hAnsi="Arial" w:cs="Arial"/>
                <w:spacing w:val="-2"/>
                <w:sz w:val="20"/>
                <w:szCs w:val="20"/>
                <w:lang w:val="pt-PT"/>
              </w:rPr>
              <w:t>100kg.</w:t>
            </w:r>
          </w:p>
        </w:tc>
        <w:tc>
          <w:tcPr>
            <w:tcW w:w="1670" w:type="dxa"/>
          </w:tcPr>
          <w:p w14:paraId="67EDC06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w:t>
            </w:r>
          </w:p>
        </w:tc>
        <w:tc>
          <w:tcPr>
            <w:tcW w:w="1183" w:type="dxa"/>
          </w:tcPr>
          <w:p w14:paraId="26FBB1E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200,32</w:t>
            </w:r>
          </w:p>
        </w:tc>
        <w:tc>
          <w:tcPr>
            <w:tcW w:w="1976" w:type="dxa"/>
          </w:tcPr>
          <w:p w14:paraId="20E5778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5.008,00</w:t>
            </w:r>
          </w:p>
        </w:tc>
      </w:tr>
      <w:tr w:rsidR="009C4098" w:rsidRPr="004F5F26" w14:paraId="372441FE" w14:textId="77777777" w:rsidTr="00AF0EE9">
        <w:trPr>
          <w:jc w:val="center"/>
        </w:trPr>
        <w:tc>
          <w:tcPr>
            <w:tcW w:w="703" w:type="dxa"/>
          </w:tcPr>
          <w:p w14:paraId="71BB325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w:t>
            </w:r>
          </w:p>
        </w:tc>
        <w:tc>
          <w:tcPr>
            <w:tcW w:w="2962" w:type="dxa"/>
          </w:tcPr>
          <w:p w14:paraId="35862731" w14:textId="77777777" w:rsidR="009C4098" w:rsidRPr="004F5F26" w:rsidRDefault="009C4098" w:rsidP="00AF0EE9">
            <w:pPr>
              <w:widowControl w:val="0"/>
              <w:autoSpaceDE w:val="0"/>
              <w:autoSpaceDN w:val="0"/>
              <w:spacing w:before="2"/>
              <w:ind w:right="59"/>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fabricada em liga de alumínio estrutural,</w:t>
            </w:r>
            <w:r w:rsidRPr="004F5F26">
              <w:rPr>
                <w:rFonts w:ascii="Arial" w:eastAsia="Times New Roman" w:hAnsi="Arial" w:cs="Arial"/>
                <w:spacing w:val="-8"/>
                <w:sz w:val="20"/>
                <w:szCs w:val="20"/>
                <w:lang w:val="pt-PT"/>
              </w:rPr>
              <w:t xml:space="preserve"> </w:t>
            </w:r>
            <w:r w:rsidRPr="004F5F26">
              <w:rPr>
                <w:rFonts w:ascii="Arial" w:eastAsia="Times New Roman" w:hAnsi="Arial" w:cs="Arial"/>
                <w:sz w:val="20"/>
                <w:szCs w:val="20"/>
                <w:lang w:val="pt-PT"/>
              </w:rPr>
              <w:t>modelo</w:t>
            </w:r>
            <w:r w:rsidRPr="004F5F26">
              <w:rPr>
                <w:rFonts w:ascii="Arial" w:eastAsia="Times New Roman" w:hAnsi="Arial" w:cs="Arial"/>
                <w:spacing w:val="-8"/>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7"/>
                <w:sz w:val="20"/>
                <w:szCs w:val="20"/>
                <w:lang w:val="pt-PT"/>
              </w:rPr>
              <w:t xml:space="preserve"> </w:t>
            </w:r>
            <w:r w:rsidRPr="004F5F26">
              <w:rPr>
                <w:rFonts w:ascii="Arial" w:eastAsia="Times New Roman" w:hAnsi="Arial" w:cs="Arial"/>
                <w:sz w:val="20"/>
                <w:szCs w:val="20"/>
                <w:lang w:val="pt-PT"/>
              </w:rPr>
              <w:t>06</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(seis)</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degraus,</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3"/>
                <w:sz w:val="20"/>
                <w:szCs w:val="20"/>
                <w:lang w:val="pt-PT"/>
              </w:rPr>
              <w:t xml:space="preserve"> </w:t>
            </w:r>
            <w:r w:rsidRPr="004F5F26">
              <w:rPr>
                <w:rFonts w:ascii="Arial" w:eastAsia="Times New Roman" w:hAnsi="Arial" w:cs="Arial"/>
                <w:sz w:val="20"/>
                <w:szCs w:val="20"/>
                <w:lang w:val="pt-PT"/>
              </w:rPr>
              <w:t>fixação rígida dos degraus, peças plásticas em polipropileno,</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Antiferrugem,</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antiderrapante,</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tipo profissional, c/ carga mínima de 100kg.</w:t>
            </w:r>
          </w:p>
        </w:tc>
        <w:tc>
          <w:tcPr>
            <w:tcW w:w="1670" w:type="dxa"/>
          </w:tcPr>
          <w:p w14:paraId="769A4DA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18A1EB1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270,86</w:t>
            </w:r>
          </w:p>
        </w:tc>
        <w:tc>
          <w:tcPr>
            <w:tcW w:w="1976" w:type="dxa"/>
          </w:tcPr>
          <w:p w14:paraId="16C5A3A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5.417,20</w:t>
            </w:r>
          </w:p>
        </w:tc>
      </w:tr>
      <w:tr w:rsidR="009C4098" w:rsidRPr="004F5F26" w14:paraId="4AF28B85" w14:textId="77777777" w:rsidTr="00AF0EE9">
        <w:trPr>
          <w:jc w:val="center"/>
        </w:trPr>
        <w:tc>
          <w:tcPr>
            <w:tcW w:w="703" w:type="dxa"/>
          </w:tcPr>
          <w:p w14:paraId="05047E93"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w:t>
            </w:r>
          </w:p>
        </w:tc>
        <w:tc>
          <w:tcPr>
            <w:tcW w:w="2962" w:type="dxa"/>
          </w:tcPr>
          <w:p w14:paraId="187883F4" w14:textId="77777777" w:rsidR="009C4098" w:rsidRPr="004F5F26" w:rsidRDefault="009C4098" w:rsidP="00AF0EE9">
            <w:pPr>
              <w:widowControl w:val="0"/>
              <w:autoSpaceDE w:val="0"/>
              <w:autoSpaceDN w:val="0"/>
              <w:spacing w:before="2"/>
              <w:ind w:right="59"/>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fabricada em liga de alumínio estrutural, modelo c/ 08 (oito) degraus, c/</w:t>
            </w:r>
            <w:r w:rsidRPr="004F5F26">
              <w:rPr>
                <w:rFonts w:ascii="Arial" w:eastAsia="Times New Roman" w:hAnsi="Arial" w:cs="Arial"/>
                <w:spacing w:val="40"/>
                <w:sz w:val="20"/>
                <w:szCs w:val="20"/>
                <w:lang w:val="pt-PT"/>
              </w:rPr>
              <w:t xml:space="preserve"> </w:t>
            </w:r>
            <w:r w:rsidRPr="004F5F26">
              <w:rPr>
                <w:rFonts w:ascii="Arial" w:eastAsia="Times New Roman" w:hAnsi="Arial" w:cs="Arial"/>
                <w:sz w:val="20"/>
                <w:szCs w:val="20"/>
                <w:lang w:val="pt-PT"/>
              </w:rPr>
              <w:t>fixação rígida dos degraus, peças plásticas em polipropileno,</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Antiferrugem,</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antiderrapante,</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tipo profissional, c/ carga mínima de 100kg.</w:t>
            </w:r>
          </w:p>
        </w:tc>
        <w:tc>
          <w:tcPr>
            <w:tcW w:w="1670" w:type="dxa"/>
          </w:tcPr>
          <w:p w14:paraId="626AE41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39BDD00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308,97</w:t>
            </w:r>
          </w:p>
        </w:tc>
        <w:tc>
          <w:tcPr>
            <w:tcW w:w="1976" w:type="dxa"/>
          </w:tcPr>
          <w:p w14:paraId="41E3604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3.089,70</w:t>
            </w:r>
          </w:p>
        </w:tc>
      </w:tr>
      <w:tr w:rsidR="009C4098" w:rsidRPr="004F5F26" w14:paraId="5A7D6543" w14:textId="77777777" w:rsidTr="00AF0EE9">
        <w:trPr>
          <w:jc w:val="center"/>
        </w:trPr>
        <w:tc>
          <w:tcPr>
            <w:tcW w:w="703" w:type="dxa"/>
          </w:tcPr>
          <w:p w14:paraId="55DF3878"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w:t>
            </w:r>
          </w:p>
        </w:tc>
        <w:tc>
          <w:tcPr>
            <w:tcW w:w="2962" w:type="dxa"/>
          </w:tcPr>
          <w:p w14:paraId="6F86348C" w14:textId="77777777" w:rsidR="009C4098" w:rsidRPr="004F5F26" w:rsidRDefault="009C4098" w:rsidP="00AF0EE9">
            <w:pPr>
              <w:widowControl w:val="0"/>
              <w:autoSpaceDE w:val="0"/>
              <w:autoSpaceDN w:val="0"/>
              <w:ind w:right="53"/>
              <w:rPr>
                <w:rFonts w:ascii="Arial" w:eastAsia="Times New Roman" w:hAnsi="Arial" w:cs="Arial"/>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dobrável em alumínio</w:t>
            </w:r>
            <w:r w:rsidRPr="004F5F26">
              <w:rPr>
                <w:rFonts w:ascii="Arial" w:eastAsia="Times New Roman" w:hAnsi="Arial" w:cs="Arial"/>
                <w:spacing w:val="40"/>
                <w:sz w:val="20"/>
                <w:szCs w:val="20"/>
                <w:lang w:val="pt-PT"/>
              </w:rPr>
              <w:t xml:space="preserve"> </w:t>
            </w:r>
            <w:r w:rsidRPr="004F5F26">
              <w:rPr>
                <w:rFonts w:ascii="Arial" w:eastAsia="Times New Roman" w:hAnsi="Arial" w:cs="Arial"/>
                <w:sz w:val="20"/>
                <w:szCs w:val="20"/>
                <w:lang w:val="pt-PT"/>
              </w:rPr>
              <w:t>multifuncional, pés emborrachados, dobradiça</w:t>
            </w:r>
            <w:r w:rsidRPr="004F5F26">
              <w:rPr>
                <w:rFonts w:ascii="Arial" w:eastAsia="Times New Roman" w:hAnsi="Arial" w:cs="Arial"/>
                <w:spacing w:val="80"/>
                <w:sz w:val="20"/>
                <w:szCs w:val="20"/>
                <w:lang w:val="pt-PT"/>
              </w:rPr>
              <w:t xml:space="preserve"> </w:t>
            </w:r>
            <w:r w:rsidRPr="004F5F26">
              <w:rPr>
                <w:rFonts w:ascii="Arial" w:eastAsia="Times New Roman" w:hAnsi="Arial" w:cs="Arial"/>
                <w:sz w:val="20"/>
                <w:szCs w:val="20"/>
                <w:lang w:val="pt-PT"/>
              </w:rPr>
              <w:t>de</w:t>
            </w:r>
            <w:r w:rsidRPr="004F5F26">
              <w:rPr>
                <w:rFonts w:ascii="Arial" w:eastAsia="Times New Roman" w:hAnsi="Arial" w:cs="Arial"/>
                <w:spacing w:val="70"/>
                <w:sz w:val="20"/>
                <w:szCs w:val="20"/>
                <w:lang w:val="pt-PT"/>
              </w:rPr>
              <w:t xml:space="preserve">   </w:t>
            </w:r>
            <w:r w:rsidRPr="004F5F26">
              <w:rPr>
                <w:rFonts w:ascii="Arial" w:eastAsia="Times New Roman" w:hAnsi="Arial" w:cs="Arial"/>
                <w:sz w:val="20"/>
                <w:szCs w:val="20"/>
                <w:lang w:val="pt-PT"/>
              </w:rPr>
              <w:t>aço,</w:t>
            </w:r>
            <w:r w:rsidRPr="004F5F26">
              <w:rPr>
                <w:rFonts w:ascii="Arial" w:eastAsia="Times New Roman" w:hAnsi="Arial" w:cs="Arial"/>
                <w:spacing w:val="70"/>
                <w:sz w:val="20"/>
                <w:szCs w:val="20"/>
                <w:lang w:val="pt-PT"/>
              </w:rPr>
              <w:t xml:space="preserve">   </w:t>
            </w:r>
            <w:r w:rsidRPr="004F5F26">
              <w:rPr>
                <w:rFonts w:ascii="Arial" w:eastAsia="Times New Roman" w:hAnsi="Arial" w:cs="Arial"/>
                <w:sz w:val="20"/>
                <w:szCs w:val="20"/>
                <w:lang w:val="pt-PT"/>
              </w:rPr>
              <w:t>trava</w:t>
            </w:r>
            <w:r w:rsidRPr="004F5F26">
              <w:rPr>
                <w:rFonts w:ascii="Arial" w:eastAsia="Times New Roman" w:hAnsi="Arial" w:cs="Arial"/>
                <w:spacing w:val="70"/>
                <w:sz w:val="20"/>
                <w:szCs w:val="20"/>
                <w:lang w:val="pt-PT"/>
              </w:rPr>
              <w:t xml:space="preserve">   </w:t>
            </w:r>
            <w:r w:rsidRPr="004F5F26">
              <w:rPr>
                <w:rFonts w:ascii="Arial" w:eastAsia="Times New Roman" w:hAnsi="Arial" w:cs="Arial"/>
                <w:sz w:val="20"/>
                <w:szCs w:val="20"/>
                <w:lang w:val="pt-PT"/>
              </w:rPr>
              <w:t>de</w:t>
            </w:r>
            <w:r w:rsidRPr="004F5F26">
              <w:rPr>
                <w:rFonts w:ascii="Arial" w:eastAsia="Times New Roman" w:hAnsi="Arial" w:cs="Arial"/>
                <w:spacing w:val="71"/>
                <w:sz w:val="20"/>
                <w:szCs w:val="20"/>
                <w:lang w:val="pt-PT"/>
              </w:rPr>
              <w:t xml:space="preserve">   </w:t>
            </w:r>
            <w:r w:rsidRPr="004F5F26">
              <w:rPr>
                <w:rFonts w:ascii="Arial" w:eastAsia="Times New Roman" w:hAnsi="Arial" w:cs="Arial"/>
                <w:sz w:val="20"/>
                <w:szCs w:val="20"/>
                <w:lang w:val="pt-PT"/>
              </w:rPr>
              <w:t>segurança,</w:t>
            </w:r>
            <w:r w:rsidRPr="004F5F26">
              <w:rPr>
                <w:rFonts w:ascii="Arial" w:eastAsia="Times New Roman" w:hAnsi="Arial" w:cs="Arial"/>
                <w:spacing w:val="70"/>
                <w:sz w:val="20"/>
                <w:szCs w:val="20"/>
                <w:lang w:val="pt-PT"/>
              </w:rPr>
              <w:t xml:space="preserve">   </w:t>
            </w:r>
            <w:r w:rsidRPr="004F5F26">
              <w:rPr>
                <w:rFonts w:ascii="Arial" w:eastAsia="Times New Roman" w:hAnsi="Arial" w:cs="Arial"/>
                <w:spacing w:val="-5"/>
                <w:sz w:val="20"/>
                <w:szCs w:val="20"/>
                <w:lang w:val="pt-PT"/>
              </w:rPr>
              <w:t xml:space="preserve">com </w:t>
            </w:r>
            <w:r w:rsidRPr="004F5F26">
              <w:rPr>
                <w:rFonts w:ascii="Arial" w:eastAsia="Times New Roman" w:hAnsi="Arial" w:cs="Arial"/>
                <w:sz w:val="20"/>
                <w:szCs w:val="20"/>
                <w:lang w:val="pt-PT"/>
              </w:rPr>
              <w:t>aproximadamente 2 cm de altura, capacidade</w:t>
            </w:r>
            <w:r w:rsidRPr="004F5F26">
              <w:rPr>
                <w:rFonts w:ascii="Arial" w:eastAsia="Times New Roman" w:hAnsi="Arial" w:cs="Arial"/>
                <w:spacing w:val="40"/>
                <w:sz w:val="20"/>
                <w:szCs w:val="20"/>
                <w:lang w:val="pt-PT"/>
              </w:rPr>
              <w:t xml:space="preserve"> </w:t>
            </w:r>
            <w:r w:rsidRPr="004F5F26">
              <w:rPr>
                <w:rFonts w:ascii="Arial" w:eastAsia="Times New Roman" w:hAnsi="Arial" w:cs="Arial"/>
                <w:sz w:val="20"/>
                <w:szCs w:val="20"/>
                <w:lang w:val="pt-PT"/>
              </w:rPr>
              <w:t>150 kg.</w:t>
            </w:r>
          </w:p>
        </w:tc>
        <w:tc>
          <w:tcPr>
            <w:tcW w:w="1670" w:type="dxa"/>
          </w:tcPr>
          <w:p w14:paraId="0A9AE0B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72AB77B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620,88</w:t>
            </w:r>
          </w:p>
        </w:tc>
        <w:tc>
          <w:tcPr>
            <w:tcW w:w="1976" w:type="dxa"/>
          </w:tcPr>
          <w:p w14:paraId="371C79E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6.208,80</w:t>
            </w:r>
          </w:p>
        </w:tc>
      </w:tr>
      <w:tr w:rsidR="009C4098" w:rsidRPr="004F5F26" w14:paraId="6F1F37BE" w14:textId="77777777" w:rsidTr="00AF0EE9">
        <w:trPr>
          <w:jc w:val="center"/>
        </w:trPr>
        <w:tc>
          <w:tcPr>
            <w:tcW w:w="703" w:type="dxa"/>
          </w:tcPr>
          <w:p w14:paraId="17A2AD15"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w:t>
            </w:r>
          </w:p>
        </w:tc>
        <w:tc>
          <w:tcPr>
            <w:tcW w:w="2962" w:type="dxa"/>
          </w:tcPr>
          <w:p w14:paraId="56D6CE20" w14:textId="77777777" w:rsidR="009C4098" w:rsidRPr="004F5F26" w:rsidRDefault="009C4098" w:rsidP="00AF0EE9">
            <w:pPr>
              <w:widowControl w:val="0"/>
              <w:autoSpaceDE w:val="0"/>
              <w:autoSpaceDN w:val="0"/>
              <w:spacing w:before="2"/>
              <w:ind w:right="59"/>
              <w:rPr>
                <w:rFonts w:ascii="Arial" w:eastAsia="Times New Roman" w:hAnsi="Arial" w:cs="Arial"/>
                <w:sz w:val="20"/>
                <w:szCs w:val="20"/>
                <w:lang w:val="pt-PT"/>
              </w:rPr>
            </w:pPr>
            <w:r w:rsidRPr="004F5F26">
              <w:rPr>
                <w:rFonts w:ascii="Arial" w:eastAsia="Times New Roman" w:hAnsi="Arial" w:cs="Arial"/>
                <w:b/>
                <w:sz w:val="20"/>
                <w:szCs w:val="20"/>
                <w:lang w:val="pt-PT"/>
              </w:rPr>
              <w:t xml:space="preserve">CARRINHO p/ TRANSPORTE DE CARGAS </w:t>
            </w:r>
            <w:r w:rsidRPr="004F5F26">
              <w:rPr>
                <w:rFonts w:ascii="Arial" w:eastAsia="Times New Roman" w:hAnsi="Arial" w:cs="Arial"/>
                <w:sz w:val="20"/>
                <w:szCs w:val="20"/>
                <w:lang w:val="pt-PT"/>
              </w:rPr>
              <w:t>em metal com dois pneus e câmara de ar.</w:t>
            </w:r>
          </w:p>
        </w:tc>
        <w:tc>
          <w:tcPr>
            <w:tcW w:w="1670" w:type="dxa"/>
          </w:tcPr>
          <w:p w14:paraId="09AE971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09E8062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593,33</w:t>
            </w:r>
          </w:p>
        </w:tc>
        <w:tc>
          <w:tcPr>
            <w:tcW w:w="1976" w:type="dxa"/>
          </w:tcPr>
          <w:p w14:paraId="2541F9F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11.866,60</w:t>
            </w:r>
          </w:p>
        </w:tc>
      </w:tr>
      <w:tr w:rsidR="009C4098" w:rsidRPr="004F5F26" w14:paraId="73D816A5" w14:textId="77777777" w:rsidTr="00AF0EE9">
        <w:trPr>
          <w:jc w:val="center"/>
        </w:trPr>
        <w:tc>
          <w:tcPr>
            <w:tcW w:w="8494" w:type="dxa"/>
            <w:gridSpan w:val="5"/>
            <w:shd w:val="clear" w:color="auto" w:fill="D9D9D9" w:themeFill="background1" w:themeFillShade="D9"/>
          </w:tcPr>
          <w:p w14:paraId="1BAA6B03"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02</w:t>
            </w:r>
          </w:p>
        </w:tc>
      </w:tr>
      <w:tr w:rsidR="009C4098" w:rsidRPr="004F5F26" w14:paraId="522E80C0" w14:textId="77777777" w:rsidTr="00AF0EE9">
        <w:trPr>
          <w:jc w:val="center"/>
        </w:trPr>
        <w:tc>
          <w:tcPr>
            <w:tcW w:w="703" w:type="dxa"/>
          </w:tcPr>
          <w:p w14:paraId="43E9BFDD"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w:t>
            </w:r>
          </w:p>
        </w:tc>
        <w:tc>
          <w:tcPr>
            <w:tcW w:w="2962" w:type="dxa"/>
          </w:tcPr>
          <w:p w14:paraId="797247F0"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b/>
                <w:sz w:val="20"/>
                <w:szCs w:val="20"/>
                <w:lang w:val="pt-PT"/>
              </w:rPr>
              <w:t xml:space="preserve">ESCADA DE FIBRA DE VIDRO MÓVEL MODELO TORRE PLATAFORMA </w:t>
            </w:r>
            <w:r w:rsidRPr="004F5F26">
              <w:rPr>
                <w:rFonts w:ascii="Arial" w:eastAsia="Times New Roman" w:hAnsi="Arial" w:cs="Arial"/>
                <w:sz w:val="20"/>
                <w:szCs w:val="20"/>
                <w:lang w:val="pt-PT"/>
              </w:rPr>
              <w:t xml:space="preserve">Altura total ate a plataforma </w:t>
            </w:r>
            <w:r w:rsidRPr="004F5F26">
              <w:rPr>
                <w:rFonts w:ascii="Arial" w:eastAsia="Times New Roman" w:hAnsi="Arial" w:cs="Arial"/>
                <w:sz w:val="20"/>
                <w:szCs w:val="20"/>
                <w:lang w:val="pt-PT"/>
              </w:rPr>
              <w:lastRenderedPageBreak/>
              <w:t>mínima de 3 metros, totalmente isolante e não condutora de energia elétrica, a escada móvel Torre Plataforma e Trepadeira é fabricada com perfis, plataforma e degraus de 39fibra de vidro. Plataforma feita com chapa de fibra de vidro, guarnecida com fita antiderrapante.</w:t>
            </w:r>
          </w:p>
          <w:p w14:paraId="303ECD68"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 xml:space="preserve">Distância padrão entre degraus de 250 mm; </w:t>
            </w:r>
          </w:p>
          <w:p w14:paraId="745AD523"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Escada fornecida com guarda corpo de 1100 mm de altura, como especifica a NR12</w:t>
            </w:r>
          </w:p>
          <w:p w14:paraId="5BAF8F0F"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Com rodízios traseiros suspensos para facilitar movimentação como se fosse um carrinho de mão. Precisa atender às NR12 e NR35.</w:t>
            </w:r>
          </w:p>
        </w:tc>
        <w:tc>
          <w:tcPr>
            <w:tcW w:w="1670" w:type="dxa"/>
          </w:tcPr>
          <w:p w14:paraId="7910094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774149B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1.317,33</w:t>
            </w:r>
          </w:p>
        </w:tc>
        <w:tc>
          <w:tcPr>
            <w:tcW w:w="1976" w:type="dxa"/>
          </w:tcPr>
          <w:p w14:paraId="1EB6498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6.586,65</w:t>
            </w:r>
          </w:p>
        </w:tc>
      </w:tr>
      <w:tr w:rsidR="009C4098" w:rsidRPr="004F5F26" w14:paraId="18065DBD" w14:textId="77777777" w:rsidTr="00AF0EE9">
        <w:trPr>
          <w:jc w:val="center"/>
        </w:trPr>
        <w:tc>
          <w:tcPr>
            <w:tcW w:w="8494" w:type="dxa"/>
            <w:gridSpan w:val="5"/>
            <w:shd w:val="clear" w:color="auto" w:fill="D9D9D9" w:themeFill="background1" w:themeFillShade="D9"/>
          </w:tcPr>
          <w:p w14:paraId="5D0E2A01" w14:textId="77777777" w:rsidR="009C4098" w:rsidRPr="004F5F26" w:rsidRDefault="009C4098" w:rsidP="00AF0EE9">
            <w:pPr>
              <w:jc w:val="center"/>
              <w:rPr>
                <w:rFonts w:ascii="Arial" w:hAnsi="Arial" w:cs="Arial"/>
                <w:b/>
                <w:bCs/>
                <w:sz w:val="20"/>
                <w:szCs w:val="20"/>
              </w:rPr>
            </w:pPr>
            <w:r w:rsidRPr="004F5F26">
              <w:rPr>
                <w:rFonts w:ascii="Arial" w:hAnsi="Arial" w:cs="Arial"/>
                <w:b/>
                <w:bCs/>
                <w:sz w:val="20"/>
                <w:szCs w:val="20"/>
              </w:rPr>
              <w:t>LOTE 03</w:t>
            </w:r>
          </w:p>
          <w:p w14:paraId="036E438E" w14:textId="77777777" w:rsidR="009C4098" w:rsidRPr="004F5F26" w:rsidRDefault="009C4098" w:rsidP="00AF0EE9">
            <w:pPr>
              <w:jc w:val="center"/>
              <w:rPr>
                <w:rFonts w:ascii="Arial" w:hAnsi="Arial" w:cs="Arial"/>
                <w:b/>
                <w:bCs/>
                <w:sz w:val="20"/>
                <w:szCs w:val="20"/>
              </w:rPr>
            </w:pPr>
            <w:r w:rsidRPr="004F5F26">
              <w:rPr>
                <w:rFonts w:ascii="Arial" w:hAnsi="Arial" w:cs="Arial"/>
                <w:b/>
                <w:bCs/>
                <w:sz w:val="20"/>
                <w:szCs w:val="20"/>
              </w:rPr>
              <w:t>PARA AMPLA CONCORRÊNCIA</w:t>
            </w:r>
          </w:p>
          <w:p w14:paraId="3822543C" w14:textId="77777777" w:rsidR="009C4098" w:rsidRPr="004F5F26" w:rsidRDefault="009C4098" w:rsidP="00AF0EE9">
            <w:pPr>
              <w:jc w:val="center"/>
              <w:rPr>
                <w:rFonts w:ascii="Arial" w:hAnsi="Arial" w:cs="Arial"/>
                <w:sz w:val="20"/>
                <w:szCs w:val="20"/>
              </w:rPr>
            </w:pPr>
          </w:p>
        </w:tc>
      </w:tr>
      <w:tr w:rsidR="009C4098" w:rsidRPr="004F5F26" w14:paraId="284CE7C9" w14:textId="77777777" w:rsidTr="00AF0EE9">
        <w:trPr>
          <w:jc w:val="center"/>
        </w:trPr>
        <w:tc>
          <w:tcPr>
            <w:tcW w:w="703" w:type="dxa"/>
          </w:tcPr>
          <w:p w14:paraId="4746CA44"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w:t>
            </w:r>
          </w:p>
        </w:tc>
        <w:tc>
          <w:tcPr>
            <w:tcW w:w="2962" w:type="dxa"/>
          </w:tcPr>
          <w:p w14:paraId="01CA6BCC"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w:t>
            </w:r>
            <w:r w:rsidRPr="004F5F26">
              <w:rPr>
                <w:rFonts w:ascii="Arial" w:eastAsia="Times New Roman" w:hAnsi="Arial" w:cs="Arial"/>
                <w:sz w:val="20"/>
                <w:szCs w:val="20"/>
                <w:lang w:val="pt-PT"/>
              </w:rPr>
              <w:t>: Com 2 Portas E 4 Prateleiras - Em Aço - Cor Cinza, preta ou chumbo. Altura x Largura x Profundidade de no mínimo 1.98 m x 1.2 m x 40 cm. O armário em aço chapa 24 (0,60mm) - chapa 22 (0,75mm) fabricado com chapa de aço 26 (0,45mm) e reforço interno, o arquivo em aço é dotado de grande estabilidade estrutural, apresenta rolamentos; fechamento frontal das gavetas e porta.</w:t>
            </w:r>
          </w:p>
        </w:tc>
        <w:tc>
          <w:tcPr>
            <w:tcW w:w="1670" w:type="dxa"/>
          </w:tcPr>
          <w:p w14:paraId="4D96237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13DB421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798,69</w:t>
            </w:r>
          </w:p>
        </w:tc>
        <w:tc>
          <w:tcPr>
            <w:tcW w:w="1976" w:type="dxa"/>
          </w:tcPr>
          <w:p w14:paraId="5D83E74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39.934,50</w:t>
            </w:r>
          </w:p>
        </w:tc>
      </w:tr>
      <w:tr w:rsidR="009C4098" w:rsidRPr="004F5F26" w14:paraId="0904A62F" w14:textId="77777777" w:rsidTr="00AF0EE9">
        <w:trPr>
          <w:jc w:val="center"/>
        </w:trPr>
        <w:tc>
          <w:tcPr>
            <w:tcW w:w="703" w:type="dxa"/>
          </w:tcPr>
          <w:p w14:paraId="2964E50F"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8</w:t>
            </w:r>
          </w:p>
        </w:tc>
        <w:tc>
          <w:tcPr>
            <w:tcW w:w="2962" w:type="dxa"/>
          </w:tcPr>
          <w:p w14:paraId="1EB43E87"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ARMARIO ROUPEIRO DE ACO</w:t>
            </w:r>
            <w:r w:rsidRPr="004F5F26">
              <w:rPr>
                <w:rFonts w:ascii="Arial" w:eastAsia="Times New Roman" w:hAnsi="Arial" w:cs="Arial"/>
                <w:spacing w:val="-2"/>
                <w:sz w:val="20"/>
                <w:szCs w:val="20"/>
                <w:lang w:val="pt-PT"/>
              </w:rPr>
              <w:t xml:space="preserve"> com 16 portas c/chaves roupeiro de aço - 04 corpos; serão fornecidos roupeiros em aço na cor cristal ou cinza; Altura 1820 mm + 80 mm (pé) Largura 1288 mm Profundidade 400 mm Espessura do aço do corpo 0,45 mm Portas 272 x 420 mm confeccionados em chapa de aço "22" (0,75mm).</w:t>
            </w:r>
          </w:p>
        </w:tc>
        <w:tc>
          <w:tcPr>
            <w:tcW w:w="1670" w:type="dxa"/>
          </w:tcPr>
          <w:p w14:paraId="03CF7ED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4A429224"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1.628,83</w:t>
            </w:r>
          </w:p>
        </w:tc>
        <w:tc>
          <w:tcPr>
            <w:tcW w:w="1976" w:type="dxa"/>
          </w:tcPr>
          <w:p w14:paraId="76ED4F35"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35.576,60</w:t>
            </w:r>
          </w:p>
        </w:tc>
      </w:tr>
      <w:tr w:rsidR="009C4098" w:rsidRPr="004F5F26" w14:paraId="1F58F10A" w14:textId="77777777" w:rsidTr="00AF0EE9">
        <w:trPr>
          <w:jc w:val="center"/>
        </w:trPr>
        <w:tc>
          <w:tcPr>
            <w:tcW w:w="703" w:type="dxa"/>
          </w:tcPr>
          <w:p w14:paraId="12680B5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9</w:t>
            </w:r>
          </w:p>
        </w:tc>
        <w:tc>
          <w:tcPr>
            <w:tcW w:w="2962" w:type="dxa"/>
          </w:tcPr>
          <w:p w14:paraId="3C8850F7" w14:textId="77777777" w:rsidR="009C4098" w:rsidRPr="004F5F26" w:rsidRDefault="009C4098" w:rsidP="00AF0EE9">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b/>
                <w:spacing w:val="-2"/>
                <w:sz w:val="20"/>
                <w:szCs w:val="20"/>
                <w:lang w:val="pt-PT"/>
              </w:rPr>
              <w:t xml:space="preserve">ESTANTE AÇO BIBLIOTECA </w:t>
            </w:r>
            <w:r w:rsidRPr="004F5F26">
              <w:rPr>
                <w:rFonts w:ascii="Arial" w:eastAsia="Times New Roman" w:hAnsi="Arial" w:cs="Arial"/>
                <w:spacing w:val="-2"/>
                <w:sz w:val="20"/>
                <w:szCs w:val="20"/>
                <w:lang w:val="pt-PT"/>
              </w:rPr>
              <w:t xml:space="preserve">Estante em aço dupla Cinza com Kit Ferragens e com 10 Bandejas - 2,00x0,92x0,58m - SA – 13123 e Pés com </w:t>
            </w:r>
            <w:r w:rsidRPr="004F5F26">
              <w:rPr>
                <w:rFonts w:ascii="Arial" w:eastAsia="Times New Roman" w:hAnsi="Arial" w:cs="Arial"/>
                <w:spacing w:val="-2"/>
                <w:sz w:val="20"/>
                <w:szCs w:val="20"/>
                <w:lang w:val="pt-PT"/>
              </w:rPr>
              <w:lastRenderedPageBreak/>
              <w:t>nivelamento de altura.</w:t>
            </w:r>
          </w:p>
        </w:tc>
        <w:tc>
          <w:tcPr>
            <w:tcW w:w="1670" w:type="dxa"/>
          </w:tcPr>
          <w:p w14:paraId="5496E254"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07</w:t>
            </w:r>
          </w:p>
        </w:tc>
        <w:tc>
          <w:tcPr>
            <w:tcW w:w="1183" w:type="dxa"/>
          </w:tcPr>
          <w:p w14:paraId="3B759F1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1.160,11</w:t>
            </w:r>
          </w:p>
        </w:tc>
        <w:tc>
          <w:tcPr>
            <w:tcW w:w="1976" w:type="dxa"/>
          </w:tcPr>
          <w:p w14:paraId="2A65D2E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8.120,77</w:t>
            </w:r>
          </w:p>
        </w:tc>
      </w:tr>
      <w:tr w:rsidR="009C4098" w:rsidRPr="004F5F26" w14:paraId="46A62ACC" w14:textId="77777777" w:rsidTr="00AF0EE9">
        <w:trPr>
          <w:jc w:val="center"/>
        </w:trPr>
        <w:tc>
          <w:tcPr>
            <w:tcW w:w="703" w:type="dxa"/>
          </w:tcPr>
          <w:p w14:paraId="3223CF8C"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10</w:t>
            </w:r>
          </w:p>
        </w:tc>
        <w:tc>
          <w:tcPr>
            <w:tcW w:w="2962" w:type="dxa"/>
          </w:tcPr>
          <w:p w14:paraId="22DDE934"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ESTANTE EM AÇO</w:t>
            </w:r>
            <w:r w:rsidRPr="004F5F26">
              <w:rPr>
                <w:rFonts w:ascii="Arial" w:eastAsia="Times New Roman" w:hAnsi="Arial" w:cs="Arial"/>
                <w:spacing w:val="-2"/>
                <w:sz w:val="20"/>
                <w:szCs w:val="20"/>
                <w:lang w:val="pt-PT"/>
              </w:rPr>
              <w:t>: Chapa mínimo 22;</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 xml:space="preserve">Reforçado  800 kg (200kg por nivel): a firme , reistente e com niveis ajustaveis </w:t>
            </w:r>
          </w:p>
          <w:p w14:paraId="36484456"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Dimensoes: Medidas mínimas de 198x92x60 com 06 Prateleiras</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Pintura: Eletrostática – Epoxi pó na Cor a definir.</w:t>
            </w:r>
          </w:p>
        </w:tc>
        <w:tc>
          <w:tcPr>
            <w:tcW w:w="1670" w:type="dxa"/>
          </w:tcPr>
          <w:p w14:paraId="0D7265E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80</w:t>
            </w:r>
          </w:p>
        </w:tc>
        <w:tc>
          <w:tcPr>
            <w:tcW w:w="1183" w:type="dxa"/>
          </w:tcPr>
          <w:p w14:paraId="78BCB791"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819,33</w:t>
            </w:r>
          </w:p>
        </w:tc>
        <w:tc>
          <w:tcPr>
            <w:tcW w:w="1976" w:type="dxa"/>
          </w:tcPr>
          <w:p w14:paraId="7ADB35A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65.546,40</w:t>
            </w:r>
          </w:p>
        </w:tc>
      </w:tr>
      <w:tr w:rsidR="009C4098" w:rsidRPr="004F5F26" w14:paraId="691E0041" w14:textId="77777777" w:rsidTr="00AF0EE9">
        <w:trPr>
          <w:trHeight w:val="416"/>
          <w:jc w:val="center"/>
        </w:trPr>
        <w:tc>
          <w:tcPr>
            <w:tcW w:w="8494" w:type="dxa"/>
            <w:gridSpan w:val="5"/>
            <w:shd w:val="clear" w:color="auto" w:fill="D9D9D9" w:themeFill="background1" w:themeFillShade="D9"/>
          </w:tcPr>
          <w:p w14:paraId="6FC4B9EF" w14:textId="77777777" w:rsidR="009C4098" w:rsidRPr="004F5F26" w:rsidRDefault="009C4098" w:rsidP="00AF0EE9">
            <w:pPr>
              <w:jc w:val="center"/>
              <w:rPr>
                <w:rFonts w:ascii="Arial" w:hAnsi="Arial" w:cs="Arial"/>
                <w:b/>
                <w:bCs/>
                <w:sz w:val="20"/>
                <w:szCs w:val="20"/>
              </w:rPr>
            </w:pPr>
            <w:r w:rsidRPr="004F5F26">
              <w:rPr>
                <w:rFonts w:ascii="Arial" w:hAnsi="Arial" w:cs="Arial"/>
                <w:b/>
                <w:bCs/>
                <w:sz w:val="20"/>
                <w:szCs w:val="20"/>
              </w:rPr>
              <w:t>LOTE 04</w:t>
            </w:r>
          </w:p>
        </w:tc>
      </w:tr>
      <w:tr w:rsidR="009C4098" w:rsidRPr="004F5F26" w14:paraId="041F89D2" w14:textId="77777777" w:rsidTr="00AF0EE9">
        <w:trPr>
          <w:jc w:val="center"/>
        </w:trPr>
        <w:tc>
          <w:tcPr>
            <w:tcW w:w="703" w:type="dxa"/>
          </w:tcPr>
          <w:p w14:paraId="3EFCB653"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11</w:t>
            </w:r>
          </w:p>
        </w:tc>
        <w:tc>
          <w:tcPr>
            <w:tcW w:w="2962" w:type="dxa"/>
          </w:tcPr>
          <w:p w14:paraId="7FEB5987"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ARQUIVO DE AÇO</w:t>
            </w:r>
            <w:r w:rsidRPr="004F5F26">
              <w:rPr>
                <w:rFonts w:ascii="Arial" w:eastAsia="Times New Roman" w:hAnsi="Arial" w:cs="Arial"/>
                <w:spacing w:val="-2"/>
                <w:sz w:val="20"/>
                <w:szCs w:val="20"/>
                <w:lang w:val="pt-PT"/>
              </w:rPr>
              <w:t>: 6 gavetas para pasta suspensa com puxadores salientes ou embutidos e trilhos telescópicos, fechadura com trava simultânea para todas as gavetas, com chaves. Produto confeccionado em chapa de aço reforçado, pintura eletrostática a pó na cor Cinza. Medidas aproximadas 1,33 x 0,47 x 0,71m.</w:t>
            </w:r>
          </w:p>
        </w:tc>
        <w:tc>
          <w:tcPr>
            <w:tcW w:w="1670" w:type="dxa"/>
          </w:tcPr>
          <w:p w14:paraId="02D685E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7ADBE47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1.181,41</w:t>
            </w:r>
          </w:p>
        </w:tc>
        <w:tc>
          <w:tcPr>
            <w:tcW w:w="1976" w:type="dxa"/>
          </w:tcPr>
          <w:p w14:paraId="60D91C4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17.721,15</w:t>
            </w:r>
          </w:p>
        </w:tc>
      </w:tr>
      <w:tr w:rsidR="009C4098" w:rsidRPr="004F5F26" w14:paraId="38550734" w14:textId="77777777" w:rsidTr="00AF0EE9">
        <w:trPr>
          <w:jc w:val="center"/>
        </w:trPr>
        <w:tc>
          <w:tcPr>
            <w:tcW w:w="703" w:type="dxa"/>
          </w:tcPr>
          <w:p w14:paraId="48F6FA95"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12</w:t>
            </w:r>
          </w:p>
        </w:tc>
        <w:tc>
          <w:tcPr>
            <w:tcW w:w="2962" w:type="dxa"/>
          </w:tcPr>
          <w:p w14:paraId="45F7EFEF"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ARQUIVO EM AÇO: </w:t>
            </w:r>
            <w:r w:rsidRPr="004F5F26">
              <w:rPr>
                <w:rFonts w:ascii="Arial" w:eastAsia="Times New Roman" w:hAnsi="Arial" w:cs="Arial"/>
                <w:spacing w:val="-2"/>
                <w:sz w:val="20"/>
                <w:szCs w:val="20"/>
                <w:lang w:val="pt-PT"/>
              </w:rPr>
              <w:t xml:space="preserve">Com 4 gavetas pasta suspensas, serão fornecidos arquivos deslizantes em aço chapa 26 (espessura 0,46mm) na cor platina, com quatro gavetas e travamento único, fechamento através de tambor cilíndrico, com </w:t>
            </w:r>
            <w:r w:rsidRPr="004F5F26">
              <w:rPr>
                <w:rFonts w:ascii="Arial" w:eastAsia="Times New Roman" w:hAnsi="Arial" w:cs="Arial"/>
                <w:spacing w:val="-2"/>
                <w:sz w:val="20"/>
                <w:szCs w:val="20"/>
              </w:rPr>
              <w:t>gavetas corrediças.</w:t>
            </w:r>
          </w:p>
        </w:tc>
        <w:tc>
          <w:tcPr>
            <w:tcW w:w="1670" w:type="dxa"/>
          </w:tcPr>
          <w:p w14:paraId="53BC7A71"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w:t>
            </w:r>
          </w:p>
        </w:tc>
        <w:tc>
          <w:tcPr>
            <w:tcW w:w="1183" w:type="dxa"/>
          </w:tcPr>
          <w:p w14:paraId="00B219FF"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994,33</w:t>
            </w:r>
          </w:p>
        </w:tc>
        <w:tc>
          <w:tcPr>
            <w:tcW w:w="1976" w:type="dxa"/>
          </w:tcPr>
          <w:p w14:paraId="4B9BF00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15.909,28</w:t>
            </w:r>
          </w:p>
        </w:tc>
      </w:tr>
      <w:tr w:rsidR="009C4098" w:rsidRPr="004F5F26" w14:paraId="537F2558" w14:textId="77777777" w:rsidTr="00AF0EE9">
        <w:trPr>
          <w:jc w:val="center"/>
        </w:trPr>
        <w:tc>
          <w:tcPr>
            <w:tcW w:w="703" w:type="dxa"/>
          </w:tcPr>
          <w:p w14:paraId="31022B16"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13</w:t>
            </w:r>
          </w:p>
        </w:tc>
        <w:tc>
          <w:tcPr>
            <w:tcW w:w="2962" w:type="dxa"/>
          </w:tcPr>
          <w:p w14:paraId="3B3BB2A0"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ARQUIVO DE AÇO FICHA FATURA 5 GAVETAS: </w:t>
            </w:r>
            <w:r w:rsidRPr="004F5F26">
              <w:rPr>
                <w:rFonts w:ascii="Arial" w:eastAsia="Times New Roman" w:hAnsi="Arial" w:cs="Arial"/>
                <w:spacing w:val="-2"/>
                <w:sz w:val="20"/>
                <w:szCs w:val="20"/>
                <w:lang w:val="pt-PT"/>
              </w:rPr>
              <w:t>Arquivo Fichário 05 gavetas para Ficha ESPECIFICAÇÕES:</w:t>
            </w:r>
          </w:p>
          <w:p w14:paraId="7C407079"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Estrutura em chapa #24 (0,60mm)</w:t>
            </w:r>
          </w:p>
          <w:p w14:paraId="4F27D5AE"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Capacidade de 500 fichas ou 45 kg por gaveta</w:t>
            </w:r>
          </w:p>
          <w:p w14:paraId="463D5AA3"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Desliza por trilhos corrediças com micro esferas</w:t>
            </w:r>
          </w:p>
          <w:p w14:paraId="3ACB04AB"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Porta etiquetas estampado na frente da gaveta</w:t>
            </w:r>
          </w:p>
          <w:p w14:paraId="197EEBB7"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Puxador estampado</w:t>
            </w:r>
          </w:p>
          <w:p w14:paraId="35258BEB"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Fechadura tipo Yale com 2 chaves e fechamento simultâneo das gavetas</w:t>
            </w:r>
          </w:p>
          <w:p w14:paraId="7C75984D"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Acompanha divisor 01 por gaveta</w:t>
            </w:r>
          </w:p>
          <w:p w14:paraId="4660AB52"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Acompanha kit de sapatas reguláveis</w:t>
            </w:r>
          </w:p>
          <w:p w14:paraId="0599519E"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Medidas: 1,34 Altura x 0,36 Largura x 0,70 Profundidade</w:t>
            </w:r>
          </w:p>
          <w:p w14:paraId="65DCD24B" w14:textId="77777777" w:rsidR="009C4098" w:rsidRPr="004F5F26" w:rsidRDefault="009C4098" w:rsidP="00AF0EE9">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 xml:space="preserve">Pintura: pintura eletrostática a </w:t>
            </w:r>
            <w:r w:rsidRPr="004F5F26">
              <w:rPr>
                <w:rFonts w:ascii="Arial" w:eastAsia="Times New Roman" w:hAnsi="Arial" w:cs="Arial"/>
                <w:spacing w:val="-2"/>
                <w:sz w:val="20"/>
                <w:szCs w:val="20"/>
                <w:lang w:val="pt-PT"/>
              </w:rPr>
              <w:lastRenderedPageBreak/>
              <w:t>pó (tinta híbrida).Quantidade de gavetas 5.</w:t>
            </w:r>
          </w:p>
        </w:tc>
        <w:tc>
          <w:tcPr>
            <w:tcW w:w="1670" w:type="dxa"/>
          </w:tcPr>
          <w:p w14:paraId="637C746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20</w:t>
            </w:r>
          </w:p>
        </w:tc>
        <w:tc>
          <w:tcPr>
            <w:tcW w:w="1183" w:type="dxa"/>
          </w:tcPr>
          <w:p w14:paraId="388AF94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1.868,33</w:t>
            </w:r>
          </w:p>
        </w:tc>
        <w:tc>
          <w:tcPr>
            <w:tcW w:w="1976" w:type="dxa"/>
          </w:tcPr>
          <w:p w14:paraId="468ABCF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37.366,60</w:t>
            </w:r>
          </w:p>
        </w:tc>
      </w:tr>
      <w:tr w:rsidR="009C4098" w:rsidRPr="004F5F26" w14:paraId="75320B3E" w14:textId="77777777" w:rsidTr="00AF0EE9">
        <w:trPr>
          <w:jc w:val="center"/>
        </w:trPr>
        <w:tc>
          <w:tcPr>
            <w:tcW w:w="8494" w:type="dxa"/>
            <w:gridSpan w:val="5"/>
            <w:shd w:val="clear" w:color="auto" w:fill="D9D9D9" w:themeFill="background1" w:themeFillShade="D9"/>
          </w:tcPr>
          <w:p w14:paraId="4FC878DC" w14:textId="77777777" w:rsidR="009C4098" w:rsidRPr="004F5F26" w:rsidRDefault="009C4098" w:rsidP="00AF0EE9">
            <w:pPr>
              <w:jc w:val="center"/>
              <w:rPr>
                <w:rFonts w:ascii="Arial" w:hAnsi="Arial" w:cs="Arial"/>
                <w:b/>
                <w:bCs/>
                <w:sz w:val="20"/>
                <w:szCs w:val="20"/>
              </w:rPr>
            </w:pPr>
            <w:r w:rsidRPr="004F5F26">
              <w:rPr>
                <w:rFonts w:ascii="Arial" w:hAnsi="Arial" w:cs="Arial"/>
                <w:b/>
                <w:bCs/>
                <w:sz w:val="20"/>
                <w:szCs w:val="20"/>
              </w:rPr>
              <w:t>LOTE 05</w:t>
            </w:r>
          </w:p>
          <w:p w14:paraId="58D16C3B" w14:textId="77777777" w:rsidR="009C4098" w:rsidRPr="004F5F26" w:rsidRDefault="009C4098" w:rsidP="00AF0EE9">
            <w:pPr>
              <w:jc w:val="center"/>
              <w:rPr>
                <w:rFonts w:ascii="Arial" w:hAnsi="Arial" w:cs="Arial"/>
                <w:b/>
                <w:bCs/>
                <w:sz w:val="20"/>
                <w:szCs w:val="20"/>
              </w:rPr>
            </w:pPr>
            <w:r w:rsidRPr="004F5F26">
              <w:rPr>
                <w:rFonts w:ascii="Arial" w:hAnsi="Arial" w:cs="Arial"/>
                <w:b/>
                <w:bCs/>
                <w:sz w:val="20"/>
                <w:szCs w:val="20"/>
              </w:rPr>
              <w:t>PARA AMPLA CONCORRÊNCIA</w:t>
            </w:r>
          </w:p>
        </w:tc>
      </w:tr>
      <w:tr w:rsidR="009C4098" w:rsidRPr="004F5F26" w14:paraId="1988009B" w14:textId="77777777" w:rsidTr="00AF0EE9">
        <w:trPr>
          <w:jc w:val="center"/>
        </w:trPr>
        <w:tc>
          <w:tcPr>
            <w:tcW w:w="703" w:type="dxa"/>
          </w:tcPr>
          <w:p w14:paraId="1BE6346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14</w:t>
            </w:r>
          </w:p>
        </w:tc>
        <w:tc>
          <w:tcPr>
            <w:tcW w:w="2962" w:type="dxa"/>
          </w:tcPr>
          <w:p w14:paraId="6973FB3F"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rPr>
              <w:t>PORTA PALETES</w:t>
            </w:r>
            <w:r w:rsidRPr="004F5F26">
              <w:rPr>
                <w:rFonts w:ascii="Arial" w:eastAsia="Times New Roman" w:hAnsi="Arial" w:cs="Arial"/>
                <w:spacing w:val="-2"/>
                <w:sz w:val="20"/>
                <w:szCs w:val="20"/>
              </w:rPr>
              <w:t xml:space="preserve"> - Porta Palete módulos de 4 prateleiras em aço - Suporte de 1200kg com abertura de 300cm e profundidade de 80cm e largura de 180cm feitos em estrutura metálica.</w:t>
            </w:r>
          </w:p>
        </w:tc>
        <w:tc>
          <w:tcPr>
            <w:tcW w:w="1670" w:type="dxa"/>
          </w:tcPr>
          <w:p w14:paraId="217A9ED1"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w:t>
            </w:r>
          </w:p>
        </w:tc>
        <w:tc>
          <w:tcPr>
            <w:tcW w:w="1183" w:type="dxa"/>
          </w:tcPr>
          <w:p w14:paraId="782B863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2.375,03</w:t>
            </w:r>
          </w:p>
        </w:tc>
        <w:tc>
          <w:tcPr>
            <w:tcW w:w="1976" w:type="dxa"/>
          </w:tcPr>
          <w:p w14:paraId="38C931C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356.254,50</w:t>
            </w:r>
          </w:p>
        </w:tc>
      </w:tr>
      <w:tr w:rsidR="009C4098" w:rsidRPr="004F5F26" w14:paraId="05B093D4" w14:textId="77777777" w:rsidTr="00AF0EE9">
        <w:trPr>
          <w:jc w:val="center"/>
        </w:trPr>
        <w:tc>
          <w:tcPr>
            <w:tcW w:w="703" w:type="dxa"/>
          </w:tcPr>
          <w:p w14:paraId="118BF535"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15</w:t>
            </w:r>
          </w:p>
        </w:tc>
        <w:tc>
          <w:tcPr>
            <w:tcW w:w="2962" w:type="dxa"/>
          </w:tcPr>
          <w:p w14:paraId="414A9CE3"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PALETE PLÁSTICO 1.0 X 1.0 M</w:t>
            </w:r>
            <w:r w:rsidRPr="004F5F26">
              <w:rPr>
                <w:rFonts w:ascii="Arial" w:eastAsia="Times New Roman" w:hAnsi="Arial" w:cs="Arial"/>
                <w:spacing w:val="-2"/>
                <w:sz w:val="20"/>
                <w:szCs w:val="20"/>
                <w:lang w:val="pt-PT"/>
              </w:rPr>
              <w:t xml:space="preserve">  - Palete de plástico com dimensões aproximadas de 1,00 m de largura x 1,00 m de comprimento x 15 cm de altura. Fabricado em material plástico atóxico, resistente e lavável, com superfície lisa para facilitar a higienização. Deve possuir reforço estrutural duplo nas sapatas, proporcionando maior resistência e segurança no armazenamento e transporte de cargas. Capacidade de carga mínima: 3.000 kg na condição estática e 1.500 kg na condição dinâmica. O produto deve apresentar leveza para facilitar o manuseio e ser adequado ao uso em ambientes industriais, logísticos, supermercados e armazéns em geral.</w:t>
            </w:r>
          </w:p>
        </w:tc>
        <w:tc>
          <w:tcPr>
            <w:tcW w:w="1670" w:type="dxa"/>
          </w:tcPr>
          <w:p w14:paraId="667197D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2EDBEC9A"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181,19</w:t>
            </w:r>
          </w:p>
        </w:tc>
        <w:tc>
          <w:tcPr>
            <w:tcW w:w="1976" w:type="dxa"/>
          </w:tcPr>
          <w:p w14:paraId="4610985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9.059,50</w:t>
            </w:r>
          </w:p>
        </w:tc>
      </w:tr>
      <w:tr w:rsidR="009C4098" w:rsidRPr="004F5F26" w14:paraId="155B9549" w14:textId="77777777" w:rsidTr="00AF0EE9">
        <w:trPr>
          <w:trHeight w:val="393"/>
          <w:jc w:val="center"/>
        </w:trPr>
        <w:tc>
          <w:tcPr>
            <w:tcW w:w="8494" w:type="dxa"/>
            <w:gridSpan w:val="5"/>
            <w:shd w:val="clear" w:color="auto" w:fill="D9D9D9" w:themeFill="background1" w:themeFillShade="D9"/>
          </w:tcPr>
          <w:p w14:paraId="6223E02A" w14:textId="77777777" w:rsidR="009C4098" w:rsidRPr="004F5F26" w:rsidRDefault="009C4098" w:rsidP="00AF0EE9">
            <w:pPr>
              <w:jc w:val="center"/>
              <w:rPr>
                <w:rFonts w:ascii="Arial" w:hAnsi="Arial" w:cs="Arial"/>
                <w:b/>
                <w:bCs/>
                <w:sz w:val="20"/>
                <w:szCs w:val="20"/>
              </w:rPr>
            </w:pPr>
            <w:r w:rsidRPr="004F5F26">
              <w:rPr>
                <w:rFonts w:ascii="Arial" w:hAnsi="Arial" w:cs="Arial"/>
                <w:b/>
                <w:bCs/>
                <w:sz w:val="20"/>
                <w:szCs w:val="20"/>
              </w:rPr>
              <w:t>LOTE 06</w:t>
            </w:r>
          </w:p>
        </w:tc>
      </w:tr>
      <w:tr w:rsidR="009C4098" w:rsidRPr="004F5F26" w14:paraId="30565EEF" w14:textId="77777777" w:rsidTr="00AF0EE9">
        <w:trPr>
          <w:jc w:val="center"/>
        </w:trPr>
        <w:tc>
          <w:tcPr>
            <w:tcW w:w="703" w:type="dxa"/>
          </w:tcPr>
          <w:p w14:paraId="757AC5D1"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16</w:t>
            </w:r>
          </w:p>
        </w:tc>
        <w:tc>
          <w:tcPr>
            <w:tcW w:w="2962" w:type="dxa"/>
          </w:tcPr>
          <w:p w14:paraId="0203DAE4"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VITRINE: </w:t>
            </w:r>
            <w:r w:rsidRPr="004F5F26">
              <w:rPr>
                <w:rFonts w:ascii="Arial" w:eastAsia="Times New Roman" w:hAnsi="Arial" w:cs="Arial"/>
                <w:spacing w:val="-2"/>
                <w:sz w:val="20"/>
                <w:szCs w:val="20"/>
                <w:lang w:val="pt-PT"/>
              </w:rPr>
              <w:t>02 (duas)</w:t>
            </w:r>
          </w:p>
          <w:p w14:paraId="68F108F5"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portas; Confecção em aço; Com laterais de vidro, estrutura do armário vitrine é construída em perfis estruturais em chapa de aço carbono 1020 nº16 (1,50mm) com fechamento em chapa nº22 (0,75mm) e pés em tubo de aço com acabamento em ponteiras de PVC; A pintura eletrostática na cor Branca; porta com fechadura e 4 prateleiras em vidro incolor de 3mm; Dimensão (gabinete): 0,65L x 0,40P x 1,45A m</w:t>
            </w:r>
          </w:p>
          <w:p w14:paraId="01F19EB0"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Dimensões totais do armário: 0,65L x 0,40P x 1,65A m; Distância entre prateleiras: 0,26m.</w:t>
            </w:r>
          </w:p>
        </w:tc>
        <w:tc>
          <w:tcPr>
            <w:tcW w:w="1670" w:type="dxa"/>
          </w:tcPr>
          <w:p w14:paraId="2D617DD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07</w:t>
            </w:r>
          </w:p>
        </w:tc>
        <w:tc>
          <w:tcPr>
            <w:tcW w:w="1183" w:type="dxa"/>
          </w:tcPr>
          <w:p w14:paraId="1025418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1.530,10</w:t>
            </w:r>
          </w:p>
        </w:tc>
        <w:tc>
          <w:tcPr>
            <w:tcW w:w="1976" w:type="dxa"/>
          </w:tcPr>
          <w:p w14:paraId="0050A1A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10.710,70</w:t>
            </w:r>
          </w:p>
        </w:tc>
      </w:tr>
      <w:tr w:rsidR="009C4098" w:rsidRPr="004F5F26" w14:paraId="57F193B9" w14:textId="77777777" w:rsidTr="00AF0EE9">
        <w:trPr>
          <w:jc w:val="center"/>
        </w:trPr>
        <w:tc>
          <w:tcPr>
            <w:tcW w:w="703" w:type="dxa"/>
          </w:tcPr>
          <w:p w14:paraId="7C84B37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17</w:t>
            </w:r>
          </w:p>
        </w:tc>
        <w:tc>
          <w:tcPr>
            <w:tcW w:w="2962" w:type="dxa"/>
          </w:tcPr>
          <w:p w14:paraId="09E4DC42"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AÉREO </w:t>
            </w:r>
            <w:r w:rsidRPr="004F5F26">
              <w:rPr>
                <w:rFonts w:ascii="Arial" w:eastAsia="Times New Roman" w:hAnsi="Arial" w:cs="Arial"/>
                <w:spacing w:val="-2"/>
                <w:sz w:val="20"/>
                <w:szCs w:val="20"/>
                <w:lang w:val="pt-PT"/>
              </w:rPr>
              <w:t>em aço com</w:t>
            </w:r>
            <w:r w:rsidRPr="004F5F26">
              <w:rPr>
                <w:rFonts w:ascii="Arial" w:eastAsia="Times New Roman" w:hAnsi="Arial" w:cs="Arial"/>
                <w:b/>
                <w:spacing w:val="-2"/>
                <w:sz w:val="20"/>
                <w:szCs w:val="20"/>
                <w:lang w:val="pt-PT"/>
              </w:rPr>
              <w:t xml:space="preserve"> </w:t>
            </w:r>
            <w:r w:rsidRPr="004F5F26">
              <w:rPr>
                <w:rFonts w:ascii="Arial" w:eastAsia="Times New Roman" w:hAnsi="Arial" w:cs="Arial"/>
                <w:spacing w:val="-2"/>
                <w:sz w:val="20"/>
                <w:szCs w:val="20"/>
                <w:lang w:val="pt-PT"/>
              </w:rPr>
              <w:t>03 Portas Para Cozinha; Em Aço – Branco/Corpo e portas em aço revestidos com pintura eletrostática a pó; Puxadores em PS; Caixas em papelão revestida com plástico Termoretrátil; Dobradiças metálicas de 26MM;, com 3 portas para melhor organização e beleza. Dimensões do produto 28P x 105L x 55A centímetros.</w:t>
            </w:r>
          </w:p>
        </w:tc>
        <w:tc>
          <w:tcPr>
            <w:tcW w:w="1670" w:type="dxa"/>
          </w:tcPr>
          <w:p w14:paraId="2BE27A2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w:t>
            </w:r>
          </w:p>
        </w:tc>
        <w:tc>
          <w:tcPr>
            <w:tcW w:w="1183" w:type="dxa"/>
          </w:tcPr>
          <w:p w14:paraId="2A755ADA"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919,33</w:t>
            </w:r>
          </w:p>
        </w:tc>
        <w:tc>
          <w:tcPr>
            <w:tcW w:w="1976" w:type="dxa"/>
          </w:tcPr>
          <w:p w14:paraId="732B1C8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14.709,28</w:t>
            </w:r>
          </w:p>
        </w:tc>
      </w:tr>
      <w:tr w:rsidR="009C4098" w:rsidRPr="004F5F26" w14:paraId="4C4A595D" w14:textId="77777777" w:rsidTr="00AF0EE9">
        <w:trPr>
          <w:jc w:val="center"/>
        </w:trPr>
        <w:tc>
          <w:tcPr>
            <w:tcW w:w="703" w:type="dxa"/>
          </w:tcPr>
          <w:p w14:paraId="69BCFAA5"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18</w:t>
            </w:r>
          </w:p>
        </w:tc>
        <w:tc>
          <w:tcPr>
            <w:tcW w:w="2962" w:type="dxa"/>
          </w:tcPr>
          <w:p w14:paraId="11E86F00"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BALCÃO COZINHA </w:t>
            </w:r>
            <w:r w:rsidRPr="004F5F26">
              <w:rPr>
                <w:rFonts w:ascii="Arial" w:eastAsia="Times New Roman" w:hAnsi="Arial" w:cs="Arial"/>
                <w:spacing w:val="-2"/>
                <w:sz w:val="20"/>
                <w:szCs w:val="20"/>
                <w:lang w:val="pt-PT"/>
              </w:rPr>
              <w:t>medindo 49P x 120L x 85A centímetros, 2 portas e 03 gavetas, sendo a ultima maior. Pés com sapata regulável, Prateleiras bem distribuídas, Gavetas com corrediças telescópicas, Amplo espaço interno, Entrada para pia. Estrutura feita em liga de aço</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Branco/Corpo e portas em aço revestidos com pintura eletrostática a pó; Puxadores em PS com; Acompanhando Com pia inox embutida no armário, com opçao de furação de torneira para bancada ou não.</w:t>
            </w:r>
            <w:r w:rsidRPr="004F5F26">
              <w:rPr>
                <w:rFonts w:ascii="Arial" w:eastAsia="Times New Roman" w:hAnsi="Arial" w:cs="Arial"/>
                <w:b/>
                <w:spacing w:val="-2"/>
                <w:sz w:val="20"/>
                <w:szCs w:val="20"/>
                <w:lang w:val="pt-PT"/>
              </w:rPr>
              <w:t xml:space="preserve">  </w:t>
            </w:r>
          </w:p>
        </w:tc>
        <w:tc>
          <w:tcPr>
            <w:tcW w:w="1670" w:type="dxa"/>
          </w:tcPr>
          <w:p w14:paraId="1CF70B6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03</w:t>
            </w:r>
          </w:p>
        </w:tc>
        <w:tc>
          <w:tcPr>
            <w:tcW w:w="1183" w:type="dxa"/>
          </w:tcPr>
          <w:p w14:paraId="4C7DFF75"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1.748,73</w:t>
            </w:r>
          </w:p>
        </w:tc>
        <w:tc>
          <w:tcPr>
            <w:tcW w:w="1976" w:type="dxa"/>
          </w:tcPr>
          <w:p w14:paraId="18BE017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5.246,19</w:t>
            </w:r>
          </w:p>
        </w:tc>
      </w:tr>
      <w:tr w:rsidR="009C4098" w:rsidRPr="004F5F26" w14:paraId="2235A7ED" w14:textId="77777777" w:rsidTr="00AF0EE9">
        <w:trPr>
          <w:jc w:val="center"/>
        </w:trPr>
        <w:tc>
          <w:tcPr>
            <w:tcW w:w="703" w:type="dxa"/>
          </w:tcPr>
          <w:p w14:paraId="5B5334A7"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19</w:t>
            </w:r>
          </w:p>
        </w:tc>
        <w:tc>
          <w:tcPr>
            <w:tcW w:w="2962" w:type="dxa"/>
          </w:tcPr>
          <w:p w14:paraId="2217CBC7"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ARMARIO  SUSPENSO</w:t>
            </w:r>
            <w:r w:rsidRPr="004F5F26">
              <w:rPr>
                <w:rFonts w:ascii="Arial" w:eastAsia="Times New Roman" w:hAnsi="Arial" w:cs="Arial"/>
                <w:spacing w:val="-2"/>
                <w:sz w:val="20"/>
                <w:szCs w:val="20"/>
                <w:lang w:val="pt-PT"/>
              </w:rPr>
              <w:t>:  02 portas em aço;02 puxadores alça em plástico ou metal Produzidas em aço;Peso suportado pela prateleira(s): 10kg;</w:t>
            </w:r>
          </w:p>
          <w:p w14:paraId="05F1545C"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 Cor: Branco. Com pintura epóxi</w:t>
            </w:r>
          </w:p>
          <w:p w14:paraId="163DF057"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na cor branca. Dimensões do produto 30P x 80L x 55A centímetros.</w:t>
            </w:r>
          </w:p>
        </w:tc>
        <w:tc>
          <w:tcPr>
            <w:tcW w:w="1670" w:type="dxa"/>
          </w:tcPr>
          <w:p w14:paraId="613A05C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09FDA5A0"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1.712,56</w:t>
            </w:r>
          </w:p>
        </w:tc>
        <w:tc>
          <w:tcPr>
            <w:tcW w:w="1976" w:type="dxa"/>
          </w:tcPr>
          <w:p w14:paraId="62C7B34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8.562,80</w:t>
            </w:r>
          </w:p>
        </w:tc>
      </w:tr>
      <w:tr w:rsidR="009C4098" w:rsidRPr="004F5F26" w14:paraId="0EB9DD41" w14:textId="77777777" w:rsidTr="00AF0EE9">
        <w:trPr>
          <w:jc w:val="center"/>
        </w:trPr>
        <w:tc>
          <w:tcPr>
            <w:tcW w:w="703" w:type="dxa"/>
          </w:tcPr>
          <w:p w14:paraId="7F77EF9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20</w:t>
            </w:r>
          </w:p>
        </w:tc>
        <w:tc>
          <w:tcPr>
            <w:tcW w:w="2962" w:type="dxa"/>
          </w:tcPr>
          <w:p w14:paraId="37301C93"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AÉREO 04 PORTAS </w:t>
            </w:r>
            <w:r w:rsidRPr="004F5F26">
              <w:rPr>
                <w:rFonts w:ascii="Arial" w:eastAsia="Times New Roman" w:hAnsi="Arial" w:cs="Arial"/>
                <w:spacing w:val="-2"/>
                <w:sz w:val="20"/>
                <w:szCs w:val="20"/>
                <w:lang w:val="pt-PT"/>
              </w:rPr>
              <w:t>Para Cozinha Em Aço – Branco/Corpo e portas em aço revestidos com pintura eletrostática a pó; Puxadores em PS; portas em aço revestidos com pintura eletrostática a pó; Puxadores em PS; Caixas em papelão revestida com plástico Termoretrátil; Dobradiças metálicas de 26MM</w:t>
            </w:r>
          </w:p>
          <w:p w14:paraId="4BC4F244"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Características:</w:t>
            </w:r>
          </w:p>
          <w:p w14:paraId="5D8F03C0"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04 Portas</w:t>
            </w:r>
          </w:p>
          <w:p w14:paraId="528FCFEA"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Prateleira</w:t>
            </w:r>
          </w:p>
          <w:p w14:paraId="722824D0"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-Suporta até 28 Kg</w:t>
            </w:r>
          </w:p>
          <w:p w14:paraId="0919337B"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Dimensões:</w:t>
            </w:r>
          </w:p>
          <w:p w14:paraId="26D8A929"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lastRenderedPageBreak/>
              <w:t>Altura: 67,5 cm</w:t>
            </w:r>
          </w:p>
          <w:p w14:paraId="60DE5B91"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Largura: 134 cm</w:t>
            </w:r>
          </w:p>
          <w:p w14:paraId="4D6BA311"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Profundidade: 32 cm.</w:t>
            </w:r>
          </w:p>
        </w:tc>
        <w:tc>
          <w:tcPr>
            <w:tcW w:w="1670" w:type="dxa"/>
          </w:tcPr>
          <w:p w14:paraId="355B916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02</w:t>
            </w:r>
          </w:p>
        </w:tc>
        <w:tc>
          <w:tcPr>
            <w:tcW w:w="1183" w:type="dxa"/>
          </w:tcPr>
          <w:p w14:paraId="14E5E82C"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656,00</w:t>
            </w:r>
          </w:p>
        </w:tc>
        <w:tc>
          <w:tcPr>
            <w:tcW w:w="1976" w:type="dxa"/>
          </w:tcPr>
          <w:p w14:paraId="5308ABF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1.312,00</w:t>
            </w:r>
          </w:p>
        </w:tc>
      </w:tr>
      <w:tr w:rsidR="009C4098" w:rsidRPr="004F5F26" w14:paraId="2DB865B9" w14:textId="77777777" w:rsidTr="00AF0EE9">
        <w:trPr>
          <w:jc w:val="center"/>
        </w:trPr>
        <w:tc>
          <w:tcPr>
            <w:tcW w:w="703" w:type="dxa"/>
          </w:tcPr>
          <w:p w14:paraId="0B69B4C6"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21</w:t>
            </w:r>
          </w:p>
        </w:tc>
        <w:tc>
          <w:tcPr>
            <w:tcW w:w="2962" w:type="dxa"/>
          </w:tcPr>
          <w:p w14:paraId="7148BF35"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ARMARIO VITRINE 1 PORTA: </w:t>
            </w:r>
            <w:r w:rsidRPr="004F5F26">
              <w:rPr>
                <w:rFonts w:ascii="Arial" w:eastAsia="Times New Roman" w:hAnsi="Arial" w:cs="Arial"/>
                <w:spacing w:val="-2"/>
                <w:sz w:val="20"/>
                <w:szCs w:val="20"/>
                <w:lang w:val="pt-PT"/>
              </w:rPr>
              <w:t>Visibilidade Clara: Possui vidro frontal que proporciona uma visibilidade clara do conteúdo armazenado, facilitando a identificação dos materiais. Três Prateleiras Espaçosas: Com três prateleiras, oferece espaço suficiente para uma organização eficiente dos itens. Material Durável: Fabricado em aço e com acabamento em pintura epóxi, o armário é resistente e durável. Dimensões Compactas: Com dimensões de 40 x 50 x 150 cm (C *****L). Descrição Técnica: Peso: 21 kgDimensão da Embalagem: 43 × 48 × 148 cmMaterial de Fabricação: AçoTipo de Acabamento: Pintura epóxiDimensões: 40 x 50 x 150 cm (C *****L)Cor: BrancoTranca: Com chavePrateleiras: 3Vidros: Frontal, prateleiras e lateralIndicação de Uso: PisoPonteiras nos Pés: PlásticoPortas: 01Garantia: Doze Meses.</w:t>
            </w:r>
          </w:p>
        </w:tc>
        <w:tc>
          <w:tcPr>
            <w:tcW w:w="1670" w:type="dxa"/>
          </w:tcPr>
          <w:p w14:paraId="0EDC45B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336A97CE"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1.007,60</w:t>
            </w:r>
          </w:p>
        </w:tc>
        <w:tc>
          <w:tcPr>
            <w:tcW w:w="1976" w:type="dxa"/>
          </w:tcPr>
          <w:p w14:paraId="1B4E8105"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5.038,00</w:t>
            </w:r>
          </w:p>
        </w:tc>
      </w:tr>
      <w:tr w:rsidR="009C4098" w:rsidRPr="004F5F26" w14:paraId="6072437D" w14:textId="77777777" w:rsidTr="00AF0EE9">
        <w:trPr>
          <w:trHeight w:val="289"/>
          <w:jc w:val="center"/>
        </w:trPr>
        <w:tc>
          <w:tcPr>
            <w:tcW w:w="8494" w:type="dxa"/>
            <w:gridSpan w:val="5"/>
            <w:shd w:val="clear" w:color="auto" w:fill="D9D9D9" w:themeFill="background1" w:themeFillShade="D9"/>
          </w:tcPr>
          <w:p w14:paraId="67583B2A" w14:textId="77777777" w:rsidR="009C4098" w:rsidRDefault="009C4098" w:rsidP="00AF0EE9">
            <w:pPr>
              <w:jc w:val="center"/>
              <w:rPr>
                <w:rFonts w:ascii="Arial" w:hAnsi="Arial" w:cs="Arial"/>
                <w:b/>
                <w:bCs/>
                <w:sz w:val="20"/>
                <w:szCs w:val="20"/>
              </w:rPr>
            </w:pPr>
            <w:r w:rsidRPr="004F5F26">
              <w:rPr>
                <w:rFonts w:ascii="Arial" w:hAnsi="Arial" w:cs="Arial"/>
                <w:b/>
                <w:bCs/>
                <w:sz w:val="20"/>
                <w:szCs w:val="20"/>
              </w:rPr>
              <w:t>LOTE 07</w:t>
            </w:r>
          </w:p>
          <w:p w14:paraId="162339EF" w14:textId="217410F2" w:rsidR="00EE238F" w:rsidRPr="004F5F26" w:rsidRDefault="00EE238F" w:rsidP="00AF0EE9">
            <w:pPr>
              <w:jc w:val="center"/>
              <w:rPr>
                <w:rFonts w:ascii="Arial" w:hAnsi="Arial" w:cs="Arial"/>
                <w:b/>
                <w:bCs/>
                <w:sz w:val="20"/>
                <w:szCs w:val="20"/>
              </w:rPr>
            </w:pPr>
            <w:r>
              <w:rPr>
                <w:rFonts w:ascii="Arial" w:hAnsi="Arial" w:cs="Arial"/>
                <w:b/>
                <w:bCs/>
                <w:sz w:val="20"/>
                <w:szCs w:val="20"/>
              </w:rPr>
              <w:t>PARA AMPLA CONCORRÊNCIA</w:t>
            </w:r>
          </w:p>
        </w:tc>
      </w:tr>
      <w:tr w:rsidR="009C4098" w:rsidRPr="004F5F26" w14:paraId="699045C5" w14:textId="77777777" w:rsidTr="00AF0EE9">
        <w:trPr>
          <w:jc w:val="center"/>
        </w:trPr>
        <w:tc>
          <w:tcPr>
            <w:tcW w:w="703" w:type="dxa"/>
          </w:tcPr>
          <w:p w14:paraId="1A93FF0F"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22</w:t>
            </w:r>
          </w:p>
        </w:tc>
        <w:tc>
          <w:tcPr>
            <w:tcW w:w="2962" w:type="dxa"/>
          </w:tcPr>
          <w:p w14:paraId="3AACA476"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sz w:val="20"/>
                <w:szCs w:val="20"/>
                <w:lang w:val="pt-PT"/>
              </w:rPr>
              <w:t xml:space="preserve"> </w:t>
            </w:r>
            <w:r w:rsidRPr="004F5F26">
              <w:rPr>
                <w:rFonts w:ascii="Arial" w:eastAsia="Times New Roman" w:hAnsi="Arial" w:cs="Arial"/>
                <w:b/>
                <w:spacing w:val="-2"/>
                <w:sz w:val="20"/>
                <w:szCs w:val="20"/>
                <w:lang w:val="pt-PT"/>
              </w:rPr>
              <w:t xml:space="preserve">BAIXO </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w:t>
            </w:r>
            <w:r w:rsidRPr="004F5F26">
              <w:rPr>
                <w:rFonts w:ascii="Arial" w:eastAsia="Times New Roman" w:hAnsi="Arial" w:cs="Arial"/>
                <w:sz w:val="20"/>
                <w:szCs w:val="20"/>
                <w:lang w:val="pt-PT"/>
              </w:rPr>
              <w:t>: Cor a definir entre cinza, branco neve ou nogal;</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 xml:space="preserve">medindo 1,20 x 0,75 x 0,40m (L x A x P). Tampo: confeccionado em fibra de média densidade MDF 25mm, com revestimento em laminado melamínico, acabamento das bordas laterais e posterior reta, e frontal com ângulo de 90°, ambos revestidos pelo mesmo laminado do tampo sem uso de emendas. Laterais e fundo em MDF de 18mm, com 01 prateleira, confeccionada em MDF de no mínimo 18mm de espessura, revestido em ambas faces em laminado melamínico bordas </w:t>
            </w:r>
            <w:r w:rsidRPr="004F5F26">
              <w:rPr>
                <w:rFonts w:ascii="Arial" w:eastAsia="Times New Roman" w:hAnsi="Arial" w:cs="Arial"/>
                <w:sz w:val="20"/>
                <w:szCs w:val="20"/>
                <w:lang w:val="pt-PT"/>
              </w:rPr>
              <w:lastRenderedPageBreak/>
              <w:t>arredondados em post-forming 90° 02 portas confeccionadas em MDF de no mínimo 18mm de espessura, revestidas em ambas faces em laminado melamínico bordas arredondados em post-forming 90°, dobradiças de pressão com abertura a 270°.</w:t>
            </w:r>
          </w:p>
        </w:tc>
        <w:tc>
          <w:tcPr>
            <w:tcW w:w="1670" w:type="dxa"/>
          </w:tcPr>
          <w:p w14:paraId="0C2E1DA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45</w:t>
            </w:r>
          </w:p>
        </w:tc>
        <w:tc>
          <w:tcPr>
            <w:tcW w:w="1183" w:type="dxa"/>
          </w:tcPr>
          <w:p w14:paraId="60357BB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364,89</w:t>
            </w:r>
          </w:p>
        </w:tc>
        <w:tc>
          <w:tcPr>
            <w:tcW w:w="1976" w:type="dxa"/>
          </w:tcPr>
          <w:p w14:paraId="7ED9189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16.420,05</w:t>
            </w:r>
          </w:p>
        </w:tc>
      </w:tr>
      <w:tr w:rsidR="009C4098" w:rsidRPr="004F5F26" w14:paraId="2CC47625" w14:textId="77777777" w:rsidTr="00AF0EE9">
        <w:trPr>
          <w:jc w:val="center"/>
        </w:trPr>
        <w:tc>
          <w:tcPr>
            <w:tcW w:w="703" w:type="dxa"/>
          </w:tcPr>
          <w:p w14:paraId="5ED18156"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23</w:t>
            </w:r>
          </w:p>
        </w:tc>
        <w:tc>
          <w:tcPr>
            <w:tcW w:w="2962" w:type="dxa"/>
          </w:tcPr>
          <w:p w14:paraId="265BBA3A"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w:t>
            </w:r>
            <w:r w:rsidRPr="004F5F26">
              <w:rPr>
                <w:rFonts w:ascii="Arial" w:eastAsia="Times New Roman" w:hAnsi="Arial" w:cs="Arial"/>
                <w:b/>
                <w:spacing w:val="31"/>
                <w:sz w:val="20"/>
                <w:szCs w:val="20"/>
                <w:lang w:val="pt-PT"/>
              </w:rPr>
              <w:t xml:space="preserve">  </w:t>
            </w:r>
            <w:r w:rsidRPr="004F5F26">
              <w:rPr>
                <w:rFonts w:ascii="Arial" w:eastAsia="Times New Roman" w:hAnsi="Arial" w:cs="Arial"/>
                <w:sz w:val="20"/>
                <w:szCs w:val="20"/>
                <w:lang w:val="pt-PT"/>
              </w:rPr>
              <w:t>02</w:t>
            </w:r>
            <w:r w:rsidRPr="004F5F26">
              <w:rPr>
                <w:rFonts w:ascii="Arial" w:eastAsia="Times New Roman" w:hAnsi="Arial" w:cs="Arial"/>
                <w:spacing w:val="31"/>
                <w:sz w:val="20"/>
                <w:szCs w:val="20"/>
                <w:lang w:val="pt-PT"/>
              </w:rPr>
              <w:t xml:space="preserve">  </w:t>
            </w:r>
            <w:r w:rsidRPr="004F5F26">
              <w:rPr>
                <w:rFonts w:ascii="Arial" w:eastAsia="Times New Roman" w:hAnsi="Arial" w:cs="Arial"/>
                <w:sz w:val="20"/>
                <w:szCs w:val="20"/>
                <w:lang w:val="pt-PT"/>
              </w:rPr>
              <w:t>portas</w:t>
            </w:r>
            <w:r w:rsidRPr="004F5F26">
              <w:rPr>
                <w:rFonts w:ascii="Arial" w:eastAsia="Times New Roman" w:hAnsi="Arial" w:cs="Arial"/>
                <w:spacing w:val="30"/>
                <w:sz w:val="20"/>
                <w:szCs w:val="20"/>
                <w:lang w:val="pt-PT"/>
              </w:rPr>
              <w:t xml:space="preserve">  </w:t>
            </w:r>
            <w:r w:rsidRPr="004F5F26">
              <w:rPr>
                <w:rFonts w:ascii="Arial" w:eastAsia="Times New Roman" w:hAnsi="Arial" w:cs="Arial"/>
                <w:spacing w:val="-5"/>
                <w:sz w:val="20"/>
                <w:szCs w:val="20"/>
                <w:lang w:val="pt-PT"/>
              </w:rPr>
              <w:t>com</w:t>
            </w:r>
            <w:r w:rsidRPr="004F5F26">
              <w:rPr>
                <w:rFonts w:ascii="Arial" w:eastAsia="Times New Roman" w:hAnsi="Arial" w:cs="Arial"/>
                <w:b/>
                <w:sz w:val="20"/>
                <w:szCs w:val="20"/>
                <w:lang w:val="pt-PT"/>
              </w:rPr>
              <w:t xml:space="preserve"> </w:t>
            </w:r>
            <w:r w:rsidRPr="004F5F26">
              <w:rPr>
                <w:rFonts w:ascii="Arial" w:eastAsia="Times New Roman" w:hAnsi="Arial" w:cs="Arial"/>
                <w:spacing w:val="-2"/>
                <w:sz w:val="20"/>
                <w:szCs w:val="20"/>
                <w:lang w:val="pt-PT"/>
              </w:rPr>
              <w:t>chaves,</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material</w:t>
            </w:r>
            <w:r w:rsidRPr="004F5F26">
              <w:rPr>
                <w:rFonts w:ascii="Arial" w:eastAsia="Times New Roman" w:hAnsi="Arial" w:cs="Arial"/>
                <w:sz w:val="20"/>
                <w:szCs w:val="20"/>
                <w:lang w:val="pt-PT"/>
              </w:rPr>
              <w:t xml:space="preserve"> </w:t>
            </w:r>
            <w:r w:rsidRPr="004F5F26">
              <w:rPr>
                <w:rFonts w:ascii="Arial" w:eastAsia="Times New Roman" w:hAnsi="Arial" w:cs="Arial"/>
                <w:spacing w:val="-4"/>
                <w:sz w:val="20"/>
                <w:szCs w:val="20"/>
                <w:lang w:val="pt-PT"/>
              </w:rPr>
              <w:t xml:space="preserve">MDF, mínimo 12mm ou MDP de 15MM, Com ao menos 03 prateleiras internas e </w:t>
            </w:r>
            <w:r w:rsidRPr="004F5F26">
              <w:rPr>
                <w:rFonts w:ascii="Arial" w:eastAsia="Times New Roman" w:hAnsi="Arial" w:cs="Arial"/>
                <w:spacing w:val="-2"/>
                <w:sz w:val="20"/>
                <w:szCs w:val="20"/>
                <w:lang w:val="pt-PT"/>
              </w:rPr>
              <w:t>preferencialmente</w:t>
            </w:r>
            <w:r w:rsidRPr="004F5F26">
              <w:rPr>
                <w:rFonts w:ascii="Arial" w:eastAsia="Times New Roman" w:hAnsi="Arial" w:cs="Arial"/>
                <w:sz w:val="20"/>
                <w:szCs w:val="20"/>
                <w:lang w:val="pt-PT"/>
              </w:rPr>
              <w:t xml:space="preserve"> </w:t>
            </w:r>
            <w:r w:rsidRPr="004F5F26">
              <w:rPr>
                <w:rFonts w:ascii="Arial" w:eastAsia="Times New Roman" w:hAnsi="Arial" w:cs="Arial"/>
                <w:spacing w:val="-5"/>
                <w:sz w:val="20"/>
                <w:szCs w:val="20"/>
                <w:lang w:val="pt-PT"/>
              </w:rPr>
              <w:t>com</w:t>
            </w:r>
            <w:r w:rsidRPr="004F5F26">
              <w:rPr>
                <w:rFonts w:ascii="Arial" w:eastAsia="Times New Roman" w:hAnsi="Arial" w:cs="Arial"/>
                <w:sz w:val="20"/>
                <w:szCs w:val="20"/>
                <w:lang w:val="pt-PT"/>
              </w:rPr>
              <w:t xml:space="preserve"> </w:t>
            </w:r>
            <w:r w:rsidRPr="004F5F26">
              <w:rPr>
                <w:rFonts w:ascii="Arial" w:eastAsia="Times New Roman" w:hAnsi="Arial" w:cs="Arial"/>
                <w:spacing w:val="-5"/>
                <w:sz w:val="20"/>
                <w:szCs w:val="20"/>
                <w:lang w:val="pt-PT"/>
              </w:rPr>
              <w:t>as</w:t>
            </w:r>
            <w:r w:rsidRPr="004F5F26">
              <w:rPr>
                <w:rFonts w:ascii="Arial" w:eastAsia="Times New Roman" w:hAnsi="Arial" w:cs="Arial"/>
                <w:sz w:val="20"/>
                <w:szCs w:val="20"/>
                <w:lang w:val="pt-PT"/>
              </w:rPr>
              <w:t xml:space="preserve"> </w:t>
            </w:r>
            <w:r w:rsidRPr="004F5F26">
              <w:rPr>
                <w:rFonts w:ascii="Arial" w:eastAsia="Times New Roman" w:hAnsi="Arial" w:cs="Arial"/>
                <w:spacing w:val="-5"/>
                <w:sz w:val="20"/>
                <w:szCs w:val="20"/>
                <w:lang w:val="pt-PT"/>
              </w:rPr>
              <w:t xml:space="preserve">seguintes medidas aproximadas:  46,4P x 86L x 163A centímetros. </w:t>
            </w:r>
            <w:r w:rsidRPr="004F5F26">
              <w:rPr>
                <w:rFonts w:ascii="Arial" w:eastAsia="Times New Roman" w:hAnsi="Arial" w:cs="Arial"/>
                <w:sz w:val="20"/>
                <w:szCs w:val="20"/>
                <w:lang w:val="pt-PT"/>
              </w:rPr>
              <w:t>Cor a definir entre cinza, branco neve ou nogal.</w:t>
            </w:r>
          </w:p>
        </w:tc>
        <w:tc>
          <w:tcPr>
            <w:tcW w:w="1670" w:type="dxa"/>
          </w:tcPr>
          <w:p w14:paraId="280411D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w:t>
            </w:r>
          </w:p>
        </w:tc>
        <w:tc>
          <w:tcPr>
            <w:tcW w:w="1183" w:type="dxa"/>
          </w:tcPr>
          <w:p w14:paraId="3F2C7B75"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741,55</w:t>
            </w:r>
          </w:p>
        </w:tc>
        <w:tc>
          <w:tcPr>
            <w:tcW w:w="1976" w:type="dxa"/>
          </w:tcPr>
          <w:p w14:paraId="28890D0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25.954,25</w:t>
            </w:r>
          </w:p>
        </w:tc>
      </w:tr>
      <w:tr w:rsidR="009C4098" w:rsidRPr="004F5F26" w14:paraId="3BFB9416" w14:textId="77777777" w:rsidTr="00AF0EE9">
        <w:trPr>
          <w:jc w:val="center"/>
        </w:trPr>
        <w:tc>
          <w:tcPr>
            <w:tcW w:w="703" w:type="dxa"/>
          </w:tcPr>
          <w:p w14:paraId="07F5255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24</w:t>
            </w:r>
          </w:p>
        </w:tc>
        <w:tc>
          <w:tcPr>
            <w:tcW w:w="2962" w:type="dxa"/>
          </w:tcPr>
          <w:p w14:paraId="62A5268F" w14:textId="77777777" w:rsidR="009C4098" w:rsidRPr="004F5F26" w:rsidRDefault="009C4098" w:rsidP="00AF0EE9">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 </w:t>
            </w:r>
            <w:r w:rsidRPr="004F5F26">
              <w:rPr>
                <w:rFonts w:ascii="Arial" w:eastAsia="Times New Roman" w:hAnsi="Arial" w:cs="Arial"/>
                <w:sz w:val="20"/>
                <w:szCs w:val="20"/>
                <w:lang w:val="pt-PT"/>
              </w:rPr>
              <w:t>Cor a definir entre cinza, branco neve ou nogal, com chave, fabricado</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em MDF com no mínimo 12mm ou MDP de no mínimo 15mm, com 02 portas, com ao menos 04 prateleiras reguláveis, preferencialmente</w:t>
            </w:r>
            <w:r w:rsidRPr="004F5F26">
              <w:rPr>
                <w:rFonts w:ascii="Arial" w:eastAsia="Times New Roman" w:hAnsi="Arial" w:cs="Arial"/>
                <w:spacing w:val="71"/>
                <w:sz w:val="20"/>
                <w:szCs w:val="20"/>
                <w:lang w:val="pt-PT"/>
              </w:rPr>
              <w:t xml:space="preserve"> </w:t>
            </w:r>
            <w:r w:rsidRPr="004F5F26">
              <w:rPr>
                <w:rFonts w:ascii="Arial" w:eastAsia="Times New Roman" w:hAnsi="Arial" w:cs="Arial"/>
                <w:sz w:val="20"/>
                <w:szCs w:val="20"/>
                <w:lang w:val="pt-PT"/>
              </w:rPr>
              <w:t>com</w:t>
            </w:r>
            <w:r w:rsidRPr="004F5F26">
              <w:rPr>
                <w:rFonts w:ascii="Arial" w:eastAsia="Times New Roman" w:hAnsi="Arial" w:cs="Arial"/>
                <w:spacing w:val="71"/>
                <w:sz w:val="20"/>
                <w:szCs w:val="20"/>
                <w:lang w:val="pt-PT"/>
              </w:rPr>
              <w:t xml:space="preserve">    </w:t>
            </w:r>
            <w:r w:rsidRPr="004F5F26">
              <w:rPr>
                <w:rFonts w:ascii="Arial" w:eastAsia="Times New Roman" w:hAnsi="Arial" w:cs="Arial"/>
                <w:spacing w:val="-5"/>
                <w:sz w:val="20"/>
                <w:szCs w:val="20"/>
                <w:lang w:val="pt-PT"/>
              </w:rPr>
              <w:t>as</w:t>
            </w:r>
            <w:r w:rsidRPr="004F5F26">
              <w:rPr>
                <w:rFonts w:ascii="Arial" w:eastAsia="Times New Roman" w:hAnsi="Arial" w:cs="Arial"/>
                <w:b/>
                <w:sz w:val="20"/>
                <w:szCs w:val="20"/>
                <w:lang w:val="pt-PT"/>
              </w:rPr>
              <w:t xml:space="preserve"> </w:t>
            </w:r>
            <w:r w:rsidRPr="004F5F26">
              <w:rPr>
                <w:rFonts w:ascii="Arial" w:eastAsia="Times New Roman" w:hAnsi="Arial" w:cs="Arial"/>
                <w:sz w:val="20"/>
                <w:szCs w:val="20"/>
                <w:lang w:val="pt-PT"/>
              </w:rPr>
              <w:t>seguintes medidas aproximadas: (AxLxP) 1,90x1,50x0,50.</w:t>
            </w:r>
          </w:p>
        </w:tc>
        <w:tc>
          <w:tcPr>
            <w:tcW w:w="1670" w:type="dxa"/>
          </w:tcPr>
          <w:p w14:paraId="74C5142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47A27AE6"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496,55</w:t>
            </w:r>
          </w:p>
        </w:tc>
        <w:tc>
          <w:tcPr>
            <w:tcW w:w="1976" w:type="dxa"/>
          </w:tcPr>
          <w:p w14:paraId="3F51B0E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7.448,25</w:t>
            </w:r>
          </w:p>
        </w:tc>
      </w:tr>
      <w:tr w:rsidR="009C4098" w:rsidRPr="004F5F26" w14:paraId="639A1597" w14:textId="77777777" w:rsidTr="00AF0EE9">
        <w:trPr>
          <w:jc w:val="center"/>
        </w:trPr>
        <w:tc>
          <w:tcPr>
            <w:tcW w:w="703" w:type="dxa"/>
          </w:tcPr>
          <w:p w14:paraId="3D6CDC7F"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25</w:t>
            </w:r>
          </w:p>
        </w:tc>
        <w:tc>
          <w:tcPr>
            <w:tcW w:w="2962" w:type="dxa"/>
          </w:tcPr>
          <w:p w14:paraId="1453B913" w14:textId="77777777" w:rsidR="009C4098" w:rsidRPr="004F5F26" w:rsidRDefault="009C4098" w:rsidP="00AF0EE9">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b/>
                <w:sz w:val="20"/>
                <w:szCs w:val="20"/>
                <w:lang w:val="pt-PT"/>
              </w:rPr>
              <w:t>GAVETEIROS</w:t>
            </w:r>
            <w:r w:rsidRPr="004F5F26">
              <w:rPr>
                <w:rFonts w:ascii="Arial" w:eastAsia="Times New Roman" w:hAnsi="Arial" w:cs="Arial"/>
                <w:b/>
                <w:sz w:val="20"/>
                <w:szCs w:val="20"/>
                <w:lang w:val="pt-PT"/>
              </w:rPr>
              <w:tab/>
              <w:t xml:space="preserve">COM RODÍZIOS: </w:t>
            </w:r>
            <w:r w:rsidRPr="004F5F26">
              <w:rPr>
                <w:rFonts w:ascii="Arial" w:eastAsia="Times New Roman" w:hAnsi="Arial" w:cs="Arial"/>
                <w:sz w:val="20"/>
                <w:szCs w:val="20"/>
                <w:lang w:val="pt-PT"/>
              </w:rPr>
              <w:t>Para Escr. Contendo Três Gavetas, Sendo Uma Para Pasta Suspensa - Com Fechadura - Cor a definir entre cinza, branco neve ou nogal. Gaveteiro com estrutura em chapa #26 com tampo em MDF de minimo 12mm ou MDP mínimo 15mm, com perfil ergonosoft 180°, possui 3 gavetas pequenas com a capacidade de 25 kg por gaveta, desliza por trilho corrediça por esferas.</w:t>
            </w:r>
          </w:p>
        </w:tc>
        <w:tc>
          <w:tcPr>
            <w:tcW w:w="1670" w:type="dxa"/>
          </w:tcPr>
          <w:p w14:paraId="6AEFC59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w:t>
            </w:r>
          </w:p>
        </w:tc>
        <w:tc>
          <w:tcPr>
            <w:tcW w:w="1183" w:type="dxa"/>
          </w:tcPr>
          <w:p w14:paraId="0B7B70AC"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664,98</w:t>
            </w:r>
          </w:p>
        </w:tc>
        <w:tc>
          <w:tcPr>
            <w:tcW w:w="1976" w:type="dxa"/>
          </w:tcPr>
          <w:p w14:paraId="199E291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13.964,58</w:t>
            </w:r>
          </w:p>
        </w:tc>
      </w:tr>
      <w:tr w:rsidR="009C4098" w:rsidRPr="004F5F26" w14:paraId="1F206D83" w14:textId="77777777" w:rsidTr="00AF0EE9">
        <w:trPr>
          <w:jc w:val="center"/>
        </w:trPr>
        <w:tc>
          <w:tcPr>
            <w:tcW w:w="703" w:type="dxa"/>
          </w:tcPr>
          <w:p w14:paraId="293B2656"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26</w:t>
            </w:r>
          </w:p>
        </w:tc>
        <w:tc>
          <w:tcPr>
            <w:tcW w:w="2962" w:type="dxa"/>
          </w:tcPr>
          <w:p w14:paraId="5D3A7AF8"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ESTANTE LIVREIRO ABERTO ESCRITÓRIO </w:t>
            </w:r>
            <w:r w:rsidRPr="004F5F26">
              <w:rPr>
                <w:rFonts w:ascii="Arial" w:eastAsia="Times New Roman" w:hAnsi="Arial" w:cs="Arial"/>
                <w:sz w:val="20"/>
                <w:szCs w:val="20"/>
                <w:lang w:val="pt-PT"/>
              </w:rPr>
              <w:t xml:space="preserve">na Cor a definir entre cinza, branco neve ou nogal; Estante multiuso com 5 prateleiras ajustaveis, Medidas:  Mínimo 2,00 altura </w:t>
            </w:r>
            <w:r w:rsidRPr="004F5F26">
              <w:rPr>
                <w:rFonts w:ascii="Arial" w:eastAsia="Times New Roman" w:hAnsi="Arial" w:cs="Arial"/>
                <w:sz w:val="20"/>
                <w:szCs w:val="20"/>
                <w:lang w:val="pt-PT"/>
              </w:rPr>
              <w:lastRenderedPageBreak/>
              <w:t>x 0,90 cm comprimento x 0,30 cm profundidade; Com seis prateleiras amplas de altura ajustavel, Fabricado em MDF mínimo 12mm ou MDP mínimo 15mm.</w:t>
            </w:r>
          </w:p>
        </w:tc>
        <w:tc>
          <w:tcPr>
            <w:tcW w:w="1670" w:type="dxa"/>
          </w:tcPr>
          <w:p w14:paraId="278C721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20</w:t>
            </w:r>
          </w:p>
        </w:tc>
        <w:tc>
          <w:tcPr>
            <w:tcW w:w="1183" w:type="dxa"/>
          </w:tcPr>
          <w:p w14:paraId="520252DE"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560,00</w:t>
            </w:r>
          </w:p>
        </w:tc>
        <w:tc>
          <w:tcPr>
            <w:tcW w:w="1976" w:type="dxa"/>
          </w:tcPr>
          <w:p w14:paraId="3E31FF6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11.200,00</w:t>
            </w:r>
          </w:p>
        </w:tc>
      </w:tr>
      <w:tr w:rsidR="009C4098" w:rsidRPr="004F5F26" w14:paraId="77E15C41" w14:textId="77777777" w:rsidTr="00AF0EE9">
        <w:trPr>
          <w:jc w:val="center"/>
        </w:trPr>
        <w:tc>
          <w:tcPr>
            <w:tcW w:w="703" w:type="dxa"/>
          </w:tcPr>
          <w:p w14:paraId="3A15F29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27</w:t>
            </w:r>
          </w:p>
        </w:tc>
        <w:tc>
          <w:tcPr>
            <w:tcW w:w="2962" w:type="dxa"/>
          </w:tcPr>
          <w:p w14:paraId="77074C16"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GAVETEIRO AUXILIAR 6 GAVETAS -  </w:t>
            </w:r>
            <w:r w:rsidRPr="004F5F26">
              <w:rPr>
                <w:rFonts w:ascii="Arial" w:eastAsia="Times New Roman" w:hAnsi="Arial" w:cs="Arial"/>
                <w:sz w:val="20"/>
                <w:szCs w:val="20"/>
                <w:lang w:val="pt-PT"/>
              </w:rPr>
              <w:t>gaveteiro 6 gavetas com corrediças telescópicas cômodas gaveteiro em 100% mdf medida (lxaxp) 50 x 70cm altura total já com os rodizios x 42</w:t>
            </w:r>
          </w:p>
          <w:p w14:paraId="6DFED6A9"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6 gavetas puxador de aluminio corredicas telescópicas que permitem abertura total da gaveta</w:t>
            </w:r>
          </w:p>
          <w:p w14:paraId="647DF62C"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Tamanho interno das gavetas:4 gavetas com 6cm altura/2 gavetas 10cm de altura x 41,5 largura x 32 profundidade</w:t>
            </w:r>
          </w:p>
          <w:p w14:paraId="4F59DBA9"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Puxador lateral com acabamento em alumino. Altura dos rodizios 5cm</w:t>
            </w:r>
          </w:p>
          <w:p w14:paraId="454CCEE4"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PRODUTO MONTADO na Cor a definir entre cinza, branco neve ou nogal</w:t>
            </w:r>
          </w:p>
          <w:p w14:paraId="2EA9DB45"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sz w:val="20"/>
                <w:szCs w:val="20"/>
                <w:lang w:val="pt-PT"/>
              </w:rPr>
              <w:t>Cor: a definir.</w:t>
            </w:r>
          </w:p>
        </w:tc>
        <w:tc>
          <w:tcPr>
            <w:tcW w:w="1670" w:type="dxa"/>
          </w:tcPr>
          <w:p w14:paraId="454DA2C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4E69CB43"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1.155,00</w:t>
            </w:r>
          </w:p>
        </w:tc>
        <w:tc>
          <w:tcPr>
            <w:tcW w:w="1976" w:type="dxa"/>
          </w:tcPr>
          <w:p w14:paraId="4BA79A9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23.100,00</w:t>
            </w:r>
          </w:p>
        </w:tc>
      </w:tr>
      <w:tr w:rsidR="009C4098" w:rsidRPr="004F5F26" w14:paraId="70CF96B0" w14:textId="77777777" w:rsidTr="00AF0EE9">
        <w:trPr>
          <w:jc w:val="center"/>
        </w:trPr>
        <w:tc>
          <w:tcPr>
            <w:tcW w:w="703" w:type="dxa"/>
          </w:tcPr>
          <w:p w14:paraId="1B9D1091"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28</w:t>
            </w:r>
          </w:p>
        </w:tc>
        <w:tc>
          <w:tcPr>
            <w:tcW w:w="2962" w:type="dxa"/>
          </w:tcPr>
          <w:p w14:paraId="73915454"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MESA RECEPÇÃO / BANCADA </w:t>
            </w:r>
            <w:r w:rsidRPr="004F5F26">
              <w:rPr>
                <w:rFonts w:ascii="Arial" w:eastAsia="Times New Roman" w:hAnsi="Arial" w:cs="Arial"/>
                <w:sz w:val="20"/>
                <w:szCs w:val="20"/>
                <w:lang w:val="pt-PT"/>
              </w:rPr>
              <w:t>Cor a definir entre cinza, branco neve ou nogal, recepção  para 3 atendentes  larg. 3,0 m al t. 0.75m prof 0.60m tampo mdf 30 mm 03 suportes "cpu"c/rodízios 100% mdf.</w:t>
            </w:r>
          </w:p>
        </w:tc>
        <w:tc>
          <w:tcPr>
            <w:tcW w:w="1670" w:type="dxa"/>
          </w:tcPr>
          <w:p w14:paraId="295D099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71449447"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440,64</w:t>
            </w:r>
          </w:p>
        </w:tc>
        <w:tc>
          <w:tcPr>
            <w:tcW w:w="1976" w:type="dxa"/>
          </w:tcPr>
          <w:p w14:paraId="6EF9661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2.203,20</w:t>
            </w:r>
          </w:p>
        </w:tc>
      </w:tr>
      <w:tr w:rsidR="009C4098" w:rsidRPr="004F5F26" w14:paraId="32A61DD5" w14:textId="77777777" w:rsidTr="00AF0EE9">
        <w:trPr>
          <w:jc w:val="center"/>
        </w:trPr>
        <w:tc>
          <w:tcPr>
            <w:tcW w:w="703" w:type="dxa"/>
          </w:tcPr>
          <w:p w14:paraId="66D4DFA3"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29</w:t>
            </w:r>
          </w:p>
        </w:tc>
        <w:tc>
          <w:tcPr>
            <w:tcW w:w="2962" w:type="dxa"/>
          </w:tcPr>
          <w:p w14:paraId="0F945A3E"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MESA RECEPÇÃO / BANCADA </w:t>
            </w:r>
            <w:r w:rsidRPr="004F5F26">
              <w:rPr>
                <w:rFonts w:ascii="Arial" w:eastAsia="Times New Roman" w:hAnsi="Arial" w:cs="Arial"/>
                <w:sz w:val="20"/>
                <w:szCs w:val="20"/>
                <w:lang w:val="pt-PT"/>
              </w:rPr>
              <w:t>Cor a definir entre cinza, branco neve ou nogal, recepção  para 2 atendentes  larg. 1,8 m al t. 0.75m prof 0.60m tampo mdf 30 mm 02 suportes "cpu"c/rodízios 100% mdf.</w:t>
            </w:r>
          </w:p>
        </w:tc>
        <w:tc>
          <w:tcPr>
            <w:tcW w:w="1670" w:type="dxa"/>
          </w:tcPr>
          <w:p w14:paraId="4956B0D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1DCA6040" w14:textId="77777777" w:rsidR="009C4098" w:rsidRPr="004F5F26" w:rsidRDefault="009C4098" w:rsidP="00AF0EE9">
            <w:pPr>
              <w:jc w:val="center"/>
              <w:rPr>
                <w:rFonts w:ascii="Arial" w:hAnsi="Arial" w:cs="Arial"/>
                <w:sz w:val="20"/>
                <w:szCs w:val="20"/>
              </w:rPr>
            </w:pPr>
            <w:r w:rsidRPr="004F5F26">
              <w:rPr>
                <w:rFonts w:ascii="Arial" w:hAnsi="Arial" w:cs="Arial"/>
                <w:sz w:val="20"/>
                <w:szCs w:val="20"/>
              </w:rPr>
              <w:t>624,64</w:t>
            </w:r>
          </w:p>
        </w:tc>
        <w:tc>
          <w:tcPr>
            <w:tcW w:w="1976" w:type="dxa"/>
          </w:tcPr>
          <w:p w14:paraId="77DB49A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3.123,20</w:t>
            </w:r>
          </w:p>
        </w:tc>
      </w:tr>
      <w:tr w:rsidR="009C4098" w:rsidRPr="004F5F26" w14:paraId="2844A4D9" w14:textId="77777777" w:rsidTr="00AF0EE9">
        <w:trPr>
          <w:trHeight w:val="289"/>
          <w:jc w:val="center"/>
        </w:trPr>
        <w:tc>
          <w:tcPr>
            <w:tcW w:w="8494" w:type="dxa"/>
            <w:gridSpan w:val="5"/>
            <w:shd w:val="clear" w:color="auto" w:fill="D9D9D9" w:themeFill="background1" w:themeFillShade="D9"/>
          </w:tcPr>
          <w:p w14:paraId="28430DAD" w14:textId="77777777" w:rsidR="009C4098" w:rsidRDefault="009C4098" w:rsidP="00AF0EE9">
            <w:pPr>
              <w:jc w:val="center"/>
              <w:rPr>
                <w:rFonts w:ascii="Arial" w:hAnsi="Arial" w:cs="Arial"/>
                <w:b/>
                <w:bCs/>
                <w:sz w:val="20"/>
                <w:szCs w:val="20"/>
              </w:rPr>
            </w:pPr>
            <w:r w:rsidRPr="004F5F26">
              <w:rPr>
                <w:rFonts w:ascii="Arial" w:hAnsi="Arial" w:cs="Arial"/>
                <w:b/>
                <w:bCs/>
                <w:sz w:val="20"/>
                <w:szCs w:val="20"/>
              </w:rPr>
              <w:t>LOTE 08</w:t>
            </w:r>
          </w:p>
          <w:p w14:paraId="29D33FD5" w14:textId="127A75C7" w:rsidR="00EE238F" w:rsidRPr="004F5F26" w:rsidRDefault="00EE238F" w:rsidP="00AF0EE9">
            <w:pPr>
              <w:jc w:val="center"/>
              <w:rPr>
                <w:rFonts w:ascii="Arial" w:hAnsi="Arial" w:cs="Arial"/>
                <w:b/>
                <w:bCs/>
                <w:sz w:val="20"/>
                <w:szCs w:val="20"/>
              </w:rPr>
            </w:pPr>
            <w:r>
              <w:rPr>
                <w:rFonts w:ascii="Arial" w:hAnsi="Arial" w:cs="Arial"/>
                <w:b/>
                <w:bCs/>
                <w:sz w:val="20"/>
                <w:szCs w:val="20"/>
              </w:rPr>
              <w:t xml:space="preserve">PARA AMPLA CONCORRÊNCIA </w:t>
            </w:r>
          </w:p>
        </w:tc>
      </w:tr>
      <w:tr w:rsidR="009C4098" w:rsidRPr="004F5F26" w14:paraId="4A8AF59C" w14:textId="77777777" w:rsidTr="00AF0EE9">
        <w:trPr>
          <w:trHeight w:val="673"/>
          <w:jc w:val="center"/>
        </w:trPr>
        <w:tc>
          <w:tcPr>
            <w:tcW w:w="703" w:type="dxa"/>
          </w:tcPr>
          <w:p w14:paraId="6C74E3D5"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30</w:t>
            </w:r>
          </w:p>
        </w:tc>
        <w:tc>
          <w:tcPr>
            <w:tcW w:w="2962" w:type="dxa"/>
          </w:tcPr>
          <w:p w14:paraId="5B555BC3"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CADEIRA DIRETOR GIRATÓRIA </w:t>
            </w:r>
            <w:r w:rsidRPr="004F5F26">
              <w:rPr>
                <w:rFonts w:ascii="Arial" w:eastAsia="Times New Roman" w:hAnsi="Arial" w:cs="Arial"/>
                <w:sz w:val="20"/>
                <w:szCs w:val="20"/>
                <w:lang w:val="pt-PT"/>
              </w:rPr>
              <w:t xml:space="preserve">cor a definir, para Escritório com Braços, Produzida em metal/aço com capa injetada em P.P para proteção; Rodízios: Com Kit de 5 Rodízios de alta qualidade em Nylon proporcionando deslocamento suave e duplo giro; Pistão: </w:t>
            </w:r>
            <w:r w:rsidRPr="004F5F26">
              <w:rPr>
                <w:rFonts w:ascii="Arial" w:eastAsia="Times New Roman" w:hAnsi="Arial" w:cs="Arial"/>
                <w:sz w:val="20"/>
                <w:szCs w:val="20"/>
                <w:lang w:val="pt-PT"/>
              </w:rPr>
              <w:lastRenderedPageBreak/>
              <w:t>Sim, pistão a gás corporativo com ajuste de altura suave e preciso do assento,  egulagem de altura do assento através de alavanca lateral ;  Regulagem de inclinação do assento/encosto simultâneo;  Braços com estrutura em aço com acabamento em PP, braço com relex e regulagem de altura. O acabamento em polipropileno proporciona uma superfície confortável ao toque, além de ser fácil de limpar e manter. As cadeiras podem ser revestidas com Tecido J. Serrano, Tecido Crepe, Sintético (Vinil Corporativo) e Couro Ecológico;  Peso Suportado: 120 kg Medidas mínimas exigdas: Cadeira: Largura total: 65 cm.</w:t>
            </w:r>
          </w:p>
          <w:p w14:paraId="74AE2B91"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Profundidade total: 67 cm</w:t>
            </w:r>
          </w:p>
          <w:p w14:paraId="58CA50D0"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Altura mínima do piso ao topo do assento: 43,5 cm</w:t>
            </w:r>
          </w:p>
          <w:p w14:paraId="648B0E35"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 xml:space="preserve">Altura máxima do piso ao topo do assento: 56,5 cm </w:t>
            </w:r>
          </w:p>
          <w:p w14:paraId="45ACEE81"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 xml:space="preserve"> Assento: Profundidade: 47 cm</w:t>
            </w:r>
          </w:p>
          <w:p w14:paraId="1646B03E"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Largura: 49 cm Espessura: 7 cm</w:t>
            </w:r>
          </w:p>
          <w:p w14:paraId="30E40B26"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Encosto: Altura: 48 cm</w:t>
            </w:r>
          </w:p>
          <w:p w14:paraId="378C755D"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Largura: 46 cm Espessura: 7,5 cm.</w:t>
            </w:r>
          </w:p>
        </w:tc>
        <w:tc>
          <w:tcPr>
            <w:tcW w:w="1670" w:type="dxa"/>
          </w:tcPr>
          <w:p w14:paraId="227F525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100</w:t>
            </w:r>
          </w:p>
        </w:tc>
        <w:tc>
          <w:tcPr>
            <w:tcW w:w="1183" w:type="dxa"/>
          </w:tcPr>
          <w:p w14:paraId="0986C07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609,17</w:t>
            </w:r>
          </w:p>
        </w:tc>
        <w:tc>
          <w:tcPr>
            <w:tcW w:w="1976" w:type="dxa"/>
          </w:tcPr>
          <w:p w14:paraId="1192DF3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60.917,00</w:t>
            </w:r>
          </w:p>
        </w:tc>
      </w:tr>
      <w:tr w:rsidR="009C4098" w:rsidRPr="004F5F26" w14:paraId="54E409C4" w14:textId="77777777" w:rsidTr="00AF0EE9">
        <w:trPr>
          <w:trHeight w:val="673"/>
          <w:jc w:val="center"/>
        </w:trPr>
        <w:tc>
          <w:tcPr>
            <w:tcW w:w="703" w:type="dxa"/>
          </w:tcPr>
          <w:p w14:paraId="4FFD4254"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31</w:t>
            </w:r>
          </w:p>
        </w:tc>
        <w:tc>
          <w:tcPr>
            <w:tcW w:w="2962" w:type="dxa"/>
          </w:tcPr>
          <w:p w14:paraId="41E6767E"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CADEIRA ALTA COM ENCONSTO -  </w:t>
            </w:r>
            <w:r w:rsidRPr="004F5F26">
              <w:rPr>
                <w:rFonts w:ascii="Arial" w:eastAsia="Times New Roman" w:hAnsi="Arial" w:cs="Arial"/>
                <w:sz w:val="20"/>
                <w:szCs w:val="20"/>
                <w:lang w:val="pt-PT"/>
              </w:rPr>
              <w:t>Cadeira caixa alta executiva com encosto fixo tipo “L”, estrutura em aço com capa plástica injetada para proteção, base com sapatas fixas (5</w:t>
            </w:r>
            <w:r w:rsidRPr="004F5F26">
              <w:rPr>
                <w:rFonts w:ascii="Arial" w:eastAsia="Times New Roman" w:hAnsi="Arial" w:cs="Arial"/>
                <w:b/>
                <w:sz w:val="20"/>
                <w:szCs w:val="20"/>
                <w:lang w:val="pt-PT"/>
              </w:rPr>
              <w:t xml:space="preserve"> </w:t>
            </w:r>
            <w:r w:rsidRPr="004F5F26">
              <w:rPr>
                <w:rFonts w:ascii="Arial" w:eastAsia="Times New Roman" w:hAnsi="Arial" w:cs="Arial"/>
                <w:sz w:val="20"/>
                <w:szCs w:val="20"/>
                <w:lang w:val="pt-PT"/>
              </w:rPr>
              <w:t>apoios), pistão a gás com prolongador tipo caixa cônica para ajuste de altura entre aproximadamente 64,5 cm a 75,5 cm do piso ao assento. Assento com dimensões aproximadas de 48 cm de largura, 38 cm de profundidade e 6 cm de espessura. Encosto com cerca de 41 cm de largura, 38 cm de altura e 6 cm de espessura. Mecanismo flange ajustável em aço,</w:t>
            </w:r>
            <w:r w:rsidRPr="004F5F26">
              <w:rPr>
                <w:rFonts w:ascii="Arial" w:eastAsia="Times New Roman" w:hAnsi="Arial" w:cs="Arial"/>
                <w:b/>
                <w:sz w:val="20"/>
                <w:szCs w:val="20"/>
                <w:lang w:val="pt-PT"/>
              </w:rPr>
              <w:t xml:space="preserve"> </w:t>
            </w:r>
            <w:r w:rsidRPr="004F5F26">
              <w:rPr>
                <w:rFonts w:ascii="Arial" w:eastAsia="Times New Roman" w:hAnsi="Arial" w:cs="Arial"/>
                <w:sz w:val="20"/>
                <w:szCs w:val="20"/>
                <w:lang w:val="pt-PT"/>
              </w:rPr>
              <w:t xml:space="preserve">com alavanca lateral para </w:t>
            </w:r>
            <w:r w:rsidRPr="004F5F26">
              <w:rPr>
                <w:rFonts w:ascii="Arial" w:eastAsia="Times New Roman" w:hAnsi="Arial" w:cs="Arial"/>
                <w:sz w:val="20"/>
                <w:szCs w:val="20"/>
                <w:lang w:val="pt-PT"/>
              </w:rPr>
              <w:lastRenderedPageBreak/>
              <w:t>regulagem de altura. Braços com alma de aço e ajuste de altura por botões laterais, com apoio em polipropileno. Produto ergonômico, adequado para portarias, recepção ou balcões de atendimento que exijam posições elevadas. Cor a definir.</w:t>
            </w:r>
          </w:p>
        </w:tc>
        <w:tc>
          <w:tcPr>
            <w:tcW w:w="1670" w:type="dxa"/>
          </w:tcPr>
          <w:p w14:paraId="415CA1C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19B73F9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643,88</w:t>
            </w:r>
          </w:p>
        </w:tc>
        <w:tc>
          <w:tcPr>
            <w:tcW w:w="1976" w:type="dxa"/>
          </w:tcPr>
          <w:p w14:paraId="2610283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3.219,40</w:t>
            </w:r>
          </w:p>
        </w:tc>
      </w:tr>
      <w:tr w:rsidR="009C4098" w:rsidRPr="004F5F26" w14:paraId="792C71EF" w14:textId="77777777" w:rsidTr="00AF0EE9">
        <w:trPr>
          <w:trHeight w:val="673"/>
          <w:jc w:val="center"/>
        </w:trPr>
        <w:tc>
          <w:tcPr>
            <w:tcW w:w="703" w:type="dxa"/>
          </w:tcPr>
          <w:p w14:paraId="4B579618"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32</w:t>
            </w:r>
          </w:p>
        </w:tc>
        <w:tc>
          <w:tcPr>
            <w:tcW w:w="2962" w:type="dxa"/>
          </w:tcPr>
          <w:p w14:paraId="7A25F427"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CADEIRA FIXA:</w:t>
            </w:r>
            <w:r w:rsidRPr="004F5F26">
              <w:rPr>
                <w:rFonts w:ascii="Arial" w:eastAsia="Times New Roman" w:hAnsi="Arial" w:cs="Arial"/>
                <w:sz w:val="20"/>
                <w:szCs w:val="20"/>
                <w:lang w:val="pt-PT"/>
              </w:rPr>
              <w:t xml:space="preserve"> adulto, com acento e encosto com espuma injetada, revestida em couro sintético ou similar, sem braço, altura não regulável, 4 pernas, cor a definir.Largura do Assento:49,0 cm; Profundidade do Assento: 49,0 cm; Largura do Encosto: 46,0 cm; Altura do Encosto: 48,0cm; Altura do chão ao topo do assento: 48,0 cm altura ; Peso aproximado da cadeira: 15kg; Estrutura da Cadeira: Estrutura fixa com 4 pés; Revestimento do Assento e Encosto: Material Sintético. Cor a definir.</w:t>
            </w:r>
          </w:p>
        </w:tc>
        <w:tc>
          <w:tcPr>
            <w:tcW w:w="1670" w:type="dxa"/>
          </w:tcPr>
          <w:p w14:paraId="1D14696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80</w:t>
            </w:r>
          </w:p>
        </w:tc>
        <w:tc>
          <w:tcPr>
            <w:tcW w:w="1183" w:type="dxa"/>
          </w:tcPr>
          <w:p w14:paraId="331CDB0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496,01</w:t>
            </w:r>
          </w:p>
        </w:tc>
        <w:tc>
          <w:tcPr>
            <w:tcW w:w="1976" w:type="dxa"/>
          </w:tcPr>
          <w:p w14:paraId="750C6FD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39.680,80</w:t>
            </w:r>
          </w:p>
        </w:tc>
      </w:tr>
      <w:tr w:rsidR="009C4098" w:rsidRPr="004F5F26" w14:paraId="4AF42042" w14:textId="77777777" w:rsidTr="00AF0EE9">
        <w:trPr>
          <w:trHeight w:val="2263"/>
          <w:jc w:val="center"/>
        </w:trPr>
        <w:tc>
          <w:tcPr>
            <w:tcW w:w="703" w:type="dxa"/>
          </w:tcPr>
          <w:p w14:paraId="391BD962"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33</w:t>
            </w:r>
          </w:p>
        </w:tc>
        <w:tc>
          <w:tcPr>
            <w:tcW w:w="2962" w:type="dxa"/>
          </w:tcPr>
          <w:p w14:paraId="7C6F4C4E" w14:textId="77777777" w:rsidR="009C4098" w:rsidRPr="004F5F26" w:rsidRDefault="009C4098" w:rsidP="00AF0EE9">
            <w:pPr>
              <w:widowControl w:val="0"/>
              <w:tabs>
                <w:tab w:val="left" w:pos="1251"/>
                <w:tab w:val="left" w:pos="2718"/>
              </w:tabs>
              <w:autoSpaceDE w:val="0"/>
              <w:autoSpaceDN w:val="0"/>
              <w:spacing w:before="3"/>
              <w:ind w:right="51"/>
              <w:rPr>
                <w:rFonts w:ascii="Arial" w:eastAsia="Times New Roman" w:hAnsi="Arial" w:cs="Arial"/>
                <w:sz w:val="20"/>
                <w:szCs w:val="20"/>
                <w:lang w:val="pt-PT"/>
              </w:rPr>
            </w:pPr>
            <w:r w:rsidRPr="004F5F26">
              <w:rPr>
                <w:rFonts w:ascii="Arial" w:eastAsia="Times New Roman" w:hAnsi="Arial" w:cs="Arial"/>
                <w:b/>
                <w:sz w:val="20"/>
                <w:szCs w:val="20"/>
                <w:lang w:val="pt-PT"/>
              </w:rPr>
              <w:t>CADEIRA FIXA</w:t>
            </w:r>
            <w:r w:rsidRPr="004F5F26">
              <w:rPr>
                <w:rFonts w:ascii="Arial" w:eastAsia="Times New Roman" w:hAnsi="Arial" w:cs="Arial"/>
                <w:sz w:val="20"/>
                <w:szCs w:val="20"/>
                <w:lang w:val="pt-PT"/>
              </w:rPr>
              <w:t xml:space="preserve">: Estrutura em tubo 7/8 chapa 18, com 4 travessa sendo duas em cima e duas nos pés na altura de 0.33 cm do chão, altura do acento até no chão de 0,44 cm altura, do encosto até no chão 0,80 cm, assento estofado com espuma injetada de 3 cm, atrás da espuma madeira compensado de 15 mm com fundo em TNT preto o estofado em Tecido de polipropileno de cor a definir, medidas do assento 0,39x0,41 x0.45 mm de espessura com perfil de 13 mm aplicado com grampo 80/12 em torno do assento , fixado na estrutura com 4 parafusos alto atarraxam-te de 4.0x40 encosto estofado com espuma injetada de 3 cm, atrás da espuma madeira compensado de 15 mm com fundo em napinha preta, estofado em Tecido de polipropileno azul medidas do encosto 0.36 x0.21x0.45mm </w:t>
            </w:r>
            <w:r w:rsidRPr="004F5F26">
              <w:rPr>
                <w:rFonts w:ascii="Arial" w:eastAsia="Times New Roman" w:hAnsi="Arial" w:cs="Arial"/>
                <w:sz w:val="20"/>
                <w:szCs w:val="20"/>
                <w:lang w:val="pt-PT"/>
              </w:rPr>
              <w:lastRenderedPageBreak/>
              <w:t>de espessura, com perfil de 13 mm aplicado com grampo 80/12 em torno do encosto, fixado na estrutura com 3 parafusos alto atarraxam-te de 4.0x40, A estrutura deve receber tratamento Antiferrugem antes da pintura, a pintura tem que ser com tinta automotiva industrial na cor.</w:t>
            </w:r>
          </w:p>
          <w:p w14:paraId="54CF4605"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p>
        </w:tc>
        <w:tc>
          <w:tcPr>
            <w:tcW w:w="1670" w:type="dxa"/>
          </w:tcPr>
          <w:p w14:paraId="2EBE070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80</w:t>
            </w:r>
          </w:p>
        </w:tc>
        <w:tc>
          <w:tcPr>
            <w:tcW w:w="1183" w:type="dxa"/>
          </w:tcPr>
          <w:p w14:paraId="4B218AB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220,43</w:t>
            </w:r>
          </w:p>
        </w:tc>
        <w:tc>
          <w:tcPr>
            <w:tcW w:w="1976" w:type="dxa"/>
          </w:tcPr>
          <w:p w14:paraId="60D448A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17.634,40</w:t>
            </w:r>
          </w:p>
        </w:tc>
      </w:tr>
      <w:tr w:rsidR="009C4098" w:rsidRPr="004F5F26" w14:paraId="30CD6DE8" w14:textId="77777777" w:rsidTr="00AF0EE9">
        <w:trPr>
          <w:trHeight w:val="673"/>
          <w:jc w:val="center"/>
        </w:trPr>
        <w:tc>
          <w:tcPr>
            <w:tcW w:w="703" w:type="dxa"/>
          </w:tcPr>
          <w:p w14:paraId="12866BE8"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34</w:t>
            </w:r>
          </w:p>
        </w:tc>
        <w:tc>
          <w:tcPr>
            <w:tcW w:w="2962" w:type="dxa"/>
          </w:tcPr>
          <w:p w14:paraId="49E65449" w14:textId="77777777" w:rsidR="009C4098" w:rsidRPr="004F5F26" w:rsidRDefault="009C4098" w:rsidP="00AF0EE9">
            <w:pPr>
              <w:widowControl w:val="0"/>
              <w:tabs>
                <w:tab w:val="left" w:pos="1251"/>
                <w:tab w:val="left" w:pos="2718"/>
              </w:tabs>
              <w:autoSpaceDE w:val="0"/>
              <w:autoSpaceDN w:val="0"/>
              <w:spacing w:before="3"/>
              <w:ind w:right="51"/>
              <w:rPr>
                <w:rFonts w:ascii="Arial" w:eastAsia="Times New Roman" w:hAnsi="Arial" w:cs="Arial"/>
                <w:b/>
                <w:sz w:val="20"/>
                <w:szCs w:val="20"/>
                <w:lang w:val="pt-PT"/>
              </w:rPr>
            </w:pPr>
            <w:r w:rsidRPr="004F5F26">
              <w:rPr>
                <w:rFonts w:ascii="Arial" w:eastAsia="Times New Roman" w:hAnsi="Arial" w:cs="Arial"/>
                <w:b/>
                <w:sz w:val="20"/>
                <w:szCs w:val="20"/>
                <w:lang w:val="pt-PT"/>
              </w:rPr>
              <w:t>CADEIRA ERGONÔMICA PARA ESCRITÓRIO PRESIDENTE</w:t>
            </w:r>
            <w:r w:rsidRPr="004F5F26">
              <w:rPr>
                <w:rFonts w:ascii="Arial" w:eastAsia="Times New Roman" w:hAnsi="Arial" w:cs="Arial"/>
                <w:sz w:val="20"/>
                <w:szCs w:val="20"/>
                <w:lang w:val="pt-PT"/>
              </w:rPr>
              <w:t>: Com Braço; feita em Couro sintético, Pillow Top e Molas Ensacadas; Com ao menos 30 Molas Ensacadas, Pillow Top no Assento e Encosto,  revestida pela espuma D28, camada extra de couro no assento e encosto, sistema que permite reclinar 120º o encosto podendo travá-lo na posição ideal, permite que utilize a cadeira em diversas posições de inclinação, para auxiliar na ergonomia;  sistema de regulagem de altura do pistão a Gás,  Pistão Classe 3 Reforçado,giro 360º,  rodinhas de nylon  anti risco, base cromada com 1,2mm de espessura,. Altura Total: Alta 122 cm - Baixa 115 cm Altura do Chão Até o Assento: Alta 62 cm - Baixa 54 cm Altura do Chão Até o Braço: Alta 78 cm - Baixa 69 cm Profundidade: 76 cm Profundidade interna do assento: 48 cm Largura: 64cm Largura interna do assento: 48 cm Peso Máx. Recomendado: 120 kgs.</w:t>
            </w:r>
          </w:p>
        </w:tc>
        <w:tc>
          <w:tcPr>
            <w:tcW w:w="1670" w:type="dxa"/>
          </w:tcPr>
          <w:p w14:paraId="243C466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85</w:t>
            </w:r>
          </w:p>
        </w:tc>
        <w:tc>
          <w:tcPr>
            <w:tcW w:w="1183" w:type="dxa"/>
          </w:tcPr>
          <w:p w14:paraId="37663EC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607,50</w:t>
            </w:r>
          </w:p>
        </w:tc>
        <w:tc>
          <w:tcPr>
            <w:tcW w:w="1976" w:type="dxa"/>
          </w:tcPr>
          <w:p w14:paraId="688426B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51.637,50</w:t>
            </w:r>
          </w:p>
        </w:tc>
      </w:tr>
      <w:tr w:rsidR="009C4098" w:rsidRPr="004F5F26" w14:paraId="74088D34" w14:textId="77777777" w:rsidTr="00AF0EE9">
        <w:trPr>
          <w:trHeight w:val="673"/>
          <w:jc w:val="center"/>
        </w:trPr>
        <w:tc>
          <w:tcPr>
            <w:tcW w:w="703" w:type="dxa"/>
          </w:tcPr>
          <w:p w14:paraId="53FE1EB1"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35</w:t>
            </w:r>
          </w:p>
        </w:tc>
        <w:tc>
          <w:tcPr>
            <w:tcW w:w="2962" w:type="dxa"/>
          </w:tcPr>
          <w:p w14:paraId="56EC5C18" w14:textId="77777777" w:rsidR="009C4098" w:rsidRPr="004F5F26" w:rsidRDefault="009C4098" w:rsidP="00AF0EE9">
            <w:pPr>
              <w:widowControl w:val="0"/>
              <w:tabs>
                <w:tab w:val="left" w:pos="1251"/>
                <w:tab w:val="left" w:pos="2718"/>
              </w:tabs>
              <w:autoSpaceDE w:val="0"/>
              <w:autoSpaceDN w:val="0"/>
              <w:spacing w:before="3"/>
              <w:ind w:right="51"/>
              <w:rPr>
                <w:rFonts w:ascii="Arial" w:eastAsia="Times New Roman" w:hAnsi="Arial" w:cs="Arial"/>
                <w:b/>
                <w:sz w:val="20"/>
                <w:szCs w:val="20"/>
                <w:lang w:val="pt-PT"/>
              </w:rPr>
            </w:pPr>
            <w:r w:rsidRPr="004F5F26">
              <w:rPr>
                <w:rFonts w:ascii="Arial" w:eastAsia="Times New Roman" w:hAnsi="Arial" w:cs="Arial"/>
                <w:b/>
                <w:sz w:val="20"/>
                <w:szCs w:val="20"/>
                <w:lang w:val="pt-PT"/>
              </w:rPr>
              <w:t>CADEIRA ERGONÔMICA COM BASE GIRATÓRIA PLUS SIZE</w:t>
            </w:r>
            <w:r w:rsidRPr="004F5F26">
              <w:rPr>
                <w:rFonts w:ascii="Arial" w:eastAsia="Times New Roman" w:hAnsi="Arial" w:cs="Arial"/>
                <w:sz w:val="20"/>
                <w:szCs w:val="20"/>
                <w:lang w:val="pt-PT"/>
              </w:rPr>
              <w:t xml:space="preserve">; Com encosto anatômico; Estrutura giratória em aço a gás; Espuma anatômica injetada com espessura mínima de 50 mm no assento e 50 mm no encosto; Revestimentos do assento e encosto em Corvin/vinil; Peso suportado 200 kg; Assento: mínimo L59 x P47 cm; Encosto: mínimo </w:t>
            </w:r>
            <w:r w:rsidRPr="004F5F26">
              <w:rPr>
                <w:rFonts w:ascii="Arial" w:eastAsia="Times New Roman" w:hAnsi="Arial" w:cs="Arial"/>
                <w:sz w:val="20"/>
                <w:szCs w:val="20"/>
                <w:lang w:val="pt-PT"/>
              </w:rPr>
              <w:lastRenderedPageBreak/>
              <w:t>L60 x A59 cm (útil); Largura total de braço a braço: mínimo 70 cm; Altura do assento: mínimo 47,5 cm; Braço fixo preso no assento e encosto; Com lâmina fixa reforçada; Estrutura oblonga reforçada, com 2 travas; Partes metálicas em pintura epóxi pó; O produto é entregue montado.. - Cadeira ergonômica com Base Giratória Plus Size; Com encosto anatômico; Estrutura giratória em aço a gás; Espuma anatômica injetada com espessura mínima de 50 mm no assento e 50 mm no encosto; Revestimentos do assento e encosto em Corvin/vinil; Peso suportado 200 kg; Assento: mínimo L59 x P47 cm; Encosto: mínimo L60 x A59 cm (útil); Largura total de braço a braço: mínimo 70 cm; Altura do assento: mínimo 47,5 cm; Braço fixo preso no assento e encosto; Com lâmina fixa reforçada; Estrutura oblonga reforçada, com 2 travas; Partes metálicas em pintura epóxi pó.</w:t>
            </w:r>
          </w:p>
        </w:tc>
        <w:tc>
          <w:tcPr>
            <w:tcW w:w="1670" w:type="dxa"/>
          </w:tcPr>
          <w:p w14:paraId="4495DED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4493651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904,29</w:t>
            </w:r>
          </w:p>
        </w:tc>
        <w:tc>
          <w:tcPr>
            <w:tcW w:w="1976" w:type="dxa"/>
          </w:tcPr>
          <w:p w14:paraId="659A85B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4.521,45</w:t>
            </w:r>
          </w:p>
        </w:tc>
      </w:tr>
      <w:tr w:rsidR="009C4098" w:rsidRPr="004F5F26" w14:paraId="21570F18" w14:textId="77777777" w:rsidTr="00AF0EE9">
        <w:trPr>
          <w:trHeight w:val="348"/>
          <w:jc w:val="center"/>
        </w:trPr>
        <w:tc>
          <w:tcPr>
            <w:tcW w:w="8494" w:type="dxa"/>
            <w:gridSpan w:val="5"/>
            <w:shd w:val="clear" w:color="auto" w:fill="D9D9D9" w:themeFill="background1" w:themeFillShade="D9"/>
          </w:tcPr>
          <w:p w14:paraId="071DE7EC" w14:textId="77777777" w:rsidR="009C4098" w:rsidRPr="004F5F26" w:rsidRDefault="009C4098" w:rsidP="00AF0EE9">
            <w:pPr>
              <w:jc w:val="center"/>
              <w:rPr>
                <w:rFonts w:ascii="Arial" w:hAnsi="Arial" w:cs="Arial"/>
                <w:b/>
                <w:bCs/>
                <w:sz w:val="20"/>
                <w:szCs w:val="20"/>
              </w:rPr>
            </w:pPr>
            <w:r w:rsidRPr="004F5F26">
              <w:rPr>
                <w:rFonts w:ascii="Arial" w:hAnsi="Arial" w:cs="Arial"/>
                <w:b/>
                <w:bCs/>
                <w:sz w:val="20"/>
                <w:szCs w:val="20"/>
              </w:rPr>
              <w:t>LOTE 09</w:t>
            </w:r>
          </w:p>
        </w:tc>
      </w:tr>
      <w:tr w:rsidR="009C4098" w:rsidRPr="004F5F26" w14:paraId="50C6BCE4" w14:textId="77777777" w:rsidTr="00AF0EE9">
        <w:trPr>
          <w:jc w:val="center"/>
        </w:trPr>
        <w:tc>
          <w:tcPr>
            <w:tcW w:w="703" w:type="dxa"/>
          </w:tcPr>
          <w:p w14:paraId="23EAD4B3"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36</w:t>
            </w:r>
          </w:p>
        </w:tc>
        <w:tc>
          <w:tcPr>
            <w:tcW w:w="2962" w:type="dxa"/>
          </w:tcPr>
          <w:p w14:paraId="02EEADB9"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POLTRONA ESTOFADA SEM BRAÇO: </w:t>
            </w:r>
            <w:r w:rsidRPr="004F5F26">
              <w:rPr>
                <w:rFonts w:ascii="Arial" w:eastAsia="Times New Roman" w:hAnsi="Arial" w:cs="Arial"/>
                <w:sz w:val="20"/>
                <w:szCs w:val="20"/>
                <w:lang w:val="pt-PT"/>
              </w:rPr>
              <w:t>produzida com materiais de alta qualidade, poltrona feita em madeira, garantindo resistência e durabilidade, e revestida com espuma de alta densidade. Cor a definir pela Secretaria solicitante. Características:</w:t>
            </w:r>
          </w:p>
          <w:p w14:paraId="198B4BC1"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Altura total: 78cm; Largura total: 60cm; Altura do chão até o assento: 45cm; Profundidade do assento: 45cm. Produzido em madeira; Revestido com espuma. Dimensões mínimas de Altura Total: 70 cm; Largura: 93 cm e Profundidade: 78 cm.</w:t>
            </w:r>
          </w:p>
        </w:tc>
        <w:tc>
          <w:tcPr>
            <w:tcW w:w="1670" w:type="dxa"/>
          </w:tcPr>
          <w:p w14:paraId="0FE5F1C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03790E6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1.396,18</w:t>
            </w:r>
          </w:p>
        </w:tc>
        <w:tc>
          <w:tcPr>
            <w:tcW w:w="1976" w:type="dxa"/>
          </w:tcPr>
          <w:p w14:paraId="562B28B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20.942,70</w:t>
            </w:r>
          </w:p>
        </w:tc>
      </w:tr>
      <w:tr w:rsidR="009C4098" w:rsidRPr="004F5F26" w14:paraId="24C30A40" w14:textId="77777777" w:rsidTr="00AF0EE9">
        <w:trPr>
          <w:jc w:val="center"/>
        </w:trPr>
        <w:tc>
          <w:tcPr>
            <w:tcW w:w="703" w:type="dxa"/>
          </w:tcPr>
          <w:p w14:paraId="734955AF"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37</w:t>
            </w:r>
          </w:p>
        </w:tc>
        <w:tc>
          <w:tcPr>
            <w:tcW w:w="2962" w:type="dxa"/>
          </w:tcPr>
          <w:p w14:paraId="5F691920"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POLTRONA DECORATIVA cor a ser definida, </w:t>
            </w:r>
            <w:r w:rsidRPr="004F5F26">
              <w:rPr>
                <w:rFonts w:ascii="Arial" w:eastAsia="Times New Roman" w:hAnsi="Arial" w:cs="Arial"/>
                <w:sz w:val="20"/>
                <w:szCs w:val="20"/>
                <w:lang w:val="pt-PT"/>
              </w:rPr>
              <w:t xml:space="preserve">com linhas retas, Revestida em Corano, oferece uma textura sofisticada e durável; </w:t>
            </w:r>
            <w:r w:rsidRPr="004F5F26">
              <w:rPr>
                <w:rFonts w:ascii="Arial" w:eastAsia="Times New Roman" w:hAnsi="Arial" w:cs="Arial"/>
                <w:sz w:val="20"/>
                <w:szCs w:val="20"/>
                <w:lang w:val="pt-PT"/>
              </w:rPr>
              <w:lastRenderedPageBreak/>
              <w:t>estrutura em madeira reflorestada; espuma D-28 HR no assento e D-23 no encosto, ambas sobre percintas elásticas de nylon, e nos braços; base central em aço cromado; estabilidade para até 120 kg.</w:t>
            </w:r>
          </w:p>
        </w:tc>
        <w:tc>
          <w:tcPr>
            <w:tcW w:w="1670" w:type="dxa"/>
          </w:tcPr>
          <w:p w14:paraId="5DF5D8E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15</w:t>
            </w:r>
          </w:p>
        </w:tc>
        <w:tc>
          <w:tcPr>
            <w:tcW w:w="1183" w:type="dxa"/>
          </w:tcPr>
          <w:p w14:paraId="3B8E446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350,33</w:t>
            </w:r>
          </w:p>
        </w:tc>
        <w:tc>
          <w:tcPr>
            <w:tcW w:w="1976" w:type="dxa"/>
          </w:tcPr>
          <w:p w14:paraId="5BE2BEE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5.254,95</w:t>
            </w:r>
          </w:p>
        </w:tc>
      </w:tr>
      <w:tr w:rsidR="009C4098" w:rsidRPr="004F5F26" w14:paraId="2FC451CD" w14:textId="77777777" w:rsidTr="00AF0EE9">
        <w:trPr>
          <w:jc w:val="center"/>
        </w:trPr>
        <w:tc>
          <w:tcPr>
            <w:tcW w:w="703" w:type="dxa"/>
          </w:tcPr>
          <w:p w14:paraId="696CFAA9"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38</w:t>
            </w:r>
          </w:p>
        </w:tc>
        <w:tc>
          <w:tcPr>
            <w:tcW w:w="2962" w:type="dxa"/>
          </w:tcPr>
          <w:p w14:paraId="14D91531"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SOFÁ 03 LUGARES PARA SALA </w:t>
            </w:r>
            <w:r w:rsidRPr="004F5F26">
              <w:rPr>
                <w:rFonts w:ascii="Arial" w:eastAsia="Times New Roman" w:hAnsi="Arial" w:cs="Arial"/>
                <w:sz w:val="20"/>
                <w:szCs w:val="20"/>
                <w:lang w:val="pt-PT"/>
              </w:rPr>
              <w:t>Revestimento em Corano de cor a definir, Almofadas de assento fixas e encosto solto; pés em madeira ou aço cromado. de 7 cm dando design ao modelo; Estrutura feita em madeira de reflorestamento, Material do Assento: Espuma D-28 HR sobre percintas elásticas.Material do Encosto: Espuma D-26 sobre percintas elásticas. Material do Braço: Espuma D-23; Dimensões mínimas de Altura do assento: 55cm; Profundidade: 65cm; Largura: 240cm.</w:t>
            </w:r>
          </w:p>
        </w:tc>
        <w:tc>
          <w:tcPr>
            <w:tcW w:w="1670" w:type="dxa"/>
          </w:tcPr>
          <w:p w14:paraId="670EAC9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38FF70F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2.506,44</w:t>
            </w:r>
          </w:p>
        </w:tc>
        <w:tc>
          <w:tcPr>
            <w:tcW w:w="1976" w:type="dxa"/>
          </w:tcPr>
          <w:p w14:paraId="3A9CE32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12.532,20</w:t>
            </w:r>
          </w:p>
        </w:tc>
      </w:tr>
      <w:tr w:rsidR="009C4098" w:rsidRPr="004F5F26" w14:paraId="4D50A25C" w14:textId="77777777" w:rsidTr="00AF0EE9">
        <w:trPr>
          <w:trHeight w:val="371"/>
          <w:jc w:val="center"/>
        </w:trPr>
        <w:tc>
          <w:tcPr>
            <w:tcW w:w="8494" w:type="dxa"/>
            <w:gridSpan w:val="5"/>
            <w:shd w:val="clear" w:color="auto" w:fill="D9D9D9" w:themeFill="background1" w:themeFillShade="D9"/>
          </w:tcPr>
          <w:p w14:paraId="0076D302" w14:textId="77777777" w:rsidR="009C4098" w:rsidRDefault="009C4098" w:rsidP="00AF0EE9">
            <w:pPr>
              <w:jc w:val="center"/>
              <w:rPr>
                <w:rFonts w:ascii="Arial" w:hAnsi="Arial" w:cs="Arial"/>
                <w:b/>
                <w:bCs/>
                <w:sz w:val="20"/>
                <w:szCs w:val="20"/>
              </w:rPr>
            </w:pPr>
            <w:r w:rsidRPr="004F5F26">
              <w:rPr>
                <w:rFonts w:ascii="Arial" w:hAnsi="Arial" w:cs="Arial"/>
                <w:b/>
                <w:bCs/>
                <w:sz w:val="20"/>
                <w:szCs w:val="20"/>
              </w:rPr>
              <w:t>LOTE 10</w:t>
            </w:r>
          </w:p>
          <w:p w14:paraId="1982E324" w14:textId="7638B3D1" w:rsidR="00EE238F" w:rsidRPr="004F5F26" w:rsidRDefault="00EE238F" w:rsidP="00AF0EE9">
            <w:pPr>
              <w:jc w:val="center"/>
              <w:rPr>
                <w:rFonts w:ascii="Arial" w:hAnsi="Arial" w:cs="Arial"/>
                <w:b/>
                <w:bCs/>
                <w:sz w:val="20"/>
                <w:szCs w:val="20"/>
              </w:rPr>
            </w:pPr>
            <w:r>
              <w:rPr>
                <w:rFonts w:ascii="Arial" w:hAnsi="Arial" w:cs="Arial"/>
                <w:b/>
                <w:bCs/>
                <w:sz w:val="20"/>
                <w:szCs w:val="20"/>
              </w:rPr>
              <w:t>PARA AMPLA CONCORRÊNCIA</w:t>
            </w:r>
          </w:p>
        </w:tc>
      </w:tr>
      <w:tr w:rsidR="009C4098" w:rsidRPr="004F5F26" w14:paraId="177893A0" w14:textId="77777777" w:rsidTr="00AF0EE9">
        <w:trPr>
          <w:jc w:val="center"/>
        </w:trPr>
        <w:tc>
          <w:tcPr>
            <w:tcW w:w="703" w:type="dxa"/>
          </w:tcPr>
          <w:p w14:paraId="29718BCC"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39</w:t>
            </w:r>
          </w:p>
        </w:tc>
        <w:tc>
          <w:tcPr>
            <w:tcW w:w="2962" w:type="dxa"/>
          </w:tcPr>
          <w:p w14:paraId="040CEBED"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LONGARINA SEM ESTOFAMENTO: </w:t>
            </w:r>
            <w:r w:rsidRPr="004F5F26">
              <w:rPr>
                <w:rFonts w:ascii="Arial" w:eastAsia="Times New Roman" w:hAnsi="Arial" w:cs="Arial"/>
                <w:sz w:val="20"/>
                <w:szCs w:val="20"/>
                <w:lang w:val="pt-PT"/>
              </w:rPr>
              <w:t>Sem braços - Com 03 lugares, Espaldar médio, Estrutura  metálica,  Assento  e encosto em polipropileno em cor a ser definida.</w:t>
            </w:r>
          </w:p>
        </w:tc>
        <w:tc>
          <w:tcPr>
            <w:tcW w:w="1670" w:type="dxa"/>
          </w:tcPr>
          <w:p w14:paraId="7EC39C44"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314ECD3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645,00</w:t>
            </w:r>
          </w:p>
        </w:tc>
        <w:tc>
          <w:tcPr>
            <w:tcW w:w="1976" w:type="dxa"/>
          </w:tcPr>
          <w:p w14:paraId="3724BD2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6.450,00</w:t>
            </w:r>
          </w:p>
        </w:tc>
      </w:tr>
      <w:tr w:rsidR="009C4098" w:rsidRPr="004F5F26" w14:paraId="11FCF02D" w14:textId="77777777" w:rsidTr="00AF0EE9">
        <w:trPr>
          <w:jc w:val="center"/>
        </w:trPr>
        <w:tc>
          <w:tcPr>
            <w:tcW w:w="703" w:type="dxa"/>
          </w:tcPr>
          <w:p w14:paraId="07C4258A"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40</w:t>
            </w:r>
          </w:p>
        </w:tc>
        <w:tc>
          <w:tcPr>
            <w:tcW w:w="2962" w:type="dxa"/>
          </w:tcPr>
          <w:p w14:paraId="0AE0CC65"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z w:val="20"/>
                <w:szCs w:val="20"/>
                <w:lang w:val="pt-PT"/>
              </w:rPr>
              <w:t xml:space="preserve">LONGARINA SEM ESTOFAMENTO: </w:t>
            </w:r>
            <w:r w:rsidRPr="004F5F26">
              <w:rPr>
                <w:rFonts w:ascii="Arial" w:eastAsia="Times New Roman" w:hAnsi="Arial" w:cs="Arial"/>
                <w:sz w:val="20"/>
                <w:szCs w:val="20"/>
                <w:lang w:val="pt-PT"/>
              </w:rPr>
              <w:t>Sem braços - Com 04 lugares, Espaldar médio, Estrutura  metálica,  Assento  e encosto em polipropileno em cor a ser definida.</w:t>
            </w:r>
          </w:p>
        </w:tc>
        <w:tc>
          <w:tcPr>
            <w:tcW w:w="1670" w:type="dxa"/>
          </w:tcPr>
          <w:p w14:paraId="6D0DE71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w:t>
            </w:r>
          </w:p>
        </w:tc>
        <w:tc>
          <w:tcPr>
            <w:tcW w:w="1183" w:type="dxa"/>
          </w:tcPr>
          <w:p w14:paraId="4966C06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1.145,95</w:t>
            </w:r>
          </w:p>
        </w:tc>
        <w:tc>
          <w:tcPr>
            <w:tcW w:w="1976" w:type="dxa"/>
          </w:tcPr>
          <w:p w14:paraId="05F137F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45.838,00</w:t>
            </w:r>
          </w:p>
        </w:tc>
      </w:tr>
      <w:tr w:rsidR="009C4098" w:rsidRPr="004F5F26" w14:paraId="2BDD3F29" w14:textId="77777777" w:rsidTr="00AF0EE9">
        <w:trPr>
          <w:jc w:val="center"/>
        </w:trPr>
        <w:tc>
          <w:tcPr>
            <w:tcW w:w="703" w:type="dxa"/>
          </w:tcPr>
          <w:p w14:paraId="2F96A1F9"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41</w:t>
            </w:r>
          </w:p>
        </w:tc>
        <w:tc>
          <w:tcPr>
            <w:tcW w:w="2962" w:type="dxa"/>
          </w:tcPr>
          <w:p w14:paraId="40D0AD11" w14:textId="77777777" w:rsidR="009C4098" w:rsidRPr="004F5F26" w:rsidRDefault="009C4098" w:rsidP="00AF0EE9">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LONGARINA SEM ESTOFAMENTO: </w:t>
            </w:r>
            <w:r w:rsidRPr="004F5F26">
              <w:rPr>
                <w:rFonts w:ascii="Arial" w:eastAsia="Times New Roman" w:hAnsi="Arial" w:cs="Arial"/>
                <w:sz w:val="20"/>
                <w:szCs w:val="20"/>
                <w:lang w:val="pt-PT"/>
              </w:rPr>
              <w:t>Sem braços - Com 05 lugares, Espaldar médio, Estrutura  metálica,  Assento  e encosto em polipropileno em cor a ser definida.</w:t>
            </w:r>
          </w:p>
        </w:tc>
        <w:tc>
          <w:tcPr>
            <w:tcW w:w="1670" w:type="dxa"/>
          </w:tcPr>
          <w:p w14:paraId="208C365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3E0CDD21"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1.933,33</w:t>
            </w:r>
          </w:p>
        </w:tc>
        <w:tc>
          <w:tcPr>
            <w:tcW w:w="1976" w:type="dxa"/>
          </w:tcPr>
          <w:p w14:paraId="0E8BFFB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28.999,95</w:t>
            </w:r>
          </w:p>
        </w:tc>
      </w:tr>
      <w:tr w:rsidR="009C4098" w:rsidRPr="004F5F26" w14:paraId="59187AA2" w14:textId="77777777" w:rsidTr="00AF0EE9">
        <w:trPr>
          <w:jc w:val="center"/>
        </w:trPr>
        <w:tc>
          <w:tcPr>
            <w:tcW w:w="703" w:type="dxa"/>
          </w:tcPr>
          <w:p w14:paraId="61CCC629"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42</w:t>
            </w:r>
          </w:p>
        </w:tc>
        <w:tc>
          <w:tcPr>
            <w:tcW w:w="2962" w:type="dxa"/>
          </w:tcPr>
          <w:p w14:paraId="07DAEA90" w14:textId="77777777" w:rsidR="009C4098" w:rsidRPr="004F5F26" w:rsidRDefault="009C4098" w:rsidP="00AF0EE9">
            <w:pPr>
              <w:widowControl w:val="0"/>
              <w:tabs>
                <w:tab w:val="left" w:pos="1990"/>
              </w:tabs>
              <w:autoSpaceDE w:val="0"/>
              <w:autoSpaceDN w:val="0"/>
              <w:spacing w:before="21"/>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LONGARINA COM ESTOFAMENTO: </w:t>
            </w:r>
            <w:r w:rsidRPr="004F5F26">
              <w:rPr>
                <w:rFonts w:ascii="Arial" w:eastAsia="Times New Roman" w:hAnsi="Arial" w:cs="Arial"/>
                <w:spacing w:val="-2"/>
                <w:sz w:val="20"/>
                <w:szCs w:val="20"/>
                <w:lang w:val="pt-PT"/>
              </w:rPr>
              <w:t>Sem braços, Com 03 lugares, Espaldar médio, Estrutura  metálica,  Assento  e</w:t>
            </w:r>
          </w:p>
          <w:p w14:paraId="74655DB7" w14:textId="77777777" w:rsidR="009C4098" w:rsidRPr="004F5F26" w:rsidRDefault="009C4098" w:rsidP="00AF0EE9">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encosto ESTOFADOS. Cor a ser definida.</w:t>
            </w:r>
          </w:p>
        </w:tc>
        <w:tc>
          <w:tcPr>
            <w:tcW w:w="1670" w:type="dxa"/>
          </w:tcPr>
          <w:p w14:paraId="6FC939A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15B5A565"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1.769,97</w:t>
            </w:r>
          </w:p>
        </w:tc>
        <w:tc>
          <w:tcPr>
            <w:tcW w:w="1976" w:type="dxa"/>
          </w:tcPr>
          <w:p w14:paraId="7496D28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8.849,85</w:t>
            </w:r>
          </w:p>
        </w:tc>
      </w:tr>
      <w:tr w:rsidR="009C4098" w:rsidRPr="004F5F26" w14:paraId="592F4032" w14:textId="77777777" w:rsidTr="00AF0EE9">
        <w:trPr>
          <w:jc w:val="center"/>
        </w:trPr>
        <w:tc>
          <w:tcPr>
            <w:tcW w:w="703" w:type="dxa"/>
          </w:tcPr>
          <w:p w14:paraId="1B258C2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43</w:t>
            </w:r>
          </w:p>
        </w:tc>
        <w:tc>
          <w:tcPr>
            <w:tcW w:w="2962" w:type="dxa"/>
          </w:tcPr>
          <w:p w14:paraId="0A7F1601" w14:textId="77777777" w:rsidR="009C4098" w:rsidRPr="004F5F26" w:rsidRDefault="009C4098" w:rsidP="00AF0EE9">
            <w:pPr>
              <w:widowControl w:val="0"/>
              <w:tabs>
                <w:tab w:val="left" w:pos="1990"/>
              </w:tabs>
              <w:autoSpaceDE w:val="0"/>
              <w:autoSpaceDN w:val="0"/>
              <w:spacing w:before="21"/>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LONGARINA COM ESTOFAMENTO: </w:t>
            </w:r>
            <w:r w:rsidRPr="004F5F26">
              <w:rPr>
                <w:rFonts w:ascii="Arial" w:eastAsia="Times New Roman" w:hAnsi="Arial" w:cs="Arial"/>
                <w:spacing w:val="-2"/>
                <w:sz w:val="20"/>
                <w:szCs w:val="20"/>
                <w:lang w:val="pt-PT"/>
              </w:rPr>
              <w:t>Sem braços, Com 04 lugares, Espaldar médio, Estrutura  metálica,  Assento  e</w:t>
            </w:r>
          </w:p>
          <w:p w14:paraId="487BE9AC"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encosto ESTOFADOS. Cor a ser definida.</w:t>
            </w:r>
          </w:p>
        </w:tc>
        <w:tc>
          <w:tcPr>
            <w:tcW w:w="1670" w:type="dxa"/>
          </w:tcPr>
          <w:p w14:paraId="54C045F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6F4A31A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2.160,09</w:t>
            </w:r>
          </w:p>
        </w:tc>
        <w:tc>
          <w:tcPr>
            <w:tcW w:w="1976" w:type="dxa"/>
          </w:tcPr>
          <w:p w14:paraId="0C5FFB1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21.600,90</w:t>
            </w:r>
          </w:p>
        </w:tc>
      </w:tr>
      <w:tr w:rsidR="009C4098" w:rsidRPr="004F5F26" w14:paraId="1682FDC9" w14:textId="77777777" w:rsidTr="00AF0EE9">
        <w:trPr>
          <w:jc w:val="center"/>
        </w:trPr>
        <w:tc>
          <w:tcPr>
            <w:tcW w:w="703" w:type="dxa"/>
          </w:tcPr>
          <w:p w14:paraId="04BE9E87"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44</w:t>
            </w:r>
          </w:p>
        </w:tc>
        <w:tc>
          <w:tcPr>
            <w:tcW w:w="2962" w:type="dxa"/>
          </w:tcPr>
          <w:p w14:paraId="1FD444C9" w14:textId="77777777" w:rsidR="009C4098" w:rsidRPr="004F5F26" w:rsidRDefault="009C4098" w:rsidP="00AF0EE9">
            <w:pPr>
              <w:widowControl w:val="0"/>
              <w:tabs>
                <w:tab w:val="left" w:pos="1990"/>
              </w:tabs>
              <w:autoSpaceDE w:val="0"/>
              <w:autoSpaceDN w:val="0"/>
              <w:spacing w:before="21"/>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LONGARINA COM ESTOFAMENTO: </w:t>
            </w:r>
            <w:r w:rsidRPr="004F5F26">
              <w:rPr>
                <w:rFonts w:ascii="Arial" w:eastAsia="Times New Roman" w:hAnsi="Arial" w:cs="Arial"/>
                <w:spacing w:val="-2"/>
                <w:sz w:val="20"/>
                <w:szCs w:val="20"/>
                <w:lang w:val="pt-PT"/>
              </w:rPr>
              <w:t>Sem braços, Com 05 lugares, Espaldar médio, Estrutura  metálica,  Assento  e</w:t>
            </w:r>
          </w:p>
          <w:p w14:paraId="2D5F9F26" w14:textId="77777777" w:rsidR="009C4098" w:rsidRPr="004F5F26" w:rsidRDefault="009C4098" w:rsidP="00AF0EE9">
            <w:pPr>
              <w:widowControl w:val="0"/>
              <w:tabs>
                <w:tab w:val="left" w:pos="1990"/>
              </w:tabs>
              <w:autoSpaceDE w:val="0"/>
              <w:autoSpaceDN w:val="0"/>
              <w:spacing w:before="21"/>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encosto ESTOFADOS. Cor a ser definida.</w:t>
            </w:r>
          </w:p>
        </w:tc>
        <w:tc>
          <w:tcPr>
            <w:tcW w:w="1670" w:type="dxa"/>
          </w:tcPr>
          <w:p w14:paraId="48693D4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085FFF9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2.616,72</w:t>
            </w:r>
          </w:p>
        </w:tc>
        <w:tc>
          <w:tcPr>
            <w:tcW w:w="1976" w:type="dxa"/>
          </w:tcPr>
          <w:p w14:paraId="65DE26C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13.083,60</w:t>
            </w:r>
          </w:p>
        </w:tc>
      </w:tr>
      <w:tr w:rsidR="009C4098" w:rsidRPr="004F5F26" w14:paraId="79144D76" w14:textId="77777777" w:rsidTr="00AF0EE9">
        <w:trPr>
          <w:trHeight w:val="375"/>
          <w:jc w:val="center"/>
        </w:trPr>
        <w:tc>
          <w:tcPr>
            <w:tcW w:w="8494" w:type="dxa"/>
            <w:gridSpan w:val="5"/>
            <w:shd w:val="clear" w:color="auto" w:fill="D9D9D9" w:themeFill="background1" w:themeFillShade="D9"/>
          </w:tcPr>
          <w:p w14:paraId="48458CB5" w14:textId="77777777" w:rsidR="009C4098"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11</w:t>
            </w:r>
          </w:p>
          <w:p w14:paraId="3A4EB8CC" w14:textId="006A6BE7" w:rsidR="00EE238F" w:rsidRPr="004F5F26" w:rsidRDefault="00EE238F" w:rsidP="00AF0EE9">
            <w:pPr>
              <w:widowControl w:val="0"/>
              <w:suppressAutoHyphens/>
              <w:spacing w:line="312" w:lineRule="auto"/>
              <w:jc w:val="center"/>
              <w:rPr>
                <w:rFonts w:ascii="Arial" w:hAnsi="Arial" w:cs="Arial"/>
                <w:b/>
                <w:bCs/>
                <w:color w:val="000000"/>
                <w:sz w:val="20"/>
                <w:szCs w:val="20"/>
              </w:rPr>
            </w:pPr>
            <w:r>
              <w:rPr>
                <w:rFonts w:ascii="Arial" w:hAnsi="Arial" w:cs="Arial"/>
                <w:b/>
                <w:bCs/>
                <w:color w:val="000000"/>
                <w:sz w:val="20"/>
                <w:szCs w:val="20"/>
              </w:rPr>
              <w:t>PARA AMPLA CONCORRÊNCIA</w:t>
            </w:r>
          </w:p>
        </w:tc>
      </w:tr>
      <w:tr w:rsidR="009C4098" w:rsidRPr="004F5F26" w14:paraId="00A0BE43" w14:textId="77777777" w:rsidTr="00AF0EE9">
        <w:trPr>
          <w:jc w:val="center"/>
        </w:trPr>
        <w:tc>
          <w:tcPr>
            <w:tcW w:w="703" w:type="dxa"/>
          </w:tcPr>
          <w:p w14:paraId="1AECA287"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45</w:t>
            </w:r>
          </w:p>
        </w:tc>
        <w:tc>
          <w:tcPr>
            <w:tcW w:w="2962" w:type="dxa"/>
          </w:tcPr>
          <w:p w14:paraId="0323D5DC"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MESA DE REUNIÃO 12 LUGARES </w:t>
            </w:r>
            <w:r w:rsidRPr="004F5F26">
              <w:rPr>
                <w:rFonts w:ascii="Arial" w:eastAsia="Times New Roman" w:hAnsi="Arial" w:cs="Arial"/>
                <w:sz w:val="20"/>
                <w:szCs w:val="20"/>
                <w:lang w:val="pt-PT"/>
              </w:rPr>
              <w:t>Cor a definir entre cinza, branco neve ou nogal, com dimensões mínimas de 3,80m x 1,10m; Altura: 73,5 cm;  2 Caixas de Tomadas F5 Office, Tampo em MDP 25 mm ou MDF 18, Acabamento Melamínico de baixa pressão BP, Pés com Regulagem de Altura; Bordas Arredondadas de 2 mm; Produto dentro das normas para escritório, pois possui as bordas com os cantos arredondados (NR 17).</w:t>
            </w:r>
          </w:p>
        </w:tc>
        <w:tc>
          <w:tcPr>
            <w:tcW w:w="1670" w:type="dxa"/>
          </w:tcPr>
          <w:p w14:paraId="10D010F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06</w:t>
            </w:r>
          </w:p>
        </w:tc>
        <w:tc>
          <w:tcPr>
            <w:tcW w:w="1183" w:type="dxa"/>
          </w:tcPr>
          <w:p w14:paraId="1927CED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2.876,33</w:t>
            </w:r>
          </w:p>
        </w:tc>
        <w:tc>
          <w:tcPr>
            <w:tcW w:w="1976" w:type="dxa"/>
          </w:tcPr>
          <w:p w14:paraId="2736E94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17.257,98</w:t>
            </w:r>
          </w:p>
        </w:tc>
      </w:tr>
      <w:tr w:rsidR="009C4098" w:rsidRPr="004F5F26" w14:paraId="768456F1" w14:textId="77777777" w:rsidTr="00AF0EE9">
        <w:trPr>
          <w:jc w:val="center"/>
        </w:trPr>
        <w:tc>
          <w:tcPr>
            <w:tcW w:w="703" w:type="dxa"/>
          </w:tcPr>
          <w:p w14:paraId="31AFC5EA"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46</w:t>
            </w:r>
          </w:p>
        </w:tc>
        <w:tc>
          <w:tcPr>
            <w:tcW w:w="2962" w:type="dxa"/>
          </w:tcPr>
          <w:p w14:paraId="3F4876FA"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heme="minorEastAsia" w:hAnsi="Arial" w:cs="Arial"/>
                <w:b/>
                <w:spacing w:val="-2"/>
                <w:sz w:val="20"/>
                <w:szCs w:val="20"/>
                <w:lang w:eastAsia="pt-BR"/>
              </w:rPr>
              <w:t xml:space="preserve">MESA DE REUNIÃO 08 LUGARES </w:t>
            </w:r>
            <w:r w:rsidRPr="004F5F26">
              <w:rPr>
                <w:rFonts w:ascii="Arial" w:eastAsia="Times New Roman" w:hAnsi="Arial" w:cs="Arial"/>
                <w:sz w:val="20"/>
                <w:szCs w:val="20"/>
                <w:lang w:val="pt-PT"/>
              </w:rPr>
              <w:t>Cor a definir entre cinza, branco neve ou nogal</w:t>
            </w:r>
            <w:r w:rsidRPr="004F5F26">
              <w:rPr>
                <w:rFonts w:ascii="Arial" w:eastAsiaTheme="minorEastAsia" w:hAnsi="Arial" w:cs="Arial"/>
                <w:spacing w:val="-2"/>
                <w:sz w:val="20"/>
                <w:szCs w:val="20"/>
                <w:lang w:eastAsia="pt-BR"/>
              </w:rPr>
              <w:t>, com dimensões mínimas de 2,50m x 1,20m; Altura: 73,5 cm;  2 Caixas de Tomadas F5 Office, Tampo em MDP 25 mm ou MDF 18, Acabamento Melamínico de baixa pressão BP, Pés com Regulagem de Altura; Bordas Arredondadas de 2 mm; Produto dentro das normas para escritório, pois possui as bordas com os cantos arredondados (NR 17).</w:t>
            </w:r>
          </w:p>
        </w:tc>
        <w:tc>
          <w:tcPr>
            <w:tcW w:w="1670" w:type="dxa"/>
          </w:tcPr>
          <w:p w14:paraId="5A09396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03</w:t>
            </w:r>
          </w:p>
        </w:tc>
        <w:tc>
          <w:tcPr>
            <w:tcW w:w="1183" w:type="dxa"/>
          </w:tcPr>
          <w:p w14:paraId="2EEC588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1.012,28</w:t>
            </w:r>
          </w:p>
        </w:tc>
        <w:tc>
          <w:tcPr>
            <w:tcW w:w="1976" w:type="dxa"/>
          </w:tcPr>
          <w:p w14:paraId="3C0DBFD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3.036,84</w:t>
            </w:r>
          </w:p>
        </w:tc>
      </w:tr>
      <w:tr w:rsidR="009C4098" w:rsidRPr="004F5F26" w14:paraId="3450A88E" w14:textId="77777777" w:rsidTr="00AF0EE9">
        <w:trPr>
          <w:jc w:val="center"/>
        </w:trPr>
        <w:tc>
          <w:tcPr>
            <w:tcW w:w="703" w:type="dxa"/>
          </w:tcPr>
          <w:p w14:paraId="4E084739"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47</w:t>
            </w:r>
          </w:p>
        </w:tc>
        <w:tc>
          <w:tcPr>
            <w:tcW w:w="2962" w:type="dxa"/>
          </w:tcPr>
          <w:p w14:paraId="2EA1304C" w14:textId="77777777" w:rsidR="009C4098" w:rsidRPr="004F5F26" w:rsidRDefault="009C4098" w:rsidP="00AF0EE9">
            <w:pPr>
              <w:widowControl w:val="0"/>
              <w:autoSpaceDE w:val="0"/>
              <w:autoSpaceDN w:val="0"/>
              <w:ind w:right="47"/>
              <w:rPr>
                <w:rFonts w:ascii="Arial" w:eastAsiaTheme="minorEastAsia" w:hAnsi="Arial" w:cs="Arial"/>
                <w:spacing w:val="-2"/>
                <w:sz w:val="20"/>
                <w:szCs w:val="20"/>
                <w:lang w:eastAsia="pt-BR"/>
              </w:rPr>
            </w:pPr>
            <w:r w:rsidRPr="004F5F26">
              <w:rPr>
                <w:rFonts w:ascii="Arial" w:eastAsiaTheme="minorEastAsia" w:hAnsi="Arial" w:cs="Arial"/>
                <w:b/>
                <w:spacing w:val="-2"/>
                <w:sz w:val="20"/>
                <w:szCs w:val="20"/>
                <w:lang w:eastAsia="pt-BR"/>
              </w:rPr>
              <w:t xml:space="preserve">MESA ESCRITÓRIO S/ GAVETAS </w:t>
            </w:r>
            <w:r w:rsidRPr="004F5F26">
              <w:rPr>
                <w:rFonts w:ascii="Arial" w:eastAsiaTheme="minorEastAsia" w:hAnsi="Arial" w:cs="Arial"/>
                <w:spacing w:val="-2"/>
                <w:sz w:val="20"/>
                <w:szCs w:val="20"/>
                <w:lang w:eastAsia="pt-BR"/>
              </w:rPr>
              <w:t>Com medidas mínimas de</w:t>
            </w:r>
            <w:r w:rsidRPr="004F5F26">
              <w:rPr>
                <w:rFonts w:ascii="Arial" w:eastAsiaTheme="minorEastAsia" w:hAnsi="Arial" w:cs="Arial"/>
                <w:b/>
                <w:spacing w:val="-2"/>
                <w:sz w:val="20"/>
                <w:szCs w:val="20"/>
                <w:lang w:eastAsia="pt-BR"/>
              </w:rPr>
              <w:t xml:space="preserve"> </w:t>
            </w:r>
            <w:r w:rsidRPr="004F5F26">
              <w:rPr>
                <w:rFonts w:ascii="Arial" w:eastAsiaTheme="minorEastAsia" w:hAnsi="Arial" w:cs="Arial"/>
                <w:spacing w:val="-2"/>
                <w:sz w:val="20"/>
                <w:szCs w:val="20"/>
                <w:lang w:eastAsia="pt-BR"/>
              </w:rPr>
              <w:t>1,50×0,60m</w:t>
            </w:r>
            <w:r w:rsidRPr="004F5F26">
              <w:rPr>
                <w:rFonts w:ascii="Arial" w:eastAsiaTheme="minorEastAsia" w:hAnsi="Arial" w:cs="Arial"/>
                <w:b/>
                <w:spacing w:val="-2"/>
                <w:sz w:val="20"/>
                <w:szCs w:val="20"/>
                <w:lang w:eastAsia="pt-BR"/>
              </w:rPr>
              <w:t xml:space="preserve"> </w:t>
            </w:r>
            <w:r w:rsidRPr="004F5F26">
              <w:rPr>
                <w:rFonts w:ascii="Arial" w:eastAsiaTheme="minorEastAsia" w:hAnsi="Arial" w:cs="Arial"/>
                <w:spacing w:val="-2"/>
                <w:sz w:val="20"/>
                <w:szCs w:val="20"/>
                <w:lang w:eastAsia="pt-BR"/>
              </w:rPr>
              <w:t>feito em MDP 25mm ou MDF15,</w:t>
            </w:r>
          </w:p>
          <w:p w14:paraId="78C69E3C" w14:textId="77777777" w:rsidR="009C4098" w:rsidRPr="004F5F26" w:rsidRDefault="009C4098" w:rsidP="00AF0EE9">
            <w:pPr>
              <w:widowControl w:val="0"/>
              <w:autoSpaceDE w:val="0"/>
              <w:autoSpaceDN w:val="0"/>
              <w:ind w:right="47"/>
              <w:rPr>
                <w:rFonts w:ascii="Arial" w:eastAsiaTheme="minorEastAsia" w:hAnsi="Arial" w:cs="Arial"/>
                <w:spacing w:val="-2"/>
                <w:sz w:val="20"/>
                <w:szCs w:val="20"/>
                <w:lang w:eastAsia="pt-BR"/>
              </w:rPr>
            </w:pPr>
            <w:r w:rsidRPr="004F5F26">
              <w:rPr>
                <w:rFonts w:ascii="Arial" w:eastAsia="Times New Roman" w:hAnsi="Arial" w:cs="Arial"/>
                <w:sz w:val="20"/>
                <w:szCs w:val="20"/>
                <w:lang w:val="pt-PT"/>
              </w:rPr>
              <w:t>Cor a definir entre cinza, branco neve ou nogal</w:t>
            </w:r>
            <w:r w:rsidRPr="004F5F26">
              <w:rPr>
                <w:rFonts w:ascii="Arial" w:eastAsiaTheme="minorEastAsia" w:hAnsi="Arial" w:cs="Arial"/>
                <w:spacing w:val="-2"/>
                <w:sz w:val="20"/>
                <w:szCs w:val="20"/>
                <w:lang w:eastAsia="pt-BR"/>
              </w:rPr>
              <w:t>, Pés com regulagem,</w:t>
            </w:r>
          </w:p>
          <w:p w14:paraId="76B160B3" w14:textId="77777777" w:rsidR="009C4098" w:rsidRPr="004F5F26" w:rsidRDefault="009C4098" w:rsidP="00AF0EE9">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heme="minorEastAsia" w:hAnsi="Arial" w:cs="Arial"/>
                <w:spacing w:val="-2"/>
                <w:sz w:val="20"/>
                <w:szCs w:val="20"/>
                <w:lang w:eastAsia="pt-BR"/>
              </w:rPr>
              <w:t>Controle de nivelamento e Pé de ferro reforçado.</w:t>
            </w:r>
          </w:p>
        </w:tc>
        <w:tc>
          <w:tcPr>
            <w:tcW w:w="1670" w:type="dxa"/>
          </w:tcPr>
          <w:p w14:paraId="0DD7AB71"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25D8BDA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402,50</w:t>
            </w:r>
          </w:p>
        </w:tc>
        <w:tc>
          <w:tcPr>
            <w:tcW w:w="1976" w:type="dxa"/>
          </w:tcPr>
          <w:p w14:paraId="06EFB07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4.025,00</w:t>
            </w:r>
          </w:p>
        </w:tc>
      </w:tr>
      <w:tr w:rsidR="009C4098" w:rsidRPr="004F5F26" w14:paraId="2943889F" w14:textId="77777777" w:rsidTr="00AF0EE9">
        <w:trPr>
          <w:jc w:val="center"/>
        </w:trPr>
        <w:tc>
          <w:tcPr>
            <w:tcW w:w="703" w:type="dxa"/>
          </w:tcPr>
          <w:p w14:paraId="155F30B2"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48</w:t>
            </w:r>
          </w:p>
        </w:tc>
        <w:tc>
          <w:tcPr>
            <w:tcW w:w="2962" w:type="dxa"/>
          </w:tcPr>
          <w:p w14:paraId="7FDBDFB9" w14:textId="77777777" w:rsidR="009C4098" w:rsidRPr="004F5F26" w:rsidRDefault="009C4098" w:rsidP="00AF0EE9">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b/>
                <w:spacing w:val="-2"/>
                <w:sz w:val="20"/>
                <w:szCs w:val="20"/>
                <w:lang w:val="pt-PT"/>
              </w:rPr>
              <w:t>MESA ESCRITÓRIO EM L</w:t>
            </w:r>
            <w:r w:rsidRPr="004F5F26">
              <w:rPr>
                <w:rFonts w:ascii="Arial" w:eastAsia="Times New Roman" w:hAnsi="Arial" w:cs="Arial"/>
                <w:spacing w:val="-2"/>
                <w:sz w:val="20"/>
                <w:szCs w:val="20"/>
              </w:rPr>
              <w:t xml:space="preserve"> 1,50 X 1,50 com 30mm e Gaveteiro Pedestal de 4 Gaveta;  Mesa Principal com 1,50 x 0,60; Material do Tampo: MDP de 30mm com Revestimento Melamínico (BP); Mesa Lateral de 0,90 x 0,45 com possibilidade de alongar devido tampo extensor poder ser montado em 3 posições, </w:t>
            </w:r>
            <w:r w:rsidRPr="004F5F26">
              <w:rPr>
                <w:rFonts w:ascii="Arial" w:eastAsia="Times New Roman" w:hAnsi="Arial" w:cs="Arial"/>
                <w:sz w:val="20"/>
                <w:szCs w:val="20"/>
                <w:lang w:val="pt-PT"/>
              </w:rPr>
              <w:t>Cor a definir entre cinza, branco neve ou nogal</w:t>
            </w:r>
            <w:r w:rsidRPr="004F5F26">
              <w:rPr>
                <w:rFonts w:ascii="Arial" w:eastAsia="Times New Roman" w:hAnsi="Arial" w:cs="Arial"/>
                <w:spacing w:val="-2"/>
                <w:sz w:val="20"/>
                <w:szCs w:val="20"/>
              </w:rPr>
              <w:t>; Pés (Material) MDP de 25mm com Revestimento Melamínico (BP); Formato L com Gaveteiro Pedestal; Puxadores em PVC com pintura acetinada; Material da Estrutura: MDP com Revestimento Melamínico (BP); Gaveteiro Pedestral em MDP com Tampo de 30mm; Número de Gavetas: 04 (Fechadura na Primeira Gaveta de cima); Gavetas com Corrediças.</w:t>
            </w:r>
          </w:p>
        </w:tc>
        <w:tc>
          <w:tcPr>
            <w:tcW w:w="1670" w:type="dxa"/>
          </w:tcPr>
          <w:p w14:paraId="3122ABD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1A27968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1.850,00</w:t>
            </w:r>
          </w:p>
        </w:tc>
        <w:tc>
          <w:tcPr>
            <w:tcW w:w="1976" w:type="dxa"/>
          </w:tcPr>
          <w:p w14:paraId="7BC7563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92.500,00</w:t>
            </w:r>
          </w:p>
        </w:tc>
      </w:tr>
      <w:tr w:rsidR="009C4098" w:rsidRPr="004F5F26" w14:paraId="4D85957E" w14:textId="77777777" w:rsidTr="00AF0EE9">
        <w:trPr>
          <w:jc w:val="center"/>
        </w:trPr>
        <w:tc>
          <w:tcPr>
            <w:tcW w:w="703" w:type="dxa"/>
          </w:tcPr>
          <w:p w14:paraId="1EDD135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49</w:t>
            </w:r>
          </w:p>
        </w:tc>
        <w:tc>
          <w:tcPr>
            <w:tcW w:w="2962" w:type="dxa"/>
          </w:tcPr>
          <w:p w14:paraId="223C4A80" w14:textId="77777777" w:rsidR="009C4098" w:rsidRPr="004F5F26" w:rsidRDefault="009C4098" w:rsidP="00AF0EE9">
            <w:pPr>
              <w:widowControl w:val="0"/>
              <w:tabs>
                <w:tab w:val="left" w:pos="2959"/>
              </w:tabs>
              <w:autoSpaceDE w:val="0"/>
              <w:autoSpaceDN w:val="0"/>
              <w:spacing w:before="2"/>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MESA ESCRITÓRIO C/ 3 GAVETAS </w:t>
            </w:r>
            <w:r w:rsidRPr="004F5F26">
              <w:rPr>
                <w:rFonts w:ascii="Arial" w:eastAsia="Times New Roman" w:hAnsi="Arial" w:cs="Arial"/>
                <w:spacing w:val="-2"/>
                <w:sz w:val="20"/>
                <w:szCs w:val="20"/>
                <w:lang w:val="pt-PT"/>
              </w:rPr>
              <w:t>Com medidas mínimas de 1,50×0,60m feito em MDP 25mm ou MDF15,</w:t>
            </w:r>
          </w:p>
          <w:p w14:paraId="7E02CC11" w14:textId="77777777" w:rsidR="009C4098" w:rsidRPr="004F5F26" w:rsidRDefault="009C4098" w:rsidP="00AF0EE9">
            <w:pPr>
              <w:widowControl w:val="0"/>
              <w:tabs>
                <w:tab w:val="left" w:pos="2959"/>
              </w:tabs>
              <w:autoSpaceDE w:val="0"/>
              <w:autoSpaceDN w:val="0"/>
              <w:spacing w:before="2"/>
              <w:rPr>
                <w:rFonts w:ascii="Arial" w:eastAsia="Times New Roman" w:hAnsi="Arial" w:cs="Arial"/>
                <w:spacing w:val="-2"/>
                <w:sz w:val="20"/>
                <w:szCs w:val="20"/>
                <w:lang w:val="pt-PT"/>
              </w:rPr>
            </w:pPr>
            <w:r w:rsidRPr="004F5F26">
              <w:rPr>
                <w:rFonts w:ascii="Arial" w:eastAsia="Times New Roman" w:hAnsi="Arial" w:cs="Arial"/>
                <w:sz w:val="20"/>
                <w:szCs w:val="20"/>
                <w:lang w:val="pt-PT"/>
              </w:rPr>
              <w:t>Cor a definir entre cinza, branco neve ou nogal</w:t>
            </w:r>
            <w:r w:rsidRPr="004F5F26">
              <w:rPr>
                <w:rFonts w:ascii="Arial" w:eastAsia="Times New Roman" w:hAnsi="Arial" w:cs="Arial"/>
                <w:spacing w:val="-2"/>
                <w:sz w:val="20"/>
                <w:szCs w:val="20"/>
                <w:lang w:val="pt-PT"/>
              </w:rPr>
              <w:t>, Pés com regulagem,</w:t>
            </w:r>
          </w:p>
          <w:p w14:paraId="4C5B9186" w14:textId="77777777" w:rsidR="009C4098" w:rsidRPr="004F5F26" w:rsidRDefault="009C4098" w:rsidP="00AF0EE9">
            <w:pPr>
              <w:widowControl w:val="0"/>
              <w:autoSpaceDE w:val="0"/>
              <w:autoSpaceDN w:val="0"/>
              <w:ind w:right="47"/>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Controle de nivelamento e Pé de ferro reforçado. Gaveta com tranca.</w:t>
            </w:r>
          </w:p>
        </w:tc>
        <w:tc>
          <w:tcPr>
            <w:tcW w:w="1670" w:type="dxa"/>
          </w:tcPr>
          <w:p w14:paraId="6FEAAA8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189BF52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616,97</w:t>
            </w:r>
          </w:p>
        </w:tc>
        <w:tc>
          <w:tcPr>
            <w:tcW w:w="1976" w:type="dxa"/>
          </w:tcPr>
          <w:p w14:paraId="32179395"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30.848,50</w:t>
            </w:r>
          </w:p>
        </w:tc>
      </w:tr>
      <w:tr w:rsidR="009C4098" w:rsidRPr="004F5F26" w14:paraId="53A680D4" w14:textId="77777777" w:rsidTr="00AF0EE9">
        <w:trPr>
          <w:trHeight w:val="369"/>
          <w:jc w:val="center"/>
        </w:trPr>
        <w:tc>
          <w:tcPr>
            <w:tcW w:w="8494" w:type="dxa"/>
            <w:gridSpan w:val="5"/>
            <w:shd w:val="clear" w:color="auto" w:fill="D9D9D9" w:themeFill="background1" w:themeFillShade="D9"/>
          </w:tcPr>
          <w:p w14:paraId="18C4DEDD"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12</w:t>
            </w:r>
          </w:p>
        </w:tc>
      </w:tr>
      <w:tr w:rsidR="009C4098" w:rsidRPr="004F5F26" w14:paraId="427C3B99" w14:textId="77777777" w:rsidTr="00AF0EE9">
        <w:trPr>
          <w:trHeight w:val="673"/>
          <w:jc w:val="center"/>
        </w:trPr>
        <w:tc>
          <w:tcPr>
            <w:tcW w:w="703" w:type="dxa"/>
          </w:tcPr>
          <w:p w14:paraId="35A915DD"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50</w:t>
            </w:r>
          </w:p>
          <w:p w14:paraId="32B898C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p w14:paraId="6EC8D2F1"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2951558C"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2"/>
                <w:sz w:val="20"/>
                <w:szCs w:val="20"/>
                <w:lang w:val="pt-PT"/>
              </w:rPr>
              <w:t xml:space="preserve">MESA TIPO JANTAR </w:t>
            </w:r>
            <w:r w:rsidRPr="004F5F26">
              <w:rPr>
                <w:rFonts w:ascii="Arial" w:eastAsia="Times New Roman" w:hAnsi="Arial" w:cs="Arial"/>
                <w:spacing w:val="-2"/>
                <w:sz w:val="20"/>
                <w:szCs w:val="20"/>
                <w:lang w:val="pt-PT"/>
              </w:rPr>
              <w:t>Mesa tubular em aço cromado com tampo revestido em fórmica branca medindo 75x150cm; Estilo: clássico formato: retangular peso (kg). altura (cm): 75 acabamento: verniz extensível; cor da base; material do tampo: fórmica origem do produto: nacional acabamento da base: cromado.</w:t>
            </w:r>
          </w:p>
        </w:tc>
        <w:tc>
          <w:tcPr>
            <w:tcW w:w="1670" w:type="dxa"/>
          </w:tcPr>
          <w:p w14:paraId="304BA83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6180FCF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1.064,67</w:t>
            </w:r>
          </w:p>
        </w:tc>
        <w:tc>
          <w:tcPr>
            <w:tcW w:w="1976" w:type="dxa"/>
          </w:tcPr>
          <w:p w14:paraId="2C75E91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10.646,70</w:t>
            </w:r>
          </w:p>
        </w:tc>
      </w:tr>
      <w:tr w:rsidR="009C4098" w:rsidRPr="004F5F26" w14:paraId="705D8F80" w14:textId="77777777" w:rsidTr="00AF0EE9">
        <w:trPr>
          <w:trHeight w:val="673"/>
          <w:jc w:val="center"/>
        </w:trPr>
        <w:tc>
          <w:tcPr>
            <w:tcW w:w="703" w:type="dxa"/>
          </w:tcPr>
          <w:p w14:paraId="33073C6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51</w:t>
            </w:r>
          </w:p>
        </w:tc>
        <w:tc>
          <w:tcPr>
            <w:tcW w:w="2962" w:type="dxa"/>
          </w:tcPr>
          <w:p w14:paraId="37A59490" w14:textId="77777777" w:rsidR="009C4098" w:rsidRPr="004F5F26" w:rsidRDefault="009C4098" w:rsidP="00AF0EE9">
            <w:pPr>
              <w:widowControl w:val="0"/>
              <w:autoSpaceDE w:val="0"/>
              <w:autoSpaceDN w:val="0"/>
              <w:ind w:right="57"/>
              <w:rPr>
                <w:rFonts w:ascii="Arial" w:eastAsia="Times New Roman" w:hAnsi="Arial" w:cs="Arial"/>
                <w:b/>
                <w:spacing w:val="-2"/>
                <w:sz w:val="20"/>
                <w:szCs w:val="20"/>
                <w:lang w:val="pt-PT"/>
              </w:rPr>
            </w:pPr>
            <w:r w:rsidRPr="004F5F26">
              <w:rPr>
                <w:rFonts w:ascii="Arial" w:eastAsia="Times New Roman" w:hAnsi="Arial" w:cs="Arial"/>
                <w:b/>
                <w:spacing w:val="-2"/>
                <w:sz w:val="20"/>
                <w:szCs w:val="20"/>
              </w:rPr>
              <w:t>MESA QUADRADA TIPO JANTAR</w:t>
            </w:r>
            <w:r w:rsidRPr="004F5F26">
              <w:rPr>
                <w:rFonts w:ascii="Arial" w:eastAsia="Times New Roman" w:hAnsi="Arial" w:cs="Arial"/>
                <w:spacing w:val="-2"/>
                <w:sz w:val="20"/>
                <w:szCs w:val="20"/>
              </w:rPr>
              <w:t xml:space="preserve"> Mesa tubular em aço cromado com tampo revestido em fórmica branca medindo 75x75cm; Estilo: clássico formato: retangular peso (kg). altura (cm): 75 acabamento: </w:t>
            </w:r>
            <w:r w:rsidRPr="004F5F26">
              <w:rPr>
                <w:rFonts w:ascii="Arial" w:eastAsia="Times New Roman" w:hAnsi="Arial" w:cs="Arial"/>
                <w:spacing w:val="-2"/>
                <w:sz w:val="20"/>
                <w:szCs w:val="20"/>
              </w:rPr>
              <w:lastRenderedPageBreak/>
              <w:t>verniz extensível; cor da base; material do tampo: fórmica origem do produto: nacional acabamento da base: cromado.</w:t>
            </w:r>
          </w:p>
        </w:tc>
        <w:tc>
          <w:tcPr>
            <w:tcW w:w="1670" w:type="dxa"/>
          </w:tcPr>
          <w:p w14:paraId="66411AE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6AB2BBE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1.637,67</w:t>
            </w:r>
          </w:p>
        </w:tc>
        <w:tc>
          <w:tcPr>
            <w:tcW w:w="1976" w:type="dxa"/>
          </w:tcPr>
          <w:p w14:paraId="65E07E6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8.188,35</w:t>
            </w:r>
          </w:p>
        </w:tc>
      </w:tr>
      <w:tr w:rsidR="009C4098" w:rsidRPr="004F5F26" w14:paraId="289BCE41" w14:textId="77777777" w:rsidTr="00AF0EE9">
        <w:trPr>
          <w:trHeight w:val="673"/>
          <w:jc w:val="center"/>
        </w:trPr>
        <w:tc>
          <w:tcPr>
            <w:tcW w:w="703" w:type="dxa"/>
          </w:tcPr>
          <w:p w14:paraId="50572526"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52</w:t>
            </w:r>
          </w:p>
        </w:tc>
        <w:tc>
          <w:tcPr>
            <w:tcW w:w="2962" w:type="dxa"/>
          </w:tcPr>
          <w:p w14:paraId="3A390230" w14:textId="77777777" w:rsidR="009C4098" w:rsidRPr="004F5F26" w:rsidRDefault="009C4098" w:rsidP="00AF0EE9">
            <w:pPr>
              <w:widowControl w:val="0"/>
              <w:autoSpaceDE w:val="0"/>
              <w:autoSpaceDN w:val="0"/>
              <w:ind w:right="47"/>
              <w:rPr>
                <w:rFonts w:ascii="Arial" w:eastAsia="Times New Roman" w:hAnsi="Arial" w:cs="Arial"/>
                <w:b/>
                <w:spacing w:val="-2"/>
                <w:sz w:val="20"/>
                <w:szCs w:val="20"/>
              </w:rPr>
            </w:pPr>
            <w:r w:rsidRPr="004F5F26">
              <w:rPr>
                <w:rFonts w:ascii="Arial" w:eastAsia="Times New Roman" w:hAnsi="Arial" w:cs="Arial"/>
                <w:b/>
                <w:spacing w:val="-2"/>
                <w:sz w:val="20"/>
                <w:szCs w:val="20"/>
              </w:rPr>
              <w:t xml:space="preserve">MESA REDONDA NA COR NOGAL, cinza ou branca: </w:t>
            </w:r>
          </w:p>
          <w:p w14:paraId="3815CE0B" w14:textId="77777777" w:rsidR="009C4098" w:rsidRPr="004F5F26" w:rsidRDefault="009C4098" w:rsidP="00AF0EE9">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spacing w:val="-2"/>
                <w:sz w:val="20"/>
                <w:szCs w:val="20"/>
              </w:rPr>
              <w:t>medida 1,20 x 0,74m:</w:t>
            </w:r>
          </w:p>
          <w:p w14:paraId="378E5756" w14:textId="77777777" w:rsidR="009C4098" w:rsidRPr="004F5F26" w:rsidRDefault="009C4098" w:rsidP="00AF0EE9">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spacing w:val="-2"/>
                <w:sz w:val="20"/>
                <w:szCs w:val="20"/>
              </w:rPr>
              <w:t>Tampo, confeccionado em MDF, recoberto na face superior por laminado melamínico de baixa pressão com acabamento nas bordas em, saia de sustentação, confeccionados em MDF, revestidos em ambas faces em laminado melamínico texturizado de baixa pressão com acabamento nas bordas em fita de PVC de no mínimo 2mm de espessura, coladas pelo processo hot-melt.</w:t>
            </w:r>
          </w:p>
          <w:p w14:paraId="6AB941D3" w14:textId="77777777" w:rsidR="009C4098" w:rsidRPr="004F5F26" w:rsidRDefault="009C4098" w:rsidP="00AF0EE9">
            <w:pPr>
              <w:widowControl w:val="0"/>
              <w:autoSpaceDE w:val="0"/>
              <w:autoSpaceDN w:val="0"/>
              <w:ind w:right="57"/>
              <w:rPr>
                <w:rFonts w:ascii="Arial" w:eastAsia="Times New Roman" w:hAnsi="Arial" w:cs="Arial"/>
                <w:b/>
                <w:spacing w:val="-2"/>
                <w:sz w:val="20"/>
                <w:szCs w:val="20"/>
              </w:rPr>
            </w:pPr>
            <w:r w:rsidRPr="004F5F26">
              <w:rPr>
                <w:rFonts w:ascii="Arial" w:eastAsia="Times New Roman" w:hAnsi="Arial" w:cs="Arial"/>
                <w:spacing w:val="-2"/>
                <w:sz w:val="20"/>
                <w:szCs w:val="20"/>
              </w:rPr>
              <w:t>Pés confeccionados em estrutura metálica.em tubo de aço secção retangular 20x30 com parede de no mínimo 1,20mm de espessura.   Acabamento com banho desengraxante, a quente e tratamento antiferruginoso de proteção. Pintura com tinta epóxi pó, híbrida, eletrostática na cor preta, polimerizada em estufa a 180º c, com espessura mínima da película de 40 microns.</w:t>
            </w:r>
          </w:p>
        </w:tc>
        <w:tc>
          <w:tcPr>
            <w:tcW w:w="1670" w:type="dxa"/>
          </w:tcPr>
          <w:p w14:paraId="601F35B5"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285C5CD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300,00</w:t>
            </w:r>
          </w:p>
        </w:tc>
        <w:tc>
          <w:tcPr>
            <w:tcW w:w="1976" w:type="dxa"/>
          </w:tcPr>
          <w:p w14:paraId="7A624FC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1.500,00</w:t>
            </w:r>
          </w:p>
        </w:tc>
      </w:tr>
      <w:tr w:rsidR="009C4098" w:rsidRPr="004F5F26" w14:paraId="6359842A" w14:textId="77777777" w:rsidTr="00AF0EE9">
        <w:trPr>
          <w:trHeight w:val="430"/>
          <w:jc w:val="center"/>
        </w:trPr>
        <w:tc>
          <w:tcPr>
            <w:tcW w:w="8494" w:type="dxa"/>
            <w:gridSpan w:val="5"/>
            <w:shd w:val="clear" w:color="auto" w:fill="D9D9D9" w:themeFill="background1" w:themeFillShade="D9"/>
          </w:tcPr>
          <w:p w14:paraId="7C444D61"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13</w:t>
            </w:r>
          </w:p>
        </w:tc>
      </w:tr>
      <w:tr w:rsidR="009C4098" w:rsidRPr="004F5F26" w14:paraId="3D391464" w14:textId="77777777" w:rsidTr="00AF0EE9">
        <w:trPr>
          <w:jc w:val="center"/>
        </w:trPr>
        <w:tc>
          <w:tcPr>
            <w:tcW w:w="703" w:type="dxa"/>
          </w:tcPr>
          <w:p w14:paraId="7C3017E5"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53</w:t>
            </w:r>
          </w:p>
          <w:p w14:paraId="5C11A7D2"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p w14:paraId="2C601867"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7D94FD95"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2"/>
                <w:sz w:val="20"/>
                <w:szCs w:val="20"/>
                <w:lang w:val="pt-PT"/>
              </w:rPr>
              <w:t xml:space="preserve">CONJUNTO DE MESA COM 4 CADEIRAS DE PLÁSTICO </w:t>
            </w:r>
            <w:r w:rsidRPr="004F5F26">
              <w:rPr>
                <w:rFonts w:ascii="Arial" w:eastAsia="Times New Roman" w:hAnsi="Arial" w:cs="Arial"/>
                <w:spacing w:val="-2"/>
                <w:sz w:val="20"/>
                <w:szCs w:val="20"/>
                <w:lang w:val="pt-PT"/>
              </w:rPr>
              <w:t xml:space="preserve">Especificação: na cor BRANCA: A mesa produzida em polipropileno virgem, resistente a intemperies, tratamento anti-UV, dimensões aproximadas de largura 70 cm x comprimento 70 cm x altura= 72 cm, peso aproximado 5,12 Kg, Abertura para guarda-sol, modelo de referência riviera da Tramontina. As cadeiras de plástico, sem braço, na cor azul ou amarelo, produzido em polipropileno virgem, resistente a intemperies, tratamento anti-UV, dimensões aproximadas de </w:t>
            </w:r>
            <w:r w:rsidRPr="004F5F26">
              <w:rPr>
                <w:rFonts w:ascii="Arial" w:eastAsia="Times New Roman" w:hAnsi="Arial" w:cs="Arial"/>
                <w:spacing w:val="-2"/>
                <w:sz w:val="20"/>
                <w:szCs w:val="20"/>
                <w:lang w:val="pt-PT"/>
              </w:rPr>
              <w:lastRenderedPageBreak/>
              <w:t>largura 43 cm, comprimento 51 cm, altura 90 cm, capacidade até 140kg, modelo de referência atlântica da Tramontina. Com certificado INMETRO.</w:t>
            </w:r>
          </w:p>
        </w:tc>
        <w:tc>
          <w:tcPr>
            <w:tcW w:w="1670" w:type="dxa"/>
          </w:tcPr>
          <w:p w14:paraId="57D138F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25</w:t>
            </w:r>
          </w:p>
        </w:tc>
        <w:tc>
          <w:tcPr>
            <w:tcW w:w="1183" w:type="dxa"/>
          </w:tcPr>
          <w:p w14:paraId="1083FF21"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219,99</w:t>
            </w:r>
          </w:p>
        </w:tc>
        <w:tc>
          <w:tcPr>
            <w:tcW w:w="1976" w:type="dxa"/>
          </w:tcPr>
          <w:p w14:paraId="32DF57D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5.499,75</w:t>
            </w:r>
          </w:p>
        </w:tc>
      </w:tr>
      <w:tr w:rsidR="009C4098" w:rsidRPr="004F5F26" w14:paraId="53AB5167" w14:textId="77777777" w:rsidTr="00AF0EE9">
        <w:trPr>
          <w:jc w:val="center"/>
        </w:trPr>
        <w:tc>
          <w:tcPr>
            <w:tcW w:w="703" w:type="dxa"/>
          </w:tcPr>
          <w:p w14:paraId="51D018E5"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54</w:t>
            </w:r>
          </w:p>
        </w:tc>
        <w:tc>
          <w:tcPr>
            <w:tcW w:w="2962" w:type="dxa"/>
          </w:tcPr>
          <w:p w14:paraId="3757D77E" w14:textId="77777777" w:rsidR="009C4098" w:rsidRPr="004F5F26" w:rsidRDefault="009C4098" w:rsidP="00AF0EE9">
            <w:pPr>
              <w:widowControl w:val="0"/>
              <w:autoSpaceDE w:val="0"/>
              <w:autoSpaceDN w:val="0"/>
              <w:ind w:right="57"/>
              <w:rPr>
                <w:rFonts w:ascii="Arial" w:eastAsia="Times New Roman" w:hAnsi="Arial" w:cs="Arial"/>
                <w:b/>
                <w:spacing w:val="-2"/>
                <w:sz w:val="20"/>
                <w:szCs w:val="20"/>
                <w:lang w:val="pt-PT"/>
              </w:rPr>
            </w:pPr>
            <w:r w:rsidRPr="004F5F26">
              <w:rPr>
                <w:rFonts w:ascii="Arial" w:eastAsia="Times New Roman" w:hAnsi="Arial" w:cs="Arial"/>
                <w:b/>
                <w:spacing w:val="-2"/>
                <w:sz w:val="20"/>
                <w:szCs w:val="20"/>
                <w:lang w:val="pt-PT"/>
              </w:rPr>
              <w:t xml:space="preserve">CADEIRA PLÁSTICA DE POLIPROPILENO </w:t>
            </w:r>
            <w:r w:rsidRPr="004F5F26">
              <w:rPr>
                <w:rFonts w:ascii="Arial" w:eastAsia="Times New Roman" w:hAnsi="Arial" w:cs="Arial"/>
                <w:spacing w:val="-2"/>
                <w:sz w:val="20"/>
                <w:szCs w:val="20"/>
                <w:lang w:val="pt-PT"/>
              </w:rPr>
              <w:t>Cores a definir entre Branca ou Ptreta. Cadeiras De Plástico- Resistente Suporta 182kg, Ponteiras Antiderrapante de alta qualidade,Suporta até 182 kg, sendo certificada pelo INMETRO,Uso Irrestrito; Empilhamento até 10 unidades; Altura do Encosto: 44 cm;  Dimensões Externas: 51 cm (largura) x 44 cm (comprimento) x 88 cm (altura); Peso do Produto: 2,6 kg;</w:t>
            </w:r>
          </w:p>
        </w:tc>
        <w:tc>
          <w:tcPr>
            <w:tcW w:w="1670" w:type="dxa"/>
          </w:tcPr>
          <w:p w14:paraId="3FF2CF7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100</w:t>
            </w:r>
          </w:p>
        </w:tc>
        <w:tc>
          <w:tcPr>
            <w:tcW w:w="1183" w:type="dxa"/>
          </w:tcPr>
          <w:p w14:paraId="610F02F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181,35</w:t>
            </w:r>
          </w:p>
        </w:tc>
        <w:tc>
          <w:tcPr>
            <w:tcW w:w="1976" w:type="dxa"/>
          </w:tcPr>
          <w:p w14:paraId="17F2AB8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18.135,00</w:t>
            </w:r>
          </w:p>
        </w:tc>
      </w:tr>
      <w:tr w:rsidR="009C4098" w:rsidRPr="004F5F26" w14:paraId="448B1C3E" w14:textId="77777777" w:rsidTr="00AF0EE9">
        <w:trPr>
          <w:trHeight w:val="377"/>
          <w:jc w:val="center"/>
        </w:trPr>
        <w:tc>
          <w:tcPr>
            <w:tcW w:w="8494" w:type="dxa"/>
            <w:gridSpan w:val="5"/>
            <w:shd w:val="clear" w:color="auto" w:fill="D9D9D9" w:themeFill="background1" w:themeFillShade="D9"/>
          </w:tcPr>
          <w:p w14:paraId="6E5EC3D1"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14</w:t>
            </w:r>
          </w:p>
        </w:tc>
      </w:tr>
      <w:tr w:rsidR="009C4098" w:rsidRPr="004F5F26" w14:paraId="511B2D5D" w14:textId="77777777" w:rsidTr="00AF0EE9">
        <w:trPr>
          <w:jc w:val="center"/>
        </w:trPr>
        <w:tc>
          <w:tcPr>
            <w:tcW w:w="703" w:type="dxa"/>
          </w:tcPr>
          <w:p w14:paraId="27C73EF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55</w:t>
            </w:r>
          </w:p>
        </w:tc>
        <w:tc>
          <w:tcPr>
            <w:tcW w:w="2962" w:type="dxa"/>
          </w:tcPr>
          <w:p w14:paraId="21C7EF76" w14:textId="77777777" w:rsidR="009C4098" w:rsidRPr="004F5F26" w:rsidRDefault="009C4098" w:rsidP="00AF0EE9">
            <w:pPr>
              <w:widowControl w:val="0"/>
              <w:tabs>
                <w:tab w:val="left" w:pos="2959"/>
              </w:tabs>
              <w:autoSpaceDE w:val="0"/>
              <w:autoSpaceDN w:val="0"/>
              <w:spacing w:before="2"/>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BALDE A PEDAL/LIXEIRA:</w:t>
            </w:r>
          </w:p>
          <w:p w14:paraId="0E3A5843" w14:textId="77777777" w:rsidR="009C4098" w:rsidRPr="004F5F26" w:rsidRDefault="009C4098" w:rsidP="00AF0EE9">
            <w:pPr>
              <w:widowControl w:val="0"/>
              <w:autoSpaceDE w:val="0"/>
              <w:autoSpaceDN w:val="0"/>
              <w:ind w:right="57"/>
              <w:rPr>
                <w:rFonts w:ascii="Arial" w:eastAsia="Times New Roman" w:hAnsi="Arial" w:cs="Arial"/>
                <w:spacing w:val="-2"/>
                <w:sz w:val="20"/>
                <w:szCs w:val="20"/>
              </w:rPr>
            </w:pPr>
            <w:r w:rsidRPr="004F5F26">
              <w:rPr>
                <w:rFonts w:ascii="Arial" w:eastAsia="Times New Roman" w:hAnsi="Arial" w:cs="Arial"/>
                <w:spacing w:val="-2"/>
                <w:sz w:val="20"/>
                <w:szCs w:val="20"/>
              </w:rPr>
              <w:t>Cor a ser definida entre preto e branco, Confecção em polipropileno.com Capacidade de 49 litros.</w:t>
            </w:r>
          </w:p>
        </w:tc>
        <w:tc>
          <w:tcPr>
            <w:tcW w:w="1670" w:type="dxa"/>
          </w:tcPr>
          <w:p w14:paraId="6F58C65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w:t>
            </w:r>
          </w:p>
        </w:tc>
        <w:tc>
          <w:tcPr>
            <w:tcW w:w="1183" w:type="dxa"/>
          </w:tcPr>
          <w:p w14:paraId="3BBF2804"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58,84</w:t>
            </w:r>
          </w:p>
        </w:tc>
        <w:tc>
          <w:tcPr>
            <w:tcW w:w="1976" w:type="dxa"/>
          </w:tcPr>
          <w:p w14:paraId="2F6F04E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8.826,00</w:t>
            </w:r>
          </w:p>
        </w:tc>
      </w:tr>
      <w:tr w:rsidR="009C4098" w:rsidRPr="004F5F26" w14:paraId="2DED65B8" w14:textId="77777777" w:rsidTr="00AF0EE9">
        <w:trPr>
          <w:jc w:val="center"/>
        </w:trPr>
        <w:tc>
          <w:tcPr>
            <w:tcW w:w="703" w:type="dxa"/>
          </w:tcPr>
          <w:p w14:paraId="1AA82BC5"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56</w:t>
            </w:r>
          </w:p>
        </w:tc>
        <w:tc>
          <w:tcPr>
            <w:tcW w:w="2962" w:type="dxa"/>
          </w:tcPr>
          <w:p w14:paraId="40A3D605" w14:textId="77777777" w:rsidR="009C4098" w:rsidRPr="004F5F26" w:rsidRDefault="009C4098" w:rsidP="00AF0EE9">
            <w:pPr>
              <w:widowControl w:val="0"/>
              <w:autoSpaceDE w:val="0"/>
              <w:autoSpaceDN w:val="0"/>
              <w:ind w:right="57"/>
              <w:rPr>
                <w:rFonts w:ascii="Arial" w:eastAsia="Times New Roman" w:hAnsi="Arial" w:cs="Arial"/>
                <w:b/>
                <w:spacing w:val="-2"/>
                <w:sz w:val="20"/>
                <w:szCs w:val="20"/>
                <w:lang w:val="pt-PT"/>
              </w:rPr>
            </w:pPr>
            <w:r w:rsidRPr="004F5F26">
              <w:rPr>
                <w:rFonts w:ascii="Arial" w:eastAsia="Times New Roman" w:hAnsi="Arial" w:cs="Arial"/>
                <w:b/>
                <w:sz w:val="20"/>
                <w:szCs w:val="20"/>
                <w:lang w:val="pt-PT"/>
              </w:rPr>
              <w:t xml:space="preserve">LIXEIRA   PARA   COLETA SELETIVA 50 L. </w:t>
            </w:r>
            <w:r w:rsidRPr="004F5F26">
              <w:rPr>
                <w:rFonts w:ascii="Arial" w:eastAsia="Times New Roman" w:hAnsi="Arial" w:cs="Arial"/>
                <w:sz w:val="20"/>
                <w:szCs w:val="20"/>
                <w:lang w:val="pt-PT"/>
              </w:rPr>
              <w:t>Conjunto para coleta seletiva com 05 cestos sendo (papel, plástico, metal, vidro e orgânico)  Os cestos e a tampa são injetados em plástico polietileno de alta densidade ou em polipropileno com proteção UV, especificas para descarte, cores diversificada para cada coletor e a estrutura metálica é confeccionada em aço-carbono 1020 galvanizado.</w:t>
            </w:r>
          </w:p>
        </w:tc>
        <w:tc>
          <w:tcPr>
            <w:tcW w:w="1670" w:type="dxa"/>
          </w:tcPr>
          <w:p w14:paraId="6856532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52C1217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533,80</w:t>
            </w:r>
          </w:p>
        </w:tc>
        <w:tc>
          <w:tcPr>
            <w:tcW w:w="1976" w:type="dxa"/>
          </w:tcPr>
          <w:p w14:paraId="562D965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10.676,00</w:t>
            </w:r>
          </w:p>
        </w:tc>
      </w:tr>
      <w:tr w:rsidR="009C4098" w:rsidRPr="004F5F26" w14:paraId="6706F52E" w14:textId="77777777" w:rsidTr="00AF0EE9">
        <w:trPr>
          <w:jc w:val="center"/>
        </w:trPr>
        <w:tc>
          <w:tcPr>
            <w:tcW w:w="703" w:type="dxa"/>
          </w:tcPr>
          <w:p w14:paraId="0763FCB8"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57</w:t>
            </w:r>
          </w:p>
        </w:tc>
        <w:tc>
          <w:tcPr>
            <w:tcW w:w="2962" w:type="dxa"/>
          </w:tcPr>
          <w:p w14:paraId="21E2CD27"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4"/>
                <w:sz w:val="20"/>
                <w:szCs w:val="20"/>
              </w:rPr>
              <w:t>LIXEIRA EM AÇO INOX</w:t>
            </w:r>
            <w:r w:rsidRPr="004F5F26">
              <w:rPr>
                <w:rFonts w:ascii="Arial" w:eastAsia="Times New Roman" w:hAnsi="Arial" w:cs="Arial"/>
                <w:spacing w:val="-4"/>
                <w:sz w:val="20"/>
                <w:szCs w:val="20"/>
              </w:rPr>
              <w:t>: com tampa e pedal, formato cilíndrico, medindo aproximadamente 350 mm x560 mm, capacidade para 50 litros, na cor prata.</w:t>
            </w:r>
          </w:p>
        </w:tc>
        <w:tc>
          <w:tcPr>
            <w:tcW w:w="1670" w:type="dxa"/>
          </w:tcPr>
          <w:p w14:paraId="14E50E6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3265AEC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325,07</w:t>
            </w:r>
          </w:p>
        </w:tc>
        <w:tc>
          <w:tcPr>
            <w:tcW w:w="1976" w:type="dxa"/>
          </w:tcPr>
          <w:p w14:paraId="01EFC93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3.250,70</w:t>
            </w:r>
          </w:p>
        </w:tc>
      </w:tr>
      <w:tr w:rsidR="009C4098" w:rsidRPr="004F5F26" w14:paraId="710AAD53" w14:textId="77777777" w:rsidTr="00AF0EE9">
        <w:trPr>
          <w:jc w:val="center"/>
        </w:trPr>
        <w:tc>
          <w:tcPr>
            <w:tcW w:w="703" w:type="dxa"/>
          </w:tcPr>
          <w:p w14:paraId="10F8DA61"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58</w:t>
            </w:r>
          </w:p>
        </w:tc>
        <w:tc>
          <w:tcPr>
            <w:tcW w:w="2962" w:type="dxa"/>
          </w:tcPr>
          <w:p w14:paraId="35DE7E9A"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4"/>
                <w:sz w:val="20"/>
                <w:szCs w:val="20"/>
              </w:rPr>
              <w:t>LIXEIRA EM AÇO INOX</w:t>
            </w:r>
            <w:r w:rsidRPr="004F5F26">
              <w:rPr>
                <w:rFonts w:ascii="Arial" w:eastAsia="Times New Roman" w:hAnsi="Arial" w:cs="Arial"/>
                <w:spacing w:val="-4"/>
                <w:sz w:val="20"/>
                <w:szCs w:val="20"/>
              </w:rPr>
              <w:t>: com tampa e pedal, formato cilíndrico, capacidade para 10 litros, na cor prata.</w:t>
            </w:r>
          </w:p>
        </w:tc>
        <w:tc>
          <w:tcPr>
            <w:tcW w:w="1670" w:type="dxa"/>
          </w:tcPr>
          <w:p w14:paraId="33AB98B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590F466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121,21</w:t>
            </w:r>
          </w:p>
        </w:tc>
        <w:tc>
          <w:tcPr>
            <w:tcW w:w="1976" w:type="dxa"/>
          </w:tcPr>
          <w:p w14:paraId="3A0BC82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1.212,10</w:t>
            </w:r>
          </w:p>
        </w:tc>
      </w:tr>
      <w:tr w:rsidR="009C4098" w:rsidRPr="004F5F26" w14:paraId="05F2A0B8" w14:textId="77777777" w:rsidTr="00AF0EE9">
        <w:trPr>
          <w:jc w:val="center"/>
        </w:trPr>
        <w:tc>
          <w:tcPr>
            <w:tcW w:w="703" w:type="dxa"/>
          </w:tcPr>
          <w:p w14:paraId="41A84097"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59</w:t>
            </w:r>
          </w:p>
        </w:tc>
        <w:tc>
          <w:tcPr>
            <w:tcW w:w="2962" w:type="dxa"/>
          </w:tcPr>
          <w:p w14:paraId="6EC2A902"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4"/>
                <w:sz w:val="20"/>
                <w:szCs w:val="20"/>
              </w:rPr>
              <w:t>LIXEIRA EM AÇO INOX</w:t>
            </w:r>
            <w:r w:rsidRPr="004F5F26">
              <w:rPr>
                <w:rFonts w:ascii="Arial" w:eastAsia="Times New Roman" w:hAnsi="Arial" w:cs="Arial"/>
                <w:spacing w:val="-4"/>
                <w:sz w:val="20"/>
                <w:szCs w:val="20"/>
              </w:rPr>
              <w:t>: com tampa e pedal, formato cilíndrico, capacidade para 15 litros, na cor prata.</w:t>
            </w:r>
          </w:p>
        </w:tc>
        <w:tc>
          <w:tcPr>
            <w:tcW w:w="1670" w:type="dxa"/>
          </w:tcPr>
          <w:p w14:paraId="3CDAAED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w:t>
            </w:r>
          </w:p>
        </w:tc>
        <w:tc>
          <w:tcPr>
            <w:tcW w:w="1183" w:type="dxa"/>
          </w:tcPr>
          <w:p w14:paraId="2C72EE9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166,45</w:t>
            </w:r>
          </w:p>
        </w:tc>
        <w:tc>
          <w:tcPr>
            <w:tcW w:w="1976" w:type="dxa"/>
          </w:tcPr>
          <w:p w14:paraId="5037C0F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4.993,50</w:t>
            </w:r>
          </w:p>
        </w:tc>
      </w:tr>
      <w:tr w:rsidR="009C4098" w:rsidRPr="004F5F26" w14:paraId="21226DEB" w14:textId="77777777" w:rsidTr="00AF0EE9">
        <w:trPr>
          <w:jc w:val="center"/>
        </w:trPr>
        <w:tc>
          <w:tcPr>
            <w:tcW w:w="8494" w:type="dxa"/>
            <w:gridSpan w:val="5"/>
            <w:shd w:val="clear" w:color="auto" w:fill="D9D9D9" w:themeFill="background1" w:themeFillShade="D9"/>
          </w:tcPr>
          <w:p w14:paraId="480C7647"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lastRenderedPageBreak/>
              <w:t>LOTE 15</w:t>
            </w:r>
          </w:p>
        </w:tc>
      </w:tr>
      <w:tr w:rsidR="009C4098" w:rsidRPr="004F5F26" w14:paraId="5592C0C1" w14:textId="77777777" w:rsidTr="00AF0EE9">
        <w:trPr>
          <w:jc w:val="center"/>
        </w:trPr>
        <w:tc>
          <w:tcPr>
            <w:tcW w:w="703" w:type="dxa"/>
          </w:tcPr>
          <w:p w14:paraId="40DF87F8"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60</w:t>
            </w:r>
          </w:p>
        </w:tc>
        <w:tc>
          <w:tcPr>
            <w:tcW w:w="2962" w:type="dxa"/>
          </w:tcPr>
          <w:p w14:paraId="5A700664" w14:textId="77777777" w:rsidR="009C4098" w:rsidRPr="004F5F26" w:rsidRDefault="009C4098" w:rsidP="00AF0EE9">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pacing w:val="-4"/>
                <w:sz w:val="20"/>
                <w:szCs w:val="20"/>
                <w:lang w:val="pt-PT"/>
              </w:rPr>
              <w:t xml:space="preserve">SUPORTE FIXO PARA INSTALAÇÃO DE TV’S: </w:t>
            </w:r>
            <w:r w:rsidRPr="004F5F26">
              <w:rPr>
                <w:rFonts w:ascii="Arial" w:eastAsia="Times New Roman" w:hAnsi="Arial" w:cs="Arial"/>
                <w:spacing w:val="-4"/>
                <w:sz w:val="20"/>
                <w:szCs w:val="20"/>
                <w:lang w:val="pt-PT"/>
              </w:rPr>
              <w:t>de 14”a 42”, c/ sistema de fixação universal, fabricado em aço carbono com pintura eletrostática, na  cor  preta,  c/  roldana  em polietileno e bucha de apoio, c/ capacidade de até 50kg, c/ aprox. 4cm de distância da parede, na cor preta, c/ dimensões 09 X 07 X 04cm (altXlargXprof), c/ kit completo de instalação em paredes e manual de instalação.</w:t>
            </w:r>
          </w:p>
        </w:tc>
        <w:tc>
          <w:tcPr>
            <w:tcW w:w="1670" w:type="dxa"/>
          </w:tcPr>
          <w:p w14:paraId="16B2073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w:t>
            </w:r>
          </w:p>
        </w:tc>
        <w:tc>
          <w:tcPr>
            <w:tcW w:w="1183" w:type="dxa"/>
          </w:tcPr>
          <w:p w14:paraId="46CC91F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25,30</w:t>
            </w:r>
          </w:p>
        </w:tc>
        <w:tc>
          <w:tcPr>
            <w:tcW w:w="1976" w:type="dxa"/>
          </w:tcPr>
          <w:p w14:paraId="3109872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632,50</w:t>
            </w:r>
          </w:p>
        </w:tc>
      </w:tr>
      <w:tr w:rsidR="009C4098" w:rsidRPr="004F5F26" w14:paraId="06635F43" w14:textId="77777777" w:rsidTr="00AF0EE9">
        <w:trPr>
          <w:jc w:val="center"/>
        </w:trPr>
        <w:tc>
          <w:tcPr>
            <w:tcW w:w="703" w:type="dxa"/>
          </w:tcPr>
          <w:p w14:paraId="79F980EE"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61</w:t>
            </w:r>
          </w:p>
        </w:tc>
        <w:tc>
          <w:tcPr>
            <w:tcW w:w="2962" w:type="dxa"/>
          </w:tcPr>
          <w:p w14:paraId="73D41BF9" w14:textId="77777777" w:rsidR="009C4098" w:rsidRPr="004F5F26" w:rsidRDefault="009C4098" w:rsidP="00AF0EE9">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z w:val="20"/>
                <w:szCs w:val="20"/>
                <w:lang w:val="pt-PT"/>
              </w:rPr>
              <w:t xml:space="preserve">SUPORTE MÓVEL COM RODAS PARA MONITOR 55'' a 75'' </w:t>
            </w:r>
            <w:r w:rsidRPr="004F5F26">
              <w:rPr>
                <w:rFonts w:ascii="Arial" w:eastAsia="Times New Roman" w:hAnsi="Arial" w:cs="Arial"/>
                <w:sz w:val="20"/>
                <w:szCs w:val="20"/>
                <w:lang w:val="pt-PT"/>
              </w:rPr>
              <w:t>(para tela interativa) suporte Móvel Com Rodas Para Monitor 55'' a 75''.</w:t>
            </w:r>
          </w:p>
        </w:tc>
        <w:tc>
          <w:tcPr>
            <w:tcW w:w="1670" w:type="dxa"/>
          </w:tcPr>
          <w:p w14:paraId="2B4226D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03</w:t>
            </w:r>
          </w:p>
        </w:tc>
        <w:tc>
          <w:tcPr>
            <w:tcW w:w="1183" w:type="dxa"/>
          </w:tcPr>
          <w:p w14:paraId="23D95BB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752,99</w:t>
            </w:r>
          </w:p>
        </w:tc>
        <w:tc>
          <w:tcPr>
            <w:tcW w:w="1976" w:type="dxa"/>
          </w:tcPr>
          <w:p w14:paraId="64A0C2F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2.258,97</w:t>
            </w:r>
          </w:p>
        </w:tc>
      </w:tr>
      <w:tr w:rsidR="009C4098" w:rsidRPr="004F5F26" w14:paraId="2084C775" w14:textId="77777777" w:rsidTr="00AF0EE9">
        <w:trPr>
          <w:jc w:val="center"/>
        </w:trPr>
        <w:tc>
          <w:tcPr>
            <w:tcW w:w="703" w:type="dxa"/>
          </w:tcPr>
          <w:p w14:paraId="2D4A3A4C"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62</w:t>
            </w:r>
          </w:p>
        </w:tc>
        <w:tc>
          <w:tcPr>
            <w:tcW w:w="2962" w:type="dxa"/>
          </w:tcPr>
          <w:p w14:paraId="13AB4EDA"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SUPORTE PARA TV ARTICULADO </w:t>
            </w:r>
            <w:r w:rsidRPr="004F5F26">
              <w:rPr>
                <w:rFonts w:ascii="Arial" w:eastAsia="Times New Roman" w:hAnsi="Arial" w:cs="Arial"/>
                <w:sz w:val="20"/>
                <w:szCs w:val="20"/>
                <w:lang w:val="pt-PT"/>
              </w:rPr>
              <w:t>de 14 a 55. Universal para tvs de plasma e lcd. Compatível com as marcas lg, samsung, sony, philco, semp toshiba, cce, philips. Função: esticar e virar. Ajuste o braço articulado na direção desejada, girando horizontalmente até 90° para direita ou para esquerda. Possui braço articulado com distância mínima da parede de 5,5 cm (braço recolhido) e máxima de 51,5 cm (braço estendido). Distância da parede: 8 cm.Carga máxima: 50 kg.</w:t>
            </w:r>
          </w:p>
          <w:p w14:paraId="2DFCC17C"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Acompanha 1 manual, 4 braços extensores, e acessórios para montagem (kit de parafusos e bucha).</w:t>
            </w:r>
          </w:p>
          <w:p w14:paraId="5497860A"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Material: aço carbono.</w:t>
            </w:r>
          </w:p>
          <w:p w14:paraId="53FE1F39" w14:textId="77777777" w:rsidR="009C4098" w:rsidRPr="004F5F26" w:rsidRDefault="009C4098" w:rsidP="00AF0EE9">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sz w:val="20"/>
                <w:szCs w:val="20"/>
                <w:lang w:val="pt-PT"/>
              </w:rPr>
              <w:t>Cor: preto.Dimensões recolhido:Altura: 22 cm/Largura: 5,5 cm, Comprimento: 30,5 cm Aberto: Altura: 22 cmLargura: 5,5 cm / Comprimento.</w:t>
            </w:r>
          </w:p>
        </w:tc>
        <w:tc>
          <w:tcPr>
            <w:tcW w:w="1670" w:type="dxa"/>
          </w:tcPr>
          <w:p w14:paraId="5700B5A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5144DF3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99,75</w:t>
            </w:r>
          </w:p>
        </w:tc>
        <w:tc>
          <w:tcPr>
            <w:tcW w:w="1976" w:type="dxa"/>
          </w:tcPr>
          <w:p w14:paraId="5A34393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997,50</w:t>
            </w:r>
          </w:p>
        </w:tc>
      </w:tr>
      <w:tr w:rsidR="009C4098" w:rsidRPr="004F5F26" w14:paraId="2E548EEB" w14:textId="77777777" w:rsidTr="00AF0EE9">
        <w:trPr>
          <w:jc w:val="center"/>
        </w:trPr>
        <w:tc>
          <w:tcPr>
            <w:tcW w:w="703" w:type="dxa"/>
          </w:tcPr>
          <w:p w14:paraId="20E4955E"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63</w:t>
            </w:r>
          </w:p>
        </w:tc>
        <w:tc>
          <w:tcPr>
            <w:tcW w:w="2962" w:type="dxa"/>
          </w:tcPr>
          <w:p w14:paraId="7C430406" w14:textId="77777777" w:rsidR="009C4098" w:rsidRPr="004F5F26" w:rsidRDefault="009C4098" w:rsidP="00AF0EE9">
            <w:pPr>
              <w:widowControl w:val="0"/>
              <w:autoSpaceDE w:val="0"/>
              <w:autoSpaceDN w:val="0"/>
              <w:rPr>
                <w:rFonts w:ascii="Arial" w:eastAsia="Times New Roman" w:hAnsi="Arial" w:cs="Arial"/>
                <w:b/>
                <w:sz w:val="20"/>
                <w:szCs w:val="20"/>
                <w:lang w:val="pt-PT"/>
              </w:rPr>
            </w:pPr>
            <w:r w:rsidRPr="004F5F26">
              <w:rPr>
                <w:rFonts w:ascii="Arial" w:eastAsia="Times New Roman" w:hAnsi="Arial" w:cs="Arial"/>
                <w:b/>
                <w:sz w:val="20"/>
                <w:szCs w:val="20"/>
                <w:lang w:val="pt-PT"/>
              </w:rPr>
              <w:t>SUPORTE PORTA TEXTO DE MESA ARTICULÁVEL ATÉ 100 Folhas A4 -</w:t>
            </w:r>
          </w:p>
          <w:p w14:paraId="31FE41F5"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O suporte para texto deixa sua leitura mais confortável. Possui regulagem de altura, inclinação e pode ser </w:t>
            </w:r>
            <w:r w:rsidRPr="004F5F26">
              <w:rPr>
                <w:rFonts w:ascii="Arial" w:eastAsia="Times New Roman" w:hAnsi="Arial" w:cs="Arial"/>
                <w:sz w:val="20"/>
                <w:szCs w:val="20"/>
                <w:lang w:val="pt-PT"/>
              </w:rPr>
              <w:lastRenderedPageBreak/>
              <w:t>posicionado no modo paisagem ou retrato.Material: injetada em plástico rígido de alto impacto, montado sobre estrutura com base em chapa de aço ½ mm. Chapa de aço com almofada injetada em espuma de poliuretano macia com a alma em ABS.</w:t>
            </w:r>
          </w:p>
          <w:p w14:paraId="02351D83"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Dimensões Prancheta: 230mm x 320mm (larg x altura).</w:t>
            </w:r>
          </w:p>
          <w:p w14:paraId="4AB9E555"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Dimensões Base: 150mm x 130mm (larg x altura)</w:t>
            </w:r>
          </w:p>
          <w:p w14:paraId="589FD74E" w14:textId="77777777" w:rsidR="009C4098" w:rsidRPr="004F5F26" w:rsidRDefault="009C4098" w:rsidP="00AF0EE9">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sz w:val="20"/>
                <w:szCs w:val="20"/>
                <w:lang w:val="pt-PT"/>
              </w:rPr>
              <w:t>Sistema e Angulação: Angulação de 60 a 80° e altura até 130 mm da base. Ampla regulagem, permitindo o posicionamento da prancheta em formato retrato e paisagem. Possui marcador móvel para leitura.Peso do produto: 1 kg Cor: Cinza Prata.Capacidade: 100 folha A4 e com prendedor até 30 folha.</w:t>
            </w:r>
          </w:p>
        </w:tc>
        <w:tc>
          <w:tcPr>
            <w:tcW w:w="1670" w:type="dxa"/>
          </w:tcPr>
          <w:p w14:paraId="0713AB9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10</w:t>
            </w:r>
          </w:p>
        </w:tc>
        <w:tc>
          <w:tcPr>
            <w:tcW w:w="1183" w:type="dxa"/>
          </w:tcPr>
          <w:p w14:paraId="18ABB5E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212,02</w:t>
            </w:r>
          </w:p>
        </w:tc>
        <w:tc>
          <w:tcPr>
            <w:tcW w:w="1976" w:type="dxa"/>
          </w:tcPr>
          <w:p w14:paraId="0E6E08C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2.120,20</w:t>
            </w:r>
          </w:p>
        </w:tc>
      </w:tr>
      <w:tr w:rsidR="009C4098" w:rsidRPr="004F5F26" w14:paraId="584E6489" w14:textId="77777777" w:rsidTr="00AF0EE9">
        <w:trPr>
          <w:jc w:val="center"/>
        </w:trPr>
        <w:tc>
          <w:tcPr>
            <w:tcW w:w="703" w:type="dxa"/>
          </w:tcPr>
          <w:p w14:paraId="7CFB9D2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64</w:t>
            </w:r>
          </w:p>
        </w:tc>
        <w:tc>
          <w:tcPr>
            <w:tcW w:w="2962" w:type="dxa"/>
          </w:tcPr>
          <w:p w14:paraId="5BC9659E" w14:textId="77777777" w:rsidR="009C4098" w:rsidRPr="004F5F26" w:rsidRDefault="009C4098" w:rsidP="00AF0EE9">
            <w:pPr>
              <w:widowControl w:val="0"/>
              <w:autoSpaceDE w:val="0"/>
              <w:autoSpaceDN w:val="0"/>
              <w:rPr>
                <w:rFonts w:ascii="Arial" w:eastAsia="Times New Roman" w:hAnsi="Arial" w:cs="Arial"/>
                <w:b/>
                <w:sz w:val="20"/>
                <w:szCs w:val="20"/>
                <w:lang w:val="pt-PT"/>
              </w:rPr>
            </w:pPr>
            <w:r w:rsidRPr="004F5F26">
              <w:rPr>
                <w:rFonts w:ascii="Arial" w:eastAsia="Times New Roman" w:hAnsi="Arial" w:cs="Arial"/>
                <w:b/>
                <w:sz w:val="20"/>
                <w:szCs w:val="20"/>
                <w:lang w:val="pt-PT"/>
              </w:rPr>
              <w:t>SUPORTE PARA MONITOR A GAS</w:t>
            </w:r>
            <w:r w:rsidRPr="004F5F26">
              <w:rPr>
                <w:rFonts w:ascii="Arial" w:eastAsia="Times New Roman" w:hAnsi="Arial" w:cs="Arial"/>
                <w:sz w:val="20"/>
                <w:szCs w:val="20"/>
                <w:lang w:val="pt-PT"/>
              </w:rPr>
              <w:t xml:space="preserve"> capacidade de 17 A 32 100x100 75x75 Articulado Cor Preto.</w:t>
            </w:r>
          </w:p>
        </w:tc>
        <w:tc>
          <w:tcPr>
            <w:tcW w:w="1670" w:type="dxa"/>
          </w:tcPr>
          <w:p w14:paraId="584C46E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0149B47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212,02</w:t>
            </w:r>
          </w:p>
        </w:tc>
        <w:tc>
          <w:tcPr>
            <w:tcW w:w="1976" w:type="dxa"/>
          </w:tcPr>
          <w:p w14:paraId="039DD05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3.180,30</w:t>
            </w:r>
          </w:p>
        </w:tc>
      </w:tr>
      <w:tr w:rsidR="009C4098" w:rsidRPr="004F5F26" w14:paraId="3BB31952" w14:textId="77777777" w:rsidTr="00AF0EE9">
        <w:trPr>
          <w:trHeight w:val="243"/>
          <w:jc w:val="center"/>
        </w:trPr>
        <w:tc>
          <w:tcPr>
            <w:tcW w:w="8494" w:type="dxa"/>
            <w:gridSpan w:val="5"/>
            <w:shd w:val="clear" w:color="auto" w:fill="D9D9D9" w:themeFill="background1" w:themeFillShade="D9"/>
          </w:tcPr>
          <w:p w14:paraId="5273B351"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16</w:t>
            </w:r>
          </w:p>
        </w:tc>
      </w:tr>
      <w:tr w:rsidR="009C4098" w:rsidRPr="004F5F26" w14:paraId="0176E7C1" w14:textId="77777777" w:rsidTr="00AF0EE9">
        <w:trPr>
          <w:jc w:val="center"/>
        </w:trPr>
        <w:tc>
          <w:tcPr>
            <w:tcW w:w="703" w:type="dxa"/>
          </w:tcPr>
          <w:p w14:paraId="60DF3208"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65</w:t>
            </w:r>
          </w:p>
          <w:p w14:paraId="6D8F558A"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p w14:paraId="2ED179E8"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353E8CFA"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b/>
                <w:sz w:val="20"/>
                <w:szCs w:val="20"/>
                <w:lang w:val="pt-PT"/>
              </w:rPr>
              <w:t>DESCANSO ERGONÔMICO PARA PÉS APOIO PÉ INCLINÁVEL -</w:t>
            </w:r>
            <w:r w:rsidRPr="004F5F26">
              <w:rPr>
                <w:rFonts w:ascii="Arial" w:eastAsia="Times New Roman" w:hAnsi="Arial" w:cs="Arial"/>
                <w:sz w:val="20"/>
                <w:szCs w:val="20"/>
                <w:lang w:val="pt-PT"/>
              </w:rPr>
              <w:t>Material: Polipropileno e aço cromado; Peso máximo suportado: 20 kg;Altura: 11 cm; Comprimento: 49 cm Peso:  3,5 g-Estilo: Industria Cor: Preto.</w:t>
            </w:r>
          </w:p>
        </w:tc>
        <w:tc>
          <w:tcPr>
            <w:tcW w:w="1670" w:type="dxa"/>
          </w:tcPr>
          <w:p w14:paraId="3BB3288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6327082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59,09</w:t>
            </w:r>
          </w:p>
        </w:tc>
        <w:tc>
          <w:tcPr>
            <w:tcW w:w="1976" w:type="dxa"/>
          </w:tcPr>
          <w:p w14:paraId="6B71A294"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2.954,50</w:t>
            </w:r>
          </w:p>
        </w:tc>
      </w:tr>
      <w:tr w:rsidR="009C4098" w:rsidRPr="004F5F26" w14:paraId="6CF0E97A" w14:textId="77777777" w:rsidTr="00AF0EE9">
        <w:trPr>
          <w:jc w:val="center"/>
        </w:trPr>
        <w:tc>
          <w:tcPr>
            <w:tcW w:w="8494" w:type="dxa"/>
            <w:gridSpan w:val="5"/>
            <w:shd w:val="clear" w:color="auto" w:fill="D9D9D9" w:themeFill="background1" w:themeFillShade="D9"/>
          </w:tcPr>
          <w:p w14:paraId="49A57E73"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17</w:t>
            </w:r>
          </w:p>
        </w:tc>
      </w:tr>
      <w:tr w:rsidR="009C4098" w:rsidRPr="004F5F26" w14:paraId="66A6DF87" w14:textId="77777777" w:rsidTr="00AF0EE9">
        <w:trPr>
          <w:jc w:val="center"/>
        </w:trPr>
        <w:tc>
          <w:tcPr>
            <w:tcW w:w="703" w:type="dxa"/>
          </w:tcPr>
          <w:p w14:paraId="7139E19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66</w:t>
            </w:r>
          </w:p>
          <w:p w14:paraId="5490F3EA"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p w14:paraId="57EA348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4EEE9ED9"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b/>
                <w:sz w:val="20"/>
                <w:szCs w:val="20"/>
                <w:lang w:val="pt-PT"/>
              </w:rPr>
              <w:t xml:space="preserve">BALCÃO PARA CLÍNICAS E CONSULTÓRIOS </w:t>
            </w:r>
            <w:r w:rsidRPr="004F5F26">
              <w:rPr>
                <w:rFonts w:ascii="Arial" w:eastAsia="Times New Roman" w:hAnsi="Arial" w:cs="Arial"/>
                <w:sz w:val="20"/>
                <w:szCs w:val="20"/>
                <w:lang w:val="pt-PT"/>
              </w:rPr>
              <w:t xml:space="preserve">Com Pia- Balcão clínico com pia integrada, fabricado em MDF com revestimento BP na cor branca, com dimensões aproximadas de 1,20 m de largura, 0,85 m de altura e 0,53 m de profundidade. Deve conter tampo em MDF/BP branco, 01 módulo gaveteiro com 05 gavetas equipadas com corrediças telescópicas, e 02 portas com prateleiras internas independentes. Os puxadores devem ser em perfil em </w:t>
            </w:r>
            <w:r w:rsidRPr="004F5F26">
              <w:rPr>
                <w:rFonts w:ascii="Arial" w:eastAsia="Times New Roman" w:hAnsi="Arial" w:cs="Arial"/>
                <w:sz w:val="20"/>
                <w:szCs w:val="20"/>
                <w:lang w:val="pt-PT"/>
              </w:rPr>
              <w:lastRenderedPageBreak/>
              <w:t>alumínio imbutidos. O móvel deve possuir pés com regulagem de altura e acabamento adequado para ambientes clínicos e consultórios. Cor cinza ou branca.</w:t>
            </w:r>
          </w:p>
        </w:tc>
        <w:tc>
          <w:tcPr>
            <w:tcW w:w="1670" w:type="dxa"/>
          </w:tcPr>
          <w:p w14:paraId="3350C951"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3D48042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594,10</w:t>
            </w:r>
          </w:p>
        </w:tc>
        <w:tc>
          <w:tcPr>
            <w:tcW w:w="1976" w:type="dxa"/>
          </w:tcPr>
          <w:p w14:paraId="0ED39925"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2.970,50</w:t>
            </w:r>
          </w:p>
        </w:tc>
      </w:tr>
      <w:tr w:rsidR="009C4098" w:rsidRPr="004F5F26" w14:paraId="20F40223" w14:textId="77777777" w:rsidTr="00AF0EE9">
        <w:trPr>
          <w:jc w:val="center"/>
        </w:trPr>
        <w:tc>
          <w:tcPr>
            <w:tcW w:w="703" w:type="dxa"/>
          </w:tcPr>
          <w:p w14:paraId="2ADA3C0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67</w:t>
            </w:r>
          </w:p>
        </w:tc>
        <w:tc>
          <w:tcPr>
            <w:tcW w:w="2962" w:type="dxa"/>
          </w:tcPr>
          <w:p w14:paraId="113C8C71"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BALCÃO PARA CLÍNICAS E CONSULTÓRIOS </w:t>
            </w:r>
            <w:r w:rsidRPr="004F5F26">
              <w:rPr>
                <w:rFonts w:ascii="Arial" w:eastAsia="Times New Roman" w:hAnsi="Arial" w:cs="Arial"/>
                <w:sz w:val="20"/>
                <w:szCs w:val="20"/>
                <w:lang w:val="pt-PT"/>
              </w:rPr>
              <w:t>Com Pia- Balcão clínico com pia integrada, fabricado em MDF com revestimento BP na cor branca, com dimensões aproximadas de 1,20 m de largura, 0,85 m de altura e 0,53 m de profundidade. Deve conter tampo em MDF/BP branco, 01 módulo gaveteiro com 03 gavetas equipadas com corrediças telescópicas, e 02 portas com prateleiras internas independentes. Os puxadores devem ser em perfil em alumínio imbutidos. O móvel deve possuir pés com regulagem de altura e acabamento adequado para ambientes clínicos e consultórios.Cor cinza ou branca.</w:t>
            </w:r>
          </w:p>
        </w:tc>
        <w:tc>
          <w:tcPr>
            <w:tcW w:w="1670" w:type="dxa"/>
          </w:tcPr>
          <w:p w14:paraId="5AE4869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0C0D44C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594,10</w:t>
            </w:r>
          </w:p>
        </w:tc>
        <w:tc>
          <w:tcPr>
            <w:tcW w:w="1976" w:type="dxa"/>
          </w:tcPr>
          <w:p w14:paraId="74133C0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8.911,50</w:t>
            </w:r>
          </w:p>
        </w:tc>
      </w:tr>
      <w:tr w:rsidR="009C4098" w:rsidRPr="004F5F26" w14:paraId="3F9787F0" w14:textId="77777777" w:rsidTr="00AF0EE9">
        <w:trPr>
          <w:jc w:val="center"/>
        </w:trPr>
        <w:tc>
          <w:tcPr>
            <w:tcW w:w="703" w:type="dxa"/>
          </w:tcPr>
          <w:p w14:paraId="4C02C7C4"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68</w:t>
            </w:r>
          </w:p>
        </w:tc>
        <w:tc>
          <w:tcPr>
            <w:tcW w:w="2962" w:type="dxa"/>
          </w:tcPr>
          <w:p w14:paraId="21B675E2"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BALCÃO PARA CLÍNICAS E CONSULTÓRIOS </w:t>
            </w:r>
            <w:r w:rsidRPr="004F5F26">
              <w:rPr>
                <w:rFonts w:ascii="Arial" w:eastAsia="Times New Roman" w:hAnsi="Arial" w:cs="Arial"/>
                <w:sz w:val="20"/>
                <w:szCs w:val="20"/>
                <w:lang w:val="pt-PT"/>
              </w:rPr>
              <w:t>Com Pia- Balcão clínico com pia integrada, fabricado em MDF com revestimento BP na cor branca, com dimensões aproximadas de 1,00 m de largura, 0,85 m de altura e 0,53 m de profundidade. Deve conter tampo em MDF/BP branco, 01 módulo gaveteiro com 03 gavetas equipadas com corrediças telescópicas, e 01 ou 02 portas com prateleiras internas independentes. Os puxadores devem ser em perfil em alumínio imbutidos. O móvel deve possuir pés com regulagem de altura e acabamento adequado para ambientes clínicos e consultórios.Cor cinza ou branca.</w:t>
            </w:r>
          </w:p>
        </w:tc>
        <w:tc>
          <w:tcPr>
            <w:tcW w:w="1670" w:type="dxa"/>
          </w:tcPr>
          <w:p w14:paraId="6FD5241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5ED72B2C"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483,21</w:t>
            </w:r>
          </w:p>
        </w:tc>
        <w:tc>
          <w:tcPr>
            <w:tcW w:w="1976" w:type="dxa"/>
          </w:tcPr>
          <w:p w14:paraId="7FA0317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2.416,05</w:t>
            </w:r>
          </w:p>
        </w:tc>
      </w:tr>
      <w:tr w:rsidR="009C4098" w:rsidRPr="004F5F26" w14:paraId="0798D221" w14:textId="77777777" w:rsidTr="00AF0EE9">
        <w:trPr>
          <w:jc w:val="center"/>
        </w:trPr>
        <w:tc>
          <w:tcPr>
            <w:tcW w:w="703" w:type="dxa"/>
          </w:tcPr>
          <w:p w14:paraId="3346E206"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69</w:t>
            </w:r>
          </w:p>
        </w:tc>
        <w:tc>
          <w:tcPr>
            <w:tcW w:w="2962" w:type="dxa"/>
          </w:tcPr>
          <w:p w14:paraId="4159BFDE" w14:textId="77777777" w:rsidR="009C4098" w:rsidRPr="004F5F26" w:rsidRDefault="009C4098" w:rsidP="00AF0EE9">
            <w:pPr>
              <w:tabs>
                <w:tab w:val="left" w:pos="990"/>
              </w:tabs>
              <w:rPr>
                <w:rFonts w:ascii="Arial" w:hAnsi="Arial" w:cs="Arial"/>
                <w:sz w:val="20"/>
                <w:szCs w:val="20"/>
              </w:rPr>
            </w:pPr>
            <w:r w:rsidRPr="004F5F26">
              <w:rPr>
                <w:rFonts w:ascii="Arial" w:hAnsi="Arial" w:cs="Arial"/>
                <w:b/>
                <w:sz w:val="20"/>
                <w:szCs w:val="20"/>
              </w:rPr>
              <w:t>ARMÁRIO:</w:t>
            </w:r>
            <w:r w:rsidRPr="004F5F26">
              <w:rPr>
                <w:rFonts w:ascii="Arial" w:hAnsi="Arial" w:cs="Arial"/>
                <w:sz w:val="20"/>
                <w:szCs w:val="20"/>
              </w:rPr>
              <w:t xml:space="preserve"> Aéreo 03 Portas– COR CINZA / OU BRANCO;100% MDF; </w:t>
            </w:r>
            <w:r w:rsidRPr="004F5F26">
              <w:rPr>
                <w:rFonts w:ascii="Arial" w:hAnsi="Arial" w:cs="Arial"/>
                <w:sz w:val="20"/>
                <w:szCs w:val="20"/>
              </w:rPr>
              <w:lastRenderedPageBreak/>
              <w:t>puxadores perfis em alumínio; Características:</w:t>
            </w:r>
          </w:p>
          <w:p w14:paraId="2B2290A0" w14:textId="77777777" w:rsidR="009C4098" w:rsidRPr="004F5F26" w:rsidRDefault="009C4098" w:rsidP="00AF0EE9">
            <w:pPr>
              <w:tabs>
                <w:tab w:val="left" w:pos="990"/>
              </w:tabs>
              <w:rPr>
                <w:rFonts w:ascii="Arial" w:hAnsi="Arial" w:cs="Arial"/>
                <w:sz w:val="20"/>
                <w:szCs w:val="20"/>
              </w:rPr>
            </w:pPr>
            <w:r w:rsidRPr="004F5F26">
              <w:rPr>
                <w:rFonts w:ascii="Arial" w:hAnsi="Arial" w:cs="Arial"/>
                <w:sz w:val="20"/>
                <w:szCs w:val="20"/>
              </w:rPr>
              <w:t>03 Portas com prateleira interna</w:t>
            </w:r>
          </w:p>
          <w:p w14:paraId="68130FF5" w14:textId="77777777" w:rsidR="009C4098" w:rsidRPr="004F5F26" w:rsidRDefault="009C4098" w:rsidP="00AF0EE9">
            <w:pPr>
              <w:tabs>
                <w:tab w:val="left" w:pos="990"/>
              </w:tabs>
              <w:rPr>
                <w:rFonts w:ascii="Arial" w:hAnsi="Arial" w:cs="Arial"/>
                <w:sz w:val="20"/>
                <w:szCs w:val="20"/>
              </w:rPr>
            </w:pPr>
            <w:r w:rsidRPr="004F5F26">
              <w:rPr>
                <w:rFonts w:ascii="Arial" w:hAnsi="Arial" w:cs="Arial"/>
                <w:sz w:val="20"/>
                <w:szCs w:val="20"/>
              </w:rPr>
              <w:t>-Suporta até 28 Kg</w:t>
            </w:r>
          </w:p>
          <w:p w14:paraId="3E580EEF" w14:textId="77777777" w:rsidR="009C4098" w:rsidRPr="004F5F26" w:rsidRDefault="009C4098" w:rsidP="00AF0EE9">
            <w:pPr>
              <w:tabs>
                <w:tab w:val="left" w:pos="990"/>
              </w:tabs>
              <w:rPr>
                <w:rFonts w:ascii="Arial" w:hAnsi="Arial" w:cs="Arial"/>
                <w:sz w:val="20"/>
                <w:szCs w:val="20"/>
              </w:rPr>
            </w:pPr>
            <w:r w:rsidRPr="004F5F26">
              <w:rPr>
                <w:rFonts w:ascii="Arial" w:hAnsi="Arial" w:cs="Arial"/>
                <w:sz w:val="20"/>
                <w:szCs w:val="20"/>
              </w:rPr>
              <w:t>DIMENÇOES:</w:t>
            </w:r>
          </w:p>
          <w:p w14:paraId="5341B400"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31,5P x 120L x 59A centímetros.</w:t>
            </w:r>
          </w:p>
        </w:tc>
        <w:tc>
          <w:tcPr>
            <w:tcW w:w="1670" w:type="dxa"/>
          </w:tcPr>
          <w:p w14:paraId="1AA3414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040C6CD5"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400,02</w:t>
            </w:r>
          </w:p>
        </w:tc>
        <w:tc>
          <w:tcPr>
            <w:tcW w:w="1976" w:type="dxa"/>
          </w:tcPr>
          <w:p w14:paraId="6BB7DCA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2.000,10</w:t>
            </w:r>
          </w:p>
        </w:tc>
      </w:tr>
      <w:tr w:rsidR="009C4098" w:rsidRPr="004F5F26" w14:paraId="23613E92" w14:textId="77777777" w:rsidTr="00AF0EE9">
        <w:trPr>
          <w:jc w:val="center"/>
        </w:trPr>
        <w:tc>
          <w:tcPr>
            <w:tcW w:w="703" w:type="dxa"/>
          </w:tcPr>
          <w:p w14:paraId="0CC1FF5A"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70</w:t>
            </w:r>
          </w:p>
        </w:tc>
        <w:tc>
          <w:tcPr>
            <w:tcW w:w="2962" w:type="dxa"/>
          </w:tcPr>
          <w:p w14:paraId="096DDE7D" w14:textId="77777777" w:rsidR="009C4098" w:rsidRPr="004F5F26" w:rsidRDefault="009C4098" w:rsidP="00AF0EE9">
            <w:pPr>
              <w:tabs>
                <w:tab w:val="left" w:pos="990"/>
              </w:tabs>
              <w:rPr>
                <w:rFonts w:ascii="Arial" w:hAnsi="Arial" w:cs="Arial"/>
                <w:sz w:val="20"/>
                <w:szCs w:val="20"/>
              </w:rPr>
            </w:pPr>
            <w:r w:rsidRPr="004F5F26">
              <w:rPr>
                <w:rFonts w:ascii="Arial" w:hAnsi="Arial" w:cs="Arial"/>
                <w:b/>
                <w:sz w:val="20"/>
                <w:szCs w:val="20"/>
              </w:rPr>
              <w:t>ARMÁRIO:</w:t>
            </w:r>
            <w:r w:rsidRPr="004F5F26">
              <w:rPr>
                <w:rFonts w:ascii="Arial" w:hAnsi="Arial" w:cs="Arial"/>
                <w:sz w:val="20"/>
                <w:szCs w:val="20"/>
              </w:rPr>
              <w:t xml:space="preserve"> Aéreo 04 Portas– COR CINZA / OU BRANCO;100% MDF; puxadores perfis em alumínio; Características:</w:t>
            </w:r>
          </w:p>
          <w:p w14:paraId="56FD1D20" w14:textId="77777777" w:rsidR="009C4098" w:rsidRPr="004F5F26" w:rsidRDefault="009C4098" w:rsidP="00AF0EE9">
            <w:pPr>
              <w:tabs>
                <w:tab w:val="left" w:pos="990"/>
              </w:tabs>
              <w:rPr>
                <w:rFonts w:ascii="Arial" w:hAnsi="Arial" w:cs="Arial"/>
                <w:sz w:val="20"/>
                <w:szCs w:val="20"/>
              </w:rPr>
            </w:pPr>
            <w:r w:rsidRPr="004F5F26">
              <w:rPr>
                <w:rFonts w:ascii="Arial" w:hAnsi="Arial" w:cs="Arial"/>
                <w:sz w:val="20"/>
                <w:szCs w:val="20"/>
              </w:rPr>
              <w:t>04 Portas com prateleira interna</w:t>
            </w:r>
          </w:p>
          <w:p w14:paraId="47534BE9" w14:textId="77777777" w:rsidR="009C4098" w:rsidRPr="004F5F26" w:rsidRDefault="009C4098" w:rsidP="00AF0EE9">
            <w:pPr>
              <w:tabs>
                <w:tab w:val="left" w:pos="990"/>
              </w:tabs>
              <w:rPr>
                <w:rFonts w:ascii="Arial" w:hAnsi="Arial" w:cs="Arial"/>
                <w:sz w:val="20"/>
                <w:szCs w:val="20"/>
              </w:rPr>
            </w:pPr>
            <w:r w:rsidRPr="004F5F26">
              <w:rPr>
                <w:rFonts w:ascii="Arial" w:hAnsi="Arial" w:cs="Arial"/>
                <w:sz w:val="20"/>
                <w:szCs w:val="20"/>
              </w:rPr>
              <w:t>-Suporta até 28 Kg</w:t>
            </w:r>
          </w:p>
          <w:p w14:paraId="61940A13" w14:textId="77777777" w:rsidR="009C4098" w:rsidRPr="004F5F26" w:rsidRDefault="009C4098" w:rsidP="00AF0EE9">
            <w:pPr>
              <w:tabs>
                <w:tab w:val="left" w:pos="990"/>
              </w:tabs>
              <w:rPr>
                <w:rFonts w:ascii="Arial" w:hAnsi="Arial" w:cs="Arial"/>
                <w:sz w:val="20"/>
                <w:szCs w:val="20"/>
              </w:rPr>
            </w:pPr>
            <w:r w:rsidRPr="004F5F26">
              <w:rPr>
                <w:rFonts w:ascii="Arial" w:hAnsi="Arial" w:cs="Arial"/>
                <w:sz w:val="20"/>
                <w:szCs w:val="20"/>
              </w:rPr>
              <w:t>DIMENÇOES:</w:t>
            </w:r>
          </w:p>
          <w:p w14:paraId="07537258" w14:textId="77777777" w:rsidR="009C4098" w:rsidRPr="004F5F26" w:rsidRDefault="009C4098" w:rsidP="00AF0EE9">
            <w:pPr>
              <w:tabs>
                <w:tab w:val="left" w:pos="990"/>
              </w:tabs>
              <w:rPr>
                <w:rFonts w:ascii="Arial" w:hAnsi="Arial" w:cs="Arial"/>
                <w:b/>
                <w:sz w:val="20"/>
                <w:szCs w:val="20"/>
              </w:rPr>
            </w:pPr>
            <w:r w:rsidRPr="004F5F26">
              <w:rPr>
                <w:rFonts w:ascii="Arial" w:hAnsi="Arial" w:cs="Arial"/>
                <w:sz w:val="20"/>
                <w:szCs w:val="20"/>
              </w:rPr>
              <w:t>31,5P x 160L x 59A centímetros.</w:t>
            </w:r>
          </w:p>
        </w:tc>
        <w:tc>
          <w:tcPr>
            <w:tcW w:w="1670" w:type="dxa"/>
          </w:tcPr>
          <w:p w14:paraId="27563B9D"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3239BED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1.039,00</w:t>
            </w:r>
          </w:p>
        </w:tc>
        <w:tc>
          <w:tcPr>
            <w:tcW w:w="1976" w:type="dxa"/>
          </w:tcPr>
          <w:p w14:paraId="6C5C136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5.195,00</w:t>
            </w:r>
          </w:p>
        </w:tc>
      </w:tr>
      <w:tr w:rsidR="009C4098" w:rsidRPr="004F5F26" w14:paraId="155EABE6" w14:textId="77777777" w:rsidTr="00AF0EE9">
        <w:trPr>
          <w:jc w:val="center"/>
        </w:trPr>
        <w:tc>
          <w:tcPr>
            <w:tcW w:w="703" w:type="dxa"/>
          </w:tcPr>
          <w:p w14:paraId="64AA2D18"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71</w:t>
            </w:r>
          </w:p>
        </w:tc>
        <w:tc>
          <w:tcPr>
            <w:tcW w:w="2962" w:type="dxa"/>
          </w:tcPr>
          <w:p w14:paraId="6F90EB8D" w14:textId="77777777" w:rsidR="009C4098" w:rsidRPr="004F5F26" w:rsidRDefault="009C4098" w:rsidP="00AF0EE9">
            <w:pPr>
              <w:tabs>
                <w:tab w:val="left" w:pos="990"/>
              </w:tabs>
              <w:rPr>
                <w:rFonts w:ascii="Arial" w:hAnsi="Arial" w:cs="Arial"/>
                <w:b/>
                <w:sz w:val="20"/>
                <w:szCs w:val="20"/>
              </w:rPr>
            </w:pPr>
            <w:r w:rsidRPr="004F5F26">
              <w:rPr>
                <w:rFonts w:ascii="Arial" w:hAnsi="Arial" w:cs="Arial"/>
                <w:b/>
                <w:sz w:val="20"/>
                <w:szCs w:val="20"/>
              </w:rPr>
              <w:t xml:space="preserve">PRATELEIRA </w:t>
            </w:r>
            <w:r w:rsidRPr="004F5F26">
              <w:rPr>
                <w:rFonts w:ascii="Arial" w:hAnsi="Arial" w:cs="Arial"/>
                <w:sz w:val="20"/>
                <w:szCs w:val="20"/>
              </w:rPr>
              <w:t>de parede LARGURA 1,0M PROF 0.20  MDF 30 mm 100% MDF ARAUCO CINZA ou Branco COM MÃO FRANCESA na cor branca para cada prateleira.</w:t>
            </w:r>
          </w:p>
        </w:tc>
        <w:tc>
          <w:tcPr>
            <w:tcW w:w="1670" w:type="dxa"/>
          </w:tcPr>
          <w:p w14:paraId="25A9676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6EF0928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61,19</w:t>
            </w:r>
          </w:p>
        </w:tc>
        <w:tc>
          <w:tcPr>
            <w:tcW w:w="1976" w:type="dxa"/>
          </w:tcPr>
          <w:p w14:paraId="1E3293D9"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611,90</w:t>
            </w:r>
          </w:p>
        </w:tc>
      </w:tr>
      <w:tr w:rsidR="009C4098" w:rsidRPr="004F5F26" w14:paraId="3DE37288" w14:textId="77777777" w:rsidTr="00AF0EE9">
        <w:trPr>
          <w:jc w:val="center"/>
        </w:trPr>
        <w:tc>
          <w:tcPr>
            <w:tcW w:w="8494" w:type="dxa"/>
            <w:gridSpan w:val="5"/>
            <w:shd w:val="clear" w:color="auto" w:fill="D9D9D9" w:themeFill="background1" w:themeFillShade="D9"/>
          </w:tcPr>
          <w:p w14:paraId="6BF555A4"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18</w:t>
            </w:r>
          </w:p>
        </w:tc>
      </w:tr>
      <w:tr w:rsidR="009C4098" w:rsidRPr="004F5F26" w14:paraId="6B54A2DA" w14:textId="77777777" w:rsidTr="00AF0EE9">
        <w:trPr>
          <w:jc w:val="center"/>
        </w:trPr>
        <w:tc>
          <w:tcPr>
            <w:tcW w:w="703" w:type="dxa"/>
          </w:tcPr>
          <w:p w14:paraId="59ADB248"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72</w:t>
            </w:r>
          </w:p>
          <w:p w14:paraId="779D5D0E"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p w14:paraId="6B07C75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24763130"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SUPORTE ESTACIONAMENTO EXPOSITOR DE CHÃO PARA BICICLETA.</w:t>
            </w:r>
            <w:r w:rsidRPr="004F5F26">
              <w:rPr>
                <w:rFonts w:ascii="Arial" w:eastAsia="Times New Roman" w:hAnsi="Arial" w:cs="Arial"/>
                <w:sz w:val="20"/>
                <w:szCs w:val="20"/>
                <w:lang w:val="pt-PT"/>
              </w:rPr>
              <w:t xml:space="preserve"> Para 5 vagas feito em Estrutura: Aço Carbono Pintura: Eletrostática na cor preto</w:t>
            </w:r>
          </w:p>
          <w:p w14:paraId="6549D248"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Acabamento: Ponteira anti risco</w:t>
            </w:r>
          </w:p>
          <w:p w14:paraId="5C14F7CF"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Produto específico para Aro 29 e Aro 24. Entregue com furo para fixação (acompanha parafuso); MEDIDAS:</w:t>
            </w:r>
          </w:p>
          <w:p w14:paraId="2B73B05E"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Altura: 27cm</w:t>
            </w:r>
          </w:p>
          <w:p w14:paraId="1041DCC5"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Distancia do centro: 6cm</w:t>
            </w:r>
          </w:p>
          <w:p w14:paraId="49BF2425"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Largura : 25 cm</w:t>
            </w:r>
          </w:p>
          <w:p w14:paraId="44DA6A38"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Comprimento: 30 cm</w:t>
            </w:r>
          </w:p>
          <w:p w14:paraId="0A29CAD4"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Comprimento: 150 cm ( 5 vagas unidas).</w:t>
            </w:r>
          </w:p>
        </w:tc>
        <w:tc>
          <w:tcPr>
            <w:tcW w:w="1670" w:type="dxa"/>
          </w:tcPr>
          <w:p w14:paraId="0056CA6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1C9EE141"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240,21</w:t>
            </w:r>
          </w:p>
        </w:tc>
        <w:tc>
          <w:tcPr>
            <w:tcW w:w="1976" w:type="dxa"/>
          </w:tcPr>
          <w:p w14:paraId="16343151"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1.201,05</w:t>
            </w:r>
          </w:p>
        </w:tc>
      </w:tr>
      <w:tr w:rsidR="009C4098" w:rsidRPr="004F5F26" w14:paraId="5CC9FDC6" w14:textId="77777777" w:rsidTr="00AF0EE9">
        <w:trPr>
          <w:jc w:val="center"/>
        </w:trPr>
        <w:tc>
          <w:tcPr>
            <w:tcW w:w="8494" w:type="dxa"/>
            <w:gridSpan w:val="5"/>
            <w:shd w:val="clear" w:color="auto" w:fill="D9D9D9" w:themeFill="background1" w:themeFillShade="D9"/>
          </w:tcPr>
          <w:p w14:paraId="28F86867"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19</w:t>
            </w:r>
          </w:p>
        </w:tc>
      </w:tr>
      <w:tr w:rsidR="009C4098" w:rsidRPr="004F5F26" w14:paraId="0C7490A8" w14:textId="77777777" w:rsidTr="00AF0EE9">
        <w:trPr>
          <w:trHeight w:val="1456"/>
          <w:jc w:val="center"/>
        </w:trPr>
        <w:tc>
          <w:tcPr>
            <w:tcW w:w="703" w:type="dxa"/>
          </w:tcPr>
          <w:p w14:paraId="4C198446"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73</w:t>
            </w:r>
          </w:p>
          <w:p w14:paraId="09F4482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p w14:paraId="7B7FAD2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6C2337A4"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LUMINÁRIA DE MESA</w:t>
            </w:r>
            <w:r w:rsidRPr="004F5F26">
              <w:rPr>
                <w:rFonts w:ascii="Arial" w:eastAsia="Times New Roman" w:hAnsi="Arial" w:cs="Arial"/>
                <w:sz w:val="20"/>
                <w:szCs w:val="20"/>
                <w:lang w:val="pt-PT"/>
              </w:rPr>
              <w:t xml:space="preserve"> -Cor: Preta -Potência: 60W Material: Cúpula de Aço -Interruptor: Liga/Desliga Tipo de lâmpada: Led/fluorescente ou incandescente Adequada para os seguintes modelos de lâmpadas</w:t>
            </w:r>
          </w:p>
          <w:p w14:paraId="1E1A7382"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 Par20; - Mini Ballon; - Bolinha;- Bulbos;- Filamento; Soquete: E27-Dimensões: </w:t>
            </w:r>
            <w:r w:rsidRPr="004F5F26">
              <w:rPr>
                <w:rFonts w:ascii="Arial" w:eastAsia="Times New Roman" w:hAnsi="Arial" w:cs="Arial"/>
                <w:sz w:val="20"/>
                <w:szCs w:val="20"/>
                <w:lang w:val="pt-PT"/>
              </w:rPr>
              <w:lastRenderedPageBreak/>
              <w:t>125x135x320 mm</w:t>
            </w:r>
          </w:p>
          <w:p w14:paraId="77CE0F79"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Tomada: Padrão</w:t>
            </w:r>
          </w:p>
          <w:p w14:paraId="37349F93"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Distancia do centro: 6cm</w:t>
            </w:r>
          </w:p>
          <w:p w14:paraId="78DAA5BD"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Largura : 25 cm</w:t>
            </w:r>
          </w:p>
          <w:p w14:paraId="77152D9B"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Comprimento: 30 cm</w:t>
            </w:r>
          </w:p>
          <w:p w14:paraId="02838D85"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Comprimento: 150 cm ( 5 vagas unidas).</w:t>
            </w:r>
          </w:p>
        </w:tc>
        <w:tc>
          <w:tcPr>
            <w:tcW w:w="1670" w:type="dxa"/>
          </w:tcPr>
          <w:p w14:paraId="0BD8E4B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15</w:t>
            </w:r>
          </w:p>
        </w:tc>
        <w:tc>
          <w:tcPr>
            <w:tcW w:w="1183" w:type="dxa"/>
          </w:tcPr>
          <w:p w14:paraId="1AC9DE5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54,93</w:t>
            </w:r>
          </w:p>
        </w:tc>
        <w:tc>
          <w:tcPr>
            <w:tcW w:w="1976" w:type="dxa"/>
          </w:tcPr>
          <w:p w14:paraId="4D63E5D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823,95</w:t>
            </w:r>
          </w:p>
        </w:tc>
      </w:tr>
      <w:tr w:rsidR="009C4098" w:rsidRPr="004F5F26" w14:paraId="5D62181D" w14:textId="77777777" w:rsidTr="00AF0EE9">
        <w:trPr>
          <w:jc w:val="center"/>
        </w:trPr>
        <w:tc>
          <w:tcPr>
            <w:tcW w:w="8494" w:type="dxa"/>
            <w:gridSpan w:val="5"/>
            <w:shd w:val="clear" w:color="auto" w:fill="D9D9D9" w:themeFill="background1" w:themeFillShade="D9"/>
          </w:tcPr>
          <w:p w14:paraId="6EDE3347"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20</w:t>
            </w:r>
          </w:p>
        </w:tc>
      </w:tr>
      <w:tr w:rsidR="009C4098" w:rsidRPr="004F5F26" w14:paraId="15D75389" w14:textId="77777777" w:rsidTr="00AF0EE9">
        <w:trPr>
          <w:jc w:val="center"/>
        </w:trPr>
        <w:tc>
          <w:tcPr>
            <w:tcW w:w="703" w:type="dxa"/>
          </w:tcPr>
          <w:p w14:paraId="1743EAFA"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74</w:t>
            </w:r>
          </w:p>
          <w:p w14:paraId="239A3584"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p w14:paraId="6E03C15F"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211E5119"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CONTÂINER DE LIXO 1000 L</w:t>
            </w:r>
            <w:r w:rsidRPr="004F5F26">
              <w:rPr>
                <w:rFonts w:ascii="Arial" w:eastAsia="Times New Roman" w:hAnsi="Arial" w:cs="Arial"/>
                <w:sz w:val="20"/>
                <w:szCs w:val="20"/>
                <w:lang w:val="pt-PT"/>
              </w:rPr>
              <w:t xml:space="preserve"> em chapa de aço reforçada Rodízios 6x2. Contâiner/Lixeira urbana/Carro de detritos, fabricado em chapa de aço reforçada, chapa #14. Com tampa bipartida. Maior resistência mecânica, maior capacidade de peso, resistente ao calor e alguns resíduos químicos. Equipado com 4 rodízios giratórios 6x2 de ferro revestido de borracha (Para melhor absorver ao impacto). </w:t>
            </w:r>
          </w:p>
          <w:p w14:paraId="231A0207"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-Medidas: (Comprimento:149 x Largura:80 x Altura:96 cm - Dimensões da caixa) </w:t>
            </w:r>
          </w:p>
          <w:p w14:paraId="37CC8722"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-Com munhões</w:t>
            </w:r>
          </w:p>
          <w:p w14:paraId="3C68ECDB"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-Peso do contâiner: 170 Kg</w:t>
            </w:r>
          </w:p>
          <w:p w14:paraId="20536EAB"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-Capacidade em Litros: 1000 Litros</w:t>
            </w:r>
          </w:p>
          <w:p w14:paraId="3BC9592F"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-Capacidade carga: 600 Kg</w:t>
            </w:r>
          </w:p>
          <w:p w14:paraId="366F295B"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-Material: Aço carbono chapa #14</w:t>
            </w:r>
          </w:p>
          <w:p w14:paraId="61925442"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-Tipo de roda: 4 rodízios giratórios 6x2 de ferro revestido de borracha (Para melhor absorver ao impacto)</w:t>
            </w:r>
          </w:p>
          <w:p w14:paraId="45B75DC4"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-Cores a definir entre diversas (verde, marrom, amarela, azul entre outras)</w:t>
            </w:r>
          </w:p>
          <w:p w14:paraId="2694F05C"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-Pintura: epóxi </w:t>
            </w:r>
          </w:p>
          <w:p w14:paraId="3AD5D031"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-Segmentos: Ideal para limpeza urbana, industrial, comercial entre outros.</w:t>
            </w:r>
          </w:p>
          <w:p w14:paraId="37A0A851"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-Norma: ABNT NBR 13334</w:t>
            </w:r>
          </w:p>
          <w:p w14:paraId="2965EDF7"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-Garantia: 12 meses contra defeito de fabricação.</w:t>
            </w:r>
          </w:p>
        </w:tc>
        <w:tc>
          <w:tcPr>
            <w:tcW w:w="1670" w:type="dxa"/>
          </w:tcPr>
          <w:p w14:paraId="4666DB9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73033F44"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1.418,09</w:t>
            </w:r>
          </w:p>
        </w:tc>
        <w:tc>
          <w:tcPr>
            <w:tcW w:w="1976" w:type="dxa"/>
          </w:tcPr>
          <w:p w14:paraId="5E9F06DE"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21.271,35</w:t>
            </w:r>
          </w:p>
        </w:tc>
      </w:tr>
      <w:tr w:rsidR="009C4098" w:rsidRPr="004F5F26" w14:paraId="6F75C5BD" w14:textId="77777777" w:rsidTr="00AF0EE9">
        <w:trPr>
          <w:jc w:val="center"/>
        </w:trPr>
        <w:tc>
          <w:tcPr>
            <w:tcW w:w="8494" w:type="dxa"/>
            <w:gridSpan w:val="5"/>
            <w:shd w:val="clear" w:color="auto" w:fill="D9D9D9" w:themeFill="background1" w:themeFillShade="D9"/>
          </w:tcPr>
          <w:p w14:paraId="00AC5CEE"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21</w:t>
            </w:r>
          </w:p>
        </w:tc>
      </w:tr>
      <w:tr w:rsidR="009C4098" w:rsidRPr="004F5F26" w14:paraId="01FCE66A" w14:textId="77777777" w:rsidTr="00AF0EE9">
        <w:trPr>
          <w:jc w:val="center"/>
        </w:trPr>
        <w:tc>
          <w:tcPr>
            <w:tcW w:w="703" w:type="dxa"/>
          </w:tcPr>
          <w:p w14:paraId="142FD51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75</w:t>
            </w:r>
          </w:p>
          <w:p w14:paraId="0A0F2BFA"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p w14:paraId="0316CE05"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1CEA5223"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PIA DE COZINHA DE AÇO INOX </w:t>
            </w:r>
            <w:r w:rsidRPr="004F5F26">
              <w:rPr>
                <w:rFonts w:ascii="Arial" w:eastAsia="Times New Roman" w:hAnsi="Arial" w:cs="Arial"/>
                <w:sz w:val="20"/>
                <w:szCs w:val="20"/>
                <w:lang w:val="pt-PT"/>
              </w:rPr>
              <w:t>(direira ou Esquerda),para gabinete, medindo 1000x520mm, com cuba simples à direita. TIPO DE AÇO: AISI430 (FERRÍTICO)</w:t>
            </w:r>
          </w:p>
          <w:p w14:paraId="645DC4A8"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PREENCHIMENTO: CONCRETADO</w:t>
            </w:r>
          </w:p>
          <w:p w14:paraId="7C4E5DDC"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lastRenderedPageBreak/>
              <w:t>INSTALAÇÃO: SOPREPOR GABINETE / MÃO-FRANCESA / MURETAS DE ALVENARIA</w:t>
            </w:r>
          </w:p>
          <w:p w14:paraId="6573B249"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MEDIDAS: 1000x520mm</w:t>
            </w:r>
          </w:p>
          <w:p w14:paraId="228B93FB"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CUBA: SIMPLES 360x340x110mm</w:t>
            </w:r>
          </w:p>
          <w:p w14:paraId="5FB8C884"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ACABAMENTO: TAMPO BRILHANTE /CUBA FOSCA</w:t>
            </w:r>
          </w:p>
          <w:p w14:paraId="4EF162F8"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VALVULA: 3 ½ INCLUSA.</w:t>
            </w:r>
          </w:p>
        </w:tc>
        <w:tc>
          <w:tcPr>
            <w:tcW w:w="1670" w:type="dxa"/>
          </w:tcPr>
          <w:p w14:paraId="1D6E96F8"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36A25786"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1.347,90</w:t>
            </w:r>
          </w:p>
        </w:tc>
        <w:tc>
          <w:tcPr>
            <w:tcW w:w="1976" w:type="dxa"/>
          </w:tcPr>
          <w:p w14:paraId="0D0488B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6.739,50</w:t>
            </w:r>
          </w:p>
        </w:tc>
      </w:tr>
      <w:tr w:rsidR="009C4098" w:rsidRPr="004F5F26" w14:paraId="26AE8DBD" w14:textId="77777777" w:rsidTr="00AF0EE9">
        <w:trPr>
          <w:jc w:val="center"/>
        </w:trPr>
        <w:tc>
          <w:tcPr>
            <w:tcW w:w="703" w:type="dxa"/>
          </w:tcPr>
          <w:p w14:paraId="5E202A80"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76</w:t>
            </w:r>
          </w:p>
        </w:tc>
        <w:tc>
          <w:tcPr>
            <w:tcW w:w="2962" w:type="dxa"/>
          </w:tcPr>
          <w:p w14:paraId="130B60F9"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PIA DE COZINHA DE AÇO INOX </w:t>
            </w:r>
            <w:r w:rsidRPr="004F5F26">
              <w:rPr>
                <w:rFonts w:ascii="Arial" w:eastAsia="Times New Roman" w:hAnsi="Arial" w:cs="Arial"/>
                <w:sz w:val="20"/>
                <w:szCs w:val="20"/>
                <w:lang w:val="pt-PT"/>
              </w:rPr>
              <w:t xml:space="preserve">MEDIDAS DO PRODUTO: 1,20CM 53CM 04CM (C X L X P) </w:t>
            </w:r>
          </w:p>
          <w:p w14:paraId="3693ED3A"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MEDIDAS DA CUBA: 12CM 34CM 40CM (C X L X P )</w:t>
            </w:r>
          </w:p>
          <w:p w14:paraId="64008975"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NFORMAÇÕES TÉCNICAS </w:t>
            </w:r>
          </w:p>
          <w:p w14:paraId="03A640F9" w14:textId="77777777" w:rsidR="009C4098" w:rsidRPr="004F5F26" w:rsidRDefault="009C4098" w:rsidP="00AF0EE9">
            <w:pPr>
              <w:widowControl w:val="0"/>
              <w:autoSpaceDE w:val="0"/>
              <w:autoSpaceDN w:val="0"/>
              <w:rPr>
                <w:rFonts w:ascii="Arial" w:eastAsia="Times New Roman" w:hAnsi="Arial" w:cs="Arial"/>
                <w:b/>
                <w:sz w:val="20"/>
                <w:szCs w:val="20"/>
                <w:lang w:val="pt-PT"/>
              </w:rPr>
            </w:pPr>
            <w:r w:rsidRPr="004F5F26">
              <w:rPr>
                <w:rFonts w:ascii="Arial" w:eastAsia="Times New Roman" w:hAnsi="Arial" w:cs="Arial"/>
                <w:sz w:val="20"/>
                <w:szCs w:val="20"/>
                <w:lang w:val="pt-PT"/>
              </w:rPr>
              <w:t>AÇO INOX 430 0,4mm COM ACABAMENTO 2B, PELÍCULA DE PROTEÇÃO ADESIVA NA PARTE SUPERIOR E FORRAÇÃO EM CONCRETO NA PARTE INFERIOR, EMBALAGEM PLÁSTICA DE 0,5mm TRANSPARENTE E CALÇOS DE ISOPOR NAS EXTREMIDADES.</w:t>
            </w:r>
          </w:p>
        </w:tc>
        <w:tc>
          <w:tcPr>
            <w:tcW w:w="1670" w:type="dxa"/>
          </w:tcPr>
          <w:p w14:paraId="1C17406A"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430EDF9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905,07</w:t>
            </w:r>
          </w:p>
        </w:tc>
        <w:tc>
          <w:tcPr>
            <w:tcW w:w="1976" w:type="dxa"/>
          </w:tcPr>
          <w:p w14:paraId="2CA3E5A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13.576,05</w:t>
            </w:r>
          </w:p>
        </w:tc>
      </w:tr>
      <w:tr w:rsidR="009C4098" w:rsidRPr="004F5F26" w14:paraId="35FDBDE7" w14:textId="77777777" w:rsidTr="00AF0EE9">
        <w:trPr>
          <w:jc w:val="center"/>
        </w:trPr>
        <w:tc>
          <w:tcPr>
            <w:tcW w:w="703" w:type="dxa"/>
          </w:tcPr>
          <w:p w14:paraId="1180637B"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77</w:t>
            </w:r>
          </w:p>
        </w:tc>
        <w:tc>
          <w:tcPr>
            <w:tcW w:w="2962" w:type="dxa"/>
          </w:tcPr>
          <w:p w14:paraId="057514AB" w14:textId="77777777" w:rsidR="009C4098" w:rsidRPr="004F5F26" w:rsidRDefault="009C4098" w:rsidP="00AF0EE9">
            <w:pPr>
              <w:widowControl w:val="0"/>
              <w:autoSpaceDE w:val="0"/>
              <w:autoSpaceDN w:val="0"/>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PIA DE COZINHA DE AÇO </w:t>
            </w:r>
            <w:r w:rsidRPr="004F5F26">
              <w:rPr>
                <w:rFonts w:ascii="Arial" w:eastAsia="Times New Roman" w:hAnsi="Arial" w:cs="Arial"/>
                <w:sz w:val="20"/>
                <w:szCs w:val="20"/>
                <w:lang w:val="pt-PT"/>
              </w:rPr>
              <w:t>INOX Pia de Inox Monobloco Concretada ; Aço Inox Aisi 430. Dimensões </w:t>
            </w:r>
            <w:r w:rsidRPr="004F5F26">
              <w:rPr>
                <w:rFonts w:ascii="Arial" w:eastAsia="Times New Roman" w:hAnsi="Arial" w:cs="Arial"/>
                <w:sz w:val="20"/>
                <w:szCs w:val="20"/>
                <w:lang w:val="pt-PT"/>
              </w:rPr>
              <w:br/>
              <w:t>Altura:15cm</w:t>
            </w:r>
            <w:r w:rsidRPr="004F5F26">
              <w:rPr>
                <w:rFonts w:ascii="Arial" w:eastAsia="Times New Roman" w:hAnsi="Arial" w:cs="Arial"/>
                <w:sz w:val="20"/>
                <w:szCs w:val="20"/>
                <w:lang w:val="pt-PT"/>
              </w:rPr>
              <w:br/>
              <w:t>Largura:160 cm</w:t>
            </w:r>
            <w:r w:rsidRPr="004F5F26">
              <w:rPr>
                <w:rFonts w:ascii="Arial" w:eastAsia="Times New Roman" w:hAnsi="Arial" w:cs="Arial"/>
                <w:sz w:val="20"/>
                <w:szCs w:val="20"/>
                <w:lang w:val="pt-PT"/>
              </w:rPr>
              <w:br/>
              <w:t>Profundidade:53cm.</w:t>
            </w:r>
            <w:r w:rsidRPr="004F5F26">
              <w:rPr>
                <w:rFonts w:ascii="Arial" w:eastAsia="Times New Roman" w:hAnsi="Arial" w:cs="Arial"/>
                <w:sz w:val="20"/>
                <w:szCs w:val="20"/>
                <w:lang w:val="pt-PT"/>
              </w:rPr>
              <w:br/>
              <w:t>Peso: 15 Kg</w:t>
            </w:r>
          </w:p>
        </w:tc>
        <w:tc>
          <w:tcPr>
            <w:tcW w:w="1670" w:type="dxa"/>
          </w:tcPr>
          <w:p w14:paraId="77A6935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4C6EC1A0"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657,40</w:t>
            </w:r>
          </w:p>
        </w:tc>
        <w:tc>
          <w:tcPr>
            <w:tcW w:w="1976" w:type="dxa"/>
          </w:tcPr>
          <w:p w14:paraId="5006F54F"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3.287,00</w:t>
            </w:r>
          </w:p>
        </w:tc>
      </w:tr>
      <w:tr w:rsidR="009C4098" w:rsidRPr="004F5F26" w14:paraId="4170142F" w14:textId="77777777" w:rsidTr="00AF0EE9">
        <w:trPr>
          <w:jc w:val="center"/>
        </w:trPr>
        <w:tc>
          <w:tcPr>
            <w:tcW w:w="8494" w:type="dxa"/>
            <w:gridSpan w:val="5"/>
            <w:shd w:val="clear" w:color="auto" w:fill="D9D9D9" w:themeFill="background1" w:themeFillShade="D9"/>
          </w:tcPr>
          <w:p w14:paraId="626B1777" w14:textId="77777777" w:rsidR="009C4098" w:rsidRPr="004F5F26" w:rsidRDefault="009C4098" w:rsidP="00AF0EE9">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22</w:t>
            </w:r>
          </w:p>
        </w:tc>
      </w:tr>
      <w:tr w:rsidR="009C4098" w:rsidRPr="004F5F26" w14:paraId="1D4B15FB" w14:textId="77777777" w:rsidTr="00AF0EE9">
        <w:trPr>
          <w:jc w:val="center"/>
        </w:trPr>
        <w:tc>
          <w:tcPr>
            <w:tcW w:w="703" w:type="dxa"/>
          </w:tcPr>
          <w:p w14:paraId="03C334C2"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78</w:t>
            </w:r>
          </w:p>
          <w:p w14:paraId="72CB963E"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p w14:paraId="074FC954"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1AEB5849"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CESTA EMPILHAVEL ALTA PLASTICO </w:t>
            </w:r>
            <w:r w:rsidRPr="004F5F26">
              <w:rPr>
                <w:rFonts w:ascii="Arial" w:eastAsia="Times New Roman" w:hAnsi="Arial" w:cs="Arial"/>
                <w:sz w:val="20"/>
                <w:szCs w:val="20"/>
                <w:lang w:val="pt-PT"/>
              </w:rPr>
              <w:t xml:space="preserve">Cesto Organizador </w:t>
            </w:r>
          </w:p>
          <w:p w14:paraId="51A6A7E8"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Cestinha de Plastico retangular organizadora empilhavel. Modelo alto</w:t>
            </w:r>
          </w:p>
          <w:p w14:paraId="018462C0"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Dimensoes: 27,8 x 14,6 x 9,3 cm</w:t>
            </w:r>
          </w:p>
          <w:p w14:paraId="4ECD0FB4" w14:textId="77777777" w:rsidR="009C4098" w:rsidRPr="004F5F26" w:rsidRDefault="009C4098" w:rsidP="00AF0EE9">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Produzido em Plastico polipropileno, material atoxico, livre de BPA. Cor branca.</w:t>
            </w:r>
          </w:p>
        </w:tc>
        <w:tc>
          <w:tcPr>
            <w:tcW w:w="1670" w:type="dxa"/>
          </w:tcPr>
          <w:p w14:paraId="2BE04FD3"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250</w:t>
            </w:r>
          </w:p>
        </w:tc>
        <w:tc>
          <w:tcPr>
            <w:tcW w:w="1183" w:type="dxa"/>
          </w:tcPr>
          <w:p w14:paraId="57631204"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16,20</w:t>
            </w:r>
          </w:p>
        </w:tc>
        <w:tc>
          <w:tcPr>
            <w:tcW w:w="1976" w:type="dxa"/>
          </w:tcPr>
          <w:p w14:paraId="0EB6FE6B"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4.050,00</w:t>
            </w:r>
          </w:p>
        </w:tc>
      </w:tr>
      <w:tr w:rsidR="009C4098" w:rsidRPr="004F5F26" w14:paraId="6C4A6E0F" w14:textId="77777777" w:rsidTr="00AF0EE9">
        <w:trPr>
          <w:jc w:val="center"/>
        </w:trPr>
        <w:tc>
          <w:tcPr>
            <w:tcW w:w="703" w:type="dxa"/>
          </w:tcPr>
          <w:p w14:paraId="6497001E" w14:textId="77777777" w:rsidR="009C4098" w:rsidRPr="004F5F26" w:rsidRDefault="009C4098" w:rsidP="00AF0EE9">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79</w:t>
            </w:r>
          </w:p>
        </w:tc>
        <w:tc>
          <w:tcPr>
            <w:tcW w:w="2962" w:type="dxa"/>
          </w:tcPr>
          <w:p w14:paraId="0FEC791C"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Cesto Organizador Multiuso</w:t>
            </w:r>
          </w:p>
          <w:p w14:paraId="7DEEE476"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Cesto Organizador Multiuso  19x13</w:t>
            </w:r>
          </w:p>
          <w:p w14:paraId="50BF7309" w14:textId="77777777" w:rsidR="009C4098" w:rsidRPr="004F5F26" w:rsidRDefault="009C4098" w:rsidP="00AF0EE9">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Cor: branco</w:t>
            </w:r>
          </w:p>
          <w:p w14:paraId="5BACF6F6" w14:textId="77777777" w:rsidR="009C4098" w:rsidRPr="004F5F26" w:rsidRDefault="009C4098" w:rsidP="00AF0EE9">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Medidas (C x L x A): 19 x 13 x 6,5 cm.</w:t>
            </w:r>
          </w:p>
        </w:tc>
        <w:tc>
          <w:tcPr>
            <w:tcW w:w="1670" w:type="dxa"/>
          </w:tcPr>
          <w:p w14:paraId="158B1B47"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w:t>
            </w:r>
          </w:p>
        </w:tc>
        <w:tc>
          <w:tcPr>
            <w:tcW w:w="1183" w:type="dxa"/>
          </w:tcPr>
          <w:p w14:paraId="14A23974"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30,81</w:t>
            </w:r>
          </w:p>
        </w:tc>
        <w:tc>
          <w:tcPr>
            <w:tcW w:w="1976" w:type="dxa"/>
          </w:tcPr>
          <w:p w14:paraId="2E82D5A2" w14:textId="77777777" w:rsidR="009C4098" w:rsidRPr="004F5F26" w:rsidRDefault="009C4098" w:rsidP="00AF0EE9">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4.621,50</w:t>
            </w:r>
          </w:p>
        </w:tc>
      </w:tr>
      <w:tr w:rsidR="009C4098" w:rsidRPr="004F5F26" w14:paraId="79BCF701" w14:textId="77777777" w:rsidTr="00AF0EE9">
        <w:trPr>
          <w:jc w:val="center"/>
        </w:trPr>
        <w:tc>
          <w:tcPr>
            <w:tcW w:w="6518" w:type="dxa"/>
            <w:gridSpan w:val="4"/>
            <w:shd w:val="clear" w:color="auto" w:fill="D9D9D9" w:themeFill="background1" w:themeFillShade="D9"/>
          </w:tcPr>
          <w:p w14:paraId="7E6D16DA" w14:textId="77777777" w:rsidR="009C4098" w:rsidRPr="004F5F26" w:rsidRDefault="009C4098" w:rsidP="00AF0EE9">
            <w:pPr>
              <w:widowControl w:val="0"/>
              <w:suppressAutoHyphens/>
              <w:spacing w:afterLines="120" w:after="288" w:line="312" w:lineRule="auto"/>
              <w:jc w:val="center"/>
              <w:rPr>
                <w:rFonts w:ascii="Arial" w:hAnsi="Arial" w:cs="Arial"/>
                <w:b/>
                <w:bCs/>
                <w:color w:val="000000"/>
                <w:sz w:val="20"/>
                <w:szCs w:val="20"/>
              </w:rPr>
            </w:pPr>
            <w:r w:rsidRPr="004F5F26">
              <w:rPr>
                <w:rFonts w:ascii="Arial" w:hAnsi="Arial" w:cs="Arial"/>
                <w:b/>
                <w:bCs/>
                <w:color w:val="000000"/>
                <w:sz w:val="20"/>
                <w:szCs w:val="20"/>
              </w:rPr>
              <w:t>Total</w:t>
            </w:r>
          </w:p>
        </w:tc>
        <w:tc>
          <w:tcPr>
            <w:tcW w:w="1976" w:type="dxa"/>
            <w:shd w:val="clear" w:color="auto" w:fill="D9D9D9" w:themeFill="background1" w:themeFillShade="D9"/>
          </w:tcPr>
          <w:p w14:paraId="3A12AE7E" w14:textId="77777777" w:rsidR="009C4098" w:rsidRPr="004F5F26" w:rsidRDefault="009C4098" w:rsidP="00AF0EE9">
            <w:pPr>
              <w:widowControl w:val="0"/>
              <w:suppressAutoHyphens/>
              <w:spacing w:afterLines="120" w:after="288" w:line="312" w:lineRule="auto"/>
              <w:jc w:val="center"/>
              <w:rPr>
                <w:rFonts w:ascii="Arial" w:hAnsi="Arial" w:cs="Arial"/>
                <w:b/>
                <w:bCs/>
                <w:color w:val="000000"/>
                <w:sz w:val="20"/>
                <w:szCs w:val="20"/>
              </w:rPr>
            </w:pPr>
            <w:r w:rsidRPr="004F5F26">
              <w:rPr>
                <w:rFonts w:ascii="Arial" w:hAnsi="Arial" w:cs="Arial"/>
                <w:b/>
                <w:bCs/>
                <w:color w:val="000000"/>
                <w:sz w:val="20"/>
                <w:szCs w:val="20"/>
              </w:rPr>
              <w:t>R$ 1.424.237,29</w:t>
            </w:r>
          </w:p>
        </w:tc>
      </w:tr>
    </w:tbl>
    <w:p w14:paraId="4B295E8F" w14:textId="77777777" w:rsidR="00FB120F" w:rsidRDefault="00FB120F" w:rsidP="00C46039">
      <w:pPr>
        <w:suppressAutoHyphens/>
        <w:spacing w:after="0" w:line="276" w:lineRule="auto"/>
        <w:jc w:val="both"/>
        <w:rPr>
          <w:rFonts w:ascii="Arial" w:eastAsia="Times New Roman" w:hAnsi="Arial" w:cs="Arial"/>
          <w:kern w:val="2"/>
          <w:sz w:val="20"/>
          <w:szCs w:val="20"/>
          <w:lang w:eastAsia="zh-CN"/>
        </w:rPr>
      </w:pPr>
    </w:p>
    <w:p w14:paraId="0D1D62B4" w14:textId="0D731A74" w:rsidR="00FB120F" w:rsidRPr="00FB120F" w:rsidRDefault="00FB120F" w:rsidP="00C46039">
      <w:pPr>
        <w:suppressAutoHyphens/>
        <w:spacing w:after="0" w:line="276" w:lineRule="auto"/>
        <w:jc w:val="both"/>
        <w:rPr>
          <w:rFonts w:ascii="Arial" w:eastAsia="Times New Roman" w:hAnsi="Arial" w:cs="Arial"/>
          <w:kern w:val="2"/>
          <w:sz w:val="20"/>
          <w:szCs w:val="20"/>
          <w:lang w:eastAsia="zh-CN"/>
        </w:rPr>
      </w:pPr>
      <w:r w:rsidRPr="00FB120F">
        <w:rPr>
          <w:rFonts w:ascii="Arial" w:eastAsia="Times New Roman" w:hAnsi="Arial" w:cs="Arial"/>
          <w:b/>
          <w:bCs/>
          <w:kern w:val="2"/>
          <w:sz w:val="20"/>
          <w:szCs w:val="20"/>
          <w:lang w:eastAsia="zh-CN"/>
        </w:rPr>
        <w:lastRenderedPageBreak/>
        <w:t xml:space="preserve">2.1. </w:t>
      </w:r>
      <w:r w:rsidRPr="00DD3F61">
        <w:rPr>
          <w:rFonts w:ascii="Arial" w:eastAsia="Times New Roman" w:hAnsi="Arial" w:cs="Arial"/>
          <w:kern w:val="2"/>
          <w:sz w:val="20"/>
          <w:szCs w:val="20"/>
          <w:lang w:eastAsia="zh-CN"/>
        </w:rPr>
        <w:t xml:space="preserve">Registro de preços para compra conforme demanda, </w:t>
      </w:r>
      <w:r w:rsidR="00DD3F61" w:rsidRPr="00DD3F61">
        <w:rPr>
          <w:rFonts w:ascii="Arial" w:eastAsia="Times New Roman" w:hAnsi="Arial" w:cs="Arial"/>
          <w:kern w:val="2"/>
          <w:sz w:val="20"/>
          <w:szCs w:val="20"/>
          <w:lang w:eastAsia="zh-CN"/>
        </w:rPr>
        <w:t>mobiliário em geral de MDF, Plástico, metal e de AÇO</w:t>
      </w:r>
      <w:r w:rsidRPr="00DD3F61">
        <w:rPr>
          <w:rFonts w:ascii="Arial" w:eastAsia="Times New Roman" w:hAnsi="Arial" w:cs="Arial"/>
          <w:kern w:val="2"/>
          <w:sz w:val="20"/>
          <w:szCs w:val="20"/>
          <w:lang w:eastAsia="zh-CN"/>
        </w:rPr>
        <w:t>, destinados ao atendimento das necessidades das secretarias municipais.</w:t>
      </w:r>
      <w:r w:rsidRPr="00FB120F">
        <w:rPr>
          <w:rFonts w:ascii="Arial" w:eastAsia="Times New Roman" w:hAnsi="Arial" w:cs="Arial"/>
          <w:kern w:val="2"/>
          <w:sz w:val="20"/>
          <w:szCs w:val="20"/>
          <w:lang w:eastAsia="zh-CN"/>
        </w:rPr>
        <w:t xml:space="preserve"> </w:t>
      </w:r>
    </w:p>
    <w:p w14:paraId="3B604332" w14:textId="77777777" w:rsidR="00FB120F" w:rsidRPr="00FB120F" w:rsidRDefault="00FB120F" w:rsidP="00C46039">
      <w:pPr>
        <w:suppressAutoHyphens/>
        <w:spacing w:after="0" w:line="276" w:lineRule="auto"/>
        <w:jc w:val="both"/>
        <w:rPr>
          <w:rFonts w:ascii="Arial" w:eastAsia="Times New Roman" w:hAnsi="Arial" w:cs="Arial"/>
          <w:kern w:val="2"/>
          <w:sz w:val="20"/>
          <w:szCs w:val="20"/>
          <w:lang w:eastAsia="zh-CN"/>
        </w:rPr>
      </w:pPr>
    </w:p>
    <w:p w14:paraId="76FEAAA7" w14:textId="77777777" w:rsidR="00FB120F" w:rsidRPr="00FB120F" w:rsidRDefault="00FB120F" w:rsidP="00C46039">
      <w:pPr>
        <w:suppressAutoHyphens/>
        <w:spacing w:after="0" w:line="276" w:lineRule="auto"/>
        <w:jc w:val="both"/>
        <w:rPr>
          <w:rFonts w:ascii="Arial" w:eastAsia="Times New Roman" w:hAnsi="Arial" w:cs="Arial"/>
          <w:b/>
          <w:bCs/>
          <w:kern w:val="2"/>
          <w:sz w:val="20"/>
          <w:szCs w:val="20"/>
          <w:lang w:eastAsia="zh-CN"/>
        </w:rPr>
      </w:pPr>
      <w:r w:rsidRPr="00FB120F">
        <w:rPr>
          <w:rFonts w:ascii="Arial" w:eastAsia="Times New Roman" w:hAnsi="Arial" w:cs="Arial"/>
          <w:b/>
          <w:kern w:val="2"/>
          <w:sz w:val="20"/>
          <w:szCs w:val="20"/>
          <w:lang w:eastAsia="zh-CN"/>
        </w:rPr>
        <w:t xml:space="preserve">2.2. </w:t>
      </w:r>
      <w:r w:rsidRPr="00FB120F">
        <w:rPr>
          <w:rFonts w:ascii="Arial" w:eastAsia="Times New Roman" w:hAnsi="Arial" w:cs="Arial"/>
          <w:kern w:val="2"/>
          <w:sz w:val="20"/>
          <w:szCs w:val="20"/>
          <w:lang w:eastAsia="zh-CN"/>
        </w:rPr>
        <w:t xml:space="preserve">Os proponentes deverão apresentar cotação </w:t>
      </w:r>
      <w:r w:rsidRPr="00DD3F61">
        <w:rPr>
          <w:rFonts w:ascii="Arial" w:eastAsia="Times New Roman" w:hAnsi="Arial" w:cs="Arial"/>
          <w:b/>
          <w:bCs/>
          <w:kern w:val="2"/>
          <w:sz w:val="20"/>
          <w:szCs w:val="20"/>
          <w:lang w:eastAsia="zh-CN"/>
        </w:rPr>
        <w:t>Menor Preço Por lote.</w:t>
      </w:r>
    </w:p>
    <w:p w14:paraId="22E5D28A" w14:textId="77777777" w:rsidR="00FB120F" w:rsidRPr="00FB120F" w:rsidRDefault="00FB120F" w:rsidP="00C46039">
      <w:pPr>
        <w:suppressAutoHyphens/>
        <w:spacing w:after="0" w:line="276" w:lineRule="auto"/>
        <w:ind w:hanging="142"/>
        <w:jc w:val="both"/>
        <w:rPr>
          <w:rFonts w:ascii="Arial" w:eastAsia="Times New Roman" w:hAnsi="Arial" w:cs="Arial"/>
          <w:b/>
          <w:bCs/>
          <w:kern w:val="2"/>
          <w:sz w:val="20"/>
          <w:szCs w:val="20"/>
          <w:lang w:eastAsia="zh-CN"/>
        </w:rPr>
      </w:pPr>
    </w:p>
    <w:p w14:paraId="65CAB400" w14:textId="77777777" w:rsidR="00FB120F" w:rsidRPr="00FB120F" w:rsidRDefault="00FB120F" w:rsidP="00C46039">
      <w:pPr>
        <w:tabs>
          <w:tab w:val="num" w:pos="576"/>
          <w:tab w:val="left" w:pos="9923"/>
        </w:tabs>
        <w:suppressAutoHyphens/>
        <w:spacing w:after="0" w:line="276" w:lineRule="auto"/>
        <w:jc w:val="both"/>
        <w:rPr>
          <w:rFonts w:ascii="Arial" w:eastAsia="Times New Roman" w:hAnsi="Arial" w:cs="Arial"/>
          <w:kern w:val="2"/>
          <w:sz w:val="20"/>
          <w:szCs w:val="20"/>
          <w:lang w:eastAsia="zh-CN"/>
        </w:rPr>
      </w:pPr>
      <w:r w:rsidRPr="00FB120F">
        <w:rPr>
          <w:rFonts w:ascii="Arial" w:eastAsia="Times New Roman" w:hAnsi="Arial" w:cs="Arial"/>
          <w:b/>
          <w:kern w:val="2"/>
          <w:sz w:val="20"/>
          <w:szCs w:val="20"/>
          <w:lang w:eastAsia="zh-CN"/>
        </w:rPr>
        <w:t>2.3.</w:t>
      </w:r>
      <w:r w:rsidRPr="00FB120F">
        <w:rPr>
          <w:rFonts w:ascii="Arial" w:eastAsia="Times New Roman" w:hAnsi="Arial" w:cs="Arial"/>
          <w:bCs/>
          <w:kern w:val="2"/>
          <w:sz w:val="20"/>
          <w:szCs w:val="20"/>
          <w:lang w:eastAsia="zh-CN"/>
        </w:rPr>
        <w:t xml:space="preserve"> </w:t>
      </w:r>
      <w:r w:rsidRPr="00FB120F">
        <w:rPr>
          <w:rFonts w:ascii="Arial" w:eastAsia="Times New Roman" w:hAnsi="Arial" w:cs="Arial"/>
          <w:kern w:val="2"/>
          <w:sz w:val="20"/>
          <w:szCs w:val="20"/>
          <w:lang w:eastAsia="zh-CN"/>
        </w:rPr>
        <w:t>As despesas decorrentes da contratação, objeto deste Edital, correrão às expensas de recursos orçamentários do Município de Mandaguaçu para o exercício de 2025. Abaixo descritas:</w:t>
      </w:r>
    </w:p>
    <w:p w14:paraId="2C6842DC" w14:textId="74F19822" w:rsidR="00FB120F" w:rsidRDefault="00FB120F" w:rsidP="00C46039">
      <w:pPr>
        <w:tabs>
          <w:tab w:val="num" w:pos="576"/>
          <w:tab w:val="left" w:pos="9923"/>
        </w:tabs>
        <w:suppressAutoHyphens/>
        <w:spacing w:after="0" w:line="276" w:lineRule="auto"/>
        <w:jc w:val="both"/>
        <w:rPr>
          <w:rFonts w:ascii="Arial" w:eastAsia="Times New Roman" w:hAnsi="Arial" w:cs="Arial"/>
          <w:kern w:val="2"/>
          <w:sz w:val="20"/>
          <w:szCs w:val="20"/>
          <w:lang w:eastAsia="zh-CN"/>
        </w:rPr>
      </w:pPr>
    </w:p>
    <w:tbl>
      <w:tblPr>
        <w:tblStyle w:val="TableNormal"/>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417"/>
        <w:gridCol w:w="992"/>
        <w:gridCol w:w="2282"/>
        <w:gridCol w:w="2821"/>
      </w:tblGrid>
      <w:tr w:rsidR="00AF0EE9" w:rsidRPr="005B7817" w14:paraId="7BDCCC36" w14:textId="77777777" w:rsidTr="00AF0EE9">
        <w:trPr>
          <w:trHeight w:val="307"/>
        </w:trPr>
        <w:tc>
          <w:tcPr>
            <w:tcW w:w="993" w:type="dxa"/>
            <w:tcBorders>
              <w:top w:val="nil"/>
              <w:left w:val="nil"/>
              <w:bottom w:val="nil"/>
              <w:right w:val="nil"/>
            </w:tcBorders>
            <w:shd w:val="clear" w:color="auto" w:fill="000000"/>
          </w:tcPr>
          <w:p w14:paraId="309B2292" w14:textId="6C92A1A1" w:rsidR="00AF0EE9" w:rsidRPr="005B7817" w:rsidRDefault="00AF0EE9" w:rsidP="00AF0EE9">
            <w:pPr>
              <w:spacing w:before="15"/>
              <w:ind w:left="5"/>
              <w:jc w:val="center"/>
              <w:rPr>
                <w:rFonts w:ascii="Arial" w:eastAsia="Times New Roman" w:hAnsi="Arial" w:cs="Arial"/>
                <w:b/>
                <w:sz w:val="20"/>
                <w:szCs w:val="20"/>
                <w:lang w:val="pt-PT"/>
              </w:rPr>
            </w:pPr>
            <w:r w:rsidRPr="005B7817">
              <w:rPr>
                <w:rFonts w:ascii="Arial" w:eastAsia="Times New Roman" w:hAnsi="Arial" w:cs="Arial"/>
                <w:b/>
                <w:color w:val="FFFFFF"/>
                <w:spacing w:val="-2"/>
                <w:sz w:val="20"/>
                <w:szCs w:val="20"/>
                <w:lang w:val="pt-PT"/>
              </w:rPr>
              <w:t>DESPESA</w:t>
            </w:r>
          </w:p>
        </w:tc>
        <w:tc>
          <w:tcPr>
            <w:tcW w:w="1417" w:type="dxa"/>
            <w:tcBorders>
              <w:top w:val="nil"/>
              <w:left w:val="nil"/>
              <w:bottom w:val="nil"/>
              <w:right w:val="nil"/>
            </w:tcBorders>
            <w:shd w:val="clear" w:color="auto" w:fill="000000"/>
          </w:tcPr>
          <w:p w14:paraId="4A8A0465" w14:textId="77777777" w:rsidR="00AF0EE9" w:rsidRPr="005B7817" w:rsidRDefault="00AF0EE9" w:rsidP="00AF0EE9">
            <w:pPr>
              <w:spacing w:before="15"/>
              <w:ind w:left="9"/>
              <w:jc w:val="center"/>
              <w:rPr>
                <w:rFonts w:ascii="Arial" w:eastAsia="Times New Roman" w:hAnsi="Arial" w:cs="Arial"/>
                <w:b/>
                <w:sz w:val="20"/>
                <w:szCs w:val="20"/>
                <w:lang w:val="pt-PT"/>
              </w:rPr>
            </w:pPr>
            <w:r w:rsidRPr="005B7817">
              <w:rPr>
                <w:rFonts w:ascii="Arial" w:eastAsia="Times New Roman" w:hAnsi="Arial" w:cs="Arial"/>
                <w:b/>
                <w:color w:val="FFFFFF"/>
                <w:spacing w:val="-2"/>
                <w:sz w:val="20"/>
                <w:szCs w:val="20"/>
                <w:lang w:val="pt-PT"/>
              </w:rPr>
              <w:t>ELEMENTO</w:t>
            </w:r>
          </w:p>
        </w:tc>
        <w:tc>
          <w:tcPr>
            <w:tcW w:w="992" w:type="dxa"/>
            <w:tcBorders>
              <w:top w:val="nil"/>
              <w:left w:val="nil"/>
              <w:bottom w:val="nil"/>
              <w:right w:val="nil"/>
            </w:tcBorders>
            <w:shd w:val="clear" w:color="auto" w:fill="000000"/>
          </w:tcPr>
          <w:p w14:paraId="2BD769DD" w14:textId="77777777" w:rsidR="00AF0EE9" w:rsidRPr="005B7817" w:rsidRDefault="00AF0EE9" w:rsidP="00AF0EE9">
            <w:pPr>
              <w:spacing w:before="15"/>
              <w:ind w:left="7"/>
              <w:jc w:val="center"/>
              <w:rPr>
                <w:rFonts w:ascii="Arial" w:eastAsia="Times New Roman" w:hAnsi="Arial" w:cs="Arial"/>
                <w:b/>
                <w:sz w:val="20"/>
                <w:szCs w:val="20"/>
                <w:lang w:val="pt-PT"/>
              </w:rPr>
            </w:pPr>
            <w:r w:rsidRPr="005B7817">
              <w:rPr>
                <w:rFonts w:ascii="Arial" w:eastAsia="Times New Roman" w:hAnsi="Arial" w:cs="Arial"/>
                <w:b/>
                <w:color w:val="FFFFFF"/>
                <w:spacing w:val="-2"/>
                <w:sz w:val="20"/>
                <w:szCs w:val="20"/>
                <w:lang w:val="pt-PT"/>
              </w:rPr>
              <w:t>FONTE</w:t>
            </w:r>
          </w:p>
        </w:tc>
        <w:tc>
          <w:tcPr>
            <w:tcW w:w="2282" w:type="dxa"/>
            <w:tcBorders>
              <w:top w:val="nil"/>
              <w:left w:val="nil"/>
              <w:bottom w:val="nil"/>
              <w:right w:val="nil"/>
            </w:tcBorders>
            <w:shd w:val="clear" w:color="auto" w:fill="000000"/>
          </w:tcPr>
          <w:p w14:paraId="02050E98" w14:textId="77777777" w:rsidR="00AF0EE9" w:rsidRPr="005B7817" w:rsidRDefault="00AF0EE9" w:rsidP="00AF0EE9">
            <w:pPr>
              <w:spacing w:before="15"/>
              <w:ind w:left="914"/>
              <w:rPr>
                <w:rFonts w:ascii="Arial" w:eastAsia="Times New Roman" w:hAnsi="Arial" w:cs="Arial"/>
                <w:b/>
                <w:sz w:val="20"/>
                <w:szCs w:val="20"/>
                <w:lang w:val="pt-PT"/>
              </w:rPr>
            </w:pPr>
            <w:r w:rsidRPr="005B7817">
              <w:rPr>
                <w:rFonts w:ascii="Arial" w:eastAsia="Times New Roman" w:hAnsi="Arial" w:cs="Arial"/>
                <w:b/>
                <w:color w:val="FFFFFF"/>
                <w:spacing w:val="-2"/>
                <w:sz w:val="20"/>
                <w:szCs w:val="20"/>
                <w:lang w:val="pt-PT"/>
              </w:rPr>
              <w:t>DESCRIÇÃO</w:t>
            </w:r>
          </w:p>
        </w:tc>
        <w:tc>
          <w:tcPr>
            <w:tcW w:w="2821" w:type="dxa"/>
            <w:tcBorders>
              <w:top w:val="nil"/>
              <w:left w:val="nil"/>
              <w:bottom w:val="nil"/>
            </w:tcBorders>
            <w:shd w:val="clear" w:color="auto" w:fill="000000"/>
          </w:tcPr>
          <w:p w14:paraId="170D7F64" w14:textId="77777777" w:rsidR="00AF0EE9" w:rsidRPr="005B7817" w:rsidRDefault="00AF0EE9" w:rsidP="00AF0EE9">
            <w:pPr>
              <w:spacing w:before="15"/>
              <w:ind w:left="1132"/>
              <w:rPr>
                <w:rFonts w:ascii="Arial" w:eastAsia="Times New Roman" w:hAnsi="Arial" w:cs="Arial"/>
                <w:b/>
                <w:sz w:val="20"/>
                <w:szCs w:val="20"/>
                <w:lang w:val="pt-PT"/>
              </w:rPr>
            </w:pPr>
            <w:r w:rsidRPr="005B7817">
              <w:rPr>
                <w:rFonts w:ascii="Arial" w:eastAsia="Times New Roman" w:hAnsi="Arial" w:cs="Arial"/>
                <w:b/>
                <w:color w:val="FFFFFF"/>
                <w:spacing w:val="-2"/>
                <w:sz w:val="20"/>
                <w:szCs w:val="20"/>
                <w:lang w:val="pt-PT"/>
              </w:rPr>
              <w:t>SECRETARIA</w:t>
            </w:r>
          </w:p>
        </w:tc>
      </w:tr>
      <w:tr w:rsidR="00AF0EE9" w:rsidRPr="005B7817" w14:paraId="66D2046A" w14:textId="77777777" w:rsidTr="00AF0EE9">
        <w:trPr>
          <w:trHeight w:val="282"/>
        </w:trPr>
        <w:tc>
          <w:tcPr>
            <w:tcW w:w="993" w:type="dxa"/>
            <w:tcBorders>
              <w:top w:val="nil"/>
              <w:left w:val="single" w:sz="6" w:space="0" w:color="000000"/>
              <w:bottom w:val="single" w:sz="6" w:space="0" w:color="000000"/>
              <w:right w:val="single" w:sz="6" w:space="0" w:color="000000"/>
            </w:tcBorders>
          </w:tcPr>
          <w:p w14:paraId="60931CE4" w14:textId="77777777" w:rsidR="00AF0EE9" w:rsidRPr="005B7817" w:rsidRDefault="00AF0EE9" w:rsidP="00AF0EE9">
            <w:pPr>
              <w:spacing w:line="263"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045</w:t>
            </w:r>
          </w:p>
        </w:tc>
        <w:tc>
          <w:tcPr>
            <w:tcW w:w="1417" w:type="dxa"/>
            <w:tcBorders>
              <w:top w:val="nil"/>
              <w:left w:val="single" w:sz="6" w:space="0" w:color="000000"/>
              <w:bottom w:val="single" w:sz="6" w:space="0" w:color="000000"/>
              <w:right w:val="single" w:sz="6" w:space="0" w:color="000000"/>
            </w:tcBorders>
          </w:tcPr>
          <w:p w14:paraId="06C8389D" w14:textId="77777777" w:rsidR="00AF0EE9" w:rsidRPr="005B7817" w:rsidRDefault="00AF0EE9" w:rsidP="00AF0EE9">
            <w:pPr>
              <w:spacing w:line="263"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nil"/>
              <w:left w:val="single" w:sz="6" w:space="0" w:color="000000"/>
              <w:bottom w:val="single" w:sz="6" w:space="0" w:color="000000"/>
              <w:right w:val="single" w:sz="6" w:space="0" w:color="000000"/>
            </w:tcBorders>
          </w:tcPr>
          <w:p w14:paraId="4A309416" w14:textId="77777777" w:rsidR="00AF0EE9" w:rsidRPr="005B7817" w:rsidRDefault="00AF0EE9" w:rsidP="00AF0EE9">
            <w:pPr>
              <w:spacing w:line="263"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nil"/>
              <w:left w:val="single" w:sz="6" w:space="0" w:color="000000"/>
              <w:bottom w:val="single" w:sz="6" w:space="0" w:color="000000"/>
              <w:right w:val="single" w:sz="6" w:space="0" w:color="000000"/>
            </w:tcBorders>
          </w:tcPr>
          <w:p w14:paraId="44ADDA8C" w14:textId="77777777" w:rsidR="00AF0EE9" w:rsidRPr="005B7817" w:rsidRDefault="00AF0EE9" w:rsidP="00AF0EE9">
            <w:pPr>
              <w:spacing w:line="263"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nil"/>
              <w:left w:val="single" w:sz="6" w:space="0" w:color="000000"/>
              <w:bottom w:val="single" w:sz="6" w:space="0" w:color="000000"/>
            </w:tcBorders>
          </w:tcPr>
          <w:p w14:paraId="5CA5FC6F" w14:textId="77777777" w:rsidR="00AF0EE9" w:rsidRPr="005B7817" w:rsidRDefault="00AF0EE9" w:rsidP="00AF0EE9">
            <w:pPr>
              <w:spacing w:line="263" w:lineRule="exact"/>
              <w:ind w:left="103"/>
              <w:rPr>
                <w:rFonts w:ascii="Arial" w:eastAsia="Times New Roman" w:hAnsi="Arial" w:cs="Arial"/>
                <w:sz w:val="20"/>
                <w:szCs w:val="20"/>
                <w:lang w:val="pt-PT"/>
              </w:rPr>
            </w:pPr>
            <w:r w:rsidRPr="005B7817">
              <w:rPr>
                <w:rFonts w:ascii="Arial" w:eastAsia="Times New Roman" w:hAnsi="Arial" w:cs="Arial"/>
                <w:spacing w:val="-2"/>
                <w:sz w:val="20"/>
                <w:szCs w:val="20"/>
                <w:lang w:val="pt-PT"/>
              </w:rPr>
              <w:t>Administração</w:t>
            </w:r>
          </w:p>
        </w:tc>
      </w:tr>
      <w:tr w:rsidR="00AF0EE9" w:rsidRPr="005B7817" w14:paraId="0AE733AB" w14:textId="77777777" w:rsidTr="00AF0EE9">
        <w:trPr>
          <w:trHeight w:val="282"/>
        </w:trPr>
        <w:tc>
          <w:tcPr>
            <w:tcW w:w="993" w:type="dxa"/>
            <w:tcBorders>
              <w:top w:val="single" w:sz="6" w:space="0" w:color="000000"/>
              <w:left w:val="single" w:sz="6" w:space="0" w:color="000000"/>
              <w:bottom w:val="single" w:sz="6" w:space="0" w:color="000000"/>
              <w:right w:val="single" w:sz="6" w:space="0" w:color="000000"/>
            </w:tcBorders>
          </w:tcPr>
          <w:p w14:paraId="22004B66" w14:textId="77777777" w:rsidR="00AF0EE9" w:rsidRPr="005B7817" w:rsidRDefault="00AF0EE9" w:rsidP="00AF0EE9">
            <w:pPr>
              <w:spacing w:line="263"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069</w:t>
            </w:r>
          </w:p>
        </w:tc>
        <w:tc>
          <w:tcPr>
            <w:tcW w:w="1417" w:type="dxa"/>
            <w:tcBorders>
              <w:top w:val="single" w:sz="6" w:space="0" w:color="000000"/>
              <w:left w:val="single" w:sz="6" w:space="0" w:color="000000"/>
              <w:bottom w:val="single" w:sz="6" w:space="0" w:color="000000"/>
              <w:right w:val="single" w:sz="6" w:space="0" w:color="000000"/>
            </w:tcBorders>
          </w:tcPr>
          <w:p w14:paraId="00594952" w14:textId="77777777" w:rsidR="00AF0EE9" w:rsidRPr="005B7817" w:rsidRDefault="00AF0EE9" w:rsidP="00AF0EE9">
            <w:pPr>
              <w:spacing w:line="263"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single" w:sz="6" w:space="0" w:color="000000"/>
              <w:right w:val="single" w:sz="6" w:space="0" w:color="000000"/>
            </w:tcBorders>
          </w:tcPr>
          <w:p w14:paraId="7C5E8A47" w14:textId="77777777" w:rsidR="00AF0EE9" w:rsidRPr="005B7817" w:rsidRDefault="00AF0EE9" w:rsidP="00AF0EE9">
            <w:pPr>
              <w:spacing w:line="263"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single" w:sz="6" w:space="0" w:color="000000"/>
              <w:left w:val="single" w:sz="6" w:space="0" w:color="000000"/>
              <w:bottom w:val="single" w:sz="6" w:space="0" w:color="000000"/>
              <w:right w:val="single" w:sz="6" w:space="0" w:color="000000"/>
            </w:tcBorders>
          </w:tcPr>
          <w:p w14:paraId="51EBCE8A" w14:textId="77777777" w:rsidR="00AF0EE9" w:rsidRPr="005B7817" w:rsidRDefault="00AF0EE9" w:rsidP="00AF0EE9">
            <w:pPr>
              <w:spacing w:line="263"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single" w:sz="6" w:space="0" w:color="000000"/>
              <w:left w:val="single" w:sz="6" w:space="0" w:color="000000"/>
              <w:bottom w:val="single" w:sz="6" w:space="0" w:color="000000"/>
            </w:tcBorders>
          </w:tcPr>
          <w:p w14:paraId="5E5F5906" w14:textId="77777777" w:rsidR="00AF0EE9" w:rsidRPr="005B7817" w:rsidRDefault="00AF0EE9" w:rsidP="00AF0EE9">
            <w:pPr>
              <w:spacing w:line="263" w:lineRule="exact"/>
              <w:ind w:left="103"/>
              <w:rPr>
                <w:rFonts w:ascii="Arial" w:eastAsia="Times New Roman" w:hAnsi="Arial" w:cs="Arial"/>
                <w:sz w:val="20"/>
                <w:szCs w:val="20"/>
                <w:lang w:val="pt-PT"/>
              </w:rPr>
            </w:pPr>
            <w:r w:rsidRPr="005B7817">
              <w:rPr>
                <w:rFonts w:ascii="Arial" w:eastAsia="Times New Roman" w:hAnsi="Arial" w:cs="Arial"/>
                <w:spacing w:val="-2"/>
                <w:sz w:val="20"/>
                <w:szCs w:val="20"/>
                <w:lang w:val="pt-PT"/>
              </w:rPr>
              <w:t>Administração</w:t>
            </w:r>
          </w:p>
        </w:tc>
      </w:tr>
      <w:tr w:rsidR="00AF0EE9" w:rsidRPr="005B7817" w14:paraId="777E8ECB" w14:textId="77777777" w:rsidTr="00AF0EE9">
        <w:trPr>
          <w:trHeight w:val="282"/>
        </w:trPr>
        <w:tc>
          <w:tcPr>
            <w:tcW w:w="993" w:type="dxa"/>
            <w:tcBorders>
              <w:top w:val="single" w:sz="6" w:space="0" w:color="000000"/>
              <w:left w:val="single" w:sz="6" w:space="0" w:color="000000"/>
              <w:bottom w:val="single" w:sz="6" w:space="0" w:color="000000"/>
              <w:right w:val="single" w:sz="6" w:space="0" w:color="000000"/>
            </w:tcBorders>
          </w:tcPr>
          <w:p w14:paraId="62B5DD98" w14:textId="77777777" w:rsidR="00AF0EE9" w:rsidRPr="005B7817" w:rsidRDefault="00AF0EE9" w:rsidP="00AF0EE9">
            <w:pPr>
              <w:spacing w:line="263"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080</w:t>
            </w:r>
          </w:p>
        </w:tc>
        <w:tc>
          <w:tcPr>
            <w:tcW w:w="1417" w:type="dxa"/>
            <w:tcBorders>
              <w:top w:val="single" w:sz="6" w:space="0" w:color="000000"/>
              <w:left w:val="single" w:sz="6" w:space="0" w:color="000000"/>
              <w:bottom w:val="single" w:sz="6" w:space="0" w:color="000000"/>
              <w:right w:val="single" w:sz="6" w:space="0" w:color="000000"/>
            </w:tcBorders>
          </w:tcPr>
          <w:p w14:paraId="7602EC14" w14:textId="77777777" w:rsidR="00AF0EE9" w:rsidRPr="005B7817" w:rsidRDefault="00AF0EE9" w:rsidP="00AF0EE9">
            <w:pPr>
              <w:spacing w:line="263"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single" w:sz="6" w:space="0" w:color="000000"/>
              <w:right w:val="single" w:sz="6" w:space="0" w:color="000000"/>
            </w:tcBorders>
          </w:tcPr>
          <w:p w14:paraId="6927AFA1" w14:textId="77777777" w:rsidR="00AF0EE9" w:rsidRPr="005B7817" w:rsidRDefault="00AF0EE9" w:rsidP="00AF0EE9">
            <w:pPr>
              <w:spacing w:line="263"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single" w:sz="6" w:space="0" w:color="000000"/>
              <w:left w:val="single" w:sz="6" w:space="0" w:color="000000"/>
              <w:bottom w:val="single" w:sz="6" w:space="0" w:color="000000"/>
              <w:right w:val="single" w:sz="6" w:space="0" w:color="000000"/>
            </w:tcBorders>
          </w:tcPr>
          <w:p w14:paraId="328990C6" w14:textId="77777777" w:rsidR="00AF0EE9" w:rsidRPr="005B7817" w:rsidRDefault="00AF0EE9" w:rsidP="00AF0EE9">
            <w:pPr>
              <w:spacing w:line="263"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single" w:sz="6" w:space="0" w:color="000000"/>
              <w:left w:val="single" w:sz="6" w:space="0" w:color="000000"/>
              <w:bottom w:val="single" w:sz="6" w:space="0" w:color="000000"/>
            </w:tcBorders>
          </w:tcPr>
          <w:p w14:paraId="6283DB3D" w14:textId="77777777" w:rsidR="00AF0EE9" w:rsidRPr="005B7817" w:rsidRDefault="00AF0EE9" w:rsidP="00AF0EE9">
            <w:pPr>
              <w:spacing w:line="263" w:lineRule="exact"/>
              <w:ind w:left="103"/>
              <w:rPr>
                <w:rFonts w:ascii="Arial" w:eastAsia="Times New Roman" w:hAnsi="Arial" w:cs="Arial"/>
                <w:sz w:val="20"/>
                <w:szCs w:val="20"/>
                <w:lang w:val="pt-PT"/>
              </w:rPr>
            </w:pPr>
            <w:r w:rsidRPr="005B7817">
              <w:rPr>
                <w:rFonts w:ascii="Arial" w:eastAsia="Times New Roman" w:hAnsi="Arial" w:cs="Arial"/>
                <w:spacing w:val="-2"/>
                <w:sz w:val="20"/>
                <w:szCs w:val="20"/>
                <w:lang w:val="pt-PT"/>
              </w:rPr>
              <w:t>Fazenda</w:t>
            </w:r>
          </w:p>
        </w:tc>
      </w:tr>
      <w:tr w:rsidR="00AF0EE9" w:rsidRPr="005B7817" w14:paraId="01F27FB2" w14:textId="77777777" w:rsidTr="00AF0EE9">
        <w:trPr>
          <w:trHeight w:val="298"/>
        </w:trPr>
        <w:tc>
          <w:tcPr>
            <w:tcW w:w="993" w:type="dxa"/>
            <w:tcBorders>
              <w:top w:val="single" w:sz="6" w:space="0" w:color="000000"/>
              <w:left w:val="single" w:sz="6" w:space="0" w:color="000000"/>
              <w:bottom w:val="double" w:sz="6" w:space="0" w:color="000000"/>
              <w:right w:val="single" w:sz="6" w:space="0" w:color="000000"/>
            </w:tcBorders>
          </w:tcPr>
          <w:p w14:paraId="4D390791" w14:textId="77777777" w:rsidR="00AF0EE9" w:rsidRPr="005B7817" w:rsidRDefault="00AF0EE9" w:rsidP="00AF0EE9">
            <w:pPr>
              <w:spacing w:line="275"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116</w:t>
            </w:r>
          </w:p>
        </w:tc>
        <w:tc>
          <w:tcPr>
            <w:tcW w:w="1417" w:type="dxa"/>
            <w:tcBorders>
              <w:top w:val="single" w:sz="6" w:space="0" w:color="000000"/>
              <w:left w:val="single" w:sz="6" w:space="0" w:color="000000"/>
              <w:bottom w:val="double" w:sz="6" w:space="0" w:color="000000"/>
              <w:right w:val="single" w:sz="6" w:space="0" w:color="000000"/>
            </w:tcBorders>
          </w:tcPr>
          <w:p w14:paraId="1FE42F67" w14:textId="77777777" w:rsidR="00AF0EE9" w:rsidRPr="005B7817" w:rsidRDefault="00AF0EE9" w:rsidP="00AF0EE9">
            <w:pPr>
              <w:spacing w:line="275"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double" w:sz="6" w:space="0" w:color="000000"/>
              <w:right w:val="single" w:sz="6" w:space="0" w:color="000000"/>
            </w:tcBorders>
          </w:tcPr>
          <w:p w14:paraId="0FFB4136" w14:textId="77777777" w:rsidR="00AF0EE9" w:rsidRPr="005B7817" w:rsidRDefault="00AF0EE9" w:rsidP="00AF0EE9">
            <w:pPr>
              <w:spacing w:line="275"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single" w:sz="6" w:space="0" w:color="000000"/>
              <w:left w:val="single" w:sz="6" w:space="0" w:color="000000"/>
              <w:bottom w:val="double" w:sz="6" w:space="0" w:color="000000"/>
              <w:right w:val="single" w:sz="6" w:space="0" w:color="000000"/>
            </w:tcBorders>
          </w:tcPr>
          <w:p w14:paraId="35017056" w14:textId="77777777" w:rsidR="00AF0EE9" w:rsidRPr="005B7817" w:rsidRDefault="00AF0EE9" w:rsidP="00AF0EE9">
            <w:pPr>
              <w:spacing w:line="275"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single" w:sz="6" w:space="0" w:color="000000"/>
              <w:left w:val="single" w:sz="6" w:space="0" w:color="000000"/>
              <w:bottom w:val="double" w:sz="6" w:space="0" w:color="000000"/>
            </w:tcBorders>
          </w:tcPr>
          <w:p w14:paraId="133F642B" w14:textId="77777777" w:rsidR="00AF0EE9" w:rsidRPr="005B7817" w:rsidRDefault="00AF0EE9" w:rsidP="00AF0EE9">
            <w:pPr>
              <w:spacing w:line="275" w:lineRule="exact"/>
              <w:ind w:left="103"/>
              <w:rPr>
                <w:rFonts w:ascii="Arial" w:eastAsia="Times New Roman" w:hAnsi="Arial" w:cs="Arial"/>
                <w:sz w:val="20"/>
                <w:szCs w:val="20"/>
                <w:lang w:val="pt-PT"/>
              </w:rPr>
            </w:pPr>
            <w:r w:rsidRPr="005B7817">
              <w:rPr>
                <w:rFonts w:ascii="Arial" w:eastAsia="Times New Roman" w:hAnsi="Arial" w:cs="Arial"/>
                <w:sz w:val="20"/>
                <w:szCs w:val="20"/>
                <w:lang w:val="pt-PT"/>
              </w:rPr>
              <w:t>Controle</w:t>
            </w:r>
            <w:r w:rsidRPr="005B7817">
              <w:rPr>
                <w:rFonts w:ascii="Arial" w:eastAsia="Times New Roman" w:hAnsi="Arial" w:cs="Arial"/>
                <w:spacing w:val="-2"/>
                <w:sz w:val="20"/>
                <w:szCs w:val="20"/>
                <w:lang w:val="pt-PT"/>
              </w:rPr>
              <w:t xml:space="preserve"> Interno</w:t>
            </w:r>
          </w:p>
        </w:tc>
      </w:tr>
      <w:tr w:rsidR="00AF0EE9" w:rsidRPr="005B7817" w14:paraId="788E2744" w14:textId="77777777" w:rsidTr="00AF0EE9">
        <w:trPr>
          <w:trHeight w:val="298"/>
        </w:trPr>
        <w:tc>
          <w:tcPr>
            <w:tcW w:w="993" w:type="dxa"/>
            <w:tcBorders>
              <w:top w:val="double" w:sz="6" w:space="0" w:color="000000"/>
              <w:left w:val="single" w:sz="6" w:space="0" w:color="000000"/>
              <w:bottom w:val="single" w:sz="6" w:space="0" w:color="000000"/>
              <w:right w:val="single" w:sz="6" w:space="0" w:color="000000"/>
            </w:tcBorders>
          </w:tcPr>
          <w:p w14:paraId="4F197A5F" w14:textId="77777777" w:rsidR="00AF0EE9" w:rsidRPr="005B7817" w:rsidRDefault="00AF0EE9" w:rsidP="00AF0EE9">
            <w:pPr>
              <w:spacing w:before="15" w:line="264"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140</w:t>
            </w:r>
          </w:p>
        </w:tc>
        <w:tc>
          <w:tcPr>
            <w:tcW w:w="1417" w:type="dxa"/>
            <w:tcBorders>
              <w:top w:val="double" w:sz="6" w:space="0" w:color="000000"/>
              <w:left w:val="single" w:sz="6" w:space="0" w:color="000000"/>
              <w:bottom w:val="single" w:sz="6" w:space="0" w:color="000000"/>
              <w:right w:val="single" w:sz="6" w:space="0" w:color="000000"/>
            </w:tcBorders>
          </w:tcPr>
          <w:p w14:paraId="1F787CE3" w14:textId="77777777" w:rsidR="00AF0EE9" w:rsidRPr="005B7817" w:rsidRDefault="00AF0EE9" w:rsidP="00AF0EE9">
            <w:pPr>
              <w:spacing w:before="15" w:line="264"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single" w:sz="6" w:space="0" w:color="000000"/>
              <w:right w:val="single" w:sz="6" w:space="0" w:color="000000"/>
            </w:tcBorders>
          </w:tcPr>
          <w:p w14:paraId="6C5BC9EF" w14:textId="77777777" w:rsidR="00AF0EE9" w:rsidRPr="005B7817" w:rsidRDefault="00AF0EE9" w:rsidP="00AF0EE9">
            <w:pPr>
              <w:spacing w:before="15" w:line="264" w:lineRule="exact"/>
              <w:ind w:left="11" w:right="2"/>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0.303</w:t>
            </w:r>
          </w:p>
        </w:tc>
        <w:tc>
          <w:tcPr>
            <w:tcW w:w="2282" w:type="dxa"/>
            <w:tcBorders>
              <w:top w:val="double" w:sz="6" w:space="0" w:color="000000"/>
              <w:left w:val="single" w:sz="6" w:space="0" w:color="000000"/>
              <w:bottom w:val="single" w:sz="6" w:space="0" w:color="000000"/>
              <w:right w:val="single" w:sz="6" w:space="0" w:color="000000"/>
            </w:tcBorders>
          </w:tcPr>
          <w:p w14:paraId="185EBBE1" w14:textId="77777777" w:rsidR="00AF0EE9" w:rsidRPr="005B7817" w:rsidRDefault="00AF0EE9" w:rsidP="00AF0EE9">
            <w:pPr>
              <w:spacing w:before="15" w:line="264"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 xml:space="preserve">Saúde Mínimo </w:t>
            </w:r>
            <w:r w:rsidRPr="005B7817">
              <w:rPr>
                <w:rFonts w:ascii="Arial" w:eastAsia="Times New Roman" w:hAnsi="Arial" w:cs="Arial"/>
                <w:spacing w:val="-5"/>
                <w:sz w:val="20"/>
                <w:szCs w:val="20"/>
                <w:lang w:val="pt-PT"/>
              </w:rPr>
              <w:t>15%</w:t>
            </w:r>
          </w:p>
        </w:tc>
        <w:tc>
          <w:tcPr>
            <w:tcW w:w="2821" w:type="dxa"/>
            <w:tcBorders>
              <w:top w:val="double" w:sz="6" w:space="0" w:color="000000"/>
              <w:left w:val="single" w:sz="6" w:space="0" w:color="000000"/>
              <w:bottom w:val="single" w:sz="6" w:space="0" w:color="000000"/>
            </w:tcBorders>
          </w:tcPr>
          <w:p w14:paraId="055A6981" w14:textId="77777777" w:rsidR="00AF0EE9" w:rsidRPr="005B7817" w:rsidRDefault="00AF0EE9" w:rsidP="00AF0EE9">
            <w:pPr>
              <w:spacing w:before="15" w:line="264" w:lineRule="exact"/>
              <w:ind w:left="102"/>
              <w:rPr>
                <w:rFonts w:ascii="Arial" w:eastAsia="Times New Roman" w:hAnsi="Arial" w:cs="Arial"/>
                <w:sz w:val="20"/>
                <w:szCs w:val="20"/>
                <w:lang w:val="pt-PT"/>
              </w:rPr>
            </w:pPr>
            <w:r w:rsidRPr="005B7817">
              <w:rPr>
                <w:rFonts w:ascii="Arial" w:eastAsia="Times New Roman" w:hAnsi="Arial" w:cs="Arial"/>
                <w:spacing w:val="-2"/>
                <w:sz w:val="20"/>
                <w:szCs w:val="20"/>
                <w:lang w:val="pt-PT"/>
              </w:rPr>
              <w:t>Saúde</w:t>
            </w:r>
          </w:p>
        </w:tc>
      </w:tr>
      <w:tr w:rsidR="00AF0EE9" w:rsidRPr="005B7817" w14:paraId="0D07AED2" w14:textId="77777777" w:rsidTr="00AF0EE9">
        <w:trPr>
          <w:trHeight w:val="282"/>
        </w:trPr>
        <w:tc>
          <w:tcPr>
            <w:tcW w:w="993" w:type="dxa"/>
            <w:tcBorders>
              <w:top w:val="single" w:sz="6" w:space="0" w:color="000000"/>
              <w:left w:val="single" w:sz="6" w:space="0" w:color="000000"/>
              <w:bottom w:val="single" w:sz="6" w:space="0" w:color="000000"/>
              <w:right w:val="single" w:sz="6" w:space="0" w:color="000000"/>
            </w:tcBorders>
          </w:tcPr>
          <w:p w14:paraId="00855EC2" w14:textId="77777777" w:rsidR="00AF0EE9" w:rsidRPr="005B7817" w:rsidRDefault="00AF0EE9" w:rsidP="00AF0EE9">
            <w:pPr>
              <w:spacing w:line="263"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179</w:t>
            </w:r>
          </w:p>
        </w:tc>
        <w:tc>
          <w:tcPr>
            <w:tcW w:w="1417" w:type="dxa"/>
            <w:tcBorders>
              <w:top w:val="single" w:sz="6" w:space="0" w:color="000000"/>
              <w:left w:val="single" w:sz="6" w:space="0" w:color="000000"/>
              <w:bottom w:val="single" w:sz="6" w:space="0" w:color="000000"/>
              <w:right w:val="single" w:sz="6" w:space="0" w:color="000000"/>
            </w:tcBorders>
          </w:tcPr>
          <w:p w14:paraId="1790E01E" w14:textId="77777777" w:rsidR="00AF0EE9" w:rsidRPr="005B7817" w:rsidRDefault="00AF0EE9" w:rsidP="00AF0EE9">
            <w:pPr>
              <w:spacing w:line="263"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single" w:sz="6" w:space="0" w:color="000000"/>
              <w:right w:val="single" w:sz="6" w:space="0" w:color="000000"/>
            </w:tcBorders>
          </w:tcPr>
          <w:p w14:paraId="2BF295C0" w14:textId="77777777" w:rsidR="00AF0EE9" w:rsidRPr="005B7817" w:rsidRDefault="00AF0EE9" w:rsidP="00AF0EE9">
            <w:pPr>
              <w:spacing w:line="263" w:lineRule="exact"/>
              <w:ind w:left="11" w:right="2"/>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0.303</w:t>
            </w:r>
          </w:p>
        </w:tc>
        <w:tc>
          <w:tcPr>
            <w:tcW w:w="2282" w:type="dxa"/>
            <w:tcBorders>
              <w:top w:val="single" w:sz="6" w:space="0" w:color="000000"/>
              <w:left w:val="single" w:sz="6" w:space="0" w:color="000000"/>
              <w:bottom w:val="single" w:sz="6" w:space="0" w:color="000000"/>
              <w:right w:val="single" w:sz="6" w:space="0" w:color="000000"/>
            </w:tcBorders>
          </w:tcPr>
          <w:p w14:paraId="1467A43B" w14:textId="77777777" w:rsidR="00AF0EE9" w:rsidRPr="005B7817" w:rsidRDefault="00AF0EE9" w:rsidP="00AF0EE9">
            <w:pPr>
              <w:spacing w:line="263"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 xml:space="preserve">Saúde Mínimo </w:t>
            </w:r>
            <w:r w:rsidRPr="005B7817">
              <w:rPr>
                <w:rFonts w:ascii="Arial" w:eastAsia="Times New Roman" w:hAnsi="Arial" w:cs="Arial"/>
                <w:spacing w:val="-5"/>
                <w:sz w:val="20"/>
                <w:szCs w:val="20"/>
                <w:lang w:val="pt-PT"/>
              </w:rPr>
              <w:t>15%</w:t>
            </w:r>
          </w:p>
        </w:tc>
        <w:tc>
          <w:tcPr>
            <w:tcW w:w="2821" w:type="dxa"/>
            <w:tcBorders>
              <w:top w:val="single" w:sz="6" w:space="0" w:color="000000"/>
              <w:left w:val="single" w:sz="6" w:space="0" w:color="000000"/>
              <w:bottom w:val="single" w:sz="6" w:space="0" w:color="000000"/>
            </w:tcBorders>
          </w:tcPr>
          <w:p w14:paraId="6714337A" w14:textId="77777777" w:rsidR="00AF0EE9" w:rsidRPr="005B7817" w:rsidRDefault="00AF0EE9" w:rsidP="00AF0EE9">
            <w:pPr>
              <w:spacing w:line="263" w:lineRule="exact"/>
              <w:ind w:left="102"/>
              <w:rPr>
                <w:rFonts w:ascii="Arial" w:eastAsia="Times New Roman" w:hAnsi="Arial" w:cs="Arial"/>
                <w:sz w:val="20"/>
                <w:szCs w:val="20"/>
                <w:lang w:val="pt-PT"/>
              </w:rPr>
            </w:pPr>
            <w:r w:rsidRPr="005B7817">
              <w:rPr>
                <w:rFonts w:ascii="Arial" w:eastAsia="Times New Roman" w:hAnsi="Arial" w:cs="Arial"/>
                <w:spacing w:val="-2"/>
                <w:sz w:val="20"/>
                <w:szCs w:val="20"/>
                <w:lang w:val="pt-PT"/>
              </w:rPr>
              <w:t>Saúde</w:t>
            </w:r>
          </w:p>
        </w:tc>
      </w:tr>
      <w:tr w:rsidR="00AF0EE9" w:rsidRPr="005B7817" w14:paraId="2D6EFA92" w14:textId="77777777" w:rsidTr="00AF0EE9">
        <w:trPr>
          <w:trHeight w:val="282"/>
        </w:trPr>
        <w:tc>
          <w:tcPr>
            <w:tcW w:w="993" w:type="dxa"/>
            <w:tcBorders>
              <w:top w:val="single" w:sz="6" w:space="0" w:color="000000"/>
              <w:left w:val="single" w:sz="6" w:space="0" w:color="000000"/>
              <w:bottom w:val="single" w:sz="6" w:space="0" w:color="000000"/>
              <w:right w:val="single" w:sz="6" w:space="0" w:color="000000"/>
            </w:tcBorders>
          </w:tcPr>
          <w:p w14:paraId="7ACA61D6" w14:textId="77777777" w:rsidR="00AF0EE9" w:rsidRPr="005B7817" w:rsidRDefault="00AF0EE9" w:rsidP="00AF0EE9">
            <w:pPr>
              <w:spacing w:line="263"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179</w:t>
            </w:r>
          </w:p>
        </w:tc>
        <w:tc>
          <w:tcPr>
            <w:tcW w:w="1417" w:type="dxa"/>
            <w:tcBorders>
              <w:top w:val="single" w:sz="6" w:space="0" w:color="000000"/>
              <w:left w:val="single" w:sz="6" w:space="0" w:color="000000"/>
              <w:bottom w:val="single" w:sz="6" w:space="0" w:color="000000"/>
              <w:right w:val="single" w:sz="6" w:space="0" w:color="000000"/>
            </w:tcBorders>
          </w:tcPr>
          <w:p w14:paraId="41184DBF" w14:textId="77777777" w:rsidR="00AF0EE9" w:rsidRPr="005B7817" w:rsidRDefault="00AF0EE9" w:rsidP="00AF0EE9">
            <w:pPr>
              <w:spacing w:line="263"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single" w:sz="6" w:space="0" w:color="000000"/>
              <w:right w:val="single" w:sz="6" w:space="0" w:color="000000"/>
            </w:tcBorders>
          </w:tcPr>
          <w:p w14:paraId="5C6B6DBB" w14:textId="77777777" w:rsidR="00AF0EE9" w:rsidRPr="005B7817" w:rsidRDefault="00AF0EE9" w:rsidP="00AF0EE9">
            <w:pPr>
              <w:spacing w:line="263" w:lineRule="exact"/>
              <w:ind w:left="11" w:right="2"/>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1.494</w:t>
            </w:r>
          </w:p>
        </w:tc>
        <w:tc>
          <w:tcPr>
            <w:tcW w:w="2282" w:type="dxa"/>
            <w:tcBorders>
              <w:top w:val="single" w:sz="6" w:space="0" w:color="000000"/>
              <w:left w:val="single" w:sz="6" w:space="0" w:color="000000"/>
              <w:bottom w:val="single" w:sz="6" w:space="0" w:color="000000"/>
              <w:right w:val="single" w:sz="6" w:space="0" w:color="000000"/>
            </w:tcBorders>
          </w:tcPr>
          <w:p w14:paraId="205D7481" w14:textId="77777777" w:rsidR="00AF0EE9" w:rsidRPr="005B7817" w:rsidRDefault="00AF0EE9" w:rsidP="00AF0EE9">
            <w:pPr>
              <w:spacing w:line="263"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Bloco Custeio</w:t>
            </w:r>
            <w:r w:rsidRPr="005B7817">
              <w:rPr>
                <w:rFonts w:ascii="Arial" w:eastAsia="Times New Roman" w:hAnsi="Arial" w:cs="Arial"/>
                <w:spacing w:val="1"/>
                <w:sz w:val="20"/>
                <w:szCs w:val="20"/>
                <w:lang w:val="pt-PT"/>
              </w:rPr>
              <w:t xml:space="preserve"> </w:t>
            </w:r>
            <w:r w:rsidRPr="005B7817">
              <w:rPr>
                <w:rFonts w:ascii="Arial" w:eastAsia="Times New Roman" w:hAnsi="Arial" w:cs="Arial"/>
                <w:spacing w:val="-2"/>
                <w:sz w:val="20"/>
                <w:szCs w:val="20"/>
                <w:lang w:val="pt-PT"/>
              </w:rPr>
              <w:t>União</w:t>
            </w:r>
          </w:p>
        </w:tc>
        <w:tc>
          <w:tcPr>
            <w:tcW w:w="2821" w:type="dxa"/>
            <w:tcBorders>
              <w:top w:val="single" w:sz="6" w:space="0" w:color="000000"/>
              <w:left w:val="single" w:sz="6" w:space="0" w:color="000000"/>
              <w:bottom w:val="single" w:sz="6" w:space="0" w:color="000000"/>
            </w:tcBorders>
          </w:tcPr>
          <w:p w14:paraId="3C4B3CF9" w14:textId="77777777" w:rsidR="00AF0EE9" w:rsidRPr="005B7817" w:rsidRDefault="00AF0EE9" w:rsidP="00AF0EE9">
            <w:pPr>
              <w:spacing w:line="263" w:lineRule="exact"/>
              <w:ind w:left="103"/>
              <w:rPr>
                <w:rFonts w:ascii="Arial" w:eastAsia="Times New Roman" w:hAnsi="Arial" w:cs="Arial"/>
                <w:sz w:val="20"/>
                <w:szCs w:val="20"/>
                <w:lang w:val="pt-PT"/>
              </w:rPr>
            </w:pPr>
            <w:r w:rsidRPr="005B7817">
              <w:rPr>
                <w:rFonts w:ascii="Arial" w:eastAsia="Times New Roman" w:hAnsi="Arial" w:cs="Arial"/>
                <w:spacing w:val="-2"/>
                <w:sz w:val="20"/>
                <w:szCs w:val="20"/>
                <w:lang w:val="pt-PT"/>
              </w:rPr>
              <w:t>Saúde</w:t>
            </w:r>
          </w:p>
        </w:tc>
      </w:tr>
      <w:tr w:rsidR="00AF0EE9" w:rsidRPr="005B7817" w14:paraId="30E19E79" w14:textId="77777777" w:rsidTr="00AF0EE9">
        <w:trPr>
          <w:trHeight w:val="298"/>
        </w:trPr>
        <w:tc>
          <w:tcPr>
            <w:tcW w:w="993" w:type="dxa"/>
            <w:tcBorders>
              <w:top w:val="single" w:sz="6" w:space="0" w:color="000000"/>
              <w:left w:val="single" w:sz="6" w:space="0" w:color="000000"/>
              <w:bottom w:val="double" w:sz="6" w:space="0" w:color="000000"/>
              <w:right w:val="single" w:sz="6" w:space="0" w:color="000000"/>
            </w:tcBorders>
          </w:tcPr>
          <w:p w14:paraId="158F6BEA" w14:textId="77777777" w:rsidR="00AF0EE9" w:rsidRPr="005B7817" w:rsidRDefault="00AF0EE9" w:rsidP="00AF0EE9">
            <w:pPr>
              <w:spacing w:line="275"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179</w:t>
            </w:r>
          </w:p>
        </w:tc>
        <w:tc>
          <w:tcPr>
            <w:tcW w:w="1417" w:type="dxa"/>
            <w:tcBorders>
              <w:top w:val="single" w:sz="6" w:space="0" w:color="000000"/>
              <w:left w:val="single" w:sz="6" w:space="0" w:color="000000"/>
              <w:bottom w:val="double" w:sz="6" w:space="0" w:color="000000"/>
              <w:right w:val="single" w:sz="6" w:space="0" w:color="000000"/>
            </w:tcBorders>
          </w:tcPr>
          <w:p w14:paraId="3A2B9E50" w14:textId="77777777" w:rsidR="00AF0EE9" w:rsidRPr="005B7817" w:rsidRDefault="00AF0EE9" w:rsidP="00AF0EE9">
            <w:pPr>
              <w:spacing w:line="275"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double" w:sz="6" w:space="0" w:color="000000"/>
              <w:right w:val="single" w:sz="6" w:space="0" w:color="000000"/>
            </w:tcBorders>
          </w:tcPr>
          <w:p w14:paraId="366546A5" w14:textId="77777777" w:rsidR="00AF0EE9" w:rsidRPr="005B7817" w:rsidRDefault="00AF0EE9" w:rsidP="00AF0EE9">
            <w:pPr>
              <w:spacing w:line="275"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single" w:sz="6" w:space="0" w:color="000000"/>
              <w:left w:val="single" w:sz="6" w:space="0" w:color="000000"/>
              <w:bottom w:val="double" w:sz="6" w:space="0" w:color="000000"/>
              <w:right w:val="single" w:sz="6" w:space="0" w:color="000000"/>
            </w:tcBorders>
          </w:tcPr>
          <w:p w14:paraId="6653EAC7" w14:textId="77777777" w:rsidR="00AF0EE9" w:rsidRPr="005B7817" w:rsidRDefault="00AF0EE9" w:rsidP="00AF0EE9">
            <w:pPr>
              <w:spacing w:line="275"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single" w:sz="6" w:space="0" w:color="000000"/>
              <w:left w:val="single" w:sz="6" w:space="0" w:color="000000"/>
              <w:bottom w:val="double" w:sz="6" w:space="0" w:color="000000"/>
            </w:tcBorders>
          </w:tcPr>
          <w:p w14:paraId="3C62AF08" w14:textId="77777777" w:rsidR="00AF0EE9" w:rsidRPr="005B7817" w:rsidRDefault="00AF0EE9" w:rsidP="00AF0EE9">
            <w:pPr>
              <w:spacing w:line="275" w:lineRule="exact"/>
              <w:ind w:left="103"/>
              <w:rPr>
                <w:rFonts w:ascii="Arial" w:eastAsia="Times New Roman" w:hAnsi="Arial" w:cs="Arial"/>
                <w:sz w:val="20"/>
                <w:szCs w:val="20"/>
                <w:lang w:val="pt-PT"/>
              </w:rPr>
            </w:pPr>
            <w:r w:rsidRPr="005B7817">
              <w:rPr>
                <w:rFonts w:ascii="Arial" w:eastAsia="Times New Roman" w:hAnsi="Arial" w:cs="Arial"/>
                <w:spacing w:val="-2"/>
                <w:sz w:val="20"/>
                <w:szCs w:val="20"/>
                <w:lang w:val="pt-PT"/>
              </w:rPr>
              <w:t>Saúde</w:t>
            </w:r>
          </w:p>
        </w:tc>
      </w:tr>
      <w:tr w:rsidR="00AF0EE9" w:rsidRPr="005B7817" w14:paraId="4986CF03" w14:textId="77777777" w:rsidTr="00AF0EE9">
        <w:trPr>
          <w:trHeight w:val="313"/>
        </w:trPr>
        <w:tc>
          <w:tcPr>
            <w:tcW w:w="993" w:type="dxa"/>
            <w:tcBorders>
              <w:top w:val="double" w:sz="6" w:space="0" w:color="000000"/>
              <w:left w:val="single" w:sz="6" w:space="0" w:color="000000"/>
              <w:bottom w:val="double" w:sz="6" w:space="0" w:color="000000"/>
              <w:right w:val="single" w:sz="6" w:space="0" w:color="000000"/>
            </w:tcBorders>
          </w:tcPr>
          <w:p w14:paraId="5A895641" w14:textId="77777777" w:rsidR="00AF0EE9" w:rsidRPr="005B7817" w:rsidRDefault="00AF0EE9" w:rsidP="00AF0EE9">
            <w:pPr>
              <w:spacing w:before="15"/>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275</w:t>
            </w:r>
          </w:p>
        </w:tc>
        <w:tc>
          <w:tcPr>
            <w:tcW w:w="1417" w:type="dxa"/>
            <w:tcBorders>
              <w:top w:val="double" w:sz="6" w:space="0" w:color="000000"/>
              <w:left w:val="single" w:sz="6" w:space="0" w:color="000000"/>
              <w:bottom w:val="double" w:sz="6" w:space="0" w:color="000000"/>
              <w:right w:val="single" w:sz="6" w:space="0" w:color="000000"/>
            </w:tcBorders>
          </w:tcPr>
          <w:p w14:paraId="61BEF4B2" w14:textId="77777777" w:rsidR="00AF0EE9" w:rsidRPr="005B7817" w:rsidRDefault="00AF0EE9" w:rsidP="00AF0EE9">
            <w:pPr>
              <w:spacing w:before="15"/>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double" w:sz="6" w:space="0" w:color="000000"/>
              <w:right w:val="single" w:sz="6" w:space="0" w:color="000000"/>
            </w:tcBorders>
          </w:tcPr>
          <w:p w14:paraId="75BE3EE1" w14:textId="77777777" w:rsidR="00AF0EE9" w:rsidRPr="005B7817" w:rsidRDefault="00AF0EE9" w:rsidP="00AF0EE9">
            <w:pPr>
              <w:spacing w:before="15"/>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double" w:sz="6" w:space="0" w:color="000000"/>
              <w:left w:val="single" w:sz="6" w:space="0" w:color="000000"/>
              <w:bottom w:val="double" w:sz="6" w:space="0" w:color="000000"/>
              <w:right w:val="single" w:sz="6" w:space="0" w:color="000000"/>
            </w:tcBorders>
          </w:tcPr>
          <w:p w14:paraId="1E7F455C" w14:textId="77777777" w:rsidR="00AF0EE9" w:rsidRPr="005B7817" w:rsidRDefault="00AF0EE9" w:rsidP="00AF0EE9">
            <w:pPr>
              <w:spacing w:before="15"/>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double" w:sz="6" w:space="0" w:color="000000"/>
              <w:left w:val="single" w:sz="6" w:space="0" w:color="000000"/>
              <w:bottom w:val="double" w:sz="6" w:space="0" w:color="000000"/>
            </w:tcBorders>
          </w:tcPr>
          <w:p w14:paraId="1394AB92" w14:textId="77777777" w:rsidR="00AF0EE9" w:rsidRPr="005B7817" w:rsidRDefault="00AF0EE9" w:rsidP="00AF0EE9">
            <w:pPr>
              <w:spacing w:before="15"/>
              <w:ind w:left="103"/>
              <w:rPr>
                <w:rFonts w:ascii="Arial" w:eastAsia="Times New Roman" w:hAnsi="Arial" w:cs="Arial"/>
                <w:sz w:val="20"/>
                <w:szCs w:val="20"/>
                <w:lang w:val="pt-PT"/>
              </w:rPr>
            </w:pPr>
            <w:r w:rsidRPr="005B7817">
              <w:rPr>
                <w:rFonts w:ascii="Arial" w:eastAsia="Times New Roman" w:hAnsi="Arial" w:cs="Arial"/>
                <w:spacing w:val="-2"/>
                <w:sz w:val="20"/>
                <w:szCs w:val="20"/>
                <w:lang w:val="pt-PT"/>
              </w:rPr>
              <w:t>Social</w:t>
            </w:r>
          </w:p>
        </w:tc>
      </w:tr>
      <w:tr w:rsidR="00AF0EE9" w:rsidRPr="005B7817" w14:paraId="322948E6" w14:textId="77777777" w:rsidTr="00AF0EE9">
        <w:trPr>
          <w:trHeight w:val="300"/>
        </w:trPr>
        <w:tc>
          <w:tcPr>
            <w:tcW w:w="993" w:type="dxa"/>
            <w:tcBorders>
              <w:top w:val="double" w:sz="6" w:space="0" w:color="000000"/>
              <w:left w:val="single" w:sz="6" w:space="0" w:color="000000"/>
              <w:bottom w:val="single" w:sz="6" w:space="0" w:color="000000"/>
              <w:right w:val="single" w:sz="6" w:space="0" w:color="000000"/>
            </w:tcBorders>
          </w:tcPr>
          <w:p w14:paraId="53C09129" w14:textId="77777777" w:rsidR="00AF0EE9" w:rsidRPr="005B7817" w:rsidRDefault="00AF0EE9" w:rsidP="00AF0EE9">
            <w:pPr>
              <w:spacing w:before="16" w:line="264"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416</w:t>
            </w:r>
          </w:p>
        </w:tc>
        <w:tc>
          <w:tcPr>
            <w:tcW w:w="1417" w:type="dxa"/>
            <w:tcBorders>
              <w:top w:val="double" w:sz="6" w:space="0" w:color="000000"/>
              <w:left w:val="single" w:sz="6" w:space="0" w:color="000000"/>
              <w:bottom w:val="single" w:sz="6" w:space="0" w:color="000000"/>
              <w:right w:val="single" w:sz="6" w:space="0" w:color="000000"/>
            </w:tcBorders>
          </w:tcPr>
          <w:p w14:paraId="1D8DC164" w14:textId="77777777" w:rsidR="00AF0EE9" w:rsidRPr="005B7817" w:rsidRDefault="00AF0EE9" w:rsidP="00AF0EE9">
            <w:pPr>
              <w:spacing w:before="16" w:line="264"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single" w:sz="6" w:space="0" w:color="000000"/>
              <w:right w:val="single" w:sz="6" w:space="0" w:color="000000"/>
            </w:tcBorders>
          </w:tcPr>
          <w:p w14:paraId="6240D797" w14:textId="77777777" w:rsidR="00AF0EE9" w:rsidRPr="005B7817" w:rsidRDefault="00AF0EE9" w:rsidP="00AF0EE9">
            <w:pPr>
              <w:spacing w:before="16" w:line="264"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0102</w:t>
            </w:r>
          </w:p>
        </w:tc>
        <w:tc>
          <w:tcPr>
            <w:tcW w:w="2282" w:type="dxa"/>
            <w:tcBorders>
              <w:top w:val="double" w:sz="6" w:space="0" w:color="000000"/>
              <w:left w:val="single" w:sz="6" w:space="0" w:color="000000"/>
              <w:bottom w:val="single" w:sz="6" w:space="0" w:color="000000"/>
              <w:right w:val="single" w:sz="6" w:space="0" w:color="000000"/>
            </w:tcBorders>
          </w:tcPr>
          <w:p w14:paraId="6C9BB9E2" w14:textId="77777777" w:rsidR="00AF0EE9" w:rsidRPr="005B7817" w:rsidRDefault="00AF0EE9" w:rsidP="00AF0EE9">
            <w:pPr>
              <w:spacing w:before="16" w:line="264"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Fundeb</w:t>
            </w:r>
            <w:r w:rsidRPr="005B7817">
              <w:rPr>
                <w:rFonts w:ascii="Arial" w:eastAsia="Times New Roman" w:hAnsi="Arial" w:cs="Arial"/>
                <w:spacing w:val="-2"/>
                <w:sz w:val="20"/>
                <w:szCs w:val="20"/>
                <w:lang w:val="pt-PT"/>
              </w:rPr>
              <w:t xml:space="preserve"> </w:t>
            </w:r>
            <w:r w:rsidRPr="005B7817">
              <w:rPr>
                <w:rFonts w:ascii="Arial" w:eastAsia="Times New Roman" w:hAnsi="Arial" w:cs="Arial"/>
                <w:spacing w:val="-5"/>
                <w:sz w:val="20"/>
                <w:szCs w:val="20"/>
                <w:lang w:val="pt-PT"/>
              </w:rPr>
              <w:t>30%</w:t>
            </w:r>
          </w:p>
        </w:tc>
        <w:tc>
          <w:tcPr>
            <w:tcW w:w="2821" w:type="dxa"/>
            <w:tcBorders>
              <w:top w:val="double" w:sz="6" w:space="0" w:color="000000"/>
              <w:left w:val="single" w:sz="6" w:space="0" w:color="000000"/>
              <w:bottom w:val="single" w:sz="6" w:space="0" w:color="000000"/>
            </w:tcBorders>
          </w:tcPr>
          <w:p w14:paraId="2D3700DF" w14:textId="77777777" w:rsidR="00AF0EE9" w:rsidRPr="005B7817" w:rsidRDefault="00AF0EE9" w:rsidP="00AF0EE9">
            <w:pPr>
              <w:spacing w:before="16" w:line="264" w:lineRule="exact"/>
              <w:ind w:left="103"/>
              <w:rPr>
                <w:rFonts w:ascii="Arial" w:eastAsia="Times New Roman" w:hAnsi="Arial" w:cs="Arial"/>
                <w:sz w:val="20"/>
                <w:szCs w:val="20"/>
                <w:lang w:val="pt-PT"/>
              </w:rPr>
            </w:pPr>
            <w:r w:rsidRPr="005B7817">
              <w:rPr>
                <w:rFonts w:ascii="Arial" w:eastAsia="Times New Roman" w:hAnsi="Arial" w:cs="Arial"/>
                <w:spacing w:val="-2"/>
                <w:sz w:val="20"/>
                <w:szCs w:val="20"/>
                <w:lang w:val="pt-PT"/>
              </w:rPr>
              <w:t>Educação</w:t>
            </w:r>
          </w:p>
        </w:tc>
      </w:tr>
      <w:tr w:rsidR="00AF0EE9" w:rsidRPr="005B7817" w14:paraId="10BABA15" w14:textId="77777777" w:rsidTr="00AF0EE9">
        <w:trPr>
          <w:trHeight w:val="282"/>
        </w:trPr>
        <w:tc>
          <w:tcPr>
            <w:tcW w:w="993" w:type="dxa"/>
            <w:tcBorders>
              <w:top w:val="single" w:sz="6" w:space="0" w:color="000000"/>
              <w:left w:val="single" w:sz="6" w:space="0" w:color="000000"/>
              <w:bottom w:val="single" w:sz="6" w:space="0" w:color="000000"/>
              <w:right w:val="single" w:sz="6" w:space="0" w:color="000000"/>
            </w:tcBorders>
          </w:tcPr>
          <w:p w14:paraId="74DE69E1" w14:textId="77777777" w:rsidR="00AF0EE9" w:rsidRPr="005B7817" w:rsidRDefault="00AF0EE9" w:rsidP="00AF0EE9">
            <w:pPr>
              <w:spacing w:line="263"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436</w:t>
            </w:r>
          </w:p>
        </w:tc>
        <w:tc>
          <w:tcPr>
            <w:tcW w:w="1417" w:type="dxa"/>
            <w:tcBorders>
              <w:top w:val="single" w:sz="6" w:space="0" w:color="000000"/>
              <w:left w:val="single" w:sz="6" w:space="0" w:color="000000"/>
              <w:bottom w:val="single" w:sz="6" w:space="0" w:color="000000"/>
              <w:right w:val="single" w:sz="6" w:space="0" w:color="000000"/>
            </w:tcBorders>
          </w:tcPr>
          <w:p w14:paraId="1390E423" w14:textId="77777777" w:rsidR="00AF0EE9" w:rsidRPr="005B7817" w:rsidRDefault="00AF0EE9" w:rsidP="00AF0EE9">
            <w:pPr>
              <w:spacing w:line="263"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single" w:sz="6" w:space="0" w:color="000000"/>
              <w:right w:val="single" w:sz="6" w:space="0" w:color="000000"/>
            </w:tcBorders>
          </w:tcPr>
          <w:p w14:paraId="388CCEE2" w14:textId="77777777" w:rsidR="00AF0EE9" w:rsidRPr="005B7817" w:rsidRDefault="00AF0EE9" w:rsidP="00AF0EE9">
            <w:pPr>
              <w:spacing w:line="263"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0103</w:t>
            </w:r>
          </w:p>
        </w:tc>
        <w:tc>
          <w:tcPr>
            <w:tcW w:w="2282" w:type="dxa"/>
            <w:tcBorders>
              <w:top w:val="single" w:sz="6" w:space="0" w:color="000000"/>
              <w:left w:val="single" w:sz="6" w:space="0" w:color="000000"/>
              <w:bottom w:val="single" w:sz="6" w:space="0" w:color="000000"/>
              <w:right w:val="single" w:sz="6" w:space="0" w:color="000000"/>
            </w:tcBorders>
          </w:tcPr>
          <w:p w14:paraId="0CE98879" w14:textId="77777777" w:rsidR="00AF0EE9" w:rsidRPr="005B7817" w:rsidRDefault="00AF0EE9" w:rsidP="00AF0EE9">
            <w:pPr>
              <w:spacing w:line="263"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Educação</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5"/>
                <w:sz w:val="20"/>
                <w:szCs w:val="20"/>
                <w:lang w:val="pt-PT"/>
              </w:rPr>
              <w:t>5%</w:t>
            </w:r>
          </w:p>
        </w:tc>
        <w:tc>
          <w:tcPr>
            <w:tcW w:w="2821" w:type="dxa"/>
            <w:tcBorders>
              <w:top w:val="single" w:sz="6" w:space="0" w:color="000000"/>
              <w:left w:val="single" w:sz="6" w:space="0" w:color="000000"/>
              <w:bottom w:val="single" w:sz="6" w:space="0" w:color="000000"/>
            </w:tcBorders>
          </w:tcPr>
          <w:p w14:paraId="762551A9" w14:textId="77777777" w:rsidR="00AF0EE9" w:rsidRPr="005B7817" w:rsidRDefault="00AF0EE9" w:rsidP="00AF0EE9">
            <w:pPr>
              <w:spacing w:line="263" w:lineRule="exact"/>
              <w:ind w:left="101"/>
              <w:rPr>
                <w:rFonts w:ascii="Arial" w:eastAsia="Times New Roman" w:hAnsi="Arial" w:cs="Arial"/>
                <w:sz w:val="20"/>
                <w:szCs w:val="20"/>
                <w:lang w:val="pt-PT"/>
              </w:rPr>
            </w:pPr>
            <w:r w:rsidRPr="005B7817">
              <w:rPr>
                <w:rFonts w:ascii="Arial" w:eastAsia="Times New Roman" w:hAnsi="Arial" w:cs="Arial"/>
                <w:spacing w:val="-2"/>
                <w:sz w:val="20"/>
                <w:szCs w:val="20"/>
                <w:lang w:val="pt-PT"/>
              </w:rPr>
              <w:t>Educação</w:t>
            </w:r>
          </w:p>
        </w:tc>
      </w:tr>
      <w:tr w:rsidR="00AF0EE9" w:rsidRPr="005B7817" w14:paraId="31FBD9C0" w14:textId="77777777" w:rsidTr="00AF0EE9">
        <w:trPr>
          <w:trHeight w:val="282"/>
        </w:trPr>
        <w:tc>
          <w:tcPr>
            <w:tcW w:w="993" w:type="dxa"/>
            <w:tcBorders>
              <w:top w:val="single" w:sz="6" w:space="0" w:color="000000"/>
              <w:left w:val="single" w:sz="6" w:space="0" w:color="000000"/>
              <w:bottom w:val="single" w:sz="6" w:space="0" w:color="000000"/>
              <w:right w:val="single" w:sz="6" w:space="0" w:color="000000"/>
            </w:tcBorders>
          </w:tcPr>
          <w:p w14:paraId="66816A81" w14:textId="77777777" w:rsidR="00AF0EE9" w:rsidRPr="005B7817" w:rsidRDefault="00AF0EE9" w:rsidP="00AF0EE9">
            <w:pPr>
              <w:spacing w:line="263"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436</w:t>
            </w:r>
          </w:p>
        </w:tc>
        <w:tc>
          <w:tcPr>
            <w:tcW w:w="1417" w:type="dxa"/>
            <w:tcBorders>
              <w:top w:val="single" w:sz="6" w:space="0" w:color="000000"/>
              <w:left w:val="single" w:sz="6" w:space="0" w:color="000000"/>
              <w:bottom w:val="single" w:sz="6" w:space="0" w:color="000000"/>
              <w:right w:val="single" w:sz="6" w:space="0" w:color="000000"/>
            </w:tcBorders>
          </w:tcPr>
          <w:p w14:paraId="0DDFBD85" w14:textId="77777777" w:rsidR="00AF0EE9" w:rsidRPr="005B7817" w:rsidRDefault="00AF0EE9" w:rsidP="00AF0EE9">
            <w:pPr>
              <w:spacing w:line="263"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single" w:sz="6" w:space="0" w:color="000000"/>
              <w:right w:val="single" w:sz="6" w:space="0" w:color="000000"/>
            </w:tcBorders>
          </w:tcPr>
          <w:p w14:paraId="5B7644F2" w14:textId="77777777" w:rsidR="00AF0EE9" w:rsidRPr="005B7817" w:rsidRDefault="00AF0EE9" w:rsidP="00AF0EE9">
            <w:pPr>
              <w:spacing w:line="263"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0104</w:t>
            </w:r>
          </w:p>
        </w:tc>
        <w:tc>
          <w:tcPr>
            <w:tcW w:w="2282" w:type="dxa"/>
            <w:tcBorders>
              <w:top w:val="single" w:sz="6" w:space="0" w:color="000000"/>
              <w:left w:val="single" w:sz="6" w:space="0" w:color="000000"/>
              <w:bottom w:val="single" w:sz="6" w:space="0" w:color="000000"/>
              <w:right w:val="single" w:sz="6" w:space="0" w:color="000000"/>
            </w:tcBorders>
          </w:tcPr>
          <w:p w14:paraId="633FE981" w14:textId="77777777" w:rsidR="00AF0EE9" w:rsidRPr="005B7817" w:rsidRDefault="00AF0EE9" w:rsidP="00AF0EE9">
            <w:pPr>
              <w:spacing w:line="263"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Educação</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5"/>
                <w:sz w:val="20"/>
                <w:szCs w:val="20"/>
                <w:lang w:val="pt-PT"/>
              </w:rPr>
              <w:t>25%</w:t>
            </w:r>
          </w:p>
        </w:tc>
        <w:tc>
          <w:tcPr>
            <w:tcW w:w="2821" w:type="dxa"/>
            <w:tcBorders>
              <w:top w:val="single" w:sz="6" w:space="0" w:color="000000"/>
              <w:left w:val="single" w:sz="6" w:space="0" w:color="000000"/>
              <w:bottom w:val="single" w:sz="6" w:space="0" w:color="000000"/>
            </w:tcBorders>
          </w:tcPr>
          <w:p w14:paraId="25EDE1CA" w14:textId="77777777" w:rsidR="00AF0EE9" w:rsidRPr="005B7817" w:rsidRDefault="00AF0EE9" w:rsidP="00AF0EE9">
            <w:pPr>
              <w:spacing w:line="263" w:lineRule="exact"/>
              <w:ind w:left="101"/>
              <w:rPr>
                <w:rFonts w:ascii="Arial" w:eastAsia="Times New Roman" w:hAnsi="Arial" w:cs="Arial"/>
                <w:sz w:val="20"/>
                <w:szCs w:val="20"/>
                <w:lang w:val="pt-PT"/>
              </w:rPr>
            </w:pPr>
            <w:r w:rsidRPr="005B7817">
              <w:rPr>
                <w:rFonts w:ascii="Arial" w:eastAsia="Times New Roman" w:hAnsi="Arial" w:cs="Arial"/>
                <w:spacing w:val="-2"/>
                <w:sz w:val="20"/>
                <w:szCs w:val="20"/>
                <w:lang w:val="pt-PT"/>
              </w:rPr>
              <w:t>Educação</w:t>
            </w:r>
          </w:p>
        </w:tc>
      </w:tr>
      <w:tr w:rsidR="00AF0EE9" w:rsidRPr="005B7817" w14:paraId="284A14B7" w14:textId="77777777" w:rsidTr="00AF0EE9">
        <w:trPr>
          <w:trHeight w:val="282"/>
        </w:trPr>
        <w:tc>
          <w:tcPr>
            <w:tcW w:w="993" w:type="dxa"/>
            <w:tcBorders>
              <w:top w:val="single" w:sz="6" w:space="0" w:color="000000"/>
              <w:left w:val="single" w:sz="6" w:space="0" w:color="000000"/>
              <w:bottom w:val="single" w:sz="6" w:space="0" w:color="000000"/>
              <w:right w:val="single" w:sz="6" w:space="0" w:color="000000"/>
            </w:tcBorders>
          </w:tcPr>
          <w:p w14:paraId="25DD6CA6" w14:textId="77777777" w:rsidR="00AF0EE9" w:rsidRPr="005B7817" w:rsidRDefault="00AF0EE9" w:rsidP="00AF0EE9">
            <w:pPr>
              <w:spacing w:line="263"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424</w:t>
            </w:r>
          </w:p>
        </w:tc>
        <w:tc>
          <w:tcPr>
            <w:tcW w:w="1417" w:type="dxa"/>
            <w:tcBorders>
              <w:top w:val="single" w:sz="6" w:space="0" w:color="000000"/>
              <w:left w:val="single" w:sz="6" w:space="0" w:color="000000"/>
              <w:bottom w:val="single" w:sz="6" w:space="0" w:color="000000"/>
              <w:right w:val="single" w:sz="6" w:space="0" w:color="000000"/>
            </w:tcBorders>
          </w:tcPr>
          <w:p w14:paraId="3A9DE43D" w14:textId="77777777" w:rsidR="00AF0EE9" w:rsidRPr="005B7817" w:rsidRDefault="00AF0EE9" w:rsidP="00AF0EE9">
            <w:pPr>
              <w:spacing w:line="263"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single" w:sz="6" w:space="0" w:color="000000"/>
              <w:right w:val="single" w:sz="6" w:space="0" w:color="000000"/>
            </w:tcBorders>
          </w:tcPr>
          <w:p w14:paraId="5649BA05" w14:textId="77777777" w:rsidR="00AF0EE9" w:rsidRPr="005B7817" w:rsidRDefault="00AF0EE9" w:rsidP="00AF0EE9">
            <w:pPr>
              <w:spacing w:line="263"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0107</w:t>
            </w:r>
          </w:p>
        </w:tc>
        <w:tc>
          <w:tcPr>
            <w:tcW w:w="2282" w:type="dxa"/>
            <w:tcBorders>
              <w:top w:val="single" w:sz="6" w:space="0" w:color="000000"/>
              <w:left w:val="single" w:sz="6" w:space="0" w:color="000000"/>
              <w:bottom w:val="single" w:sz="6" w:space="0" w:color="000000"/>
              <w:right w:val="single" w:sz="6" w:space="0" w:color="000000"/>
            </w:tcBorders>
          </w:tcPr>
          <w:p w14:paraId="6572450E" w14:textId="77777777" w:rsidR="00AF0EE9" w:rsidRPr="005B7817" w:rsidRDefault="00AF0EE9" w:rsidP="00AF0EE9">
            <w:pPr>
              <w:spacing w:line="263"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 xml:space="preserve">Salário </w:t>
            </w:r>
            <w:r w:rsidRPr="005B7817">
              <w:rPr>
                <w:rFonts w:ascii="Arial" w:eastAsia="Times New Roman" w:hAnsi="Arial" w:cs="Arial"/>
                <w:spacing w:val="-2"/>
                <w:sz w:val="20"/>
                <w:szCs w:val="20"/>
                <w:lang w:val="pt-PT"/>
              </w:rPr>
              <w:t>Educação</w:t>
            </w:r>
          </w:p>
        </w:tc>
        <w:tc>
          <w:tcPr>
            <w:tcW w:w="2821" w:type="dxa"/>
            <w:tcBorders>
              <w:top w:val="single" w:sz="6" w:space="0" w:color="000000"/>
              <w:left w:val="single" w:sz="6" w:space="0" w:color="000000"/>
              <w:bottom w:val="single" w:sz="6" w:space="0" w:color="000000"/>
            </w:tcBorders>
          </w:tcPr>
          <w:p w14:paraId="6BD011DC" w14:textId="77777777" w:rsidR="00AF0EE9" w:rsidRPr="005B7817" w:rsidRDefault="00AF0EE9" w:rsidP="00AF0EE9">
            <w:pPr>
              <w:spacing w:line="263" w:lineRule="exact"/>
              <w:ind w:left="101"/>
              <w:rPr>
                <w:rFonts w:ascii="Arial" w:eastAsia="Times New Roman" w:hAnsi="Arial" w:cs="Arial"/>
                <w:sz w:val="20"/>
                <w:szCs w:val="20"/>
                <w:lang w:val="pt-PT"/>
              </w:rPr>
            </w:pPr>
            <w:r w:rsidRPr="005B7817">
              <w:rPr>
                <w:rFonts w:ascii="Arial" w:eastAsia="Times New Roman" w:hAnsi="Arial" w:cs="Arial"/>
                <w:spacing w:val="-2"/>
                <w:sz w:val="20"/>
                <w:szCs w:val="20"/>
                <w:lang w:val="pt-PT"/>
              </w:rPr>
              <w:t>Educação</w:t>
            </w:r>
          </w:p>
        </w:tc>
      </w:tr>
      <w:tr w:rsidR="00AF0EE9" w:rsidRPr="005B7817" w14:paraId="581A468B" w14:textId="77777777" w:rsidTr="00AF0EE9">
        <w:trPr>
          <w:trHeight w:val="298"/>
        </w:trPr>
        <w:tc>
          <w:tcPr>
            <w:tcW w:w="993" w:type="dxa"/>
            <w:tcBorders>
              <w:top w:val="single" w:sz="6" w:space="0" w:color="000000"/>
              <w:left w:val="single" w:sz="6" w:space="0" w:color="000000"/>
              <w:bottom w:val="double" w:sz="6" w:space="0" w:color="000000"/>
              <w:right w:val="single" w:sz="6" w:space="0" w:color="000000"/>
            </w:tcBorders>
          </w:tcPr>
          <w:p w14:paraId="3D098A9F" w14:textId="77777777" w:rsidR="00AF0EE9" w:rsidRPr="005B7817" w:rsidRDefault="00AF0EE9" w:rsidP="00AF0EE9">
            <w:pPr>
              <w:spacing w:line="275" w:lineRule="exact"/>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457</w:t>
            </w:r>
          </w:p>
        </w:tc>
        <w:tc>
          <w:tcPr>
            <w:tcW w:w="1417" w:type="dxa"/>
            <w:tcBorders>
              <w:top w:val="single" w:sz="6" w:space="0" w:color="000000"/>
              <w:left w:val="single" w:sz="6" w:space="0" w:color="000000"/>
              <w:bottom w:val="double" w:sz="6" w:space="0" w:color="000000"/>
              <w:right w:val="single" w:sz="6" w:space="0" w:color="000000"/>
            </w:tcBorders>
          </w:tcPr>
          <w:p w14:paraId="3217BCF2" w14:textId="77777777" w:rsidR="00AF0EE9" w:rsidRPr="005B7817" w:rsidRDefault="00AF0EE9" w:rsidP="00AF0EE9">
            <w:pPr>
              <w:spacing w:line="275" w:lineRule="exact"/>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single" w:sz="6" w:space="0" w:color="000000"/>
              <w:left w:val="single" w:sz="6" w:space="0" w:color="000000"/>
              <w:bottom w:val="double" w:sz="6" w:space="0" w:color="000000"/>
              <w:right w:val="single" w:sz="6" w:space="0" w:color="000000"/>
            </w:tcBorders>
          </w:tcPr>
          <w:p w14:paraId="53B858D2" w14:textId="77777777" w:rsidR="00AF0EE9" w:rsidRPr="005B7817" w:rsidRDefault="00AF0EE9" w:rsidP="00AF0EE9">
            <w:pPr>
              <w:spacing w:line="275" w:lineRule="exact"/>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single" w:sz="6" w:space="0" w:color="000000"/>
              <w:left w:val="single" w:sz="6" w:space="0" w:color="000000"/>
              <w:bottom w:val="double" w:sz="6" w:space="0" w:color="000000"/>
              <w:right w:val="single" w:sz="6" w:space="0" w:color="000000"/>
            </w:tcBorders>
          </w:tcPr>
          <w:p w14:paraId="62344003" w14:textId="77777777" w:rsidR="00AF0EE9" w:rsidRPr="005B7817" w:rsidRDefault="00AF0EE9" w:rsidP="00AF0EE9">
            <w:pPr>
              <w:spacing w:line="275" w:lineRule="exact"/>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single" w:sz="6" w:space="0" w:color="000000"/>
              <w:left w:val="single" w:sz="6" w:space="0" w:color="000000"/>
              <w:bottom w:val="double" w:sz="6" w:space="0" w:color="000000"/>
            </w:tcBorders>
          </w:tcPr>
          <w:p w14:paraId="0988971F" w14:textId="77777777" w:rsidR="00AF0EE9" w:rsidRPr="005B7817" w:rsidRDefault="00AF0EE9" w:rsidP="00AF0EE9">
            <w:pPr>
              <w:spacing w:line="275" w:lineRule="exact"/>
              <w:ind w:left="103"/>
              <w:rPr>
                <w:rFonts w:ascii="Arial" w:eastAsia="Times New Roman" w:hAnsi="Arial" w:cs="Arial"/>
                <w:sz w:val="20"/>
                <w:szCs w:val="20"/>
                <w:lang w:val="pt-PT"/>
              </w:rPr>
            </w:pPr>
            <w:r w:rsidRPr="005B7817">
              <w:rPr>
                <w:rFonts w:ascii="Arial" w:eastAsia="Times New Roman" w:hAnsi="Arial" w:cs="Arial"/>
                <w:spacing w:val="-2"/>
                <w:sz w:val="20"/>
                <w:szCs w:val="20"/>
                <w:lang w:val="pt-PT"/>
              </w:rPr>
              <w:t>Cultura</w:t>
            </w:r>
          </w:p>
        </w:tc>
      </w:tr>
      <w:tr w:rsidR="00AF0EE9" w:rsidRPr="005B7817" w14:paraId="796608E7" w14:textId="77777777" w:rsidTr="00AF0EE9">
        <w:trPr>
          <w:trHeight w:val="313"/>
        </w:trPr>
        <w:tc>
          <w:tcPr>
            <w:tcW w:w="993" w:type="dxa"/>
            <w:tcBorders>
              <w:top w:val="double" w:sz="6" w:space="0" w:color="000000"/>
              <w:left w:val="single" w:sz="6" w:space="0" w:color="000000"/>
              <w:bottom w:val="double" w:sz="6" w:space="0" w:color="000000"/>
              <w:right w:val="single" w:sz="6" w:space="0" w:color="000000"/>
            </w:tcBorders>
          </w:tcPr>
          <w:p w14:paraId="03112AE0" w14:textId="77777777" w:rsidR="00AF0EE9" w:rsidRPr="005B7817" w:rsidRDefault="00AF0EE9" w:rsidP="00AF0EE9">
            <w:pPr>
              <w:spacing w:before="15"/>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494</w:t>
            </w:r>
          </w:p>
        </w:tc>
        <w:tc>
          <w:tcPr>
            <w:tcW w:w="1417" w:type="dxa"/>
            <w:tcBorders>
              <w:top w:val="double" w:sz="6" w:space="0" w:color="000000"/>
              <w:left w:val="single" w:sz="6" w:space="0" w:color="000000"/>
              <w:bottom w:val="double" w:sz="6" w:space="0" w:color="000000"/>
              <w:right w:val="single" w:sz="6" w:space="0" w:color="000000"/>
            </w:tcBorders>
          </w:tcPr>
          <w:p w14:paraId="44A687D3" w14:textId="77777777" w:rsidR="00AF0EE9" w:rsidRPr="005B7817" w:rsidRDefault="00AF0EE9" w:rsidP="00AF0EE9">
            <w:pPr>
              <w:spacing w:before="15"/>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double" w:sz="6" w:space="0" w:color="000000"/>
              <w:right w:val="single" w:sz="6" w:space="0" w:color="000000"/>
            </w:tcBorders>
          </w:tcPr>
          <w:p w14:paraId="43B58930" w14:textId="77777777" w:rsidR="00AF0EE9" w:rsidRPr="005B7817" w:rsidRDefault="00AF0EE9" w:rsidP="00AF0EE9">
            <w:pPr>
              <w:spacing w:before="15"/>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double" w:sz="6" w:space="0" w:color="000000"/>
              <w:left w:val="single" w:sz="6" w:space="0" w:color="000000"/>
              <w:bottom w:val="double" w:sz="6" w:space="0" w:color="000000"/>
              <w:right w:val="single" w:sz="6" w:space="0" w:color="000000"/>
            </w:tcBorders>
          </w:tcPr>
          <w:p w14:paraId="265CD79F" w14:textId="77777777" w:rsidR="00AF0EE9" w:rsidRPr="005B7817" w:rsidRDefault="00AF0EE9" w:rsidP="00AF0EE9">
            <w:pPr>
              <w:spacing w:before="15"/>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double" w:sz="6" w:space="0" w:color="000000"/>
              <w:left w:val="single" w:sz="6" w:space="0" w:color="000000"/>
              <w:bottom w:val="double" w:sz="6" w:space="0" w:color="000000"/>
            </w:tcBorders>
          </w:tcPr>
          <w:p w14:paraId="52C8B8CA" w14:textId="77777777" w:rsidR="00AF0EE9" w:rsidRPr="005B7817" w:rsidRDefault="00AF0EE9" w:rsidP="00AF0EE9">
            <w:pPr>
              <w:spacing w:before="15"/>
              <w:ind w:left="103"/>
              <w:rPr>
                <w:rFonts w:ascii="Arial" w:eastAsia="Times New Roman" w:hAnsi="Arial" w:cs="Arial"/>
                <w:sz w:val="20"/>
                <w:szCs w:val="20"/>
                <w:lang w:val="pt-PT"/>
              </w:rPr>
            </w:pPr>
            <w:r w:rsidRPr="005B7817">
              <w:rPr>
                <w:rFonts w:ascii="Arial" w:eastAsia="Times New Roman" w:hAnsi="Arial" w:cs="Arial"/>
                <w:spacing w:val="-2"/>
                <w:sz w:val="20"/>
                <w:szCs w:val="20"/>
                <w:lang w:val="pt-PT"/>
              </w:rPr>
              <w:t>Esporte</w:t>
            </w:r>
          </w:p>
        </w:tc>
      </w:tr>
      <w:tr w:rsidR="00AF0EE9" w:rsidRPr="005B7817" w14:paraId="40A65001" w14:textId="77777777" w:rsidTr="00AF0EE9">
        <w:trPr>
          <w:trHeight w:val="313"/>
        </w:trPr>
        <w:tc>
          <w:tcPr>
            <w:tcW w:w="993" w:type="dxa"/>
            <w:tcBorders>
              <w:top w:val="double" w:sz="6" w:space="0" w:color="000000"/>
              <w:left w:val="single" w:sz="6" w:space="0" w:color="000000"/>
              <w:bottom w:val="double" w:sz="6" w:space="0" w:color="000000"/>
              <w:right w:val="single" w:sz="6" w:space="0" w:color="000000"/>
            </w:tcBorders>
          </w:tcPr>
          <w:p w14:paraId="5A7078DB" w14:textId="77777777" w:rsidR="00AF0EE9" w:rsidRPr="005B7817" w:rsidRDefault="00AF0EE9" w:rsidP="00AF0EE9">
            <w:pPr>
              <w:spacing w:before="14"/>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501</w:t>
            </w:r>
          </w:p>
        </w:tc>
        <w:tc>
          <w:tcPr>
            <w:tcW w:w="1417" w:type="dxa"/>
            <w:tcBorders>
              <w:top w:val="double" w:sz="6" w:space="0" w:color="000000"/>
              <w:left w:val="single" w:sz="6" w:space="0" w:color="000000"/>
              <w:bottom w:val="double" w:sz="6" w:space="0" w:color="000000"/>
              <w:right w:val="single" w:sz="6" w:space="0" w:color="000000"/>
            </w:tcBorders>
          </w:tcPr>
          <w:p w14:paraId="27D95BFA" w14:textId="77777777" w:rsidR="00AF0EE9" w:rsidRPr="005B7817" w:rsidRDefault="00AF0EE9" w:rsidP="00AF0EE9">
            <w:pPr>
              <w:spacing w:before="14"/>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double" w:sz="6" w:space="0" w:color="000000"/>
              <w:right w:val="single" w:sz="6" w:space="0" w:color="000000"/>
            </w:tcBorders>
          </w:tcPr>
          <w:p w14:paraId="58AA474E" w14:textId="77777777" w:rsidR="00AF0EE9" w:rsidRPr="005B7817" w:rsidRDefault="00AF0EE9" w:rsidP="00AF0EE9">
            <w:pPr>
              <w:spacing w:before="14"/>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double" w:sz="6" w:space="0" w:color="000000"/>
              <w:left w:val="single" w:sz="6" w:space="0" w:color="000000"/>
              <w:bottom w:val="double" w:sz="6" w:space="0" w:color="000000"/>
              <w:right w:val="single" w:sz="6" w:space="0" w:color="000000"/>
            </w:tcBorders>
          </w:tcPr>
          <w:p w14:paraId="177E721A" w14:textId="77777777" w:rsidR="00AF0EE9" w:rsidRPr="005B7817" w:rsidRDefault="00AF0EE9" w:rsidP="00AF0EE9">
            <w:pPr>
              <w:spacing w:before="14"/>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double" w:sz="6" w:space="0" w:color="000000"/>
              <w:left w:val="single" w:sz="6" w:space="0" w:color="000000"/>
              <w:bottom w:val="double" w:sz="6" w:space="0" w:color="000000"/>
            </w:tcBorders>
          </w:tcPr>
          <w:p w14:paraId="68EBFF19" w14:textId="77777777" w:rsidR="00AF0EE9" w:rsidRPr="005B7817" w:rsidRDefault="00AF0EE9" w:rsidP="00AF0EE9">
            <w:pPr>
              <w:spacing w:before="14"/>
              <w:ind w:left="103"/>
              <w:rPr>
                <w:rFonts w:ascii="Arial" w:eastAsia="Times New Roman" w:hAnsi="Arial" w:cs="Arial"/>
                <w:sz w:val="20"/>
                <w:szCs w:val="20"/>
                <w:lang w:val="pt-PT"/>
              </w:rPr>
            </w:pPr>
            <w:r w:rsidRPr="005B7817">
              <w:rPr>
                <w:rFonts w:ascii="Arial" w:eastAsia="Times New Roman" w:hAnsi="Arial" w:cs="Arial"/>
                <w:sz w:val="20"/>
                <w:szCs w:val="20"/>
                <w:lang w:val="pt-PT"/>
              </w:rPr>
              <w:t>Ind/Com/Tur.</w:t>
            </w:r>
            <w:r w:rsidRPr="005B7817">
              <w:rPr>
                <w:rFonts w:ascii="Arial" w:eastAsia="Times New Roman" w:hAnsi="Arial" w:cs="Arial"/>
                <w:spacing w:val="-4"/>
                <w:sz w:val="20"/>
                <w:szCs w:val="20"/>
                <w:lang w:val="pt-PT"/>
              </w:rPr>
              <w:t xml:space="preserve"> </w:t>
            </w:r>
            <w:r w:rsidRPr="005B7817">
              <w:rPr>
                <w:rFonts w:ascii="Arial" w:eastAsia="Times New Roman" w:hAnsi="Arial" w:cs="Arial"/>
                <w:sz w:val="20"/>
                <w:szCs w:val="20"/>
                <w:lang w:val="pt-PT"/>
              </w:rPr>
              <w:t>e</w:t>
            </w:r>
            <w:r w:rsidRPr="005B7817">
              <w:rPr>
                <w:rFonts w:ascii="Arial" w:eastAsia="Times New Roman" w:hAnsi="Arial" w:cs="Arial"/>
                <w:spacing w:val="-1"/>
                <w:sz w:val="20"/>
                <w:szCs w:val="20"/>
                <w:lang w:val="pt-PT"/>
              </w:rPr>
              <w:t xml:space="preserve"> </w:t>
            </w:r>
            <w:r w:rsidRPr="005B7817">
              <w:rPr>
                <w:rFonts w:ascii="Arial" w:eastAsia="Times New Roman" w:hAnsi="Arial" w:cs="Arial"/>
                <w:spacing w:val="-2"/>
                <w:sz w:val="20"/>
                <w:szCs w:val="20"/>
                <w:lang w:val="pt-PT"/>
              </w:rPr>
              <w:t>Trabalho</w:t>
            </w:r>
          </w:p>
        </w:tc>
      </w:tr>
      <w:tr w:rsidR="00AF0EE9" w:rsidRPr="005B7817" w14:paraId="1813CBB1" w14:textId="77777777" w:rsidTr="00AF0EE9">
        <w:trPr>
          <w:trHeight w:val="313"/>
        </w:trPr>
        <w:tc>
          <w:tcPr>
            <w:tcW w:w="993" w:type="dxa"/>
            <w:tcBorders>
              <w:top w:val="double" w:sz="6" w:space="0" w:color="000000"/>
              <w:left w:val="single" w:sz="6" w:space="0" w:color="000000"/>
              <w:bottom w:val="double" w:sz="6" w:space="0" w:color="000000"/>
              <w:right w:val="single" w:sz="6" w:space="0" w:color="000000"/>
            </w:tcBorders>
          </w:tcPr>
          <w:p w14:paraId="4757FBBF" w14:textId="77777777" w:rsidR="00AF0EE9" w:rsidRPr="005B7817" w:rsidRDefault="00AF0EE9" w:rsidP="00AF0EE9">
            <w:pPr>
              <w:spacing w:before="15"/>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513</w:t>
            </w:r>
          </w:p>
        </w:tc>
        <w:tc>
          <w:tcPr>
            <w:tcW w:w="1417" w:type="dxa"/>
            <w:tcBorders>
              <w:top w:val="double" w:sz="6" w:space="0" w:color="000000"/>
              <w:left w:val="single" w:sz="6" w:space="0" w:color="000000"/>
              <w:bottom w:val="double" w:sz="6" w:space="0" w:color="000000"/>
              <w:right w:val="single" w:sz="6" w:space="0" w:color="000000"/>
            </w:tcBorders>
          </w:tcPr>
          <w:p w14:paraId="1561AFDF" w14:textId="77777777" w:rsidR="00AF0EE9" w:rsidRPr="005B7817" w:rsidRDefault="00AF0EE9" w:rsidP="00AF0EE9">
            <w:pPr>
              <w:spacing w:before="15"/>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double" w:sz="6" w:space="0" w:color="000000"/>
              <w:right w:val="single" w:sz="6" w:space="0" w:color="000000"/>
            </w:tcBorders>
          </w:tcPr>
          <w:p w14:paraId="5FA4BD8D" w14:textId="77777777" w:rsidR="00AF0EE9" w:rsidRPr="005B7817" w:rsidRDefault="00AF0EE9" w:rsidP="00AF0EE9">
            <w:pPr>
              <w:spacing w:before="15"/>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double" w:sz="6" w:space="0" w:color="000000"/>
              <w:left w:val="single" w:sz="6" w:space="0" w:color="000000"/>
              <w:bottom w:val="double" w:sz="6" w:space="0" w:color="000000"/>
              <w:right w:val="single" w:sz="6" w:space="0" w:color="000000"/>
            </w:tcBorders>
          </w:tcPr>
          <w:p w14:paraId="4E08A543" w14:textId="77777777" w:rsidR="00AF0EE9" w:rsidRPr="005B7817" w:rsidRDefault="00AF0EE9" w:rsidP="00AF0EE9">
            <w:pPr>
              <w:spacing w:before="15"/>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double" w:sz="6" w:space="0" w:color="000000"/>
              <w:left w:val="single" w:sz="6" w:space="0" w:color="000000"/>
              <w:bottom w:val="double" w:sz="6" w:space="0" w:color="000000"/>
            </w:tcBorders>
          </w:tcPr>
          <w:p w14:paraId="3CB8C96A" w14:textId="77777777" w:rsidR="00AF0EE9" w:rsidRPr="005B7817" w:rsidRDefault="00AF0EE9" w:rsidP="00AF0EE9">
            <w:pPr>
              <w:spacing w:before="15"/>
              <w:ind w:left="103"/>
              <w:rPr>
                <w:rFonts w:ascii="Arial" w:eastAsia="Times New Roman" w:hAnsi="Arial" w:cs="Arial"/>
                <w:sz w:val="20"/>
                <w:szCs w:val="20"/>
                <w:lang w:val="pt-PT"/>
              </w:rPr>
            </w:pPr>
            <w:r w:rsidRPr="005B7817">
              <w:rPr>
                <w:rFonts w:ascii="Arial" w:eastAsia="Times New Roman" w:hAnsi="Arial" w:cs="Arial"/>
                <w:sz w:val="20"/>
                <w:szCs w:val="20"/>
                <w:lang w:val="pt-PT"/>
              </w:rPr>
              <w:t>Meio</w:t>
            </w:r>
            <w:r w:rsidRPr="005B7817">
              <w:rPr>
                <w:rFonts w:ascii="Arial" w:eastAsia="Times New Roman" w:hAnsi="Arial" w:cs="Arial"/>
                <w:spacing w:val="-2"/>
                <w:sz w:val="20"/>
                <w:szCs w:val="20"/>
                <w:lang w:val="pt-PT"/>
              </w:rPr>
              <w:t xml:space="preserve"> Ambiente</w:t>
            </w:r>
          </w:p>
        </w:tc>
      </w:tr>
      <w:tr w:rsidR="00AF0EE9" w:rsidRPr="005B7817" w14:paraId="4B45CF40" w14:textId="77777777" w:rsidTr="00AF0EE9">
        <w:trPr>
          <w:trHeight w:val="315"/>
        </w:trPr>
        <w:tc>
          <w:tcPr>
            <w:tcW w:w="993" w:type="dxa"/>
            <w:tcBorders>
              <w:top w:val="double" w:sz="6" w:space="0" w:color="000000"/>
              <w:left w:val="single" w:sz="6" w:space="0" w:color="000000"/>
              <w:bottom w:val="double" w:sz="6" w:space="0" w:color="000000"/>
              <w:right w:val="single" w:sz="6" w:space="0" w:color="000000"/>
            </w:tcBorders>
          </w:tcPr>
          <w:p w14:paraId="4A79F328" w14:textId="77777777" w:rsidR="00AF0EE9" w:rsidRPr="005B7817" w:rsidRDefault="00AF0EE9" w:rsidP="00AF0EE9">
            <w:pPr>
              <w:spacing w:before="16"/>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557</w:t>
            </w:r>
          </w:p>
        </w:tc>
        <w:tc>
          <w:tcPr>
            <w:tcW w:w="1417" w:type="dxa"/>
            <w:tcBorders>
              <w:top w:val="double" w:sz="6" w:space="0" w:color="000000"/>
              <w:left w:val="single" w:sz="6" w:space="0" w:color="000000"/>
              <w:bottom w:val="double" w:sz="6" w:space="0" w:color="000000"/>
              <w:right w:val="single" w:sz="6" w:space="0" w:color="000000"/>
            </w:tcBorders>
          </w:tcPr>
          <w:p w14:paraId="437225AA" w14:textId="77777777" w:rsidR="00AF0EE9" w:rsidRPr="005B7817" w:rsidRDefault="00AF0EE9" w:rsidP="00AF0EE9">
            <w:pPr>
              <w:spacing w:before="16"/>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double" w:sz="6" w:space="0" w:color="000000"/>
              <w:right w:val="single" w:sz="6" w:space="0" w:color="000000"/>
            </w:tcBorders>
          </w:tcPr>
          <w:p w14:paraId="0D1BC653" w14:textId="77777777" w:rsidR="00AF0EE9" w:rsidRPr="005B7817" w:rsidRDefault="00AF0EE9" w:rsidP="00AF0EE9">
            <w:pPr>
              <w:spacing w:before="16"/>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double" w:sz="6" w:space="0" w:color="000000"/>
              <w:left w:val="single" w:sz="6" w:space="0" w:color="000000"/>
              <w:bottom w:val="double" w:sz="6" w:space="0" w:color="000000"/>
              <w:right w:val="single" w:sz="6" w:space="0" w:color="000000"/>
            </w:tcBorders>
          </w:tcPr>
          <w:p w14:paraId="7D941047" w14:textId="77777777" w:rsidR="00AF0EE9" w:rsidRPr="005B7817" w:rsidRDefault="00AF0EE9" w:rsidP="00AF0EE9">
            <w:pPr>
              <w:spacing w:before="16"/>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double" w:sz="6" w:space="0" w:color="000000"/>
              <w:left w:val="single" w:sz="6" w:space="0" w:color="000000"/>
              <w:bottom w:val="double" w:sz="6" w:space="0" w:color="000000"/>
            </w:tcBorders>
          </w:tcPr>
          <w:p w14:paraId="3441617D" w14:textId="77777777" w:rsidR="00AF0EE9" w:rsidRPr="005B7817" w:rsidRDefault="00AF0EE9" w:rsidP="00AF0EE9">
            <w:pPr>
              <w:spacing w:before="16"/>
              <w:ind w:left="103"/>
              <w:rPr>
                <w:rFonts w:ascii="Arial" w:eastAsia="Times New Roman" w:hAnsi="Arial" w:cs="Arial"/>
                <w:sz w:val="20"/>
                <w:szCs w:val="20"/>
                <w:lang w:val="pt-PT"/>
              </w:rPr>
            </w:pPr>
            <w:r w:rsidRPr="005B7817">
              <w:rPr>
                <w:rFonts w:ascii="Arial" w:eastAsia="Times New Roman" w:hAnsi="Arial" w:cs="Arial"/>
                <w:sz w:val="20"/>
                <w:szCs w:val="20"/>
                <w:lang w:val="pt-PT"/>
              </w:rPr>
              <w:t>Serviços</w:t>
            </w:r>
            <w:r w:rsidRPr="005B7817">
              <w:rPr>
                <w:rFonts w:ascii="Arial" w:eastAsia="Times New Roman" w:hAnsi="Arial" w:cs="Arial"/>
                <w:spacing w:val="-2"/>
                <w:sz w:val="20"/>
                <w:szCs w:val="20"/>
                <w:lang w:val="pt-PT"/>
              </w:rPr>
              <w:t xml:space="preserve"> Públicos</w:t>
            </w:r>
          </w:p>
        </w:tc>
      </w:tr>
      <w:tr w:rsidR="00AF0EE9" w:rsidRPr="005B7817" w14:paraId="407A8A51" w14:textId="77777777" w:rsidTr="00AF0EE9">
        <w:trPr>
          <w:trHeight w:val="313"/>
        </w:trPr>
        <w:tc>
          <w:tcPr>
            <w:tcW w:w="993" w:type="dxa"/>
            <w:tcBorders>
              <w:top w:val="double" w:sz="6" w:space="0" w:color="000000"/>
              <w:left w:val="single" w:sz="6" w:space="0" w:color="000000"/>
              <w:bottom w:val="double" w:sz="6" w:space="0" w:color="000000"/>
              <w:right w:val="single" w:sz="6" w:space="0" w:color="000000"/>
            </w:tcBorders>
          </w:tcPr>
          <w:p w14:paraId="502CB818" w14:textId="77777777" w:rsidR="00AF0EE9" w:rsidRPr="005B7817" w:rsidRDefault="00AF0EE9" w:rsidP="00AF0EE9">
            <w:pPr>
              <w:spacing w:before="14"/>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615</w:t>
            </w:r>
          </w:p>
        </w:tc>
        <w:tc>
          <w:tcPr>
            <w:tcW w:w="1417" w:type="dxa"/>
            <w:tcBorders>
              <w:top w:val="double" w:sz="6" w:space="0" w:color="000000"/>
              <w:left w:val="single" w:sz="6" w:space="0" w:color="000000"/>
              <w:bottom w:val="double" w:sz="6" w:space="0" w:color="000000"/>
              <w:right w:val="single" w:sz="6" w:space="0" w:color="000000"/>
            </w:tcBorders>
          </w:tcPr>
          <w:p w14:paraId="5E9F557F" w14:textId="77777777" w:rsidR="00AF0EE9" w:rsidRPr="005B7817" w:rsidRDefault="00AF0EE9" w:rsidP="00AF0EE9">
            <w:pPr>
              <w:spacing w:before="14"/>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double" w:sz="6" w:space="0" w:color="000000"/>
              <w:right w:val="single" w:sz="6" w:space="0" w:color="000000"/>
            </w:tcBorders>
          </w:tcPr>
          <w:p w14:paraId="219FCEBE" w14:textId="77777777" w:rsidR="00AF0EE9" w:rsidRPr="005B7817" w:rsidRDefault="00AF0EE9" w:rsidP="00AF0EE9">
            <w:pPr>
              <w:spacing w:before="14"/>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double" w:sz="6" w:space="0" w:color="000000"/>
              <w:left w:val="single" w:sz="6" w:space="0" w:color="000000"/>
              <w:bottom w:val="double" w:sz="6" w:space="0" w:color="000000"/>
              <w:right w:val="single" w:sz="6" w:space="0" w:color="000000"/>
            </w:tcBorders>
          </w:tcPr>
          <w:p w14:paraId="0ACB0E31" w14:textId="77777777" w:rsidR="00AF0EE9" w:rsidRPr="005B7817" w:rsidRDefault="00AF0EE9" w:rsidP="00AF0EE9">
            <w:pPr>
              <w:spacing w:before="14"/>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double" w:sz="6" w:space="0" w:color="000000"/>
              <w:left w:val="single" w:sz="6" w:space="0" w:color="000000"/>
              <w:bottom w:val="double" w:sz="6" w:space="0" w:color="000000"/>
            </w:tcBorders>
          </w:tcPr>
          <w:p w14:paraId="2AEC2600" w14:textId="77777777" w:rsidR="00AF0EE9" w:rsidRPr="005B7817" w:rsidRDefault="00AF0EE9" w:rsidP="00AF0EE9">
            <w:pPr>
              <w:spacing w:before="14"/>
              <w:ind w:left="103"/>
              <w:rPr>
                <w:rFonts w:ascii="Arial" w:eastAsia="Times New Roman" w:hAnsi="Arial" w:cs="Arial"/>
                <w:sz w:val="20"/>
                <w:szCs w:val="20"/>
                <w:lang w:val="pt-PT"/>
              </w:rPr>
            </w:pPr>
            <w:r w:rsidRPr="005B7817">
              <w:rPr>
                <w:rFonts w:ascii="Arial" w:eastAsia="Times New Roman" w:hAnsi="Arial" w:cs="Arial"/>
                <w:sz w:val="20"/>
                <w:szCs w:val="20"/>
                <w:lang w:val="pt-PT"/>
              </w:rPr>
              <w:t>Segurança e</w:t>
            </w:r>
            <w:r w:rsidRPr="005B7817">
              <w:rPr>
                <w:rFonts w:ascii="Arial" w:eastAsia="Times New Roman" w:hAnsi="Arial" w:cs="Arial"/>
                <w:spacing w:val="-5"/>
                <w:sz w:val="20"/>
                <w:szCs w:val="20"/>
                <w:lang w:val="pt-PT"/>
              </w:rPr>
              <w:t xml:space="preserve"> </w:t>
            </w:r>
            <w:r w:rsidRPr="005B7817">
              <w:rPr>
                <w:rFonts w:ascii="Arial" w:eastAsia="Times New Roman" w:hAnsi="Arial" w:cs="Arial"/>
                <w:sz w:val="20"/>
                <w:szCs w:val="20"/>
                <w:lang w:val="pt-PT"/>
              </w:rPr>
              <w:t>Mobilidade</w:t>
            </w:r>
            <w:r w:rsidRPr="005B7817">
              <w:rPr>
                <w:rFonts w:ascii="Arial" w:eastAsia="Times New Roman" w:hAnsi="Arial" w:cs="Arial"/>
                <w:spacing w:val="1"/>
                <w:sz w:val="20"/>
                <w:szCs w:val="20"/>
                <w:lang w:val="pt-PT"/>
              </w:rPr>
              <w:t xml:space="preserve"> </w:t>
            </w:r>
            <w:r w:rsidRPr="005B7817">
              <w:rPr>
                <w:rFonts w:ascii="Arial" w:eastAsia="Times New Roman" w:hAnsi="Arial" w:cs="Arial"/>
                <w:spacing w:val="-2"/>
                <w:sz w:val="20"/>
                <w:szCs w:val="20"/>
                <w:lang w:val="pt-PT"/>
              </w:rPr>
              <w:t>Urbana</w:t>
            </w:r>
          </w:p>
        </w:tc>
      </w:tr>
      <w:tr w:rsidR="00AF0EE9" w:rsidRPr="005B7817" w14:paraId="38EF5F63" w14:textId="77777777" w:rsidTr="00AF0EE9">
        <w:trPr>
          <w:trHeight w:val="313"/>
        </w:trPr>
        <w:tc>
          <w:tcPr>
            <w:tcW w:w="993" w:type="dxa"/>
            <w:tcBorders>
              <w:top w:val="double" w:sz="6" w:space="0" w:color="000000"/>
              <w:left w:val="single" w:sz="6" w:space="0" w:color="000000"/>
              <w:bottom w:val="double" w:sz="6" w:space="0" w:color="000000"/>
              <w:right w:val="single" w:sz="6" w:space="0" w:color="000000"/>
            </w:tcBorders>
          </w:tcPr>
          <w:p w14:paraId="381927BC" w14:textId="77777777" w:rsidR="00AF0EE9" w:rsidRPr="005B7817" w:rsidRDefault="00AF0EE9" w:rsidP="00AF0EE9">
            <w:pPr>
              <w:spacing w:before="15"/>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642</w:t>
            </w:r>
          </w:p>
        </w:tc>
        <w:tc>
          <w:tcPr>
            <w:tcW w:w="1417" w:type="dxa"/>
            <w:tcBorders>
              <w:top w:val="double" w:sz="6" w:space="0" w:color="000000"/>
              <w:left w:val="single" w:sz="6" w:space="0" w:color="000000"/>
              <w:bottom w:val="double" w:sz="6" w:space="0" w:color="000000"/>
              <w:right w:val="single" w:sz="6" w:space="0" w:color="000000"/>
            </w:tcBorders>
          </w:tcPr>
          <w:p w14:paraId="381616C3" w14:textId="77777777" w:rsidR="00AF0EE9" w:rsidRPr="005B7817" w:rsidRDefault="00AF0EE9" w:rsidP="00AF0EE9">
            <w:pPr>
              <w:spacing w:before="15"/>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double" w:sz="6" w:space="0" w:color="000000"/>
              <w:right w:val="single" w:sz="6" w:space="0" w:color="000000"/>
            </w:tcBorders>
          </w:tcPr>
          <w:p w14:paraId="42740AE9" w14:textId="77777777" w:rsidR="00AF0EE9" w:rsidRPr="005B7817" w:rsidRDefault="00AF0EE9" w:rsidP="00AF0EE9">
            <w:pPr>
              <w:spacing w:before="15"/>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double" w:sz="6" w:space="0" w:color="000000"/>
              <w:left w:val="single" w:sz="6" w:space="0" w:color="000000"/>
              <w:bottom w:val="double" w:sz="6" w:space="0" w:color="000000"/>
              <w:right w:val="single" w:sz="6" w:space="0" w:color="000000"/>
            </w:tcBorders>
          </w:tcPr>
          <w:p w14:paraId="78D35ED6" w14:textId="77777777" w:rsidR="00AF0EE9" w:rsidRPr="005B7817" w:rsidRDefault="00AF0EE9" w:rsidP="00AF0EE9">
            <w:pPr>
              <w:spacing w:before="15"/>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double" w:sz="6" w:space="0" w:color="000000"/>
              <w:left w:val="single" w:sz="6" w:space="0" w:color="000000"/>
              <w:bottom w:val="double" w:sz="6" w:space="0" w:color="000000"/>
            </w:tcBorders>
          </w:tcPr>
          <w:p w14:paraId="5FEA41E9" w14:textId="77777777" w:rsidR="00AF0EE9" w:rsidRPr="005B7817" w:rsidRDefault="00AF0EE9" w:rsidP="00AF0EE9">
            <w:pPr>
              <w:spacing w:before="15"/>
              <w:ind w:left="103"/>
              <w:rPr>
                <w:rFonts w:ascii="Arial" w:eastAsia="Times New Roman" w:hAnsi="Arial" w:cs="Arial"/>
                <w:sz w:val="20"/>
                <w:szCs w:val="20"/>
                <w:lang w:val="pt-PT"/>
              </w:rPr>
            </w:pPr>
            <w:r w:rsidRPr="005B7817">
              <w:rPr>
                <w:rFonts w:ascii="Arial" w:eastAsia="Times New Roman" w:hAnsi="Arial" w:cs="Arial"/>
                <w:sz w:val="20"/>
                <w:szCs w:val="20"/>
                <w:lang w:val="pt-PT"/>
              </w:rPr>
              <w:t>Planejam.</w:t>
            </w:r>
            <w:r w:rsidRPr="005B7817">
              <w:rPr>
                <w:rFonts w:ascii="Arial" w:eastAsia="Times New Roman" w:hAnsi="Arial" w:cs="Arial"/>
                <w:spacing w:val="-2"/>
                <w:sz w:val="20"/>
                <w:szCs w:val="20"/>
                <w:lang w:val="pt-PT"/>
              </w:rPr>
              <w:t xml:space="preserve"> </w:t>
            </w:r>
            <w:r w:rsidRPr="005B7817">
              <w:rPr>
                <w:rFonts w:ascii="Arial" w:eastAsia="Times New Roman" w:hAnsi="Arial" w:cs="Arial"/>
                <w:sz w:val="20"/>
                <w:szCs w:val="20"/>
                <w:lang w:val="pt-PT"/>
              </w:rPr>
              <w:t>e Inovação</w:t>
            </w:r>
            <w:r w:rsidRPr="005B7817">
              <w:rPr>
                <w:rFonts w:ascii="Arial" w:eastAsia="Times New Roman" w:hAnsi="Arial" w:cs="Arial"/>
                <w:spacing w:val="-4"/>
                <w:sz w:val="20"/>
                <w:szCs w:val="20"/>
                <w:lang w:val="pt-PT"/>
              </w:rPr>
              <w:t xml:space="preserve"> </w:t>
            </w:r>
            <w:r w:rsidRPr="005B7817">
              <w:rPr>
                <w:rFonts w:ascii="Arial" w:eastAsia="Times New Roman" w:hAnsi="Arial" w:cs="Arial"/>
                <w:spacing w:val="-2"/>
                <w:sz w:val="20"/>
                <w:szCs w:val="20"/>
                <w:lang w:val="pt-PT"/>
              </w:rPr>
              <w:t>Tecnológica</w:t>
            </w:r>
          </w:p>
        </w:tc>
      </w:tr>
      <w:tr w:rsidR="00AF0EE9" w:rsidRPr="005B7817" w14:paraId="398F4908" w14:textId="77777777" w:rsidTr="00AF0EE9">
        <w:trPr>
          <w:trHeight w:val="313"/>
        </w:trPr>
        <w:tc>
          <w:tcPr>
            <w:tcW w:w="993" w:type="dxa"/>
            <w:tcBorders>
              <w:top w:val="double" w:sz="6" w:space="0" w:color="000000"/>
              <w:left w:val="single" w:sz="6" w:space="0" w:color="000000"/>
              <w:bottom w:val="double" w:sz="6" w:space="0" w:color="000000"/>
              <w:right w:val="single" w:sz="6" w:space="0" w:color="000000"/>
            </w:tcBorders>
          </w:tcPr>
          <w:p w14:paraId="522B2757" w14:textId="77777777" w:rsidR="00AF0EE9" w:rsidRPr="005B7817" w:rsidRDefault="00AF0EE9" w:rsidP="00AF0EE9">
            <w:pPr>
              <w:spacing w:before="14"/>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538</w:t>
            </w:r>
          </w:p>
        </w:tc>
        <w:tc>
          <w:tcPr>
            <w:tcW w:w="1417" w:type="dxa"/>
            <w:tcBorders>
              <w:top w:val="double" w:sz="6" w:space="0" w:color="000000"/>
              <w:left w:val="single" w:sz="6" w:space="0" w:color="000000"/>
              <w:bottom w:val="double" w:sz="6" w:space="0" w:color="000000"/>
              <w:right w:val="single" w:sz="6" w:space="0" w:color="000000"/>
            </w:tcBorders>
          </w:tcPr>
          <w:p w14:paraId="5C910E4B" w14:textId="77777777" w:rsidR="00AF0EE9" w:rsidRPr="005B7817" w:rsidRDefault="00AF0EE9" w:rsidP="00AF0EE9">
            <w:pPr>
              <w:spacing w:before="14"/>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double" w:sz="6" w:space="0" w:color="000000"/>
              <w:right w:val="single" w:sz="6" w:space="0" w:color="000000"/>
            </w:tcBorders>
          </w:tcPr>
          <w:p w14:paraId="43DE3D58" w14:textId="77777777" w:rsidR="00AF0EE9" w:rsidRPr="005B7817" w:rsidRDefault="00AF0EE9" w:rsidP="00AF0EE9">
            <w:pPr>
              <w:spacing w:before="14"/>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double" w:sz="6" w:space="0" w:color="000000"/>
              <w:left w:val="single" w:sz="6" w:space="0" w:color="000000"/>
              <w:bottom w:val="double" w:sz="6" w:space="0" w:color="000000"/>
              <w:right w:val="single" w:sz="6" w:space="0" w:color="000000"/>
            </w:tcBorders>
          </w:tcPr>
          <w:p w14:paraId="3FE43A9A" w14:textId="77777777" w:rsidR="00AF0EE9" w:rsidRPr="005B7817" w:rsidRDefault="00AF0EE9" w:rsidP="00AF0EE9">
            <w:pPr>
              <w:spacing w:before="14"/>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double" w:sz="6" w:space="0" w:color="000000"/>
              <w:left w:val="single" w:sz="6" w:space="0" w:color="000000"/>
              <w:bottom w:val="double" w:sz="6" w:space="0" w:color="000000"/>
            </w:tcBorders>
          </w:tcPr>
          <w:p w14:paraId="31A8F36C" w14:textId="77777777" w:rsidR="00AF0EE9" w:rsidRPr="005B7817" w:rsidRDefault="00AF0EE9" w:rsidP="00AF0EE9">
            <w:pPr>
              <w:spacing w:before="14"/>
              <w:ind w:left="103"/>
              <w:rPr>
                <w:rFonts w:ascii="Arial" w:eastAsia="Times New Roman" w:hAnsi="Arial" w:cs="Arial"/>
                <w:sz w:val="20"/>
                <w:szCs w:val="20"/>
                <w:lang w:val="pt-PT"/>
              </w:rPr>
            </w:pPr>
            <w:r w:rsidRPr="005B7817">
              <w:rPr>
                <w:rFonts w:ascii="Arial" w:eastAsia="Times New Roman" w:hAnsi="Arial" w:cs="Arial"/>
                <w:sz w:val="20"/>
                <w:szCs w:val="20"/>
                <w:lang w:val="pt-PT"/>
              </w:rPr>
              <w:t>Agricultura</w:t>
            </w:r>
            <w:r w:rsidRPr="005B7817">
              <w:rPr>
                <w:rFonts w:ascii="Arial" w:eastAsia="Times New Roman" w:hAnsi="Arial" w:cs="Arial"/>
                <w:spacing w:val="-2"/>
                <w:sz w:val="20"/>
                <w:szCs w:val="20"/>
                <w:lang w:val="pt-PT"/>
              </w:rPr>
              <w:t xml:space="preserve"> </w:t>
            </w:r>
            <w:r w:rsidRPr="005B7817">
              <w:rPr>
                <w:rFonts w:ascii="Arial" w:eastAsia="Times New Roman" w:hAnsi="Arial" w:cs="Arial"/>
                <w:sz w:val="20"/>
                <w:szCs w:val="20"/>
                <w:lang w:val="pt-PT"/>
              </w:rPr>
              <w:t>e</w:t>
            </w:r>
            <w:r w:rsidRPr="005B7817">
              <w:rPr>
                <w:rFonts w:ascii="Arial" w:eastAsia="Times New Roman" w:hAnsi="Arial" w:cs="Arial"/>
                <w:spacing w:val="-4"/>
                <w:sz w:val="20"/>
                <w:szCs w:val="20"/>
                <w:lang w:val="pt-PT"/>
              </w:rPr>
              <w:t xml:space="preserve"> </w:t>
            </w:r>
            <w:r w:rsidRPr="005B7817">
              <w:rPr>
                <w:rFonts w:ascii="Arial" w:eastAsia="Times New Roman" w:hAnsi="Arial" w:cs="Arial"/>
                <w:spacing w:val="-2"/>
                <w:sz w:val="20"/>
                <w:szCs w:val="20"/>
                <w:lang w:val="pt-PT"/>
              </w:rPr>
              <w:t>Pecuária</w:t>
            </w:r>
          </w:p>
        </w:tc>
      </w:tr>
      <w:tr w:rsidR="00AF0EE9" w:rsidRPr="005B7817" w14:paraId="24AE8F5E" w14:textId="77777777" w:rsidTr="00AF0EE9">
        <w:trPr>
          <w:trHeight w:val="315"/>
        </w:trPr>
        <w:tc>
          <w:tcPr>
            <w:tcW w:w="993" w:type="dxa"/>
            <w:tcBorders>
              <w:top w:val="double" w:sz="6" w:space="0" w:color="000000"/>
              <w:left w:val="single" w:sz="6" w:space="0" w:color="000000"/>
              <w:bottom w:val="double" w:sz="6" w:space="0" w:color="000000"/>
              <w:right w:val="single" w:sz="6" w:space="0" w:color="000000"/>
            </w:tcBorders>
          </w:tcPr>
          <w:p w14:paraId="48F186BB" w14:textId="77777777" w:rsidR="00AF0EE9" w:rsidRPr="005B7817" w:rsidRDefault="00AF0EE9" w:rsidP="00AF0EE9">
            <w:pPr>
              <w:spacing w:before="15"/>
              <w:ind w:left="6"/>
              <w:jc w:val="center"/>
              <w:rPr>
                <w:rFonts w:ascii="Arial" w:eastAsia="Times New Roman" w:hAnsi="Arial" w:cs="Arial"/>
                <w:sz w:val="20"/>
                <w:szCs w:val="20"/>
                <w:lang w:val="pt-PT"/>
              </w:rPr>
            </w:pPr>
            <w:r w:rsidRPr="005B7817">
              <w:rPr>
                <w:rFonts w:ascii="Arial" w:eastAsia="Times New Roman" w:hAnsi="Arial" w:cs="Arial"/>
                <w:spacing w:val="-5"/>
                <w:sz w:val="20"/>
                <w:szCs w:val="20"/>
                <w:lang w:val="pt-PT"/>
              </w:rPr>
              <w:t>690</w:t>
            </w:r>
          </w:p>
        </w:tc>
        <w:tc>
          <w:tcPr>
            <w:tcW w:w="1417" w:type="dxa"/>
            <w:tcBorders>
              <w:top w:val="double" w:sz="6" w:space="0" w:color="000000"/>
              <w:left w:val="single" w:sz="6" w:space="0" w:color="000000"/>
              <w:bottom w:val="double" w:sz="6" w:space="0" w:color="000000"/>
              <w:right w:val="single" w:sz="6" w:space="0" w:color="000000"/>
            </w:tcBorders>
          </w:tcPr>
          <w:p w14:paraId="74CA9111" w14:textId="77777777" w:rsidR="00AF0EE9" w:rsidRPr="005B7817" w:rsidRDefault="00AF0EE9" w:rsidP="00AF0EE9">
            <w:pPr>
              <w:spacing w:before="15"/>
              <w:ind w:left="15"/>
              <w:jc w:val="center"/>
              <w:rPr>
                <w:rFonts w:ascii="Arial" w:eastAsia="Times New Roman" w:hAnsi="Arial" w:cs="Arial"/>
                <w:sz w:val="20"/>
                <w:szCs w:val="20"/>
                <w:lang w:val="pt-PT"/>
              </w:rPr>
            </w:pPr>
            <w:r w:rsidRPr="005B7817">
              <w:rPr>
                <w:rFonts w:ascii="Arial" w:eastAsia="Times New Roman" w:hAnsi="Arial" w:cs="Arial"/>
                <w:spacing w:val="-2"/>
                <w:sz w:val="20"/>
                <w:szCs w:val="20"/>
                <w:lang w:val="pt-PT"/>
              </w:rPr>
              <w:t>4.4.90.52</w:t>
            </w:r>
          </w:p>
        </w:tc>
        <w:tc>
          <w:tcPr>
            <w:tcW w:w="992" w:type="dxa"/>
            <w:tcBorders>
              <w:top w:val="double" w:sz="6" w:space="0" w:color="000000"/>
              <w:left w:val="single" w:sz="6" w:space="0" w:color="000000"/>
              <w:bottom w:val="double" w:sz="6" w:space="0" w:color="000000"/>
              <w:right w:val="single" w:sz="6" w:space="0" w:color="000000"/>
            </w:tcBorders>
          </w:tcPr>
          <w:p w14:paraId="1A2C30EA" w14:textId="77777777" w:rsidR="00AF0EE9" w:rsidRPr="005B7817" w:rsidRDefault="00AF0EE9" w:rsidP="00AF0EE9">
            <w:pPr>
              <w:spacing w:before="15"/>
              <w:ind w:left="11"/>
              <w:jc w:val="center"/>
              <w:rPr>
                <w:rFonts w:ascii="Arial" w:eastAsia="Times New Roman" w:hAnsi="Arial" w:cs="Arial"/>
                <w:sz w:val="20"/>
                <w:szCs w:val="20"/>
                <w:lang w:val="pt-PT"/>
              </w:rPr>
            </w:pPr>
            <w:r w:rsidRPr="005B7817">
              <w:rPr>
                <w:rFonts w:ascii="Arial" w:eastAsia="Times New Roman" w:hAnsi="Arial" w:cs="Arial"/>
                <w:spacing w:val="-4"/>
                <w:sz w:val="20"/>
                <w:szCs w:val="20"/>
                <w:lang w:val="pt-PT"/>
              </w:rPr>
              <w:t>0000</w:t>
            </w:r>
          </w:p>
        </w:tc>
        <w:tc>
          <w:tcPr>
            <w:tcW w:w="2282" w:type="dxa"/>
            <w:tcBorders>
              <w:top w:val="double" w:sz="6" w:space="0" w:color="000000"/>
              <w:left w:val="single" w:sz="6" w:space="0" w:color="000000"/>
              <w:bottom w:val="double" w:sz="6" w:space="0" w:color="000000"/>
              <w:right w:val="single" w:sz="6" w:space="0" w:color="000000"/>
            </w:tcBorders>
          </w:tcPr>
          <w:p w14:paraId="2C5D3EAD" w14:textId="77777777" w:rsidR="00AF0EE9" w:rsidRPr="005B7817" w:rsidRDefault="00AF0EE9" w:rsidP="00AF0EE9">
            <w:pPr>
              <w:spacing w:before="15"/>
              <w:ind w:left="105"/>
              <w:rPr>
                <w:rFonts w:ascii="Arial" w:eastAsia="Times New Roman" w:hAnsi="Arial" w:cs="Arial"/>
                <w:sz w:val="20"/>
                <w:szCs w:val="20"/>
                <w:lang w:val="pt-PT"/>
              </w:rPr>
            </w:pPr>
            <w:r w:rsidRPr="005B7817">
              <w:rPr>
                <w:rFonts w:ascii="Arial" w:eastAsia="Times New Roman" w:hAnsi="Arial" w:cs="Arial"/>
                <w:sz w:val="20"/>
                <w:szCs w:val="20"/>
                <w:lang w:val="pt-PT"/>
              </w:rPr>
              <w:t>Recursos</w:t>
            </w:r>
            <w:r w:rsidRPr="005B7817">
              <w:rPr>
                <w:rFonts w:ascii="Arial" w:eastAsia="Times New Roman" w:hAnsi="Arial" w:cs="Arial"/>
                <w:spacing w:val="-3"/>
                <w:sz w:val="20"/>
                <w:szCs w:val="20"/>
                <w:lang w:val="pt-PT"/>
              </w:rPr>
              <w:t xml:space="preserve"> </w:t>
            </w:r>
            <w:r w:rsidRPr="005B7817">
              <w:rPr>
                <w:rFonts w:ascii="Arial" w:eastAsia="Times New Roman" w:hAnsi="Arial" w:cs="Arial"/>
                <w:spacing w:val="-2"/>
                <w:sz w:val="20"/>
                <w:szCs w:val="20"/>
                <w:lang w:val="pt-PT"/>
              </w:rPr>
              <w:t>Livres</w:t>
            </w:r>
          </w:p>
        </w:tc>
        <w:tc>
          <w:tcPr>
            <w:tcW w:w="2821" w:type="dxa"/>
            <w:tcBorders>
              <w:top w:val="double" w:sz="6" w:space="0" w:color="000000"/>
              <w:left w:val="single" w:sz="6" w:space="0" w:color="000000"/>
              <w:bottom w:val="double" w:sz="6" w:space="0" w:color="000000"/>
            </w:tcBorders>
          </w:tcPr>
          <w:p w14:paraId="103A3922" w14:textId="77777777" w:rsidR="00AF0EE9" w:rsidRPr="005B7817" w:rsidRDefault="00AF0EE9" w:rsidP="00AF0EE9">
            <w:pPr>
              <w:spacing w:before="15"/>
              <w:ind w:left="103"/>
              <w:rPr>
                <w:rFonts w:ascii="Arial" w:eastAsia="Times New Roman" w:hAnsi="Arial" w:cs="Arial"/>
                <w:sz w:val="20"/>
                <w:szCs w:val="20"/>
                <w:lang w:val="pt-PT"/>
              </w:rPr>
            </w:pPr>
            <w:r w:rsidRPr="005B7817">
              <w:rPr>
                <w:rFonts w:ascii="Arial" w:eastAsia="Times New Roman" w:hAnsi="Arial" w:cs="Arial"/>
                <w:sz w:val="20"/>
                <w:szCs w:val="20"/>
                <w:lang w:val="pt-PT"/>
              </w:rPr>
              <w:t>Licitação</w:t>
            </w:r>
            <w:r w:rsidRPr="005B7817">
              <w:rPr>
                <w:rFonts w:ascii="Arial" w:eastAsia="Times New Roman" w:hAnsi="Arial" w:cs="Arial"/>
                <w:spacing w:val="-3"/>
                <w:sz w:val="20"/>
                <w:szCs w:val="20"/>
                <w:lang w:val="pt-PT"/>
              </w:rPr>
              <w:t xml:space="preserve"> </w:t>
            </w:r>
            <w:r w:rsidRPr="005B7817">
              <w:rPr>
                <w:rFonts w:ascii="Arial" w:eastAsia="Times New Roman" w:hAnsi="Arial" w:cs="Arial"/>
                <w:sz w:val="20"/>
                <w:szCs w:val="20"/>
                <w:lang w:val="pt-PT"/>
              </w:rPr>
              <w:t>e</w:t>
            </w:r>
            <w:r w:rsidRPr="005B7817">
              <w:rPr>
                <w:rFonts w:ascii="Arial" w:eastAsia="Times New Roman" w:hAnsi="Arial" w:cs="Arial"/>
                <w:spacing w:val="-2"/>
                <w:sz w:val="20"/>
                <w:szCs w:val="20"/>
                <w:lang w:val="pt-PT"/>
              </w:rPr>
              <w:t xml:space="preserve"> Compras</w:t>
            </w:r>
          </w:p>
        </w:tc>
      </w:tr>
    </w:tbl>
    <w:p w14:paraId="736637E6" w14:textId="337B73F5" w:rsidR="00AF0EE9" w:rsidRDefault="00AF0EE9" w:rsidP="00C46039">
      <w:pPr>
        <w:tabs>
          <w:tab w:val="num" w:pos="576"/>
          <w:tab w:val="left" w:pos="9923"/>
        </w:tabs>
        <w:suppressAutoHyphens/>
        <w:spacing w:after="0" w:line="276" w:lineRule="auto"/>
        <w:jc w:val="both"/>
        <w:rPr>
          <w:rFonts w:ascii="Arial" w:eastAsia="Times New Roman" w:hAnsi="Arial" w:cs="Arial"/>
          <w:kern w:val="2"/>
          <w:sz w:val="20"/>
          <w:szCs w:val="20"/>
          <w:lang w:eastAsia="zh-CN"/>
        </w:rPr>
      </w:pPr>
    </w:p>
    <w:p w14:paraId="221C4C28" w14:textId="77777777" w:rsidR="00AF0EE9" w:rsidRPr="00FB120F" w:rsidRDefault="00AF0EE9" w:rsidP="00C46039">
      <w:pPr>
        <w:tabs>
          <w:tab w:val="num" w:pos="576"/>
          <w:tab w:val="left" w:pos="9923"/>
        </w:tabs>
        <w:suppressAutoHyphens/>
        <w:spacing w:after="0" w:line="276" w:lineRule="auto"/>
        <w:jc w:val="both"/>
        <w:rPr>
          <w:rFonts w:ascii="Arial" w:eastAsia="Times New Roman" w:hAnsi="Arial" w:cs="Arial"/>
          <w:kern w:val="2"/>
          <w:sz w:val="20"/>
          <w:szCs w:val="20"/>
          <w:lang w:eastAsia="zh-CN"/>
        </w:rPr>
      </w:pPr>
    </w:p>
    <w:p w14:paraId="4DD5ED02" w14:textId="77777777" w:rsidR="00FB120F" w:rsidRPr="00FB120F" w:rsidRDefault="00FB120F" w:rsidP="00C46039">
      <w:pPr>
        <w:spacing w:after="0" w:line="276" w:lineRule="auto"/>
        <w:jc w:val="both"/>
        <w:rPr>
          <w:rFonts w:ascii="Arial" w:eastAsia="Times New Roman" w:hAnsi="Arial" w:cs="Arial"/>
          <w:iCs/>
          <w:color w:val="000000"/>
          <w:sz w:val="20"/>
          <w:szCs w:val="20"/>
          <w:lang w:eastAsia="pt-BR"/>
        </w:rPr>
      </w:pPr>
      <w:r w:rsidRPr="00FB120F">
        <w:rPr>
          <w:rFonts w:ascii="Arial" w:eastAsia="Times New Roman" w:hAnsi="Arial" w:cs="Arial"/>
          <w:b/>
          <w:bCs/>
          <w:iCs/>
          <w:color w:val="000000"/>
          <w:sz w:val="20"/>
          <w:szCs w:val="20"/>
          <w:lang w:eastAsia="pt-BR"/>
        </w:rPr>
        <w:t>2.3.1.</w:t>
      </w:r>
      <w:r w:rsidRPr="00FB120F">
        <w:rPr>
          <w:rFonts w:ascii="Arial" w:eastAsia="Times New Roman" w:hAnsi="Arial" w:cs="Arial"/>
          <w:iCs/>
          <w:color w:val="000000"/>
          <w:sz w:val="20"/>
          <w:szCs w:val="20"/>
          <w:lang w:eastAsia="pt-BR"/>
        </w:rPr>
        <w:t xml:space="preserve"> A dotação relativa aos exercícios financeiros subsequentes será indicada após aprovação da Lei Orçamentária respectiva e liberação dos créditos correspondentes, mediante apostilamento.</w:t>
      </w:r>
    </w:p>
    <w:p w14:paraId="22F254EC" w14:textId="77777777" w:rsidR="00FB120F" w:rsidRPr="00FB120F" w:rsidRDefault="00FB120F" w:rsidP="00C46039">
      <w:pPr>
        <w:spacing w:after="0" w:line="276" w:lineRule="auto"/>
        <w:jc w:val="both"/>
        <w:rPr>
          <w:rFonts w:ascii="Arial" w:eastAsia="Times New Roman" w:hAnsi="Arial" w:cs="Arial"/>
          <w:iCs/>
          <w:color w:val="000000"/>
          <w:sz w:val="20"/>
          <w:szCs w:val="20"/>
          <w:lang w:eastAsia="pt-BR"/>
        </w:rPr>
      </w:pPr>
    </w:p>
    <w:p w14:paraId="45B0AA7D" w14:textId="577CBF2A" w:rsidR="00FB120F" w:rsidRPr="00FB120F" w:rsidRDefault="00FB120F" w:rsidP="00C46039">
      <w:pPr>
        <w:suppressAutoHyphens/>
        <w:spacing w:after="0" w:line="276" w:lineRule="auto"/>
        <w:jc w:val="both"/>
        <w:textAlignment w:val="baseline"/>
        <w:rPr>
          <w:rFonts w:ascii="Arial" w:eastAsia="Times New Roman" w:hAnsi="Arial" w:cs="Arial"/>
          <w:i/>
          <w:iCs/>
          <w:color w:val="000000"/>
          <w:kern w:val="2"/>
          <w:sz w:val="20"/>
          <w:szCs w:val="20"/>
          <w:lang w:eastAsia="zh-CN"/>
        </w:rPr>
      </w:pPr>
      <w:r w:rsidRPr="00DD3F61">
        <w:rPr>
          <w:rFonts w:ascii="Arial" w:eastAsia="Times New Roman" w:hAnsi="Arial" w:cs="Arial"/>
          <w:b/>
          <w:bCs/>
          <w:kern w:val="2"/>
          <w:sz w:val="20"/>
          <w:szCs w:val="20"/>
          <w:lang w:eastAsia="zh-CN"/>
        </w:rPr>
        <w:t>2.4</w:t>
      </w:r>
      <w:r w:rsidRPr="00DD3F61">
        <w:rPr>
          <w:rFonts w:ascii="Arial" w:eastAsia="Times New Roman" w:hAnsi="Arial" w:cs="Arial"/>
          <w:kern w:val="2"/>
          <w:sz w:val="20"/>
          <w:szCs w:val="20"/>
          <w:lang w:eastAsia="zh-CN"/>
        </w:rPr>
        <w:t>.</w:t>
      </w:r>
      <w:r w:rsidRPr="00DD3F61">
        <w:rPr>
          <w:rFonts w:ascii="Arial" w:eastAsia="Times New Roman" w:hAnsi="Arial" w:cs="Arial"/>
          <w:b/>
          <w:bCs/>
          <w:kern w:val="2"/>
          <w:sz w:val="20"/>
          <w:szCs w:val="20"/>
          <w:lang w:eastAsia="zh-CN"/>
        </w:rPr>
        <w:t xml:space="preserve"> Valor máximo da licitação: </w:t>
      </w:r>
      <w:r w:rsidR="00DD3F61" w:rsidRPr="00DD3F61">
        <w:rPr>
          <w:rFonts w:ascii="Arial" w:eastAsia="Times New Roman" w:hAnsi="Arial" w:cs="Arial"/>
          <w:kern w:val="2"/>
          <w:sz w:val="20"/>
          <w:szCs w:val="20"/>
          <w:lang w:eastAsia="zh-CN"/>
        </w:rPr>
        <w:t>R$</w:t>
      </w:r>
      <w:r w:rsidR="00DD3F61" w:rsidRPr="00DD3F61">
        <w:rPr>
          <w:rFonts w:ascii="Arial" w:eastAsia="Times New Roman" w:hAnsi="Arial" w:cs="Arial"/>
          <w:color w:val="000000"/>
          <w:kern w:val="2"/>
          <w:sz w:val="20"/>
          <w:szCs w:val="20"/>
          <w:lang w:eastAsia="zh-CN"/>
        </w:rPr>
        <w:t xml:space="preserve">1.424.237,29 </w:t>
      </w:r>
      <w:r w:rsidRPr="00DD3F61">
        <w:rPr>
          <w:rFonts w:ascii="Arial" w:eastAsia="Times New Roman" w:hAnsi="Arial" w:cs="Arial"/>
          <w:i/>
          <w:iCs/>
          <w:color w:val="000000"/>
          <w:kern w:val="2"/>
          <w:sz w:val="20"/>
          <w:szCs w:val="20"/>
          <w:lang w:eastAsia="zh-CN"/>
        </w:rPr>
        <w:t>(</w:t>
      </w:r>
      <w:r w:rsidR="00DD3F61" w:rsidRPr="00DD3F61">
        <w:rPr>
          <w:rFonts w:ascii="Arial" w:eastAsia="Times New Roman" w:hAnsi="Arial" w:cs="Arial"/>
          <w:i/>
          <w:iCs/>
          <w:color w:val="000000"/>
          <w:kern w:val="2"/>
          <w:sz w:val="20"/>
          <w:szCs w:val="20"/>
          <w:lang w:eastAsia="zh-CN"/>
        </w:rPr>
        <w:t xml:space="preserve">um milhão quatrocentos e vinte e quatro mil duzentos e trinta e sete reais e vinte e nove </w:t>
      </w:r>
      <w:r w:rsidRPr="00DD3F61">
        <w:rPr>
          <w:rFonts w:ascii="Arial" w:eastAsia="Times New Roman" w:hAnsi="Arial" w:cs="Arial"/>
          <w:i/>
          <w:iCs/>
          <w:color w:val="000000"/>
          <w:kern w:val="2"/>
          <w:sz w:val="20"/>
          <w:szCs w:val="20"/>
          <w:lang w:eastAsia="zh-CN"/>
        </w:rPr>
        <w:t>centavos).</w:t>
      </w:r>
    </w:p>
    <w:p w14:paraId="25896590" w14:textId="77777777" w:rsidR="00FB120F" w:rsidRPr="00FB120F" w:rsidRDefault="00FB120F" w:rsidP="00C46039">
      <w:pPr>
        <w:suppressAutoHyphens/>
        <w:spacing w:after="0" w:line="276" w:lineRule="auto"/>
        <w:jc w:val="both"/>
        <w:textAlignment w:val="baseline"/>
        <w:rPr>
          <w:rFonts w:ascii="Arial" w:eastAsia="Times New Roman" w:hAnsi="Arial" w:cs="Arial"/>
          <w:kern w:val="2"/>
          <w:sz w:val="20"/>
          <w:szCs w:val="20"/>
          <w:lang w:eastAsia="zh-CN"/>
        </w:rPr>
      </w:pPr>
    </w:p>
    <w:p w14:paraId="230A0B39" w14:textId="77777777" w:rsidR="00FB120F" w:rsidRPr="00FB120F" w:rsidRDefault="00FB120F" w:rsidP="00C46039">
      <w:pPr>
        <w:suppressAutoHyphens/>
        <w:autoSpaceDE w:val="0"/>
        <w:spacing w:after="0" w:line="276" w:lineRule="auto"/>
        <w:jc w:val="both"/>
        <w:rPr>
          <w:rFonts w:ascii="Arial" w:eastAsia="Times New Roman" w:hAnsi="Arial" w:cs="Arial"/>
          <w:kern w:val="2"/>
          <w:sz w:val="20"/>
          <w:szCs w:val="20"/>
          <w:lang w:eastAsia="zh-CN"/>
        </w:rPr>
      </w:pPr>
      <w:r w:rsidRPr="00FB120F">
        <w:rPr>
          <w:rFonts w:ascii="Arial" w:eastAsia="Times New Roman" w:hAnsi="Arial" w:cs="Arial"/>
          <w:b/>
          <w:kern w:val="2"/>
          <w:sz w:val="20"/>
          <w:szCs w:val="20"/>
          <w:lang w:eastAsia="zh-CN"/>
        </w:rPr>
        <w:t xml:space="preserve">2.4.1. </w:t>
      </w:r>
      <w:r w:rsidRPr="00FB120F">
        <w:rPr>
          <w:rFonts w:ascii="Arial" w:eastAsia="Times New Roman" w:hAnsi="Arial" w:cs="Arial"/>
          <w:kern w:val="2"/>
          <w:sz w:val="20"/>
          <w:szCs w:val="20"/>
          <w:lang w:eastAsia="zh-CN"/>
        </w:rPr>
        <w:t>Devem estar incluídas no preço cotado todas as despesas com mão de obra, tributos e/ou      contribuições e quaisquer outros encargos indispensáveis ao perfeito cumprimento das obrigações decorrentes desta licitação.</w:t>
      </w:r>
    </w:p>
    <w:p w14:paraId="535D4F3D" w14:textId="77777777" w:rsidR="00FB120F" w:rsidRPr="00FB120F" w:rsidRDefault="00FB120F" w:rsidP="00C46039">
      <w:pPr>
        <w:suppressAutoHyphens/>
        <w:autoSpaceDE w:val="0"/>
        <w:spacing w:after="0" w:line="276" w:lineRule="auto"/>
        <w:ind w:hanging="426"/>
        <w:jc w:val="both"/>
        <w:rPr>
          <w:rFonts w:ascii="Arial" w:eastAsia="Times New Roman" w:hAnsi="Arial" w:cs="Arial"/>
          <w:kern w:val="2"/>
          <w:sz w:val="20"/>
          <w:szCs w:val="20"/>
          <w:lang w:eastAsia="zh-CN"/>
        </w:rPr>
      </w:pPr>
    </w:p>
    <w:p w14:paraId="3DB5C694" w14:textId="77777777" w:rsidR="00FB120F" w:rsidRPr="00FB120F" w:rsidRDefault="00FB120F" w:rsidP="00C46039">
      <w:pPr>
        <w:tabs>
          <w:tab w:val="num" w:pos="0"/>
          <w:tab w:val="left" w:pos="9923"/>
        </w:tabs>
        <w:suppressAutoHyphens/>
        <w:autoSpaceDE w:val="0"/>
        <w:spacing w:after="0" w:line="276" w:lineRule="auto"/>
        <w:jc w:val="both"/>
        <w:rPr>
          <w:rFonts w:ascii="Arial" w:eastAsia="Times New Roman" w:hAnsi="Arial" w:cs="Arial"/>
          <w:kern w:val="2"/>
          <w:sz w:val="20"/>
          <w:szCs w:val="20"/>
          <w:lang w:eastAsia="zh-CN"/>
        </w:rPr>
      </w:pPr>
      <w:r w:rsidRPr="00FB120F">
        <w:rPr>
          <w:rFonts w:ascii="Arial" w:eastAsia="Times New Roman" w:hAnsi="Arial" w:cs="Arial"/>
          <w:b/>
          <w:bCs/>
          <w:kern w:val="2"/>
          <w:sz w:val="20"/>
          <w:szCs w:val="20"/>
          <w:lang w:eastAsia="zh-CN"/>
        </w:rPr>
        <w:lastRenderedPageBreak/>
        <w:t>2.5.</w:t>
      </w:r>
      <w:r w:rsidRPr="00FB120F">
        <w:rPr>
          <w:rFonts w:ascii="Arial" w:eastAsia="Times New Roman" w:hAnsi="Arial" w:cs="Arial"/>
          <w:kern w:val="2"/>
          <w:sz w:val="20"/>
          <w:szCs w:val="20"/>
          <w:lang w:eastAsia="zh-CN"/>
        </w:rPr>
        <w:t xml:space="preserve"> Será utilizado o modo de disputa </w:t>
      </w:r>
      <w:r w:rsidRPr="00FB120F">
        <w:rPr>
          <w:rFonts w:ascii="Arial" w:eastAsia="Times New Roman" w:hAnsi="Arial" w:cs="Arial"/>
          <w:b/>
          <w:bCs/>
          <w:kern w:val="2"/>
          <w:sz w:val="20"/>
          <w:szCs w:val="20"/>
          <w:lang w:eastAsia="zh-CN"/>
        </w:rPr>
        <w:t>“ABERTO”</w:t>
      </w:r>
      <w:r w:rsidRPr="00FB120F">
        <w:rPr>
          <w:rFonts w:ascii="Arial" w:eastAsia="Times New Roman" w:hAnsi="Arial" w:cs="Arial"/>
          <w:kern w:val="2"/>
          <w:sz w:val="20"/>
          <w:szCs w:val="20"/>
          <w:lang w:eastAsia="zh-CN"/>
        </w:rPr>
        <w:t xml:space="preserve">, em que os licitantes apresentarão lances públicos e sucessivos, com prorrogações, nos termos </w:t>
      </w:r>
      <w:r w:rsidRPr="00F274DA">
        <w:rPr>
          <w:rFonts w:ascii="Arial" w:eastAsia="Times New Roman" w:hAnsi="Arial" w:cs="Arial"/>
          <w:kern w:val="2"/>
          <w:sz w:val="20"/>
          <w:szCs w:val="20"/>
          <w:lang w:eastAsia="zh-CN"/>
        </w:rPr>
        <w:t>do item 8</w:t>
      </w:r>
      <w:r w:rsidRPr="00FB120F">
        <w:rPr>
          <w:rFonts w:ascii="Arial" w:eastAsia="Times New Roman" w:hAnsi="Arial" w:cs="Arial"/>
          <w:kern w:val="2"/>
          <w:sz w:val="20"/>
          <w:szCs w:val="20"/>
          <w:lang w:eastAsia="zh-CN"/>
        </w:rPr>
        <w:t xml:space="preserve"> deste Edital.</w:t>
      </w:r>
    </w:p>
    <w:p w14:paraId="018FF96E" w14:textId="77777777" w:rsidR="00FB120F" w:rsidRPr="00FB120F" w:rsidRDefault="00FB120F" w:rsidP="00C46039">
      <w:pPr>
        <w:tabs>
          <w:tab w:val="num" w:pos="0"/>
          <w:tab w:val="left" w:pos="9923"/>
        </w:tabs>
        <w:suppressAutoHyphens/>
        <w:autoSpaceDE w:val="0"/>
        <w:spacing w:after="0" w:line="276" w:lineRule="auto"/>
        <w:jc w:val="both"/>
        <w:rPr>
          <w:rFonts w:ascii="Arial" w:eastAsia="Times New Roman" w:hAnsi="Arial" w:cs="Arial"/>
          <w:kern w:val="2"/>
          <w:sz w:val="20"/>
          <w:szCs w:val="20"/>
          <w:lang w:eastAsia="zh-CN"/>
        </w:rPr>
      </w:pPr>
    </w:p>
    <w:p w14:paraId="0B60A663" w14:textId="77777777" w:rsidR="00FB120F" w:rsidRPr="00FB120F" w:rsidRDefault="00FB120F" w:rsidP="00C46039">
      <w:pPr>
        <w:keepNext/>
        <w:pBdr>
          <w:top w:val="single" w:sz="4" w:space="1" w:color="000000"/>
          <w:left w:val="single" w:sz="4" w:space="4" w:color="000000"/>
          <w:bottom w:val="single" w:sz="4" w:space="1" w:color="000000"/>
          <w:right w:val="single" w:sz="4" w:space="4" w:color="000000"/>
        </w:pBdr>
        <w:suppressAutoHyphens/>
        <w:spacing w:after="0" w:line="240" w:lineRule="auto"/>
        <w:outlineLvl w:val="1"/>
        <w:rPr>
          <w:rFonts w:ascii="Arial" w:eastAsia="Times New Roman" w:hAnsi="Arial" w:cs="Arial"/>
          <w:b/>
          <w:kern w:val="2"/>
          <w:sz w:val="20"/>
          <w:szCs w:val="20"/>
          <w:lang w:eastAsia="zh-CN"/>
        </w:rPr>
      </w:pPr>
      <w:r w:rsidRPr="00FB120F">
        <w:rPr>
          <w:rFonts w:ascii="Arial" w:eastAsia="Times New Roman" w:hAnsi="Arial" w:cs="Arial"/>
          <w:b/>
          <w:bCs/>
          <w:iCs/>
          <w:kern w:val="2"/>
          <w:sz w:val="20"/>
          <w:szCs w:val="20"/>
          <w:lang w:eastAsia="zh-CN"/>
        </w:rPr>
        <w:t>III - DO PRAZO DE VIGENCIA DA ATA DE REGISTRO DE PREÇO:</w:t>
      </w:r>
    </w:p>
    <w:p w14:paraId="15DBEB00" w14:textId="77777777" w:rsidR="00FB120F" w:rsidRPr="00FB120F" w:rsidRDefault="00FB120F" w:rsidP="00C46039">
      <w:pPr>
        <w:spacing w:after="0" w:line="276" w:lineRule="auto"/>
        <w:jc w:val="both"/>
        <w:rPr>
          <w:rFonts w:ascii="Arial" w:eastAsia="Times New Roman" w:hAnsi="Arial" w:cs="Arial"/>
          <w:bCs/>
          <w:kern w:val="2"/>
          <w:sz w:val="20"/>
          <w:szCs w:val="20"/>
          <w:lang w:eastAsia="zh-CN"/>
        </w:rPr>
      </w:pPr>
    </w:p>
    <w:p w14:paraId="2F515336" w14:textId="4855BC89" w:rsidR="00FB120F" w:rsidRDefault="00FB120F" w:rsidP="00C46039">
      <w:pPr>
        <w:spacing w:after="0" w:line="276" w:lineRule="auto"/>
        <w:jc w:val="both"/>
        <w:rPr>
          <w:rFonts w:ascii="Arial" w:eastAsia="Times New Roman" w:hAnsi="Arial" w:cs="Arial"/>
          <w:kern w:val="2"/>
          <w:sz w:val="20"/>
          <w:szCs w:val="20"/>
          <w:lang w:eastAsia="zh-CN"/>
        </w:rPr>
      </w:pPr>
      <w:r w:rsidRPr="00FB120F">
        <w:rPr>
          <w:rFonts w:ascii="Arial" w:eastAsia="Times New Roman" w:hAnsi="Arial" w:cs="Arial"/>
          <w:b/>
          <w:kern w:val="2"/>
          <w:sz w:val="20"/>
          <w:szCs w:val="20"/>
          <w:lang w:eastAsia="zh-CN"/>
        </w:rPr>
        <w:t xml:space="preserve">3.1. </w:t>
      </w:r>
      <w:r w:rsidRPr="00FB120F">
        <w:rPr>
          <w:rFonts w:ascii="Arial" w:eastAsia="Times New Roman" w:hAnsi="Arial" w:cs="Arial"/>
          <w:kern w:val="2"/>
          <w:sz w:val="20"/>
          <w:szCs w:val="20"/>
          <w:lang w:eastAsia="zh-CN"/>
        </w:rPr>
        <w:t xml:space="preserve">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 </w:t>
      </w:r>
    </w:p>
    <w:p w14:paraId="5DF1FBF2" w14:textId="77777777" w:rsidR="00FB120F" w:rsidRPr="00FB120F" w:rsidRDefault="00FB120F" w:rsidP="00C46039">
      <w:pPr>
        <w:spacing w:after="0" w:line="276" w:lineRule="auto"/>
        <w:jc w:val="both"/>
        <w:rPr>
          <w:rFonts w:ascii="Arial" w:eastAsia="Times New Roman" w:hAnsi="Arial" w:cs="Arial"/>
          <w:kern w:val="2"/>
          <w:sz w:val="20"/>
          <w:szCs w:val="20"/>
          <w:lang w:eastAsia="zh-CN"/>
        </w:rPr>
      </w:pPr>
    </w:p>
    <w:p w14:paraId="275B5363" w14:textId="77777777" w:rsidR="00FB120F" w:rsidRPr="00FB120F" w:rsidRDefault="00FB120F" w:rsidP="00C46039">
      <w:pPr>
        <w:pBdr>
          <w:top w:val="single" w:sz="4" w:space="1" w:color="000000"/>
          <w:left w:val="single" w:sz="4" w:space="4" w:color="000000"/>
          <w:bottom w:val="single" w:sz="4" w:space="1" w:color="000000"/>
          <w:right w:val="single" w:sz="4" w:space="4" w:color="000000"/>
        </w:pBdr>
        <w:tabs>
          <w:tab w:val="num" w:pos="0"/>
        </w:tabs>
        <w:suppressAutoHyphens/>
        <w:spacing w:after="0" w:line="240" w:lineRule="auto"/>
        <w:ind w:hanging="9"/>
        <w:jc w:val="both"/>
        <w:rPr>
          <w:rFonts w:ascii="Arial" w:eastAsia="Times New Roman" w:hAnsi="Arial" w:cs="Arial"/>
          <w:kern w:val="2"/>
          <w:sz w:val="20"/>
          <w:szCs w:val="20"/>
          <w:lang w:eastAsia="zh-CN"/>
        </w:rPr>
      </w:pPr>
      <w:r w:rsidRPr="00FB120F">
        <w:rPr>
          <w:rFonts w:ascii="Arial" w:eastAsia="Times New Roman" w:hAnsi="Arial" w:cs="Arial"/>
          <w:b/>
          <w:bCs/>
          <w:kern w:val="2"/>
          <w:sz w:val="20"/>
          <w:szCs w:val="20"/>
          <w:lang w:eastAsia="zh-CN"/>
        </w:rPr>
        <w:t xml:space="preserve">IV – DAS </w:t>
      </w:r>
      <w:r w:rsidRPr="00FB120F">
        <w:rPr>
          <w:rFonts w:ascii="Arial" w:eastAsia="Times New Roman" w:hAnsi="Arial" w:cs="Arial"/>
          <w:b/>
          <w:kern w:val="2"/>
          <w:sz w:val="20"/>
          <w:szCs w:val="20"/>
          <w:lang w:eastAsia="zh-CN"/>
        </w:rPr>
        <w:t>CONDIÇÕES DE PARTICIPAÇÃO</w:t>
      </w:r>
      <w:r w:rsidRPr="00FB120F">
        <w:rPr>
          <w:rFonts w:ascii="Arial" w:eastAsia="Times New Roman" w:hAnsi="Arial" w:cs="Arial"/>
          <w:b/>
          <w:bCs/>
          <w:kern w:val="2"/>
          <w:sz w:val="20"/>
          <w:szCs w:val="20"/>
          <w:lang w:eastAsia="zh-CN"/>
        </w:rPr>
        <w:t>:</w:t>
      </w:r>
    </w:p>
    <w:p w14:paraId="759ABE4D" w14:textId="77777777" w:rsidR="00FB120F" w:rsidRPr="00FB120F" w:rsidRDefault="00FB120F" w:rsidP="00C46039">
      <w:pPr>
        <w:tabs>
          <w:tab w:val="num" w:pos="576"/>
        </w:tabs>
        <w:suppressAutoHyphens/>
        <w:spacing w:after="0" w:line="240" w:lineRule="auto"/>
        <w:ind w:hanging="9"/>
        <w:jc w:val="both"/>
        <w:rPr>
          <w:rFonts w:ascii="Arial" w:eastAsia="Times New Roman" w:hAnsi="Arial" w:cs="Arial"/>
          <w:b/>
          <w:bCs/>
          <w:kern w:val="2"/>
          <w:sz w:val="20"/>
          <w:szCs w:val="20"/>
          <w:lang w:eastAsia="zh-CN"/>
        </w:rPr>
      </w:pPr>
      <w:r w:rsidRPr="00FB120F">
        <w:rPr>
          <w:rFonts w:ascii="Arial" w:eastAsia="Times New Roman" w:hAnsi="Arial" w:cs="Arial"/>
          <w:b/>
          <w:bCs/>
          <w:kern w:val="2"/>
          <w:sz w:val="20"/>
          <w:szCs w:val="20"/>
          <w:lang w:eastAsia="zh-CN"/>
        </w:rPr>
        <w:tab/>
      </w:r>
      <w:r w:rsidRPr="00FB120F">
        <w:rPr>
          <w:rFonts w:ascii="Arial" w:eastAsia="Times New Roman" w:hAnsi="Arial" w:cs="Arial"/>
          <w:b/>
          <w:bCs/>
          <w:kern w:val="2"/>
          <w:sz w:val="20"/>
          <w:szCs w:val="20"/>
          <w:lang w:eastAsia="zh-CN"/>
        </w:rPr>
        <w:tab/>
      </w:r>
    </w:p>
    <w:p w14:paraId="4C8378CC" w14:textId="77777777" w:rsidR="00FB120F" w:rsidRPr="00FB120F" w:rsidRDefault="00FB120F" w:rsidP="00C46039">
      <w:pPr>
        <w:suppressAutoHyphens/>
        <w:spacing w:after="0" w:line="240" w:lineRule="auto"/>
        <w:jc w:val="both"/>
        <w:rPr>
          <w:rFonts w:ascii="Arial" w:eastAsia="Times New Roman" w:hAnsi="Arial" w:cs="Arial"/>
          <w:kern w:val="2"/>
          <w:sz w:val="20"/>
          <w:szCs w:val="20"/>
          <w:lang w:eastAsia="zh-CN"/>
        </w:rPr>
      </w:pPr>
      <w:r w:rsidRPr="00FB120F">
        <w:rPr>
          <w:rFonts w:ascii="Arial" w:eastAsia="Times New Roman" w:hAnsi="Arial" w:cs="Arial"/>
          <w:b/>
          <w:kern w:val="2"/>
          <w:sz w:val="20"/>
          <w:szCs w:val="20"/>
          <w:lang w:eastAsia="zh-CN"/>
        </w:rPr>
        <w:t>4.1</w:t>
      </w:r>
      <w:r w:rsidRPr="00FB120F">
        <w:rPr>
          <w:rFonts w:ascii="Arial" w:eastAsia="Times New Roman" w:hAnsi="Arial" w:cs="Arial"/>
          <w:bCs/>
          <w:kern w:val="2"/>
          <w:sz w:val="20"/>
          <w:szCs w:val="20"/>
          <w:lang w:eastAsia="zh-CN"/>
        </w:rPr>
        <w:t>.</w:t>
      </w:r>
      <w:r w:rsidRPr="00FB120F">
        <w:rPr>
          <w:rFonts w:ascii="Arial" w:eastAsia="Times New Roman" w:hAnsi="Arial" w:cs="Arial"/>
          <w:b/>
          <w:kern w:val="2"/>
          <w:sz w:val="20"/>
          <w:szCs w:val="20"/>
          <w:lang w:eastAsia="zh-CN"/>
        </w:rPr>
        <w:t xml:space="preserve"> </w:t>
      </w:r>
      <w:r w:rsidRPr="00FB120F">
        <w:rPr>
          <w:rFonts w:ascii="Arial" w:eastAsia="Times New Roman" w:hAnsi="Arial" w:cs="Arial"/>
          <w:kern w:val="2"/>
          <w:sz w:val="20"/>
          <w:szCs w:val="20"/>
          <w:lang w:eastAsia="zh-CN"/>
        </w:rPr>
        <w:t xml:space="preserve">Serão consideradas em condições de participação neste Pregão Eletrônico as empresas que, </w:t>
      </w:r>
      <w:r w:rsidRPr="00FB120F">
        <w:rPr>
          <w:rFonts w:ascii="Arial" w:eastAsia="Times New Roman" w:hAnsi="Arial" w:cs="Arial"/>
          <w:b/>
          <w:kern w:val="2"/>
          <w:sz w:val="20"/>
          <w:szCs w:val="20"/>
          <w:lang w:eastAsia="zh-CN"/>
        </w:rPr>
        <w:t xml:space="preserve">tendo ramo de atividade compatível com o objeto da </w:t>
      </w:r>
      <w:r w:rsidRPr="00FB120F">
        <w:rPr>
          <w:rFonts w:ascii="Arial" w:eastAsia="Times New Roman" w:hAnsi="Arial" w:cs="Arial"/>
          <w:b/>
          <w:bCs/>
          <w:kern w:val="2"/>
          <w:sz w:val="20"/>
          <w:szCs w:val="20"/>
          <w:lang w:eastAsia="zh-CN"/>
        </w:rPr>
        <w:t xml:space="preserve">presente licitação e satisfaçam as disposições contidas nos incisos I e II do art. 3º da Lei Complementar nº 123/2006 – </w:t>
      </w:r>
      <w:r w:rsidRPr="00FB120F">
        <w:rPr>
          <w:rFonts w:ascii="Arial" w:eastAsia="Times New Roman" w:hAnsi="Arial" w:cs="Arial"/>
          <w:kern w:val="2"/>
          <w:sz w:val="20"/>
          <w:szCs w:val="20"/>
          <w:lang w:eastAsia="zh-CN"/>
        </w:rPr>
        <w:t>e efetuem as seguintes comprovações:</w:t>
      </w:r>
    </w:p>
    <w:p w14:paraId="6ABE0871" w14:textId="77777777" w:rsidR="00FB120F" w:rsidRPr="00FB120F" w:rsidRDefault="00FB120F" w:rsidP="00C46039">
      <w:pPr>
        <w:tabs>
          <w:tab w:val="num" w:pos="576"/>
        </w:tabs>
        <w:suppressAutoHyphens/>
        <w:spacing w:after="0" w:line="240" w:lineRule="auto"/>
        <w:ind w:hanging="9"/>
        <w:jc w:val="both"/>
        <w:rPr>
          <w:rFonts w:ascii="Arial" w:eastAsia="Times New Roman" w:hAnsi="Arial" w:cs="Arial"/>
          <w:kern w:val="2"/>
          <w:sz w:val="20"/>
          <w:szCs w:val="20"/>
          <w:lang w:eastAsia="zh-CN"/>
        </w:rPr>
      </w:pPr>
    </w:p>
    <w:p w14:paraId="1756CB31" w14:textId="77777777" w:rsidR="00FB120F" w:rsidRPr="00AF0EE9" w:rsidRDefault="00FB120F" w:rsidP="00C46039">
      <w:pPr>
        <w:suppressAutoHyphens/>
        <w:spacing w:after="0" w:line="276" w:lineRule="auto"/>
        <w:ind w:hanging="9"/>
        <w:jc w:val="both"/>
        <w:rPr>
          <w:rFonts w:ascii="Arial" w:eastAsia="Times New Roman" w:hAnsi="Arial" w:cs="Arial"/>
          <w:kern w:val="2"/>
          <w:sz w:val="20"/>
          <w:szCs w:val="20"/>
          <w:lang w:eastAsia="zh-CN"/>
        </w:rPr>
      </w:pPr>
      <w:r w:rsidRPr="00AF0EE9">
        <w:rPr>
          <w:rFonts w:ascii="Arial" w:eastAsia="Times New Roman" w:hAnsi="Arial" w:cs="Arial"/>
          <w:b/>
          <w:kern w:val="2"/>
          <w:sz w:val="20"/>
          <w:szCs w:val="20"/>
          <w:lang w:eastAsia="zh-CN"/>
        </w:rPr>
        <w:t>4.1.1</w:t>
      </w:r>
      <w:r w:rsidRPr="00AF0EE9">
        <w:rPr>
          <w:rFonts w:ascii="Arial" w:eastAsia="Times New Roman" w:hAnsi="Arial" w:cs="Arial"/>
          <w:bCs/>
          <w:kern w:val="2"/>
          <w:sz w:val="20"/>
          <w:szCs w:val="20"/>
          <w:lang w:eastAsia="zh-CN"/>
        </w:rPr>
        <w:t>.</w:t>
      </w:r>
      <w:r w:rsidRPr="00AF0EE9">
        <w:rPr>
          <w:rFonts w:ascii="Arial" w:eastAsia="Times New Roman" w:hAnsi="Arial" w:cs="Arial"/>
          <w:b/>
          <w:kern w:val="2"/>
          <w:sz w:val="20"/>
          <w:szCs w:val="20"/>
          <w:lang w:eastAsia="zh-CN"/>
        </w:rPr>
        <w:t xml:space="preserve"> Quanto à habilitação jurídica:</w:t>
      </w:r>
    </w:p>
    <w:p w14:paraId="77BDDF1A" w14:textId="77777777" w:rsidR="00FB120F" w:rsidRPr="00AF0EE9" w:rsidRDefault="00FB120F" w:rsidP="00C46039">
      <w:pPr>
        <w:numPr>
          <w:ilvl w:val="0"/>
          <w:numId w:val="1"/>
        </w:numPr>
        <w:tabs>
          <w:tab w:val="left" w:pos="567"/>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 xml:space="preserve">Registro comercial, no caso de empresário individual; </w:t>
      </w:r>
    </w:p>
    <w:p w14:paraId="4A24F383" w14:textId="77777777" w:rsidR="00FB120F" w:rsidRPr="00AF0EE9" w:rsidRDefault="00FB120F" w:rsidP="00C46039">
      <w:pPr>
        <w:numPr>
          <w:ilvl w:val="0"/>
          <w:numId w:val="1"/>
        </w:numPr>
        <w:tabs>
          <w:tab w:val="left" w:pos="567"/>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069EC73A" w14:textId="77777777" w:rsidR="00FB120F" w:rsidRPr="00AF0EE9" w:rsidRDefault="00FB120F" w:rsidP="00C46039">
      <w:pPr>
        <w:numPr>
          <w:ilvl w:val="0"/>
          <w:numId w:val="1"/>
        </w:numPr>
        <w:tabs>
          <w:tab w:val="left" w:pos="567"/>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 xml:space="preserve">Decreto de autorização, em se tratando de empresa ou sociedade estrangeira em funcionamento no País e ato de registro ou autorização para funcionamento expedido pelo órgão competente, quando a atividade assim o exigir; </w:t>
      </w:r>
    </w:p>
    <w:p w14:paraId="144DBF5C" w14:textId="77777777" w:rsidR="00FB120F" w:rsidRPr="00AF0EE9" w:rsidRDefault="00FB120F" w:rsidP="00C46039">
      <w:pPr>
        <w:numPr>
          <w:ilvl w:val="0"/>
          <w:numId w:val="1"/>
        </w:numPr>
        <w:tabs>
          <w:tab w:val="left" w:pos="567"/>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 xml:space="preserve">Ata, registrada na Junta Comercial, das assembleias que tenham aprovado ou alterado os estatutos em vigor e ata de eleição dos administradores em exercício, no caso de cooperativas; </w:t>
      </w:r>
    </w:p>
    <w:p w14:paraId="05B2E43F" w14:textId="77777777" w:rsidR="00FB120F" w:rsidRPr="00AF0EE9" w:rsidRDefault="00FB120F" w:rsidP="00C46039">
      <w:pPr>
        <w:tabs>
          <w:tab w:val="num" w:pos="576"/>
          <w:tab w:val="left" w:pos="1212"/>
          <w:tab w:val="left" w:pos="2190"/>
        </w:tabs>
        <w:suppressAutoHyphens/>
        <w:spacing w:after="0" w:line="276" w:lineRule="auto"/>
        <w:jc w:val="both"/>
        <w:rPr>
          <w:rFonts w:ascii="Arial" w:eastAsia="Times New Roman" w:hAnsi="Arial" w:cs="Arial"/>
          <w:kern w:val="2"/>
          <w:sz w:val="20"/>
          <w:szCs w:val="20"/>
          <w:lang w:eastAsia="zh-CN"/>
        </w:rPr>
      </w:pPr>
    </w:p>
    <w:p w14:paraId="3AEB04BA" w14:textId="77777777" w:rsidR="00FB120F" w:rsidRPr="00AF0EE9" w:rsidRDefault="00FB120F" w:rsidP="00C46039">
      <w:pPr>
        <w:tabs>
          <w:tab w:val="num" w:pos="1134"/>
        </w:tabs>
        <w:suppressAutoHyphens/>
        <w:spacing w:after="0" w:line="276" w:lineRule="auto"/>
        <w:ind w:hanging="9"/>
        <w:jc w:val="both"/>
        <w:rPr>
          <w:rFonts w:ascii="Arial" w:eastAsia="Times New Roman" w:hAnsi="Arial" w:cs="Arial"/>
          <w:kern w:val="2"/>
          <w:sz w:val="20"/>
          <w:szCs w:val="20"/>
          <w:lang w:eastAsia="zh-CN"/>
        </w:rPr>
      </w:pPr>
      <w:r w:rsidRPr="00AF0EE9">
        <w:rPr>
          <w:rFonts w:ascii="Arial" w:eastAsia="Times New Roman" w:hAnsi="Arial" w:cs="Arial"/>
          <w:b/>
          <w:kern w:val="2"/>
          <w:sz w:val="20"/>
          <w:szCs w:val="20"/>
          <w:lang w:eastAsia="zh-CN"/>
        </w:rPr>
        <w:t>4.1.2</w:t>
      </w:r>
      <w:r w:rsidRPr="00AF0EE9">
        <w:rPr>
          <w:rFonts w:ascii="Arial" w:eastAsia="Times New Roman" w:hAnsi="Arial" w:cs="Arial"/>
          <w:bCs/>
          <w:kern w:val="2"/>
          <w:sz w:val="20"/>
          <w:szCs w:val="20"/>
          <w:lang w:eastAsia="zh-CN"/>
        </w:rPr>
        <w:t>.</w:t>
      </w:r>
      <w:r w:rsidRPr="00AF0EE9">
        <w:rPr>
          <w:rFonts w:ascii="Arial" w:eastAsia="Times New Roman" w:hAnsi="Arial" w:cs="Arial"/>
          <w:b/>
          <w:kern w:val="2"/>
          <w:sz w:val="20"/>
          <w:szCs w:val="20"/>
          <w:lang w:eastAsia="zh-CN"/>
        </w:rPr>
        <w:t xml:space="preserve"> Quanto à regularidade fiscal e trabalhista: </w:t>
      </w:r>
    </w:p>
    <w:p w14:paraId="6521241E" w14:textId="77777777" w:rsidR="00FB120F" w:rsidRPr="00AF0EE9" w:rsidRDefault="00FB120F" w:rsidP="00C46039">
      <w:pPr>
        <w:numPr>
          <w:ilvl w:val="0"/>
          <w:numId w:val="2"/>
        </w:numPr>
        <w:tabs>
          <w:tab w:val="num" w:pos="709"/>
          <w:tab w:val="left" w:pos="1276"/>
          <w:tab w:val="left" w:pos="1560"/>
          <w:tab w:val="left" w:pos="6237"/>
          <w:tab w:val="left" w:pos="7513"/>
          <w:tab w:val="left" w:pos="7655"/>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Prova de inscrição no CNPJ (Cadastro Nacional de Pessoas Jurídicas do Ministério da Fazenda);</w:t>
      </w:r>
    </w:p>
    <w:p w14:paraId="437376DA" w14:textId="77777777" w:rsidR="00FB120F" w:rsidRPr="00AF0EE9" w:rsidRDefault="00FB120F" w:rsidP="00C46039">
      <w:pPr>
        <w:numPr>
          <w:ilvl w:val="0"/>
          <w:numId w:val="2"/>
        </w:numPr>
        <w:tabs>
          <w:tab w:val="num" w:pos="709"/>
          <w:tab w:val="left" w:pos="1276"/>
          <w:tab w:val="left" w:pos="1560"/>
          <w:tab w:val="left" w:pos="6237"/>
          <w:tab w:val="left" w:pos="7513"/>
          <w:tab w:val="left" w:pos="7655"/>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3FA36EE0" w14:textId="77777777" w:rsidR="00FB120F" w:rsidRPr="00AF0EE9" w:rsidRDefault="00FB120F" w:rsidP="00C46039">
      <w:pPr>
        <w:numPr>
          <w:ilvl w:val="0"/>
          <w:numId w:val="2"/>
        </w:numPr>
        <w:tabs>
          <w:tab w:val="num" w:pos="709"/>
          <w:tab w:val="left" w:pos="1276"/>
          <w:tab w:val="left" w:pos="1560"/>
          <w:tab w:val="left" w:pos="6237"/>
          <w:tab w:val="left" w:pos="7513"/>
          <w:tab w:val="left" w:pos="7655"/>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7BE14D81" w14:textId="77777777" w:rsidR="00FB120F" w:rsidRPr="00AF0EE9" w:rsidRDefault="00FB120F" w:rsidP="00C46039">
      <w:pPr>
        <w:numPr>
          <w:ilvl w:val="0"/>
          <w:numId w:val="2"/>
        </w:numPr>
        <w:tabs>
          <w:tab w:val="num" w:pos="709"/>
          <w:tab w:val="left" w:pos="1276"/>
          <w:tab w:val="left" w:pos="1560"/>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0D674EAB" w14:textId="77777777" w:rsidR="00FB120F" w:rsidRPr="00AF0EE9" w:rsidRDefault="00FB120F" w:rsidP="00C46039">
      <w:pPr>
        <w:numPr>
          <w:ilvl w:val="0"/>
          <w:numId w:val="2"/>
        </w:numPr>
        <w:tabs>
          <w:tab w:val="num" w:pos="709"/>
          <w:tab w:val="left" w:pos="1276"/>
          <w:tab w:val="left" w:pos="1560"/>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Prova de regularidade relativa ao Fundo de Garantia por Tempo de Serviço (CRF/FGTS).</w:t>
      </w:r>
    </w:p>
    <w:p w14:paraId="4F41B2E3" w14:textId="77777777" w:rsidR="00FB120F" w:rsidRPr="00AF0EE9" w:rsidRDefault="00FB120F" w:rsidP="00C46039">
      <w:pPr>
        <w:numPr>
          <w:ilvl w:val="0"/>
          <w:numId w:val="2"/>
        </w:numPr>
        <w:tabs>
          <w:tab w:val="num" w:pos="709"/>
          <w:tab w:val="left" w:pos="1276"/>
          <w:tab w:val="left" w:pos="1560"/>
        </w:tabs>
        <w:suppressAutoHyphens/>
        <w:spacing w:after="0" w:line="276" w:lineRule="auto"/>
        <w:ind w:left="0" w:hanging="9"/>
        <w:jc w:val="both"/>
        <w:rPr>
          <w:rFonts w:ascii="Arial" w:eastAsia="Times New Roman" w:hAnsi="Arial" w:cs="Arial"/>
          <w:kern w:val="2"/>
          <w:sz w:val="20"/>
          <w:szCs w:val="20"/>
          <w:lang w:eastAsia="zh-CN"/>
        </w:rPr>
      </w:pPr>
      <w:r w:rsidRPr="00AF0EE9">
        <w:rPr>
          <w:rFonts w:ascii="Arial" w:eastAsia="Times New Roman" w:hAnsi="Arial" w:cs="Arial"/>
          <w:kern w:val="2"/>
          <w:sz w:val="20"/>
          <w:szCs w:val="20"/>
          <w:lang w:eastAsia="zh-CN"/>
        </w:rPr>
        <w:t>Prova de inexistência de débitos inadimplidos perante a Justiça do Trabalho, mediante a apresentação de certidão negativa nos termos do Título VII-A da Consolidação das Leis do Trabalho, aprovada pelo Decreto-Lei nº 5.452, de 1º de maio de 1943;</w:t>
      </w:r>
    </w:p>
    <w:p w14:paraId="792E7D9F" w14:textId="54AE4249" w:rsidR="009D03B0" w:rsidRDefault="00FB120F" w:rsidP="009D03B0">
      <w:pPr>
        <w:numPr>
          <w:ilvl w:val="0"/>
          <w:numId w:val="2"/>
        </w:numPr>
        <w:tabs>
          <w:tab w:val="num" w:pos="709"/>
          <w:tab w:val="left" w:pos="1276"/>
          <w:tab w:val="left" w:pos="1560"/>
        </w:tabs>
        <w:suppressAutoHyphens/>
        <w:spacing w:after="0" w:line="276" w:lineRule="auto"/>
        <w:ind w:left="0" w:hanging="9"/>
        <w:jc w:val="both"/>
        <w:rPr>
          <w:rFonts w:ascii="Arial" w:hAnsi="Arial" w:cs="Arial"/>
          <w:bCs/>
          <w:sz w:val="20"/>
        </w:rPr>
      </w:pPr>
      <w:r w:rsidRPr="00AF0EE9">
        <w:rPr>
          <w:rFonts w:ascii="Arial" w:eastAsia="Times New Roman" w:hAnsi="Arial" w:cs="Arial"/>
          <w:kern w:val="2"/>
          <w:sz w:val="20"/>
          <w:szCs w:val="20"/>
          <w:lang w:eastAsia="zh-CN"/>
        </w:rPr>
        <w:t>Licença ou Alvará Sanitário.</w:t>
      </w:r>
    </w:p>
    <w:p w14:paraId="1502DD4E" w14:textId="77777777" w:rsidR="009D03B0" w:rsidRDefault="009D03B0" w:rsidP="009D03B0">
      <w:pPr>
        <w:tabs>
          <w:tab w:val="num" w:pos="709"/>
          <w:tab w:val="left" w:pos="1276"/>
          <w:tab w:val="left" w:pos="1560"/>
        </w:tabs>
        <w:suppressAutoHyphens/>
        <w:spacing w:after="0" w:line="276" w:lineRule="auto"/>
        <w:jc w:val="both"/>
        <w:rPr>
          <w:rFonts w:ascii="Arial" w:hAnsi="Arial" w:cs="Arial"/>
          <w:bCs/>
          <w:sz w:val="20"/>
        </w:rPr>
      </w:pPr>
    </w:p>
    <w:p w14:paraId="1E30A563" w14:textId="6A50EC03" w:rsidR="009D03B0" w:rsidRPr="009D03B0" w:rsidRDefault="009D03B0" w:rsidP="009D03B0">
      <w:pPr>
        <w:tabs>
          <w:tab w:val="num" w:pos="709"/>
          <w:tab w:val="left" w:pos="1276"/>
          <w:tab w:val="left" w:pos="1560"/>
        </w:tabs>
        <w:suppressAutoHyphens/>
        <w:spacing w:after="0" w:line="276" w:lineRule="auto"/>
        <w:jc w:val="both"/>
        <w:rPr>
          <w:rFonts w:ascii="Arial" w:hAnsi="Arial" w:cs="Arial"/>
          <w:b/>
          <w:sz w:val="20"/>
        </w:rPr>
      </w:pPr>
      <w:r w:rsidRPr="009D03B0">
        <w:rPr>
          <w:rFonts w:ascii="Arial" w:hAnsi="Arial" w:cs="Arial"/>
          <w:b/>
          <w:sz w:val="20"/>
        </w:rPr>
        <w:t>4.1.3. D</w:t>
      </w:r>
      <w:r w:rsidR="00914B06">
        <w:rPr>
          <w:rFonts w:ascii="Arial" w:hAnsi="Arial" w:cs="Arial"/>
          <w:b/>
          <w:sz w:val="20"/>
        </w:rPr>
        <w:t>ocumentação técnica</w:t>
      </w:r>
      <w:r w:rsidRPr="009D03B0">
        <w:rPr>
          <w:rFonts w:ascii="Arial" w:hAnsi="Arial" w:cs="Arial"/>
          <w:b/>
          <w:sz w:val="20"/>
        </w:rPr>
        <w:t>:</w:t>
      </w:r>
    </w:p>
    <w:p w14:paraId="5BFCFB68" w14:textId="336B1DD5"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a) </w:t>
      </w:r>
      <w:r w:rsidRPr="00814C38">
        <w:rPr>
          <w:rFonts w:ascii="Arial" w:hAnsi="Arial" w:cs="Arial"/>
          <w:b/>
          <w:bCs/>
          <w:sz w:val="20"/>
          <w:szCs w:val="20"/>
        </w:rPr>
        <w:t>DOS CRITÉRIOS DE SUSTENTABILIDADE:</w:t>
      </w:r>
      <w:r w:rsidRPr="00814C38">
        <w:rPr>
          <w:rFonts w:ascii="Arial" w:hAnsi="Arial" w:cs="Arial"/>
          <w:sz w:val="20"/>
          <w:szCs w:val="20"/>
        </w:rPr>
        <w:t xml:space="preserve"> Além dos critérios de sustentabilidade eventualmente inseridos na descrição do objeto, devem ser atendidos os seguintes requisitos, que se baseiam no Guia Nacional de Contratações Sustentáveis: </w:t>
      </w:r>
    </w:p>
    <w:p w14:paraId="1345BBD9" w14:textId="77777777" w:rsidR="009D03B0" w:rsidRPr="00814C38" w:rsidRDefault="009D03B0" w:rsidP="009D03B0">
      <w:pPr>
        <w:tabs>
          <w:tab w:val="left" w:pos="8505"/>
        </w:tabs>
        <w:spacing w:after="0" w:line="276" w:lineRule="auto"/>
        <w:jc w:val="both"/>
        <w:rPr>
          <w:rFonts w:ascii="Arial" w:hAnsi="Arial" w:cs="Arial"/>
          <w:sz w:val="20"/>
          <w:szCs w:val="20"/>
        </w:rPr>
      </w:pPr>
    </w:p>
    <w:p w14:paraId="75442475" w14:textId="20DB5208"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b</w:t>
      </w:r>
      <w:r w:rsidRPr="00814C38">
        <w:rPr>
          <w:rFonts w:ascii="Arial" w:hAnsi="Arial" w:cs="Arial"/>
          <w:b/>
          <w:bCs/>
          <w:sz w:val="20"/>
          <w:szCs w:val="20"/>
        </w:rPr>
        <w:t>)</w:t>
      </w:r>
      <w:r w:rsidRPr="00814C38">
        <w:rPr>
          <w:rFonts w:ascii="Arial" w:hAnsi="Arial" w:cs="Arial"/>
          <w:sz w:val="20"/>
          <w:szCs w:val="20"/>
        </w:rPr>
        <w:t xml:space="preserve"> que sejam constituídos, no todo ou em parte, por material reciclado, atóxico ou biodegradável; </w:t>
      </w:r>
    </w:p>
    <w:p w14:paraId="52379849" w14:textId="77777777" w:rsidR="009D03B0" w:rsidRPr="00814C38" w:rsidRDefault="009D03B0" w:rsidP="009D03B0">
      <w:pPr>
        <w:tabs>
          <w:tab w:val="left" w:pos="8505"/>
        </w:tabs>
        <w:spacing w:after="0" w:line="276" w:lineRule="auto"/>
        <w:jc w:val="both"/>
        <w:rPr>
          <w:rFonts w:ascii="Arial" w:hAnsi="Arial" w:cs="Arial"/>
          <w:sz w:val="20"/>
          <w:szCs w:val="20"/>
        </w:rPr>
      </w:pPr>
    </w:p>
    <w:p w14:paraId="39DA050F" w14:textId="68DAC54D"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c</w:t>
      </w:r>
      <w:r w:rsidRPr="00814C38">
        <w:rPr>
          <w:rFonts w:ascii="Arial" w:hAnsi="Arial" w:cs="Arial"/>
          <w:b/>
          <w:bCs/>
          <w:sz w:val="20"/>
          <w:szCs w:val="20"/>
        </w:rPr>
        <w:t>)</w:t>
      </w:r>
      <w:r w:rsidRPr="00814C38">
        <w:rPr>
          <w:rFonts w:ascii="Arial" w:hAnsi="Arial" w:cs="Arial"/>
          <w:sz w:val="20"/>
          <w:szCs w:val="20"/>
        </w:rPr>
        <w:t xml:space="preserve"> que sejam observados os requisitos ambientais para a obtenção de certificação como produtos sustentáveis ou de menor impacto ambiental em relação aos seus similares;</w:t>
      </w:r>
    </w:p>
    <w:p w14:paraId="7C00D06F" w14:textId="77777777" w:rsidR="009D03B0" w:rsidRPr="00814C38" w:rsidRDefault="009D03B0" w:rsidP="009D03B0">
      <w:pPr>
        <w:tabs>
          <w:tab w:val="left" w:pos="8505"/>
        </w:tabs>
        <w:spacing w:after="0" w:line="276" w:lineRule="auto"/>
        <w:jc w:val="both"/>
        <w:rPr>
          <w:rFonts w:ascii="Arial" w:hAnsi="Arial" w:cs="Arial"/>
          <w:sz w:val="20"/>
          <w:szCs w:val="20"/>
        </w:rPr>
      </w:pPr>
    </w:p>
    <w:p w14:paraId="4649372C" w14:textId="669BC274"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d</w:t>
      </w:r>
      <w:r w:rsidRPr="00814C38">
        <w:rPr>
          <w:rFonts w:ascii="Arial" w:hAnsi="Arial" w:cs="Arial"/>
          <w:b/>
          <w:bCs/>
          <w:sz w:val="20"/>
          <w:szCs w:val="20"/>
        </w:rPr>
        <w:t>)</w:t>
      </w:r>
      <w:r w:rsidRPr="00814C38">
        <w:rPr>
          <w:rFonts w:ascii="Arial" w:hAnsi="Arial" w:cs="Arial"/>
          <w:sz w:val="20"/>
          <w:szCs w:val="20"/>
        </w:rPr>
        <w:t xml:space="preserve"> que devam ser, preferencialmente, acondicionados em embalagem individual adequada, com</w:t>
      </w:r>
    </w:p>
    <w:p w14:paraId="01D66EC7" w14:textId="77777777" w:rsidR="009D03B0" w:rsidRPr="00814C38" w:rsidRDefault="009D03B0" w:rsidP="009D03B0">
      <w:pPr>
        <w:tabs>
          <w:tab w:val="left" w:pos="8505"/>
        </w:tabs>
        <w:spacing w:after="0" w:line="276" w:lineRule="auto"/>
        <w:jc w:val="both"/>
        <w:rPr>
          <w:rFonts w:ascii="Arial" w:hAnsi="Arial" w:cs="Arial"/>
          <w:sz w:val="20"/>
          <w:szCs w:val="20"/>
        </w:rPr>
      </w:pPr>
      <w:r w:rsidRPr="00814C38">
        <w:rPr>
          <w:rFonts w:ascii="Arial" w:hAnsi="Arial" w:cs="Arial"/>
          <w:sz w:val="20"/>
          <w:szCs w:val="20"/>
        </w:rPr>
        <w:t>o menor volume possível, que utilize materiais recicláveis, de forma a garantir a máxima proteção durante o transporte e o armazenamento;</w:t>
      </w:r>
    </w:p>
    <w:p w14:paraId="1A6468F7" w14:textId="40E213EC"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e</w:t>
      </w:r>
      <w:r w:rsidRPr="00814C38">
        <w:rPr>
          <w:rFonts w:ascii="Arial" w:hAnsi="Arial" w:cs="Arial"/>
          <w:b/>
          <w:bCs/>
          <w:sz w:val="20"/>
          <w:szCs w:val="20"/>
        </w:rPr>
        <w:t>)</w:t>
      </w:r>
      <w:r w:rsidRPr="00814C38">
        <w:rPr>
          <w:rFonts w:ascii="Arial" w:hAnsi="Arial" w:cs="Arial"/>
          <w:sz w:val="20"/>
          <w:szCs w:val="20"/>
        </w:rPr>
        <w:t xml:space="preserve"> que não contenham substâncias perigosas em concentração acima da recomendada na diretiva RoHS (Restriction ofCertain Hazardous Substances), tais como mercúrio (Hg), chumbo (Pb), cromo hexavalente (Cr(VI)), cádmio (Cd), bifenil-polibromados (PBBs), éteres difenil-polibromados (PBDEs); </w:t>
      </w:r>
    </w:p>
    <w:p w14:paraId="191B86B4" w14:textId="77777777" w:rsidR="009D03B0" w:rsidRPr="00814C38" w:rsidRDefault="009D03B0" w:rsidP="009D03B0">
      <w:pPr>
        <w:tabs>
          <w:tab w:val="left" w:pos="8505"/>
        </w:tabs>
        <w:spacing w:after="0" w:line="276" w:lineRule="auto"/>
        <w:jc w:val="both"/>
        <w:rPr>
          <w:rFonts w:ascii="Arial" w:hAnsi="Arial" w:cs="Arial"/>
          <w:sz w:val="20"/>
          <w:szCs w:val="20"/>
        </w:rPr>
      </w:pPr>
    </w:p>
    <w:p w14:paraId="500B6FFF" w14:textId="426B968E"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f) </w:t>
      </w:r>
      <w:r w:rsidRPr="00814C38">
        <w:rPr>
          <w:rFonts w:ascii="Arial" w:hAnsi="Arial" w:cs="Arial"/>
          <w:sz w:val="20"/>
          <w:szCs w:val="20"/>
        </w:rPr>
        <w:t xml:space="preserve">Sejam observados os requisitos ambientais para a obtenção de Certificação do Instituo de Metrologia, Normalização e Qualidade Industrial – INMETRO  </w:t>
      </w:r>
    </w:p>
    <w:p w14:paraId="61D463D9" w14:textId="77777777" w:rsidR="009D03B0" w:rsidRPr="00814C38" w:rsidRDefault="009D03B0" w:rsidP="009D03B0">
      <w:pPr>
        <w:tabs>
          <w:tab w:val="left" w:pos="8505"/>
        </w:tabs>
        <w:spacing w:after="0" w:line="276" w:lineRule="auto"/>
        <w:jc w:val="both"/>
        <w:rPr>
          <w:rFonts w:ascii="Arial" w:hAnsi="Arial" w:cs="Arial"/>
          <w:sz w:val="20"/>
          <w:szCs w:val="20"/>
        </w:rPr>
      </w:pPr>
    </w:p>
    <w:p w14:paraId="2C077059" w14:textId="177E11F3"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g) </w:t>
      </w:r>
      <w:r w:rsidRPr="00814C38">
        <w:rPr>
          <w:rFonts w:ascii="Arial" w:hAnsi="Arial" w:cs="Arial"/>
          <w:sz w:val="20"/>
          <w:szCs w:val="20"/>
        </w:rPr>
        <w:t xml:space="preserve">Sejam preferencialmente acondicionados em embalagens individuais adequadas, com menor volume possível, de forma a garantir a máxima proteção durante o transporte e o armazenamento; </w:t>
      </w:r>
    </w:p>
    <w:p w14:paraId="346DCB1E" w14:textId="77777777" w:rsidR="009D03B0" w:rsidRPr="00814C38" w:rsidRDefault="009D03B0" w:rsidP="009D03B0">
      <w:pPr>
        <w:tabs>
          <w:tab w:val="left" w:pos="8505"/>
        </w:tabs>
        <w:spacing w:after="0" w:line="276" w:lineRule="auto"/>
        <w:jc w:val="both"/>
        <w:rPr>
          <w:rFonts w:ascii="Arial" w:hAnsi="Arial" w:cs="Arial"/>
          <w:sz w:val="20"/>
          <w:szCs w:val="20"/>
        </w:rPr>
      </w:pPr>
    </w:p>
    <w:p w14:paraId="73160DFE" w14:textId="63D3A107"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h) </w:t>
      </w:r>
      <w:r w:rsidRPr="00814C38">
        <w:rPr>
          <w:rFonts w:ascii="Arial" w:hAnsi="Arial" w:cs="Arial"/>
          <w:sz w:val="20"/>
          <w:szCs w:val="20"/>
        </w:rPr>
        <w:t>Que estejam dentro da padronização seguida pelo órgão, conforme especificações técnicas e requisitos de desempenho constantes no catálogo Unificado de Materiais – CATMAT do sistema integrado de administração de serviços gerais- SIASG</w:t>
      </w:r>
    </w:p>
    <w:p w14:paraId="3023D025" w14:textId="77777777" w:rsidR="009D03B0" w:rsidRPr="00814C38" w:rsidRDefault="009D03B0" w:rsidP="009D03B0">
      <w:pPr>
        <w:tabs>
          <w:tab w:val="left" w:pos="8505"/>
        </w:tabs>
        <w:spacing w:after="0" w:line="276" w:lineRule="auto"/>
        <w:jc w:val="both"/>
        <w:rPr>
          <w:rFonts w:ascii="Arial" w:hAnsi="Arial" w:cs="Arial"/>
          <w:sz w:val="20"/>
          <w:szCs w:val="20"/>
        </w:rPr>
      </w:pPr>
    </w:p>
    <w:p w14:paraId="68F4F37B" w14:textId="113761C5"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i) </w:t>
      </w:r>
      <w:r w:rsidRPr="00814C38">
        <w:rPr>
          <w:rFonts w:ascii="Arial" w:hAnsi="Arial" w:cs="Arial"/>
          <w:sz w:val="20"/>
          <w:szCs w:val="20"/>
        </w:rPr>
        <w:t>A cor do objeto a ser adquirido será informada quando na emissão do empenho.</w:t>
      </w:r>
    </w:p>
    <w:p w14:paraId="182D9FEF" w14:textId="77777777" w:rsidR="009D03B0" w:rsidRPr="00814C38" w:rsidRDefault="009D03B0" w:rsidP="009D03B0">
      <w:pPr>
        <w:tabs>
          <w:tab w:val="left" w:pos="8505"/>
        </w:tabs>
        <w:spacing w:after="0" w:line="276" w:lineRule="auto"/>
        <w:jc w:val="both"/>
        <w:rPr>
          <w:rFonts w:ascii="Arial" w:hAnsi="Arial" w:cs="Arial"/>
          <w:sz w:val="20"/>
          <w:szCs w:val="20"/>
        </w:rPr>
      </w:pPr>
    </w:p>
    <w:p w14:paraId="295D5D08" w14:textId="68E7593E"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j) </w:t>
      </w:r>
      <w:r w:rsidRPr="00814C38">
        <w:rPr>
          <w:rFonts w:ascii="Arial" w:hAnsi="Arial" w:cs="Arial"/>
          <w:sz w:val="20"/>
          <w:szCs w:val="20"/>
        </w:rPr>
        <w:t>Junto da proposta deverá ser enviado catálogo ou folder do produto ofertado;</w:t>
      </w:r>
    </w:p>
    <w:p w14:paraId="7DC6C123" w14:textId="77777777" w:rsidR="009D03B0" w:rsidRPr="00814C38" w:rsidRDefault="009D03B0" w:rsidP="009D03B0">
      <w:pPr>
        <w:tabs>
          <w:tab w:val="left" w:pos="8505"/>
        </w:tabs>
        <w:spacing w:after="0" w:line="276" w:lineRule="auto"/>
        <w:jc w:val="both"/>
        <w:rPr>
          <w:rFonts w:ascii="Arial" w:hAnsi="Arial" w:cs="Arial"/>
          <w:sz w:val="20"/>
          <w:szCs w:val="20"/>
        </w:rPr>
      </w:pPr>
    </w:p>
    <w:p w14:paraId="4CEC559F" w14:textId="225FE647"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k) </w:t>
      </w:r>
      <w:r w:rsidRPr="00814C38">
        <w:rPr>
          <w:rFonts w:ascii="Arial" w:hAnsi="Arial" w:cs="Arial"/>
          <w:sz w:val="20"/>
          <w:szCs w:val="20"/>
        </w:rPr>
        <w:t>Os bens deverão ter prazo de garantia de no mínimo 12 (doze) meses.</w:t>
      </w:r>
    </w:p>
    <w:p w14:paraId="219DA2FC" w14:textId="77777777" w:rsidR="009D03B0" w:rsidRPr="00814C38" w:rsidRDefault="009D03B0" w:rsidP="009D03B0">
      <w:pPr>
        <w:tabs>
          <w:tab w:val="left" w:pos="8505"/>
        </w:tabs>
        <w:spacing w:after="0" w:line="276" w:lineRule="auto"/>
        <w:jc w:val="both"/>
        <w:rPr>
          <w:rFonts w:ascii="Arial" w:hAnsi="Arial" w:cs="Arial"/>
          <w:sz w:val="20"/>
          <w:szCs w:val="20"/>
        </w:rPr>
      </w:pPr>
    </w:p>
    <w:p w14:paraId="37825871" w14:textId="6F814528"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l) </w:t>
      </w:r>
      <w:r w:rsidRPr="00814C38">
        <w:rPr>
          <w:rFonts w:ascii="Arial" w:hAnsi="Arial" w:cs="Arial"/>
          <w:sz w:val="20"/>
          <w:szCs w:val="20"/>
        </w:rPr>
        <w:t xml:space="preserve"> A contratada deverá realizar assistência técnica gratuita nos materiais e equipamentos até o final da garantia. </w:t>
      </w:r>
    </w:p>
    <w:p w14:paraId="1E87B80D" w14:textId="77777777" w:rsidR="009D03B0" w:rsidRPr="00814C38" w:rsidRDefault="009D03B0" w:rsidP="009D03B0">
      <w:pPr>
        <w:tabs>
          <w:tab w:val="left" w:pos="8505"/>
        </w:tabs>
        <w:spacing w:after="0" w:line="276" w:lineRule="auto"/>
        <w:jc w:val="both"/>
        <w:rPr>
          <w:rFonts w:ascii="Arial" w:hAnsi="Arial" w:cs="Arial"/>
          <w:sz w:val="20"/>
          <w:szCs w:val="20"/>
        </w:rPr>
      </w:pPr>
    </w:p>
    <w:p w14:paraId="57AC8BC2" w14:textId="66A8F1AA"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m) </w:t>
      </w:r>
      <w:r w:rsidRPr="00814C38">
        <w:rPr>
          <w:rFonts w:ascii="Arial" w:hAnsi="Arial" w:cs="Arial"/>
          <w:sz w:val="20"/>
          <w:szCs w:val="20"/>
        </w:rPr>
        <w:t>A assistência técnica deverá ocorrer no local onde estiverem instalados os equipamentos. Caso não seja possível, a remoção do equipamento se dará sem qualquer ônus para a contratante, mediante substituição do equipamento por outro equivalente ou de melhor qualidade durante o período do conserto do equipamento substituído.</w:t>
      </w:r>
    </w:p>
    <w:p w14:paraId="117A84CB" w14:textId="77777777" w:rsidR="009D03B0" w:rsidRPr="00814C38" w:rsidRDefault="009D03B0" w:rsidP="009D03B0">
      <w:pPr>
        <w:tabs>
          <w:tab w:val="left" w:pos="8505"/>
        </w:tabs>
        <w:spacing w:after="0" w:line="276" w:lineRule="auto"/>
        <w:jc w:val="both"/>
        <w:rPr>
          <w:rFonts w:ascii="Arial" w:hAnsi="Arial" w:cs="Arial"/>
          <w:sz w:val="20"/>
          <w:szCs w:val="20"/>
        </w:rPr>
      </w:pPr>
    </w:p>
    <w:p w14:paraId="24452821" w14:textId="4D46E3CD" w:rsidR="009D03B0" w:rsidRPr="00814C38" w:rsidRDefault="009D03B0" w:rsidP="009D03B0">
      <w:pPr>
        <w:tabs>
          <w:tab w:val="left" w:pos="8505"/>
        </w:tabs>
        <w:spacing w:after="0" w:line="276" w:lineRule="auto"/>
        <w:jc w:val="both"/>
        <w:rPr>
          <w:rFonts w:ascii="Arial" w:hAnsi="Arial" w:cs="Arial"/>
          <w:sz w:val="20"/>
          <w:szCs w:val="20"/>
        </w:rPr>
      </w:pPr>
      <w:r w:rsidRPr="009D03B0">
        <w:rPr>
          <w:rFonts w:ascii="Arial" w:hAnsi="Arial" w:cs="Arial"/>
          <w:b/>
          <w:bCs/>
          <w:sz w:val="20"/>
          <w:szCs w:val="20"/>
        </w:rPr>
        <w:t>n)</w:t>
      </w:r>
      <w:r>
        <w:rPr>
          <w:rFonts w:ascii="Arial" w:hAnsi="Arial" w:cs="Arial"/>
          <w:sz w:val="20"/>
          <w:szCs w:val="20"/>
        </w:rPr>
        <w:t xml:space="preserve"> </w:t>
      </w:r>
      <w:r w:rsidRPr="00814C38">
        <w:rPr>
          <w:rFonts w:ascii="Arial" w:hAnsi="Arial" w:cs="Arial"/>
          <w:sz w:val="20"/>
          <w:szCs w:val="20"/>
        </w:rPr>
        <w:t>Os produtos deverão ser entregues</w:t>
      </w:r>
      <w:r w:rsidRPr="00814C38">
        <w:rPr>
          <w:rFonts w:ascii="Arial" w:hAnsi="Arial" w:cs="Arial"/>
          <w:b/>
          <w:bCs/>
          <w:sz w:val="20"/>
          <w:szCs w:val="20"/>
        </w:rPr>
        <w:t>, DESCARREGADOS E MONTADOS</w:t>
      </w:r>
      <w:r w:rsidRPr="00814C38">
        <w:rPr>
          <w:rFonts w:ascii="Arial" w:hAnsi="Arial" w:cs="Arial"/>
          <w:sz w:val="20"/>
          <w:szCs w:val="20"/>
        </w:rPr>
        <w:t xml:space="preserve"> </w:t>
      </w:r>
      <w:r w:rsidR="005B7817">
        <w:rPr>
          <w:rFonts w:ascii="Arial" w:hAnsi="Arial" w:cs="Arial"/>
          <w:sz w:val="20"/>
          <w:szCs w:val="20"/>
        </w:rPr>
        <w:t>.</w:t>
      </w:r>
    </w:p>
    <w:p w14:paraId="0C213F4D" w14:textId="77777777" w:rsidR="009D03B0" w:rsidRPr="00814C38" w:rsidRDefault="009D03B0" w:rsidP="009D03B0">
      <w:pPr>
        <w:tabs>
          <w:tab w:val="left" w:pos="8505"/>
        </w:tabs>
        <w:spacing w:after="0" w:line="276" w:lineRule="auto"/>
        <w:jc w:val="both"/>
        <w:rPr>
          <w:rFonts w:ascii="Arial" w:hAnsi="Arial" w:cs="Arial"/>
          <w:sz w:val="20"/>
          <w:szCs w:val="20"/>
        </w:rPr>
      </w:pPr>
    </w:p>
    <w:p w14:paraId="7286211F" w14:textId="23DE89CB" w:rsidR="009D03B0" w:rsidRPr="00814C38" w:rsidRDefault="009D03B0" w:rsidP="009D03B0">
      <w:pPr>
        <w:tabs>
          <w:tab w:val="left" w:pos="8505"/>
        </w:tabs>
        <w:spacing w:after="0" w:line="276" w:lineRule="auto"/>
        <w:jc w:val="both"/>
        <w:rPr>
          <w:rFonts w:ascii="Arial" w:hAnsi="Arial" w:cs="Arial"/>
          <w:sz w:val="20"/>
          <w:szCs w:val="20"/>
        </w:rPr>
      </w:pPr>
      <w:r>
        <w:rPr>
          <w:rFonts w:ascii="Arial" w:hAnsi="Arial" w:cs="Arial"/>
          <w:b/>
          <w:bCs/>
          <w:sz w:val="20"/>
          <w:szCs w:val="20"/>
        </w:rPr>
        <w:t xml:space="preserve">o) </w:t>
      </w:r>
      <w:r w:rsidRPr="00814C38">
        <w:rPr>
          <w:rFonts w:ascii="Arial" w:hAnsi="Arial" w:cs="Arial"/>
          <w:sz w:val="20"/>
          <w:szCs w:val="20"/>
        </w:rPr>
        <w:t xml:space="preserve">O prazo máximo de entrega dos itens é de 30 dias corridos, contados do recebimento da nota de empenho, em remessa única, considerando a entrega com o objeto montado quando for o caso. </w:t>
      </w:r>
    </w:p>
    <w:p w14:paraId="00FBEE98" w14:textId="77777777" w:rsidR="009D03B0" w:rsidRPr="009D03B0" w:rsidRDefault="009D03B0" w:rsidP="009D03B0">
      <w:pPr>
        <w:tabs>
          <w:tab w:val="num" w:pos="709"/>
          <w:tab w:val="left" w:pos="1276"/>
          <w:tab w:val="left" w:pos="1560"/>
        </w:tabs>
        <w:suppressAutoHyphens/>
        <w:spacing w:after="0" w:line="276" w:lineRule="auto"/>
        <w:jc w:val="both"/>
        <w:rPr>
          <w:rFonts w:ascii="Arial" w:hAnsi="Arial" w:cs="Arial"/>
          <w:bCs/>
          <w:sz w:val="20"/>
        </w:rPr>
      </w:pPr>
    </w:p>
    <w:p w14:paraId="2131A2A4" w14:textId="77777777" w:rsidR="00F274DA" w:rsidRDefault="00F274DA" w:rsidP="00C46039">
      <w:pPr>
        <w:pStyle w:val="Corpodetexto"/>
        <w:rPr>
          <w:rFonts w:ascii="Arial" w:hAnsi="Arial" w:cs="Arial"/>
          <w:bCs/>
          <w:sz w:val="20"/>
        </w:rPr>
      </w:pPr>
    </w:p>
    <w:p w14:paraId="3D06ECBB" w14:textId="13EB592A" w:rsidR="00FB120F" w:rsidRDefault="00FB120F" w:rsidP="00C46039">
      <w:pPr>
        <w:pStyle w:val="Corpodetexto"/>
        <w:rPr>
          <w:rFonts w:ascii="Arial" w:hAnsi="Arial" w:cs="Arial"/>
          <w:b/>
          <w:sz w:val="20"/>
        </w:rPr>
      </w:pPr>
      <w:r w:rsidRPr="00FB120F">
        <w:rPr>
          <w:rFonts w:ascii="Arial" w:hAnsi="Arial" w:cs="Arial"/>
          <w:b/>
          <w:sz w:val="20"/>
        </w:rPr>
        <w:lastRenderedPageBreak/>
        <w:t>4.1.</w:t>
      </w:r>
      <w:r w:rsidR="009D03B0">
        <w:rPr>
          <w:rFonts w:ascii="Arial" w:hAnsi="Arial" w:cs="Arial"/>
          <w:b/>
          <w:sz w:val="20"/>
        </w:rPr>
        <w:t>4</w:t>
      </w:r>
      <w:r w:rsidRPr="00FB120F">
        <w:rPr>
          <w:rFonts w:ascii="Arial" w:hAnsi="Arial" w:cs="Arial"/>
          <w:b/>
          <w:sz w:val="20"/>
        </w:rPr>
        <w:t>.</w:t>
      </w:r>
      <w:r w:rsidRPr="00CD395C">
        <w:rPr>
          <w:rFonts w:ascii="Arial" w:hAnsi="Arial" w:cs="Arial"/>
          <w:b/>
          <w:sz w:val="20"/>
        </w:rPr>
        <w:t xml:space="preserve"> Quanto à regularidade econômico-financeira: </w:t>
      </w:r>
    </w:p>
    <w:p w14:paraId="4DB4A55D" w14:textId="77777777" w:rsidR="00FB120F" w:rsidRDefault="00FB120F" w:rsidP="00C46039">
      <w:pPr>
        <w:pStyle w:val="Corpodetexto"/>
        <w:rPr>
          <w:rFonts w:ascii="Arial" w:hAnsi="Arial" w:cs="Arial"/>
          <w:bCs/>
          <w:sz w:val="20"/>
        </w:rPr>
      </w:pPr>
      <w:r w:rsidRPr="00FB120F">
        <w:rPr>
          <w:rFonts w:ascii="Arial" w:hAnsi="Arial" w:cs="Arial"/>
          <w:b/>
          <w:sz w:val="20"/>
        </w:rPr>
        <w:t>a)</w:t>
      </w:r>
      <w:r w:rsidRPr="00FB120F">
        <w:rPr>
          <w:rFonts w:ascii="Arial" w:hAnsi="Arial" w:cs="Arial"/>
          <w:bCs/>
          <w:sz w:val="20"/>
        </w:rPr>
        <w:tab/>
        <w:t>Certidão negativa de pedido de falência ou recuperação judicial ou extrajudicial, expedida pelo distribuidor da sede da pessoa jurídica.</w:t>
      </w:r>
    </w:p>
    <w:p w14:paraId="2638BC0D" w14:textId="77777777" w:rsidR="00FB120F" w:rsidRDefault="00FB120F" w:rsidP="00C46039">
      <w:pPr>
        <w:pStyle w:val="Corpodetexto"/>
        <w:rPr>
          <w:rFonts w:ascii="Arial" w:hAnsi="Arial" w:cs="Arial"/>
          <w:bCs/>
          <w:sz w:val="20"/>
        </w:rPr>
      </w:pPr>
    </w:p>
    <w:p w14:paraId="6992FB56" w14:textId="77777777" w:rsidR="00FB120F" w:rsidRPr="00FB120F" w:rsidRDefault="00FB120F" w:rsidP="00C46039">
      <w:pPr>
        <w:tabs>
          <w:tab w:val="num" w:pos="576"/>
        </w:tabs>
        <w:suppressAutoHyphens/>
        <w:spacing w:after="0" w:line="276" w:lineRule="auto"/>
        <w:ind w:hanging="9"/>
        <w:jc w:val="both"/>
        <w:rPr>
          <w:rFonts w:ascii="Arial" w:eastAsia="Times New Roman" w:hAnsi="Arial" w:cs="Arial"/>
          <w:b/>
          <w:bCs/>
          <w:kern w:val="2"/>
          <w:sz w:val="20"/>
          <w:szCs w:val="20"/>
          <w:lang w:eastAsia="zh-CN"/>
        </w:rPr>
      </w:pPr>
      <w:r w:rsidRPr="00FB120F">
        <w:rPr>
          <w:rFonts w:ascii="Arial" w:eastAsia="Times New Roman" w:hAnsi="Arial" w:cs="Arial"/>
          <w:b/>
          <w:bCs/>
          <w:kern w:val="2"/>
          <w:sz w:val="20"/>
          <w:szCs w:val="20"/>
          <w:lang w:eastAsia="zh-CN"/>
        </w:rPr>
        <w:t>4.2. Os licitantes anexarão os documentos de habilitação e proposta ajustada, após a fase de lances na plataforma eletrônica no prazo de até 02 horas da convocação do agente de contratação, do pregoeiro ou da comissão de contratação, no campo “Documentos complementares e PÓS DISPUTA.</w:t>
      </w:r>
    </w:p>
    <w:p w14:paraId="46C1106C" w14:textId="77777777" w:rsidR="00FB120F" w:rsidRDefault="00FB120F" w:rsidP="00C46039">
      <w:pPr>
        <w:pStyle w:val="Corpodetexto"/>
        <w:rPr>
          <w:rFonts w:ascii="Arial" w:hAnsi="Arial" w:cs="Arial"/>
          <w:bCs/>
          <w:sz w:val="20"/>
        </w:rPr>
      </w:pPr>
    </w:p>
    <w:p w14:paraId="779FD493" w14:textId="77777777" w:rsidR="00FB120F" w:rsidRDefault="00FB120F" w:rsidP="00C46039">
      <w:pPr>
        <w:pStyle w:val="Corpodetexto"/>
        <w:rPr>
          <w:rFonts w:ascii="Arial" w:hAnsi="Arial" w:cs="Arial"/>
          <w:bCs/>
          <w:sz w:val="20"/>
        </w:rPr>
      </w:pPr>
      <w:r w:rsidRPr="00FB120F">
        <w:rPr>
          <w:rFonts w:ascii="Arial" w:hAnsi="Arial" w:cs="Arial"/>
          <w:b/>
          <w:sz w:val="20"/>
        </w:rPr>
        <w:t>4.2.1</w:t>
      </w:r>
      <w:r w:rsidRPr="00FB120F">
        <w:rPr>
          <w:rFonts w:ascii="Arial" w:hAnsi="Arial" w:cs="Arial"/>
          <w:bCs/>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49AB0755" w14:textId="77777777" w:rsidR="00FB120F" w:rsidRDefault="00FB120F" w:rsidP="00C46039">
      <w:pPr>
        <w:pStyle w:val="Corpodetexto"/>
        <w:rPr>
          <w:rFonts w:ascii="Arial" w:hAnsi="Arial" w:cs="Arial"/>
          <w:bCs/>
          <w:sz w:val="20"/>
        </w:rPr>
      </w:pPr>
    </w:p>
    <w:p w14:paraId="41453281" w14:textId="77777777" w:rsidR="00FB120F" w:rsidRDefault="00FB120F" w:rsidP="00C46039">
      <w:pPr>
        <w:pStyle w:val="Corpodetexto"/>
        <w:rPr>
          <w:rFonts w:ascii="Arial" w:hAnsi="Arial" w:cs="Arial"/>
          <w:bCs/>
          <w:sz w:val="20"/>
        </w:rPr>
      </w:pPr>
      <w:r w:rsidRPr="00FB120F">
        <w:rPr>
          <w:rFonts w:ascii="Arial" w:hAnsi="Arial" w:cs="Arial"/>
          <w:b/>
          <w:sz w:val="20"/>
        </w:rPr>
        <w:t>4.2.2.</w:t>
      </w:r>
      <w:r w:rsidRPr="00FB120F">
        <w:rPr>
          <w:rFonts w:ascii="Arial" w:hAnsi="Arial" w:cs="Arial"/>
          <w:bCs/>
          <w:sz w:val="20"/>
        </w:rPr>
        <w:t xml:space="preserve"> Independente da ordem de classificação, todas as licitantes deverão estar com a documentação em dia na data da licitação (no caso das ME, EPP e MEI, </w:t>
      </w:r>
      <w:r w:rsidRPr="00FB120F">
        <w:rPr>
          <w:rFonts w:ascii="Arial" w:hAnsi="Arial" w:cs="Arial"/>
          <w:b/>
          <w:bCs/>
          <w:sz w:val="20"/>
        </w:rPr>
        <w:t>mesmo que vencida a data de validade dos documentos de regularidade fiscal e trabalhista</w:t>
      </w:r>
      <w:r w:rsidRPr="00FB120F">
        <w:rPr>
          <w:rFonts w:ascii="Arial" w:hAnsi="Arial" w:cs="Arial"/>
          <w:bCs/>
          <w:sz w:val="20"/>
        </w:rPr>
        <w:t>).</w:t>
      </w:r>
    </w:p>
    <w:p w14:paraId="16AF448D" w14:textId="77777777" w:rsidR="00FB120F" w:rsidRDefault="00FB120F" w:rsidP="00C46039">
      <w:pPr>
        <w:pStyle w:val="Corpodetexto"/>
        <w:rPr>
          <w:rFonts w:ascii="Arial" w:hAnsi="Arial" w:cs="Arial"/>
          <w:bCs/>
          <w:sz w:val="20"/>
        </w:rPr>
      </w:pPr>
    </w:p>
    <w:p w14:paraId="5CE585DA" w14:textId="77777777" w:rsidR="00FB120F" w:rsidRDefault="00FB120F"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r w:rsidRPr="00FB120F">
        <w:rPr>
          <w:rFonts w:ascii="Arial" w:eastAsia="Times New Roman" w:hAnsi="Arial" w:cs="Arial"/>
          <w:b/>
          <w:kern w:val="2"/>
          <w:sz w:val="20"/>
          <w:szCs w:val="20"/>
          <w:lang w:eastAsia="zh-CN"/>
        </w:rPr>
        <w:t>4.3.</w:t>
      </w:r>
      <w:r w:rsidRPr="00FB120F">
        <w:rPr>
          <w:rFonts w:ascii="Arial" w:eastAsia="Times New Roman" w:hAnsi="Arial" w:cs="Arial"/>
          <w:bCs/>
          <w:kern w:val="2"/>
          <w:sz w:val="20"/>
          <w:szCs w:val="20"/>
          <w:lang w:eastAsia="zh-CN"/>
        </w:rPr>
        <w:t xml:space="preserve"> </w:t>
      </w:r>
      <w:r w:rsidRPr="00FB120F">
        <w:rPr>
          <w:rFonts w:ascii="Arial" w:eastAsia="Times New Roman" w:hAnsi="Arial" w:cs="Arial"/>
          <w:kern w:val="2"/>
          <w:sz w:val="20"/>
          <w:szCs w:val="20"/>
          <w:lang w:eastAsia="zh-CN"/>
        </w:rPr>
        <w:t xml:space="preserve">As certidões que não apresentarem o prazo de validade em seu corpo serão consideradas válidas desde que emitidas com antecedência máxima de até </w:t>
      </w:r>
      <w:r w:rsidRPr="00FB120F">
        <w:rPr>
          <w:rFonts w:ascii="Arial" w:eastAsia="Times New Roman" w:hAnsi="Arial" w:cs="Arial"/>
          <w:b/>
          <w:bCs/>
          <w:kern w:val="2"/>
          <w:sz w:val="20"/>
          <w:szCs w:val="20"/>
          <w:lang w:eastAsia="zh-CN"/>
        </w:rPr>
        <w:t>60 (sessenta) dias</w:t>
      </w:r>
      <w:r w:rsidRPr="00FB120F">
        <w:rPr>
          <w:rFonts w:ascii="Arial" w:eastAsia="Times New Roman" w:hAnsi="Arial" w:cs="Arial"/>
          <w:kern w:val="2"/>
          <w:sz w:val="20"/>
          <w:szCs w:val="20"/>
          <w:lang w:eastAsia="zh-CN"/>
        </w:rPr>
        <w:t xml:space="preserve"> da data prevista para a abertura do Pregão.</w:t>
      </w:r>
    </w:p>
    <w:p w14:paraId="6C4CD19C" w14:textId="77777777" w:rsidR="00FB120F" w:rsidRDefault="00FB120F"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p>
    <w:p w14:paraId="5A125092" w14:textId="77777777" w:rsidR="00FB120F" w:rsidRPr="00FB120F" w:rsidRDefault="00FB120F"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r w:rsidRPr="00FB120F">
        <w:rPr>
          <w:rFonts w:ascii="Arial" w:eastAsia="Times New Roman" w:hAnsi="Arial" w:cs="Arial"/>
          <w:b/>
          <w:bCs/>
          <w:kern w:val="2"/>
          <w:sz w:val="20"/>
          <w:szCs w:val="20"/>
          <w:lang w:eastAsia="zh-CN"/>
        </w:rPr>
        <w:t>4.3.1.</w:t>
      </w:r>
      <w:r w:rsidRPr="00FB120F">
        <w:rPr>
          <w:rFonts w:ascii="Arial" w:eastAsia="Times New Roman" w:hAnsi="Arial" w:cs="Arial"/>
          <w:kern w:val="2"/>
          <w:sz w:val="20"/>
          <w:szCs w:val="20"/>
          <w:lang w:eastAsia="zh-CN"/>
        </w:rPr>
        <w:t xml:space="preserve"> As microempresas e empresas de pequeno porte, por ocasião da participação em certames licitatórios, deverão apresentar toda a documentação exigida para efeito de comprovação de regularidade fiscal, mesmo que esta apresente alguma restrição.</w:t>
      </w:r>
    </w:p>
    <w:p w14:paraId="0BA9D778" w14:textId="77777777" w:rsidR="00FB120F" w:rsidRPr="00FB120F" w:rsidRDefault="00FB120F"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p>
    <w:p w14:paraId="0DBBD5B0" w14:textId="77777777" w:rsidR="00FB120F" w:rsidRPr="00FB120F" w:rsidRDefault="00FB120F"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r w:rsidRPr="00FB120F">
        <w:rPr>
          <w:rFonts w:ascii="Arial" w:eastAsia="Times New Roman" w:hAnsi="Arial" w:cs="Arial"/>
          <w:b/>
          <w:bCs/>
          <w:kern w:val="2"/>
          <w:sz w:val="20"/>
          <w:szCs w:val="20"/>
          <w:lang w:eastAsia="zh-CN"/>
        </w:rPr>
        <w:t>4.3.2.</w:t>
      </w:r>
      <w:r w:rsidRPr="00FB120F">
        <w:rPr>
          <w:rFonts w:ascii="Arial" w:eastAsia="Times New Roman" w:hAnsi="Arial" w:cs="Arial"/>
          <w:kern w:val="2"/>
          <w:sz w:val="20"/>
          <w:szCs w:val="20"/>
          <w:lang w:eastAsia="zh-CN"/>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7A01722A" w14:textId="77777777" w:rsidR="00FB120F" w:rsidRPr="00FB120F" w:rsidRDefault="00FB120F"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p>
    <w:p w14:paraId="24859C10" w14:textId="77777777" w:rsidR="00FB120F" w:rsidRDefault="00FB120F"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r w:rsidRPr="00FB120F">
        <w:rPr>
          <w:rFonts w:ascii="Arial" w:eastAsia="Times New Roman" w:hAnsi="Arial" w:cs="Arial"/>
          <w:b/>
          <w:bCs/>
          <w:kern w:val="2"/>
          <w:sz w:val="20"/>
          <w:szCs w:val="20"/>
          <w:lang w:eastAsia="zh-CN"/>
        </w:rPr>
        <w:t>4.3.3.</w:t>
      </w:r>
      <w:r w:rsidRPr="00FB120F">
        <w:rPr>
          <w:rFonts w:ascii="Arial" w:eastAsia="Times New Roman" w:hAnsi="Arial" w:cs="Arial"/>
          <w:kern w:val="2"/>
          <w:sz w:val="20"/>
          <w:szCs w:val="20"/>
          <w:lang w:eastAsia="zh-CN"/>
        </w:rPr>
        <w:t xml:space="preserve"> A não-regularização da documentação, no prazo previsto no item 4.3.2, implicará decadência do direito à contratação, sem prejuízo das sanções previstas no artigo 155 da Lei Federal nº 14.133/2021, sendo facultado à Administração convocar os licitantes remanescentes, na ordem de classificação, para a assinatura da ata de registro de preços, ou revogar a licitação.</w:t>
      </w:r>
    </w:p>
    <w:p w14:paraId="34C0CD62" w14:textId="77777777" w:rsidR="00FB120F" w:rsidRDefault="00FB120F"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p>
    <w:p w14:paraId="6393EB96" w14:textId="77777777" w:rsidR="00FB120F" w:rsidRDefault="00FB120F" w:rsidP="00C46039">
      <w:pPr>
        <w:tabs>
          <w:tab w:val="num" w:pos="576"/>
        </w:tabs>
        <w:suppressAutoHyphens/>
        <w:spacing w:after="0" w:line="276" w:lineRule="auto"/>
        <w:ind w:hanging="9"/>
        <w:jc w:val="both"/>
        <w:rPr>
          <w:rFonts w:ascii="Arial" w:eastAsia="Times New Roman" w:hAnsi="Arial" w:cs="Arial"/>
          <w:b/>
          <w:bCs/>
          <w:kern w:val="2"/>
          <w:sz w:val="20"/>
          <w:szCs w:val="20"/>
          <w:lang w:eastAsia="zh-CN"/>
        </w:rPr>
      </w:pPr>
      <w:r w:rsidRPr="00FB120F">
        <w:rPr>
          <w:rFonts w:ascii="Arial" w:eastAsia="Times New Roman" w:hAnsi="Arial" w:cs="Arial"/>
          <w:b/>
          <w:bCs/>
          <w:kern w:val="2"/>
          <w:sz w:val="20"/>
          <w:szCs w:val="20"/>
          <w:lang w:eastAsia="zh-CN"/>
        </w:rPr>
        <w:t>4.4. O descumprimento do subitem acima implicará inabilitação do licitante.</w:t>
      </w:r>
    </w:p>
    <w:p w14:paraId="3CC1C22B" w14:textId="77777777" w:rsidR="00FB120F" w:rsidRDefault="00FB120F" w:rsidP="00C46039">
      <w:pPr>
        <w:tabs>
          <w:tab w:val="num" w:pos="576"/>
        </w:tabs>
        <w:suppressAutoHyphens/>
        <w:spacing w:after="0" w:line="276" w:lineRule="auto"/>
        <w:ind w:hanging="9"/>
        <w:jc w:val="both"/>
        <w:rPr>
          <w:rFonts w:ascii="Arial" w:eastAsia="Times New Roman" w:hAnsi="Arial" w:cs="Arial"/>
          <w:b/>
          <w:bCs/>
          <w:kern w:val="2"/>
          <w:sz w:val="20"/>
          <w:szCs w:val="20"/>
          <w:lang w:eastAsia="zh-CN"/>
        </w:rPr>
      </w:pPr>
    </w:p>
    <w:p w14:paraId="7042BBF1" w14:textId="77777777" w:rsidR="00FB120F" w:rsidRPr="00FB120F" w:rsidRDefault="00FB120F" w:rsidP="00C46039">
      <w:pPr>
        <w:tabs>
          <w:tab w:val="num" w:pos="576"/>
        </w:tabs>
        <w:suppressAutoHyphens/>
        <w:autoSpaceDE w:val="0"/>
        <w:spacing w:after="0" w:line="276" w:lineRule="auto"/>
        <w:ind w:hanging="9"/>
        <w:jc w:val="both"/>
        <w:rPr>
          <w:rFonts w:ascii="Arial" w:eastAsia="Times New Roman" w:hAnsi="Arial" w:cs="Arial"/>
          <w:kern w:val="2"/>
          <w:sz w:val="20"/>
          <w:szCs w:val="20"/>
          <w:lang w:eastAsia="zh-CN"/>
        </w:rPr>
      </w:pPr>
      <w:r w:rsidRPr="00FB120F">
        <w:rPr>
          <w:rFonts w:ascii="Arial" w:eastAsia="Times New Roman" w:hAnsi="Arial" w:cs="Arial"/>
          <w:b/>
          <w:kern w:val="2"/>
          <w:sz w:val="20"/>
          <w:szCs w:val="20"/>
          <w:lang w:eastAsia="zh-CN"/>
        </w:rPr>
        <w:t>4.5</w:t>
      </w:r>
      <w:r w:rsidRPr="00FB120F">
        <w:rPr>
          <w:rFonts w:ascii="Arial" w:eastAsia="Times New Roman" w:hAnsi="Arial" w:cs="Arial"/>
          <w:bCs/>
          <w:kern w:val="2"/>
          <w:sz w:val="20"/>
          <w:szCs w:val="20"/>
          <w:lang w:eastAsia="zh-CN"/>
        </w:rPr>
        <w:t>.</w:t>
      </w:r>
      <w:r w:rsidRPr="00FB120F">
        <w:rPr>
          <w:rFonts w:ascii="Arial" w:eastAsia="Times New Roman" w:hAnsi="Arial" w:cs="Arial"/>
          <w:b/>
          <w:kern w:val="2"/>
          <w:sz w:val="20"/>
          <w:szCs w:val="20"/>
          <w:lang w:eastAsia="zh-CN"/>
        </w:rPr>
        <w:t xml:space="preserve"> </w:t>
      </w:r>
      <w:r w:rsidRPr="00FB120F">
        <w:rPr>
          <w:rFonts w:ascii="Arial" w:eastAsia="Times New Roman" w:hAnsi="Arial" w:cs="Arial"/>
          <w:kern w:val="2"/>
          <w:sz w:val="20"/>
          <w:szCs w:val="20"/>
          <w:lang w:eastAsia="zh-CN"/>
        </w:rPr>
        <w:t>Na presente licitação é vedada a representação de mais de uma empresa pelo mesmo representante.</w:t>
      </w:r>
    </w:p>
    <w:p w14:paraId="4B3101F7" w14:textId="77777777" w:rsidR="00FB120F" w:rsidRPr="00FB120F" w:rsidRDefault="00FB120F" w:rsidP="00C46039">
      <w:pPr>
        <w:tabs>
          <w:tab w:val="num" w:pos="576"/>
        </w:tabs>
        <w:suppressAutoHyphens/>
        <w:autoSpaceDE w:val="0"/>
        <w:spacing w:after="0" w:line="276" w:lineRule="auto"/>
        <w:ind w:hanging="9"/>
        <w:jc w:val="both"/>
        <w:rPr>
          <w:rFonts w:ascii="Arial" w:eastAsia="Times New Roman" w:hAnsi="Arial" w:cs="Arial"/>
          <w:kern w:val="2"/>
          <w:sz w:val="20"/>
          <w:szCs w:val="20"/>
          <w:lang w:eastAsia="zh-CN"/>
        </w:rPr>
      </w:pPr>
    </w:p>
    <w:p w14:paraId="32252C7C" w14:textId="77777777" w:rsidR="00FB120F" w:rsidRPr="00FB120F" w:rsidRDefault="00FB120F" w:rsidP="00C46039">
      <w:pPr>
        <w:tabs>
          <w:tab w:val="num" w:pos="576"/>
        </w:tabs>
        <w:suppressAutoHyphens/>
        <w:spacing w:after="0" w:line="276" w:lineRule="auto"/>
        <w:ind w:hanging="9"/>
        <w:jc w:val="both"/>
        <w:rPr>
          <w:rFonts w:ascii="Arial" w:eastAsia="Times New Roman" w:hAnsi="Arial" w:cs="Arial"/>
          <w:kern w:val="2"/>
          <w:sz w:val="20"/>
          <w:szCs w:val="20"/>
          <w:lang w:eastAsia="zh-CN"/>
        </w:rPr>
      </w:pPr>
      <w:r w:rsidRPr="00FB120F">
        <w:rPr>
          <w:rFonts w:ascii="Arial" w:eastAsia="Times New Roman" w:hAnsi="Arial" w:cs="Arial"/>
          <w:b/>
          <w:kern w:val="2"/>
          <w:sz w:val="20"/>
          <w:szCs w:val="20"/>
          <w:lang w:eastAsia="zh-CN"/>
        </w:rPr>
        <w:t xml:space="preserve">4.6. </w:t>
      </w:r>
      <w:r w:rsidRPr="00FB120F">
        <w:rPr>
          <w:rFonts w:ascii="Arial" w:eastAsia="Times New Roman" w:hAnsi="Arial" w:cs="Arial"/>
          <w:kern w:val="2"/>
          <w:sz w:val="20"/>
          <w:szCs w:val="20"/>
          <w:lang w:eastAsia="zh-CN"/>
        </w:rPr>
        <w:t>Não poderá participar da licitação a empresa que estiver sob falência, as que estejam suspensas de licitar pelo Município de Mandaguaçu e/ou declarada inidônea pela Administração Pública ou impedida legalmente. As consultas serão realizadas nos portais do TCU e do TCE-PR:</w:t>
      </w:r>
    </w:p>
    <w:p w14:paraId="57285D06" w14:textId="77777777" w:rsidR="00FB120F" w:rsidRPr="00FB120F" w:rsidRDefault="00FB120F" w:rsidP="00C46039">
      <w:pPr>
        <w:tabs>
          <w:tab w:val="num" w:pos="0"/>
        </w:tabs>
        <w:suppressAutoHyphens/>
        <w:spacing w:after="0" w:line="240" w:lineRule="auto"/>
        <w:ind w:hanging="9"/>
        <w:rPr>
          <w:rFonts w:ascii="Arial" w:eastAsia="Times New Roman" w:hAnsi="Arial" w:cs="Arial"/>
          <w:kern w:val="2"/>
          <w:sz w:val="20"/>
          <w:szCs w:val="20"/>
          <w:lang w:eastAsia="zh-CN"/>
        </w:rPr>
      </w:pPr>
      <w:r w:rsidRPr="00FB120F">
        <w:rPr>
          <w:rFonts w:ascii="Arial" w:eastAsia="Times New Roman" w:hAnsi="Arial" w:cs="Arial"/>
          <w:b/>
          <w:bCs/>
          <w:kern w:val="2"/>
          <w:sz w:val="20"/>
          <w:szCs w:val="20"/>
          <w:lang w:eastAsia="zh-CN"/>
        </w:rPr>
        <w:t>4.6.1</w:t>
      </w:r>
      <w:r w:rsidRPr="00FB120F">
        <w:rPr>
          <w:rFonts w:ascii="Times New Roman" w:eastAsia="Times New Roman" w:hAnsi="Times New Roman" w:cs="Times New Roman"/>
          <w:kern w:val="2"/>
          <w:sz w:val="24"/>
          <w:szCs w:val="24"/>
          <w:lang w:eastAsia="zh-CN"/>
        </w:rPr>
        <w:t xml:space="preserve">. </w:t>
      </w:r>
      <w:hyperlink r:id="rId10" w:history="1">
        <w:r w:rsidRPr="00FB120F">
          <w:rPr>
            <w:rFonts w:ascii="Arial" w:eastAsia="Times New Roman" w:hAnsi="Arial" w:cs="Arial"/>
            <w:color w:val="0000FF"/>
            <w:kern w:val="2"/>
            <w:sz w:val="20"/>
            <w:szCs w:val="20"/>
            <w:u w:val="single"/>
            <w:lang w:eastAsia="zh-CN"/>
          </w:rPr>
          <w:t>https://contas.tcu.gov.br/pls/apex/f?p=2046:5</w:t>
        </w:r>
      </w:hyperlink>
      <w:r w:rsidRPr="00FB120F">
        <w:rPr>
          <w:rFonts w:ascii="Arial" w:eastAsia="Times New Roman" w:hAnsi="Arial" w:cs="Arial"/>
          <w:kern w:val="2"/>
          <w:sz w:val="20"/>
          <w:szCs w:val="20"/>
          <w:lang w:eastAsia="zh-CN"/>
        </w:rPr>
        <w:t xml:space="preserve"> </w:t>
      </w:r>
    </w:p>
    <w:p w14:paraId="42859010" w14:textId="77777777" w:rsidR="00FB120F" w:rsidRPr="00FB120F" w:rsidRDefault="00FB120F" w:rsidP="00C46039">
      <w:pPr>
        <w:tabs>
          <w:tab w:val="num" w:pos="0"/>
        </w:tabs>
        <w:suppressAutoHyphens/>
        <w:spacing w:after="0" w:line="240" w:lineRule="auto"/>
        <w:ind w:hanging="9"/>
        <w:rPr>
          <w:rFonts w:ascii="Arial" w:eastAsia="Times New Roman" w:hAnsi="Arial" w:cs="Arial"/>
          <w:kern w:val="2"/>
          <w:sz w:val="20"/>
          <w:szCs w:val="20"/>
          <w:lang w:eastAsia="zh-CN"/>
        </w:rPr>
      </w:pPr>
      <w:r w:rsidRPr="00FB120F">
        <w:rPr>
          <w:rFonts w:ascii="Arial" w:eastAsia="Times New Roman" w:hAnsi="Arial" w:cs="Arial"/>
          <w:b/>
          <w:bCs/>
          <w:kern w:val="2"/>
          <w:sz w:val="20"/>
          <w:szCs w:val="20"/>
          <w:lang w:eastAsia="zh-CN"/>
        </w:rPr>
        <w:t>4.6.2.</w:t>
      </w:r>
      <w:r w:rsidRPr="00FB120F">
        <w:rPr>
          <w:rFonts w:ascii="Times New Roman" w:eastAsia="Times New Roman" w:hAnsi="Times New Roman" w:cs="Times New Roman"/>
          <w:kern w:val="2"/>
          <w:sz w:val="24"/>
          <w:szCs w:val="24"/>
          <w:lang w:eastAsia="zh-CN"/>
        </w:rPr>
        <w:t xml:space="preserve"> </w:t>
      </w:r>
      <w:hyperlink r:id="rId11" w:history="1">
        <w:r w:rsidRPr="00FB120F">
          <w:rPr>
            <w:rFonts w:ascii="Arial" w:eastAsia="Times New Roman" w:hAnsi="Arial" w:cs="Arial"/>
            <w:color w:val="0000FF"/>
            <w:kern w:val="2"/>
            <w:sz w:val="20"/>
            <w:szCs w:val="20"/>
            <w:u w:val="single"/>
            <w:lang w:eastAsia="zh-CN"/>
          </w:rPr>
          <w:t>https://crcap.tce.pr.gov.br/ConsultarImpedidos.aspx</w:t>
        </w:r>
      </w:hyperlink>
    </w:p>
    <w:p w14:paraId="18F48A56" w14:textId="77777777" w:rsidR="00FB120F" w:rsidRPr="00FB120F" w:rsidRDefault="00FB120F" w:rsidP="00C46039">
      <w:pPr>
        <w:suppressAutoHyphens/>
        <w:spacing w:after="0" w:line="276" w:lineRule="auto"/>
        <w:jc w:val="both"/>
        <w:rPr>
          <w:rFonts w:ascii="Arial Unicode MS" w:eastAsia="Arial Unicode MS" w:hAnsi="Arial Unicode MS" w:cs="Arial Unicode MS"/>
          <w:color w:val="000000"/>
          <w:sz w:val="27"/>
          <w:szCs w:val="27"/>
          <w:lang w:eastAsia="pt-BR"/>
        </w:rPr>
      </w:pPr>
      <w:r w:rsidRPr="00FB120F">
        <w:rPr>
          <w:rFonts w:ascii="Arial" w:eastAsia="Arial Unicode MS" w:hAnsi="Arial" w:cs="Arial"/>
          <w:b/>
          <w:color w:val="000000"/>
          <w:kern w:val="2"/>
          <w:sz w:val="20"/>
          <w:szCs w:val="20"/>
          <w:lang w:eastAsia="zh-CN"/>
        </w:rPr>
        <w:t>4.7.</w:t>
      </w:r>
      <w:r w:rsidRPr="00FB120F">
        <w:rPr>
          <w:rFonts w:ascii="Arial" w:eastAsia="Arial Unicode MS" w:hAnsi="Arial" w:cs="Arial"/>
          <w:color w:val="000000"/>
          <w:kern w:val="2"/>
          <w:sz w:val="20"/>
          <w:szCs w:val="20"/>
          <w:lang w:eastAsia="zh-CN"/>
        </w:rPr>
        <w:t xml:space="preserve"> Não poderão disputar licitação ou participar da execução de contrato, direta ou indiretamente:</w:t>
      </w:r>
    </w:p>
    <w:p w14:paraId="786BB485" w14:textId="77777777" w:rsidR="00FB120F" w:rsidRPr="00FB120F" w:rsidRDefault="00FB120F" w:rsidP="00C46039">
      <w:pPr>
        <w:suppressAutoHyphens/>
        <w:spacing w:after="0" w:line="276" w:lineRule="auto"/>
        <w:jc w:val="both"/>
        <w:rPr>
          <w:rFonts w:ascii="Arial" w:eastAsia="Arial Unicode MS" w:hAnsi="Arial" w:cs="Arial"/>
          <w:color w:val="000000"/>
          <w:kern w:val="2"/>
          <w:sz w:val="20"/>
          <w:szCs w:val="20"/>
          <w:lang w:eastAsia="zh-CN"/>
        </w:rPr>
      </w:pPr>
      <w:bookmarkStart w:id="1" w:name="art14i"/>
      <w:bookmarkEnd w:id="1"/>
      <w:r w:rsidRPr="00FB120F">
        <w:rPr>
          <w:rFonts w:ascii="Arial" w:eastAsia="Arial Unicode MS" w:hAnsi="Arial" w:cs="Arial"/>
          <w:b/>
          <w:bCs/>
          <w:color w:val="000000"/>
          <w:kern w:val="2"/>
          <w:sz w:val="20"/>
          <w:szCs w:val="20"/>
          <w:lang w:eastAsia="zh-CN"/>
        </w:rPr>
        <w:lastRenderedPageBreak/>
        <w:t>I</w:t>
      </w:r>
      <w:r w:rsidRPr="00FB120F">
        <w:rPr>
          <w:rFonts w:ascii="Arial" w:eastAsia="Arial Unicode MS" w:hAnsi="Arial" w:cs="Arial"/>
          <w:color w:val="000000"/>
          <w:kern w:val="2"/>
          <w:sz w:val="20"/>
          <w:szCs w:val="20"/>
          <w:lang w:eastAsia="zh-CN"/>
        </w:rPr>
        <w:t xml:space="preserve"> - autor do anteprojeto, do projeto básico ou do projeto executivo, pessoa física ou jurídica, quando a licitação versar sobre obra, serviços ou fornecimento de bens a ele relacionados;</w:t>
      </w:r>
      <w:bookmarkStart w:id="2" w:name="art14ii"/>
      <w:bookmarkEnd w:id="2"/>
    </w:p>
    <w:p w14:paraId="56F943C2" w14:textId="77777777" w:rsidR="00FB120F" w:rsidRPr="00FB120F" w:rsidRDefault="00FB120F"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r w:rsidRPr="00FB120F">
        <w:rPr>
          <w:rFonts w:ascii="Arial" w:eastAsia="Arial Unicode MS" w:hAnsi="Arial" w:cs="Arial"/>
          <w:b/>
          <w:bCs/>
          <w:color w:val="000000"/>
          <w:kern w:val="2"/>
          <w:sz w:val="20"/>
          <w:szCs w:val="20"/>
          <w:lang w:eastAsia="zh-CN"/>
        </w:rPr>
        <w:t>II</w:t>
      </w:r>
      <w:r w:rsidRPr="00FB120F">
        <w:rPr>
          <w:rFonts w:ascii="Arial" w:eastAsia="Arial Unicode MS" w:hAnsi="Arial" w:cs="Arial"/>
          <w:color w:val="000000"/>
          <w:kern w:val="2"/>
          <w:sz w:val="20"/>
          <w:szCs w:val="20"/>
          <w:lang w:eastAsia="zh-CN"/>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A9439E" w14:textId="77777777" w:rsidR="00FB120F" w:rsidRPr="00FB120F" w:rsidRDefault="00FB120F"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bookmarkStart w:id="3" w:name="art14iii"/>
      <w:bookmarkEnd w:id="3"/>
      <w:r w:rsidRPr="00FB120F">
        <w:rPr>
          <w:rFonts w:ascii="Arial" w:eastAsia="Arial Unicode MS" w:hAnsi="Arial" w:cs="Arial"/>
          <w:b/>
          <w:bCs/>
          <w:color w:val="000000"/>
          <w:kern w:val="2"/>
          <w:sz w:val="20"/>
          <w:szCs w:val="20"/>
          <w:lang w:eastAsia="zh-CN"/>
        </w:rPr>
        <w:t>III</w:t>
      </w:r>
      <w:r w:rsidRPr="00FB120F">
        <w:rPr>
          <w:rFonts w:ascii="Arial" w:eastAsia="Arial Unicode MS" w:hAnsi="Arial" w:cs="Arial"/>
          <w:color w:val="000000"/>
          <w:kern w:val="2"/>
          <w:sz w:val="20"/>
          <w:szCs w:val="20"/>
          <w:lang w:eastAsia="zh-CN"/>
        </w:rPr>
        <w:t xml:space="preserve"> - pessoa física ou jurídica que se encontre, ao tempo da licitação, impossibilitada de participar da licitação em decorrência de sanção que lhe foi imposta;</w:t>
      </w:r>
    </w:p>
    <w:p w14:paraId="7F93CB94" w14:textId="77777777" w:rsidR="00FB120F" w:rsidRPr="00FB120F" w:rsidRDefault="00FB120F"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bookmarkStart w:id="4" w:name="art14iv"/>
      <w:bookmarkEnd w:id="4"/>
      <w:r w:rsidRPr="00FB120F">
        <w:rPr>
          <w:rFonts w:ascii="Arial" w:eastAsia="Arial Unicode MS" w:hAnsi="Arial" w:cs="Arial"/>
          <w:b/>
          <w:bCs/>
          <w:color w:val="000000"/>
          <w:kern w:val="2"/>
          <w:sz w:val="20"/>
          <w:szCs w:val="20"/>
          <w:lang w:eastAsia="zh-CN"/>
        </w:rPr>
        <w:t xml:space="preserve">IV </w:t>
      </w:r>
      <w:r w:rsidRPr="00FB120F">
        <w:rPr>
          <w:rFonts w:ascii="Arial" w:eastAsia="Arial Unicode MS" w:hAnsi="Arial" w:cs="Arial"/>
          <w:color w:val="000000"/>
          <w:kern w:val="2"/>
          <w:sz w:val="20"/>
          <w:szCs w:val="20"/>
          <w:lang w:eastAsia="zh-C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3F5DC08" w14:textId="77777777" w:rsidR="00FB120F" w:rsidRPr="00FB120F" w:rsidRDefault="00FB120F" w:rsidP="00C46039">
      <w:pPr>
        <w:tabs>
          <w:tab w:val="num" w:pos="576"/>
        </w:tabs>
        <w:suppressAutoHyphens/>
        <w:spacing w:after="0" w:line="276" w:lineRule="auto"/>
        <w:ind w:hanging="9"/>
        <w:jc w:val="both"/>
        <w:rPr>
          <w:rFonts w:ascii="Arial" w:eastAsia="Times New Roman" w:hAnsi="Arial" w:cs="Arial"/>
          <w:b/>
          <w:bCs/>
          <w:kern w:val="2"/>
          <w:sz w:val="20"/>
          <w:szCs w:val="20"/>
          <w:lang w:eastAsia="zh-CN"/>
        </w:rPr>
      </w:pPr>
    </w:p>
    <w:p w14:paraId="6A071511" w14:textId="77777777" w:rsidR="00A548F1" w:rsidRPr="00A548F1" w:rsidRDefault="00A548F1"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r w:rsidRPr="00A548F1">
        <w:rPr>
          <w:rFonts w:ascii="Arial" w:eastAsia="Arial Unicode MS" w:hAnsi="Arial" w:cs="Arial"/>
          <w:b/>
          <w:bCs/>
          <w:color w:val="000000"/>
          <w:kern w:val="2"/>
          <w:sz w:val="20"/>
          <w:szCs w:val="20"/>
          <w:lang w:eastAsia="zh-CN"/>
        </w:rPr>
        <w:t>V</w:t>
      </w:r>
      <w:r w:rsidRPr="00A548F1">
        <w:rPr>
          <w:rFonts w:ascii="Arial" w:eastAsia="Arial Unicode MS" w:hAnsi="Arial" w:cs="Arial"/>
          <w:color w:val="000000"/>
          <w:kern w:val="2"/>
          <w:sz w:val="20"/>
          <w:szCs w:val="20"/>
          <w:lang w:eastAsia="zh-CN"/>
        </w:rPr>
        <w:t xml:space="preserve"> - empresas controladoras, controladas ou coligadas, nos termos da </w:t>
      </w:r>
      <w:hyperlink r:id="rId12" w:history="1">
        <w:r w:rsidRPr="00A548F1">
          <w:rPr>
            <w:rFonts w:ascii="Arial" w:eastAsia="Arial Unicode MS" w:hAnsi="Arial" w:cs="Arial"/>
            <w:color w:val="0000FF"/>
            <w:kern w:val="2"/>
            <w:sz w:val="20"/>
            <w:szCs w:val="20"/>
            <w:u w:val="single"/>
            <w:lang w:eastAsia="zh-CN"/>
          </w:rPr>
          <w:t>Lei nº 6.404, de 15 de dezembro de 1976</w:t>
        </w:r>
      </w:hyperlink>
      <w:r w:rsidRPr="00A548F1">
        <w:rPr>
          <w:rFonts w:ascii="Arial" w:eastAsia="Arial Unicode MS" w:hAnsi="Arial" w:cs="Arial"/>
          <w:color w:val="000000"/>
          <w:kern w:val="2"/>
          <w:sz w:val="20"/>
          <w:szCs w:val="20"/>
          <w:lang w:eastAsia="zh-CN"/>
        </w:rPr>
        <w:t>, concorrendo entre si;</w:t>
      </w:r>
    </w:p>
    <w:p w14:paraId="2CC0182D" w14:textId="77777777" w:rsidR="00A548F1" w:rsidRPr="00A548F1" w:rsidRDefault="00A548F1"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bookmarkStart w:id="5" w:name="art14vi"/>
      <w:bookmarkEnd w:id="5"/>
      <w:r w:rsidRPr="00A548F1">
        <w:rPr>
          <w:rFonts w:ascii="Arial" w:eastAsia="Arial Unicode MS" w:hAnsi="Arial" w:cs="Arial"/>
          <w:b/>
          <w:bCs/>
          <w:color w:val="000000"/>
          <w:kern w:val="2"/>
          <w:sz w:val="20"/>
          <w:szCs w:val="20"/>
          <w:lang w:eastAsia="zh-CN"/>
        </w:rPr>
        <w:t xml:space="preserve">VI </w:t>
      </w:r>
      <w:r w:rsidRPr="00A548F1">
        <w:rPr>
          <w:rFonts w:ascii="Arial" w:eastAsia="Arial Unicode MS" w:hAnsi="Arial" w:cs="Arial"/>
          <w:color w:val="000000"/>
          <w:kern w:val="2"/>
          <w:sz w:val="20"/>
          <w:szCs w:val="20"/>
          <w:lang w:eastAsia="zh-C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06C3882" w14:textId="77777777" w:rsidR="00A548F1" w:rsidRPr="00A548F1" w:rsidRDefault="00A548F1"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bookmarkStart w:id="6" w:name="art14§1"/>
      <w:bookmarkEnd w:id="6"/>
      <w:r w:rsidRPr="00A548F1">
        <w:rPr>
          <w:rFonts w:ascii="Arial" w:eastAsia="Arial Unicode MS" w:hAnsi="Arial" w:cs="Arial"/>
          <w:color w:val="000000"/>
          <w:kern w:val="2"/>
          <w:sz w:val="20"/>
          <w:szCs w:val="20"/>
          <w:lang w:eastAsia="zh-CN"/>
        </w:rPr>
        <w:t>§ 1º O impedimento de que trata o inciso III,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C0BBFA" w14:textId="77777777" w:rsidR="00A548F1" w:rsidRPr="00A548F1" w:rsidRDefault="00A548F1"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bookmarkStart w:id="7" w:name="art14§2"/>
      <w:bookmarkEnd w:id="7"/>
      <w:r w:rsidRPr="00A548F1">
        <w:rPr>
          <w:rFonts w:ascii="Arial" w:eastAsia="Arial Unicode MS" w:hAnsi="Arial" w:cs="Arial"/>
          <w:color w:val="000000"/>
          <w:kern w:val="2"/>
          <w:sz w:val="20"/>
          <w:szCs w:val="20"/>
          <w:lang w:eastAsia="zh-CN"/>
        </w:rPr>
        <w:t>§ 2º A critério da Administração e exclusivamente a seu objeto/serviço, o autor dos projetos e a empresa a que se referem os incisos I e II, poderão participar no apoio das atividades de planejamento da contratação, de execução da licitação ou de gestão do contrato, desde que sob supervisão exclusiva de agentes públicos do órgão ou entidade.</w:t>
      </w:r>
    </w:p>
    <w:p w14:paraId="26F83D1D" w14:textId="77777777" w:rsidR="00A548F1" w:rsidRPr="00A548F1" w:rsidRDefault="00A548F1"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bookmarkStart w:id="8" w:name="art14§3"/>
      <w:bookmarkEnd w:id="8"/>
      <w:r w:rsidRPr="00A548F1">
        <w:rPr>
          <w:rFonts w:ascii="Arial" w:eastAsia="Arial Unicode MS" w:hAnsi="Arial" w:cs="Arial"/>
          <w:color w:val="000000"/>
          <w:kern w:val="2"/>
          <w:sz w:val="20"/>
          <w:szCs w:val="20"/>
          <w:lang w:eastAsia="zh-CN"/>
        </w:rPr>
        <w:t>§ 3º Equiparam-se aos autores do projeto as empresas integrantes do mesmo grupo econômico.</w:t>
      </w:r>
    </w:p>
    <w:p w14:paraId="1C4D4C77" w14:textId="77777777" w:rsidR="00A548F1" w:rsidRPr="00A548F1" w:rsidRDefault="00A548F1"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bookmarkStart w:id="9" w:name="art14§4"/>
      <w:bookmarkEnd w:id="9"/>
      <w:r w:rsidRPr="00A548F1">
        <w:rPr>
          <w:rFonts w:ascii="Arial" w:eastAsia="Arial Unicode MS" w:hAnsi="Arial" w:cs="Arial"/>
          <w:color w:val="000000"/>
          <w:kern w:val="2"/>
          <w:sz w:val="20"/>
          <w:szCs w:val="20"/>
          <w:lang w:eastAsia="zh-CN"/>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5C7B3D48" w14:textId="77777777" w:rsidR="00A548F1" w:rsidRPr="00A548F1" w:rsidRDefault="00A548F1" w:rsidP="00C46039">
      <w:pPr>
        <w:suppressAutoHyphens/>
        <w:spacing w:after="0" w:line="276" w:lineRule="auto"/>
        <w:jc w:val="both"/>
        <w:rPr>
          <w:rFonts w:ascii="Arial Unicode MS" w:eastAsia="Arial Unicode MS" w:hAnsi="Arial Unicode MS" w:cs="Arial Unicode MS"/>
          <w:color w:val="000000"/>
          <w:kern w:val="2"/>
          <w:sz w:val="27"/>
          <w:szCs w:val="27"/>
          <w:lang w:eastAsia="zh-CN"/>
        </w:rPr>
      </w:pPr>
      <w:bookmarkStart w:id="10" w:name="art14§5"/>
      <w:bookmarkEnd w:id="10"/>
      <w:r w:rsidRPr="00A548F1">
        <w:rPr>
          <w:rFonts w:ascii="Arial" w:eastAsia="Arial Unicode MS" w:hAnsi="Arial" w:cs="Arial"/>
          <w:color w:val="000000"/>
          <w:kern w:val="2"/>
          <w:sz w:val="20"/>
          <w:szCs w:val="20"/>
          <w:lang w:eastAsia="zh-CN"/>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7EEADB01" w14:textId="77777777" w:rsidR="00A548F1" w:rsidRPr="00A548F1" w:rsidRDefault="00A548F1" w:rsidP="00C46039">
      <w:pPr>
        <w:tabs>
          <w:tab w:val="num" w:pos="576"/>
        </w:tabs>
        <w:suppressAutoHyphens/>
        <w:spacing w:after="0" w:line="240" w:lineRule="auto"/>
        <w:jc w:val="both"/>
        <w:rPr>
          <w:rFonts w:ascii="Arial" w:eastAsia="Times New Roman" w:hAnsi="Arial" w:cs="Arial"/>
          <w:kern w:val="2"/>
          <w:sz w:val="20"/>
          <w:szCs w:val="20"/>
          <w:lang w:eastAsia="zh-CN"/>
        </w:rPr>
      </w:pPr>
      <w:r w:rsidRPr="00A548F1">
        <w:rPr>
          <w:rFonts w:ascii="Arial" w:eastAsia="Times New Roman" w:hAnsi="Arial" w:cs="Arial"/>
          <w:b/>
          <w:kern w:val="2"/>
          <w:sz w:val="20"/>
          <w:szCs w:val="20"/>
          <w:lang w:eastAsia="zh-CN"/>
        </w:rPr>
        <w:t xml:space="preserve">4.8. </w:t>
      </w:r>
      <w:r w:rsidRPr="00A548F1">
        <w:rPr>
          <w:rFonts w:ascii="Arial" w:eastAsia="Times New Roman" w:hAnsi="Arial" w:cs="Arial"/>
          <w:kern w:val="2"/>
          <w:sz w:val="20"/>
          <w:szCs w:val="20"/>
          <w:lang w:eastAsia="zh-CN"/>
        </w:rPr>
        <w:t>A participação neste certame importa ao proponente irrestrita e irretratável aceitação das condições inscritas no presente Edital, além da observância dos regulamentos, normas administrativas e técnicas aplicáveis, inclusive quanto a recursos, e ainda, na aceitação de que deverá fornecer o objeto em perfeitas condições de uso funcional.</w:t>
      </w:r>
    </w:p>
    <w:p w14:paraId="12E0AC21" w14:textId="77777777" w:rsidR="00A548F1" w:rsidRPr="00A548F1" w:rsidRDefault="00A548F1" w:rsidP="00C46039">
      <w:pPr>
        <w:tabs>
          <w:tab w:val="num" w:pos="576"/>
        </w:tabs>
        <w:suppressAutoHyphens/>
        <w:spacing w:after="0" w:line="240" w:lineRule="auto"/>
        <w:jc w:val="both"/>
        <w:rPr>
          <w:rFonts w:ascii="Arial" w:eastAsia="Times New Roman" w:hAnsi="Arial" w:cs="Arial"/>
          <w:kern w:val="2"/>
          <w:sz w:val="20"/>
          <w:szCs w:val="20"/>
          <w:lang w:eastAsia="zh-CN"/>
        </w:rPr>
      </w:pPr>
    </w:p>
    <w:p w14:paraId="50381DB8" w14:textId="77777777" w:rsidR="00A548F1" w:rsidRPr="00A548F1" w:rsidRDefault="00A548F1" w:rsidP="00C46039">
      <w:pPr>
        <w:pBdr>
          <w:top w:val="single" w:sz="4" w:space="1" w:color="000000"/>
          <w:left w:val="single" w:sz="4" w:space="4" w:color="000000"/>
          <w:bottom w:val="single" w:sz="4" w:space="1" w:color="000000"/>
          <w:right w:val="single" w:sz="4" w:space="4" w:color="000000"/>
        </w:pBdr>
        <w:tabs>
          <w:tab w:val="num" w:pos="576"/>
          <w:tab w:val="left" w:pos="9923"/>
        </w:tabs>
        <w:suppressAutoHyphens/>
        <w:spacing w:after="0" w:line="240" w:lineRule="auto"/>
        <w:jc w:val="both"/>
        <w:rPr>
          <w:rFonts w:ascii="Arial" w:eastAsia="Times New Roman" w:hAnsi="Arial" w:cs="Arial"/>
          <w:kern w:val="2"/>
          <w:sz w:val="20"/>
          <w:szCs w:val="20"/>
          <w:lang w:eastAsia="zh-CN"/>
        </w:rPr>
      </w:pPr>
      <w:r w:rsidRPr="00A548F1">
        <w:rPr>
          <w:rFonts w:ascii="Arial" w:eastAsia="Times New Roman" w:hAnsi="Arial" w:cs="Arial"/>
          <w:b/>
          <w:bCs/>
          <w:kern w:val="2"/>
          <w:sz w:val="20"/>
          <w:szCs w:val="20"/>
          <w:lang w:eastAsia="zh-CN"/>
        </w:rPr>
        <w:t>V – DA FORMA DE CREDENCIAMENTO:</w:t>
      </w:r>
    </w:p>
    <w:p w14:paraId="13D8EA5F" w14:textId="77777777" w:rsidR="00A548F1" w:rsidRPr="00A548F1" w:rsidRDefault="00A548F1" w:rsidP="00C46039">
      <w:pPr>
        <w:tabs>
          <w:tab w:val="num" w:pos="576"/>
        </w:tabs>
        <w:suppressAutoHyphens/>
        <w:spacing w:after="0" w:line="240" w:lineRule="auto"/>
        <w:jc w:val="both"/>
        <w:rPr>
          <w:rFonts w:ascii="Arial" w:eastAsia="Times New Roman" w:hAnsi="Arial" w:cs="Arial"/>
          <w:kern w:val="2"/>
          <w:sz w:val="20"/>
          <w:szCs w:val="20"/>
        </w:rPr>
      </w:pPr>
    </w:p>
    <w:p w14:paraId="03A3FFC7" w14:textId="77777777" w:rsidR="00A548F1" w:rsidRPr="00A548F1" w:rsidRDefault="00A548F1" w:rsidP="00C46039">
      <w:pPr>
        <w:tabs>
          <w:tab w:val="num" w:pos="576"/>
        </w:tabs>
        <w:suppressAutoHyphens/>
        <w:spacing w:after="0" w:line="240" w:lineRule="auto"/>
        <w:jc w:val="both"/>
        <w:rPr>
          <w:rFonts w:ascii="Arial" w:eastAsia="Times New Roman" w:hAnsi="Arial" w:cs="Arial"/>
          <w:kern w:val="2"/>
          <w:sz w:val="20"/>
          <w:szCs w:val="20"/>
        </w:rPr>
      </w:pPr>
      <w:r w:rsidRPr="00A548F1">
        <w:rPr>
          <w:rFonts w:ascii="Arial" w:eastAsia="Times New Roman" w:hAnsi="Arial" w:cs="Arial"/>
          <w:b/>
          <w:bCs/>
          <w:kern w:val="2"/>
          <w:sz w:val="20"/>
          <w:szCs w:val="20"/>
        </w:rPr>
        <w:t>5.1</w:t>
      </w:r>
      <w:r w:rsidRPr="00A548F1">
        <w:rPr>
          <w:rFonts w:ascii="Arial" w:eastAsia="Times New Roman" w:hAnsi="Arial" w:cs="Arial"/>
          <w:kern w:val="2"/>
          <w:sz w:val="20"/>
          <w:szCs w:val="20"/>
        </w:rPr>
        <w:t>. O Credenciamento será realizado na plataforma da BLL-Bolsa de Licitações e Leilões do Brasil, que permite a participação dos interessados na modalidade licitatória Pregão, em sua forma eletrônica.</w:t>
      </w:r>
    </w:p>
    <w:p w14:paraId="459830C9" w14:textId="77777777" w:rsidR="00A548F1" w:rsidRPr="00A548F1" w:rsidRDefault="00A548F1" w:rsidP="00C46039">
      <w:pPr>
        <w:tabs>
          <w:tab w:val="num" w:pos="576"/>
        </w:tabs>
        <w:suppressAutoHyphens/>
        <w:spacing w:after="0" w:line="240" w:lineRule="auto"/>
        <w:jc w:val="both"/>
        <w:rPr>
          <w:rFonts w:ascii="Arial" w:eastAsia="Times New Roman" w:hAnsi="Arial" w:cs="Arial"/>
          <w:kern w:val="2"/>
          <w:sz w:val="20"/>
          <w:szCs w:val="20"/>
        </w:rPr>
      </w:pPr>
    </w:p>
    <w:p w14:paraId="7A947166" w14:textId="77777777" w:rsidR="00A548F1" w:rsidRPr="00A548F1" w:rsidRDefault="00A548F1" w:rsidP="00C46039">
      <w:pPr>
        <w:tabs>
          <w:tab w:val="num" w:pos="0"/>
          <w:tab w:val="left" w:pos="8505"/>
        </w:tabs>
        <w:suppressAutoHyphens/>
        <w:spacing w:after="0" w:line="240" w:lineRule="auto"/>
        <w:jc w:val="both"/>
        <w:rPr>
          <w:rFonts w:ascii="Arial" w:eastAsia="Times New Roman" w:hAnsi="Arial" w:cs="Arial"/>
          <w:kern w:val="2"/>
          <w:sz w:val="20"/>
          <w:szCs w:val="20"/>
        </w:rPr>
      </w:pPr>
      <w:r w:rsidRPr="00A548F1">
        <w:rPr>
          <w:rFonts w:ascii="Arial" w:eastAsia="Times New Roman" w:hAnsi="Arial" w:cs="Arial"/>
          <w:b/>
          <w:bCs/>
          <w:kern w:val="2"/>
          <w:sz w:val="20"/>
          <w:szCs w:val="20"/>
        </w:rPr>
        <w:t>5.2</w:t>
      </w:r>
      <w:r w:rsidRPr="00A548F1">
        <w:rPr>
          <w:rFonts w:ascii="Arial" w:eastAsia="Times New Roman" w:hAnsi="Arial" w:cs="Arial"/>
          <w:kern w:val="2"/>
          <w:sz w:val="20"/>
          <w:szCs w:val="20"/>
        </w:rPr>
        <w:t xml:space="preserve">. O cadastro na BLL deve ser feito no sítio </w:t>
      </w:r>
      <w:r w:rsidRPr="00A548F1">
        <w:rPr>
          <w:rFonts w:ascii="Arial" w:eastAsia="Times New Roman" w:hAnsi="Arial" w:cs="Arial"/>
          <w:kern w:val="2"/>
          <w:sz w:val="18"/>
          <w:szCs w:val="18"/>
          <w:u w:val="single"/>
        </w:rPr>
        <w:t>https://www.bll.org.br</w:t>
      </w:r>
    </w:p>
    <w:p w14:paraId="2BCF42DA" w14:textId="77777777" w:rsidR="00A548F1" w:rsidRPr="00A548F1" w:rsidRDefault="00A548F1" w:rsidP="00C46039">
      <w:pPr>
        <w:tabs>
          <w:tab w:val="num" w:pos="576"/>
          <w:tab w:val="left" w:pos="7655"/>
        </w:tabs>
        <w:suppressAutoHyphens/>
        <w:spacing w:after="0" w:line="240" w:lineRule="auto"/>
        <w:jc w:val="both"/>
        <w:rPr>
          <w:rFonts w:ascii="Arial" w:eastAsia="Times New Roman" w:hAnsi="Arial" w:cs="Arial"/>
          <w:kern w:val="2"/>
          <w:sz w:val="20"/>
          <w:szCs w:val="20"/>
        </w:rPr>
      </w:pPr>
    </w:p>
    <w:p w14:paraId="49447525" w14:textId="77777777" w:rsidR="00A548F1" w:rsidRPr="00A548F1" w:rsidRDefault="00A548F1" w:rsidP="00C46039">
      <w:pPr>
        <w:tabs>
          <w:tab w:val="num" w:pos="0"/>
          <w:tab w:val="left" w:pos="8505"/>
        </w:tabs>
        <w:suppressAutoHyphens/>
        <w:spacing w:after="0" w:line="240" w:lineRule="auto"/>
        <w:jc w:val="both"/>
        <w:rPr>
          <w:rFonts w:ascii="Arial" w:eastAsia="Times New Roman" w:hAnsi="Arial" w:cs="Arial"/>
          <w:kern w:val="2"/>
          <w:sz w:val="20"/>
          <w:szCs w:val="20"/>
        </w:rPr>
      </w:pPr>
      <w:r w:rsidRPr="00A548F1">
        <w:rPr>
          <w:rFonts w:ascii="Arial" w:eastAsia="Times New Roman" w:hAnsi="Arial" w:cs="Arial"/>
          <w:b/>
          <w:bCs/>
          <w:kern w:val="2"/>
          <w:sz w:val="20"/>
          <w:szCs w:val="20"/>
        </w:rPr>
        <w:lastRenderedPageBreak/>
        <w:t xml:space="preserve">5.3. </w:t>
      </w:r>
      <w:r w:rsidRPr="00A548F1">
        <w:rPr>
          <w:rFonts w:ascii="Arial" w:eastAsia="Times New Roman" w:hAnsi="Arial" w:cs="Arial"/>
          <w:kern w:val="2"/>
          <w:sz w:val="20"/>
          <w:szCs w:val="20"/>
        </w:rPr>
        <w:t>O credenciamento junto ao provedor do sistema implica a responsabilidade do licitante ou de seu representante legal e a presunção de sua capacidade técnica para realização das transações inerentes a este Pregão.</w:t>
      </w:r>
    </w:p>
    <w:p w14:paraId="624EDF03" w14:textId="77777777" w:rsidR="00A548F1" w:rsidRPr="00A548F1" w:rsidRDefault="00A548F1" w:rsidP="00C46039">
      <w:pPr>
        <w:tabs>
          <w:tab w:val="num" w:pos="0"/>
          <w:tab w:val="left" w:pos="7758"/>
          <w:tab w:val="left" w:pos="8505"/>
        </w:tabs>
        <w:suppressAutoHyphens/>
        <w:spacing w:after="0" w:line="240" w:lineRule="auto"/>
        <w:jc w:val="both"/>
        <w:rPr>
          <w:rFonts w:ascii="Arial" w:eastAsia="Times New Roman" w:hAnsi="Arial" w:cs="Arial"/>
          <w:kern w:val="2"/>
          <w:sz w:val="20"/>
          <w:szCs w:val="20"/>
        </w:rPr>
      </w:pPr>
    </w:p>
    <w:p w14:paraId="06CE5660" w14:textId="77777777" w:rsidR="00FB120F" w:rsidRPr="00FB120F" w:rsidRDefault="00A548F1" w:rsidP="00C46039">
      <w:pPr>
        <w:tabs>
          <w:tab w:val="num" w:pos="0"/>
          <w:tab w:val="left" w:pos="8505"/>
        </w:tabs>
        <w:suppressAutoHyphens/>
        <w:spacing w:after="0" w:line="276" w:lineRule="auto"/>
        <w:jc w:val="both"/>
        <w:rPr>
          <w:rFonts w:ascii="Arial" w:eastAsia="Times New Roman" w:hAnsi="Arial" w:cs="Arial"/>
          <w:kern w:val="2"/>
          <w:sz w:val="20"/>
          <w:szCs w:val="20"/>
          <w:lang w:eastAsia="zh-CN"/>
        </w:rPr>
      </w:pPr>
      <w:r w:rsidRPr="00A548F1">
        <w:rPr>
          <w:rFonts w:ascii="Arial" w:eastAsia="Times New Roman" w:hAnsi="Arial" w:cs="Times New Roman"/>
          <w:b/>
          <w:bCs/>
          <w:kern w:val="2"/>
          <w:sz w:val="20"/>
          <w:szCs w:val="20"/>
          <w:lang w:eastAsia="zh-CN"/>
        </w:rPr>
        <w:t>5.4.</w:t>
      </w:r>
      <w:r w:rsidRPr="00A548F1">
        <w:rPr>
          <w:rFonts w:ascii="Arial" w:eastAsia="Times New Roman" w:hAnsi="Arial" w:cs="Times New Roman"/>
          <w:kern w:val="2"/>
          <w:sz w:val="20"/>
          <w:szCs w:val="20"/>
          <w:lang w:eastAsia="zh-CN"/>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w:t>
      </w:r>
    </w:p>
    <w:p w14:paraId="34D46403" w14:textId="77777777" w:rsidR="00A548F1" w:rsidRPr="00A548F1" w:rsidRDefault="00A548F1" w:rsidP="00C46039">
      <w:pPr>
        <w:tabs>
          <w:tab w:val="num" w:pos="0"/>
          <w:tab w:val="left" w:pos="7371"/>
          <w:tab w:val="left" w:pos="8505"/>
        </w:tabs>
        <w:suppressAutoHyphens/>
        <w:spacing w:after="0" w:line="240" w:lineRule="auto"/>
        <w:ind w:hanging="9"/>
        <w:jc w:val="both"/>
        <w:rPr>
          <w:rFonts w:ascii="Arial" w:eastAsia="Times New Roman" w:hAnsi="Arial" w:cs="Arial"/>
          <w:kern w:val="2"/>
          <w:sz w:val="20"/>
          <w:szCs w:val="20"/>
        </w:rPr>
      </w:pPr>
      <w:r w:rsidRPr="00A548F1">
        <w:rPr>
          <w:rFonts w:ascii="Arial" w:eastAsia="Times New Roman" w:hAnsi="Arial" w:cs="Arial"/>
          <w:kern w:val="2"/>
          <w:sz w:val="20"/>
          <w:szCs w:val="20"/>
        </w:rPr>
        <w:t>sistema ou do órgão ou entidade promotora da licitação por eventuais danos decorrentes de uso indevido das credenciais de acesso, ainda que por terceiros.</w:t>
      </w:r>
    </w:p>
    <w:p w14:paraId="530D9756" w14:textId="77777777" w:rsidR="00A548F1" w:rsidRPr="00A548F1" w:rsidRDefault="00A548F1" w:rsidP="00C46039">
      <w:pPr>
        <w:tabs>
          <w:tab w:val="num" w:pos="0"/>
          <w:tab w:val="left" w:pos="7758"/>
          <w:tab w:val="left" w:pos="8505"/>
        </w:tabs>
        <w:suppressAutoHyphens/>
        <w:spacing w:after="0" w:line="240" w:lineRule="auto"/>
        <w:ind w:hanging="9"/>
        <w:jc w:val="both"/>
        <w:rPr>
          <w:rFonts w:ascii="Arial" w:eastAsia="Times New Roman" w:hAnsi="Arial" w:cs="Arial"/>
          <w:kern w:val="2"/>
          <w:sz w:val="20"/>
          <w:szCs w:val="20"/>
        </w:rPr>
      </w:pPr>
    </w:p>
    <w:p w14:paraId="4B73ACB0" w14:textId="77777777" w:rsidR="00A548F1" w:rsidRPr="00A548F1" w:rsidRDefault="00A548F1" w:rsidP="00C46039">
      <w:pPr>
        <w:tabs>
          <w:tab w:val="num" w:pos="0"/>
          <w:tab w:val="left" w:pos="7758"/>
          <w:tab w:val="left" w:pos="8505"/>
        </w:tabs>
        <w:suppressAutoHyphens/>
        <w:spacing w:after="0" w:line="240" w:lineRule="auto"/>
        <w:ind w:hanging="9"/>
        <w:jc w:val="both"/>
        <w:rPr>
          <w:rFonts w:ascii="Arial" w:eastAsia="Times New Roman" w:hAnsi="Arial" w:cs="Arial"/>
          <w:kern w:val="2"/>
          <w:sz w:val="20"/>
          <w:szCs w:val="20"/>
        </w:rPr>
      </w:pPr>
      <w:r w:rsidRPr="00A548F1">
        <w:rPr>
          <w:rFonts w:ascii="Arial" w:eastAsia="Times New Roman" w:hAnsi="Arial" w:cs="Arial"/>
          <w:b/>
          <w:bCs/>
          <w:kern w:val="2"/>
          <w:sz w:val="20"/>
          <w:szCs w:val="20"/>
        </w:rPr>
        <w:t xml:space="preserve">5.5. </w:t>
      </w:r>
      <w:r w:rsidRPr="00A548F1">
        <w:rPr>
          <w:rFonts w:ascii="Arial" w:eastAsia="Times New Roman" w:hAnsi="Arial" w:cs="Arial"/>
          <w:kern w:val="2"/>
          <w:sz w:val="20"/>
          <w:szCs w:val="20"/>
        </w:rPr>
        <w:t>É de responsabilidade do cadastrado conferir a exatidão dos seus dados cadastrais na plataforma BLL e mantê-los atualizados junto aos órgãos responsáveis pela informação, devendo proceder, imediatamente, à correção ou à alteração dos registros tão logo identifique incorreção ou aqueles se tornem desatualizados.</w:t>
      </w:r>
    </w:p>
    <w:p w14:paraId="2FB4ABBD" w14:textId="77777777" w:rsidR="00A548F1" w:rsidRPr="00A548F1" w:rsidRDefault="00A548F1" w:rsidP="00C46039">
      <w:pPr>
        <w:tabs>
          <w:tab w:val="num" w:pos="0"/>
          <w:tab w:val="left" w:pos="7758"/>
          <w:tab w:val="left" w:pos="8505"/>
        </w:tabs>
        <w:suppressAutoHyphens/>
        <w:spacing w:after="0" w:line="240" w:lineRule="auto"/>
        <w:ind w:hanging="9"/>
        <w:jc w:val="both"/>
        <w:rPr>
          <w:rFonts w:ascii="Arial" w:eastAsia="Times New Roman" w:hAnsi="Arial" w:cs="Arial"/>
          <w:kern w:val="2"/>
          <w:sz w:val="20"/>
          <w:szCs w:val="20"/>
        </w:rPr>
      </w:pPr>
    </w:p>
    <w:p w14:paraId="412D364B" w14:textId="77777777" w:rsidR="00A548F1" w:rsidRPr="00A548F1" w:rsidRDefault="00A548F1" w:rsidP="00C46039">
      <w:pPr>
        <w:tabs>
          <w:tab w:val="num" w:pos="0"/>
          <w:tab w:val="left" w:pos="8505"/>
        </w:tabs>
        <w:suppressAutoHyphens/>
        <w:spacing w:after="0" w:line="240" w:lineRule="auto"/>
        <w:jc w:val="both"/>
        <w:rPr>
          <w:rFonts w:ascii="Arial" w:eastAsia="Times New Roman" w:hAnsi="Arial" w:cs="Arial"/>
          <w:kern w:val="2"/>
          <w:sz w:val="20"/>
          <w:szCs w:val="20"/>
          <w:lang w:eastAsia="zh-CN"/>
        </w:rPr>
      </w:pPr>
      <w:r w:rsidRPr="00A548F1">
        <w:rPr>
          <w:rFonts w:ascii="Arial" w:eastAsia="Times New Roman" w:hAnsi="Arial" w:cs="Arial"/>
          <w:b/>
          <w:bCs/>
          <w:kern w:val="2"/>
          <w:sz w:val="20"/>
          <w:szCs w:val="20"/>
          <w:lang w:eastAsia="zh-CN"/>
        </w:rPr>
        <w:t>5.5.1</w:t>
      </w:r>
      <w:r w:rsidRPr="00A548F1">
        <w:rPr>
          <w:rFonts w:ascii="Arial" w:eastAsia="Times New Roman" w:hAnsi="Arial" w:cs="Arial"/>
          <w:kern w:val="2"/>
          <w:sz w:val="20"/>
          <w:szCs w:val="20"/>
          <w:lang w:eastAsia="zh-CN"/>
        </w:rPr>
        <w:t xml:space="preserve">. A não observância do disposto no </w:t>
      </w:r>
      <w:r w:rsidRPr="00A548F1">
        <w:rPr>
          <w:rFonts w:ascii="Arial" w:eastAsia="Times New Roman" w:hAnsi="Arial" w:cs="Arial"/>
          <w:b/>
          <w:bCs/>
          <w:kern w:val="2"/>
          <w:sz w:val="20"/>
          <w:szCs w:val="20"/>
          <w:lang w:eastAsia="zh-CN"/>
        </w:rPr>
        <w:t>subitem 5.5</w:t>
      </w:r>
      <w:r w:rsidRPr="00A548F1">
        <w:rPr>
          <w:rFonts w:ascii="Arial" w:eastAsia="Times New Roman" w:hAnsi="Arial" w:cs="Arial"/>
          <w:kern w:val="2"/>
          <w:sz w:val="20"/>
          <w:szCs w:val="20"/>
          <w:lang w:eastAsia="zh-CN"/>
        </w:rPr>
        <w:t xml:space="preserve"> poderá ensejar desclassificação no   momento da habilitação.</w:t>
      </w:r>
    </w:p>
    <w:p w14:paraId="7E88C3C4" w14:textId="77777777" w:rsidR="00A548F1" w:rsidRPr="00A548F1" w:rsidRDefault="00A548F1" w:rsidP="00C46039">
      <w:pPr>
        <w:tabs>
          <w:tab w:val="num" w:pos="0"/>
          <w:tab w:val="left" w:pos="7758"/>
          <w:tab w:val="left" w:pos="8505"/>
        </w:tabs>
        <w:suppressAutoHyphens/>
        <w:spacing w:after="0" w:line="240" w:lineRule="auto"/>
        <w:ind w:hanging="9"/>
        <w:jc w:val="both"/>
        <w:rPr>
          <w:rFonts w:ascii="Arial" w:eastAsia="Times New Roman" w:hAnsi="Arial" w:cs="Arial"/>
          <w:kern w:val="2"/>
          <w:sz w:val="20"/>
          <w:szCs w:val="20"/>
          <w:lang w:eastAsia="zh-CN"/>
        </w:rPr>
      </w:pPr>
    </w:p>
    <w:p w14:paraId="5FCB4551" w14:textId="77777777" w:rsidR="00A548F1" w:rsidRPr="00A548F1" w:rsidRDefault="00A548F1" w:rsidP="00C46039">
      <w:pPr>
        <w:tabs>
          <w:tab w:val="num" w:pos="0"/>
          <w:tab w:val="left" w:pos="7371"/>
          <w:tab w:val="left" w:pos="8505"/>
        </w:tabs>
        <w:suppressAutoHyphens/>
        <w:autoSpaceDE w:val="0"/>
        <w:spacing w:after="0" w:line="240" w:lineRule="auto"/>
        <w:jc w:val="both"/>
        <w:rPr>
          <w:rFonts w:ascii="Arial" w:eastAsia="Times New Roman" w:hAnsi="Arial" w:cs="Arial"/>
          <w:kern w:val="2"/>
          <w:sz w:val="20"/>
          <w:szCs w:val="20"/>
          <w:lang w:eastAsia="zh-CN"/>
        </w:rPr>
      </w:pPr>
      <w:r w:rsidRPr="00A548F1">
        <w:rPr>
          <w:rFonts w:ascii="Arial" w:eastAsia="Times New Roman" w:hAnsi="Arial" w:cs="Arial"/>
          <w:b/>
          <w:kern w:val="2"/>
          <w:sz w:val="20"/>
          <w:szCs w:val="20"/>
          <w:lang w:eastAsia="zh-CN"/>
        </w:rPr>
        <w:t>5.6</w:t>
      </w:r>
      <w:r w:rsidRPr="00A548F1">
        <w:rPr>
          <w:rFonts w:ascii="Arial" w:eastAsia="Times New Roman" w:hAnsi="Arial" w:cs="Arial"/>
          <w:bCs/>
          <w:kern w:val="2"/>
          <w:sz w:val="20"/>
          <w:szCs w:val="20"/>
          <w:lang w:eastAsia="zh-CN"/>
        </w:rPr>
        <w:t>.</w:t>
      </w:r>
      <w:r w:rsidRPr="00A548F1">
        <w:rPr>
          <w:rFonts w:ascii="Arial" w:eastAsia="Times New Roman" w:hAnsi="Arial" w:cs="Arial"/>
          <w:b/>
          <w:kern w:val="2"/>
          <w:sz w:val="20"/>
          <w:szCs w:val="20"/>
          <w:lang w:eastAsia="zh-CN"/>
        </w:rPr>
        <w:t xml:space="preserve"> </w:t>
      </w:r>
      <w:r w:rsidRPr="00A548F1">
        <w:rPr>
          <w:rFonts w:ascii="Arial" w:eastAsia="Times New Roman" w:hAnsi="Arial" w:cs="Arial"/>
          <w:kern w:val="2"/>
          <w:sz w:val="20"/>
          <w:szCs w:val="20"/>
          <w:lang w:eastAsia="zh-CN"/>
        </w:rPr>
        <w:t>A condição de microempresa ou empresa de pequeno porte, garante o usufruto do tratamento diferenciado, exige ao se credenciar para participar desta licitação a declaração em campo próprio do sistema eletrônico, identificando-se como microempresa ou empresa de pequeno porte.</w:t>
      </w:r>
    </w:p>
    <w:p w14:paraId="142F0BDF" w14:textId="77777777" w:rsidR="00A548F1" w:rsidRPr="00A548F1" w:rsidRDefault="00A548F1" w:rsidP="00C46039">
      <w:pPr>
        <w:tabs>
          <w:tab w:val="num" w:pos="0"/>
          <w:tab w:val="left" w:pos="7758"/>
          <w:tab w:val="left" w:pos="8505"/>
        </w:tabs>
        <w:suppressAutoHyphens/>
        <w:spacing w:after="0" w:line="240" w:lineRule="auto"/>
        <w:jc w:val="both"/>
        <w:rPr>
          <w:rFonts w:ascii="Arial" w:eastAsia="Times New Roman" w:hAnsi="Arial" w:cs="Arial"/>
          <w:kern w:val="2"/>
          <w:sz w:val="20"/>
          <w:szCs w:val="20"/>
          <w:lang w:eastAsia="zh-CN"/>
        </w:rPr>
      </w:pPr>
    </w:p>
    <w:p w14:paraId="6BE71C83" w14:textId="77777777" w:rsidR="00A548F1" w:rsidRPr="00A548F1" w:rsidRDefault="00A548F1" w:rsidP="00C46039">
      <w:pPr>
        <w:tabs>
          <w:tab w:val="num" w:pos="0"/>
          <w:tab w:val="left" w:pos="7371"/>
          <w:tab w:val="left" w:pos="8505"/>
        </w:tabs>
        <w:suppressAutoHyphens/>
        <w:autoSpaceDE w:val="0"/>
        <w:spacing w:after="0" w:line="240" w:lineRule="auto"/>
        <w:jc w:val="both"/>
        <w:rPr>
          <w:rFonts w:ascii="Arial" w:eastAsia="Times New Roman" w:hAnsi="Arial" w:cs="Arial"/>
          <w:kern w:val="2"/>
          <w:sz w:val="20"/>
          <w:szCs w:val="20"/>
          <w:lang w:eastAsia="zh-CN"/>
        </w:rPr>
      </w:pPr>
      <w:r w:rsidRPr="00A548F1">
        <w:rPr>
          <w:rFonts w:ascii="Arial" w:eastAsia="Times New Roman" w:hAnsi="Arial" w:cs="Arial"/>
          <w:b/>
          <w:kern w:val="2"/>
          <w:sz w:val="20"/>
          <w:szCs w:val="20"/>
          <w:lang w:eastAsia="zh-CN"/>
        </w:rPr>
        <w:t>5.7</w:t>
      </w:r>
      <w:r w:rsidRPr="00A548F1">
        <w:rPr>
          <w:rFonts w:ascii="Arial" w:eastAsia="Times New Roman" w:hAnsi="Arial" w:cs="Arial"/>
          <w:bCs/>
          <w:kern w:val="2"/>
          <w:sz w:val="20"/>
          <w:szCs w:val="20"/>
          <w:lang w:eastAsia="zh-CN"/>
        </w:rPr>
        <w:t>.</w:t>
      </w:r>
      <w:r w:rsidRPr="00A548F1">
        <w:rPr>
          <w:rFonts w:ascii="Arial" w:eastAsia="Times New Roman" w:hAnsi="Arial" w:cs="Arial"/>
          <w:b/>
          <w:kern w:val="2"/>
          <w:sz w:val="20"/>
          <w:szCs w:val="20"/>
          <w:lang w:eastAsia="zh-CN"/>
        </w:rPr>
        <w:t xml:space="preserve"> </w:t>
      </w:r>
      <w:r w:rsidRPr="00A548F1">
        <w:rPr>
          <w:rFonts w:ascii="Arial" w:eastAsia="Times New Roman" w:hAnsi="Arial" w:cs="Arial"/>
          <w:kern w:val="2"/>
          <w:sz w:val="20"/>
          <w:szCs w:val="20"/>
          <w:lang w:eastAsia="zh-CN"/>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1C3DB7C4" w14:textId="77777777" w:rsidR="00A548F1" w:rsidRPr="00A548F1" w:rsidRDefault="00A548F1" w:rsidP="00C46039">
      <w:pPr>
        <w:tabs>
          <w:tab w:val="num" w:pos="0"/>
          <w:tab w:val="left" w:pos="8505"/>
        </w:tabs>
        <w:suppressAutoHyphens/>
        <w:autoSpaceDE w:val="0"/>
        <w:spacing w:after="0" w:line="240" w:lineRule="auto"/>
        <w:ind w:hanging="9"/>
        <w:jc w:val="both"/>
        <w:rPr>
          <w:rFonts w:ascii="Arial" w:eastAsia="Times New Roman" w:hAnsi="Arial" w:cs="Arial"/>
          <w:kern w:val="2"/>
          <w:sz w:val="20"/>
          <w:szCs w:val="20"/>
          <w:lang w:eastAsia="zh-CN"/>
        </w:rPr>
      </w:pPr>
    </w:p>
    <w:p w14:paraId="06BF9C85" w14:textId="77777777" w:rsidR="00A548F1" w:rsidRPr="00A548F1" w:rsidRDefault="00A548F1" w:rsidP="00C46039">
      <w:pPr>
        <w:pBdr>
          <w:top w:val="single" w:sz="4" w:space="1" w:color="000000"/>
          <w:left w:val="single" w:sz="4" w:space="4" w:color="000000"/>
          <w:bottom w:val="single" w:sz="4" w:space="1" w:color="000000"/>
          <w:right w:val="single" w:sz="4" w:space="4" w:color="000000"/>
        </w:pBdr>
        <w:tabs>
          <w:tab w:val="num" w:pos="0"/>
          <w:tab w:val="left" w:pos="8505"/>
        </w:tabs>
        <w:suppressAutoHyphens/>
        <w:spacing w:after="0" w:line="240" w:lineRule="auto"/>
        <w:ind w:hanging="9"/>
        <w:jc w:val="both"/>
        <w:rPr>
          <w:rFonts w:ascii="Arial" w:eastAsia="Times New Roman" w:hAnsi="Arial" w:cs="Arial"/>
          <w:kern w:val="2"/>
          <w:sz w:val="20"/>
          <w:szCs w:val="20"/>
          <w:lang w:eastAsia="zh-CN"/>
        </w:rPr>
      </w:pPr>
      <w:r w:rsidRPr="00A548F1">
        <w:rPr>
          <w:rFonts w:ascii="Arial" w:eastAsia="Times New Roman" w:hAnsi="Arial" w:cs="Arial"/>
          <w:b/>
          <w:bCs/>
          <w:kern w:val="2"/>
          <w:sz w:val="20"/>
          <w:szCs w:val="20"/>
          <w:lang w:eastAsia="zh-CN"/>
        </w:rPr>
        <w:t>VI – DA PARTICIPAÇÃO NO PREGÃO ELETRÔNICO:</w:t>
      </w:r>
    </w:p>
    <w:p w14:paraId="7FE44446" w14:textId="77777777" w:rsidR="00A548F1" w:rsidRPr="00A548F1" w:rsidRDefault="00A548F1"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A548F1">
        <w:rPr>
          <w:rFonts w:ascii="Arial" w:eastAsia="Times New Roman" w:hAnsi="Arial" w:cs="Arial"/>
          <w:b/>
          <w:kern w:val="2"/>
          <w:sz w:val="20"/>
          <w:szCs w:val="20"/>
          <w:lang w:eastAsia="zh-CN"/>
        </w:rPr>
        <w:t xml:space="preserve">6.1. </w:t>
      </w:r>
      <w:r w:rsidRPr="00A548F1">
        <w:rPr>
          <w:rFonts w:ascii="Arial" w:eastAsia="Times New Roman" w:hAnsi="Arial" w:cs="Arial"/>
          <w:kern w:val="2"/>
          <w:sz w:val="20"/>
          <w:szCs w:val="20"/>
          <w:lang w:eastAsia="zh-CN"/>
        </w:rPr>
        <w:t>A participação na presente licitação se dará exclusivamente por meio do sistema eletrônico, observados rigorosamente a data e o horário limite estabelecidos neste Edital.</w:t>
      </w:r>
    </w:p>
    <w:p w14:paraId="731C26D7" w14:textId="77777777" w:rsidR="00A548F1" w:rsidRPr="00A548F1" w:rsidRDefault="00A548F1"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p>
    <w:p w14:paraId="1A0AF839" w14:textId="77777777" w:rsidR="00A548F1" w:rsidRPr="00A548F1" w:rsidRDefault="00A548F1" w:rsidP="00C46039">
      <w:pPr>
        <w:tabs>
          <w:tab w:val="num" w:pos="0"/>
          <w:tab w:val="left" w:pos="8505"/>
        </w:tabs>
        <w:suppressAutoHyphens/>
        <w:spacing w:after="0" w:line="276" w:lineRule="auto"/>
        <w:ind w:hanging="9"/>
        <w:jc w:val="both"/>
        <w:rPr>
          <w:rFonts w:ascii="Arial" w:eastAsia="Times New Roman" w:hAnsi="Arial" w:cs="Arial"/>
          <w:kern w:val="2"/>
          <w:sz w:val="20"/>
          <w:szCs w:val="20"/>
        </w:rPr>
      </w:pPr>
      <w:r w:rsidRPr="00A548F1">
        <w:rPr>
          <w:rFonts w:ascii="Arial" w:eastAsia="Times New Roman" w:hAnsi="Arial" w:cs="Arial"/>
          <w:b/>
          <w:bCs/>
          <w:kern w:val="2"/>
          <w:sz w:val="20"/>
          <w:szCs w:val="20"/>
        </w:rPr>
        <w:t>6.2.</w:t>
      </w:r>
      <w:r w:rsidRPr="00A548F1">
        <w:rPr>
          <w:rFonts w:ascii="Arial" w:eastAsia="Times New Roman" w:hAnsi="Arial" w:cs="Arial"/>
          <w:kern w:val="2"/>
          <w:sz w:val="20"/>
          <w:szCs w:val="20"/>
        </w:rPr>
        <w:t xml:space="preserve"> Poderão participar deste Pregão interessados com ramo de atividade compatível com o objeto desta licitação, e que estejam com Credenciamento regular na Plataforma BLL.</w:t>
      </w:r>
    </w:p>
    <w:p w14:paraId="31E16EC3" w14:textId="77777777" w:rsidR="00A548F1" w:rsidRPr="00A548F1" w:rsidRDefault="00A548F1" w:rsidP="00C46039">
      <w:pPr>
        <w:tabs>
          <w:tab w:val="num" w:pos="0"/>
          <w:tab w:val="left" w:pos="8505"/>
        </w:tabs>
        <w:suppressAutoHyphens/>
        <w:autoSpaceDE w:val="0"/>
        <w:spacing w:after="0" w:line="276" w:lineRule="auto"/>
        <w:jc w:val="both"/>
        <w:rPr>
          <w:rFonts w:ascii="Arial" w:eastAsia="Times New Roman" w:hAnsi="Arial" w:cs="Arial"/>
          <w:kern w:val="2"/>
          <w:sz w:val="20"/>
          <w:szCs w:val="20"/>
        </w:rPr>
      </w:pPr>
    </w:p>
    <w:p w14:paraId="3062F054" w14:textId="77777777" w:rsidR="00A548F1" w:rsidRPr="00A548F1" w:rsidRDefault="00A548F1"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A548F1">
        <w:rPr>
          <w:rFonts w:ascii="Arial" w:eastAsia="Times New Roman" w:hAnsi="Arial" w:cs="Arial"/>
          <w:b/>
          <w:kern w:val="2"/>
          <w:sz w:val="20"/>
          <w:szCs w:val="20"/>
          <w:lang w:eastAsia="zh-CN"/>
        </w:rPr>
        <w:t xml:space="preserve">6.3. </w:t>
      </w:r>
      <w:r w:rsidRPr="00A548F1">
        <w:rPr>
          <w:rFonts w:ascii="Arial" w:eastAsia="Times New Roman" w:hAnsi="Arial" w:cs="Arial"/>
          <w:kern w:val="2"/>
          <w:sz w:val="20"/>
          <w:szCs w:val="20"/>
          <w:lang w:eastAsia="zh-CN"/>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5EAA96EA" w14:textId="77777777" w:rsidR="00A548F1" w:rsidRPr="00A548F1" w:rsidRDefault="00A548F1"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p>
    <w:p w14:paraId="516C6506" w14:textId="77777777" w:rsidR="00A548F1" w:rsidRPr="00A548F1" w:rsidRDefault="00A548F1"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A548F1">
        <w:rPr>
          <w:rFonts w:ascii="Arial" w:eastAsia="Times New Roman" w:hAnsi="Arial" w:cs="Arial"/>
          <w:b/>
          <w:kern w:val="2"/>
          <w:sz w:val="20"/>
          <w:szCs w:val="20"/>
          <w:lang w:eastAsia="zh-CN"/>
        </w:rPr>
        <w:t xml:space="preserve">6.4. </w:t>
      </w:r>
      <w:r w:rsidRPr="00A548F1">
        <w:rPr>
          <w:rFonts w:ascii="Arial" w:eastAsia="Times New Roman" w:hAnsi="Arial" w:cs="Arial"/>
          <w:kern w:val="2"/>
          <w:sz w:val="20"/>
          <w:szCs w:val="20"/>
          <w:lang w:eastAsia="zh-CN"/>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466C8519" w14:textId="77777777" w:rsidR="00A548F1" w:rsidRPr="00A548F1" w:rsidRDefault="00A548F1"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p>
    <w:p w14:paraId="4C3AFBD4" w14:textId="77777777" w:rsidR="00A548F1" w:rsidRPr="00A548F1" w:rsidRDefault="00A548F1"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A548F1">
        <w:rPr>
          <w:rFonts w:ascii="Arial" w:eastAsia="Times New Roman" w:hAnsi="Arial" w:cs="Arial"/>
          <w:b/>
          <w:bCs/>
          <w:kern w:val="2"/>
          <w:sz w:val="20"/>
          <w:szCs w:val="20"/>
          <w:lang w:eastAsia="zh-CN"/>
        </w:rPr>
        <w:t>6.5.</w:t>
      </w:r>
      <w:r w:rsidRPr="00A548F1">
        <w:rPr>
          <w:rFonts w:ascii="Arial" w:eastAsia="Times New Roman" w:hAnsi="Arial" w:cs="Arial"/>
          <w:kern w:val="2"/>
          <w:sz w:val="20"/>
          <w:szCs w:val="20"/>
          <w:lang w:eastAsia="zh-CN"/>
        </w:rPr>
        <w:t xml:space="preserve"> Será vedada a participação de empresas:</w:t>
      </w:r>
    </w:p>
    <w:p w14:paraId="0DDBD580" w14:textId="77777777" w:rsidR="00A548F1" w:rsidRPr="00A548F1" w:rsidRDefault="00A548F1" w:rsidP="00C46039">
      <w:pPr>
        <w:tabs>
          <w:tab w:val="num" w:pos="0"/>
          <w:tab w:val="num" w:pos="709"/>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A548F1">
        <w:rPr>
          <w:rFonts w:ascii="Arial" w:eastAsia="Times New Roman" w:hAnsi="Arial" w:cs="Arial"/>
          <w:b/>
          <w:bCs/>
          <w:kern w:val="2"/>
          <w:sz w:val="20"/>
          <w:szCs w:val="20"/>
          <w:lang w:eastAsia="zh-CN"/>
        </w:rPr>
        <w:t>a)</w:t>
      </w:r>
      <w:r w:rsidRPr="00A548F1">
        <w:rPr>
          <w:rFonts w:ascii="Arial" w:eastAsia="Times New Roman" w:hAnsi="Arial" w:cs="Arial"/>
          <w:kern w:val="2"/>
          <w:sz w:val="20"/>
          <w:szCs w:val="20"/>
          <w:lang w:eastAsia="zh-CN"/>
        </w:rPr>
        <w:t xml:space="preserve"> com falência decretada;</w:t>
      </w:r>
    </w:p>
    <w:p w14:paraId="459A4F0A" w14:textId="77777777" w:rsidR="00A548F1" w:rsidRDefault="00A548F1" w:rsidP="00C46039">
      <w:pPr>
        <w:tabs>
          <w:tab w:val="num" w:pos="0"/>
          <w:tab w:val="num" w:pos="709"/>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A548F1">
        <w:rPr>
          <w:rFonts w:ascii="Arial" w:eastAsia="Times New Roman" w:hAnsi="Arial" w:cs="Arial"/>
          <w:b/>
          <w:bCs/>
          <w:kern w:val="2"/>
          <w:sz w:val="20"/>
          <w:szCs w:val="20"/>
          <w:lang w:eastAsia="zh-CN"/>
        </w:rPr>
        <w:t>b)</w:t>
      </w:r>
      <w:r w:rsidRPr="00A548F1">
        <w:rPr>
          <w:rFonts w:ascii="Arial" w:eastAsia="Times New Roman" w:hAnsi="Arial" w:cs="Arial"/>
          <w:kern w:val="2"/>
          <w:sz w:val="20"/>
          <w:szCs w:val="20"/>
          <w:lang w:eastAsia="zh-CN"/>
        </w:rPr>
        <w:t xml:space="preserve"> declaradas inidôneas por qualquer ente ou órgão público da Administração Pública (União, Estados, DF ou Municípios) ou suspensas pelo município de Mandaguaçu/PR;</w:t>
      </w:r>
    </w:p>
    <w:p w14:paraId="4BD70DAC" w14:textId="77777777" w:rsidR="00A548F1" w:rsidRDefault="00A548F1" w:rsidP="00C46039">
      <w:pPr>
        <w:tabs>
          <w:tab w:val="num" w:pos="0"/>
          <w:tab w:val="num" w:pos="709"/>
          <w:tab w:val="left" w:pos="8505"/>
        </w:tabs>
        <w:suppressAutoHyphens/>
        <w:autoSpaceDE w:val="0"/>
        <w:spacing w:after="0" w:line="276" w:lineRule="auto"/>
        <w:ind w:hanging="9"/>
        <w:jc w:val="both"/>
        <w:rPr>
          <w:rFonts w:ascii="Arial" w:eastAsia="Times New Roman" w:hAnsi="Arial" w:cs="Arial"/>
          <w:kern w:val="2"/>
          <w:sz w:val="20"/>
          <w:szCs w:val="20"/>
          <w:lang w:eastAsia="zh-CN"/>
        </w:rPr>
      </w:pPr>
    </w:p>
    <w:p w14:paraId="14344D90" w14:textId="77777777" w:rsidR="00A548F1" w:rsidRPr="00A548F1" w:rsidRDefault="00A548F1" w:rsidP="00C46039">
      <w:pPr>
        <w:tabs>
          <w:tab w:val="num" w:pos="0"/>
          <w:tab w:val="num" w:pos="709"/>
          <w:tab w:val="left" w:pos="8505"/>
        </w:tabs>
        <w:suppressAutoHyphens/>
        <w:autoSpaceDE w:val="0"/>
        <w:spacing w:after="0" w:line="276" w:lineRule="auto"/>
        <w:ind w:hanging="9"/>
        <w:jc w:val="both"/>
        <w:rPr>
          <w:rFonts w:ascii="Arial" w:eastAsia="Times New Roman" w:hAnsi="Arial" w:cs="Arial"/>
          <w:kern w:val="2"/>
          <w:sz w:val="20"/>
          <w:szCs w:val="20"/>
          <w:lang w:eastAsia="zh-CN"/>
        </w:rPr>
      </w:pPr>
    </w:p>
    <w:p w14:paraId="35904B21" w14:textId="77777777" w:rsidR="00A548F1" w:rsidRPr="00A548F1" w:rsidRDefault="00A548F1" w:rsidP="00C46039">
      <w:pPr>
        <w:tabs>
          <w:tab w:val="num" w:pos="0"/>
          <w:tab w:val="left" w:pos="8505"/>
        </w:tabs>
        <w:suppressAutoHyphens/>
        <w:autoSpaceDE w:val="0"/>
        <w:spacing w:after="0" w:line="240" w:lineRule="auto"/>
        <w:ind w:hanging="9"/>
        <w:jc w:val="both"/>
        <w:rPr>
          <w:rFonts w:ascii="Arial" w:eastAsia="Times New Roman" w:hAnsi="Arial" w:cs="Arial"/>
          <w:kern w:val="2"/>
          <w:sz w:val="20"/>
          <w:szCs w:val="20"/>
          <w:lang w:eastAsia="zh-CN"/>
        </w:rPr>
      </w:pPr>
    </w:p>
    <w:p w14:paraId="7B9F0534" w14:textId="77777777" w:rsidR="00A548F1" w:rsidRPr="00A548F1" w:rsidRDefault="00A548F1" w:rsidP="00C46039">
      <w:pPr>
        <w:tabs>
          <w:tab w:val="num" w:pos="0"/>
          <w:tab w:val="left" w:pos="8505"/>
        </w:tabs>
        <w:suppressAutoHyphens/>
        <w:spacing w:after="0" w:line="276" w:lineRule="auto"/>
        <w:ind w:hanging="9"/>
        <w:jc w:val="both"/>
        <w:rPr>
          <w:rFonts w:ascii="Arial" w:eastAsia="Times New Roman" w:hAnsi="Arial" w:cs="Arial"/>
          <w:kern w:val="2"/>
          <w:sz w:val="20"/>
          <w:szCs w:val="20"/>
        </w:rPr>
      </w:pPr>
      <w:r w:rsidRPr="00A548F1">
        <w:rPr>
          <w:rFonts w:ascii="Arial" w:eastAsia="Times New Roman" w:hAnsi="Arial" w:cs="Arial"/>
          <w:b/>
          <w:bCs/>
          <w:kern w:val="2"/>
          <w:sz w:val="20"/>
          <w:szCs w:val="20"/>
        </w:rPr>
        <w:t>6.6.</w:t>
      </w:r>
      <w:r w:rsidRPr="00A548F1">
        <w:rPr>
          <w:rFonts w:ascii="Arial" w:eastAsia="Times New Roman" w:hAnsi="Arial" w:cs="Arial"/>
          <w:kern w:val="2"/>
          <w:sz w:val="20"/>
          <w:szCs w:val="20"/>
        </w:rPr>
        <w:t xml:space="preserve"> Como condição para participação no Pregão, a licitante apresentará: </w:t>
      </w:r>
    </w:p>
    <w:p w14:paraId="1E97A264" w14:textId="77777777" w:rsidR="00A548F1" w:rsidRPr="00A548F1" w:rsidRDefault="00A548F1" w:rsidP="00C46039">
      <w:pPr>
        <w:tabs>
          <w:tab w:val="num" w:pos="0"/>
          <w:tab w:val="left" w:pos="8505"/>
        </w:tabs>
        <w:suppressAutoHyphens/>
        <w:spacing w:after="0" w:line="276" w:lineRule="auto"/>
        <w:jc w:val="both"/>
        <w:rPr>
          <w:rFonts w:ascii="Arial" w:eastAsia="SimSun" w:hAnsi="Arial" w:cs="Arial"/>
          <w:kern w:val="2"/>
          <w:sz w:val="20"/>
          <w:szCs w:val="20"/>
          <w:lang w:eastAsia="pt-BR" w:bidi="hi-IN"/>
        </w:rPr>
      </w:pPr>
      <w:r w:rsidRPr="00A548F1">
        <w:rPr>
          <w:rFonts w:ascii="Arial" w:eastAsia="SimSun" w:hAnsi="Arial" w:cs="Arial"/>
          <w:b/>
          <w:bCs/>
          <w:kern w:val="2"/>
          <w:sz w:val="20"/>
          <w:szCs w:val="20"/>
          <w:lang w:eastAsia="pt-BR" w:bidi="hi-IN"/>
        </w:rPr>
        <w:lastRenderedPageBreak/>
        <w:t>a)</w:t>
      </w:r>
      <w:r w:rsidRPr="00A548F1">
        <w:rPr>
          <w:rFonts w:ascii="Arial" w:eastAsia="SimSun" w:hAnsi="Arial" w:cs="Arial"/>
          <w:kern w:val="2"/>
          <w:sz w:val="20"/>
          <w:szCs w:val="20"/>
          <w:lang w:eastAsia="pt-BR" w:bidi="hi-IN"/>
        </w:rPr>
        <w:t xml:space="preserve"> Declaração, que está ciente e concorda com as condições contidas no edital e seus anexos, bem como de que cumpre plenamente os requisitos de habilitação definidos no edital.</w:t>
      </w:r>
    </w:p>
    <w:p w14:paraId="3A3D8B9A" w14:textId="77777777" w:rsidR="00A548F1" w:rsidRPr="00A548F1" w:rsidRDefault="00A548F1" w:rsidP="00C46039">
      <w:pPr>
        <w:tabs>
          <w:tab w:val="num" w:pos="0"/>
          <w:tab w:val="left" w:pos="8505"/>
        </w:tabs>
        <w:suppressAutoHyphens/>
        <w:spacing w:after="0" w:line="276" w:lineRule="auto"/>
        <w:jc w:val="both"/>
        <w:rPr>
          <w:rFonts w:ascii="Arial" w:eastAsia="SimSun" w:hAnsi="Arial" w:cs="Arial"/>
          <w:kern w:val="2"/>
          <w:sz w:val="20"/>
          <w:szCs w:val="20"/>
          <w:lang w:eastAsia="pt-BR" w:bidi="hi-IN"/>
        </w:rPr>
      </w:pPr>
      <w:r w:rsidRPr="00A548F1">
        <w:rPr>
          <w:rFonts w:ascii="Arial" w:eastAsia="SimSun" w:hAnsi="Arial" w:cs="Arial"/>
          <w:b/>
          <w:bCs/>
          <w:kern w:val="2"/>
          <w:sz w:val="20"/>
          <w:szCs w:val="20"/>
          <w:lang w:eastAsia="pt-BR" w:bidi="hi-IN"/>
        </w:rPr>
        <w:t>b)</w:t>
      </w:r>
      <w:r w:rsidRPr="00A548F1">
        <w:rPr>
          <w:rFonts w:ascii="Arial" w:eastAsia="SimSun" w:hAnsi="Arial" w:cs="Arial"/>
          <w:kern w:val="2"/>
          <w:sz w:val="20"/>
          <w:szCs w:val="20"/>
          <w:lang w:eastAsia="pt-BR" w:bidi="hi-IN"/>
        </w:rPr>
        <w:t xml:space="preserve"> Declaração sob as penas da lei, de que até a data de realização desta licitação inexistem fatos impeditivos para a habilitação no presente processo licitatório, ciente da obrigatoriedade de declarar ocorrências posteriores.</w:t>
      </w:r>
    </w:p>
    <w:p w14:paraId="66217267" w14:textId="77777777" w:rsidR="00A548F1" w:rsidRPr="00A548F1" w:rsidRDefault="00A548F1" w:rsidP="00C46039">
      <w:pPr>
        <w:tabs>
          <w:tab w:val="num" w:pos="0"/>
          <w:tab w:val="left" w:pos="8505"/>
        </w:tabs>
        <w:suppressAutoHyphens/>
        <w:spacing w:after="0" w:line="276" w:lineRule="auto"/>
        <w:jc w:val="both"/>
        <w:rPr>
          <w:rFonts w:ascii="Arial" w:eastAsia="SimSun" w:hAnsi="Arial" w:cs="Arial"/>
          <w:b/>
          <w:bCs/>
          <w:kern w:val="2"/>
          <w:sz w:val="20"/>
          <w:szCs w:val="20"/>
          <w:lang w:eastAsia="pt-BR" w:bidi="hi-IN"/>
        </w:rPr>
      </w:pPr>
      <w:r w:rsidRPr="00A548F1">
        <w:rPr>
          <w:rFonts w:ascii="Arial" w:eastAsia="SimSun" w:hAnsi="Arial" w:cs="Arial"/>
          <w:b/>
          <w:bCs/>
          <w:kern w:val="2"/>
          <w:sz w:val="20"/>
          <w:szCs w:val="20"/>
          <w:lang w:eastAsia="pt-BR" w:bidi="hi-IN"/>
        </w:rPr>
        <w:t>c)</w:t>
      </w:r>
      <w:r w:rsidRPr="00A548F1">
        <w:rPr>
          <w:rFonts w:ascii="Arial" w:eastAsia="SimSun" w:hAnsi="Arial" w:cs="Arial"/>
          <w:kern w:val="2"/>
          <w:sz w:val="20"/>
          <w:szCs w:val="20"/>
          <w:lang w:eastAsia="pt-BR" w:bidi="hi-IN"/>
        </w:rPr>
        <w:t xml:space="preserve"> Declaração de que não emprego menor de 18 (dezoito) anos em trabalho noturno, perigoso ou insalubre e não emprego menor de 16 (dezesseis) anos, salvo menor, a partir</w:t>
      </w:r>
      <w:r w:rsidRPr="00A548F1">
        <w:rPr>
          <w:rFonts w:ascii="Arial" w:eastAsia="SimSun" w:hAnsi="Arial" w:cs="Arial"/>
          <w:b/>
          <w:bCs/>
          <w:kern w:val="2"/>
          <w:sz w:val="20"/>
          <w:szCs w:val="20"/>
          <w:lang w:eastAsia="pt-BR" w:bidi="hi-IN"/>
        </w:rPr>
        <w:t xml:space="preserve"> </w:t>
      </w:r>
      <w:r w:rsidRPr="00A548F1">
        <w:rPr>
          <w:rFonts w:ascii="Arial" w:eastAsia="SimSun" w:hAnsi="Arial" w:cs="Arial"/>
          <w:kern w:val="2"/>
          <w:sz w:val="20"/>
          <w:szCs w:val="20"/>
          <w:lang w:eastAsia="pt-BR" w:bidi="hi-IN"/>
        </w:rPr>
        <w:t>de 14</w:t>
      </w:r>
      <w:r w:rsidRPr="00A548F1">
        <w:rPr>
          <w:rFonts w:ascii="Arial" w:eastAsia="SimSun" w:hAnsi="Arial" w:cs="Arial"/>
          <w:b/>
          <w:bCs/>
          <w:kern w:val="2"/>
          <w:sz w:val="20"/>
          <w:szCs w:val="20"/>
          <w:lang w:eastAsia="pt-BR" w:bidi="hi-IN"/>
        </w:rPr>
        <w:t xml:space="preserve"> </w:t>
      </w:r>
      <w:r w:rsidRPr="00A548F1">
        <w:rPr>
          <w:rFonts w:ascii="Arial" w:eastAsia="SimSun" w:hAnsi="Arial" w:cs="Arial"/>
          <w:kern w:val="2"/>
          <w:sz w:val="20"/>
          <w:szCs w:val="20"/>
          <w:lang w:eastAsia="pt-BR" w:bidi="hi-IN"/>
        </w:rPr>
        <w:t>(quatorze) anos, na condição de aprendiz, nos termos do inciso XXXIII, do art. 7º da Constituição Federal.</w:t>
      </w:r>
    </w:p>
    <w:p w14:paraId="2C2EC2FE" w14:textId="77777777" w:rsidR="00FB120F" w:rsidRPr="00FB120F" w:rsidRDefault="00A548F1" w:rsidP="00C46039">
      <w:pPr>
        <w:pStyle w:val="Corpodetexto"/>
        <w:tabs>
          <w:tab w:val="num" w:pos="0"/>
          <w:tab w:val="left" w:pos="8505"/>
        </w:tabs>
        <w:spacing w:line="276" w:lineRule="auto"/>
        <w:rPr>
          <w:rFonts w:ascii="Arial" w:hAnsi="Arial" w:cs="Arial"/>
          <w:bCs/>
          <w:sz w:val="20"/>
        </w:rPr>
      </w:pPr>
      <w:r w:rsidRPr="00A548F1">
        <w:rPr>
          <w:rFonts w:ascii="Arial" w:hAnsi="Arial" w:cs="Arial"/>
          <w:b/>
          <w:sz w:val="20"/>
        </w:rPr>
        <w:t>d)</w:t>
      </w:r>
      <w:r w:rsidRPr="00A548F1">
        <w:rPr>
          <w:rFonts w:ascii="Arial" w:hAnsi="Arial" w:cs="Arial"/>
          <w:bCs/>
          <w:sz w:val="20"/>
        </w:rPr>
        <w:t xml:space="preserve"> Declaração de que a proposta apresentada para essa licitação foi elaborada de maneira independente, de acordo com o que é estabelecido na Instrução Normativa Nº 2 de 16 de setembro de 2009 da SLTI/MP.</w:t>
      </w:r>
    </w:p>
    <w:p w14:paraId="18FB617E" w14:textId="77777777" w:rsidR="00FB120F" w:rsidRDefault="00A548F1" w:rsidP="00C46039">
      <w:pPr>
        <w:pStyle w:val="Corpodetexto"/>
        <w:tabs>
          <w:tab w:val="num" w:pos="0"/>
          <w:tab w:val="left" w:pos="8505"/>
        </w:tabs>
        <w:spacing w:line="276" w:lineRule="auto"/>
        <w:rPr>
          <w:rFonts w:ascii="Arial" w:hAnsi="Arial" w:cs="Arial"/>
          <w:bCs/>
          <w:sz w:val="20"/>
        </w:rPr>
      </w:pPr>
      <w:r w:rsidRPr="00A548F1">
        <w:rPr>
          <w:rFonts w:ascii="Arial" w:hAnsi="Arial" w:cs="Arial"/>
          <w:b/>
          <w:sz w:val="20"/>
        </w:rPr>
        <w:t>e)</w:t>
      </w:r>
      <w:r w:rsidRPr="00A548F1">
        <w:rPr>
          <w:rFonts w:ascii="Arial" w:hAnsi="Arial" w:cs="Arial"/>
          <w:bCs/>
          <w:sz w:val="20"/>
        </w:rPr>
        <w:t xml:space="preserve"> Declaração de que não possui, em sua cadeia produtiva, empregados executando trabalho degradante ou forçado, observando o disposto nos incisos III e IV do art.1º e no inciso III do art.5º da Constituição Federal.</w:t>
      </w:r>
    </w:p>
    <w:p w14:paraId="7ED7E2BB" w14:textId="77777777" w:rsidR="00A548F1" w:rsidRDefault="00A548F1" w:rsidP="00C46039">
      <w:pPr>
        <w:pStyle w:val="Corpodetexto"/>
        <w:tabs>
          <w:tab w:val="num" w:pos="0"/>
          <w:tab w:val="left" w:pos="8505"/>
        </w:tabs>
        <w:spacing w:line="276" w:lineRule="auto"/>
        <w:rPr>
          <w:rFonts w:ascii="Arial" w:hAnsi="Arial" w:cs="Arial"/>
          <w:bCs/>
          <w:sz w:val="20"/>
        </w:rPr>
      </w:pPr>
      <w:r w:rsidRPr="00A548F1">
        <w:rPr>
          <w:rFonts w:ascii="Arial" w:hAnsi="Arial" w:cs="Arial"/>
          <w:b/>
          <w:sz w:val="20"/>
        </w:rPr>
        <w:t>f)</w:t>
      </w:r>
      <w:r w:rsidRPr="00A548F1">
        <w:rPr>
          <w:rFonts w:ascii="Arial" w:hAnsi="Arial" w:cs="Arial"/>
          <w:bCs/>
          <w:sz w:val="20"/>
        </w:rPr>
        <w:t xml:space="preserve"> Declaração que, conforme disposto no art. 93 da Lei nº 8.213/1991, está ciente do cumprimento da reserva de cargos prevista em lei para pessoa com deficiência ou para reabilitado da Previdência Social e que, se aplicado ao número de funcionários da empresa, atende às regras de acessibilidade previstas na legislação.</w:t>
      </w:r>
    </w:p>
    <w:p w14:paraId="3B221679" w14:textId="77777777" w:rsidR="00A548F1" w:rsidRDefault="00A548F1" w:rsidP="00C46039">
      <w:pPr>
        <w:pStyle w:val="Corpodetexto"/>
        <w:tabs>
          <w:tab w:val="num" w:pos="0"/>
          <w:tab w:val="left" w:pos="8505"/>
        </w:tabs>
        <w:spacing w:line="276" w:lineRule="auto"/>
        <w:rPr>
          <w:rFonts w:ascii="Arial" w:hAnsi="Arial" w:cs="Arial"/>
          <w:bCs/>
          <w:sz w:val="20"/>
        </w:rPr>
      </w:pPr>
      <w:r w:rsidRPr="00A548F1">
        <w:rPr>
          <w:rFonts w:ascii="Arial" w:hAnsi="Arial" w:cs="Arial"/>
          <w:b/>
          <w:sz w:val="20"/>
        </w:rPr>
        <w:t>g)</w:t>
      </w:r>
      <w:r w:rsidRPr="00A548F1">
        <w:rPr>
          <w:rFonts w:ascii="Arial" w:hAnsi="Arial" w:cs="Arial"/>
          <w:bCs/>
          <w:sz w:val="20"/>
        </w:rPr>
        <w:t xml:space="preserve"> Declaração sob as penas da Lei acerca do cumprimento da cota de aprendizagem instruída no art. 429 da CLT.</w:t>
      </w:r>
    </w:p>
    <w:p w14:paraId="25C4E139" w14:textId="77777777" w:rsidR="00A960B6" w:rsidRDefault="00A960B6" w:rsidP="00C46039">
      <w:pPr>
        <w:pStyle w:val="Corpodetexto"/>
        <w:tabs>
          <w:tab w:val="num" w:pos="0"/>
          <w:tab w:val="left" w:pos="8505"/>
        </w:tabs>
        <w:spacing w:line="276" w:lineRule="auto"/>
        <w:rPr>
          <w:rFonts w:ascii="Arial" w:hAnsi="Arial" w:cs="Arial"/>
          <w:bCs/>
          <w:sz w:val="20"/>
        </w:rPr>
      </w:pPr>
    </w:p>
    <w:p w14:paraId="0D010334" w14:textId="77777777" w:rsidR="00A960B6" w:rsidRPr="00A960B6" w:rsidRDefault="00A960B6" w:rsidP="00C46039">
      <w:pPr>
        <w:pStyle w:val="Corpodetexto"/>
        <w:tabs>
          <w:tab w:val="num" w:pos="0"/>
          <w:tab w:val="left" w:pos="8505"/>
        </w:tabs>
        <w:spacing w:line="276" w:lineRule="auto"/>
        <w:rPr>
          <w:rFonts w:ascii="Arial" w:hAnsi="Arial" w:cs="Arial"/>
          <w:bCs/>
          <w:sz w:val="20"/>
        </w:rPr>
      </w:pPr>
      <w:r w:rsidRPr="00A960B6">
        <w:rPr>
          <w:rFonts w:ascii="Arial" w:hAnsi="Arial" w:cs="Arial"/>
          <w:b/>
          <w:sz w:val="20"/>
        </w:rPr>
        <w:t>6.7.</w:t>
      </w:r>
      <w:r w:rsidRPr="00A960B6">
        <w:rPr>
          <w:rFonts w:ascii="Arial" w:hAnsi="Arial" w:cs="Arial"/>
          <w:b/>
          <w:bCs/>
          <w:sz w:val="20"/>
        </w:rPr>
        <w:t xml:space="preserve"> </w:t>
      </w:r>
      <w:r w:rsidRPr="00A960B6">
        <w:rPr>
          <w:rFonts w:ascii="Arial" w:hAnsi="Arial" w:cs="Arial"/>
          <w:bCs/>
          <w:sz w:val="20"/>
        </w:rPr>
        <w:t>A declaração falsa relativa ao cumprimento de qualquer condição sujeitará o licitante às sanções previstas em lei e neste Edital.</w:t>
      </w:r>
    </w:p>
    <w:p w14:paraId="7AE49DE8" w14:textId="77777777" w:rsidR="00A960B6" w:rsidRPr="00A960B6" w:rsidRDefault="00A960B6" w:rsidP="00C46039">
      <w:pPr>
        <w:tabs>
          <w:tab w:val="num" w:pos="0"/>
          <w:tab w:val="num" w:pos="576"/>
          <w:tab w:val="left" w:pos="8505"/>
        </w:tabs>
        <w:suppressAutoHyphens/>
        <w:autoSpaceDE w:val="0"/>
        <w:spacing w:after="0" w:line="240" w:lineRule="auto"/>
        <w:ind w:hanging="9"/>
        <w:jc w:val="both"/>
        <w:rPr>
          <w:rFonts w:ascii="Arial" w:eastAsia="Times New Roman" w:hAnsi="Arial" w:cs="Arial"/>
          <w:kern w:val="2"/>
          <w:sz w:val="20"/>
          <w:szCs w:val="20"/>
          <w:lang w:eastAsia="zh-CN"/>
        </w:rPr>
      </w:pPr>
    </w:p>
    <w:p w14:paraId="2F8ABA14" w14:textId="77777777" w:rsidR="00A960B6" w:rsidRPr="00A960B6" w:rsidRDefault="00A960B6" w:rsidP="00C46039">
      <w:pPr>
        <w:pBdr>
          <w:top w:val="single" w:sz="4" w:space="1" w:color="000000"/>
          <w:left w:val="single" w:sz="4" w:space="4" w:color="000000"/>
          <w:bottom w:val="single" w:sz="4" w:space="1" w:color="000000"/>
          <w:right w:val="single" w:sz="4" w:space="4" w:color="000000"/>
        </w:pBdr>
        <w:tabs>
          <w:tab w:val="num" w:pos="0"/>
          <w:tab w:val="left" w:pos="8505"/>
        </w:tabs>
        <w:suppressAutoHyphens/>
        <w:spacing w:after="0" w:line="240" w:lineRule="auto"/>
        <w:ind w:hanging="9"/>
        <w:jc w:val="both"/>
        <w:rPr>
          <w:rFonts w:ascii="Arial" w:eastAsia="Times New Roman" w:hAnsi="Arial" w:cs="Arial"/>
          <w:b/>
          <w:bCs/>
          <w:kern w:val="2"/>
          <w:sz w:val="20"/>
          <w:szCs w:val="20"/>
          <w:lang w:eastAsia="zh-CN"/>
        </w:rPr>
      </w:pPr>
      <w:r w:rsidRPr="00A960B6">
        <w:rPr>
          <w:rFonts w:ascii="Arial" w:eastAsia="Times New Roman" w:hAnsi="Arial" w:cs="Arial"/>
          <w:b/>
          <w:bCs/>
          <w:kern w:val="2"/>
          <w:sz w:val="20"/>
          <w:szCs w:val="20"/>
          <w:lang w:eastAsia="zh-CN"/>
        </w:rPr>
        <w:t>VII – DA APRESENTAÇÃO DA PROPOSTA DE PREÇO:</w:t>
      </w:r>
    </w:p>
    <w:p w14:paraId="78116136" w14:textId="77777777" w:rsidR="00A960B6" w:rsidRPr="00A960B6" w:rsidRDefault="00A960B6" w:rsidP="00C46039">
      <w:pPr>
        <w:tabs>
          <w:tab w:val="num" w:pos="0"/>
          <w:tab w:val="left" w:pos="8505"/>
        </w:tabs>
        <w:suppressAutoHyphens/>
        <w:spacing w:after="0" w:line="240" w:lineRule="auto"/>
        <w:ind w:hanging="9"/>
        <w:jc w:val="both"/>
        <w:rPr>
          <w:rFonts w:ascii="Arial" w:eastAsia="Times New Roman" w:hAnsi="Arial" w:cs="Arial"/>
          <w:kern w:val="2"/>
          <w:sz w:val="20"/>
          <w:szCs w:val="20"/>
          <w:lang w:eastAsia="zh-CN"/>
        </w:rPr>
      </w:pPr>
    </w:p>
    <w:p w14:paraId="4DCB4D8D" w14:textId="77777777" w:rsidR="00A960B6" w:rsidRPr="00A960B6" w:rsidRDefault="00A960B6" w:rsidP="00C46039">
      <w:pPr>
        <w:tabs>
          <w:tab w:val="num" w:pos="0"/>
          <w:tab w:val="left" w:pos="8505"/>
        </w:tabs>
        <w:suppressAutoHyphens/>
        <w:spacing w:after="0" w:line="240" w:lineRule="auto"/>
        <w:ind w:hanging="9"/>
        <w:jc w:val="both"/>
        <w:rPr>
          <w:rFonts w:ascii="Arial" w:eastAsia="Times New Roman" w:hAnsi="Arial" w:cs="Arial"/>
          <w:kern w:val="2"/>
          <w:sz w:val="20"/>
          <w:szCs w:val="20"/>
          <w:lang w:eastAsia="zh-CN"/>
        </w:rPr>
      </w:pPr>
      <w:r w:rsidRPr="00A960B6">
        <w:rPr>
          <w:rFonts w:ascii="Arial" w:eastAsia="Times New Roman" w:hAnsi="Arial" w:cs="Arial"/>
          <w:b/>
          <w:bCs/>
          <w:kern w:val="2"/>
          <w:sz w:val="20"/>
          <w:szCs w:val="20"/>
          <w:lang w:eastAsia="zh-CN"/>
        </w:rPr>
        <w:t>7.1.</w:t>
      </w:r>
      <w:r w:rsidRPr="00A960B6">
        <w:rPr>
          <w:rFonts w:ascii="Arial" w:eastAsia="Times New Roman" w:hAnsi="Arial" w:cs="Arial"/>
          <w:kern w:val="2"/>
          <w:sz w:val="20"/>
          <w:szCs w:val="20"/>
          <w:lang w:eastAsia="zh-CN"/>
        </w:rPr>
        <w:t xml:space="preserve"> A proposta deverá ser preenchida conforme modelo da proposta anexo ao Edital.</w:t>
      </w:r>
    </w:p>
    <w:p w14:paraId="0B6AFAA9" w14:textId="77777777" w:rsidR="00A960B6" w:rsidRPr="00A960B6" w:rsidRDefault="00A960B6" w:rsidP="00C46039">
      <w:pPr>
        <w:tabs>
          <w:tab w:val="num" w:pos="0"/>
          <w:tab w:val="left" w:pos="8505"/>
        </w:tabs>
        <w:suppressAutoHyphens/>
        <w:spacing w:after="0" w:line="240" w:lineRule="auto"/>
        <w:ind w:hanging="9"/>
        <w:jc w:val="both"/>
        <w:rPr>
          <w:rFonts w:ascii="Arial" w:eastAsia="Times New Roman" w:hAnsi="Arial" w:cs="Arial"/>
          <w:kern w:val="2"/>
          <w:sz w:val="20"/>
          <w:szCs w:val="20"/>
          <w:lang w:eastAsia="zh-CN"/>
        </w:rPr>
      </w:pPr>
    </w:p>
    <w:p w14:paraId="221ED01B" w14:textId="77777777" w:rsidR="00A960B6" w:rsidRPr="00A960B6" w:rsidRDefault="00A960B6" w:rsidP="00C46039">
      <w:pPr>
        <w:tabs>
          <w:tab w:val="num" w:pos="0"/>
          <w:tab w:val="left" w:pos="8505"/>
        </w:tabs>
        <w:suppressAutoHyphens/>
        <w:spacing w:after="0" w:line="240" w:lineRule="auto"/>
        <w:ind w:hanging="9"/>
        <w:jc w:val="both"/>
        <w:rPr>
          <w:rFonts w:ascii="Arial" w:eastAsia="Times New Roman" w:hAnsi="Arial" w:cs="Arial"/>
          <w:kern w:val="2"/>
          <w:sz w:val="20"/>
          <w:szCs w:val="20"/>
          <w:lang w:eastAsia="zh-CN"/>
        </w:rPr>
      </w:pPr>
      <w:r w:rsidRPr="00A960B6">
        <w:rPr>
          <w:rFonts w:ascii="Arial" w:eastAsia="Times New Roman" w:hAnsi="Arial" w:cs="Arial"/>
          <w:b/>
          <w:bCs/>
          <w:kern w:val="2"/>
          <w:sz w:val="20"/>
          <w:szCs w:val="20"/>
          <w:lang w:eastAsia="zh-CN"/>
        </w:rPr>
        <w:t>7.1.1</w:t>
      </w:r>
      <w:r w:rsidRPr="00A960B6">
        <w:rPr>
          <w:rFonts w:ascii="Arial" w:eastAsia="Times New Roman" w:hAnsi="Arial" w:cs="Arial"/>
          <w:kern w:val="2"/>
          <w:sz w:val="20"/>
          <w:szCs w:val="20"/>
          <w:lang w:eastAsia="zh-CN"/>
        </w:rPr>
        <w:t>. As propostas de preços deverão ser apresentadas em moeda corrente nacional, limitado o preço unitário a 02 (duas) casas após a vírgula.</w:t>
      </w:r>
    </w:p>
    <w:p w14:paraId="132263D1" w14:textId="77777777" w:rsidR="00A960B6" w:rsidRPr="00A960B6" w:rsidRDefault="00A960B6" w:rsidP="00C46039">
      <w:pPr>
        <w:tabs>
          <w:tab w:val="num" w:pos="0"/>
          <w:tab w:val="left" w:pos="8505"/>
        </w:tabs>
        <w:suppressAutoHyphens/>
        <w:spacing w:after="0" w:line="240" w:lineRule="auto"/>
        <w:ind w:hanging="9"/>
        <w:jc w:val="both"/>
        <w:rPr>
          <w:rFonts w:ascii="Arial" w:eastAsia="Times New Roman" w:hAnsi="Arial" w:cs="Arial"/>
          <w:kern w:val="2"/>
          <w:sz w:val="20"/>
          <w:szCs w:val="20"/>
          <w:lang w:eastAsia="zh-CN"/>
        </w:rPr>
      </w:pPr>
    </w:p>
    <w:p w14:paraId="295C11C2" w14:textId="77777777" w:rsidR="00A960B6" w:rsidRPr="00A960B6" w:rsidRDefault="00A960B6" w:rsidP="00C46039">
      <w:pPr>
        <w:tabs>
          <w:tab w:val="num" w:pos="0"/>
          <w:tab w:val="left" w:pos="8505"/>
        </w:tabs>
        <w:suppressAutoHyphens/>
        <w:spacing w:after="0" w:line="240" w:lineRule="auto"/>
        <w:ind w:hanging="9"/>
        <w:jc w:val="both"/>
        <w:rPr>
          <w:rFonts w:ascii="Arial" w:eastAsia="Times New Roman" w:hAnsi="Arial" w:cs="Arial"/>
          <w:kern w:val="2"/>
          <w:sz w:val="20"/>
          <w:szCs w:val="20"/>
          <w:lang w:eastAsia="zh-CN"/>
        </w:rPr>
      </w:pPr>
      <w:r w:rsidRPr="00A960B6">
        <w:rPr>
          <w:rFonts w:ascii="Arial" w:eastAsia="Times New Roman" w:hAnsi="Arial" w:cs="Arial"/>
          <w:b/>
          <w:bCs/>
          <w:kern w:val="2"/>
          <w:sz w:val="20"/>
          <w:szCs w:val="20"/>
          <w:lang w:eastAsia="zh-CN"/>
        </w:rPr>
        <w:t>7.2</w:t>
      </w:r>
      <w:r w:rsidRPr="00A960B6">
        <w:rPr>
          <w:rFonts w:ascii="Arial" w:eastAsia="Times New Roman" w:hAnsi="Arial" w:cs="Arial"/>
          <w:kern w:val="2"/>
          <w:sz w:val="20"/>
          <w:szCs w:val="20"/>
          <w:lang w:eastAsia="zh-CN"/>
        </w:rPr>
        <w:t>.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4C22083B" w14:textId="77777777" w:rsidR="00A960B6" w:rsidRPr="00A960B6" w:rsidRDefault="00A960B6" w:rsidP="00C46039">
      <w:pPr>
        <w:widowControl w:val="0"/>
        <w:tabs>
          <w:tab w:val="num" w:pos="0"/>
          <w:tab w:val="left" w:pos="8505"/>
        </w:tabs>
        <w:suppressAutoHyphens/>
        <w:spacing w:after="0" w:line="240" w:lineRule="auto"/>
        <w:ind w:hanging="9"/>
        <w:jc w:val="both"/>
        <w:rPr>
          <w:rFonts w:ascii="Arial" w:eastAsia="Liberation Serif" w:hAnsi="Arial" w:cs="Arial"/>
          <w:kern w:val="2"/>
          <w:sz w:val="20"/>
          <w:szCs w:val="20"/>
          <w:lang w:eastAsia="hi-IN" w:bidi="hi-IN"/>
        </w:rPr>
      </w:pPr>
    </w:p>
    <w:p w14:paraId="50A2A795" w14:textId="77777777" w:rsidR="00A960B6" w:rsidRPr="00A960B6" w:rsidRDefault="00A960B6" w:rsidP="00C46039">
      <w:pPr>
        <w:widowControl w:val="0"/>
        <w:tabs>
          <w:tab w:val="num" w:pos="0"/>
          <w:tab w:val="left" w:pos="8505"/>
        </w:tabs>
        <w:suppressAutoHyphens/>
        <w:spacing w:after="0" w:line="240" w:lineRule="auto"/>
        <w:ind w:hanging="9"/>
        <w:jc w:val="both"/>
        <w:rPr>
          <w:rFonts w:ascii="Arial" w:eastAsia="Liberation Serif" w:hAnsi="Arial" w:cs="Arial"/>
          <w:kern w:val="2"/>
          <w:sz w:val="20"/>
          <w:szCs w:val="20"/>
          <w:lang w:eastAsia="hi-IN" w:bidi="hi-IN"/>
        </w:rPr>
      </w:pPr>
      <w:r w:rsidRPr="00A960B6">
        <w:rPr>
          <w:rFonts w:ascii="Arial" w:eastAsia="Liberation Serif" w:hAnsi="Arial" w:cs="Arial"/>
          <w:b/>
          <w:kern w:val="2"/>
          <w:sz w:val="20"/>
          <w:szCs w:val="20"/>
          <w:lang w:eastAsia="hi-IN" w:bidi="hi-IN"/>
        </w:rPr>
        <w:t xml:space="preserve">7.3. </w:t>
      </w:r>
      <w:r w:rsidRPr="00A960B6">
        <w:rPr>
          <w:rFonts w:ascii="Arial" w:eastAsia="Liberation Serif" w:hAnsi="Arial" w:cs="Arial"/>
          <w:kern w:val="2"/>
          <w:sz w:val="20"/>
          <w:szCs w:val="20"/>
          <w:lang w:eastAsia="hi-IN" w:bidi="hi-IN"/>
        </w:rPr>
        <w:t>Os preços e os objetos/serviços propostos são de exclusiva responsabilidade da licitante, assumindo como firmes e verdadeiras suas propostas e lances, não lhe assistindo o direito de pleitear qualquer alteração, sob alegação de erro, omissão ou qualquer outro pretexto.</w:t>
      </w:r>
    </w:p>
    <w:p w14:paraId="0B03EB67" w14:textId="77777777" w:rsidR="00A960B6" w:rsidRPr="00A960B6" w:rsidRDefault="00A960B6" w:rsidP="00C46039">
      <w:pPr>
        <w:widowControl w:val="0"/>
        <w:tabs>
          <w:tab w:val="num" w:pos="0"/>
          <w:tab w:val="left" w:pos="8505"/>
        </w:tabs>
        <w:suppressAutoHyphens/>
        <w:spacing w:after="0" w:line="240" w:lineRule="auto"/>
        <w:ind w:hanging="9"/>
        <w:jc w:val="both"/>
        <w:rPr>
          <w:rFonts w:ascii="Arial" w:eastAsia="Liberation Serif" w:hAnsi="Arial" w:cs="Arial"/>
          <w:kern w:val="2"/>
          <w:sz w:val="20"/>
          <w:szCs w:val="20"/>
          <w:lang w:eastAsia="hi-IN" w:bidi="hi-IN"/>
        </w:rPr>
      </w:pPr>
    </w:p>
    <w:p w14:paraId="306A93F4" w14:textId="77777777" w:rsidR="00A960B6" w:rsidRPr="00A960B6" w:rsidRDefault="00A960B6" w:rsidP="00C46039">
      <w:pPr>
        <w:widowControl w:val="0"/>
        <w:tabs>
          <w:tab w:val="num" w:pos="0"/>
          <w:tab w:val="left" w:pos="8505"/>
        </w:tabs>
        <w:suppressAutoHyphens/>
        <w:spacing w:after="0" w:line="240" w:lineRule="auto"/>
        <w:ind w:hanging="9"/>
        <w:jc w:val="both"/>
        <w:rPr>
          <w:rFonts w:ascii="Arial" w:eastAsia="Liberation Serif" w:hAnsi="Arial" w:cs="Arial"/>
          <w:kern w:val="2"/>
          <w:sz w:val="20"/>
          <w:szCs w:val="20"/>
          <w:lang w:eastAsia="hi-IN" w:bidi="hi-IN"/>
        </w:rPr>
      </w:pPr>
      <w:r w:rsidRPr="00A960B6">
        <w:rPr>
          <w:rFonts w:ascii="Arial" w:eastAsia="Liberation Serif" w:hAnsi="Arial" w:cs="Arial"/>
          <w:b/>
          <w:bCs/>
          <w:kern w:val="2"/>
          <w:sz w:val="20"/>
          <w:szCs w:val="20"/>
          <w:lang w:eastAsia="hi-IN" w:bidi="hi-IN"/>
        </w:rPr>
        <w:t>7.4</w:t>
      </w:r>
      <w:r w:rsidRPr="00A960B6">
        <w:rPr>
          <w:rFonts w:ascii="Arial" w:eastAsia="Liberation Serif" w:hAnsi="Arial" w:cs="Arial"/>
          <w:kern w:val="2"/>
          <w:sz w:val="20"/>
          <w:szCs w:val="20"/>
          <w:lang w:eastAsia="hi-IN" w:bidi="hi-IN"/>
        </w:rPr>
        <w:t>.</w:t>
      </w:r>
      <w:r w:rsidRPr="00A960B6">
        <w:rPr>
          <w:rFonts w:ascii="Arial" w:eastAsia="Liberation Serif" w:hAnsi="Arial" w:cs="Arial"/>
          <w:b/>
          <w:bCs/>
          <w:kern w:val="2"/>
          <w:sz w:val="20"/>
          <w:szCs w:val="20"/>
          <w:lang w:eastAsia="hi-IN" w:bidi="hi-IN"/>
        </w:rPr>
        <w:t xml:space="preserve"> </w:t>
      </w:r>
      <w:r w:rsidRPr="00A960B6">
        <w:rPr>
          <w:rFonts w:ascii="Arial" w:eastAsia="Liberation Serif" w:hAnsi="Arial" w:cs="Arial"/>
          <w:kern w:val="2"/>
          <w:sz w:val="20"/>
          <w:szCs w:val="20"/>
          <w:lang w:eastAsia="hi-IN" w:bidi="hi-IN"/>
        </w:rPr>
        <w:t xml:space="preserve">Ao oferecer sua proposta no sistema eletrônico, o licitante deverá observar rigorosamente a descrição dos itens e considerar as condições estabelecidas no Edital e seus anexos, </w:t>
      </w:r>
      <w:r w:rsidRPr="00A960B6">
        <w:rPr>
          <w:rFonts w:ascii="Arial" w:eastAsia="Liberation Serif" w:hAnsi="Arial" w:cs="Arial"/>
          <w:b/>
          <w:kern w:val="2"/>
          <w:sz w:val="20"/>
          <w:szCs w:val="20"/>
          <w:lang w:eastAsia="hi-IN" w:bidi="hi-IN"/>
        </w:rPr>
        <w:t xml:space="preserve">descrevendo as características do objeto cotado, informando em campo próprio do sistema, preço unitário por lote. </w:t>
      </w:r>
    </w:p>
    <w:p w14:paraId="03BAC0B3" w14:textId="77777777" w:rsidR="00A960B6" w:rsidRPr="00A960B6" w:rsidRDefault="00A960B6" w:rsidP="00C46039">
      <w:pPr>
        <w:widowControl w:val="0"/>
        <w:tabs>
          <w:tab w:val="num" w:pos="0"/>
          <w:tab w:val="left" w:pos="8505"/>
        </w:tabs>
        <w:suppressAutoHyphens/>
        <w:spacing w:after="0" w:line="240" w:lineRule="auto"/>
        <w:ind w:hanging="9"/>
        <w:jc w:val="both"/>
        <w:rPr>
          <w:rFonts w:ascii="Arial" w:eastAsia="Liberation Serif" w:hAnsi="Arial" w:cs="Arial"/>
          <w:b/>
          <w:kern w:val="2"/>
          <w:sz w:val="20"/>
          <w:szCs w:val="20"/>
          <w:lang w:eastAsia="hi-IN" w:bidi="hi-IN"/>
        </w:rPr>
      </w:pPr>
    </w:p>
    <w:p w14:paraId="2E7F4A53" w14:textId="77777777" w:rsidR="00A960B6" w:rsidRPr="00A960B6" w:rsidRDefault="00A960B6"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A960B6">
        <w:rPr>
          <w:rFonts w:ascii="Arial" w:eastAsia="Times New Roman" w:hAnsi="Arial" w:cs="Arial"/>
          <w:b/>
          <w:kern w:val="2"/>
          <w:sz w:val="20"/>
          <w:szCs w:val="20"/>
          <w:lang w:eastAsia="zh-CN"/>
        </w:rPr>
        <w:t>7.5</w:t>
      </w:r>
      <w:r w:rsidRPr="00A960B6">
        <w:rPr>
          <w:rFonts w:ascii="Arial" w:eastAsia="Times New Roman" w:hAnsi="Arial" w:cs="Arial"/>
          <w:bCs/>
          <w:kern w:val="2"/>
          <w:sz w:val="20"/>
          <w:szCs w:val="20"/>
          <w:lang w:eastAsia="zh-CN"/>
        </w:rPr>
        <w:t>.</w:t>
      </w:r>
      <w:r w:rsidRPr="00A960B6">
        <w:rPr>
          <w:rFonts w:ascii="Arial" w:eastAsia="Times New Roman" w:hAnsi="Arial" w:cs="Arial"/>
          <w:b/>
          <w:kern w:val="2"/>
          <w:sz w:val="20"/>
          <w:szCs w:val="20"/>
          <w:lang w:eastAsia="zh-CN"/>
        </w:rPr>
        <w:t xml:space="preserve"> </w:t>
      </w:r>
      <w:r w:rsidRPr="00A960B6">
        <w:rPr>
          <w:rFonts w:ascii="Arial" w:eastAsia="Times New Roman" w:hAnsi="Arial" w:cs="Arial"/>
          <w:kern w:val="2"/>
          <w:sz w:val="20"/>
          <w:szCs w:val="20"/>
          <w:lang w:eastAsia="zh-CN"/>
        </w:rPr>
        <w:t>A apresentação de proposta na Licitação será considerada como evidência de que a proponente:</w:t>
      </w:r>
    </w:p>
    <w:p w14:paraId="64532DF0" w14:textId="77777777" w:rsidR="00A960B6" w:rsidRPr="00A960B6" w:rsidRDefault="00A960B6" w:rsidP="00C46039">
      <w:pPr>
        <w:tabs>
          <w:tab w:val="num" w:pos="0"/>
          <w:tab w:val="left" w:pos="8505"/>
        </w:tabs>
        <w:suppressAutoHyphens/>
        <w:autoSpaceDE w:val="0"/>
        <w:spacing w:after="0" w:line="276" w:lineRule="auto"/>
        <w:jc w:val="both"/>
        <w:rPr>
          <w:rFonts w:ascii="Arial" w:eastAsia="Times New Roman" w:hAnsi="Arial" w:cs="Arial"/>
          <w:kern w:val="2"/>
          <w:sz w:val="20"/>
          <w:szCs w:val="20"/>
          <w:lang w:eastAsia="zh-CN"/>
        </w:rPr>
      </w:pPr>
      <w:r w:rsidRPr="00A960B6">
        <w:rPr>
          <w:rFonts w:ascii="Arial" w:eastAsia="Times New Roman" w:hAnsi="Arial" w:cs="Arial"/>
          <w:b/>
          <w:bCs/>
          <w:kern w:val="2"/>
          <w:sz w:val="20"/>
          <w:szCs w:val="20"/>
          <w:lang w:eastAsia="zh-CN"/>
        </w:rPr>
        <w:t>a)</w:t>
      </w:r>
      <w:r w:rsidRPr="00A960B6">
        <w:rPr>
          <w:rFonts w:ascii="Arial" w:eastAsia="Times New Roman" w:hAnsi="Arial" w:cs="Arial"/>
          <w:kern w:val="2"/>
          <w:sz w:val="20"/>
          <w:szCs w:val="20"/>
          <w:lang w:eastAsia="zh-CN"/>
        </w:rPr>
        <w:t xml:space="preserve"> examinou criteriosamente todos os documentos do Edital e obteve do Pregoeiro todas as informações necessárias para a sua formulação;</w:t>
      </w:r>
    </w:p>
    <w:p w14:paraId="66163D95" w14:textId="77777777" w:rsidR="00A960B6" w:rsidRPr="00A960B6" w:rsidRDefault="00A960B6" w:rsidP="00C46039">
      <w:pPr>
        <w:tabs>
          <w:tab w:val="num" w:pos="0"/>
          <w:tab w:val="left" w:pos="8505"/>
        </w:tabs>
        <w:suppressAutoHyphens/>
        <w:autoSpaceDE w:val="0"/>
        <w:spacing w:after="0" w:line="276" w:lineRule="auto"/>
        <w:jc w:val="both"/>
        <w:rPr>
          <w:rFonts w:ascii="Arial" w:eastAsia="Times New Roman" w:hAnsi="Arial" w:cs="Arial"/>
          <w:kern w:val="2"/>
          <w:sz w:val="20"/>
          <w:szCs w:val="20"/>
          <w:lang w:eastAsia="zh-CN"/>
        </w:rPr>
      </w:pPr>
      <w:r w:rsidRPr="00A960B6">
        <w:rPr>
          <w:rFonts w:ascii="Arial" w:eastAsia="Times New Roman" w:hAnsi="Arial" w:cs="Arial"/>
          <w:b/>
          <w:bCs/>
          <w:kern w:val="2"/>
          <w:sz w:val="20"/>
          <w:szCs w:val="20"/>
          <w:lang w:eastAsia="zh-CN"/>
        </w:rPr>
        <w:t>b)</w:t>
      </w:r>
      <w:r w:rsidRPr="00A960B6">
        <w:rPr>
          <w:rFonts w:ascii="Arial" w:eastAsia="Times New Roman" w:hAnsi="Arial" w:cs="Arial"/>
          <w:kern w:val="2"/>
          <w:sz w:val="20"/>
          <w:szCs w:val="20"/>
          <w:lang w:eastAsia="zh-CN"/>
        </w:rPr>
        <w:t xml:space="preserve"> considerou que os elementos desta Licitação permitiram a elaboração de uma proposta totalmente condizente com o objeto licitado;</w:t>
      </w:r>
    </w:p>
    <w:p w14:paraId="7E455E75" w14:textId="77777777" w:rsidR="00A960B6" w:rsidRPr="00A960B6" w:rsidRDefault="00A960B6" w:rsidP="00C46039">
      <w:pPr>
        <w:tabs>
          <w:tab w:val="num" w:pos="0"/>
          <w:tab w:val="left" w:pos="8505"/>
        </w:tabs>
        <w:suppressAutoHyphens/>
        <w:autoSpaceDE w:val="0"/>
        <w:spacing w:after="0" w:line="276" w:lineRule="auto"/>
        <w:jc w:val="both"/>
        <w:rPr>
          <w:rFonts w:ascii="Arial" w:eastAsia="Times New Roman" w:hAnsi="Arial" w:cs="Arial"/>
          <w:kern w:val="2"/>
          <w:sz w:val="20"/>
          <w:szCs w:val="20"/>
          <w:lang w:eastAsia="zh-CN"/>
        </w:rPr>
      </w:pPr>
      <w:r w:rsidRPr="00A960B6">
        <w:rPr>
          <w:rFonts w:ascii="Arial" w:eastAsia="Times New Roman" w:hAnsi="Arial" w:cs="Arial"/>
          <w:b/>
          <w:bCs/>
          <w:kern w:val="2"/>
          <w:sz w:val="20"/>
          <w:szCs w:val="20"/>
          <w:lang w:eastAsia="zh-CN"/>
        </w:rPr>
        <w:t>c)</w:t>
      </w:r>
      <w:r w:rsidRPr="00A960B6">
        <w:rPr>
          <w:rFonts w:ascii="Arial" w:eastAsia="Times New Roman" w:hAnsi="Arial" w:cs="Arial"/>
          <w:kern w:val="2"/>
          <w:sz w:val="20"/>
          <w:szCs w:val="20"/>
          <w:lang w:eastAsia="zh-CN"/>
        </w:rPr>
        <w:t xml:space="preserve"> sendo vencedor da Licitação, assumirá integral responsabilidade pela perfeita e completa execução do objeto licitado em todas as fases.</w:t>
      </w:r>
    </w:p>
    <w:p w14:paraId="4645ACD5" w14:textId="77777777" w:rsidR="00A960B6" w:rsidRPr="00A960B6" w:rsidRDefault="00A960B6" w:rsidP="00C46039">
      <w:pPr>
        <w:tabs>
          <w:tab w:val="num" w:pos="0"/>
          <w:tab w:val="num" w:pos="576"/>
          <w:tab w:val="left" w:pos="8505"/>
        </w:tabs>
        <w:suppressAutoHyphens/>
        <w:autoSpaceDE w:val="0"/>
        <w:spacing w:after="0" w:line="240" w:lineRule="auto"/>
        <w:ind w:hanging="9"/>
        <w:jc w:val="both"/>
        <w:rPr>
          <w:rFonts w:ascii="Arial" w:eastAsia="Times New Roman" w:hAnsi="Arial" w:cs="Arial"/>
          <w:kern w:val="2"/>
          <w:sz w:val="20"/>
          <w:szCs w:val="20"/>
          <w:lang w:eastAsia="zh-CN"/>
        </w:rPr>
      </w:pPr>
    </w:p>
    <w:p w14:paraId="7A044ACE" w14:textId="77777777" w:rsidR="00A960B6" w:rsidRPr="00A960B6" w:rsidRDefault="00A960B6" w:rsidP="00C46039">
      <w:pPr>
        <w:tabs>
          <w:tab w:val="num" w:pos="0"/>
          <w:tab w:val="num" w:pos="576"/>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A960B6">
        <w:rPr>
          <w:rFonts w:ascii="Arial" w:eastAsia="Times New Roman" w:hAnsi="Arial" w:cs="Arial"/>
          <w:b/>
          <w:kern w:val="2"/>
          <w:sz w:val="20"/>
          <w:szCs w:val="20"/>
          <w:lang w:eastAsia="zh-CN"/>
        </w:rPr>
        <w:t>7.6</w:t>
      </w:r>
      <w:r w:rsidRPr="00A960B6">
        <w:rPr>
          <w:rFonts w:ascii="Arial" w:eastAsia="Times New Roman" w:hAnsi="Arial" w:cs="Arial"/>
          <w:bCs/>
          <w:kern w:val="2"/>
          <w:sz w:val="20"/>
          <w:szCs w:val="20"/>
          <w:lang w:eastAsia="zh-CN"/>
        </w:rPr>
        <w:t>.</w:t>
      </w:r>
      <w:r w:rsidRPr="00A960B6">
        <w:rPr>
          <w:rFonts w:ascii="Arial" w:eastAsia="Times New Roman" w:hAnsi="Arial" w:cs="Arial"/>
          <w:b/>
          <w:kern w:val="2"/>
          <w:sz w:val="20"/>
          <w:szCs w:val="20"/>
          <w:lang w:eastAsia="zh-CN"/>
        </w:rPr>
        <w:t xml:space="preserve"> </w:t>
      </w:r>
      <w:r w:rsidRPr="00A960B6">
        <w:rPr>
          <w:rFonts w:ascii="Arial" w:eastAsia="Times New Roman" w:hAnsi="Arial" w:cs="Arial"/>
          <w:kern w:val="2"/>
          <w:sz w:val="20"/>
          <w:szCs w:val="20"/>
          <w:lang w:eastAsia="zh-CN"/>
        </w:rPr>
        <w:t>As propostas apresentadas e os lances formulados incluem todas e quaisquer despesas necessárias e indispensáveis para a perfeita execução das obrigações decorrentes desta licitação e da respectiva ata, termo contratual e devem ser elaboradas em conformidade com a legislação aplicável e as condições estabelecidas neste instrumento convocatório, seus Anexos e os fatores a seguir:</w:t>
      </w:r>
    </w:p>
    <w:p w14:paraId="11B6C277" w14:textId="77777777" w:rsidR="00A960B6" w:rsidRPr="00A960B6" w:rsidRDefault="00A960B6"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A960B6">
        <w:rPr>
          <w:rFonts w:ascii="Arial" w:eastAsia="Times New Roman" w:hAnsi="Arial" w:cs="Arial"/>
          <w:b/>
          <w:bCs/>
          <w:kern w:val="2"/>
          <w:sz w:val="20"/>
          <w:szCs w:val="20"/>
          <w:lang w:eastAsia="zh-CN"/>
        </w:rPr>
        <w:t>a)</w:t>
      </w:r>
      <w:r w:rsidRPr="00A960B6">
        <w:rPr>
          <w:rFonts w:ascii="Arial" w:eastAsia="Times New Roman" w:hAnsi="Arial" w:cs="Arial"/>
          <w:kern w:val="2"/>
          <w:sz w:val="20"/>
          <w:szCs w:val="20"/>
          <w:lang w:eastAsia="zh-CN"/>
        </w:rPr>
        <w:t xml:space="preserve"> deverão ser considerados pelos proponentes todos os custos para o cumprimento das obrigações exigidas, incluindo mão de obra, seguros, frete, encargos sociais, tributos, transporte, equipamentos e outras despesas necessárias à perfeita execução do objeto deste Edital e da respectiva ata de registro de preços;</w:t>
      </w:r>
    </w:p>
    <w:p w14:paraId="2B4F0C00" w14:textId="77777777" w:rsidR="00EE358C" w:rsidRPr="00EE358C" w:rsidRDefault="00EE358C" w:rsidP="00C4603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EE358C">
        <w:rPr>
          <w:rFonts w:ascii="Arial" w:eastAsia="Times New Roman" w:hAnsi="Arial" w:cs="Arial"/>
          <w:b/>
          <w:bCs/>
          <w:kern w:val="2"/>
          <w:sz w:val="20"/>
          <w:szCs w:val="20"/>
          <w:lang w:eastAsia="zh-CN"/>
        </w:rPr>
        <w:t>b)</w:t>
      </w:r>
      <w:r w:rsidRPr="00EE358C">
        <w:rPr>
          <w:rFonts w:ascii="Arial" w:eastAsia="Times New Roman" w:hAnsi="Arial" w:cs="Arial"/>
          <w:kern w:val="2"/>
          <w:sz w:val="20"/>
          <w:szCs w:val="20"/>
          <w:lang w:eastAsia="zh-CN"/>
        </w:rPr>
        <w:t xml:space="preserve"> especificação do objeto, observadas as características exigidas no presente Edital;</w:t>
      </w:r>
    </w:p>
    <w:p w14:paraId="38FB8A47" w14:textId="6E3F2C21" w:rsidR="00A960B6" w:rsidRDefault="00EE358C" w:rsidP="00AF0EE9">
      <w:pPr>
        <w:tabs>
          <w:tab w:val="num" w:pos="0"/>
          <w:tab w:val="left" w:pos="8505"/>
        </w:tabs>
        <w:suppressAutoHyphens/>
        <w:autoSpaceDE w:val="0"/>
        <w:spacing w:after="0" w:line="276" w:lineRule="auto"/>
        <w:ind w:hanging="9"/>
        <w:jc w:val="both"/>
        <w:rPr>
          <w:rFonts w:ascii="Arial" w:eastAsia="Times New Roman" w:hAnsi="Arial" w:cs="Arial"/>
          <w:kern w:val="2"/>
          <w:sz w:val="20"/>
          <w:szCs w:val="20"/>
          <w:lang w:eastAsia="zh-CN"/>
        </w:rPr>
      </w:pPr>
      <w:r w:rsidRPr="00EE358C">
        <w:rPr>
          <w:rFonts w:ascii="Arial" w:eastAsia="Times New Roman" w:hAnsi="Arial" w:cs="Arial"/>
          <w:b/>
          <w:bCs/>
          <w:kern w:val="2"/>
          <w:sz w:val="20"/>
          <w:szCs w:val="20"/>
          <w:lang w:eastAsia="zh-CN"/>
        </w:rPr>
        <w:t>c)</w:t>
      </w:r>
      <w:r w:rsidRPr="00EE358C">
        <w:rPr>
          <w:rFonts w:ascii="Arial" w:eastAsia="Times New Roman" w:hAnsi="Arial" w:cs="Arial"/>
          <w:kern w:val="2"/>
          <w:sz w:val="20"/>
          <w:szCs w:val="20"/>
          <w:lang w:eastAsia="zh-CN"/>
        </w:rPr>
        <w:t xml:space="preserve"> </w:t>
      </w:r>
      <w:r w:rsidRPr="00EE358C">
        <w:rPr>
          <w:rFonts w:ascii="Arial" w:eastAsia="Times New Roman" w:hAnsi="Arial" w:cs="Arial"/>
          <w:b/>
          <w:kern w:val="2"/>
          <w:sz w:val="20"/>
          <w:szCs w:val="20"/>
          <w:lang w:eastAsia="zh-CN"/>
        </w:rPr>
        <w:t>validade da proposta</w:t>
      </w:r>
      <w:r w:rsidRPr="00EE358C">
        <w:rPr>
          <w:rFonts w:ascii="Arial" w:eastAsia="Times New Roman" w:hAnsi="Arial" w:cs="Arial"/>
          <w:kern w:val="2"/>
          <w:sz w:val="20"/>
          <w:szCs w:val="20"/>
          <w:lang w:eastAsia="zh-CN"/>
        </w:rPr>
        <w:t xml:space="preserve"> não inferior a </w:t>
      </w:r>
      <w:r w:rsidRPr="00EE358C">
        <w:rPr>
          <w:rFonts w:ascii="Arial" w:eastAsia="Times New Roman" w:hAnsi="Arial" w:cs="Arial"/>
          <w:b/>
          <w:kern w:val="2"/>
          <w:sz w:val="20"/>
          <w:szCs w:val="20"/>
          <w:lang w:eastAsia="zh-CN"/>
        </w:rPr>
        <w:t xml:space="preserve">60 (sessenta) dias </w:t>
      </w:r>
      <w:r w:rsidRPr="00EE358C">
        <w:rPr>
          <w:rFonts w:ascii="Arial" w:eastAsia="Times New Roman" w:hAnsi="Arial" w:cs="Arial"/>
          <w:kern w:val="2"/>
          <w:sz w:val="20"/>
          <w:szCs w:val="20"/>
          <w:lang w:eastAsia="zh-CN"/>
        </w:rPr>
        <w:t>consecutivos da apresentação da mesma, podendo ser suspenso esse prazo na hipótese de interposição de recurso administrativo ou judicial, e também na fase de apresentação de amostras, se solicitadas.</w:t>
      </w:r>
    </w:p>
    <w:p w14:paraId="088CEBF2" w14:textId="77777777" w:rsidR="00AF0EE9" w:rsidRPr="00FB120F" w:rsidRDefault="00AF0EE9" w:rsidP="00AF0EE9">
      <w:pPr>
        <w:tabs>
          <w:tab w:val="num" w:pos="0"/>
          <w:tab w:val="left" w:pos="8505"/>
        </w:tabs>
        <w:suppressAutoHyphens/>
        <w:autoSpaceDE w:val="0"/>
        <w:spacing w:after="0" w:line="276" w:lineRule="auto"/>
        <w:ind w:hanging="9"/>
        <w:jc w:val="both"/>
        <w:rPr>
          <w:rFonts w:ascii="Arial" w:hAnsi="Arial" w:cs="Arial"/>
          <w:bCs/>
          <w:sz w:val="20"/>
        </w:rPr>
      </w:pPr>
    </w:p>
    <w:p w14:paraId="640A94C6" w14:textId="77777777" w:rsidR="004C4B75" w:rsidRPr="004C4B75" w:rsidRDefault="004C4B75" w:rsidP="00C46039">
      <w:pPr>
        <w:tabs>
          <w:tab w:val="num" w:pos="0"/>
          <w:tab w:val="num" w:pos="576"/>
          <w:tab w:val="left" w:pos="8505"/>
        </w:tabs>
        <w:suppressAutoHyphens/>
        <w:autoSpaceDE w:val="0"/>
        <w:spacing w:after="0" w:line="240" w:lineRule="auto"/>
        <w:ind w:hanging="9"/>
        <w:jc w:val="both"/>
        <w:rPr>
          <w:rFonts w:ascii="Arial" w:eastAsia="Times New Roman" w:hAnsi="Arial" w:cs="Arial"/>
          <w:kern w:val="2"/>
          <w:sz w:val="20"/>
          <w:szCs w:val="20"/>
          <w:lang w:eastAsia="zh-CN"/>
        </w:rPr>
      </w:pPr>
      <w:r w:rsidRPr="004C4B75">
        <w:rPr>
          <w:rFonts w:ascii="Arial" w:eastAsia="Times New Roman" w:hAnsi="Arial" w:cs="Arial"/>
          <w:b/>
          <w:kern w:val="2"/>
          <w:sz w:val="20"/>
          <w:szCs w:val="20"/>
          <w:lang w:eastAsia="zh-CN"/>
        </w:rPr>
        <w:t xml:space="preserve">7.7. </w:t>
      </w:r>
      <w:r w:rsidRPr="004C4B75">
        <w:rPr>
          <w:rFonts w:ascii="Arial" w:eastAsia="Times New Roman" w:hAnsi="Arial" w:cs="Arial"/>
          <w:kern w:val="2"/>
          <w:sz w:val="20"/>
          <w:szCs w:val="20"/>
          <w:lang w:eastAsia="zh-CN"/>
        </w:rPr>
        <w:t>O Município de Mandaguaçu não aceitará cobrança posterior de qualquer imposto, tributo ou assemelhado adicional, salvo se alterado ou criado após a data de abertura desta licitação e que venha expressamente a incidir sobre o objeto, na forma da lei.</w:t>
      </w:r>
    </w:p>
    <w:p w14:paraId="24F4A93A" w14:textId="6F634AD9" w:rsidR="00567A8C" w:rsidRDefault="00567A8C" w:rsidP="00C46039">
      <w:pPr>
        <w:tabs>
          <w:tab w:val="num" w:pos="0"/>
          <w:tab w:val="left" w:pos="8505"/>
        </w:tabs>
        <w:spacing w:after="0"/>
        <w:jc w:val="both"/>
      </w:pPr>
    </w:p>
    <w:p w14:paraId="18C14F6B" w14:textId="77777777" w:rsidR="004C4B75" w:rsidRPr="004C4B75" w:rsidRDefault="004C4B75" w:rsidP="00C46039">
      <w:pPr>
        <w:tabs>
          <w:tab w:val="num" w:pos="0"/>
          <w:tab w:val="num" w:pos="576"/>
          <w:tab w:val="left" w:pos="8505"/>
        </w:tabs>
        <w:suppressAutoHyphens/>
        <w:autoSpaceDE w:val="0"/>
        <w:spacing w:after="0" w:line="240" w:lineRule="auto"/>
        <w:ind w:hanging="9"/>
        <w:jc w:val="both"/>
        <w:rPr>
          <w:rFonts w:ascii="Arial" w:eastAsia="Times New Roman" w:hAnsi="Arial" w:cs="Arial"/>
          <w:b/>
          <w:bCs/>
          <w:kern w:val="2"/>
          <w:sz w:val="20"/>
          <w:szCs w:val="20"/>
          <w:lang w:eastAsia="zh-CN"/>
        </w:rPr>
      </w:pPr>
      <w:r w:rsidRPr="004C4B75">
        <w:rPr>
          <w:rFonts w:ascii="Arial" w:eastAsia="Times New Roman" w:hAnsi="Arial" w:cs="Arial"/>
          <w:b/>
          <w:bCs/>
          <w:kern w:val="2"/>
          <w:sz w:val="20"/>
          <w:szCs w:val="20"/>
          <w:lang w:eastAsia="zh-CN"/>
        </w:rPr>
        <w:t>7.8.</w:t>
      </w:r>
      <w:r w:rsidRPr="004C4B75">
        <w:rPr>
          <w:rFonts w:ascii="Arial" w:eastAsia="Times New Roman" w:hAnsi="Arial" w:cs="Arial"/>
          <w:b/>
          <w:kern w:val="2"/>
          <w:sz w:val="20"/>
          <w:szCs w:val="20"/>
          <w:lang w:eastAsia="zh-CN"/>
        </w:rPr>
        <w:t xml:space="preserve"> </w:t>
      </w:r>
      <w:r w:rsidRPr="004C4B75">
        <w:rPr>
          <w:rFonts w:ascii="Arial" w:eastAsia="Times New Roman" w:hAnsi="Arial" w:cs="Arial"/>
          <w:b/>
          <w:bCs/>
          <w:kern w:val="2"/>
          <w:sz w:val="20"/>
          <w:szCs w:val="20"/>
          <w:lang w:eastAsia="zh-CN"/>
        </w:rPr>
        <w:t>Não será aceita carta ou outro meio de comunicação informando engano, erro ou omissão da parte da empresa ou de representante.</w:t>
      </w:r>
    </w:p>
    <w:p w14:paraId="4B107AA9" w14:textId="77777777" w:rsidR="004C4B75" w:rsidRPr="004C4B75" w:rsidRDefault="004C4B75" w:rsidP="00C46039">
      <w:pPr>
        <w:tabs>
          <w:tab w:val="num" w:pos="0"/>
          <w:tab w:val="num" w:pos="576"/>
          <w:tab w:val="left" w:pos="8505"/>
        </w:tabs>
        <w:suppressAutoHyphens/>
        <w:spacing w:after="0" w:line="240" w:lineRule="auto"/>
        <w:ind w:hanging="9"/>
        <w:jc w:val="both"/>
        <w:rPr>
          <w:rFonts w:ascii="Arial" w:eastAsia="Times New Roman" w:hAnsi="Arial" w:cs="Arial"/>
          <w:b/>
          <w:kern w:val="2"/>
          <w:sz w:val="20"/>
          <w:szCs w:val="20"/>
          <w:lang w:eastAsia="zh-CN"/>
        </w:rPr>
      </w:pPr>
    </w:p>
    <w:p w14:paraId="523E877A" w14:textId="77777777" w:rsidR="004C4B75" w:rsidRPr="004C4B75" w:rsidRDefault="004C4B75" w:rsidP="00C46039">
      <w:pPr>
        <w:tabs>
          <w:tab w:val="num" w:pos="0"/>
          <w:tab w:val="num" w:pos="576"/>
          <w:tab w:val="left" w:pos="8505"/>
        </w:tabs>
        <w:suppressAutoHyphens/>
        <w:autoSpaceDE w:val="0"/>
        <w:spacing w:after="0" w:line="240" w:lineRule="auto"/>
        <w:ind w:hanging="9"/>
        <w:jc w:val="both"/>
        <w:rPr>
          <w:rFonts w:ascii="Arial" w:eastAsia="Times New Roman" w:hAnsi="Arial" w:cs="Arial"/>
          <w:kern w:val="2"/>
          <w:sz w:val="20"/>
          <w:szCs w:val="20"/>
          <w:lang w:eastAsia="zh-CN"/>
        </w:rPr>
      </w:pPr>
      <w:r w:rsidRPr="004C4B75">
        <w:rPr>
          <w:rFonts w:ascii="Arial" w:eastAsia="Times New Roman" w:hAnsi="Arial" w:cs="Arial"/>
          <w:b/>
          <w:bCs/>
          <w:kern w:val="2"/>
          <w:sz w:val="20"/>
          <w:szCs w:val="20"/>
          <w:lang w:eastAsia="zh-CN"/>
        </w:rPr>
        <w:t>7.9.</w:t>
      </w:r>
      <w:r w:rsidRPr="004C4B75">
        <w:rPr>
          <w:rFonts w:ascii="Arial" w:eastAsia="Times New Roman" w:hAnsi="Arial" w:cs="Arial"/>
          <w:kern w:val="2"/>
          <w:sz w:val="20"/>
          <w:szCs w:val="20"/>
          <w:lang w:eastAsia="zh-CN"/>
        </w:rPr>
        <w:t xml:space="preserve"> O Pregoeiro poderá desclassificar a proposta ou mesmo desqualificar a empresa, a qualquer tempo, no caso de conhecimento de fato superveniente ou circunstância desabonadora da empresa ou de seus sócios, nos termos da Lei Federal nº 14.133/2021.</w:t>
      </w:r>
    </w:p>
    <w:p w14:paraId="43E0243E" w14:textId="77777777" w:rsidR="004C4B75" w:rsidRPr="004C4B75" w:rsidRDefault="004C4B75" w:rsidP="00C46039">
      <w:pPr>
        <w:tabs>
          <w:tab w:val="num" w:pos="0"/>
          <w:tab w:val="num" w:pos="576"/>
          <w:tab w:val="left" w:pos="8505"/>
        </w:tabs>
        <w:suppressAutoHyphens/>
        <w:autoSpaceDE w:val="0"/>
        <w:spacing w:after="0" w:line="240" w:lineRule="auto"/>
        <w:ind w:hanging="9"/>
        <w:jc w:val="both"/>
        <w:rPr>
          <w:rFonts w:ascii="Arial" w:eastAsia="Times New Roman" w:hAnsi="Arial" w:cs="Arial"/>
          <w:b/>
          <w:kern w:val="2"/>
          <w:sz w:val="20"/>
          <w:szCs w:val="20"/>
          <w:lang w:eastAsia="zh-CN"/>
        </w:rPr>
      </w:pPr>
    </w:p>
    <w:p w14:paraId="08DB3EF6" w14:textId="77777777" w:rsidR="004C4B75" w:rsidRPr="004C4B75" w:rsidRDefault="004C4B75" w:rsidP="00C46039">
      <w:pPr>
        <w:tabs>
          <w:tab w:val="num" w:pos="0"/>
          <w:tab w:val="num" w:pos="576"/>
          <w:tab w:val="left" w:pos="8505"/>
        </w:tabs>
        <w:suppressAutoHyphens/>
        <w:autoSpaceDE w:val="0"/>
        <w:spacing w:after="0" w:line="240" w:lineRule="auto"/>
        <w:ind w:hanging="9"/>
        <w:jc w:val="both"/>
        <w:rPr>
          <w:rFonts w:ascii="Arial" w:eastAsia="Times New Roman" w:hAnsi="Arial" w:cs="Arial"/>
          <w:kern w:val="2"/>
          <w:sz w:val="20"/>
          <w:szCs w:val="20"/>
          <w:lang w:eastAsia="zh-CN"/>
        </w:rPr>
      </w:pPr>
      <w:r w:rsidRPr="004C4B75">
        <w:rPr>
          <w:rFonts w:ascii="Arial" w:eastAsia="Times New Roman" w:hAnsi="Arial" w:cs="Arial"/>
          <w:b/>
          <w:bCs/>
          <w:kern w:val="2"/>
          <w:sz w:val="20"/>
          <w:szCs w:val="20"/>
          <w:lang w:eastAsia="zh-CN"/>
        </w:rPr>
        <w:t>7.10.</w:t>
      </w:r>
      <w:r w:rsidRPr="004C4B75">
        <w:rPr>
          <w:rFonts w:ascii="Arial" w:eastAsia="Times New Roman" w:hAnsi="Arial" w:cs="Arial"/>
          <w:b/>
          <w:kern w:val="2"/>
          <w:sz w:val="20"/>
          <w:szCs w:val="20"/>
          <w:lang w:eastAsia="zh-CN"/>
        </w:rPr>
        <w:t xml:space="preserve"> </w:t>
      </w:r>
      <w:r w:rsidRPr="004C4B75">
        <w:rPr>
          <w:rFonts w:ascii="Arial" w:eastAsia="Times New Roman" w:hAnsi="Arial" w:cs="Arial"/>
          <w:kern w:val="2"/>
          <w:sz w:val="20"/>
          <w:szCs w:val="20"/>
          <w:lang w:eastAsia="zh-CN"/>
        </w:rPr>
        <w:t xml:space="preserve">Para o julgamento das propostas de preços será adotado o critério de </w:t>
      </w:r>
      <w:r w:rsidRPr="004C4B75">
        <w:rPr>
          <w:rFonts w:ascii="Arial" w:eastAsia="Times New Roman" w:hAnsi="Arial" w:cs="Arial"/>
          <w:b/>
          <w:kern w:val="2"/>
          <w:sz w:val="20"/>
          <w:szCs w:val="20"/>
          <w:lang w:eastAsia="zh-CN"/>
        </w:rPr>
        <w:t xml:space="preserve">Menor Preço Por Lote, </w:t>
      </w:r>
      <w:r w:rsidRPr="004C4B75">
        <w:rPr>
          <w:rFonts w:ascii="Arial" w:eastAsia="Times New Roman" w:hAnsi="Arial" w:cs="Arial"/>
          <w:kern w:val="2"/>
          <w:sz w:val="20"/>
          <w:szCs w:val="20"/>
          <w:lang w:eastAsia="zh-CN"/>
        </w:rPr>
        <w:t>observado o prazo para fornecimento, as especificações técnicas, parâmetros mínimos de desempenho e de qualidade e demais condições definidas neste Edital.</w:t>
      </w:r>
    </w:p>
    <w:p w14:paraId="5E0B0E13" w14:textId="77777777" w:rsidR="004C4B75" w:rsidRPr="004C4B75" w:rsidRDefault="004C4B75" w:rsidP="00C46039">
      <w:pPr>
        <w:tabs>
          <w:tab w:val="num" w:pos="0"/>
          <w:tab w:val="num" w:pos="576"/>
          <w:tab w:val="left" w:pos="8505"/>
        </w:tabs>
        <w:suppressAutoHyphens/>
        <w:autoSpaceDE w:val="0"/>
        <w:spacing w:after="0" w:line="240" w:lineRule="auto"/>
        <w:ind w:hanging="9"/>
        <w:jc w:val="both"/>
        <w:rPr>
          <w:rFonts w:ascii="Arial" w:eastAsia="Times New Roman" w:hAnsi="Arial" w:cs="Arial"/>
          <w:kern w:val="2"/>
          <w:sz w:val="20"/>
          <w:szCs w:val="20"/>
          <w:lang w:eastAsia="zh-CN"/>
        </w:rPr>
      </w:pPr>
    </w:p>
    <w:p w14:paraId="6927DD45" w14:textId="77777777" w:rsidR="004C4B75" w:rsidRPr="004C4B75" w:rsidRDefault="004C4B75" w:rsidP="00C46039">
      <w:pPr>
        <w:tabs>
          <w:tab w:val="num" w:pos="0"/>
          <w:tab w:val="num" w:pos="576"/>
          <w:tab w:val="left" w:pos="8505"/>
        </w:tabs>
        <w:suppressAutoHyphens/>
        <w:spacing w:after="0" w:line="240" w:lineRule="auto"/>
        <w:ind w:hanging="9"/>
        <w:jc w:val="both"/>
        <w:rPr>
          <w:rFonts w:ascii="Arial" w:eastAsia="Times New Roman" w:hAnsi="Arial" w:cs="Arial"/>
          <w:kern w:val="2"/>
          <w:sz w:val="20"/>
          <w:szCs w:val="20"/>
          <w:lang w:eastAsia="zh-CN"/>
        </w:rPr>
      </w:pPr>
      <w:r w:rsidRPr="004C4B75">
        <w:rPr>
          <w:rFonts w:ascii="Arial" w:eastAsia="Times New Roman" w:hAnsi="Arial" w:cs="Arial"/>
          <w:b/>
          <w:bCs/>
          <w:kern w:val="2"/>
          <w:sz w:val="20"/>
          <w:szCs w:val="20"/>
          <w:lang w:eastAsia="zh-CN"/>
        </w:rPr>
        <w:t>7.11</w:t>
      </w:r>
      <w:r w:rsidRPr="004C4B75">
        <w:rPr>
          <w:rFonts w:ascii="Arial" w:eastAsia="Times New Roman" w:hAnsi="Arial" w:cs="Arial"/>
          <w:bCs/>
          <w:kern w:val="2"/>
          <w:sz w:val="20"/>
          <w:szCs w:val="20"/>
          <w:lang w:eastAsia="zh-CN"/>
        </w:rPr>
        <w:t>.</w:t>
      </w:r>
      <w:r w:rsidRPr="004C4B75">
        <w:rPr>
          <w:rFonts w:ascii="Arial" w:eastAsia="Times New Roman" w:hAnsi="Arial" w:cs="Arial"/>
          <w:b/>
          <w:kern w:val="2"/>
          <w:sz w:val="20"/>
          <w:szCs w:val="20"/>
          <w:lang w:eastAsia="zh-CN"/>
        </w:rPr>
        <w:t xml:space="preserve"> </w:t>
      </w:r>
      <w:r w:rsidRPr="004C4B75">
        <w:rPr>
          <w:rFonts w:ascii="Arial" w:eastAsia="Times New Roman" w:hAnsi="Arial" w:cs="Arial"/>
          <w:kern w:val="2"/>
          <w:sz w:val="20"/>
          <w:szCs w:val="20"/>
          <w:highlight w:val="white"/>
        </w:rPr>
        <w:t xml:space="preserve">A </w:t>
      </w:r>
      <w:r w:rsidRPr="004C4B75">
        <w:rPr>
          <w:rFonts w:ascii="Arial" w:eastAsia="Times New Roman" w:hAnsi="Arial" w:cs="Arial"/>
          <w:b/>
          <w:bCs/>
          <w:kern w:val="2"/>
          <w:sz w:val="20"/>
          <w:szCs w:val="20"/>
          <w:highlight w:val="white"/>
        </w:rPr>
        <w:t>PROPOSTA DE PREÇOS</w:t>
      </w:r>
      <w:r w:rsidRPr="004C4B75">
        <w:rPr>
          <w:rFonts w:ascii="Arial" w:eastAsia="Times New Roman" w:hAnsi="Arial" w:cs="Arial"/>
          <w:kern w:val="2"/>
          <w:sz w:val="20"/>
          <w:szCs w:val="20"/>
          <w:highlight w:val="white"/>
        </w:rPr>
        <w:t xml:space="preserve"> deverá conter oferta firme e precisa, sem alternativas de preços ou qualquer outra condição que induza o julgamento a ter mais de um resultado.</w:t>
      </w:r>
    </w:p>
    <w:p w14:paraId="39608F43" w14:textId="77777777" w:rsidR="004C4B75" w:rsidRPr="004C4B75" w:rsidRDefault="004C4B75" w:rsidP="00C46039">
      <w:pPr>
        <w:tabs>
          <w:tab w:val="num" w:pos="0"/>
          <w:tab w:val="num" w:pos="576"/>
          <w:tab w:val="left" w:pos="8505"/>
        </w:tabs>
        <w:suppressAutoHyphens/>
        <w:autoSpaceDE w:val="0"/>
        <w:spacing w:after="0" w:line="240" w:lineRule="auto"/>
        <w:ind w:hanging="9"/>
        <w:jc w:val="both"/>
        <w:rPr>
          <w:rFonts w:ascii="Arial" w:eastAsia="Times New Roman" w:hAnsi="Arial" w:cs="Arial"/>
          <w:kern w:val="2"/>
          <w:sz w:val="20"/>
          <w:szCs w:val="20"/>
          <w:highlight w:val="yellow"/>
          <w:lang w:eastAsia="zh-CN"/>
        </w:rPr>
      </w:pPr>
    </w:p>
    <w:p w14:paraId="4864C618" w14:textId="77777777" w:rsidR="004C4B75" w:rsidRPr="004C4B75" w:rsidRDefault="004C4B75" w:rsidP="00C46039">
      <w:pPr>
        <w:widowControl w:val="0"/>
        <w:tabs>
          <w:tab w:val="num" w:pos="0"/>
          <w:tab w:val="num" w:pos="576"/>
        </w:tabs>
        <w:suppressAutoHyphens/>
        <w:spacing w:after="0" w:line="240" w:lineRule="auto"/>
        <w:ind w:hanging="9"/>
        <w:jc w:val="both"/>
        <w:rPr>
          <w:rFonts w:ascii="Arial" w:eastAsia="Liberation Serif" w:hAnsi="Arial" w:cs="Arial"/>
          <w:kern w:val="2"/>
          <w:sz w:val="20"/>
          <w:szCs w:val="20"/>
          <w:lang w:eastAsia="hi-IN" w:bidi="hi-IN"/>
        </w:rPr>
      </w:pPr>
      <w:r w:rsidRPr="004C4B75">
        <w:rPr>
          <w:rFonts w:ascii="Arial" w:eastAsia="Liberation Serif" w:hAnsi="Arial" w:cs="Arial"/>
          <w:b/>
          <w:bCs/>
          <w:kern w:val="2"/>
          <w:sz w:val="20"/>
          <w:szCs w:val="20"/>
          <w:lang w:eastAsia="hi-IN" w:bidi="hi-IN"/>
        </w:rPr>
        <w:t>7.12</w:t>
      </w:r>
      <w:r w:rsidRPr="004C4B75">
        <w:rPr>
          <w:rFonts w:ascii="Arial" w:eastAsia="Liberation Serif" w:hAnsi="Arial" w:cs="Arial"/>
          <w:kern w:val="2"/>
          <w:sz w:val="20"/>
          <w:szCs w:val="20"/>
          <w:lang w:eastAsia="hi-IN" w:bidi="hi-IN"/>
        </w:rPr>
        <w:t xml:space="preserve">. Os documentos que compõem a proposta e a habilitação do licitante melhor classificado somente serão disponibilizados para avaliação do pregoeiro e para acesso público após o encerramento do envio de lances. </w:t>
      </w:r>
    </w:p>
    <w:p w14:paraId="774281D4" w14:textId="77777777" w:rsidR="004C4B75" w:rsidRPr="004C4B75" w:rsidRDefault="004C4B75" w:rsidP="00C46039">
      <w:pPr>
        <w:widowControl w:val="0"/>
        <w:tabs>
          <w:tab w:val="num" w:pos="0"/>
          <w:tab w:val="num" w:pos="576"/>
        </w:tabs>
        <w:suppressAutoHyphens/>
        <w:spacing w:after="0" w:line="240" w:lineRule="auto"/>
        <w:ind w:hanging="9"/>
        <w:rPr>
          <w:rFonts w:ascii="Arial" w:eastAsia="Liberation Serif" w:hAnsi="Arial" w:cs="Arial"/>
          <w:kern w:val="2"/>
          <w:sz w:val="20"/>
          <w:szCs w:val="20"/>
          <w:highlight w:val="yellow"/>
          <w:lang w:eastAsia="hi-IN" w:bidi="hi-IN"/>
        </w:rPr>
      </w:pPr>
    </w:p>
    <w:p w14:paraId="4D7B8A9D" w14:textId="77777777" w:rsidR="004C4B75" w:rsidRPr="004C4B75" w:rsidRDefault="004C4B75" w:rsidP="00C46039">
      <w:pPr>
        <w:pBdr>
          <w:top w:val="single" w:sz="4" w:space="1" w:color="000000"/>
          <w:left w:val="single" w:sz="4" w:space="4" w:color="000000"/>
          <w:bottom w:val="single" w:sz="4" w:space="1" w:color="000000"/>
          <w:right w:val="single" w:sz="4" w:space="4" w:color="000000"/>
        </w:pBdr>
        <w:tabs>
          <w:tab w:val="num" w:pos="0"/>
          <w:tab w:val="num" w:pos="576"/>
          <w:tab w:val="left" w:pos="7371"/>
          <w:tab w:val="left" w:pos="9923"/>
        </w:tabs>
        <w:suppressAutoHyphens/>
        <w:spacing w:after="0" w:line="240" w:lineRule="auto"/>
        <w:ind w:hanging="9"/>
        <w:jc w:val="both"/>
        <w:rPr>
          <w:rFonts w:ascii="Arial" w:eastAsia="Times New Roman" w:hAnsi="Arial" w:cs="Arial"/>
          <w:kern w:val="2"/>
          <w:sz w:val="20"/>
          <w:szCs w:val="20"/>
          <w:lang w:eastAsia="zh-CN"/>
        </w:rPr>
      </w:pPr>
      <w:r w:rsidRPr="004C4B75">
        <w:rPr>
          <w:rFonts w:ascii="Arial" w:eastAsia="Times New Roman" w:hAnsi="Arial" w:cs="Arial"/>
          <w:b/>
          <w:bCs/>
          <w:kern w:val="2"/>
          <w:sz w:val="20"/>
          <w:szCs w:val="20"/>
          <w:lang w:eastAsia="zh-CN"/>
        </w:rPr>
        <w:t>VIII – DA ABERTURA DAS PROPOSTAS DE PREÇO E FORMULAÇÃO DOS LANCES:</w:t>
      </w:r>
    </w:p>
    <w:p w14:paraId="178198C2" w14:textId="77777777" w:rsidR="004C4B75" w:rsidRPr="004C4B75" w:rsidRDefault="004C4B75" w:rsidP="00C46039">
      <w:pPr>
        <w:tabs>
          <w:tab w:val="num" w:pos="0"/>
          <w:tab w:val="num" w:pos="576"/>
        </w:tabs>
        <w:suppressAutoHyphens/>
        <w:autoSpaceDE w:val="0"/>
        <w:spacing w:after="0" w:line="240" w:lineRule="auto"/>
        <w:ind w:hanging="9"/>
        <w:jc w:val="both"/>
        <w:rPr>
          <w:rFonts w:ascii="Arial" w:eastAsia="Times New Roman" w:hAnsi="Arial" w:cs="Arial"/>
          <w:b/>
          <w:kern w:val="2"/>
          <w:sz w:val="20"/>
          <w:szCs w:val="20"/>
          <w:lang w:eastAsia="zh-CN"/>
        </w:rPr>
      </w:pPr>
    </w:p>
    <w:p w14:paraId="61CDF748" w14:textId="77777777" w:rsidR="004C4B75" w:rsidRPr="004C4B75" w:rsidRDefault="004C4B75" w:rsidP="00C46039">
      <w:pPr>
        <w:tabs>
          <w:tab w:val="num" w:pos="0"/>
          <w:tab w:val="num" w:pos="576"/>
          <w:tab w:val="left" w:pos="7371"/>
        </w:tabs>
        <w:suppressAutoHyphens/>
        <w:autoSpaceDE w:val="0"/>
        <w:spacing w:after="0" w:line="240"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t>8.1</w:t>
      </w:r>
      <w:r w:rsidRPr="004C4B75">
        <w:rPr>
          <w:rFonts w:ascii="Arial" w:eastAsia="Times New Roman" w:hAnsi="Arial" w:cs="Arial"/>
          <w:bCs/>
          <w:kern w:val="2"/>
          <w:sz w:val="20"/>
          <w:szCs w:val="20"/>
          <w:lang w:eastAsia="zh-CN"/>
        </w:rPr>
        <w:t>. A partir do horário previsto neste Edital, terá início a sessão pública do Pregão eletrônico, com a divulgação das propostas de preços recebidas, passando o Pregoeiro a avaliar a devida aceitabilidade.</w:t>
      </w:r>
    </w:p>
    <w:p w14:paraId="359476D3" w14:textId="77777777" w:rsidR="004C4B75" w:rsidRPr="004C4B75" w:rsidRDefault="004C4B75" w:rsidP="00C46039">
      <w:pPr>
        <w:tabs>
          <w:tab w:val="num" w:pos="0"/>
          <w:tab w:val="num" w:pos="576"/>
          <w:tab w:val="left" w:pos="7371"/>
        </w:tabs>
        <w:suppressAutoHyphens/>
        <w:autoSpaceDE w:val="0"/>
        <w:spacing w:after="0" w:line="240" w:lineRule="auto"/>
        <w:ind w:hanging="9"/>
        <w:jc w:val="both"/>
        <w:rPr>
          <w:rFonts w:ascii="Arial" w:eastAsia="Times New Roman" w:hAnsi="Arial" w:cs="Arial"/>
          <w:bCs/>
          <w:kern w:val="2"/>
          <w:sz w:val="20"/>
          <w:szCs w:val="20"/>
          <w:lang w:eastAsia="zh-CN"/>
        </w:rPr>
      </w:pPr>
    </w:p>
    <w:p w14:paraId="1B9F452F" w14:textId="77777777" w:rsidR="004C4B75" w:rsidRPr="004C4B75" w:rsidRDefault="004C4B75" w:rsidP="00C46039">
      <w:pPr>
        <w:tabs>
          <w:tab w:val="num" w:pos="0"/>
          <w:tab w:val="left" w:pos="7938"/>
        </w:tabs>
        <w:suppressAutoHyphens/>
        <w:autoSpaceDE w:val="0"/>
        <w:spacing w:after="0" w:line="240"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t>8.2.</w:t>
      </w:r>
      <w:r w:rsidRPr="004C4B75">
        <w:rPr>
          <w:rFonts w:ascii="Arial" w:eastAsia="Times New Roman" w:hAnsi="Arial" w:cs="Arial"/>
          <w:bCs/>
          <w:kern w:val="2"/>
          <w:sz w:val="20"/>
          <w:szCs w:val="20"/>
          <w:lang w:eastAsia="zh-CN"/>
        </w:rPr>
        <w:t xml:space="preserve"> O Pregoeiro verificará as propostas apresentadas, desclassificando, aquelas que não estejam em conformidade com os requisitos estabelecidos neste Edital. </w:t>
      </w:r>
    </w:p>
    <w:p w14:paraId="482DEF52" w14:textId="77777777" w:rsidR="004C4B75" w:rsidRPr="004C4B75" w:rsidRDefault="004C4B75" w:rsidP="00C46039">
      <w:pPr>
        <w:tabs>
          <w:tab w:val="num" w:pos="0"/>
          <w:tab w:val="num" w:pos="576"/>
          <w:tab w:val="left" w:pos="7371"/>
        </w:tabs>
        <w:suppressAutoHyphens/>
        <w:autoSpaceDE w:val="0"/>
        <w:spacing w:after="0" w:line="240" w:lineRule="auto"/>
        <w:ind w:hanging="9"/>
        <w:jc w:val="both"/>
        <w:rPr>
          <w:rFonts w:ascii="Arial" w:eastAsia="Times New Roman" w:hAnsi="Arial" w:cs="Arial"/>
          <w:bCs/>
          <w:kern w:val="2"/>
          <w:sz w:val="20"/>
          <w:szCs w:val="20"/>
          <w:lang w:eastAsia="zh-CN"/>
        </w:rPr>
      </w:pPr>
    </w:p>
    <w:p w14:paraId="2542EF10" w14:textId="77777777" w:rsidR="004C4B75" w:rsidRPr="004C4B75" w:rsidRDefault="004C4B75" w:rsidP="00C46039">
      <w:pPr>
        <w:tabs>
          <w:tab w:val="num" w:pos="0"/>
          <w:tab w:val="num" w:pos="576"/>
          <w:tab w:val="left" w:pos="7371"/>
        </w:tabs>
        <w:suppressAutoHyphens/>
        <w:autoSpaceDE w:val="0"/>
        <w:spacing w:after="0" w:line="240"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t>8.3.</w:t>
      </w:r>
      <w:r w:rsidRPr="004C4B75">
        <w:rPr>
          <w:rFonts w:ascii="Arial" w:eastAsia="Times New Roman" w:hAnsi="Arial" w:cs="Arial"/>
          <w:bCs/>
          <w:kern w:val="2"/>
          <w:sz w:val="20"/>
          <w:szCs w:val="20"/>
          <w:lang w:eastAsia="zh-CN"/>
        </w:rPr>
        <w:t xml:space="preserve"> A desclassificação da proposta será fundamentada e registrada no sistema, com acompanhamento em tempo real por todos os participantes.</w:t>
      </w:r>
    </w:p>
    <w:p w14:paraId="13D9FD3A" w14:textId="77777777" w:rsidR="004C4B75" w:rsidRPr="004C4B75" w:rsidRDefault="004C4B75" w:rsidP="00C46039">
      <w:pPr>
        <w:tabs>
          <w:tab w:val="num" w:pos="0"/>
          <w:tab w:val="num" w:pos="576"/>
          <w:tab w:val="left" w:pos="7371"/>
        </w:tabs>
        <w:suppressAutoHyphens/>
        <w:autoSpaceDE w:val="0"/>
        <w:spacing w:after="0" w:line="240" w:lineRule="auto"/>
        <w:ind w:hanging="9"/>
        <w:jc w:val="both"/>
        <w:rPr>
          <w:rFonts w:ascii="Arial" w:eastAsia="Times New Roman" w:hAnsi="Arial" w:cs="Arial"/>
          <w:bCs/>
          <w:kern w:val="2"/>
          <w:sz w:val="20"/>
          <w:szCs w:val="20"/>
          <w:lang w:eastAsia="zh-CN"/>
        </w:rPr>
      </w:pPr>
    </w:p>
    <w:p w14:paraId="2CD44754" w14:textId="77777777" w:rsidR="004C4B75" w:rsidRPr="004C4B75" w:rsidRDefault="004C4B75" w:rsidP="00C46039">
      <w:pPr>
        <w:tabs>
          <w:tab w:val="left" w:pos="0"/>
        </w:tabs>
        <w:suppressAutoHyphens/>
        <w:autoSpaceDE w:val="0"/>
        <w:spacing w:after="0" w:line="240"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t>8.4</w:t>
      </w:r>
      <w:r w:rsidRPr="004C4B75">
        <w:rPr>
          <w:rFonts w:ascii="Arial" w:eastAsia="Times New Roman" w:hAnsi="Arial" w:cs="Arial"/>
          <w:bCs/>
          <w:kern w:val="2"/>
          <w:sz w:val="20"/>
          <w:szCs w:val="20"/>
          <w:lang w:eastAsia="zh-CN"/>
        </w:rPr>
        <w:t xml:space="preserve">. Aberta a etapa competitiva, os representantes dos fornecedores deverão estar conectados ao sistema para participar da sessão de lances. </w:t>
      </w:r>
    </w:p>
    <w:p w14:paraId="66C13043" w14:textId="77777777" w:rsidR="004C4B75" w:rsidRPr="004C4B75" w:rsidRDefault="004C4B75" w:rsidP="00C46039">
      <w:pPr>
        <w:tabs>
          <w:tab w:val="num" w:pos="0"/>
          <w:tab w:val="left" w:pos="8505"/>
        </w:tabs>
        <w:suppressAutoHyphens/>
        <w:autoSpaceDE w:val="0"/>
        <w:spacing w:after="0" w:line="240" w:lineRule="auto"/>
        <w:ind w:hanging="9"/>
        <w:jc w:val="both"/>
        <w:rPr>
          <w:rFonts w:ascii="Arial" w:eastAsia="Times New Roman" w:hAnsi="Arial" w:cs="Arial"/>
          <w:bCs/>
          <w:kern w:val="2"/>
          <w:sz w:val="20"/>
          <w:szCs w:val="20"/>
          <w:lang w:eastAsia="zh-CN"/>
        </w:rPr>
      </w:pPr>
    </w:p>
    <w:p w14:paraId="1C6576E0"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t>8.5</w:t>
      </w:r>
      <w:r w:rsidRPr="004C4B75">
        <w:rPr>
          <w:rFonts w:ascii="Arial" w:eastAsia="Times New Roman" w:hAnsi="Arial" w:cs="Arial"/>
          <w:bCs/>
          <w:kern w:val="2"/>
          <w:sz w:val="20"/>
          <w:szCs w:val="20"/>
          <w:lang w:eastAsia="zh-CN"/>
        </w:rPr>
        <w:t>. A cada lance ofertado o participante será imediatamente informado de seu recebimento e respectivo horário de registro e valor.</w:t>
      </w:r>
    </w:p>
    <w:p w14:paraId="7B8E1E80" w14:textId="77777777" w:rsidR="004C4B75" w:rsidRPr="004C4B75" w:rsidRDefault="004C4B75" w:rsidP="00C46039">
      <w:pPr>
        <w:tabs>
          <w:tab w:val="num" w:pos="0"/>
          <w:tab w:val="left" w:pos="7758"/>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p>
    <w:p w14:paraId="16351E5F"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lastRenderedPageBreak/>
        <w:t>8.6.</w:t>
      </w:r>
      <w:r w:rsidRPr="004C4B75">
        <w:rPr>
          <w:rFonts w:ascii="Arial" w:eastAsia="Times New Roman" w:hAnsi="Arial" w:cs="Arial"/>
          <w:bCs/>
          <w:kern w:val="2"/>
          <w:sz w:val="20"/>
          <w:szCs w:val="20"/>
          <w:lang w:eastAsia="zh-CN"/>
        </w:rPr>
        <w:t xml:space="preserve"> Não serão aceitos dois ou mais lances de mesmo valor, prevalecendo aquele que for recebido e registrado em primeiro lugar.</w:t>
      </w:r>
    </w:p>
    <w:p w14:paraId="0EDADE62"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p>
    <w:p w14:paraId="7D920E18"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t>8.7</w:t>
      </w:r>
      <w:r w:rsidRPr="004C4B75">
        <w:rPr>
          <w:rFonts w:ascii="Arial" w:eastAsia="Times New Roman" w:hAnsi="Arial" w:cs="Arial"/>
          <w:bCs/>
          <w:kern w:val="2"/>
          <w:sz w:val="20"/>
          <w:szCs w:val="20"/>
          <w:lang w:eastAsia="zh-CN"/>
        </w:rPr>
        <w:t>. Durante o transcurso da sessão pública, os participantes serão informados do valor, em tempo real, do menor lance registrado.</w:t>
      </w:r>
    </w:p>
    <w:p w14:paraId="6733AD45"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p>
    <w:p w14:paraId="448B2854"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t>8.8</w:t>
      </w:r>
      <w:r w:rsidRPr="004C4B75">
        <w:rPr>
          <w:rFonts w:ascii="Arial" w:eastAsia="Times New Roman" w:hAnsi="Arial" w:cs="Arial"/>
          <w:bCs/>
          <w:kern w:val="2"/>
          <w:sz w:val="20"/>
          <w:szCs w:val="20"/>
          <w:lang w:eastAsia="zh-CN"/>
        </w:rPr>
        <w:t>. O sistema não identificará os autores dos lances aos demais participantes.</w:t>
      </w:r>
    </w:p>
    <w:p w14:paraId="5D106EDE" w14:textId="77777777" w:rsidR="004C4B75" w:rsidRPr="004C4B75" w:rsidRDefault="004C4B75" w:rsidP="00C46039">
      <w:pPr>
        <w:widowControl w:val="0"/>
        <w:tabs>
          <w:tab w:val="num" w:pos="0"/>
          <w:tab w:val="left" w:pos="8505"/>
        </w:tabs>
        <w:suppressAutoHyphens/>
        <w:spacing w:after="0" w:line="240" w:lineRule="auto"/>
        <w:ind w:hanging="9"/>
        <w:rPr>
          <w:rFonts w:ascii="Arial" w:eastAsia="Liberation Serif" w:hAnsi="Arial" w:cs="Arial"/>
          <w:kern w:val="2"/>
          <w:sz w:val="20"/>
          <w:szCs w:val="20"/>
          <w:highlight w:val="yellow"/>
          <w:lang w:eastAsia="hi-IN" w:bidi="hi-IN"/>
        </w:rPr>
      </w:pPr>
    </w:p>
    <w:p w14:paraId="232B9CA2"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t>8.9</w:t>
      </w:r>
      <w:r w:rsidRPr="004C4B75">
        <w:rPr>
          <w:rFonts w:ascii="Arial" w:eastAsia="Times New Roman" w:hAnsi="Arial" w:cs="Arial"/>
          <w:bCs/>
          <w:kern w:val="2"/>
          <w:sz w:val="20"/>
          <w:szCs w:val="20"/>
          <w:lang w:eastAsia="zh-CN"/>
        </w:rPr>
        <w:t xml:space="preserve">. O intervalo mínimo de diferença de valores entre os lances, que incidirá tanto em relação aos lances intermediários quanto em relação à proposta que cobrir a melhor oferta deverá ser de R$ 0,01 (um centavo). </w:t>
      </w:r>
    </w:p>
    <w:p w14:paraId="5B24C08D" w14:textId="77777777" w:rsidR="004C4B75" w:rsidRPr="004C4B75" w:rsidRDefault="004C4B75" w:rsidP="00C46039">
      <w:pPr>
        <w:widowControl w:val="0"/>
        <w:tabs>
          <w:tab w:val="num" w:pos="0"/>
          <w:tab w:val="left" w:pos="7758"/>
          <w:tab w:val="left" w:pos="8505"/>
        </w:tabs>
        <w:suppressAutoHyphens/>
        <w:spacing w:after="0" w:line="276" w:lineRule="auto"/>
        <w:ind w:hanging="9"/>
        <w:jc w:val="both"/>
        <w:rPr>
          <w:rFonts w:ascii="Arial" w:eastAsia="Liberation Serif" w:hAnsi="Arial" w:cs="Arial"/>
          <w:bCs/>
          <w:kern w:val="2"/>
          <w:sz w:val="20"/>
          <w:szCs w:val="20"/>
          <w:lang w:eastAsia="hi-IN" w:bidi="hi-IN"/>
        </w:rPr>
      </w:pPr>
    </w:p>
    <w:p w14:paraId="2BFBC8ED"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highlight w:val="white"/>
          <w:lang w:eastAsia="zh-CN"/>
        </w:rPr>
        <w:t>8.10</w:t>
      </w:r>
      <w:r w:rsidRPr="004C4B75">
        <w:rPr>
          <w:rFonts w:ascii="Arial" w:eastAsia="Times New Roman" w:hAnsi="Arial" w:cs="Arial"/>
          <w:bCs/>
          <w:kern w:val="2"/>
          <w:sz w:val="20"/>
          <w:szCs w:val="20"/>
          <w:highlight w:val="white"/>
          <w:lang w:eastAsia="zh-CN"/>
        </w:rPr>
        <w:t>. Será adotado o modo de disputa ABERTO, onde os licitantes apresentarão lances públicos e sucessivos, com prorrogações, conforme o critério de julgamento adotado.</w:t>
      </w:r>
    </w:p>
    <w:p w14:paraId="7557EE8E"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highlight w:val="white"/>
          <w:lang w:eastAsia="zh-CN"/>
        </w:rPr>
      </w:pPr>
    </w:p>
    <w:p w14:paraId="4967C235"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highlight w:val="white"/>
          <w:lang w:eastAsia="zh-CN"/>
        </w:rPr>
        <w:t>8.11</w:t>
      </w:r>
      <w:r w:rsidRPr="004C4B75">
        <w:rPr>
          <w:rFonts w:ascii="Arial" w:eastAsia="Times New Roman" w:hAnsi="Arial" w:cs="Arial"/>
          <w:bCs/>
          <w:kern w:val="2"/>
          <w:sz w:val="20"/>
          <w:szCs w:val="20"/>
          <w:highlight w:val="white"/>
          <w:lang w:eastAsia="zh-CN"/>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2C925893"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highlight w:val="white"/>
          <w:lang w:eastAsia="zh-CN"/>
        </w:rPr>
      </w:pPr>
    </w:p>
    <w:p w14:paraId="055CD9C5"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highlight w:val="white"/>
          <w:lang w:eastAsia="zh-CN"/>
        </w:rPr>
        <w:t>8.12.</w:t>
      </w:r>
      <w:r w:rsidRPr="004C4B75">
        <w:rPr>
          <w:rFonts w:ascii="Arial" w:eastAsia="Times New Roman" w:hAnsi="Arial" w:cs="Arial"/>
          <w:bCs/>
          <w:kern w:val="2"/>
          <w:sz w:val="20"/>
          <w:szCs w:val="20"/>
          <w:highlight w:val="white"/>
          <w:lang w:eastAsia="zh-CN"/>
        </w:rPr>
        <w:t xml:space="preserve"> A prorrogação automática da etapa de envio de lances será de dois minutos e ocorrerá sucessivamente sempre que houver lances enviados nesse período de prorrogação, inclusive quando se tratar de lances intermediários.</w:t>
      </w:r>
    </w:p>
    <w:p w14:paraId="561B104A"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
          <w:kern w:val="2"/>
          <w:sz w:val="20"/>
          <w:szCs w:val="20"/>
          <w:highlight w:val="white"/>
          <w:lang w:eastAsia="zh-CN"/>
        </w:rPr>
      </w:pPr>
    </w:p>
    <w:p w14:paraId="674CC9C9" w14:textId="77777777" w:rsidR="004C4B75" w:rsidRPr="004C4B75" w:rsidRDefault="004C4B75" w:rsidP="00C46039">
      <w:pPr>
        <w:tabs>
          <w:tab w:val="num" w:pos="0"/>
          <w:tab w:val="left" w:pos="7371"/>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highlight w:val="white"/>
          <w:lang w:eastAsia="zh-CN"/>
        </w:rPr>
        <w:t>8.13.</w:t>
      </w:r>
      <w:r w:rsidRPr="004C4B75">
        <w:rPr>
          <w:rFonts w:ascii="Arial" w:eastAsia="Times New Roman" w:hAnsi="Arial" w:cs="Arial"/>
          <w:bCs/>
          <w:kern w:val="2"/>
          <w:sz w:val="20"/>
          <w:szCs w:val="20"/>
          <w:highlight w:val="white"/>
          <w:lang w:eastAsia="zh-CN"/>
        </w:rPr>
        <w:t xml:space="preserve"> Na hipótese de não haver novos lances na forma estabelecida no item 8.11 a sessão pública será encerrada automaticamente.</w:t>
      </w:r>
    </w:p>
    <w:p w14:paraId="07E61B3C" w14:textId="77777777" w:rsidR="004C4B75" w:rsidRPr="004C4B75" w:rsidRDefault="004C4B75" w:rsidP="00C46039">
      <w:pPr>
        <w:tabs>
          <w:tab w:val="num" w:pos="0"/>
          <w:tab w:val="left" w:pos="7758"/>
          <w:tab w:val="left" w:pos="8505"/>
        </w:tabs>
        <w:suppressAutoHyphens/>
        <w:autoSpaceDE w:val="0"/>
        <w:spacing w:after="0" w:line="276" w:lineRule="auto"/>
        <w:ind w:hanging="9"/>
        <w:jc w:val="both"/>
        <w:rPr>
          <w:rFonts w:ascii="Arial" w:eastAsia="Times New Roman" w:hAnsi="Arial" w:cs="Arial"/>
          <w:bCs/>
          <w:kern w:val="2"/>
          <w:sz w:val="20"/>
          <w:szCs w:val="20"/>
          <w:highlight w:val="white"/>
          <w:lang w:eastAsia="zh-CN"/>
        </w:rPr>
      </w:pPr>
    </w:p>
    <w:p w14:paraId="21AF7FE6" w14:textId="77777777" w:rsidR="004C4B75" w:rsidRPr="004C4B75" w:rsidRDefault="004C4B75" w:rsidP="00C46039">
      <w:pPr>
        <w:tabs>
          <w:tab w:val="num" w:pos="0"/>
          <w:tab w:val="left" w:pos="8505"/>
        </w:tabs>
        <w:suppressAutoHyphens/>
        <w:autoSpaceDE w:val="0"/>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highlight w:val="white"/>
          <w:lang w:eastAsia="zh-CN"/>
        </w:rPr>
        <w:t>8.14</w:t>
      </w:r>
      <w:r w:rsidRPr="004C4B75">
        <w:rPr>
          <w:rFonts w:ascii="Arial" w:eastAsia="Times New Roman" w:hAnsi="Arial" w:cs="Arial"/>
          <w:bCs/>
          <w:kern w:val="2"/>
          <w:sz w:val="20"/>
          <w:szCs w:val="20"/>
          <w:highlight w:val="white"/>
          <w:lang w:eastAsia="zh-CN"/>
        </w:rPr>
        <w:t>. Encerrada a sessão pública sem prorrogação automática pelo sistema, nos termos do disposto no item 8.11, o pregoeiro poderá, assessorado pela equipe de apoio, admitir o reinício da etapa de envio de lances, em prol da consecução do melhor preço.</w:t>
      </w:r>
    </w:p>
    <w:p w14:paraId="64CA6FBF" w14:textId="77777777" w:rsidR="004C4B75" w:rsidRPr="004C4B75" w:rsidRDefault="004C4B75" w:rsidP="00C46039">
      <w:pPr>
        <w:tabs>
          <w:tab w:val="num" w:pos="0"/>
          <w:tab w:val="left" w:pos="8505"/>
        </w:tabs>
        <w:suppressAutoHyphens/>
        <w:autoSpaceDE w:val="0"/>
        <w:spacing w:after="0" w:line="276" w:lineRule="auto"/>
        <w:ind w:hanging="9"/>
        <w:jc w:val="both"/>
        <w:rPr>
          <w:rFonts w:ascii="Arial" w:eastAsia="Times New Roman" w:hAnsi="Arial" w:cs="Arial"/>
          <w:bCs/>
          <w:kern w:val="2"/>
          <w:sz w:val="20"/>
          <w:szCs w:val="20"/>
          <w:highlight w:val="white"/>
          <w:lang w:eastAsia="zh-CN"/>
        </w:rPr>
      </w:pPr>
    </w:p>
    <w:p w14:paraId="452DE062" w14:textId="77777777" w:rsidR="004C4B75" w:rsidRPr="004C4B75" w:rsidRDefault="004C4B75" w:rsidP="00C46039">
      <w:pPr>
        <w:tabs>
          <w:tab w:val="num" w:pos="0"/>
          <w:tab w:val="left" w:pos="1428"/>
          <w:tab w:val="left" w:pos="8505"/>
        </w:tabs>
        <w:autoSpaceDE w:val="0"/>
        <w:spacing w:after="0" w:line="276" w:lineRule="auto"/>
        <w:ind w:hanging="9"/>
        <w:jc w:val="both"/>
        <w:rPr>
          <w:rFonts w:ascii="Arial" w:eastAsia="Arial" w:hAnsi="Arial" w:cs="Arial"/>
          <w:bCs/>
          <w:kern w:val="2"/>
          <w:sz w:val="20"/>
          <w:szCs w:val="20"/>
          <w:lang w:eastAsia="zh-CN"/>
        </w:rPr>
      </w:pPr>
      <w:r w:rsidRPr="004C4B75">
        <w:rPr>
          <w:rFonts w:ascii="Arial" w:eastAsia="Arial" w:hAnsi="Arial" w:cs="Arial"/>
          <w:b/>
          <w:kern w:val="2"/>
          <w:sz w:val="20"/>
          <w:szCs w:val="20"/>
          <w:lang w:eastAsia="zh-CN"/>
        </w:rPr>
        <w:t>8.15</w:t>
      </w:r>
      <w:r w:rsidRPr="004C4B75">
        <w:rPr>
          <w:rFonts w:ascii="Arial" w:eastAsia="Arial" w:hAnsi="Arial" w:cs="Arial"/>
          <w:bCs/>
          <w:kern w:val="2"/>
          <w:sz w:val="20"/>
          <w:szCs w:val="20"/>
          <w:lang w:eastAsia="zh-CN"/>
        </w:rPr>
        <w:t>. No caso de desconexão com o Pregoeiro, no decorrer da etapa competitiva do Pregão, o sistema eletrônico poderá permanecer acessível aos licitantes para a recepção dos lances.</w:t>
      </w:r>
    </w:p>
    <w:p w14:paraId="0C05DBF5" w14:textId="77777777" w:rsidR="004C4B75" w:rsidRPr="004C4B75" w:rsidRDefault="004C4B75" w:rsidP="00C46039">
      <w:pPr>
        <w:tabs>
          <w:tab w:val="num" w:pos="0"/>
          <w:tab w:val="left" w:pos="7758"/>
          <w:tab w:val="left" w:pos="8505"/>
        </w:tabs>
        <w:suppressAutoHyphens/>
        <w:spacing w:after="0" w:line="276" w:lineRule="auto"/>
        <w:ind w:hanging="9"/>
        <w:jc w:val="both"/>
        <w:rPr>
          <w:rFonts w:ascii="Arial" w:eastAsia="Times New Roman" w:hAnsi="Arial" w:cs="Arial"/>
          <w:bCs/>
          <w:kern w:val="2"/>
          <w:sz w:val="20"/>
          <w:szCs w:val="20"/>
        </w:rPr>
      </w:pPr>
    </w:p>
    <w:p w14:paraId="57D3FD00" w14:textId="77777777" w:rsidR="004C4B75" w:rsidRPr="004C4B75" w:rsidRDefault="004C4B75" w:rsidP="00C46039">
      <w:pPr>
        <w:tabs>
          <w:tab w:val="num" w:pos="0"/>
          <w:tab w:val="left" w:pos="8505"/>
        </w:tabs>
        <w:suppressAutoHyphens/>
        <w:spacing w:after="0" w:line="276" w:lineRule="auto"/>
        <w:ind w:hanging="9"/>
        <w:jc w:val="both"/>
        <w:rPr>
          <w:rFonts w:ascii="Arial" w:eastAsia="Times New Roman" w:hAnsi="Arial" w:cs="Arial"/>
          <w:bCs/>
          <w:kern w:val="2"/>
          <w:sz w:val="20"/>
          <w:szCs w:val="20"/>
        </w:rPr>
      </w:pPr>
      <w:r w:rsidRPr="004C4B75">
        <w:rPr>
          <w:rFonts w:ascii="Arial" w:eastAsia="Times New Roman" w:hAnsi="Arial" w:cs="Arial"/>
          <w:b/>
          <w:kern w:val="2"/>
          <w:sz w:val="20"/>
          <w:szCs w:val="20"/>
        </w:rPr>
        <w:t>8.16</w:t>
      </w:r>
      <w:r w:rsidRPr="004C4B75">
        <w:rPr>
          <w:rFonts w:ascii="Arial" w:eastAsia="Times New Roman" w:hAnsi="Arial" w:cs="Arial"/>
          <w:bCs/>
          <w:kern w:val="2"/>
          <w:sz w:val="20"/>
          <w:szCs w:val="20"/>
        </w:rPr>
        <w:t>.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A9DCF46" w14:textId="77777777" w:rsidR="004C4B75" w:rsidRPr="004C4B75" w:rsidRDefault="004C4B75" w:rsidP="00C46039">
      <w:pPr>
        <w:tabs>
          <w:tab w:val="num" w:pos="0"/>
          <w:tab w:val="left" w:pos="7758"/>
          <w:tab w:val="left" w:pos="8505"/>
        </w:tabs>
        <w:suppressAutoHyphens/>
        <w:spacing w:after="0" w:line="276" w:lineRule="auto"/>
        <w:ind w:hanging="9"/>
        <w:jc w:val="both"/>
        <w:rPr>
          <w:rFonts w:ascii="Arial" w:eastAsia="Times New Roman" w:hAnsi="Arial" w:cs="Arial"/>
          <w:bCs/>
          <w:kern w:val="2"/>
          <w:sz w:val="20"/>
          <w:szCs w:val="20"/>
        </w:rPr>
      </w:pPr>
    </w:p>
    <w:p w14:paraId="1325AE50" w14:textId="77777777" w:rsidR="004C4B75" w:rsidRPr="004C4B75" w:rsidRDefault="004C4B75" w:rsidP="00C46039">
      <w:pPr>
        <w:tabs>
          <w:tab w:val="num" w:pos="0"/>
          <w:tab w:val="left" w:pos="8505"/>
        </w:tabs>
        <w:suppressAutoHyphens/>
        <w:spacing w:after="0" w:line="276" w:lineRule="auto"/>
        <w:ind w:hanging="9"/>
        <w:jc w:val="both"/>
        <w:rPr>
          <w:rFonts w:ascii="Arial" w:eastAsia="Times New Roman" w:hAnsi="Arial" w:cs="Arial"/>
          <w:bCs/>
          <w:kern w:val="2"/>
          <w:sz w:val="20"/>
          <w:szCs w:val="20"/>
        </w:rPr>
      </w:pPr>
      <w:r w:rsidRPr="004C4B75">
        <w:rPr>
          <w:rFonts w:ascii="Arial" w:eastAsia="Times New Roman" w:hAnsi="Arial" w:cs="Arial"/>
          <w:b/>
          <w:kern w:val="2"/>
          <w:sz w:val="20"/>
          <w:szCs w:val="20"/>
        </w:rPr>
        <w:t>8.17</w:t>
      </w:r>
      <w:r w:rsidRPr="004C4B75">
        <w:rPr>
          <w:rFonts w:ascii="Arial" w:eastAsia="Times New Roman" w:hAnsi="Arial" w:cs="Arial"/>
          <w:bCs/>
          <w:kern w:val="2"/>
          <w:sz w:val="20"/>
          <w:szCs w:val="20"/>
        </w:rPr>
        <w:t>. O Pregoeiro poderá suspender a sessão de lances caso seja imprescindível à realização de eventual diligência.</w:t>
      </w:r>
    </w:p>
    <w:p w14:paraId="279CEC89" w14:textId="77777777" w:rsidR="004C4B75" w:rsidRPr="004C4B75" w:rsidRDefault="004C4B75" w:rsidP="00C46039">
      <w:pPr>
        <w:tabs>
          <w:tab w:val="num" w:pos="0"/>
          <w:tab w:val="left" w:pos="7758"/>
          <w:tab w:val="left" w:pos="8505"/>
        </w:tabs>
        <w:suppressAutoHyphens/>
        <w:spacing w:after="0" w:line="276" w:lineRule="auto"/>
        <w:ind w:hanging="9"/>
        <w:jc w:val="both"/>
        <w:rPr>
          <w:rFonts w:ascii="Arial" w:eastAsia="Times New Roman" w:hAnsi="Arial" w:cs="Arial"/>
          <w:bCs/>
          <w:kern w:val="2"/>
          <w:sz w:val="20"/>
          <w:szCs w:val="20"/>
        </w:rPr>
      </w:pPr>
    </w:p>
    <w:p w14:paraId="4A2B0375" w14:textId="77777777" w:rsidR="004C4B75" w:rsidRPr="004C4B75" w:rsidRDefault="004C4B75" w:rsidP="00C46039">
      <w:pPr>
        <w:tabs>
          <w:tab w:val="num" w:pos="0"/>
          <w:tab w:val="left" w:pos="8505"/>
        </w:tabs>
        <w:suppressAutoHyphens/>
        <w:spacing w:after="0" w:line="276" w:lineRule="auto"/>
        <w:ind w:hanging="9"/>
        <w:jc w:val="both"/>
        <w:rPr>
          <w:rFonts w:ascii="Arial" w:eastAsia="Times New Roman" w:hAnsi="Arial" w:cs="Arial"/>
          <w:bCs/>
          <w:kern w:val="2"/>
          <w:sz w:val="20"/>
          <w:szCs w:val="20"/>
        </w:rPr>
      </w:pPr>
      <w:r w:rsidRPr="004C4B75">
        <w:rPr>
          <w:rFonts w:ascii="Arial" w:eastAsia="Times New Roman" w:hAnsi="Arial" w:cs="Arial"/>
          <w:b/>
          <w:kern w:val="2"/>
          <w:sz w:val="20"/>
          <w:szCs w:val="20"/>
        </w:rPr>
        <w:t>8.18</w:t>
      </w:r>
      <w:r w:rsidRPr="004C4B75">
        <w:rPr>
          <w:rFonts w:ascii="Arial" w:eastAsia="Times New Roman" w:hAnsi="Arial" w:cs="Arial"/>
          <w:bCs/>
          <w:kern w:val="2"/>
          <w:sz w:val="20"/>
          <w:szCs w:val="20"/>
        </w:rPr>
        <w:t>. Realizada a diligência, o Pregoeiro notificará os licitantes sobre a data, horário e local onde será dado prosseguimento à sessão pública.</w:t>
      </w:r>
    </w:p>
    <w:p w14:paraId="6F30887A" w14:textId="77777777" w:rsidR="004C4B75" w:rsidRPr="004C4B75" w:rsidRDefault="004C4B75" w:rsidP="00C46039">
      <w:pPr>
        <w:tabs>
          <w:tab w:val="num" w:pos="0"/>
          <w:tab w:val="left" w:pos="7758"/>
          <w:tab w:val="left" w:pos="8505"/>
        </w:tabs>
        <w:suppressAutoHyphens/>
        <w:spacing w:after="0" w:line="276" w:lineRule="auto"/>
        <w:ind w:hanging="9"/>
        <w:jc w:val="both"/>
        <w:rPr>
          <w:rFonts w:ascii="Arial" w:eastAsia="Times New Roman" w:hAnsi="Arial" w:cs="Arial"/>
          <w:bCs/>
          <w:kern w:val="2"/>
          <w:sz w:val="20"/>
          <w:szCs w:val="20"/>
        </w:rPr>
      </w:pPr>
    </w:p>
    <w:p w14:paraId="33F09C85" w14:textId="77777777" w:rsidR="004C4B75" w:rsidRPr="004C4B75" w:rsidRDefault="004C4B75" w:rsidP="00C46039">
      <w:pPr>
        <w:tabs>
          <w:tab w:val="num" w:pos="0"/>
          <w:tab w:val="left" w:pos="8505"/>
        </w:tabs>
        <w:suppressAutoHyphens/>
        <w:spacing w:after="0" w:line="276" w:lineRule="auto"/>
        <w:ind w:hanging="9"/>
        <w:jc w:val="both"/>
        <w:rPr>
          <w:rFonts w:ascii="Arial" w:eastAsia="Times New Roman" w:hAnsi="Arial" w:cs="Arial"/>
          <w:bCs/>
          <w:kern w:val="2"/>
          <w:sz w:val="20"/>
          <w:szCs w:val="20"/>
          <w:lang w:eastAsia="zh-CN"/>
        </w:rPr>
      </w:pPr>
      <w:r w:rsidRPr="004C4B75">
        <w:rPr>
          <w:rFonts w:ascii="Arial" w:eastAsia="Times New Roman" w:hAnsi="Arial" w:cs="Arial"/>
          <w:b/>
          <w:kern w:val="2"/>
          <w:sz w:val="20"/>
          <w:szCs w:val="20"/>
          <w:lang w:eastAsia="zh-CN"/>
        </w:rPr>
        <w:t>8.19</w:t>
      </w:r>
      <w:r w:rsidRPr="004C4B75">
        <w:rPr>
          <w:rFonts w:ascii="Arial" w:eastAsia="Times New Roman" w:hAnsi="Arial" w:cs="Arial"/>
          <w:bCs/>
          <w:kern w:val="2"/>
          <w:sz w:val="20"/>
          <w:szCs w:val="20"/>
          <w:lang w:eastAsia="zh-CN"/>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1EABA348" w14:textId="77777777" w:rsidR="004C4B75" w:rsidRPr="004C4B75" w:rsidRDefault="004C4B75" w:rsidP="00C46039">
      <w:pPr>
        <w:tabs>
          <w:tab w:val="num" w:pos="0"/>
          <w:tab w:val="left" w:pos="8505"/>
        </w:tabs>
        <w:suppressAutoHyphens/>
        <w:autoSpaceDE w:val="0"/>
        <w:spacing w:after="0" w:line="276" w:lineRule="auto"/>
        <w:jc w:val="both"/>
        <w:rPr>
          <w:rFonts w:ascii="Arial" w:eastAsia="Times New Roman" w:hAnsi="Arial" w:cs="Arial"/>
          <w:kern w:val="2"/>
          <w:sz w:val="20"/>
          <w:szCs w:val="20"/>
        </w:rPr>
      </w:pPr>
      <w:r w:rsidRPr="004C4B75">
        <w:rPr>
          <w:rFonts w:ascii="Arial" w:eastAsia="Times New Roman" w:hAnsi="Arial" w:cs="Arial"/>
          <w:b/>
          <w:bCs/>
          <w:kern w:val="2"/>
          <w:sz w:val="20"/>
          <w:szCs w:val="20"/>
        </w:rPr>
        <w:t>8.20</w:t>
      </w:r>
      <w:r w:rsidRPr="004C4B75">
        <w:rPr>
          <w:rFonts w:ascii="Arial" w:eastAsia="Times New Roman" w:hAnsi="Arial" w:cs="Arial"/>
          <w:kern w:val="2"/>
          <w:sz w:val="20"/>
          <w:szCs w:val="20"/>
        </w:rPr>
        <w:t>. O prazo de envio de duas horas, poderá ser alterado por solicitação do licitante convocado ou por decisão do Pregoeiro, ambas as opções devidamente justificadas.</w:t>
      </w:r>
    </w:p>
    <w:p w14:paraId="39A3B814" w14:textId="77777777" w:rsidR="004C4B75" w:rsidRPr="004C4B75" w:rsidRDefault="004C4B75" w:rsidP="00C46039">
      <w:pPr>
        <w:tabs>
          <w:tab w:val="num" w:pos="0"/>
          <w:tab w:val="left" w:pos="8505"/>
        </w:tabs>
        <w:suppressAutoHyphens/>
        <w:autoSpaceDE w:val="0"/>
        <w:spacing w:after="0" w:line="240" w:lineRule="auto"/>
        <w:jc w:val="both"/>
        <w:rPr>
          <w:rFonts w:ascii="Arial" w:eastAsia="Times New Roman" w:hAnsi="Arial" w:cs="Arial"/>
          <w:kern w:val="2"/>
          <w:sz w:val="20"/>
          <w:szCs w:val="20"/>
        </w:rPr>
      </w:pPr>
    </w:p>
    <w:p w14:paraId="58D9B693" w14:textId="77777777" w:rsidR="004C4B75" w:rsidRPr="004C4B75" w:rsidRDefault="004C4B75" w:rsidP="00C46039">
      <w:pPr>
        <w:tabs>
          <w:tab w:val="num" w:pos="0"/>
          <w:tab w:val="left" w:pos="8505"/>
        </w:tabs>
        <w:suppressAutoHyphens/>
        <w:autoSpaceDE w:val="0"/>
        <w:spacing w:after="0" w:line="240" w:lineRule="auto"/>
        <w:jc w:val="both"/>
        <w:rPr>
          <w:rFonts w:ascii="Arial" w:eastAsia="Times New Roman" w:hAnsi="Arial" w:cs="Arial"/>
          <w:kern w:val="2"/>
          <w:sz w:val="20"/>
          <w:szCs w:val="20"/>
        </w:rPr>
      </w:pPr>
      <w:r w:rsidRPr="004C4B75">
        <w:rPr>
          <w:rFonts w:ascii="Arial" w:eastAsia="Times New Roman" w:hAnsi="Arial" w:cs="Arial"/>
          <w:b/>
          <w:bCs/>
          <w:kern w:val="2"/>
          <w:sz w:val="20"/>
          <w:szCs w:val="20"/>
        </w:rPr>
        <w:lastRenderedPageBreak/>
        <w:t>8.21</w:t>
      </w:r>
      <w:r w:rsidRPr="004C4B75">
        <w:rPr>
          <w:rFonts w:ascii="Arial" w:eastAsia="Times New Roman" w:hAnsi="Arial" w:cs="Arial"/>
          <w:kern w:val="2"/>
          <w:sz w:val="20"/>
          <w:szCs w:val="20"/>
        </w:rPr>
        <w:t>. Caso não seja encaminhada a proposta ajustada, o licitante será desclassificado e poderá sofrer as sanções previstas no</w:t>
      </w:r>
      <w:r w:rsidRPr="004C4B75">
        <w:rPr>
          <w:rFonts w:ascii="Arial" w:eastAsia="Times New Roman" w:hAnsi="Arial" w:cs="Arial"/>
          <w:kern w:val="2"/>
          <w:sz w:val="20"/>
          <w:szCs w:val="20"/>
          <w:highlight w:val="white"/>
        </w:rPr>
        <w:t xml:space="preserve"> item X </w:t>
      </w:r>
      <w:r w:rsidRPr="004C4B75">
        <w:rPr>
          <w:rFonts w:ascii="Arial" w:eastAsia="Times New Roman" w:hAnsi="Arial" w:cs="Arial"/>
          <w:kern w:val="2"/>
          <w:sz w:val="20"/>
          <w:szCs w:val="20"/>
        </w:rPr>
        <w:t>deste Edital.</w:t>
      </w:r>
    </w:p>
    <w:p w14:paraId="333E010A" w14:textId="77777777" w:rsidR="004C4B75" w:rsidRPr="004C4B75" w:rsidRDefault="004C4B75" w:rsidP="00C46039">
      <w:pPr>
        <w:tabs>
          <w:tab w:val="num" w:pos="0"/>
          <w:tab w:val="left" w:pos="8505"/>
        </w:tabs>
        <w:suppressAutoHyphens/>
        <w:spacing w:after="0" w:line="240" w:lineRule="auto"/>
        <w:jc w:val="both"/>
        <w:rPr>
          <w:rFonts w:ascii="Arial" w:eastAsia="Times New Roman" w:hAnsi="Arial" w:cs="Arial"/>
          <w:kern w:val="2"/>
          <w:sz w:val="20"/>
          <w:szCs w:val="20"/>
        </w:rPr>
      </w:pPr>
    </w:p>
    <w:p w14:paraId="528091AA" w14:textId="5F173C09" w:rsidR="004C4B75" w:rsidRPr="004C4B75" w:rsidRDefault="004C4B75" w:rsidP="00C46039">
      <w:pPr>
        <w:tabs>
          <w:tab w:val="num" w:pos="0"/>
          <w:tab w:val="left" w:pos="8505"/>
        </w:tabs>
        <w:spacing w:after="0"/>
        <w:jc w:val="both"/>
        <w:rPr>
          <w:rFonts w:ascii="Arial" w:eastAsia="Times New Roman" w:hAnsi="Arial" w:cs="Times New Roman"/>
          <w:kern w:val="2"/>
          <w:sz w:val="20"/>
          <w:szCs w:val="20"/>
          <w:lang w:eastAsia="zh-CN"/>
        </w:rPr>
      </w:pPr>
      <w:r w:rsidRPr="004C4B75">
        <w:rPr>
          <w:rFonts w:ascii="Arial" w:eastAsia="Times New Roman" w:hAnsi="Arial" w:cs="Times New Roman"/>
          <w:b/>
          <w:bCs/>
          <w:kern w:val="2"/>
          <w:sz w:val="20"/>
          <w:szCs w:val="20"/>
          <w:lang w:eastAsia="zh-CN"/>
        </w:rPr>
        <w:t>8.22</w:t>
      </w:r>
      <w:r w:rsidRPr="004C4B75">
        <w:rPr>
          <w:rFonts w:ascii="Arial" w:eastAsia="Times New Roman" w:hAnsi="Arial" w:cs="Times New Roman"/>
          <w:kern w:val="2"/>
          <w:sz w:val="20"/>
          <w:szCs w:val="20"/>
          <w:lang w:eastAsia="zh-CN"/>
        </w:rPr>
        <w:t>. Encerrada a análise quanto à aceitação da proposta, previamente ao exame da documentação de habilitação do licitante detentor da proposta classificada em primeiro lugar, o</w:t>
      </w:r>
      <w:r>
        <w:rPr>
          <w:rFonts w:ascii="Arial" w:eastAsia="Times New Roman" w:hAnsi="Arial" w:cs="Times New Roman"/>
          <w:kern w:val="2"/>
          <w:sz w:val="20"/>
          <w:szCs w:val="20"/>
          <w:lang w:eastAsia="zh-CN"/>
        </w:rPr>
        <w:t xml:space="preserve"> </w:t>
      </w:r>
      <w:r w:rsidRPr="004C4B75">
        <w:rPr>
          <w:rFonts w:ascii="Arial" w:eastAsia="Times New Roman" w:hAnsi="Arial" w:cs="Arial"/>
          <w:kern w:val="2"/>
          <w:sz w:val="20"/>
          <w:szCs w:val="20"/>
        </w:rPr>
        <w:t>Pregoeiro verificará o eventual descumprimento das condições de participação, mediante a consulta nos documentos de habilitação.</w:t>
      </w:r>
    </w:p>
    <w:p w14:paraId="29610758" w14:textId="77777777" w:rsidR="004C4B75" w:rsidRPr="004C4B75" w:rsidRDefault="004C4B75" w:rsidP="00C46039">
      <w:pPr>
        <w:tabs>
          <w:tab w:val="num" w:pos="0"/>
          <w:tab w:val="left" w:pos="8505"/>
        </w:tabs>
        <w:suppressAutoHyphens/>
        <w:autoSpaceDE w:val="0"/>
        <w:spacing w:after="0" w:line="240" w:lineRule="auto"/>
        <w:jc w:val="both"/>
        <w:rPr>
          <w:rFonts w:ascii="Arial" w:eastAsia="Times New Roman" w:hAnsi="Arial" w:cs="Arial"/>
          <w:kern w:val="2"/>
          <w:sz w:val="20"/>
          <w:szCs w:val="20"/>
          <w:lang w:eastAsia="zh-CN"/>
        </w:rPr>
      </w:pPr>
    </w:p>
    <w:p w14:paraId="0A63739E" w14:textId="77777777" w:rsidR="004C4B75" w:rsidRPr="004C4B75" w:rsidRDefault="004C4B75" w:rsidP="00C46039">
      <w:pPr>
        <w:tabs>
          <w:tab w:val="num" w:pos="0"/>
          <w:tab w:val="left" w:pos="8505"/>
        </w:tabs>
        <w:suppressAutoHyphens/>
        <w:autoSpaceDE w:val="0"/>
        <w:spacing w:after="0" w:line="240" w:lineRule="auto"/>
        <w:jc w:val="both"/>
        <w:rPr>
          <w:rFonts w:ascii="Arial" w:eastAsia="Times New Roman" w:hAnsi="Arial" w:cs="Arial"/>
          <w:kern w:val="2"/>
          <w:sz w:val="20"/>
          <w:szCs w:val="20"/>
          <w:lang w:eastAsia="zh-CN"/>
        </w:rPr>
      </w:pPr>
      <w:r w:rsidRPr="004C4B75">
        <w:rPr>
          <w:rFonts w:ascii="Arial" w:eastAsia="Times New Roman" w:hAnsi="Arial" w:cs="Arial"/>
          <w:b/>
          <w:bCs/>
          <w:kern w:val="2"/>
          <w:sz w:val="20"/>
          <w:szCs w:val="20"/>
          <w:lang w:eastAsia="zh-CN"/>
        </w:rPr>
        <w:t>8.23</w:t>
      </w:r>
      <w:r w:rsidRPr="004C4B75">
        <w:rPr>
          <w:rFonts w:ascii="Arial" w:eastAsia="Times New Roman" w:hAnsi="Arial" w:cs="Arial"/>
          <w:kern w:val="2"/>
          <w:sz w:val="20"/>
          <w:szCs w:val="20"/>
          <w:lang w:eastAsia="zh-CN"/>
        </w:rPr>
        <w:t>. 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2457342A" w14:textId="77777777" w:rsidR="004C4B75" w:rsidRPr="004C4B75" w:rsidRDefault="004C4B75" w:rsidP="00C46039">
      <w:pPr>
        <w:tabs>
          <w:tab w:val="num" w:pos="0"/>
          <w:tab w:val="left" w:pos="8505"/>
        </w:tabs>
        <w:suppressAutoHyphens/>
        <w:autoSpaceDE w:val="0"/>
        <w:spacing w:after="0" w:line="240" w:lineRule="auto"/>
        <w:jc w:val="both"/>
        <w:rPr>
          <w:rFonts w:ascii="Arial" w:eastAsia="Times New Roman" w:hAnsi="Arial" w:cs="Arial"/>
          <w:kern w:val="2"/>
          <w:sz w:val="20"/>
          <w:szCs w:val="20"/>
          <w:lang w:eastAsia="zh-CN"/>
        </w:rPr>
      </w:pPr>
    </w:p>
    <w:p w14:paraId="1BACF6BA" w14:textId="2144636E" w:rsidR="004C4B75" w:rsidRDefault="004C4B75" w:rsidP="00AF0EE9">
      <w:pPr>
        <w:tabs>
          <w:tab w:val="num" w:pos="0"/>
          <w:tab w:val="left" w:pos="8505"/>
        </w:tabs>
        <w:suppressAutoHyphens/>
        <w:autoSpaceDE w:val="0"/>
        <w:spacing w:after="0" w:line="240" w:lineRule="auto"/>
        <w:jc w:val="both"/>
      </w:pPr>
      <w:r w:rsidRPr="004C4B75">
        <w:rPr>
          <w:rFonts w:ascii="Arial" w:eastAsia="Times New Roman" w:hAnsi="Arial" w:cs="Arial"/>
          <w:b/>
          <w:bCs/>
          <w:kern w:val="2"/>
          <w:sz w:val="20"/>
          <w:szCs w:val="20"/>
          <w:lang w:eastAsia="zh-CN"/>
        </w:rPr>
        <w:t>8.24.</w:t>
      </w:r>
      <w:r w:rsidRPr="004C4B75">
        <w:rPr>
          <w:rFonts w:ascii="Arial" w:eastAsia="Times New Roman" w:hAnsi="Arial" w:cs="Arial"/>
          <w:kern w:val="2"/>
          <w:sz w:val="20"/>
          <w:szCs w:val="20"/>
          <w:lang w:eastAsia="zh-CN"/>
        </w:rPr>
        <w:t xml:space="preserve"> Constatado o atendimento às exigências de habilitação fixadas no Edital, o licitante será declarado vencedor. </w:t>
      </w:r>
    </w:p>
    <w:p w14:paraId="6817BF85" w14:textId="77777777" w:rsidR="00852ACA" w:rsidRPr="00852ACA" w:rsidRDefault="00852ACA" w:rsidP="00C46039">
      <w:pPr>
        <w:tabs>
          <w:tab w:val="num" w:pos="576"/>
        </w:tabs>
        <w:suppressAutoHyphens/>
        <w:spacing w:after="0" w:line="240" w:lineRule="auto"/>
        <w:jc w:val="both"/>
        <w:rPr>
          <w:rFonts w:ascii="Arial" w:eastAsia="Times New Roman" w:hAnsi="Arial" w:cs="Arial"/>
          <w:kern w:val="2"/>
          <w:sz w:val="20"/>
          <w:szCs w:val="20"/>
          <w:lang w:eastAsia="zh-CN"/>
        </w:rPr>
      </w:pPr>
    </w:p>
    <w:p w14:paraId="721B33D8" w14:textId="77777777" w:rsidR="00852ACA" w:rsidRPr="00852ACA" w:rsidRDefault="00852ACA" w:rsidP="00C46039">
      <w:pPr>
        <w:pBdr>
          <w:top w:val="single" w:sz="4" w:space="1" w:color="000000"/>
          <w:left w:val="single" w:sz="4" w:space="4" w:color="000000"/>
          <w:bottom w:val="single" w:sz="4" w:space="1" w:color="000000"/>
          <w:right w:val="single" w:sz="4" w:space="4" w:color="000000"/>
        </w:pBdr>
        <w:tabs>
          <w:tab w:val="num" w:pos="576"/>
        </w:tabs>
        <w:suppressAutoHyphens/>
        <w:spacing w:after="0" w:line="240" w:lineRule="auto"/>
        <w:ind w:hanging="9"/>
        <w:jc w:val="both"/>
        <w:rPr>
          <w:rFonts w:ascii="Arial" w:eastAsia="Times New Roman" w:hAnsi="Arial" w:cs="Arial"/>
          <w:kern w:val="2"/>
          <w:sz w:val="20"/>
          <w:szCs w:val="20"/>
          <w:lang w:eastAsia="zh-CN"/>
        </w:rPr>
      </w:pPr>
      <w:r w:rsidRPr="00852ACA">
        <w:rPr>
          <w:rFonts w:ascii="Arial" w:eastAsia="Times New Roman" w:hAnsi="Arial" w:cs="Arial"/>
          <w:b/>
          <w:bCs/>
          <w:kern w:val="2"/>
          <w:sz w:val="20"/>
          <w:szCs w:val="20"/>
          <w:lang w:eastAsia="zh-CN"/>
        </w:rPr>
        <w:t xml:space="preserve">IX – DOS </w:t>
      </w:r>
      <w:r w:rsidRPr="00852ACA">
        <w:rPr>
          <w:rFonts w:ascii="Arial" w:eastAsia="Times New Roman" w:hAnsi="Arial" w:cs="Arial"/>
          <w:b/>
          <w:kern w:val="2"/>
          <w:sz w:val="20"/>
          <w:szCs w:val="20"/>
          <w:lang w:eastAsia="zh-CN"/>
        </w:rPr>
        <w:t>RECURSOS</w:t>
      </w:r>
      <w:r w:rsidRPr="00852ACA">
        <w:rPr>
          <w:rFonts w:ascii="Arial" w:eastAsia="Times New Roman" w:hAnsi="Arial" w:cs="Arial"/>
          <w:b/>
          <w:bCs/>
          <w:kern w:val="2"/>
          <w:sz w:val="20"/>
          <w:szCs w:val="20"/>
          <w:lang w:eastAsia="zh-CN"/>
        </w:rPr>
        <w:t xml:space="preserve">: </w:t>
      </w:r>
    </w:p>
    <w:p w14:paraId="18A0E034" w14:textId="77777777" w:rsidR="00852ACA" w:rsidRPr="00852ACA" w:rsidRDefault="00852ACA" w:rsidP="00C46039">
      <w:pPr>
        <w:tabs>
          <w:tab w:val="num" w:pos="576"/>
        </w:tabs>
        <w:suppressAutoHyphens/>
        <w:spacing w:after="0" w:line="240" w:lineRule="auto"/>
        <w:ind w:hanging="9"/>
        <w:jc w:val="both"/>
        <w:rPr>
          <w:rFonts w:ascii="Arial" w:eastAsia="Times New Roman" w:hAnsi="Arial" w:cs="Arial"/>
          <w:kern w:val="2"/>
          <w:sz w:val="20"/>
          <w:szCs w:val="20"/>
          <w:lang w:eastAsia="zh-CN"/>
        </w:rPr>
      </w:pPr>
    </w:p>
    <w:p w14:paraId="6EC5F2BF" w14:textId="77777777" w:rsidR="00852ACA" w:rsidRPr="00852ACA" w:rsidRDefault="00852ACA" w:rsidP="00AF0EE9">
      <w:pPr>
        <w:tabs>
          <w:tab w:val="num" w:pos="576"/>
        </w:tabs>
        <w:suppressAutoHyphens/>
        <w:spacing w:after="0" w:line="240" w:lineRule="auto"/>
        <w:ind w:hanging="9"/>
        <w:jc w:val="both"/>
        <w:rPr>
          <w:rFonts w:ascii="Arial" w:eastAsia="Times New Roman" w:hAnsi="Arial" w:cs="Arial"/>
          <w:kern w:val="2"/>
          <w:sz w:val="20"/>
          <w:szCs w:val="20"/>
          <w:lang w:eastAsia="zh-CN"/>
        </w:rPr>
      </w:pPr>
      <w:r w:rsidRPr="00852ACA">
        <w:rPr>
          <w:rFonts w:ascii="Arial" w:eastAsia="Times New Roman" w:hAnsi="Arial" w:cs="Arial"/>
          <w:b/>
          <w:bCs/>
          <w:kern w:val="2"/>
          <w:sz w:val="20"/>
          <w:szCs w:val="20"/>
          <w:lang w:eastAsia="zh-CN"/>
        </w:rPr>
        <w:t>9.1.</w:t>
      </w:r>
      <w:r w:rsidRPr="00852ACA">
        <w:rPr>
          <w:rFonts w:ascii="Arial" w:eastAsia="Times New Roman" w:hAnsi="Arial" w:cs="Arial"/>
          <w:kern w:val="2"/>
          <w:sz w:val="20"/>
          <w:szCs w:val="20"/>
          <w:lang w:eastAsia="zh-CN"/>
        </w:rPr>
        <w:t xml:space="preserve"> Não serão conhecidas as impugnações e os recursos apresentados fora do prazo legal.</w:t>
      </w:r>
    </w:p>
    <w:p w14:paraId="3AFE6AA5" w14:textId="77777777" w:rsidR="00852ACA" w:rsidRPr="00852ACA" w:rsidRDefault="00852ACA" w:rsidP="00AF0EE9">
      <w:pPr>
        <w:tabs>
          <w:tab w:val="num" w:pos="576"/>
          <w:tab w:val="left" w:pos="705"/>
        </w:tabs>
        <w:suppressAutoHyphens/>
        <w:spacing w:after="0" w:line="240" w:lineRule="auto"/>
        <w:ind w:hanging="9"/>
        <w:jc w:val="both"/>
        <w:rPr>
          <w:rFonts w:ascii="Arial" w:eastAsia="Times New Roman" w:hAnsi="Arial" w:cs="Arial"/>
          <w:kern w:val="2"/>
          <w:sz w:val="20"/>
          <w:szCs w:val="20"/>
          <w:lang w:eastAsia="zh-CN"/>
        </w:rPr>
      </w:pPr>
    </w:p>
    <w:p w14:paraId="4658FA54" w14:textId="27B3748C" w:rsidR="00852ACA" w:rsidRDefault="00852ACA" w:rsidP="00AF0EE9">
      <w:pPr>
        <w:tabs>
          <w:tab w:val="num" w:pos="576"/>
          <w:tab w:val="left" w:pos="705"/>
        </w:tabs>
        <w:suppressAutoHyphens/>
        <w:spacing w:after="0" w:line="240" w:lineRule="auto"/>
        <w:ind w:hanging="9"/>
        <w:jc w:val="both"/>
        <w:rPr>
          <w:rFonts w:ascii="Arial" w:eastAsia="Times New Roman" w:hAnsi="Arial" w:cs="Arial"/>
          <w:kern w:val="2"/>
          <w:sz w:val="20"/>
          <w:szCs w:val="20"/>
          <w:lang w:eastAsia="zh-CN"/>
        </w:rPr>
      </w:pPr>
      <w:r w:rsidRPr="00852ACA">
        <w:rPr>
          <w:rFonts w:ascii="Arial" w:eastAsia="Times New Roman" w:hAnsi="Arial" w:cs="Arial"/>
          <w:b/>
          <w:bCs/>
          <w:kern w:val="2"/>
          <w:sz w:val="20"/>
          <w:szCs w:val="20"/>
          <w:lang w:eastAsia="zh-CN"/>
        </w:rPr>
        <w:t>9.2.</w:t>
      </w:r>
      <w:r w:rsidRPr="00852ACA">
        <w:rPr>
          <w:rFonts w:ascii="Arial" w:eastAsia="Times New Roman" w:hAnsi="Arial" w:cs="Arial"/>
          <w:kern w:val="2"/>
          <w:sz w:val="20"/>
          <w:szCs w:val="20"/>
          <w:lang w:eastAsia="zh-CN"/>
        </w:rPr>
        <w:t xml:space="preserve"> Após declarado vencedor, a proponente que desejar recorrer contra decisões do Pregoeiro poderá fazê-lo </w:t>
      </w:r>
      <w:r w:rsidRPr="00852ACA">
        <w:rPr>
          <w:rFonts w:ascii="Arial" w:eastAsia="Times New Roman" w:hAnsi="Arial" w:cs="Arial"/>
          <w:kern w:val="2"/>
          <w:sz w:val="20"/>
          <w:szCs w:val="20"/>
          <w:highlight w:val="white"/>
          <w:lang w:eastAsia="zh-CN"/>
        </w:rPr>
        <w:t>em até trinta minutos</w:t>
      </w:r>
      <w:r w:rsidRPr="00852ACA">
        <w:rPr>
          <w:rFonts w:ascii="Arial" w:eastAsia="Times New Roman" w:hAnsi="Arial" w:cs="Arial"/>
          <w:kern w:val="2"/>
          <w:sz w:val="20"/>
          <w:szCs w:val="20"/>
          <w:lang w:eastAsia="zh-CN"/>
        </w:rPr>
        <w:t>, através do portal eletrônico, manifestando sua intenção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A8AD94F" w14:textId="77777777" w:rsidR="00AF0EE9" w:rsidRPr="00852ACA" w:rsidRDefault="00AF0EE9" w:rsidP="00AF0EE9">
      <w:pPr>
        <w:tabs>
          <w:tab w:val="num" w:pos="576"/>
          <w:tab w:val="left" w:pos="705"/>
        </w:tabs>
        <w:suppressAutoHyphens/>
        <w:spacing w:after="0" w:line="240" w:lineRule="auto"/>
        <w:ind w:hanging="9"/>
        <w:jc w:val="both"/>
        <w:rPr>
          <w:rFonts w:ascii="Arial" w:eastAsia="Times New Roman" w:hAnsi="Arial" w:cs="Arial"/>
          <w:kern w:val="2"/>
          <w:sz w:val="20"/>
          <w:szCs w:val="20"/>
          <w:lang w:eastAsia="zh-CN"/>
        </w:rPr>
      </w:pPr>
    </w:p>
    <w:p w14:paraId="5E885396" w14:textId="77777777" w:rsidR="00852ACA" w:rsidRPr="00852ACA" w:rsidRDefault="00852ACA" w:rsidP="00AF0EE9">
      <w:pPr>
        <w:tabs>
          <w:tab w:val="num" w:pos="576"/>
          <w:tab w:val="left" w:pos="705"/>
        </w:tabs>
        <w:suppressAutoHyphens/>
        <w:spacing w:after="0" w:line="240" w:lineRule="auto"/>
        <w:ind w:hanging="9"/>
        <w:jc w:val="both"/>
        <w:rPr>
          <w:rFonts w:ascii="Arial" w:eastAsia="Times New Roman" w:hAnsi="Arial" w:cs="Arial"/>
          <w:kern w:val="2"/>
          <w:sz w:val="20"/>
          <w:szCs w:val="20"/>
          <w:lang w:eastAsia="zh-CN"/>
        </w:rPr>
      </w:pPr>
      <w:r w:rsidRPr="00852ACA">
        <w:rPr>
          <w:rFonts w:ascii="Arial" w:eastAsia="Times New Roman" w:hAnsi="Arial" w:cs="Arial"/>
          <w:b/>
          <w:bCs/>
          <w:kern w:val="2"/>
          <w:sz w:val="20"/>
          <w:szCs w:val="20"/>
          <w:lang w:eastAsia="zh-CN"/>
        </w:rPr>
        <w:t>9.3</w:t>
      </w:r>
      <w:r w:rsidRPr="00852ACA">
        <w:rPr>
          <w:rFonts w:ascii="Arial" w:eastAsia="Times New Roman" w:hAnsi="Arial" w:cs="Arial"/>
          <w:kern w:val="2"/>
          <w:sz w:val="20"/>
          <w:szCs w:val="20"/>
          <w:lang w:eastAsia="zh-CN"/>
        </w:rPr>
        <w:t xml:space="preserve">. A falta de manifestação imediata e motivada importará a preclusão do direito de recurso. </w:t>
      </w:r>
    </w:p>
    <w:p w14:paraId="2EFB90FD" w14:textId="77777777" w:rsidR="00852ACA" w:rsidRPr="00852ACA" w:rsidRDefault="00852ACA" w:rsidP="00AF0EE9">
      <w:pPr>
        <w:tabs>
          <w:tab w:val="num" w:pos="576"/>
          <w:tab w:val="left" w:pos="705"/>
        </w:tabs>
        <w:suppressAutoHyphens/>
        <w:spacing w:after="0" w:line="240" w:lineRule="auto"/>
        <w:ind w:hanging="9"/>
        <w:jc w:val="both"/>
        <w:rPr>
          <w:rFonts w:ascii="Arial" w:eastAsia="Times New Roman" w:hAnsi="Arial" w:cs="Arial"/>
          <w:kern w:val="2"/>
          <w:sz w:val="20"/>
          <w:szCs w:val="20"/>
          <w:lang w:eastAsia="zh-CN"/>
        </w:rPr>
      </w:pPr>
    </w:p>
    <w:p w14:paraId="03F5F82E" w14:textId="77777777" w:rsidR="00852ACA" w:rsidRPr="00852ACA" w:rsidRDefault="00852ACA" w:rsidP="00AF0EE9">
      <w:pPr>
        <w:tabs>
          <w:tab w:val="num" w:pos="576"/>
          <w:tab w:val="left" w:pos="705"/>
        </w:tabs>
        <w:suppressAutoHyphens/>
        <w:spacing w:after="0" w:line="240" w:lineRule="auto"/>
        <w:ind w:hanging="9"/>
        <w:jc w:val="both"/>
        <w:rPr>
          <w:rFonts w:ascii="Arial" w:eastAsia="Times New Roman" w:hAnsi="Arial" w:cs="Arial"/>
          <w:kern w:val="2"/>
          <w:sz w:val="20"/>
          <w:szCs w:val="20"/>
          <w:lang w:eastAsia="zh-CN"/>
        </w:rPr>
      </w:pPr>
      <w:r w:rsidRPr="00852ACA">
        <w:rPr>
          <w:rFonts w:ascii="Arial" w:eastAsia="Times New Roman" w:hAnsi="Arial" w:cs="Arial"/>
          <w:b/>
          <w:bCs/>
          <w:kern w:val="2"/>
          <w:sz w:val="20"/>
          <w:szCs w:val="20"/>
          <w:lang w:eastAsia="zh-CN"/>
        </w:rPr>
        <w:t>9.4.</w:t>
      </w:r>
      <w:r w:rsidRPr="00852ACA">
        <w:rPr>
          <w:rFonts w:ascii="Arial" w:eastAsia="Times New Roman" w:hAnsi="Arial" w:cs="Arial"/>
          <w:kern w:val="2"/>
          <w:sz w:val="20"/>
          <w:szCs w:val="20"/>
          <w:lang w:eastAsia="zh-CN"/>
        </w:rPr>
        <w:t xml:space="preserve"> Não será concedido prazo para recurso sobre assuntos meramente protelatórios ou quando não justificada a intenção de interpor o recurso pela proponente.  </w:t>
      </w:r>
    </w:p>
    <w:p w14:paraId="0E3EAE04" w14:textId="77777777" w:rsidR="00852ACA" w:rsidRPr="00852ACA" w:rsidRDefault="00852ACA" w:rsidP="00AF0EE9">
      <w:pPr>
        <w:tabs>
          <w:tab w:val="num" w:pos="576"/>
          <w:tab w:val="left" w:pos="705"/>
        </w:tabs>
        <w:suppressAutoHyphens/>
        <w:spacing w:after="0" w:line="240" w:lineRule="auto"/>
        <w:jc w:val="both"/>
        <w:rPr>
          <w:rFonts w:ascii="Arial" w:eastAsia="Times New Roman" w:hAnsi="Arial" w:cs="Arial"/>
          <w:kern w:val="2"/>
          <w:sz w:val="20"/>
          <w:szCs w:val="20"/>
          <w:lang w:eastAsia="zh-CN"/>
        </w:rPr>
      </w:pPr>
    </w:p>
    <w:p w14:paraId="15A696DD" w14:textId="77777777" w:rsidR="00852ACA" w:rsidRPr="00852ACA" w:rsidRDefault="00852ACA" w:rsidP="00AF0EE9">
      <w:pPr>
        <w:tabs>
          <w:tab w:val="num" w:pos="576"/>
          <w:tab w:val="left" w:pos="705"/>
        </w:tabs>
        <w:suppressAutoHyphens/>
        <w:spacing w:after="0" w:line="240" w:lineRule="auto"/>
        <w:ind w:hanging="9"/>
        <w:jc w:val="both"/>
        <w:rPr>
          <w:rFonts w:ascii="Arial" w:eastAsia="Times New Roman" w:hAnsi="Arial" w:cs="Arial"/>
          <w:kern w:val="2"/>
          <w:sz w:val="20"/>
          <w:szCs w:val="20"/>
          <w:lang w:eastAsia="zh-CN"/>
        </w:rPr>
      </w:pPr>
      <w:r w:rsidRPr="00852ACA">
        <w:rPr>
          <w:rFonts w:ascii="Arial" w:eastAsia="Times New Roman" w:hAnsi="Arial" w:cs="Arial"/>
          <w:b/>
          <w:bCs/>
          <w:kern w:val="2"/>
          <w:sz w:val="20"/>
          <w:szCs w:val="20"/>
          <w:lang w:eastAsia="zh-CN"/>
        </w:rPr>
        <w:t>9.5.</w:t>
      </w:r>
      <w:r w:rsidRPr="00852ACA">
        <w:rPr>
          <w:rFonts w:ascii="Arial" w:eastAsia="Times New Roman" w:hAnsi="Arial" w:cs="Arial"/>
          <w:kern w:val="2"/>
          <w:sz w:val="20"/>
          <w:szCs w:val="20"/>
          <w:lang w:eastAsia="zh-CN"/>
        </w:rPr>
        <w:t xml:space="preserve"> O acolhimento de recurso importará a invalidação apenas dos atos insuscetíveis de aproveitamento.</w:t>
      </w:r>
    </w:p>
    <w:p w14:paraId="32F653BC" w14:textId="77777777" w:rsidR="00852ACA" w:rsidRPr="00852ACA" w:rsidRDefault="00852ACA" w:rsidP="00AF0EE9">
      <w:pPr>
        <w:tabs>
          <w:tab w:val="num" w:pos="576"/>
          <w:tab w:val="left" w:pos="720"/>
        </w:tabs>
        <w:suppressAutoHyphens/>
        <w:spacing w:after="0" w:line="240" w:lineRule="auto"/>
        <w:ind w:hanging="9"/>
        <w:jc w:val="both"/>
        <w:rPr>
          <w:rFonts w:ascii="Arial" w:eastAsia="Times New Roman" w:hAnsi="Arial" w:cs="Arial"/>
          <w:kern w:val="2"/>
          <w:sz w:val="20"/>
          <w:szCs w:val="20"/>
          <w:lang w:eastAsia="zh-CN"/>
        </w:rPr>
      </w:pPr>
    </w:p>
    <w:p w14:paraId="2EF716A9" w14:textId="77777777" w:rsidR="00852ACA" w:rsidRPr="00852ACA" w:rsidRDefault="00852ACA" w:rsidP="00AF0EE9">
      <w:pPr>
        <w:tabs>
          <w:tab w:val="num" w:pos="576"/>
          <w:tab w:val="left" w:pos="705"/>
        </w:tabs>
        <w:suppressAutoHyphens/>
        <w:spacing w:after="0" w:line="240" w:lineRule="auto"/>
        <w:ind w:hanging="9"/>
        <w:jc w:val="both"/>
        <w:rPr>
          <w:rFonts w:ascii="Arial" w:eastAsia="Times New Roman" w:hAnsi="Arial" w:cs="Arial"/>
          <w:kern w:val="2"/>
          <w:sz w:val="20"/>
          <w:szCs w:val="20"/>
          <w:lang w:eastAsia="zh-CN"/>
        </w:rPr>
      </w:pPr>
      <w:r w:rsidRPr="00852ACA">
        <w:rPr>
          <w:rFonts w:ascii="Arial" w:eastAsia="Times New Roman" w:hAnsi="Arial" w:cs="Arial"/>
          <w:b/>
          <w:bCs/>
          <w:kern w:val="2"/>
          <w:sz w:val="20"/>
          <w:szCs w:val="20"/>
          <w:lang w:eastAsia="zh-CN"/>
        </w:rPr>
        <w:t>9.6.</w:t>
      </w:r>
      <w:r w:rsidRPr="00852ACA">
        <w:rPr>
          <w:rFonts w:ascii="Arial" w:eastAsia="Times New Roman" w:hAnsi="Arial" w:cs="Arial"/>
          <w:kern w:val="2"/>
          <w:sz w:val="20"/>
          <w:szCs w:val="20"/>
          <w:lang w:eastAsia="zh-CN"/>
        </w:rPr>
        <w:t xml:space="preserve"> Os recursos deverão ser dirigidos à autoridade superior competente por intermédio da que praticou o ato. O recurso será cadastrado em campo específico na plataforma BLL.</w:t>
      </w:r>
    </w:p>
    <w:p w14:paraId="582D102F" w14:textId="77777777" w:rsidR="00852ACA" w:rsidRPr="00852ACA" w:rsidRDefault="00852ACA" w:rsidP="00C46039">
      <w:pPr>
        <w:tabs>
          <w:tab w:val="num" w:pos="576"/>
          <w:tab w:val="left" w:pos="720"/>
        </w:tabs>
        <w:suppressAutoHyphens/>
        <w:spacing w:after="0" w:line="240" w:lineRule="auto"/>
        <w:jc w:val="both"/>
        <w:rPr>
          <w:rFonts w:ascii="Arial" w:eastAsia="Times New Roman" w:hAnsi="Arial" w:cs="Arial"/>
          <w:b/>
          <w:kern w:val="2"/>
          <w:sz w:val="20"/>
          <w:szCs w:val="20"/>
          <w:lang w:eastAsia="zh-CN"/>
        </w:rPr>
      </w:pPr>
    </w:p>
    <w:p w14:paraId="53D2BD28" w14:textId="77777777" w:rsidR="00852ACA" w:rsidRPr="00852ACA" w:rsidRDefault="00852ACA" w:rsidP="00C46039">
      <w:pPr>
        <w:pBdr>
          <w:top w:val="single" w:sz="4" w:space="1" w:color="000000"/>
          <w:left w:val="single" w:sz="4" w:space="4" w:color="000000"/>
          <w:bottom w:val="single" w:sz="4" w:space="1" w:color="000000"/>
          <w:right w:val="single" w:sz="4" w:space="4" w:color="000000"/>
        </w:pBdr>
        <w:tabs>
          <w:tab w:val="num" w:pos="576"/>
          <w:tab w:val="left" w:pos="7513"/>
        </w:tabs>
        <w:suppressAutoHyphens/>
        <w:spacing w:after="0" w:line="240" w:lineRule="auto"/>
        <w:ind w:hanging="9"/>
        <w:jc w:val="both"/>
        <w:rPr>
          <w:rFonts w:ascii="Arial" w:eastAsia="Times New Roman" w:hAnsi="Arial" w:cs="Arial"/>
          <w:kern w:val="2"/>
          <w:sz w:val="20"/>
          <w:szCs w:val="20"/>
          <w:lang w:eastAsia="zh-CN"/>
        </w:rPr>
      </w:pPr>
      <w:bookmarkStart w:id="11" w:name="_Hlk204153590"/>
      <w:r w:rsidRPr="00852ACA">
        <w:rPr>
          <w:rFonts w:ascii="Arial" w:eastAsia="Times New Roman" w:hAnsi="Arial" w:cs="Arial"/>
          <w:b/>
          <w:bCs/>
          <w:kern w:val="2"/>
          <w:sz w:val="20"/>
          <w:szCs w:val="20"/>
          <w:lang w:eastAsia="zh-CN"/>
        </w:rPr>
        <w:t xml:space="preserve">X – DAS </w:t>
      </w:r>
      <w:r w:rsidRPr="00852ACA">
        <w:rPr>
          <w:rFonts w:ascii="Arial" w:eastAsia="Times New Roman" w:hAnsi="Arial" w:cs="Arial"/>
          <w:b/>
          <w:kern w:val="2"/>
          <w:sz w:val="20"/>
          <w:szCs w:val="20"/>
          <w:lang w:eastAsia="zh-CN"/>
        </w:rPr>
        <w:t>MULTAS E SANÇÕES ADMINISTRATIVAS</w:t>
      </w:r>
      <w:r w:rsidRPr="00852ACA">
        <w:rPr>
          <w:rFonts w:ascii="Arial" w:eastAsia="Times New Roman" w:hAnsi="Arial" w:cs="Arial"/>
          <w:b/>
          <w:bCs/>
          <w:kern w:val="2"/>
          <w:sz w:val="20"/>
          <w:szCs w:val="20"/>
          <w:lang w:eastAsia="zh-CN"/>
        </w:rPr>
        <w:t xml:space="preserve">: </w:t>
      </w:r>
    </w:p>
    <w:bookmarkEnd w:id="11"/>
    <w:p w14:paraId="56AF7874" w14:textId="77777777" w:rsidR="00852ACA" w:rsidRPr="00852ACA" w:rsidRDefault="00852ACA" w:rsidP="00AF0EE9">
      <w:pPr>
        <w:autoSpaceDE w:val="0"/>
        <w:autoSpaceDN w:val="0"/>
        <w:adjustRightInd w:val="0"/>
        <w:spacing w:after="4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10.1.</w:t>
      </w:r>
      <w:r w:rsidRPr="00852ACA">
        <w:rPr>
          <w:rFonts w:ascii="Arial" w:eastAsia="Times New Roman" w:hAnsi="Arial" w:cs="Arial"/>
          <w:sz w:val="20"/>
          <w:szCs w:val="20"/>
          <w:lang w:eastAsia="pt-BR"/>
        </w:rPr>
        <w:t xml:space="preserve"> Comete infração administrativa, nos termos da lei, o licitante que, com dolo ou culpa: </w:t>
      </w:r>
    </w:p>
    <w:p w14:paraId="24ACDA93" w14:textId="77777777" w:rsidR="00852ACA" w:rsidRPr="00852ACA" w:rsidRDefault="00852ACA" w:rsidP="00AF0EE9">
      <w:pPr>
        <w:autoSpaceDE w:val="0"/>
        <w:autoSpaceDN w:val="0"/>
        <w:adjustRightInd w:val="0"/>
        <w:spacing w:after="40" w:line="276" w:lineRule="auto"/>
        <w:jc w:val="both"/>
        <w:rPr>
          <w:rFonts w:ascii="Arial" w:eastAsia="Times New Roman" w:hAnsi="Arial" w:cs="Arial"/>
          <w:sz w:val="20"/>
          <w:szCs w:val="20"/>
          <w:lang w:eastAsia="pt-BR"/>
        </w:rPr>
      </w:pPr>
      <w:bookmarkStart w:id="12" w:name="_Ref114668085"/>
      <w:r w:rsidRPr="00852ACA">
        <w:rPr>
          <w:rFonts w:ascii="Arial" w:eastAsia="Times New Roman" w:hAnsi="Arial" w:cs="Arial"/>
          <w:b/>
          <w:bCs/>
          <w:sz w:val="20"/>
          <w:szCs w:val="20"/>
          <w:lang w:eastAsia="pt-BR"/>
        </w:rPr>
        <w:t>10.1.1</w:t>
      </w:r>
      <w:r w:rsidRPr="00852ACA">
        <w:rPr>
          <w:rFonts w:ascii="Arial" w:eastAsia="Times New Roman" w:hAnsi="Arial" w:cs="Arial"/>
          <w:sz w:val="20"/>
          <w:szCs w:val="20"/>
          <w:lang w:eastAsia="pt-BR"/>
        </w:rPr>
        <w:t>. deixar de entregar a documentação exigida para o certame ou não entregar qualquer documento que tenha sido solicitado pelo/a pregoeiro/a durante o certame;</w:t>
      </w:r>
      <w:bookmarkEnd w:id="12"/>
    </w:p>
    <w:p w14:paraId="164A0A7A" w14:textId="77777777" w:rsidR="00852ACA" w:rsidRPr="00852ACA" w:rsidRDefault="00852ACA" w:rsidP="00AF0EE9">
      <w:pPr>
        <w:autoSpaceDE w:val="0"/>
        <w:autoSpaceDN w:val="0"/>
        <w:adjustRightInd w:val="0"/>
        <w:spacing w:after="40" w:line="276" w:lineRule="auto"/>
        <w:jc w:val="both"/>
        <w:rPr>
          <w:rFonts w:ascii="Arial" w:eastAsia="Times New Roman" w:hAnsi="Arial" w:cs="Arial"/>
          <w:sz w:val="20"/>
          <w:szCs w:val="20"/>
          <w:lang w:eastAsia="pt-BR"/>
        </w:rPr>
      </w:pPr>
      <w:bookmarkStart w:id="13" w:name="_Ref114668108"/>
      <w:r w:rsidRPr="00852ACA">
        <w:rPr>
          <w:rFonts w:ascii="Arial" w:eastAsia="Times New Roman" w:hAnsi="Arial" w:cs="Arial"/>
          <w:b/>
          <w:bCs/>
          <w:sz w:val="20"/>
          <w:szCs w:val="20"/>
          <w:lang w:eastAsia="pt-BR"/>
        </w:rPr>
        <w:t>10.2.</w:t>
      </w:r>
      <w:r w:rsidRPr="00852ACA">
        <w:rPr>
          <w:rFonts w:ascii="Arial" w:eastAsia="Times New Roman" w:hAnsi="Arial" w:cs="Arial"/>
          <w:sz w:val="20"/>
          <w:szCs w:val="20"/>
          <w:lang w:eastAsia="pt-BR"/>
        </w:rPr>
        <w:t xml:space="preserve"> Salvo em decorrência de fato superveniente devidamente justificado, não mantiver a proposta em especial quando:</w:t>
      </w:r>
      <w:bookmarkEnd w:id="13"/>
    </w:p>
    <w:p w14:paraId="3180B254" w14:textId="77777777" w:rsidR="00852ACA" w:rsidRPr="00852ACA" w:rsidRDefault="00852ACA" w:rsidP="00AF0EE9">
      <w:pPr>
        <w:autoSpaceDE w:val="0"/>
        <w:autoSpaceDN w:val="0"/>
        <w:adjustRightInd w:val="0"/>
        <w:spacing w:after="4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10.2.1</w:t>
      </w:r>
      <w:r w:rsidRPr="00852ACA">
        <w:rPr>
          <w:rFonts w:ascii="Arial" w:eastAsia="Times New Roman" w:hAnsi="Arial" w:cs="Arial"/>
          <w:sz w:val="20"/>
          <w:szCs w:val="20"/>
          <w:lang w:eastAsia="pt-BR"/>
        </w:rPr>
        <w:t xml:space="preserve">. não enviar a proposta adequada ao último lance ofertado ou após a negociação; </w:t>
      </w:r>
    </w:p>
    <w:p w14:paraId="31460959" w14:textId="77777777" w:rsidR="00852ACA" w:rsidRPr="00852ACA" w:rsidRDefault="00852ACA" w:rsidP="00AF0EE9">
      <w:pPr>
        <w:autoSpaceDE w:val="0"/>
        <w:autoSpaceDN w:val="0"/>
        <w:adjustRightInd w:val="0"/>
        <w:spacing w:after="4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10.2.2.</w:t>
      </w:r>
      <w:r w:rsidRPr="00852ACA">
        <w:rPr>
          <w:rFonts w:ascii="Arial" w:eastAsia="Times New Roman" w:hAnsi="Arial" w:cs="Arial"/>
          <w:sz w:val="20"/>
          <w:szCs w:val="20"/>
          <w:lang w:eastAsia="pt-BR"/>
        </w:rPr>
        <w:t xml:space="preserve"> recusar-se a enviar o detalhamento da proposta quando exigível; </w:t>
      </w:r>
    </w:p>
    <w:p w14:paraId="66E16416" w14:textId="77777777" w:rsidR="00852ACA" w:rsidRPr="00852ACA" w:rsidRDefault="00852ACA" w:rsidP="00AF0EE9">
      <w:pPr>
        <w:autoSpaceDE w:val="0"/>
        <w:autoSpaceDN w:val="0"/>
        <w:adjustRightInd w:val="0"/>
        <w:spacing w:after="4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10.2.3.</w:t>
      </w:r>
      <w:r w:rsidRPr="00852ACA">
        <w:rPr>
          <w:rFonts w:ascii="Arial" w:eastAsia="Times New Roman" w:hAnsi="Arial" w:cs="Arial"/>
          <w:sz w:val="20"/>
          <w:szCs w:val="20"/>
          <w:lang w:eastAsia="pt-BR"/>
        </w:rPr>
        <w:t xml:space="preserve"> pedir para ser desclassificado quando encerrada a etapa competitiva; ou deixar de apresentar amostra;</w:t>
      </w:r>
    </w:p>
    <w:p w14:paraId="6FC98824" w14:textId="77777777" w:rsidR="00852ACA" w:rsidRPr="00852ACA" w:rsidRDefault="00852ACA" w:rsidP="00AF0EE9">
      <w:pPr>
        <w:autoSpaceDE w:val="0"/>
        <w:autoSpaceDN w:val="0"/>
        <w:adjustRightInd w:val="0"/>
        <w:spacing w:after="4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10.2.4.</w:t>
      </w:r>
      <w:r w:rsidRPr="00852ACA">
        <w:rPr>
          <w:rFonts w:ascii="Arial" w:eastAsia="Times New Roman" w:hAnsi="Arial" w:cs="Arial"/>
          <w:sz w:val="20"/>
          <w:szCs w:val="20"/>
          <w:lang w:eastAsia="pt-BR"/>
        </w:rPr>
        <w:t xml:space="preserve"> apresentar proposta ou amostra em desacordo com as especificações do edital; </w:t>
      </w:r>
    </w:p>
    <w:p w14:paraId="2178B95A" w14:textId="77777777" w:rsidR="00852ACA" w:rsidRPr="00852ACA" w:rsidRDefault="00852ACA" w:rsidP="00AF0EE9">
      <w:pPr>
        <w:autoSpaceDE w:val="0"/>
        <w:autoSpaceDN w:val="0"/>
        <w:adjustRightInd w:val="0"/>
        <w:spacing w:after="40" w:line="276" w:lineRule="auto"/>
        <w:jc w:val="both"/>
        <w:rPr>
          <w:rFonts w:ascii="Arial" w:eastAsia="Times New Roman" w:hAnsi="Arial" w:cs="Arial"/>
          <w:sz w:val="20"/>
          <w:szCs w:val="20"/>
          <w:lang w:eastAsia="pt-BR"/>
        </w:rPr>
      </w:pPr>
      <w:bookmarkStart w:id="14" w:name="_Ref114668139"/>
      <w:r w:rsidRPr="00852ACA">
        <w:rPr>
          <w:rFonts w:ascii="Arial" w:eastAsia="Times New Roman" w:hAnsi="Arial" w:cs="Arial"/>
          <w:b/>
          <w:bCs/>
          <w:sz w:val="20"/>
          <w:szCs w:val="20"/>
          <w:lang w:eastAsia="pt-BR"/>
        </w:rPr>
        <w:t>10.2.5</w:t>
      </w:r>
      <w:r w:rsidRPr="00852ACA">
        <w:rPr>
          <w:rFonts w:ascii="Arial" w:eastAsia="Times New Roman" w:hAnsi="Arial" w:cs="Arial"/>
          <w:sz w:val="20"/>
          <w:szCs w:val="20"/>
          <w:lang w:eastAsia="pt-BR"/>
        </w:rPr>
        <w:t>. não celebrar o contrato ou não entregar a documentação exigida para a contratação, quando convocado dentro do prazo de validade de sua proposta;</w:t>
      </w:r>
      <w:bookmarkEnd w:id="14"/>
    </w:p>
    <w:p w14:paraId="2F6B774E" w14:textId="15E54328" w:rsid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10.2.6.</w:t>
      </w:r>
      <w:r w:rsidRPr="00852ACA">
        <w:rPr>
          <w:rFonts w:ascii="Arial" w:eastAsia="Times New Roman" w:hAnsi="Arial" w:cs="Arial"/>
          <w:sz w:val="20"/>
          <w:szCs w:val="20"/>
          <w:lang w:eastAsia="pt-BR"/>
        </w:rPr>
        <w:t xml:space="preserve"> recusar-se, sem justificativa, a assinar o contrato ou a ata de registro de preço, ou a aceitar ou retirar o instrumento equivalente no prazo estabelecido pela Administração;</w:t>
      </w:r>
    </w:p>
    <w:p w14:paraId="0867AE56"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lastRenderedPageBreak/>
        <w:t>10.2.7</w:t>
      </w:r>
      <w:r w:rsidRPr="00852ACA">
        <w:rPr>
          <w:rFonts w:ascii="Arial" w:eastAsia="Times New Roman" w:hAnsi="Arial" w:cs="Arial"/>
          <w:sz w:val="20"/>
          <w:szCs w:val="20"/>
          <w:lang w:eastAsia="pt-BR"/>
        </w:rPr>
        <w:t>. apresentar declaração ou documentação falsa exigida para o certame ou prestar declaração falsa durante a licitação ou fraudar a licitação;</w:t>
      </w:r>
    </w:p>
    <w:p w14:paraId="0C97DBB5"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10.3</w:t>
      </w:r>
      <w:r w:rsidRPr="00852ACA">
        <w:rPr>
          <w:rFonts w:ascii="Arial" w:eastAsia="Times New Roman" w:hAnsi="Arial" w:cs="Arial"/>
          <w:sz w:val="20"/>
          <w:szCs w:val="20"/>
          <w:lang w:eastAsia="pt-BR"/>
        </w:rPr>
        <w:t>. comportar-se de modo inidôneo ou cometer fraude de qualquer natureza, em especial quando:</w:t>
      </w:r>
    </w:p>
    <w:p w14:paraId="38D466A7"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10.3.1.</w:t>
      </w:r>
      <w:r w:rsidRPr="00852ACA">
        <w:rPr>
          <w:rFonts w:ascii="Arial" w:eastAsia="Times New Roman" w:hAnsi="Arial" w:cs="Arial"/>
          <w:sz w:val="20"/>
          <w:szCs w:val="20"/>
          <w:lang w:eastAsia="pt-BR"/>
        </w:rPr>
        <w:t xml:space="preserve"> agir em conluio ou em desconformidade com a lei; </w:t>
      </w:r>
    </w:p>
    <w:p w14:paraId="4772DB7A"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10.3.2.</w:t>
      </w:r>
      <w:r w:rsidRPr="00852ACA">
        <w:rPr>
          <w:rFonts w:ascii="Arial" w:eastAsia="Times New Roman" w:hAnsi="Arial" w:cs="Arial"/>
          <w:sz w:val="20"/>
          <w:szCs w:val="20"/>
          <w:lang w:eastAsia="pt-BR"/>
        </w:rPr>
        <w:t xml:space="preserve"> induzir deliberadamente a erro no julgamento; </w:t>
      </w:r>
    </w:p>
    <w:p w14:paraId="1C5AA3C0"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10.3.3.</w:t>
      </w:r>
      <w:r w:rsidRPr="00852ACA">
        <w:rPr>
          <w:rFonts w:ascii="Arial" w:eastAsia="Times New Roman" w:hAnsi="Arial" w:cs="Arial"/>
          <w:sz w:val="20"/>
          <w:szCs w:val="20"/>
          <w:lang w:eastAsia="pt-BR"/>
        </w:rPr>
        <w:t xml:space="preserve"> apresentar amostra falsificada ou deteriorada; </w:t>
      </w:r>
    </w:p>
    <w:p w14:paraId="5C48BAB7"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10.3.4.</w:t>
      </w:r>
      <w:r w:rsidRPr="00852ACA">
        <w:rPr>
          <w:rFonts w:ascii="Arial" w:eastAsia="Times New Roman" w:hAnsi="Arial" w:cs="Arial"/>
          <w:sz w:val="20"/>
          <w:szCs w:val="20"/>
          <w:lang w:eastAsia="pt-BR"/>
        </w:rPr>
        <w:t xml:space="preserve"> praticar atos ilícitos com vistas a frustrar os objetivos da licitação;</w:t>
      </w:r>
    </w:p>
    <w:p w14:paraId="6D2FE0A2"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10.3.5.</w:t>
      </w:r>
      <w:r w:rsidRPr="00852ACA">
        <w:rPr>
          <w:rFonts w:ascii="Arial" w:eastAsia="Times New Roman" w:hAnsi="Arial" w:cs="Arial"/>
          <w:sz w:val="20"/>
          <w:szCs w:val="20"/>
          <w:lang w:eastAsia="pt-BR"/>
        </w:rPr>
        <w:t xml:space="preserve"> praticar ato lesivo previsto no art. 5º da Lei n.º 12.846, de 2013.</w:t>
      </w:r>
    </w:p>
    <w:p w14:paraId="60C9A51B"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10.4.</w:t>
      </w:r>
      <w:r w:rsidRPr="00852ACA">
        <w:rPr>
          <w:rFonts w:ascii="Arial" w:eastAsia="Times New Roman" w:hAnsi="Arial" w:cs="Arial"/>
          <w:sz w:val="20"/>
          <w:szCs w:val="20"/>
          <w:lang w:eastAsia="pt-BR"/>
        </w:rPr>
        <w:tab/>
        <w:t xml:space="preserve">Com fulcro na Lei nº 14.133, de 2021, a Administração poderá, garantida a prévia defesa, aplicar aos licitantes e/ou adjudicatários as seguintes sanções, sem prejuízo das responsabilidades civil e criminal: </w:t>
      </w:r>
    </w:p>
    <w:p w14:paraId="32CFD932"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10.4.1.</w:t>
      </w:r>
      <w:r w:rsidRPr="00852ACA">
        <w:rPr>
          <w:rFonts w:ascii="Arial" w:eastAsia="Times New Roman" w:hAnsi="Arial" w:cs="Arial"/>
          <w:b/>
          <w:bCs/>
          <w:sz w:val="20"/>
          <w:szCs w:val="20"/>
          <w:lang w:eastAsia="pt-BR"/>
        </w:rPr>
        <w:tab/>
      </w:r>
      <w:r w:rsidRPr="00852ACA">
        <w:rPr>
          <w:rFonts w:ascii="Arial" w:eastAsia="Times New Roman" w:hAnsi="Arial" w:cs="Arial"/>
          <w:sz w:val="20"/>
          <w:szCs w:val="20"/>
          <w:lang w:eastAsia="pt-BR"/>
        </w:rPr>
        <w:t xml:space="preserve">advertência; </w:t>
      </w:r>
    </w:p>
    <w:p w14:paraId="6ACC2B94"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10.4.2.</w:t>
      </w:r>
      <w:r w:rsidRPr="00852ACA">
        <w:rPr>
          <w:rFonts w:ascii="Arial" w:eastAsia="Times New Roman" w:hAnsi="Arial" w:cs="Arial"/>
          <w:sz w:val="20"/>
          <w:szCs w:val="20"/>
          <w:lang w:eastAsia="pt-BR"/>
        </w:rPr>
        <w:tab/>
        <w:t>multa;</w:t>
      </w:r>
    </w:p>
    <w:p w14:paraId="35B0B37E"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10.4.3.</w:t>
      </w:r>
      <w:r w:rsidRPr="00852ACA">
        <w:rPr>
          <w:rFonts w:ascii="Arial" w:eastAsia="Times New Roman" w:hAnsi="Arial" w:cs="Arial"/>
          <w:sz w:val="20"/>
          <w:szCs w:val="20"/>
          <w:lang w:eastAsia="pt-BR"/>
        </w:rPr>
        <w:tab/>
        <w:t>impedimento de licitar e contratar e declaração de inidoneidade para licitar ou contratar, enquanto perdurarem os motivos determinantes da punição ou até que seja promovida sua reabilitação perante a própria autoridade que aplicou a penalidade.</w:t>
      </w:r>
    </w:p>
    <w:p w14:paraId="56E2C3CF"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10.5.</w:t>
      </w:r>
      <w:r w:rsidRPr="00852ACA">
        <w:rPr>
          <w:rFonts w:ascii="Arial" w:eastAsia="Times New Roman" w:hAnsi="Arial" w:cs="Arial"/>
          <w:sz w:val="20"/>
          <w:szCs w:val="20"/>
          <w:lang w:eastAsia="pt-BR"/>
        </w:rPr>
        <w:tab/>
        <w:t>Na aplicação das sanções serão considerados:</w:t>
      </w:r>
    </w:p>
    <w:p w14:paraId="547ED0A3"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10.5.1.</w:t>
      </w:r>
      <w:r w:rsidRPr="00852ACA">
        <w:rPr>
          <w:rFonts w:ascii="Arial" w:eastAsia="Times New Roman" w:hAnsi="Arial" w:cs="Arial"/>
          <w:sz w:val="20"/>
          <w:szCs w:val="20"/>
          <w:lang w:eastAsia="pt-BR"/>
        </w:rPr>
        <w:tab/>
        <w:t>a natureza e a gravidade da infração cometida;</w:t>
      </w:r>
    </w:p>
    <w:p w14:paraId="2016E165"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10.5.2.</w:t>
      </w:r>
      <w:r w:rsidRPr="00852ACA">
        <w:rPr>
          <w:rFonts w:ascii="Arial" w:eastAsia="Times New Roman" w:hAnsi="Arial" w:cs="Arial"/>
          <w:b/>
          <w:bCs/>
          <w:sz w:val="20"/>
          <w:szCs w:val="20"/>
          <w:lang w:eastAsia="pt-BR"/>
        </w:rPr>
        <w:tab/>
      </w:r>
      <w:r w:rsidRPr="00852ACA">
        <w:rPr>
          <w:rFonts w:ascii="Arial" w:eastAsia="Times New Roman" w:hAnsi="Arial" w:cs="Arial"/>
          <w:sz w:val="20"/>
          <w:szCs w:val="20"/>
          <w:lang w:eastAsia="pt-BR"/>
        </w:rPr>
        <w:t>as peculiaridades do caso concreto;</w:t>
      </w:r>
    </w:p>
    <w:p w14:paraId="28D1B3EA"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10.5.3</w:t>
      </w:r>
      <w:r w:rsidRPr="00852ACA">
        <w:rPr>
          <w:rFonts w:ascii="Arial" w:eastAsia="Times New Roman" w:hAnsi="Arial" w:cs="Arial"/>
          <w:sz w:val="20"/>
          <w:szCs w:val="20"/>
          <w:lang w:eastAsia="pt-BR"/>
        </w:rPr>
        <w:t>.</w:t>
      </w:r>
      <w:r w:rsidRPr="00852ACA">
        <w:rPr>
          <w:rFonts w:ascii="Arial" w:eastAsia="Times New Roman" w:hAnsi="Arial" w:cs="Arial"/>
          <w:sz w:val="20"/>
          <w:szCs w:val="20"/>
          <w:lang w:eastAsia="pt-BR"/>
        </w:rPr>
        <w:tab/>
        <w:t>as circunstâncias agravantes ou atenuantes;</w:t>
      </w:r>
    </w:p>
    <w:p w14:paraId="0FEFD1C8"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10.5.4.</w:t>
      </w:r>
      <w:r w:rsidRPr="00852ACA">
        <w:rPr>
          <w:rFonts w:ascii="Arial" w:eastAsia="Times New Roman" w:hAnsi="Arial" w:cs="Arial"/>
          <w:b/>
          <w:bCs/>
          <w:sz w:val="20"/>
          <w:szCs w:val="20"/>
          <w:lang w:eastAsia="pt-BR"/>
        </w:rPr>
        <w:tab/>
      </w:r>
      <w:r w:rsidRPr="00852ACA">
        <w:rPr>
          <w:rFonts w:ascii="Arial" w:eastAsia="Times New Roman" w:hAnsi="Arial" w:cs="Arial"/>
          <w:sz w:val="20"/>
          <w:szCs w:val="20"/>
          <w:lang w:eastAsia="pt-BR"/>
        </w:rPr>
        <w:t>os danos que dela provierem para a Administração Pública;</w:t>
      </w:r>
    </w:p>
    <w:p w14:paraId="7E4F9ADA"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10.5.5</w:t>
      </w:r>
      <w:r w:rsidRPr="00852ACA">
        <w:rPr>
          <w:rFonts w:ascii="Arial" w:eastAsia="Times New Roman" w:hAnsi="Arial" w:cs="Arial"/>
          <w:sz w:val="20"/>
          <w:szCs w:val="20"/>
          <w:lang w:eastAsia="pt-BR"/>
        </w:rPr>
        <w:t>.</w:t>
      </w:r>
      <w:r w:rsidRPr="00852ACA">
        <w:rPr>
          <w:rFonts w:ascii="Arial" w:eastAsia="Times New Roman" w:hAnsi="Arial" w:cs="Arial"/>
          <w:sz w:val="20"/>
          <w:szCs w:val="20"/>
          <w:lang w:eastAsia="pt-BR"/>
        </w:rPr>
        <w:tab/>
        <w:t>a implantação ou o aperfeiçoamento de programa de integridade, conforme normas e orientações dos órgãos de controle.</w:t>
      </w:r>
    </w:p>
    <w:p w14:paraId="4EF49C0C"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10.6.</w:t>
      </w:r>
      <w:r w:rsidRPr="00852ACA">
        <w:rPr>
          <w:rFonts w:ascii="Arial" w:eastAsia="Times New Roman" w:hAnsi="Arial" w:cs="Arial"/>
          <w:sz w:val="20"/>
          <w:szCs w:val="20"/>
          <w:lang w:eastAsia="pt-BR"/>
        </w:rPr>
        <w:tab/>
        <w:t xml:space="preserve">A multa será recolhida em percentual de 0,5% a 30% incidente sobre o valor do contrato licitado, recolhida no prazo máximo de 30 (trinta) dias úteis, a contar da comunicação oficial. </w:t>
      </w:r>
    </w:p>
    <w:p w14:paraId="19136622"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10.7.</w:t>
      </w:r>
      <w:r w:rsidRPr="00852ACA">
        <w:rPr>
          <w:rFonts w:ascii="Arial" w:eastAsia="Times New Roman" w:hAnsi="Arial" w:cs="Arial"/>
          <w:sz w:val="20"/>
          <w:szCs w:val="20"/>
          <w:lang w:eastAsia="pt-BR"/>
        </w:rPr>
        <w:tab/>
        <w:t>Para as infrações previstas nos itens do tópico “X – DAS MULTAS E SANÇÕES ADMINISTRATIVAS “, a multa será de 10% e 20% do valor do contrato licitado dependendo da infração.</w:t>
      </w:r>
    </w:p>
    <w:p w14:paraId="1841DDCD"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10.8.</w:t>
      </w:r>
      <w:r w:rsidRPr="00852ACA">
        <w:rPr>
          <w:rFonts w:ascii="Arial" w:eastAsia="Times New Roman" w:hAnsi="Arial" w:cs="Arial"/>
          <w:sz w:val="20"/>
          <w:szCs w:val="20"/>
          <w:lang w:eastAsia="pt-BR"/>
        </w:rPr>
        <w:tab/>
        <w:t>As sanções de advertência, impedimento de licitar e contratar e declaração de inidoneidade para licitar ou contratar poderão ser aplicadas, cumulativamente ou não, à penalidade de multa.</w:t>
      </w:r>
    </w:p>
    <w:p w14:paraId="31E6C4D6" w14:textId="7777777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10.9.</w:t>
      </w:r>
      <w:r w:rsidRPr="00852ACA">
        <w:rPr>
          <w:rFonts w:ascii="Arial" w:eastAsia="Times New Roman" w:hAnsi="Arial" w:cs="Arial"/>
          <w:sz w:val="20"/>
          <w:szCs w:val="20"/>
          <w:lang w:eastAsia="pt-BR"/>
        </w:rPr>
        <w:tab/>
        <w:t>Na aplicação da sanção de multa será facultada a defesa do interessado no prazo de 15 (quinze) dias úteis, contado da data de sua intimação.</w:t>
      </w:r>
    </w:p>
    <w:p w14:paraId="174E0D5B" w14:textId="7D1A0487" w:rsidR="00852ACA" w:rsidRPr="00852ACA" w:rsidRDefault="00852ACA" w:rsidP="00C46039">
      <w:pPr>
        <w:autoSpaceDE w:val="0"/>
        <w:autoSpaceDN w:val="0"/>
        <w:adjustRightInd w:val="0"/>
        <w:spacing w:after="20" w:line="276" w:lineRule="auto"/>
        <w:jc w:val="both"/>
        <w:rPr>
          <w:rFonts w:ascii="Arial" w:eastAsia="Times New Roman" w:hAnsi="Arial" w:cs="Arial"/>
          <w:sz w:val="20"/>
          <w:szCs w:val="20"/>
          <w:lang w:eastAsia="pt-BR"/>
        </w:rPr>
      </w:pPr>
      <w:r w:rsidRPr="00852ACA">
        <w:rPr>
          <w:rFonts w:ascii="Arial" w:eastAsia="Times New Roman" w:hAnsi="Arial" w:cs="Arial"/>
          <w:b/>
          <w:bCs/>
          <w:sz w:val="20"/>
          <w:szCs w:val="20"/>
          <w:lang w:eastAsia="pt-BR"/>
        </w:rPr>
        <w:t>10.10</w:t>
      </w:r>
      <w:r w:rsidRPr="00852ACA">
        <w:rPr>
          <w:rFonts w:ascii="Arial" w:eastAsia="Times New Roman" w:hAnsi="Arial" w:cs="Arial"/>
          <w:sz w:val="20"/>
          <w:szCs w:val="20"/>
          <w:lang w:eastAsia="pt-BR"/>
        </w:rPr>
        <w:t>.</w:t>
      </w:r>
      <w:r w:rsidRPr="00852ACA">
        <w:rPr>
          <w:rFonts w:ascii="Arial" w:eastAsia="Times New Roman" w:hAnsi="Arial" w:cs="Arial"/>
          <w:sz w:val="20"/>
          <w:szCs w:val="20"/>
          <w:lang w:eastAsia="pt-BR"/>
        </w:rPr>
        <w:tab/>
        <w:t>A sanção de impedimento de licitar e contratar será aplicada ao responsável em decorrência das infrações administrativas cometidas, se for o caso,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84C0A5" w14:textId="41618FA5" w:rsidR="00852ACA" w:rsidRDefault="00852ACA" w:rsidP="00C46039">
      <w:pPr>
        <w:tabs>
          <w:tab w:val="left" w:pos="8505"/>
        </w:tabs>
        <w:spacing w:after="20" w:line="276" w:lineRule="auto"/>
        <w:jc w:val="both"/>
        <w:rPr>
          <w:rFonts w:ascii="Arial" w:hAnsi="Arial" w:cs="Arial"/>
          <w:sz w:val="20"/>
          <w:szCs w:val="20"/>
        </w:rPr>
      </w:pPr>
      <w:r w:rsidRPr="00852ACA">
        <w:rPr>
          <w:rFonts w:ascii="Arial" w:hAnsi="Arial" w:cs="Arial"/>
          <w:b/>
          <w:bCs/>
          <w:sz w:val="20"/>
          <w:szCs w:val="20"/>
        </w:rPr>
        <w:t>10.11.</w:t>
      </w:r>
      <w:r>
        <w:rPr>
          <w:rFonts w:ascii="Arial" w:hAnsi="Arial" w:cs="Arial"/>
          <w:sz w:val="20"/>
          <w:szCs w:val="20"/>
        </w:rPr>
        <w:t xml:space="preserve"> </w:t>
      </w:r>
      <w:r w:rsidRPr="00852ACA">
        <w:rPr>
          <w:rFonts w:ascii="Arial" w:hAnsi="Arial" w:cs="Arial"/>
          <w:sz w:val="20"/>
          <w:szCs w:val="20"/>
        </w:rPr>
        <w:t>Poderá ser aplicada ao responsável a sanção de declaração de inidoneidade para licitar ou contratar, em decorrência da prática das infrações dispostas nos itens do tópico “X – DAS MULTAS E SANÇÕES ADMINISTRATIVAS “  bem como pelas infrações administrativas previstas que justifiquem a imposição de penalidade mais grave que a sanção de impedimento de licitar e contratar, cuja duração observará o prazo previsto no art. 156, §5º, da Lei n.º 14.133/2021</w:t>
      </w:r>
      <w:r>
        <w:rPr>
          <w:rFonts w:ascii="Arial" w:hAnsi="Arial" w:cs="Arial"/>
          <w:sz w:val="20"/>
          <w:szCs w:val="20"/>
        </w:rPr>
        <w:t>.</w:t>
      </w:r>
    </w:p>
    <w:p w14:paraId="4386DDD0" w14:textId="526B6D0F" w:rsidR="00852ACA" w:rsidRPr="00852ACA" w:rsidRDefault="00852ACA" w:rsidP="00C46039">
      <w:pPr>
        <w:tabs>
          <w:tab w:val="left" w:pos="8505"/>
        </w:tabs>
        <w:spacing w:after="20" w:line="276" w:lineRule="auto"/>
        <w:jc w:val="both"/>
        <w:rPr>
          <w:rFonts w:ascii="Arial" w:hAnsi="Arial" w:cs="Arial"/>
          <w:sz w:val="20"/>
          <w:szCs w:val="20"/>
        </w:rPr>
      </w:pPr>
      <w:r w:rsidRPr="00852ACA">
        <w:rPr>
          <w:rFonts w:ascii="Arial" w:hAnsi="Arial" w:cs="Arial"/>
          <w:b/>
          <w:bCs/>
          <w:sz w:val="20"/>
          <w:szCs w:val="20"/>
        </w:rPr>
        <w:t>10.12.</w:t>
      </w:r>
      <w:r>
        <w:rPr>
          <w:rFonts w:ascii="Arial" w:hAnsi="Arial" w:cs="Arial"/>
          <w:sz w:val="20"/>
          <w:szCs w:val="20"/>
        </w:rPr>
        <w:t xml:space="preserve"> </w:t>
      </w:r>
      <w:r w:rsidRPr="00852ACA">
        <w:rPr>
          <w:rFonts w:ascii="Arial" w:hAnsi="Arial" w:cs="Arial"/>
          <w:sz w:val="20"/>
          <w:szCs w:val="20"/>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w:t>
      </w:r>
      <w:r w:rsidRPr="00852ACA">
        <w:rPr>
          <w:rFonts w:ascii="Arial" w:hAnsi="Arial" w:cs="Arial"/>
          <w:sz w:val="20"/>
          <w:szCs w:val="20"/>
        </w:rPr>
        <w:lastRenderedPageBreak/>
        <w:t>imediata perda da garantia de proposta em favor do órgão ou entidade promotora da licitação, nos termos do Decreto Municipal 8483/2023.</w:t>
      </w:r>
    </w:p>
    <w:p w14:paraId="27F852C0" w14:textId="08493978" w:rsidR="00852ACA" w:rsidRPr="00852ACA" w:rsidRDefault="00852ACA" w:rsidP="00C46039">
      <w:pPr>
        <w:tabs>
          <w:tab w:val="left" w:pos="8505"/>
        </w:tabs>
        <w:spacing w:after="20" w:line="276" w:lineRule="auto"/>
        <w:jc w:val="both"/>
        <w:rPr>
          <w:rFonts w:ascii="Arial" w:hAnsi="Arial" w:cs="Arial"/>
          <w:sz w:val="20"/>
          <w:szCs w:val="20"/>
        </w:rPr>
      </w:pPr>
      <w:r w:rsidRPr="00852ACA">
        <w:rPr>
          <w:rFonts w:ascii="Arial" w:hAnsi="Arial" w:cs="Arial"/>
          <w:b/>
          <w:bCs/>
          <w:sz w:val="20"/>
          <w:szCs w:val="20"/>
        </w:rPr>
        <w:t>10.13</w:t>
      </w:r>
      <w:r w:rsidRPr="00852ACA">
        <w:rPr>
          <w:rFonts w:ascii="Arial" w:hAnsi="Arial" w:cs="Arial"/>
          <w:sz w:val="20"/>
          <w:szCs w:val="20"/>
        </w:rPr>
        <w:t>.</w:t>
      </w:r>
      <w:r>
        <w:rPr>
          <w:rFonts w:ascii="Arial" w:hAnsi="Arial" w:cs="Arial"/>
          <w:sz w:val="20"/>
          <w:szCs w:val="20"/>
        </w:rPr>
        <w:t xml:space="preserve"> </w:t>
      </w:r>
      <w:r w:rsidRPr="00852ACA">
        <w:rPr>
          <w:rFonts w:ascii="Arial" w:hAnsi="Arial" w:cs="Arial"/>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3 (três)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C8B4F96" w14:textId="00FC4EF8" w:rsidR="00852ACA" w:rsidRPr="00852ACA" w:rsidRDefault="00852ACA" w:rsidP="00C46039">
      <w:pPr>
        <w:tabs>
          <w:tab w:val="left" w:pos="8505"/>
        </w:tabs>
        <w:spacing w:after="20" w:line="276" w:lineRule="auto"/>
        <w:jc w:val="both"/>
        <w:rPr>
          <w:rFonts w:ascii="Arial" w:hAnsi="Arial" w:cs="Arial"/>
          <w:sz w:val="20"/>
          <w:szCs w:val="20"/>
        </w:rPr>
      </w:pPr>
      <w:r w:rsidRPr="00852ACA">
        <w:rPr>
          <w:rFonts w:ascii="Arial" w:hAnsi="Arial" w:cs="Arial"/>
          <w:b/>
          <w:bCs/>
          <w:sz w:val="20"/>
          <w:szCs w:val="20"/>
        </w:rPr>
        <w:t>10.14</w:t>
      </w:r>
      <w:r>
        <w:rPr>
          <w:rFonts w:ascii="Arial" w:hAnsi="Arial" w:cs="Arial"/>
          <w:sz w:val="20"/>
          <w:szCs w:val="20"/>
        </w:rPr>
        <w:t xml:space="preserve">. </w:t>
      </w:r>
      <w:r w:rsidRPr="00852ACA">
        <w:rPr>
          <w:rFonts w:ascii="Arial" w:hAnsi="Arial" w:cs="Arial"/>
          <w:sz w:val="20"/>
          <w:szCs w:val="20"/>
        </w:rPr>
        <w:t>O recurso e o pedido de reconsideração terão efeito suspensivo do ato ou da decisão recorrida até que sobrevenha decisão final da autoridade competente.</w:t>
      </w:r>
    </w:p>
    <w:p w14:paraId="56D08E59" w14:textId="68FDA93D" w:rsidR="00852ACA" w:rsidRDefault="00852ACA" w:rsidP="00C46039">
      <w:pPr>
        <w:tabs>
          <w:tab w:val="left" w:pos="8505"/>
        </w:tabs>
        <w:spacing w:after="20" w:line="276" w:lineRule="auto"/>
        <w:jc w:val="both"/>
        <w:rPr>
          <w:rFonts w:ascii="Arial" w:hAnsi="Arial" w:cs="Arial"/>
          <w:sz w:val="20"/>
          <w:szCs w:val="20"/>
        </w:rPr>
      </w:pPr>
      <w:r w:rsidRPr="00852ACA">
        <w:rPr>
          <w:rFonts w:ascii="Arial" w:hAnsi="Arial" w:cs="Arial"/>
          <w:b/>
          <w:bCs/>
          <w:sz w:val="20"/>
          <w:szCs w:val="20"/>
        </w:rPr>
        <w:t>10.15.</w:t>
      </w:r>
      <w:r>
        <w:rPr>
          <w:rFonts w:ascii="Arial" w:hAnsi="Arial" w:cs="Arial"/>
          <w:sz w:val="20"/>
          <w:szCs w:val="20"/>
        </w:rPr>
        <w:t xml:space="preserve"> </w:t>
      </w:r>
      <w:r w:rsidRPr="00852ACA">
        <w:rPr>
          <w:rFonts w:ascii="Arial" w:hAnsi="Arial" w:cs="Arial"/>
          <w:sz w:val="20"/>
          <w:szCs w:val="20"/>
        </w:rPr>
        <w:t>A aplicação das sanções previstas neste edital não exclui, em hipótese alguma, a obrigação de reparação integral dos danos causados.</w:t>
      </w:r>
    </w:p>
    <w:p w14:paraId="31C07206" w14:textId="77777777" w:rsidR="00F71F3A" w:rsidRPr="00F71F3A" w:rsidRDefault="00F71F3A" w:rsidP="00C46039">
      <w:pPr>
        <w:tabs>
          <w:tab w:val="left" w:pos="9923"/>
        </w:tabs>
        <w:suppressAutoHyphens/>
        <w:spacing w:after="0" w:line="240" w:lineRule="auto"/>
        <w:ind w:right="606"/>
        <w:jc w:val="both"/>
        <w:rPr>
          <w:rFonts w:ascii="Arial" w:eastAsia="Times New Roman" w:hAnsi="Arial" w:cs="Arial"/>
          <w:kern w:val="2"/>
          <w:sz w:val="20"/>
          <w:szCs w:val="20"/>
          <w:lang w:eastAsia="zh-CN"/>
        </w:rPr>
      </w:pPr>
    </w:p>
    <w:p w14:paraId="3EE30E85" w14:textId="77777777" w:rsidR="00F71F3A" w:rsidRPr="00F71F3A" w:rsidRDefault="00F71F3A" w:rsidP="00C46039">
      <w:pPr>
        <w:pBdr>
          <w:top w:val="single" w:sz="4" w:space="1" w:color="000000"/>
          <w:left w:val="single" w:sz="4" w:space="4" w:color="000000"/>
          <w:bottom w:val="single" w:sz="4" w:space="1" w:color="000000"/>
          <w:right w:val="single" w:sz="4" w:space="0" w:color="000000"/>
        </w:pBdr>
        <w:tabs>
          <w:tab w:val="left" w:pos="9923"/>
        </w:tabs>
        <w:suppressAutoHyphens/>
        <w:spacing w:after="0" w:line="240" w:lineRule="auto"/>
        <w:jc w:val="both"/>
        <w:rPr>
          <w:rFonts w:ascii="Arial" w:eastAsia="Times New Roman" w:hAnsi="Arial" w:cs="Arial"/>
          <w:kern w:val="2"/>
          <w:sz w:val="20"/>
          <w:szCs w:val="20"/>
          <w:lang w:eastAsia="zh-CN"/>
        </w:rPr>
      </w:pPr>
      <w:r w:rsidRPr="00F71F3A">
        <w:rPr>
          <w:rFonts w:ascii="Arial" w:eastAsia="Times New Roman" w:hAnsi="Arial" w:cs="Arial"/>
          <w:b/>
          <w:bCs/>
          <w:kern w:val="2"/>
          <w:sz w:val="20"/>
          <w:szCs w:val="20"/>
          <w:lang w:eastAsia="zh-CN"/>
        </w:rPr>
        <w:t>XI – DA HOMOLOGAÇÃO E ADJUDICAÇÃO:</w:t>
      </w:r>
    </w:p>
    <w:p w14:paraId="27B0E2F4" w14:textId="77777777" w:rsidR="00F71F3A" w:rsidRPr="00F71F3A" w:rsidRDefault="00F71F3A" w:rsidP="00C46039">
      <w:pPr>
        <w:tabs>
          <w:tab w:val="left" w:pos="9923"/>
        </w:tabs>
        <w:suppressAutoHyphens/>
        <w:autoSpaceDE w:val="0"/>
        <w:spacing w:after="0" w:line="240" w:lineRule="auto"/>
        <w:jc w:val="both"/>
        <w:rPr>
          <w:rFonts w:ascii="Arial" w:eastAsia="Times New Roman" w:hAnsi="Arial" w:cs="Arial"/>
          <w:bCs/>
          <w:kern w:val="2"/>
          <w:sz w:val="20"/>
          <w:szCs w:val="20"/>
          <w:lang w:eastAsia="zh-CN"/>
        </w:rPr>
      </w:pPr>
    </w:p>
    <w:p w14:paraId="47FF6DED" w14:textId="77777777" w:rsidR="00F71F3A" w:rsidRPr="00F71F3A" w:rsidRDefault="00F71F3A" w:rsidP="00C46039">
      <w:pPr>
        <w:tabs>
          <w:tab w:val="left" w:pos="9923"/>
        </w:tabs>
        <w:suppressAutoHyphens/>
        <w:autoSpaceDE w:val="0"/>
        <w:spacing w:after="0" w:line="276" w:lineRule="auto"/>
        <w:jc w:val="both"/>
        <w:rPr>
          <w:rFonts w:ascii="Arial" w:eastAsia="Times New Roman" w:hAnsi="Arial" w:cs="Arial"/>
          <w:bCs/>
          <w:kern w:val="2"/>
          <w:sz w:val="20"/>
          <w:szCs w:val="20"/>
          <w:lang w:eastAsia="zh-CN"/>
        </w:rPr>
      </w:pPr>
      <w:r w:rsidRPr="00F71F3A">
        <w:rPr>
          <w:rFonts w:ascii="Arial" w:eastAsia="Times New Roman" w:hAnsi="Arial" w:cs="Arial"/>
          <w:b/>
          <w:kern w:val="2"/>
          <w:sz w:val="20"/>
          <w:szCs w:val="20"/>
          <w:lang w:eastAsia="zh-CN"/>
        </w:rPr>
        <w:t>11.1</w:t>
      </w:r>
      <w:r w:rsidRPr="00F71F3A">
        <w:rPr>
          <w:rFonts w:ascii="Arial" w:eastAsia="Times New Roman" w:hAnsi="Arial" w:cs="Arial"/>
          <w:bCs/>
          <w:kern w:val="2"/>
          <w:sz w:val="20"/>
          <w:szCs w:val="20"/>
          <w:lang w:eastAsia="zh-CN"/>
        </w:rPr>
        <w:t>. Homologada a licitação e adjudicado o objeto, ao Município de Mandaguaçu convocará o adjudicatário, que deverá assinar o termo de contrato ou a Ata do Sistema de Registro de Preço em até 5 (cinco) dias úteis, a contar da data da convocação, sob pena de decair o direito à contratação, sem prejuízo das sanções previstas no art. 155 da Lei Federal nº 14.133/2021.</w:t>
      </w:r>
    </w:p>
    <w:p w14:paraId="2D28FB49" w14:textId="77777777" w:rsidR="00F71F3A" w:rsidRPr="00F71F3A" w:rsidRDefault="00F71F3A" w:rsidP="00C46039">
      <w:pPr>
        <w:tabs>
          <w:tab w:val="left" w:pos="9923"/>
        </w:tabs>
        <w:suppressAutoHyphens/>
        <w:autoSpaceDE w:val="0"/>
        <w:spacing w:after="0" w:line="240" w:lineRule="auto"/>
        <w:jc w:val="both"/>
        <w:rPr>
          <w:rFonts w:ascii="Arial" w:eastAsia="Times New Roman" w:hAnsi="Arial" w:cs="Arial"/>
          <w:bCs/>
          <w:kern w:val="2"/>
          <w:sz w:val="20"/>
          <w:szCs w:val="20"/>
          <w:lang w:eastAsia="zh-CN"/>
        </w:rPr>
      </w:pPr>
    </w:p>
    <w:p w14:paraId="183CDF5C" w14:textId="77777777" w:rsidR="00F71F3A" w:rsidRPr="00F71F3A" w:rsidRDefault="00F71F3A" w:rsidP="00C46039">
      <w:pPr>
        <w:tabs>
          <w:tab w:val="left" w:pos="9923"/>
        </w:tabs>
        <w:suppressAutoHyphens/>
        <w:autoSpaceDE w:val="0"/>
        <w:spacing w:after="0" w:line="276" w:lineRule="auto"/>
        <w:jc w:val="both"/>
        <w:rPr>
          <w:rFonts w:ascii="Arial" w:eastAsia="Times New Roman" w:hAnsi="Arial" w:cs="Arial"/>
          <w:kern w:val="2"/>
          <w:sz w:val="20"/>
          <w:szCs w:val="20"/>
          <w:lang w:eastAsia="zh-CN"/>
        </w:rPr>
      </w:pPr>
      <w:r w:rsidRPr="00F71F3A">
        <w:rPr>
          <w:rFonts w:ascii="Arial" w:eastAsia="Times New Roman" w:hAnsi="Arial" w:cs="Arial"/>
          <w:b/>
          <w:kern w:val="2"/>
          <w:sz w:val="20"/>
          <w:szCs w:val="20"/>
          <w:lang w:eastAsia="zh-CN"/>
        </w:rPr>
        <w:t>11.2.</w:t>
      </w:r>
      <w:r w:rsidRPr="00F71F3A">
        <w:rPr>
          <w:rFonts w:ascii="Arial" w:eastAsia="Times New Roman" w:hAnsi="Arial" w:cs="Arial"/>
          <w:bCs/>
          <w:kern w:val="2"/>
          <w:sz w:val="20"/>
          <w:szCs w:val="20"/>
          <w:lang w:eastAsia="zh-CN"/>
        </w:rPr>
        <w:t xml:space="preserve"> O Município de Mandaguaçu convocará os proponentes remanescentes para celebrar </w:t>
      </w:r>
      <w:r w:rsidRPr="00F71F3A">
        <w:rPr>
          <w:rFonts w:ascii="Arial" w:eastAsia="Arial" w:hAnsi="Arial" w:cs="Arial"/>
          <w:bCs/>
          <w:kern w:val="2"/>
          <w:sz w:val="20"/>
          <w:szCs w:val="20"/>
          <w:lang w:eastAsia="zh-CN"/>
        </w:rPr>
        <w:t xml:space="preserve">a </w:t>
      </w:r>
      <w:r w:rsidRPr="00F71F3A">
        <w:rPr>
          <w:rFonts w:ascii="Arial" w:eastAsia="Times New Roman" w:hAnsi="Arial" w:cs="Arial"/>
          <w:bCs/>
          <w:kern w:val="2"/>
          <w:sz w:val="20"/>
          <w:szCs w:val="20"/>
          <w:lang w:eastAsia="zh-CN"/>
        </w:rPr>
        <w:t xml:space="preserve">ata de registro de preço, na ordem de classificação, quando o convocado não assinar </w:t>
      </w:r>
      <w:r w:rsidRPr="00F71F3A">
        <w:rPr>
          <w:rFonts w:ascii="Arial" w:eastAsia="Arial" w:hAnsi="Arial" w:cs="Arial"/>
          <w:bCs/>
          <w:kern w:val="2"/>
          <w:sz w:val="20"/>
          <w:szCs w:val="20"/>
          <w:lang w:eastAsia="zh-CN"/>
        </w:rPr>
        <w:t xml:space="preserve">a </w:t>
      </w:r>
      <w:r w:rsidRPr="00F71F3A">
        <w:rPr>
          <w:rFonts w:ascii="Arial" w:eastAsia="Times New Roman" w:hAnsi="Arial" w:cs="Arial"/>
          <w:bCs/>
          <w:kern w:val="2"/>
          <w:sz w:val="20"/>
          <w:szCs w:val="20"/>
          <w:lang w:eastAsia="zh-CN"/>
        </w:rPr>
        <w:t>ata de registro de preço no prazo e nas condições estabelecidas</w:t>
      </w:r>
      <w:r w:rsidRPr="00F71F3A">
        <w:rPr>
          <w:rFonts w:ascii="Arial" w:eastAsia="Times New Roman" w:hAnsi="Arial" w:cs="Arial"/>
          <w:kern w:val="2"/>
          <w:sz w:val="20"/>
          <w:szCs w:val="20"/>
          <w:lang w:eastAsia="zh-CN"/>
        </w:rPr>
        <w:t xml:space="preserve"> neste Edital ou não apresentar situação regular de habilitação, e assim sucessivamente, sem prejuízo das sanções cabíveis, ou revogar a licitação, independentemente da cominação prevista no art. 155 da Lei Federal nº 14.133/2021.</w:t>
      </w:r>
    </w:p>
    <w:p w14:paraId="72519CF8" w14:textId="77777777" w:rsidR="00F71F3A" w:rsidRPr="00F71F3A" w:rsidRDefault="00F71F3A" w:rsidP="00C46039">
      <w:pPr>
        <w:tabs>
          <w:tab w:val="left" w:pos="9923"/>
        </w:tabs>
        <w:suppressAutoHyphens/>
        <w:autoSpaceDE w:val="0"/>
        <w:spacing w:after="0" w:line="240" w:lineRule="auto"/>
        <w:jc w:val="both"/>
        <w:rPr>
          <w:rFonts w:ascii="Arial" w:eastAsia="Times New Roman" w:hAnsi="Arial" w:cs="Arial"/>
          <w:kern w:val="2"/>
          <w:sz w:val="20"/>
          <w:szCs w:val="20"/>
          <w:lang w:eastAsia="zh-CN"/>
        </w:rPr>
      </w:pPr>
    </w:p>
    <w:p w14:paraId="3FFFBA0C" w14:textId="77777777" w:rsidR="00F71F3A" w:rsidRPr="00F71F3A" w:rsidRDefault="00F71F3A" w:rsidP="00C46039">
      <w:pPr>
        <w:tabs>
          <w:tab w:val="left" w:pos="9923"/>
        </w:tabs>
        <w:suppressAutoHyphens/>
        <w:autoSpaceDE w:val="0"/>
        <w:spacing w:after="0" w:line="276" w:lineRule="auto"/>
        <w:jc w:val="both"/>
        <w:rPr>
          <w:rFonts w:ascii="Arial" w:eastAsia="Times New Roman" w:hAnsi="Arial" w:cs="Arial"/>
          <w:kern w:val="2"/>
          <w:sz w:val="20"/>
          <w:szCs w:val="20"/>
          <w:lang w:eastAsia="zh-CN"/>
        </w:rPr>
      </w:pPr>
      <w:r w:rsidRPr="00F71F3A">
        <w:rPr>
          <w:rFonts w:ascii="Arial" w:eastAsia="Times New Roman" w:hAnsi="Arial" w:cs="Arial"/>
          <w:b/>
          <w:kern w:val="2"/>
          <w:sz w:val="20"/>
          <w:szCs w:val="20"/>
          <w:lang w:eastAsia="zh-CN"/>
        </w:rPr>
        <w:t xml:space="preserve">11.3. </w:t>
      </w:r>
      <w:r w:rsidRPr="00F71F3A">
        <w:rPr>
          <w:rFonts w:ascii="Arial" w:eastAsia="Times New Roman" w:hAnsi="Arial" w:cs="Arial"/>
          <w:kern w:val="2"/>
          <w:sz w:val="20"/>
          <w:szCs w:val="20"/>
          <w:lang w:eastAsia="zh-CN"/>
        </w:rPr>
        <w:t>Ocorrendo a hipótese indicada no item anterior, caracterizar-se-á o descumprimento total da obrigação assumida pelo licitante vencedor e adjudicatário, com as sujeições às penalidades legais da Lei Federal nº 14.133/2021.</w:t>
      </w:r>
    </w:p>
    <w:p w14:paraId="66527581" w14:textId="5A00C6CC" w:rsidR="00F71F3A" w:rsidRDefault="00F71F3A" w:rsidP="00C46039">
      <w:pPr>
        <w:tabs>
          <w:tab w:val="left" w:pos="8505"/>
        </w:tabs>
        <w:spacing w:after="0"/>
        <w:jc w:val="both"/>
        <w:rPr>
          <w:rFonts w:ascii="Arial" w:hAnsi="Arial" w:cs="Arial"/>
          <w:sz w:val="20"/>
          <w:szCs w:val="20"/>
        </w:rPr>
      </w:pPr>
    </w:p>
    <w:p w14:paraId="0162BCE7" w14:textId="7DA46525" w:rsidR="00C46039" w:rsidRDefault="00C46039" w:rsidP="00C46039">
      <w:pPr>
        <w:tabs>
          <w:tab w:val="left" w:pos="9923"/>
        </w:tabs>
        <w:suppressAutoHyphens/>
        <w:autoSpaceDE w:val="0"/>
        <w:spacing w:after="0" w:line="240" w:lineRule="auto"/>
        <w:ind w:right="606"/>
        <w:jc w:val="both"/>
        <w:rPr>
          <w:rFonts w:ascii="Arial" w:hAnsi="Arial" w:cs="Arial"/>
          <w:sz w:val="20"/>
          <w:szCs w:val="20"/>
        </w:rPr>
      </w:pPr>
    </w:p>
    <w:p w14:paraId="26C92F75" w14:textId="77777777" w:rsidR="00C46039" w:rsidRPr="00C46039" w:rsidRDefault="00C46039" w:rsidP="00C46039">
      <w:pPr>
        <w:tabs>
          <w:tab w:val="left" w:pos="9923"/>
        </w:tabs>
        <w:suppressAutoHyphens/>
        <w:autoSpaceDE w:val="0"/>
        <w:spacing w:after="0" w:line="240" w:lineRule="auto"/>
        <w:ind w:right="606"/>
        <w:jc w:val="both"/>
        <w:rPr>
          <w:rFonts w:ascii="Arial" w:eastAsia="Times New Roman" w:hAnsi="Arial" w:cs="Arial"/>
          <w:kern w:val="2"/>
          <w:sz w:val="20"/>
          <w:szCs w:val="20"/>
          <w:lang w:eastAsia="zh-CN"/>
        </w:rPr>
      </w:pPr>
    </w:p>
    <w:p w14:paraId="43F5A184" w14:textId="77777777" w:rsidR="00C46039" w:rsidRPr="00C46039" w:rsidRDefault="00C46039" w:rsidP="00C46039">
      <w:pPr>
        <w:pBdr>
          <w:top w:val="single" w:sz="4" w:space="1" w:color="000000"/>
          <w:left w:val="single" w:sz="4" w:space="4" w:color="000000"/>
          <w:bottom w:val="single" w:sz="4" w:space="1" w:color="000000"/>
          <w:right w:val="single" w:sz="4" w:space="4" w:color="000000"/>
        </w:pBdr>
        <w:tabs>
          <w:tab w:val="left" w:pos="9923"/>
        </w:tabs>
        <w:suppressAutoHyphens/>
        <w:spacing w:after="0" w:line="240" w:lineRule="auto"/>
        <w:jc w:val="both"/>
        <w:rPr>
          <w:rFonts w:ascii="Arial" w:eastAsia="Times New Roman" w:hAnsi="Arial" w:cs="Arial"/>
          <w:kern w:val="2"/>
          <w:sz w:val="20"/>
          <w:szCs w:val="20"/>
          <w:lang w:eastAsia="zh-CN"/>
        </w:rPr>
      </w:pPr>
      <w:r w:rsidRPr="00C46039">
        <w:rPr>
          <w:rFonts w:ascii="Arial" w:eastAsia="Times New Roman" w:hAnsi="Arial" w:cs="Arial"/>
          <w:b/>
          <w:bCs/>
          <w:kern w:val="2"/>
          <w:sz w:val="20"/>
          <w:szCs w:val="20"/>
          <w:lang w:eastAsia="zh-CN"/>
        </w:rPr>
        <w:t>XII – DAS CONDIÇÕES CONTRATUAIS, DE PAGAMENTO, ENTREGA E GARANTIA:</w:t>
      </w:r>
    </w:p>
    <w:p w14:paraId="41421640" w14:textId="77777777" w:rsidR="00C46039" w:rsidRPr="00C46039" w:rsidRDefault="00C46039" w:rsidP="00C46039">
      <w:pPr>
        <w:tabs>
          <w:tab w:val="left" w:pos="9923"/>
        </w:tabs>
        <w:suppressAutoHyphens/>
        <w:autoSpaceDE w:val="0"/>
        <w:spacing w:after="0" w:line="276" w:lineRule="auto"/>
        <w:jc w:val="both"/>
        <w:rPr>
          <w:rFonts w:ascii="Arial" w:eastAsia="Times New Roman" w:hAnsi="Arial" w:cs="Arial"/>
          <w:b/>
          <w:kern w:val="2"/>
          <w:sz w:val="20"/>
          <w:szCs w:val="20"/>
          <w:lang w:eastAsia="zh-CN"/>
        </w:rPr>
      </w:pPr>
    </w:p>
    <w:p w14:paraId="1F5C7DA1" w14:textId="77777777" w:rsidR="00C46039" w:rsidRPr="00C46039" w:rsidRDefault="00C46039" w:rsidP="00C46039">
      <w:pPr>
        <w:tabs>
          <w:tab w:val="left" w:pos="9923"/>
        </w:tabs>
        <w:suppressAutoHyphens/>
        <w:autoSpaceDE w:val="0"/>
        <w:spacing w:before="40" w:after="0" w:line="276" w:lineRule="auto"/>
        <w:jc w:val="both"/>
        <w:rPr>
          <w:rFonts w:ascii="Arial" w:eastAsia="Times New Roman" w:hAnsi="Arial" w:cs="Arial"/>
          <w:kern w:val="2"/>
          <w:sz w:val="20"/>
          <w:szCs w:val="20"/>
          <w:lang w:eastAsia="zh-CN"/>
        </w:rPr>
      </w:pPr>
      <w:r w:rsidRPr="00C46039">
        <w:rPr>
          <w:rFonts w:ascii="Arial" w:eastAsia="Times New Roman" w:hAnsi="Arial" w:cs="Arial"/>
          <w:b/>
          <w:kern w:val="2"/>
          <w:sz w:val="20"/>
          <w:szCs w:val="20"/>
          <w:lang w:eastAsia="zh-CN"/>
        </w:rPr>
        <w:t>12.1.</w:t>
      </w:r>
      <w:r w:rsidRPr="00C46039">
        <w:rPr>
          <w:rFonts w:ascii="Arial" w:eastAsia="Arial" w:hAnsi="Arial" w:cs="Arial"/>
          <w:b/>
          <w:kern w:val="2"/>
          <w:sz w:val="20"/>
          <w:szCs w:val="20"/>
          <w:highlight w:val="white"/>
          <w:lang w:eastAsia="zh-CN"/>
        </w:rPr>
        <w:t xml:space="preserve"> </w:t>
      </w:r>
      <w:r w:rsidRPr="00C46039">
        <w:rPr>
          <w:rFonts w:ascii="Arial" w:eastAsia="Arial" w:hAnsi="Arial" w:cs="Arial"/>
          <w:b/>
          <w:kern w:val="2"/>
          <w:sz w:val="20"/>
          <w:szCs w:val="20"/>
          <w:lang w:eastAsia="zh-CN"/>
        </w:rPr>
        <w:t>Do Contrato/Ata de Registro de Preço:</w:t>
      </w:r>
    </w:p>
    <w:p w14:paraId="3A4C3DF0"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kern w:val="2"/>
          <w:sz w:val="20"/>
          <w:szCs w:val="20"/>
          <w:lang w:eastAsia="zh-CN"/>
        </w:rPr>
        <w:t>12.1.1 Direitos e Obrigações do Contratante: O Município de Mandaguaçu–PR, obriga-se a:</w:t>
      </w:r>
    </w:p>
    <w:p w14:paraId="19F0FFB9"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12.1.1.1</w:t>
      </w:r>
      <w:r w:rsidRPr="00C46039">
        <w:rPr>
          <w:rFonts w:ascii="Arial" w:eastAsia="Arial" w:hAnsi="Arial" w:cs="Arial"/>
          <w:kern w:val="2"/>
          <w:sz w:val="20"/>
          <w:szCs w:val="20"/>
          <w:lang w:eastAsia="zh-CN"/>
        </w:rPr>
        <w:t xml:space="preserve">. Aderir ao Contrato/ a </w:t>
      </w:r>
      <w:r w:rsidRPr="00C46039">
        <w:rPr>
          <w:rFonts w:ascii="Arial" w:eastAsia="Times New Roman" w:hAnsi="Arial" w:cs="Arial"/>
          <w:kern w:val="2"/>
          <w:sz w:val="20"/>
          <w:szCs w:val="20"/>
          <w:lang w:eastAsia="zh-CN"/>
        </w:rPr>
        <w:t>ata de registro de preço</w:t>
      </w:r>
      <w:r w:rsidRPr="00C46039">
        <w:rPr>
          <w:rFonts w:ascii="Arial" w:eastAsia="Arial" w:hAnsi="Arial" w:cs="Arial"/>
          <w:kern w:val="2"/>
          <w:sz w:val="20"/>
          <w:szCs w:val="20"/>
          <w:lang w:eastAsia="zh-CN"/>
        </w:rPr>
        <w:t xml:space="preserve"> e determinar a execução do objeto já que há garantia real de disponibilidade financeira para a quitação de seus débitos frente e consignatória/contratada, sob pena de ilegalidade dos atos;</w:t>
      </w:r>
    </w:p>
    <w:p w14:paraId="7A28045A"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12.1.1.2.</w:t>
      </w:r>
      <w:r w:rsidRPr="00C46039">
        <w:rPr>
          <w:rFonts w:ascii="Arial" w:eastAsia="Arial" w:hAnsi="Arial" w:cs="Arial"/>
          <w:kern w:val="2"/>
          <w:sz w:val="20"/>
          <w:szCs w:val="20"/>
          <w:lang w:eastAsia="zh-CN"/>
        </w:rPr>
        <w:t xml:space="preserve"> Designar formal e legalmente um servidor(a) devidamente capacitado para fiscalizar e acompanhar o andamento dos produtos/serviços, bem como para dirimir as possíveis dúvidas existentes referentes a contratação;</w:t>
      </w:r>
    </w:p>
    <w:p w14:paraId="6C3BEA3A"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12.1.1.3.</w:t>
      </w:r>
      <w:r w:rsidRPr="00C46039">
        <w:rPr>
          <w:rFonts w:ascii="Arial" w:eastAsia="Arial" w:hAnsi="Arial" w:cs="Arial"/>
          <w:kern w:val="2"/>
          <w:sz w:val="20"/>
          <w:szCs w:val="20"/>
          <w:lang w:eastAsia="zh-CN"/>
        </w:rPr>
        <w:t xml:space="preserve"> Acompanhar e fiscalizar a entrega dos </w:t>
      </w:r>
      <w:r w:rsidRPr="00C46039">
        <w:rPr>
          <w:rFonts w:ascii="Arial" w:eastAsia="Arial" w:hAnsi="Arial" w:cs="Arial"/>
          <w:kern w:val="2"/>
          <w:sz w:val="20"/>
          <w:szCs w:val="20"/>
          <w:highlight w:val="white"/>
          <w:lang w:eastAsia="zh-CN"/>
        </w:rPr>
        <w:t>produtos</w:t>
      </w:r>
      <w:r w:rsidRPr="00C46039">
        <w:rPr>
          <w:rFonts w:ascii="Arial" w:eastAsia="Arial" w:hAnsi="Arial" w:cs="Arial"/>
          <w:kern w:val="2"/>
          <w:sz w:val="20"/>
          <w:szCs w:val="20"/>
          <w:lang w:eastAsia="zh-CN"/>
        </w:rPr>
        <w:t>/serviços, objeto desta licitação, sob o viés quantitativo/qualitativo;</w:t>
      </w:r>
    </w:p>
    <w:p w14:paraId="5195A4E3"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12.1.1.4.</w:t>
      </w:r>
      <w:r w:rsidRPr="00C46039">
        <w:rPr>
          <w:rFonts w:ascii="Arial" w:eastAsia="Arial" w:hAnsi="Arial" w:cs="Arial"/>
          <w:kern w:val="2"/>
          <w:sz w:val="20"/>
          <w:szCs w:val="20"/>
          <w:lang w:eastAsia="zh-CN"/>
        </w:rPr>
        <w:t xml:space="preserve"> Receber o objeto contratado, nos termos, prazos, quantidades, qualidade e condições postos no Edital;</w:t>
      </w:r>
    </w:p>
    <w:p w14:paraId="74E36F01" w14:textId="552A466A"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12.1.1.5</w:t>
      </w:r>
      <w:r w:rsidRPr="00C46039">
        <w:rPr>
          <w:rFonts w:ascii="Arial" w:eastAsia="Arial" w:hAnsi="Arial" w:cs="Arial"/>
          <w:kern w:val="2"/>
          <w:sz w:val="20"/>
          <w:szCs w:val="20"/>
          <w:lang w:eastAsia="zh-CN"/>
        </w:rPr>
        <w:t xml:space="preserve">. Rejeitar os </w:t>
      </w:r>
      <w:r w:rsidRPr="00C46039">
        <w:rPr>
          <w:rFonts w:ascii="Arial" w:eastAsia="Arial" w:hAnsi="Arial" w:cs="Arial"/>
          <w:kern w:val="2"/>
          <w:sz w:val="20"/>
          <w:szCs w:val="20"/>
          <w:highlight w:val="white"/>
          <w:lang w:eastAsia="zh-CN"/>
        </w:rPr>
        <w:t>produtos</w:t>
      </w:r>
      <w:r w:rsidRPr="00C46039">
        <w:rPr>
          <w:rFonts w:ascii="Arial" w:eastAsia="Arial" w:hAnsi="Arial" w:cs="Arial"/>
          <w:kern w:val="2"/>
          <w:sz w:val="20"/>
          <w:szCs w:val="20"/>
          <w:lang w:eastAsia="zh-CN"/>
        </w:rPr>
        <w:t xml:space="preserve"> entregues em desacordo com o estipulado neste Edital;</w:t>
      </w:r>
    </w:p>
    <w:p w14:paraId="542671B2"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12.1.1.6.</w:t>
      </w:r>
      <w:r w:rsidRPr="00C46039">
        <w:rPr>
          <w:rFonts w:ascii="Arial" w:eastAsia="Arial" w:hAnsi="Arial" w:cs="Arial"/>
          <w:kern w:val="2"/>
          <w:sz w:val="20"/>
          <w:szCs w:val="20"/>
          <w:lang w:eastAsia="zh-CN"/>
        </w:rPr>
        <w:t xml:space="preserve"> Notificar a CONTRATADA de qualquer irregularidade encontrada na entrega dos </w:t>
      </w:r>
      <w:r w:rsidRPr="00C46039">
        <w:rPr>
          <w:rFonts w:ascii="Arial" w:eastAsia="Arial" w:hAnsi="Arial" w:cs="Arial"/>
          <w:kern w:val="2"/>
          <w:sz w:val="20"/>
          <w:szCs w:val="20"/>
          <w:highlight w:val="white"/>
          <w:lang w:eastAsia="zh-CN"/>
        </w:rPr>
        <w:t>produtos</w:t>
      </w:r>
      <w:r w:rsidRPr="00C46039">
        <w:rPr>
          <w:rFonts w:ascii="Arial" w:eastAsia="Arial" w:hAnsi="Arial" w:cs="Arial"/>
          <w:kern w:val="2"/>
          <w:sz w:val="20"/>
          <w:szCs w:val="20"/>
          <w:lang w:eastAsia="zh-CN"/>
        </w:rPr>
        <w:t xml:space="preserve"> adquiridos;</w:t>
      </w:r>
    </w:p>
    <w:p w14:paraId="01981C8C" w14:textId="0BF1343A" w:rsidR="00C46039" w:rsidRDefault="00C46039" w:rsidP="00A435A9">
      <w:pPr>
        <w:widowControl w:val="0"/>
        <w:tabs>
          <w:tab w:val="left" w:pos="1134"/>
        </w:tabs>
        <w:suppressAutoHyphens/>
        <w:spacing w:before="40" w:after="0" w:line="276" w:lineRule="auto"/>
        <w:jc w:val="both"/>
        <w:rPr>
          <w:rFonts w:ascii="Arial" w:eastAsia="Arial" w:hAnsi="Arial" w:cs="Arial"/>
          <w:bCs/>
          <w:kern w:val="2"/>
          <w:sz w:val="20"/>
          <w:szCs w:val="20"/>
          <w:lang w:eastAsia="zh-CN"/>
        </w:rPr>
      </w:pPr>
      <w:r w:rsidRPr="00C46039">
        <w:rPr>
          <w:rFonts w:ascii="Arial" w:eastAsia="Arial" w:hAnsi="Arial" w:cs="Arial"/>
          <w:b/>
          <w:bCs/>
          <w:kern w:val="2"/>
          <w:sz w:val="20"/>
          <w:szCs w:val="20"/>
          <w:lang w:eastAsia="zh-CN"/>
        </w:rPr>
        <w:lastRenderedPageBreak/>
        <w:t>12.1.1.7.</w:t>
      </w:r>
      <w:r w:rsidRPr="00C46039">
        <w:rPr>
          <w:rFonts w:ascii="Arial" w:eastAsia="Arial" w:hAnsi="Arial" w:cs="Arial"/>
          <w:kern w:val="2"/>
          <w:sz w:val="20"/>
          <w:szCs w:val="20"/>
          <w:lang w:eastAsia="zh-CN"/>
        </w:rPr>
        <w:t xml:space="preserve"> </w:t>
      </w:r>
      <w:r w:rsidRPr="00C46039">
        <w:rPr>
          <w:rFonts w:ascii="Arial" w:eastAsia="Arial" w:hAnsi="Arial" w:cs="Arial"/>
          <w:bCs/>
          <w:kern w:val="2"/>
          <w:sz w:val="20"/>
          <w:szCs w:val="20"/>
          <w:lang w:eastAsia="zh-CN"/>
        </w:rPr>
        <w:t>Efetuar o pagamento à CONTRATADA, através de crédito em conta-corrente, cumprindo todos os requisitos legais.</w:t>
      </w:r>
    </w:p>
    <w:p w14:paraId="3F6D3AE9" w14:textId="77777777" w:rsidR="00A435A9" w:rsidRDefault="00A435A9" w:rsidP="00A435A9">
      <w:pPr>
        <w:widowControl w:val="0"/>
        <w:tabs>
          <w:tab w:val="left" w:pos="1134"/>
        </w:tabs>
        <w:suppressAutoHyphens/>
        <w:spacing w:before="40" w:after="0" w:line="276" w:lineRule="auto"/>
        <w:jc w:val="both"/>
        <w:rPr>
          <w:rFonts w:ascii="Arial" w:eastAsia="Arial" w:hAnsi="Arial" w:cs="Arial"/>
          <w:bCs/>
          <w:kern w:val="2"/>
          <w:sz w:val="20"/>
          <w:szCs w:val="20"/>
          <w:lang w:eastAsia="zh-CN"/>
        </w:rPr>
      </w:pPr>
    </w:p>
    <w:p w14:paraId="094CA410" w14:textId="332DDD86" w:rsidR="00C46039" w:rsidRPr="00C46039" w:rsidRDefault="00C46039" w:rsidP="00C46039">
      <w:pPr>
        <w:widowControl w:val="0"/>
        <w:tabs>
          <w:tab w:val="left" w:pos="709"/>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kern w:val="2"/>
          <w:sz w:val="20"/>
          <w:szCs w:val="20"/>
          <w:lang w:eastAsia="zh-CN"/>
        </w:rPr>
        <w:t>12.2. Direitos e Obrigações da Contratada:</w:t>
      </w:r>
    </w:p>
    <w:p w14:paraId="5C3EAA11"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12.2.1</w:t>
      </w:r>
      <w:r w:rsidRPr="00C46039">
        <w:rPr>
          <w:rFonts w:ascii="Arial" w:eastAsia="Arial" w:hAnsi="Arial" w:cs="Arial"/>
          <w:kern w:val="2"/>
          <w:sz w:val="20"/>
          <w:szCs w:val="20"/>
          <w:lang w:eastAsia="zh-CN"/>
        </w:rPr>
        <w:t xml:space="preserve">. Obriga-se a manter durante a vigência da a </w:t>
      </w:r>
      <w:r w:rsidRPr="00C46039">
        <w:rPr>
          <w:rFonts w:ascii="Arial" w:eastAsia="Times New Roman" w:hAnsi="Arial" w:cs="Arial"/>
          <w:kern w:val="2"/>
          <w:sz w:val="20"/>
          <w:szCs w:val="20"/>
          <w:lang w:eastAsia="zh-CN"/>
        </w:rPr>
        <w:t>ata de registro de preço</w:t>
      </w:r>
      <w:r w:rsidRPr="00C46039">
        <w:rPr>
          <w:rFonts w:ascii="Arial" w:eastAsia="Arial" w:hAnsi="Arial" w:cs="Arial"/>
          <w:kern w:val="2"/>
          <w:sz w:val="20"/>
          <w:szCs w:val="20"/>
          <w:lang w:eastAsia="zh-CN"/>
        </w:rPr>
        <w:t>, em compatibilidade com as obrigações por ela assumidas, todas as condições exigidas para a contratação, devendo comunicar ao CONTRATANTE, imediatamente, qualquer alteração que possa comprometer sua manutenção.</w:t>
      </w:r>
    </w:p>
    <w:p w14:paraId="6B0F271D"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12.2.2.</w:t>
      </w:r>
      <w:r w:rsidRPr="00C46039">
        <w:rPr>
          <w:rFonts w:ascii="Arial" w:eastAsia="Arial" w:hAnsi="Arial" w:cs="Arial"/>
          <w:kern w:val="2"/>
          <w:sz w:val="20"/>
          <w:szCs w:val="20"/>
          <w:lang w:eastAsia="zh-CN"/>
        </w:rPr>
        <w:t xml:space="preserve"> Não poderá ceder ou transferir a terceiros, os direitos e obrigações decorrentes da a </w:t>
      </w:r>
      <w:r w:rsidRPr="00C46039">
        <w:rPr>
          <w:rFonts w:ascii="Arial" w:eastAsia="Times New Roman" w:hAnsi="Arial" w:cs="Arial"/>
          <w:kern w:val="2"/>
          <w:sz w:val="20"/>
          <w:szCs w:val="20"/>
          <w:lang w:eastAsia="zh-CN"/>
        </w:rPr>
        <w:t>ata de registro de preço</w:t>
      </w:r>
      <w:r w:rsidRPr="00C46039">
        <w:rPr>
          <w:rFonts w:ascii="Arial" w:eastAsia="Arial" w:hAnsi="Arial" w:cs="Arial"/>
          <w:kern w:val="2"/>
          <w:sz w:val="20"/>
          <w:szCs w:val="20"/>
          <w:lang w:eastAsia="zh-CN"/>
        </w:rPr>
        <w:t>, sem a prévia e expressa concordância do CONTRATANTE.</w:t>
      </w:r>
    </w:p>
    <w:p w14:paraId="3F5C74AD"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12.2.3</w:t>
      </w:r>
      <w:r w:rsidRPr="00C46039">
        <w:rPr>
          <w:rFonts w:ascii="Arial" w:eastAsia="Arial" w:hAnsi="Arial" w:cs="Arial"/>
          <w:kern w:val="2"/>
          <w:sz w:val="20"/>
          <w:szCs w:val="20"/>
          <w:lang w:eastAsia="zh-CN"/>
        </w:rPr>
        <w:t>. Responsabiliza-se por todos os danos e prejuízos causados a terceiros, ficando o CONTRATANTE isento de qualquer responsabilidade civil ou ressarcimento de eventuais despesas.</w:t>
      </w:r>
    </w:p>
    <w:p w14:paraId="58F4F57A"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12.2.4.</w:t>
      </w:r>
      <w:r w:rsidRPr="00C46039">
        <w:rPr>
          <w:rFonts w:ascii="Arial" w:eastAsia="Arial" w:hAnsi="Arial" w:cs="Arial"/>
          <w:kern w:val="2"/>
          <w:sz w:val="20"/>
          <w:szCs w:val="20"/>
          <w:lang w:eastAsia="zh-CN"/>
        </w:rPr>
        <w:t xml:space="preserve"> A CONTRATADA se responsabiliza por todas as dívidas porventura advindas da presente compra junto ao comércio ou indústria, ficando o CONTRATANTE isento de quaisquer responsabilidades perante os mesmos.</w:t>
      </w:r>
    </w:p>
    <w:p w14:paraId="487A20FC"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r w:rsidRPr="00C46039">
        <w:rPr>
          <w:rFonts w:ascii="Arial" w:eastAsia="Arial" w:hAnsi="Arial" w:cs="Arial"/>
          <w:b/>
          <w:bCs/>
          <w:kern w:val="2"/>
          <w:sz w:val="20"/>
          <w:szCs w:val="20"/>
          <w:lang w:eastAsia="zh-CN"/>
        </w:rPr>
        <w:t>12.2.5</w:t>
      </w:r>
      <w:r w:rsidRPr="00C46039">
        <w:rPr>
          <w:rFonts w:ascii="Arial" w:eastAsia="Arial" w:hAnsi="Arial" w:cs="Arial"/>
          <w:kern w:val="2"/>
          <w:sz w:val="20"/>
          <w:szCs w:val="20"/>
          <w:lang w:eastAsia="zh-CN"/>
        </w:rPr>
        <w:t>.</w:t>
      </w:r>
      <w:r w:rsidRPr="00C46039">
        <w:rPr>
          <w:rFonts w:ascii="Arial" w:eastAsia="Arial" w:hAnsi="Arial" w:cs="Arial"/>
          <w:kern w:val="2"/>
          <w:sz w:val="20"/>
          <w:szCs w:val="20"/>
          <w:highlight w:val="white"/>
          <w:lang w:eastAsia="zh-CN"/>
        </w:rPr>
        <w:t xml:space="preserve"> </w:t>
      </w:r>
      <w:r w:rsidRPr="00C46039">
        <w:rPr>
          <w:rFonts w:ascii="Arial" w:eastAsia="Arial" w:hAnsi="Arial" w:cs="Arial"/>
          <w:kern w:val="2"/>
          <w:sz w:val="20"/>
          <w:szCs w:val="20"/>
          <w:lang w:eastAsia="zh-CN"/>
        </w:rPr>
        <w:t xml:space="preserve">Quando da formalização da </w:t>
      </w:r>
      <w:r w:rsidRPr="00C46039">
        <w:rPr>
          <w:rFonts w:ascii="Arial" w:eastAsia="Times New Roman" w:hAnsi="Arial" w:cs="Arial"/>
          <w:kern w:val="2"/>
          <w:sz w:val="20"/>
          <w:szCs w:val="20"/>
          <w:lang w:eastAsia="zh-CN"/>
        </w:rPr>
        <w:t>ata de registro de preço</w:t>
      </w:r>
      <w:r w:rsidRPr="00C46039">
        <w:rPr>
          <w:rFonts w:ascii="Arial" w:eastAsia="Arial" w:hAnsi="Arial" w:cs="Arial"/>
          <w:kern w:val="2"/>
          <w:sz w:val="20"/>
          <w:szCs w:val="20"/>
          <w:lang w:eastAsia="zh-CN"/>
        </w:rPr>
        <w:t xml:space="preserve"> poderão ser previstos outros direitos e obrigações a critério da administração, nos termos da lei e do Edital.</w:t>
      </w:r>
    </w:p>
    <w:p w14:paraId="531F39CE" w14:textId="77777777" w:rsidR="00C46039" w:rsidRPr="00C46039" w:rsidRDefault="00C46039" w:rsidP="00C46039">
      <w:pPr>
        <w:widowControl w:val="0"/>
        <w:tabs>
          <w:tab w:val="left" w:pos="1134"/>
        </w:tabs>
        <w:suppressAutoHyphens/>
        <w:spacing w:before="40" w:after="0" w:line="276" w:lineRule="auto"/>
        <w:jc w:val="both"/>
        <w:rPr>
          <w:rFonts w:ascii="Arial" w:eastAsia="Times New Roman" w:hAnsi="Arial" w:cs="Arial"/>
          <w:kern w:val="2"/>
          <w:sz w:val="20"/>
          <w:szCs w:val="20"/>
          <w:lang w:eastAsia="zh-CN"/>
        </w:rPr>
      </w:pPr>
    </w:p>
    <w:p w14:paraId="52D73610" w14:textId="77777777" w:rsidR="00A55176" w:rsidRPr="00A55176" w:rsidRDefault="00A55176" w:rsidP="00A55176">
      <w:pPr>
        <w:tabs>
          <w:tab w:val="left" w:pos="1134"/>
        </w:tabs>
        <w:suppressAutoHyphens/>
        <w:spacing w:after="0" w:line="240" w:lineRule="auto"/>
        <w:jc w:val="both"/>
        <w:rPr>
          <w:rFonts w:ascii="Arial" w:eastAsia="Times New Roman" w:hAnsi="Arial" w:cs="Arial"/>
          <w:kern w:val="2"/>
          <w:sz w:val="20"/>
          <w:szCs w:val="20"/>
          <w:lang w:eastAsia="zh-CN"/>
        </w:rPr>
      </w:pPr>
      <w:r w:rsidRPr="00A55176">
        <w:rPr>
          <w:rFonts w:ascii="Arial" w:eastAsia="Arial" w:hAnsi="Arial" w:cs="Arial"/>
          <w:b/>
          <w:kern w:val="2"/>
          <w:sz w:val="20"/>
          <w:szCs w:val="20"/>
          <w:lang w:eastAsia="zh-CN"/>
        </w:rPr>
        <w:t>12.3</w:t>
      </w:r>
      <w:r w:rsidRPr="00A55176">
        <w:rPr>
          <w:rFonts w:ascii="Arial" w:eastAsia="Arial" w:hAnsi="Arial" w:cs="Arial"/>
          <w:bCs/>
          <w:kern w:val="2"/>
          <w:sz w:val="20"/>
          <w:szCs w:val="20"/>
          <w:lang w:eastAsia="zh-CN"/>
        </w:rPr>
        <w:t>.</w:t>
      </w:r>
      <w:r w:rsidRPr="00A55176">
        <w:rPr>
          <w:rFonts w:ascii="Arial" w:eastAsia="Arial" w:hAnsi="Arial" w:cs="Arial"/>
          <w:b/>
          <w:kern w:val="2"/>
          <w:sz w:val="20"/>
          <w:szCs w:val="20"/>
          <w:lang w:eastAsia="zh-CN"/>
        </w:rPr>
        <w:t xml:space="preserve"> Condições de Pagamento:</w:t>
      </w:r>
    </w:p>
    <w:p w14:paraId="2541E85E" w14:textId="77777777" w:rsidR="00A55176" w:rsidRPr="00A55176" w:rsidRDefault="00A55176" w:rsidP="00A55176">
      <w:pPr>
        <w:spacing w:after="0" w:line="276" w:lineRule="auto"/>
        <w:jc w:val="both"/>
        <w:rPr>
          <w:rFonts w:ascii="Arial" w:eastAsia="Times New Roman" w:hAnsi="Arial" w:cs="Arial"/>
          <w:kern w:val="2"/>
          <w:sz w:val="20"/>
          <w:szCs w:val="20"/>
          <w:lang w:eastAsia="zh-CN"/>
        </w:rPr>
      </w:pPr>
      <w:r w:rsidRPr="00A55176">
        <w:rPr>
          <w:rFonts w:ascii="Arial" w:eastAsia="Arial" w:hAnsi="Arial" w:cs="Arial"/>
          <w:b/>
          <w:bCs/>
          <w:kern w:val="2"/>
          <w:sz w:val="20"/>
          <w:szCs w:val="20"/>
          <w:lang w:eastAsia="zh-CN"/>
        </w:rPr>
        <w:t>12.3.1.</w:t>
      </w:r>
      <w:r w:rsidRPr="00A55176">
        <w:rPr>
          <w:rFonts w:ascii="Arial" w:eastAsia="Arial" w:hAnsi="Arial" w:cs="Arial"/>
          <w:kern w:val="2"/>
          <w:sz w:val="20"/>
          <w:szCs w:val="20"/>
          <w:lang w:eastAsia="zh-CN"/>
        </w:rPr>
        <w:t xml:space="preserve"> O pagamento será efetuado até 30 dias após a entrega do objeto licitado, mediante apresentação da Nota Fiscal devidamente recebida pelo preposto da do Município de Mandaguaçu-PR.</w:t>
      </w:r>
    </w:p>
    <w:p w14:paraId="6C7C2ED8" w14:textId="77777777" w:rsidR="00A55176" w:rsidRPr="00A55176" w:rsidRDefault="00A55176" w:rsidP="00A55176">
      <w:pPr>
        <w:spacing w:after="0" w:line="276" w:lineRule="auto"/>
        <w:jc w:val="both"/>
        <w:rPr>
          <w:rFonts w:ascii="Arial" w:eastAsia="Times New Roman" w:hAnsi="Arial" w:cs="Arial"/>
          <w:kern w:val="2"/>
          <w:sz w:val="20"/>
          <w:szCs w:val="20"/>
          <w:lang w:eastAsia="zh-CN"/>
        </w:rPr>
      </w:pPr>
      <w:r w:rsidRPr="00A55176">
        <w:rPr>
          <w:rFonts w:ascii="Arial" w:eastAsia="Arial" w:hAnsi="Arial" w:cs="Arial"/>
          <w:b/>
          <w:bCs/>
          <w:kern w:val="2"/>
          <w:sz w:val="20"/>
          <w:szCs w:val="20"/>
          <w:lang w:eastAsia="zh-CN"/>
        </w:rPr>
        <w:t>12.3.2.</w:t>
      </w:r>
      <w:r w:rsidRPr="00A55176">
        <w:rPr>
          <w:rFonts w:ascii="Arial" w:eastAsia="Arial" w:hAnsi="Arial" w:cs="Arial"/>
          <w:kern w:val="2"/>
          <w:sz w:val="20"/>
          <w:szCs w:val="20"/>
          <w:lang w:eastAsia="zh-CN"/>
        </w:rPr>
        <w:t xml:space="preserve"> Quando da efetivação das compras, o fornecedor deverá descrever os bens na Nota Fiscal obedecendo a mesma descrição constante da Nota de Empenho.</w:t>
      </w:r>
    </w:p>
    <w:p w14:paraId="731E065B" w14:textId="77777777" w:rsidR="00A55176" w:rsidRPr="00A55176" w:rsidRDefault="00A55176" w:rsidP="00A55176">
      <w:pPr>
        <w:spacing w:after="0" w:line="276" w:lineRule="auto"/>
        <w:jc w:val="both"/>
        <w:rPr>
          <w:rFonts w:ascii="Arial" w:eastAsia="Times New Roman" w:hAnsi="Arial" w:cs="Arial"/>
          <w:kern w:val="2"/>
          <w:sz w:val="20"/>
          <w:szCs w:val="20"/>
          <w:lang w:eastAsia="zh-CN"/>
        </w:rPr>
      </w:pPr>
      <w:r w:rsidRPr="00A55176">
        <w:rPr>
          <w:rFonts w:ascii="Arial" w:eastAsia="Arial" w:hAnsi="Arial" w:cs="Arial"/>
          <w:b/>
          <w:bCs/>
          <w:kern w:val="2"/>
          <w:sz w:val="20"/>
          <w:szCs w:val="20"/>
          <w:lang w:eastAsia="zh-CN"/>
        </w:rPr>
        <w:t>12.3.3.</w:t>
      </w:r>
      <w:r w:rsidRPr="00A55176">
        <w:rPr>
          <w:rFonts w:ascii="Arial" w:eastAsia="Arial" w:hAnsi="Arial" w:cs="Arial"/>
          <w:kern w:val="2"/>
          <w:sz w:val="20"/>
          <w:szCs w:val="20"/>
          <w:lang w:eastAsia="zh-CN"/>
        </w:rPr>
        <w:t xml:space="preserve"> As faturas que apresentarem incorreções serão devolvidas ao emitente e seus vencimentos correrão 20 (vinte) dias após a data de sua reapresentação.</w:t>
      </w:r>
    </w:p>
    <w:p w14:paraId="61E6D4DB" w14:textId="3DFA1DAF" w:rsidR="00A55176" w:rsidRDefault="00A55176" w:rsidP="00A55176">
      <w:pPr>
        <w:widowControl w:val="0"/>
        <w:suppressAutoHyphens/>
        <w:spacing w:after="0" w:line="276" w:lineRule="auto"/>
        <w:jc w:val="both"/>
        <w:rPr>
          <w:rFonts w:ascii="Arial" w:eastAsia="Arial" w:hAnsi="Arial" w:cs="Arial"/>
          <w:kern w:val="2"/>
          <w:sz w:val="20"/>
          <w:szCs w:val="20"/>
          <w:lang w:eastAsia="zh-CN"/>
        </w:rPr>
      </w:pPr>
      <w:r w:rsidRPr="00A55176">
        <w:rPr>
          <w:rFonts w:ascii="Arial" w:eastAsia="Arial" w:hAnsi="Arial" w:cs="Arial"/>
          <w:b/>
          <w:bCs/>
          <w:kern w:val="2"/>
          <w:sz w:val="20"/>
          <w:szCs w:val="20"/>
          <w:lang w:eastAsia="zh-CN"/>
        </w:rPr>
        <w:t>12.3.4.</w:t>
      </w:r>
      <w:r w:rsidRPr="00A55176">
        <w:rPr>
          <w:rFonts w:ascii="Arial" w:eastAsia="Arial" w:hAnsi="Arial" w:cs="Arial"/>
          <w:kern w:val="2"/>
          <w:sz w:val="20"/>
          <w:szCs w:val="20"/>
          <w:lang w:eastAsia="zh-CN"/>
        </w:rPr>
        <w:t xml:space="preserve"> Os pagamentos efetuados em atraso pela Administração serão acrescidos de juros moratórios de 1% (um por cento) ao mês, desde que o atraso não tenha sido por culpa da contratada.</w:t>
      </w:r>
    </w:p>
    <w:p w14:paraId="3F518D0E" w14:textId="369D1AB1" w:rsidR="00A55176" w:rsidRDefault="00A55176" w:rsidP="00A55176">
      <w:pPr>
        <w:widowControl w:val="0"/>
        <w:suppressAutoHyphens/>
        <w:spacing w:after="0" w:line="276" w:lineRule="auto"/>
        <w:jc w:val="both"/>
        <w:rPr>
          <w:rFonts w:ascii="Arial" w:eastAsia="Arial" w:hAnsi="Arial" w:cs="Arial"/>
          <w:kern w:val="2"/>
          <w:sz w:val="20"/>
          <w:szCs w:val="20"/>
          <w:lang w:eastAsia="zh-CN"/>
        </w:rPr>
      </w:pPr>
    </w:p>
    <w:p w14:paraId="306D3D11" w14:textId="77777777" w:rsidR="00A55176" w:rsidRPr="00A55176" w:rsidRDefault="00A55176" w:rsidP="00A55176">
      <w:pPr>
        <w:widowControl w:val="0"/>
        <w:suppressAutoHyphens/>
        <w:spacing w:after="0" w:line="276" w:lineRule="auto"/>
        <w:jc w:val="both"/>
        <w:rPr>
          <w:rFonts w:ascii="Arial" w:eastAsia="Times New Roman" w:hAnsi="Arial" w:cs="Arial"/>
          <w:kern w:val="2"/>
          <w:sz w:val="20"/>
          <w:szCs w:val="20"/>
          <w:lang w:eastAsia="zh-CN"/>
        </w:rPr>
      </w:pPr>
      <w:r w:rsidRPr="00A55176">
        <w:rPr>
          <w:rFonts w:ascii="Arial" w:eastAsia="Times New Roman" w:hAnsi="Arial" w:cs="Arial"/>
          <w:b/>
          <w:kern w:val="2"/>
          <w:sz w:val="20"/>
          <w:szCs w:val="20"/>
          <w:lang w:eastAsia="zh-CN"/>
        </w:rPr>
        <w:t>12.4. Condições de entrega e recebimento:</w:t>
      </w:r>
      <w:r w:rsidRPr="00A55176">
        <w:rPr>
          <w:rFonts w:ascii="Arial" w:eastAsia="Times New Roman" w:hAnsi="Arial" w:cs="Arial"/>
          <w:kern w:val="2"/>
          <w:sz w:val="20"/>
          <w:szCs w:val="20"/>
          <w:lang w:eastAsia="zh-CN"/>
        </w:rPr>
        <w:t xml:space="preserve"> </w:t>
      </w:r>
    </w:p>
    <w:p w14:paraId="68E6810D" w14:textId="20BBBF4A" w:rsidR="00943F4D" w:rsidRPr="00A55176" w:rsidRDefault="00A55176" w:rsidP="00A361EB">
      <w:pPr>
        <w:widowControl w:val="0"/>
        <w:suppressAutoHyphens/>
        <w:spacing w:before="40" w:after="40" w:line="276" w:lineRule="auto"/>
        <w:jc w:val="both"/>
        <w:rPr>
          <w:rFonts w:ascii="Arial" w:eastAsia="Times New Roman" w:hAnsi="Arial" w:cs="Arial"/>
          <w:kern w:val="2"/>
          <w:sz w:val="20"/>
          <w:szCs w:val="20"/>
          <w:lang w:eastAsia="zh-CN"/>
        </w:rPr>
      </w:pPr>
      <w:r w:rsidRPr="00A55176">
        <w:rPr>
          <w:rFonts w:ascii="Arial" w:eastAsia="Times New Roman" w:hAnsi="Arial" w:cs="Arial"/>
          <w:b/>
          <w:bCs/>
          <w:kern w:val="2"/>
          <w:sz w:val="20"/>
          <w:szCs w:val="20"/>
          <w:lang w:eastAsia="zh-CN"/>
        </w:rPr>
        <w:t>12.4.1</w:t>
      </w:r>
      <w:r w:rsidRPr="00A55176">
        <w:rPr>
          <w:rFonts w:ascii="Arial" w:eastAsia="Times New Roman" w:hAnsi="Arial" w:cs="Arial"/>
          <w:kern w:val="2"/>
          <w:sz w:val="20"/>
          <w:szCs w:val="20"/>
          <w:lang w:eastAsia="zh-CN"/>
        </w:rPr>
        <w:t xml:space="preserve">. </w:t>
      </w:r>
      <w:r w:rsidRPr="00A55176">
        <w:rPr>
          <w:rFonts w:ascii="Arial" w:eastAsia="Times New Roman" w:hAnsi="Arial" w:cs="Arial"/>
          <w:kern w:val="2"/>
          <w:sz w:val="20"/>
          <w:szCs w:val="20"/>
          <w:u w:val="single"/>
          <w:lang w:eastAsia="zh-CN"/>
        </w:rPr>
        <w:t>Prazo de entrega</w:t>
      </w:r>
      <w:r w:rsidRPr="00A55176">
        <w:rPr>
          <w:rFonts w:ascii="Arial" w:eastAsia="Times New Roman" w:hAnsi="Arial" w:cs="Arial"/>
          <w:kern w:val="2"/>
          <w:sz w:val="20"/>
          <w:szCs w:val="20"/>
          <w:lang w:eastAsia="zh-CN"/>
        </w:rPr>
        <w:t xml:space="preserve">: </w:t>
      </w:r>
      <w:r w:rsidR="00943F4D" w:rsidRPr="00943F4D">
        <w:rPr>
          <w:rFonts w:ascii="Arial" w:eastAsia="Times New Roman" w:hAnsi="Arial" w:cs="Arial"/>
          <w:kern w:val="2"/>
          <w:sz w:val="20"/>
          <w:szCs w:val="20"/>
          <w:lang w:eastAsia="zh-CN"/>
        </w:rPr>
        <w:t xml:space="preserve">A entrega deve ocorrer em no máximo </w:t>
      </w:r>
      <w:r w:rsidR="00943F4D">
        <w:rPr>
          <w:rFonts w:ascii="Arial" w:eastAsia="Times New Roman" w:hAnsi="Arial" w:cs="Arial"/>
          <w:kern w:val="2"/>
          <w:sz w:val="20"/>
          <w:szCs w:val="20"/>
          <w:lang w:eastAsia="zh-CN"/>
        </w:rPr>
        <w:t xml:space="preserve">de </w:t>
      </w:r>
      <w:r w:rsidR="00943F4D" w:rsidRPr="00943F4D">
        <w:rPr>
          <w:rFonts w:ascii="Arial" w:eastAsia="Times New Roman" w:hAnsi="Arial" w:cs="Arial"/>
          <w:b/>
          <w:bCs/>
          <w:kern w:val="2"/>
          <w:sz w:val="20"/>
          <w:szCs w:val="20"/>
          <w:lang w:eastAsia="zh-CN"/>
        </w:rPr>
        <w:t>30 (trinta)</w:t>
      </w:r>
      <w:r w:rsidR="00943F4D" w:rsidRPr="00943F4D">
        <w:rPr>
          <w:rFonts w:ascii="Arial" w:eastAsia="Times New Roman" w:hAnsi="Arial" w:cs="Arial"/>
          <w:kern w:val="2"/>
          <w:sz w:val="20"/>
          <w:szCs w:val="20"/>
          <w:lang w:eastAsia="zh-CN"/>
        </w:rPr>
        <w:t xml:space="preserve"> dias corridos, contados da data de recebimento da Nota de Empenho e/ou Ordem de Fornecimento, para a entrega do(s) material(is) cotado(s) de acordo com as especificações e demais condições estipuladas em sua proposta comercial</w:t>
      </w:r>
      <w:r w:rsidR="00943F4D">
        <w:rPr>
          <w:rFonts w:ascii="Arial" w:eastAsia="Times New Roman" w:hAnsi="Arial" w:cs="Arial"/>
          <w:kern w:val="2"/>
          <w:sz w:val="20"/>
          <w:szCs w:val="20"/>
          <w:lang w:eastAsia="zh-CN"/>
        </w:rPr>
        <w:t>.</w:t>
      </w:r>
    </w:p>
    <w:p w14:paraId="6FB1750E" w14:textId="6FFA2986" w:rsidR="00943F4D" w:rsidRDefault="00A55176" w:rsidP="00A361EB">
      <w:pPr>
        <w:widowControl w:val="0"/>
        <w:suppressAutoHyphens/>
        <w:spacing w:before="40" w:after="40" w:line="276" w:lineRule="auto"/>
        <w:jc w:val="both"/>
        <w:rPr>
          <w:rFonts w:ascii="Arial" w:eastAsia="Times New Roman" w:hAnsi="Arial" w:cs="Arial"/>
          <w:kern w:val="2"/>
          <w:sz w:val="20"/>
          <w:szCs w:val="20"/>
          <w:lang w:eastAsia="zh-CN"/>
        </w:rPr>
      </w:pPr>
      <w:r w:rsidRPr="00A55176">
        <w:rPr>
          <w:rFonts w:ascii="Arial" w:eastAsia="Times New Roman" w:hAnsi="Arial" w:cs="Arial"/>
          <w:b/>
          <w:bCs/>
          <w:kern w:val="2"/>
          <w:sz w:val="20"/>
          <w:szCs w:val="20"/>
          <w:lang w:eastAsia="zh-CN"/>
        </w:rPr>
        <w:t>12.4.1.1</w:t>
      </w:r>
      <w:r w:rsidRPr="00A55176">
        <w:rPr>
          <w:rFonts w:ascii="Arial" w:eastAsia="Times New Roman" w:hAnsi="Arial" w:cs="Arial"/>
          <w:kern w:val="2"/>
          <w:sz w:val="20"/>
          <w:szCs w:val="20"/>
          <w:lang w:eastAsia="zh-CN"/>
        </w:rPr>
        <w:t xml:space="preserve">. </w:t>
      </w:r>
      <w:r w:rsidR="00A435A9" w:rsidRPr="00A435A9">
        <w:rPr>
          <w:rFonts w:ascii="Arial" w:eastAsia="Times New Roman" w:hAnsi="Arial" w:cs="Arial"/>
          <w:kern w:val="2"/>
          <w:sz w:val="20"/>
          <w:szCs w:val="20"/>
          <w:lang w:eastAsia="zh-CN"/>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295F8FEA" w14:textId="281DB2AB" w:rsidR="00943F4D" w:rsidRPr="00A55176" w:rsidRDefault="00943F4D" w:rsidP="00A361EB">
      <w:pPr>
        <w:widowControl w:val="0"/>
        <w:suppressAutoHyphens/>
        <w:spacing w:before="40" w:after="40" w:line="276" w:lineRule="auto"/>
        <w:jc w:val="both"/>
        <w:rPr>
          <w:rFonts w:ascii="Arial" w:eastAsia="Times New Roman" w:hAnsi="Arial" w:cs="Arial"/>
          <w:kern w:val="2"/>
          <w:sz w:val="20"/>
          <w:szCs w:val="20"/>
          <w:lang w:eastAsia="zh-CN"/>
        </w:rPr>
      </w:pPr>
      <w:r w:rsidRPr="00943F4D">
        <w:rPr>
          <w:rFonts w:ascii="Arial" w:eastAsia="Times New Roman" w:hAnsi="Arial" w:cs="Arial"/>
          <w:b/>
          <w:bCs/>
          <w:kern w:val="2"/>
          <w:sz w:val="20"/>
          <w:szCs w:val="20"/>
          <w:lang w:eastAsia="zh-CN"/>
        </w:rPr>
        <w:t>12.4.1.2</w:t>
      </w:r>
      <w:r>
        <w:rPr>
          <w:rFonts w:ascii="Arial" w:eastAsia="Times New Roman" w:hAnsi="Arial" w:cs="Arial"/>
          <w:kern w:val="2"/>
          <w:sz w:val="20"/>
          <w:szCs w:val="20"/>
          <w:lang w:eastAsia="zh-CN"/>
        </w:rPr>
        <w:t xml:space="preserve">. </w:t>
      </w:r>
      <w:r w:rsidRPr="00943F4D">
        <w:rPr>
          <w:rFonts w:ascii="Arial" w:eastAsia="Times New Roman" w:hAnsi="Arial" w:cs="Arial"/>
          <w:kern w:val="2"/>
          <w:sz w:val="20"/>
          <w:szCs w:val="20"/>
          <w:lang w:eastAsia="zh-CN"/>
        </w:rPr>
        <w:t xml:space="preserve">Quando a entrega for em local </w:t>
      </w:r>
      <w:r w:rsidR="00AF5EED">
        <w:rPr>
          <w:rFonts w:ascii="Arial" w:eastAsia="Times New Roman" w:hAnsi="Arial" w:cs="Arial"/>
          <w:kern w:val="2"/>
          <w:sz w:val="20"/>
          <w:szCs w:val="20"/>
          <w:lang w:eastAsia="zh-CN"/>
        </w:rPr>
        <w:t>diverso</w:t>
      </w:r>
      <w:r w:rsidRPr="00943F4D">
        <w:rPr>
          <w:rFonts w:ascii="Arial" w:eastAsia="Times New Roman" w:hAnsi="Arial" w:cs="Arial"/>
          <w:kern w:val="2"/>
          <w:sz w:val="20"/>
          <w:szCs w:val="20"/>
          <w:lang w:eastAsia="zh-CN"/>
        </w:rPr>
        <w:t xml:space="preserve"> no mencionado no item </w:t>
      </w:r>
      <w:r w:rsidR="00BE18EA">
        <w:rPr>
          <w:rFonts w:ascii="Arial" w:eastAsia="Times New Roman" w:hAnsi="Arial" w:cs="Arial"/>
          <w:kern w:val="2"/>
          <w:sz w:val="20"/>
          <w:szCs w:val="20"/>
          <w:lang w:eastAsia="zh-CN"/>
        </w:rPr>
        <w:t>12.4.2</w:t>
      </w:r>
      <w:r w:rsidRPr="00943F4D">
        <w:rPr>
          <w:rFonts w:ascii="Arial" w:eastAsia="Times New Roman" w:hAnsi="Arial" w:cs="Arial"/>
          <w:kern w:val="2"/>
          <w:sz w:val="20"/>
          <w:szCs w:val="20"/>
          <w:lang w:eastAsia="zh-CN"/>
        </w:rPr>
        <w:t>, a Administração da Prefeitura de Mandaguaçu comunicará o fornecedor o local exato da entrega</w:t>
      </w:r>
      <w:r>
        <w:rPr>
          <w:rFonts w:ascii="Arial" w:eastAsia="Times New Roman" w:hAnsi="Arial" w:cs="Arial"/>
          <w:kern w:val="2"/>
          <w:sz w:val="20"/>
          <w:szCs w:val="20"/>
          <w:lang w:eastAsia="zh-CN"/>
        </w:rPr>
        <w:t>.</w:t>
      </w:r>
    </w:p>
    <w:p w14:paraId="69241A6C" w14:textId="77777777" w:rsidR="00BE18EA" w:rsidRDefault="00A55176" w:rsidP="00A361EB">
      <w:pPr>
        <w:widowControl w:val="0"/>
        <w:suppressAutoHyphens/>
        <w:spacing w:before="40" w:after="40" w:line="276" w:lineRule="auto"/>
        <w:jc w:val="both"/>
        <w:rPr>
          <w:rFonts w:ascii="Arial" w:eastAsia="Times New Roman" w:hAnsi="Arial" w:cs="Arial"/>
          <w:kern w:val="2"/>
          <w:sz w:val="20"/>
          <w:szCs w:val="20"/>
          <w:lang w:eastAsia="zh-CN"/>
        </w:rPr>
      </w:pPr>
      <w:r w:rsidRPr="00A55176">
        <w:rPr>
          <w:rFonts w:ascii="Arial" w:eastAsia="Times New Roman" w:hAnsi="Arial" w:cs="Arial"/>
          <w:b/>
          <w:bCs/>
          <w:kern w:val="2"/>
          <w:sz w:val="20"/>
          <w:szCs w:val="20"/>
          <w:lang w:eastAsia="zh-CN"/>
        </w:rPr>
        <w:t>12.4.2</w:t>
      </w:r>
      <w:r w:rsidRPr="00A55176">
        <w:rPr>
          <w:rFonts w:ascii="Arial" w:eastAsia="Times New Roman" w:hAnsi="Arial" w:cs="Arial"/>
          <w:kern w:val="2"/>
          <w:sz w:val="20"/>
          <w:szCs w:val="20"/>
          <w:lang w:eastAsia="zh-CN"/>
        </w:rPr>
        <w:t xml:space="preserve">. </w:t>
      </w:r>
      <w:r w:rsidRPr="00A55176">
        <w:rPr>
          <w:rFonts w:ascii="Arial" w:eastAsia="Times New Roman" w:hAnsi="Arial" w:cs="Arial"/>
          <w:kern w:val="2"/>
          <w:sz w:val="20"/>
          <w:szCs w:val="20"/>
          <w:u w:val="single"/>
          <w:lang w:eastAsia="zh-CN"/>
        </w:rPr>
        <w:t>Local de entrega</w:t>
      </w:r>
      <w:r w:rsidRPr="00A55176">
        <w:rPr>
          <w:rFonts w:ascii="Arial" w:eastAsia="Times New Roman" w:hAnsi="Arial" w:cs="Arial"/>
          <w:kern w:val="2"/>
          <w:sz w:val="20"/>
          <w:szCs w:val="20"/>
          <w:lang w:eastAsia="zh-CN"/>
        </w:rPr>
        <w:t xml:space="preserve">: </w:t>
      </w:r>
      <w:r w:rsidR="00BE18EA" w:rsidRPr="00BE18EA">
        <w:rPr>
          <w:rFonts w:ascii="Arial" w:eastAsia="Times New Roman" w:hAnsi="Arial" w:cs="Arial"/>
          <w:kern w:val="2"/>
          <w:sz w:val="20"/>
          <w:szCs w:val="20"/>
          <w:lang w:eastAsia="zh-CN"/>
        </w:rPr>
        <w:t>Local da entrega oficial será na Prefeitura Municipal de Mandaguaçu, Rua Bernardino Bogo, 175, Centro Sul, CEP 87.160-266, Mandaguaçu, PR, no Horário a ser definido entre as partes que será de segunda à sexta-feira no horário das 07h30min às 11h30min e das 13h00min às 17h00min.</w:t>
      </w:r>
    </w:p>
    <w:p w14:paraId="6CE64163" w14:textId="79E88ADC" w:rsidR="00A55176" w:rsidRPr="00A55176" w:rsidRDefault="00A55176" w:rsidP="00A361EB">
      <w:pPr>
        <w:widowControl w:val="0"/>
        <w:suppressAutoHyphens/>
        <w:spacing w:before="40" w:after="40" w:line="276" w:lineRule="auto"/>
        <w:jc w:val="both"/>
        <w:rPr>
          <w:rFonts w:ascii="Arial" w:eastAsia="Times New Roman" w:hAnsi="Arial" w:cs="Arial"/>
          <w:kern w:val="2"/>
          <w:sz w:val="20"/>
          <w:szCs w:val="20"/>
          <w:lang w:eastAsia="zh-CN"/>
        </w:rPr>
      </w:pPr>
      <w:r w:rsidRPr="00A55176">
        <w:rPr>
          <w:rFonts w:ascii="Arial" w:eastAsia="Times New Roman" w:hAnsi="Arial" w:cs="Arial"/>
          <w:b/>
          <w:bCs/>
          <w:kern w:val="2"/>
          <w:sz w:val="20"/>
          <w:szCs w:val="20"/>
          <w:lang w:eastAsia="zh-CN"/>
        </w:rPr>
        <w:t>12.4.3</w:t>
      </w:r>
      <w:r w:rsidRPr="00A55176">
        <w:rPr>
          <w:rFonts w:ascii="Arial" w:eastAsia="Times New Roman" w:hAnsi="Arial" w:cs="Arial"/>
          <w:kern w:val="2"/>
          <w:sz w:val="20"/>
          <w:szCs w:val="20"/>
          <w:lang w:eastAsia="zh-CN"/>
        </w:rPr>
        <w:t xml:space="preserve">. </w:t>
      </w:r>
      <w:r w:rsidRPr="00A55176">
        <w:rPr>
          <w:rFonts w:ascii="Arial" w:eastAsia="Times New Roman" w:hAnsi="Arial" w:cs="Arial"/>
          <w:kern w:val="2"/>
          <w:sz w:val="20"/>
          <w:szCs w:val="20"/>
          <w:u w:val="single"/>
          <w:lang w:eastAsia="zh-CN"/>
        </w:rPr>
        <w:t>Horário de entrega</w:t>
      </w:r>
      <w:r w:rsidRPr="00A55176">
        <w:rPr>
          <w:rFonts w:ascii="Arial" w:eastAsia="Times New Roman" w:hAnsi="Arial" w:cs="Arial"/>
          <w:kern w:val="2"/>
          <w:sz w:val="20"/>
          <w:szCs w:val="20"/>
          <w:lang w:eastAsia="zh-CN"/>
        </w:rPr>
        <w:t>: As entregas diárias deverão ocorrer de segunda a sexta-feira, (para Secretaria de Saúde incluindo Sábado e Domingo) preferencialmente no horário das 07h00 às 11h30 e das 13h00 às 16h30. Em caso especial, a secretaria requisitante informará, com antecedência, o horário excepcional necessário para a entrega.</w:t>
      </w:r>
    </w:p>
    <w:p w14:paraId="5867574B" w14:textId="77777777" w:rsidR="00A55176" w:rsidRPr="00A55176" w:rsidRDefault="00A55176" w:rsidP="00A361EB">
      <w:pPr>
        <w:widowControl w:val="0"/>
        <w:suppressAutoHyphens/>
        <w:spacing w:before="40" w:after="40" w:line="276" w:lineRule="auto"/>
        <w:jc w:val="both"/>
        <w:rPr>
          <w:rFonts w:ascii="Arial" w:eastAsia="Times New Roman" w:hAnsi="Arial" w:cs="Arial"/>
          <w:kern w:val="2"/>
          <w:sz w:val="20"/>
          <w:szCs w:val="20"/>
          <w:lang w:eastAsia="zh-CN"/>
        </w:rPr>
      </w:pPr>
      <w:r w:rsidRPr="00A55176">
        <w:rPr>
          <w:rFonts w:ascii="Arial" w:eastAsia="Times New Roman" w:hAnsi="Arial" w:cs="Arial"/>
          <w:b/>
          <w:bCs/>
          <w:kern w:val="2"/>
          <w:sz w:val="20"/>
          <w:szCs w:val="20"/>
          <w:lang w:eastAsia="zh-CN"/>
        </w:rPr>
        <w:lastRenderedPageBreak/>
        <w:t>12.4.4</w:t>
      </w:r>
      <w:r w:rsidRPr="00A55176">
        <w:rPr>
          <w:rFonts w:ascii="Arial" w:eastAsia="Times New Roman" w:hAnsi="Arial" w:cs="Arial"/>
          <w:kern w:val="2"/>
          <w:sz w:val="20"/>
          <w:szCs w:val="20"/>
          <w:lang w:eastAsia="zh-CN"/>
        </w:rPr>
        <w:t xml:space="preserve">. </w:t>
      </w:r>
      <w:r w:rsidRPr="00A55176">
        <w:rPr>
          <w:rFonts w:ascii="Arial" w:eastAsia="Times New Roman" w:hAnsi="Arial" w:cs="Arial"/>
          <w:kern w:val="2"/>
          <w:sz w:val="20"/>
          <w:szCs w:val="20"/>
          <w:u w:val="single"/>
          <w:lang w:eastAsia="zh-CN"/>
        </w:rPr>
        <w:t>Condições de entrega</w:t>
      </w:r>
      <w:r w:rsidRPr="00A55176">
        <w:rPr>
          <w:rFonts w:ascii="Arial" w:eastAsia="Times New Roman" w:hAnsi="Arial" w:cs="Arial"/>
          <w:kern w:val="2"/>
          <w:sz w:val="20"/>
          <w:szCs w:val="20"/>
          <w:lang w:eastAsia="zh-CN"/>
        </w:rPr>
        <w:t>: Os produtos deverão cumprir os requisitos do tópico 4 deste Termo.</w:t>
      </w:r>
    </w:p>
    <w:p w14:paraId="0F8CBA7B" w14:textId="7720016E" w:rsidR="00A55176" w:rsidRDefault="00A55176" w:rsidP="00A361EB">
      <w:pPr>
        <w:widowControl w:val="0"/>
        <w:suppressAutoHyphens/>
        <w:spacing w:before="40" w:after="40" w:line="276" w:lineRule="auto"/>
        <w:jc w:val="both"/>
        <w:rPr>
          <w:rFonts w:ascii="Arial" w:eastAsia="Times New Roman" w:hAnsi="Arial" w:cs="Arial"/>
          <w:kern w:val="2"/>
          <w:sz w:val="20"/>
          <w:szCs w:val="20"/>
          <w:lang w:eastAsia="zh-CN"/>
        </w:rPr>
      </w:pPr>
      <w:r w:rsidRPr="00A55176">
        <w:rPr>
          <w:rFonts w:ascii="Arial" w:eastAsia="Times New Roman" w:hAnsi="Arial" w:cs="Arial"/>
          <w:b/>
          <w:bCs/>
          <w:kern w:val="2"/>
          <w:sz w:val="20"/>
          <w:szCs w:val="20"/>
          <w:lang w:eastAsia="zh-CN"/>
        </w:rPr>
        <w:t>12.4.5</w:t>
      </w:r>
      <w:r w:rsidRPr="00A55176">
        <w:rPr>
          <w:rFonts w:ascii="Arial" w:eastAsia="Times New Roman" w:hAnsi="Arial" w:cs="Arial"/>
          <w:kern w:val="2"/>
          <w:sz w:val="20"/>
          <w:szCs w:val="20"/>
          <w:lang w:eastAsia="zh-CN"/>
        </w:rPr>
        <w:t xml:space="preserve">. </w:t>
      </w:r>
      <w:r w:rsidRPr="00A55176">
        <w:rPr>
          <w:rFonts w:ascii="Arial" w:eastAsia="Times New Roman" w:hAnsi="Arial" w:cs="Arial"/>
          <w:kern w:val="2"/>
          <w:sz w:val="20"/>
          <w:szCs w:val="20"/>
          <w:u w:val="single"/>
          <w:lang w:eastAsia="zh-CN"/>
        </w:rPr>
        <w:t>Vigência</w:t>
      </w:r>
      <w:r w:rsidRPr="00A55176">
        <w:rPr>
          <w:rFonts w:ascii="Arial" w:eastAsia="Times New Roman" w:hAnsi="Arial" w:cs="Arial"/>
          <w:kern w:val="2"/>
          <w:sz w:val="20"/>
          <w:szCs w:val="20"/>
          <w:lang w:eastAsia="zh-CN"/>
        </w:rPr>
        <w:t>: A vigência do contrato/ATA será de 12 (doze) meses contados a partir da publicação em órgão oficial.</w:t>
      </w:r>
    </w:p>
    <w:p w14:paraId="21E3BFD7" w14:textId="70EE8F2F" w:rsidR="00A435A9" w:rsidRDefault="00A435A9" w:rsidP="00A361EB">
      <w:pPr>
        <w:widowControl w:val="0"/>
        <w:suppressAutoHyphens/>
        <w:spacing w:before="40" w:after="40" w:line="276" w:lineRule="auto"/>
        <w:jc w:val="both"/>
        <w:rPr>
          <w:rFonts w:ascii="Arial" w:eastAsia="Times New Roman" w:hAnsi="Arial" w:cs="Arial"/>
          <w:kern w:val="2"/>
          <w:sz w:val="20"/>
          <w:szCs w:val="20"/>
          <w:lang w:eastAsia="zh-CN"/>
        </w:rPr>
      </w:pPr>
      <w:r w:rsidRPr="00A435A9">
        <w:rPr>
          <w:rFonts w:ascii="Arial" w:eastAsia="Times New Roman" w:hAnsi="Arial" w:cs="Arial"/>
          <w:b/>
          <w:bCs/>
          <w:kern w:val="2"/>
          <w:sz w:val="20"/>
          <w:szCs w:val="20"/>
          <w:lang w:eastAsia="zh-CN"/>
        </w:rPr>
        <w:t>12.4.6.</w:t>
      </w:r>
      <w:r>
        <w:rPr>
          <w:rFonts w:ascii="Arial" w:eastAsia="Times New Roman" w:hAnsi="Arial" w:cs="Arial"/>
          <w:kern w:val="2"/>
          <w:sz w:val="20"/>
          <w:szCs w:val="20"/>
          <w:lang w:eastAsia="zh-CN"/>
        </w:rPr>
        <w:t xml:space="preserve"> </w:t>
      </w:r>
      <w:r w:rsidRPr="00A435A9">
        <w:rPr>
          <w:rFonts w:ascii="Arial" w:eastAsia="Times New Roman" w:hAnsi="Arial" w:cs="Arial"/>
          <w:kern w:val="2"/>
          <w:sz w:val="20"/>
          <w:szCs w:val="20"/>
          <w:lang w:eastAsia="zh-CN"/>
        </w:rPr>
        <w:t xml:space="preserve">O envio da nota de empenho se dará de forma eletrônica, com prazo de 48 horas para confirmação de recebimento do e-mail. Transcorrido o referido prazo, iniciará automaticamente a contagem do prazo estabelecido neste </w:t>
      </w:r>
      <w:r>
        <w:rPr>
          <w:rFonts w:ascii="Arial" w:eastAsia="Times New Roman" w:hAnsi="Arial" w:cs="Arial"/>
          <w:kern w:val="2"/>
          <w:sz w:val="20"/>
          <w:szCs w:val="20"/>
          <w:lang w:eastAsia="zh-CN"/>
        </w:rPr>
        <w:t>edital</w:t>
      </w:r>
      <w:r w:rsidRPr="00A435A9">
        <w:rPr>
          <w:rFonts w:ascii="Arial" w:eastAsia="Times New Roman" w:hAnsi="Arial" w:cs="Arial"/>
          <w:kern w:val="2"/>
          <w:sz w:val="20"/>
          <w:szCs w:val="20"/>
          <w:lang w:eastAsia="zh-CN"/>
        </w:rPr>
        <w:t xml:space="preserve"> para a entrega do material.</w:t>
      </w:r>
    </w:p>
    <w:p w14:paraId="0AF7E51B" w14:textId="5D8FF13D" w:rsidR="00A435A9" w:rsidRDefault="00A435A9" w:rsidP="00A361EB">
      <w:pPr>
        <w:widowControl w:val="0"/>
        <w:suppressAutoHyphens/>
        <w:spacing w:before="40" w:after="40" w:line="276" w:lineRule="auto"/>
        <w:jc w:val="both"/>
        <w:rPr>
          <w:rFonts w:ascii="Arial" w:eastAsia="Times New Roman" w:hAnsi="Arial" w:cs="Arial"/>
          <w:kern w:val="2"/>
          <w:sz w:val="20"/>
          <w:szCs w:val="20"/>
          <w:lang w:eastAsia="zh-CN"/>
        </w:rPr>
      </w:pPr>
      <w:r w:rsidRPr="00A435A9">
        <w:rPr>
          <w:rFonts w:ascii="Arial" w:eastAsia="Times New Roman" w:hAnsi="Arial" w:cs="Arial"/>
          <w:b/>
          <w:bCs/>
          <w:kern w:val="2"/>
          <w:sz w:val="20"/>
          <w:szCs w:val="20"/>
          <w:lang w:eastAsia="zh-CN"/>
        </w:rPr>
        <w:t>12.4.7.</w:t>
      </w:r>
      <w:r>
        <w:rPr>
          <w:rFonts w:ascii="Arial" w:eastAsia="Times New Roman" w:hAnsi="Arial" w:cs="Arial"/>
          <w:kern w:val="2"/>
          <w:sz w:val="20"/>
          <w:szCs w:val="20"/>
          <w:lang w:eastAsia="zh-CN"/>
        </w:rPr>
        <w:t xml:space="preserve"> </w:t>
      </w:r>
      <w:r w:rsidRPr="00A435A9">
        <w:rPr>
          <w:rFonts w:ascii="Arial" w:eastAsia="Times New Roman" w:hAnsi="Arial" w:cs="Arial"/>
          <w:kern w:val="2"/>
          <w:sz w:val="20"/>
          <w:szCs w:val="20"/>
          <w:lang w:eastAsia="zh-CN"/>
        </w:rPr>
        <w:t>O endereço eletrônico utilizado para o envio da Nota de Empenho será o constante na proposta fornecida pela contratada</w:t>
      </w:r>
      <w:r>
        <w:rPr>
          <w:rFonts w:ascii="Arial" w:eastAsia="Times New Roman" w:hAnsi="Arial" w:cs="Arial"/>
          <w:kern w:val="2"/>
          <w:sz w:val="20"/>
          <w:szCs w:val="20"/>
          <w:lang w:eastAsia="zh-CN"/>
        </w:rPr>
        <w:t>.</w:t>
      </w:r>
    </w:p>
    <w:p w14:paraId="144AD169" w14:textId="2FD3F577" w:rsidR="00A435A9" w:rsidRDefault="00A435A9" w:rsidP="00A435A9">
      <w:pPr>
        <w:widowControl w:val="0"/>
        <w:suppressAutoHyphens/>
        <w:spacing w:after="0" w:line="276" w:lineRule="auto"/>
        <w:jc w:val="both"/>
        <w:rPr>
          <w:rFonts w:ascii="Arial" w:eastAsia="Times New Roman" w:hAnsi="Arial" w:cs="Arial"/>
          <w:iCs/>
          <w:kern w:val="2"/>
          <w:sz w:val="20"/>
          <w:szCs w:val="20"/>
          <w:lang w:eastAsia="zh-CN"/>
        </w:rPr>
      </w:pPr>
      <w:r w:rsidRPr="00A435A9">
        <w:rPr>
          <w:rFonts w:ascii="Arial" w:eastAsia="Times New Roman" w:hAnsi="Arial" w:cs="Arial"/>
          <w:b/>
          <w:bCs/>
          <w:kern w:val="2"/>
          <w:sz w:val="20"/>
          <w:szCs w:val="20"/>
          <w:lang w:eastAsia="zh-CN"/>
        </w:rPr>
        <w:t>12.4.8.</w:t>
      </w:r>
      <w:r>
        <w:rPr>
          <w:rFonts w:ascii="Arial" w:eastAsia="Times New Roman" w:hAnsi="Arial" w:cs="Arial"/>
          <w:kern w:val="2"/>
          <w:sz w:val="20"/>
          <w:szCs w:val="20"/>
          <w:lang w:eastAsia="zh-CN"/>
        </w:rPr>
        <w:t xml:space="preserve"> </w:t>
      </w:r>
      <w:r w:rsidRPr="00A435A9">
        <w:rPr>
          <w:rFonts w:ascii="Arial" w:eastAsia="Times New Roman" w:hAnsi="Arial" w:cs="Arial"/>
          <w:iCs/>
          <w:kern w:val="2"/>
          <w:sz w:val="20"/>
          <w:szCs w:val="20"/>
          <w:lang w:eastAsia="zh-CN"/>
        </w:rPr>
        <w:t>O(s) material(is) deverá(ão) ser entregue(s) acondicionado(s) adequadamente, de forma a permitir completa segurança durante o transporte.</w:t>
      </w:r>
    </w:p>
    <w:p w14:paraId="738DA00A" w14:textId="77777777" w:rsidR="00A435A9" w:rsidRPr="00A435A9" w:rsidRDefault="00A435A9" w:rsidP="00A435A9">
      <w:pPr>
        <w:widowControl w:val="0"/>
        <w:suppressAutoHyphens/>
        <w:spacing w:after="0" w:line="276" w:lineRule="auto"/>
        <w:jc w:val="both"/>
        <w:rPr>
          <w:rFonts w:ascii="Arial" w:eastAsia="Times New Roman" w:hAnsi="Arial" w:cs="Arial"/>
          <w:iCs/>
          <w:kern w:val="2"/>
          <w:sz w:val="20"/>
          <w:szCs w:val="20"/>
          <w:lang w:eastAsia="zh-CN"/>
        </w:rPr>
      </w:pPr>
      <w:r w:rsidRPr="00A435A9">
        <w:rPr>
          <w:rFonts w:ascii="Arial" w:eastAsia="Times New Roman" w:hAnsi="Arial" w:cs="Arial"/>
          <w:b/>
          <w:bCs/>
          <w:iCs/>
          <w:kern w:val="2"/>
          <w:sz w:val="20"/>
          <w:szCs w:val="20"/>
          <w:lang w:eastAsia="zh-CN"/>
        </w:rPr>
        <w:t>12.4.9.</w:t>
      </w:r>
      <w:r>
        <w:rPr>
          <w:rFonts w:ascii="Arial" w:eastAsia="Times New Roman" w:hAnsi="Arial" w:cs="Arial"/>
          <w:iCs/>
          <w:kern w:val="2"/>
          <w:sz w:val="20"/>
          <w:szCs w:val="20"/>
          <w:lang w:eastAsia="zh-CN"/>
        </w:rPr>
        <w:t xml:space="preserve"> </w:t>
      </w:r>
      <w:r w:rsidRPr="00A435A9">
        <w:rPr>
          <w:rFonts w:ascii="Arial" w:eastAsia="Times New Roman" w:hAnsi="Arial" w:cs="Arial"/>
          <w:iCs/>
          <w:kern w:val="2"/>
          <w:sz w:val="20"/>
          <w:szCs w:val="20"/>
          <w:lang w:eastAsia="zh-CN"/>
        </w:rPr>
        <w:t>Os produtos relacionados na seção 1.2 tabela 01 deste TR, deverão ter garantia, contra defeitos de fabricação e de transporte de, no mínimo, 12 meses, contados a partir do recebimento definitivo do bem.</w:t>
      </w:r>
    </w:p>
    <w:p w14:paraId="717C9B50" w14:textId="64E51F9F" w:rsidR="00A435A9" w:rsidRPr="00A435A9" w:rsidRDefault="000B2206" w:rsidP="00A435A9">
      <w:pPr>
        <w:widowControl w:val="0"/>
        <w:suppressAutoHyphens/>
        <w:spacing w:after="0" w:line="276" w:lineRule="auto"/>
        <w:jc w:val="both"/>
        <w:rPr>
          <w:rFonts w:ascii="Arial" w:eastAsia="Times New Roman" w:hAnsi="Arial" w:cs="Arial"/>
          <w:iCs/>
          <w:kern w:val="2"/>
          <w:sz w:val="20"/>
          <w:szCs w:val="20"/>
          <w:lang w:eastAsia="zh-CN"/>
        </w:rPr>
      </w:pPr>
      <w:r w:rsidRPr="000B2206">
        <w:rPr>
          <w:rFonts w:ascii="Arial" w:eastAsia="Times New Roman" w:hAnsi="Arial" w:cs="Arial"/>
          <w:b/>
          <w:bCs/>
          <w:iCs/>
          <w:kern w:val="2"/>
          <w:sz w:val="20"/>
          <w:szCs w:val="20"/>
          <w:lang w:eastAsia="zh-CN"/>
        </w:rPr>
        <w:t>12.4.10.</w:t>
      </w:r>
      <w:r>
        <w:rPr>
          <w:rFonts w:ascii="Arial" w:eastAsia="Times New Roman" w:hAnsi="Arial" w:cs="Arial"/>
          <w:iCs/>
          <w:kern w:val="2"/>
          <w:sz w:val="20"/>
          <w:szCs w:val="20"/>
          <w:lang w:eastAsia="zh-CN"/>
        </w:rPr>
        <w:t xml:space="preserve"> </w:t>
      </w:r>
      <w:r w:rsidRPr="000B2206">
        <w:rPr>
          <w:rFonts w:ascii="Arial" w:eastAsia="Times New Roman" w:hAnsi="Arial" w:cs="Arial"/>
          <w:iCs/>
          <w:kern w:val="2"/>
          <w:sz w:val="20"/>
          <w:szCs w:val="20"/>
          <w:lang w:eastAsia="zh-CN"/>
        </w:rPr>
        <w:t>Os produtos relacionados na seção II – DO OBJETO, tabela 01</w:t>
      </w:r>
      <w:r w:rsidRPr="000B2206">
        <w:rPr>
          <w:rFonts w:ascii="Arial" w:eastAsia="Times New Roman" w:hAnsi="Arial" w:cs="Arial"/>
          <w:b/>
          <w:bCs/>
          <w:iCs/>
          <w:kern w:val="2"/>
          <w:sz w:val="20"/>
          <w:szCs w:val="20"/>
          <w:lang w:eastAsia="zh-CN"/>
        </w:rPr>
        <w:t xml:space="preserve"> </w:t>
      </w:r>
      <w:r w:rsidRPr="000B2206">
        <w:rPr>
          <w:rFonts w:ascii="Arial" w:eastAsia="Times New Roman" w:hAnsi="Arial" w:cs="Arial"/>
          <w:iCs/>
          <w:kern w:val="2"/>
          <w:sz w:val="20"/>
          <w:szCs w:val="20"/>
          <w:lang w:eastAsia="zh-CN"/>
        </w:rPr>
        <w:t xml:space="preserve">deste </w:t>
      </w:r>
      <w:r>
        <w:rPr>
          <w:rFonts w:ascii="Arial" w:eastAsia="Times New Roman" w:hAnsi="Arial" w:cs="Arial"/>
          <w:iCs/>
          <w:kern w:val="2"/>
          <w:sz w:val="20"/>
          <w:szCs w:val="20"/>
          <w:lang w:eastAsia="zh-CN"/>
        </w:rPr>
        <w:t>edital</w:t>
      </w:r>
      <w:r w:rsidRPr="000B2206">
        <w:rPr>
          <w:rFonts w:ascii="Arial" w:eastAsia="Times New Roman" w:hAnsi="Arial" w:cs="Arial"/>
          <w:iCs/>
          <w:kern w:val="2"/>
          <w:sz w:val="20"/>
          <w:szCs w:val="20"/>
          <w:lang w:eastAsia="zh-CN"/>
        </w:rPr>
        <w:t>, deverão ter garantia, contra defeitos de fabricação e de transporte de, no mínimo, 12 meses, contados a partir do recebimento definitivo do bem.</w:t>
      </w:r>
    </w:p>
    <w:p w14:paraId="2CE7EBBA" w14:textId="03F0C09E" w:rsidR="00A55176" w:rsidRDefault="00A55176" w:rsidP="00A55176">
      <w:pPr>
        <w:widowControl w:val="0"/>
        <w:suppressAutoHyphens/>
        <w:spacing w:after="0" w:line="276" w:lineRule="auto"/>
        <w:jc w:val="both"/>
        <w:rPr>
          <w:rFonts w:ascii="Arial" w:eastAsia="Times New Roman" w:hAnsi="Arial" w:cs="Arial"/>
          <w:kern w:val="2"/>
          <w:sz w:val="20"/>
          <w:szCs w:val="20"/>
          <w:lang w:eastAsia="zh-CN"/>
        </w:rPr>
      </w:pPr>
    </w:p>
    <w:p w14:paraId="77B4E312" w14:textId="77777777" w:rsidR="00A55176" w:rsidRPr="00A55176" w:rsidRDefault="00A55176" w:rsidP="00A55176">
      <w:pPr>
        <w:pBdr>
          <w:top w:val="single" w:sz="4" w:space="0" w:color="000000"/>
          <w:left w:val="single" w:sz="4" w:space="4" w:color="000000"/>
          <w:bottom w:val="single" w:sz="4" w:space="1" w:color="000000"/>
          <w:right w:val="single" w:sz="4" w:space="4" w:color="000000"/>
        </w:pBdr>
        <w:suppressAutoHyphens/>
        <w:autoSpaceDE w:val="0"/>
        <w:spacing w:after="0" w:line="240" w:lineRule="auto"/>
        <w:jc w:val="both"/>
        <w:rPr>
          <w:rFonts w:ascii="Arial" w:eastAsia="Times New Roman" w:hAnsi="Arial" w:cs="Arial"/>
          <w:kern w:val="2"/>
          <w:sz w:val="20"/>
          <w:szCs w:val="20"/>
          <w:lang w:eastAsia="zh-CN"/>
        </w:rPr>
      </w:pPr>
      <w:r w:rsidRPr="00A55176">
        <w:rPr>
          <w:rFonts w:ascii="Arial" w:eastAsia="Times New Roman" w:hAnsi="Arial" w:cs="Arial"/>
          <w:b/>
          <w:bCs/>
          <w:kern w:val="2"/>
          <w:sz w:val="20"/>
          <w:szCs w:val="20"/>
          <w:lang w:eastAsia="zh-CN"/>
        </w:rPr>
        <w:t xml:space="preserve">XIII – DAS CONDIÇÕES DA CONTRATAÇÃO: </w:t>
      </w:r>
    </w:p>
    <w:p w14:paraId="7178191B" w14:textId="77777777" w:rsidR="00A55176" w:rsidRPr="00A55176" w:rsidRDefault="00A55176" w:rsidP="00A55176">
      <w:pPr>
        <w:tabs>
          <w:tab w:val="left" w:pos="7513"/>
          <w:tab w:val="left" w:pos="9923"/>
        </w:tabs>
        <w:suppressAutoHyphens/>
        <w:autoSpaceDE w:val="0"/>
        <w:spacing w:after="0" w:line="240" w:lineRule="auto"/>
        <w:jc w:val="both"/>
        <w:rPr>
          <w:rFonts w:ascii="Arial" w:eastAsia="Times New Roman" w:hAnsi="Arial" w:cs="Arial"/>
          <w:bCs/>
          <w:kern w:val="2"/>
          <w:sz w:val="20"/>
          <w:szCs w:val="20"/>
          <w:lang w:eastAsia="zh-CN"/>
        </w:rPr>
      </w:pPr>
    </w:p>
    <w:p w14:paraId="27680C7B" w14:textId="77777777" w:rsidR="00A55176" w:rsidRPr="00A55176" w:rsidRDefault="00A55176" w:rsidP="00A361EB">
      <w:pPr>
        <w:tabs>
          <w:tab w:val="left" w:pos="7513"/>
          <w:tab w:val="left" w:pos="9923"/>
        </w:tabs>
        <w:suppressAutoHyphens/>
        <w:autoSpaceDE w:val="0"/>
        <w:spacing w:before="40" w:after="40" w:line="240"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13.1</w:t>
      </w:r>
      <w:r w:rsidRPr="00A55176">
        <w:rPr>
          <w:rFonts w:ascii="Arial" w:eastAsia="Times New Roman" w:hAnsi="Arial" w:cs="Arial"/>
          <w:bCs/>
          <w:kern w:val="2"/>
          <w:sz w:val="20"/>
          <w:szCs w:val="20"/>
          <w:lang w:eastAsia="zh-CN"/>
        </w:rPr>
        <w:t xml:space="preserve">. A Administração do Município de Mandaguaçu convocará oficialmente a licitante vencedora, durante a validade da sua proposta para, no prazo máximo de 5 (cinco) dias úteis, assinar </w:t>
      </w:r>
      <w:r w:rsidRPr="00A55176">
        <w:rPr>
          <w:rFonts w:ascii="Arial" w:eastAsia="Arial" w:hAnsi="Arial" w:cs="Arial"/>
          <w:bCs/>
          <w:kern w:val="2"/>
          <w:sz w:val="20"/>
          <w:szCs w:val="20"/>
          <w:lang w:eastAsia="zh-CN"/>
        </w:rPr>
        <w:t xml:space="preserve">a </w:t>
      </w:r>
      <w:r w:rsidRPr="00A55176">
        <w:rPr>
          <w:rFonts w:ascii="Arial" w:eastAsia="Times New Roman" w:hAnsi="Arial" w:cs="Arial"/>
          <w:bCs/>
          <w:kern w:val="2"/>
          <w:sz w:val="20"/>
          <w:szCs w:val="20"/>
          <w:lang w:eastAsia="zh-CN"/>
        </w:rPr>
        <w:t>ata de registro de preço, aceitar ou retirar o instrumento equivalente (nota de empenho) sob pena de decair o direito à contratação, sem prejuízo das sanções previstas no art. 155 da Lei Federal nº 14.133/2021.</w:t>
      </w:r>
    </w:p>
    <w:p w14:paraId="5DB3A545" w14:textId="77777777" w:rsidR="00A55176" w:rsidRPr="00A55176" w:rsidRDefault="00A55176" w:rsidP="00A361EB">
      <w:pPr>
        <w:tabs>
          <w:tab w:val="left" w:pos="600"/>
          <w:tab w:val="left" w:pos="720"/>
          <w:tab w:val="left" w:pos="7513"/>
        </w:tabs>
        <w:suppressAutoHyphens/>
        <w:autoSpaceDE w:val="0"/>
        <w:spacing w:before="40" w:after="40" w:line="240" w:lineRule="auto"/>
        <w:jc w:val="both"/>
        <w:rPr>
          <w:rFonts w:ascii="Arial" w:eastAsia="Times New Roman" w:hAnsi="Arial" w:cs="Arial"/>
          <w:bCs/>
          <w:kern w:val="2"/>
          <w:sz w:val="20"/>
          <w:szCs w:val="20"/>
          <w:lang w:eastAsia="zh-CN"/>
        </w:rPr>
      </w:pPr>
    </w:p>
    <w:p w14:paraId="4FD8390F" w14:textId="77777777" w:rsidR="00A55176" w:rsidRPr="00A55176" w:rsidRDefault="00A55176" w:rsidP="00A361EB">
      <w:pPr>
        <w:tabs>
          <w:tab w:val="left" w:pos="600"/>
          <w:tab w:val="left" w:pos="720"/>
          <w:tab w:val="left" w:pos="7513"/>
        </w:tabs>
        <w:suppressAutoHyphens/>
        <w:autoSpaceDE w:val="0"/>
        <w:spacing w:before="40" w:after="40" w:line="240"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13.2.</w:t>
      </w:r>
      <w:r w:rsidRPr="00A55176">
        <w:rPr>
          <w:rFonts w:ascii="Arial" w:eastAsia="Times New Roman" w:hAnsi="Arial" w:cs="Arial"/>
          <w:bCs/>
          <w:kern w:val="2"/>
          <w:sz w:val="20"/>
          <w:szCs w:val="20"/>
          <w:lang w:eastAsia="zh-CN"/>
        </w:rPr>
        <w:t xml:space="preserve"> O prazo da convocação poderá ser prorrogado uma vez, por igual período, quando solicitado pela licitante vencedora durante o seu transcurso, desde que ocorra motivo justificado e aceito pela Administração do Município de Mandaguaçu.</w:t>
      </w:r>
    </w:p>
    <w:p w14:paraId="3511CAFE" w14:textId="77777777" w:rsidR="00A55176" w:rsidRPr="00A55176" w:rsidRDefault="00A55176" w:rsidP="00A361EB">
      <w:pPr>
        <w:tabs>
          <w:tab w:val="left" w:pos="600"/>
          <w:tab w:val="left" w:pos="720"/>
          <w:tab w:val="left" w:pos="7513"/>
        </w:tabs>
        <w:suppressAutoHyphens/>
        <w:autoSpaceDE w:val="0"/>
        <w:spacing w:before="40" w:after="40" w:line="240" w:lineRule="auto"/>
        <w:jc w:val="both"/>
        <w:rPr>
          <w:rFonts w:ascii="Arial" w:eastAsia="Times New Roman" w:hAnsi="Arial" w:cs="Arial"/>
          <w:bCs/>
          <w:kern w:val="2"/>
          <w:sz w:val="20"/>
          <w:szCs w:val="20"/>
          <w:lang w:eastAsia="zh-CN"/>
        </w:rPr>
      </w:pPr>
    </w:p>
    <w:p w14:paraId="06A54440" w14:textId="77777777" w:rsidR="00A55176" w:rsidRPr="00A55176" w:rsidRDefault="00A55176" w:rsidP="00A361EB">
      <w:pPr>
        <w:tabs>
          <w:tab w:val="left" w:pos="7513"/>
          <w:tab w:val="left" w:pos="9923"/>
        </w:tabs>
        <w:suppressAutoHyphens/>
        <w:autoSpaceDE w:val="0"/>
        <w:spacing w:before="40" w:after="40" w:line="240"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13.3</w:t>
      </w:r>
      <w:r w:rsidRPr="00A55176">
        <w:rPr>
          <w:rFonts w:ascii="Arial" w:eastAsia="Times New Roman" w:hAnsi="Arial" w:cs="Arial"/>
          <w:bCs/>
          <w:kern w:val="2"/>
          <w:sz w:val="20"/>
          <w:szCs w:val="20"/>
          <w:lang w:eastAsia="zh-CN"/>
        </w:rPr>
        <w:t>. É facultado à Administração do Município de Mandaguaçu,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155 da Lei Federal nº 14.133/2021.</w:t>
      </w:r>
    </w:p>
    <w:p w14:paraId="0D37F3CA" w14:textId="77777777" w:rsidR="00A55176" w:rsidRPr="00A55176" w:rsidRDefault="00A55176" w:rsidP="00A361EB">
      <w:pPr>
        <w:tabs>
          <w:tab w:val="left" w:pos="600"/>
          <w:tab w:val="left" w:pos="720"/>
          <w:tab w:val="left" w:pos="7513"/>
        </w:tabs>
        <w:suppressAutoHyphens/>
        <w:autoSpaceDE w:val="0"/>
        <w:spacing w:before="40" w:after="40" w:line="240" w:lineRule="auto"/>
        <w:jc w:val="both"/>
        <w:rPr>
          <w:rFonts w:ascii="Arial" w:eastAsia="Times New Roman" w:hAnsi="Arial" w:cs="Arial"/>
          <w:bCs/>
          <w:kern w:val="2"/>
          <w:sz w:val="20"/>
          <w:szCs w:val="20"/>
          <w:lang w:eastAsia="zh-CN"/>
        </w:rPr>
      </w:pPr>
    </w:p>
    <w:p w14:paraId="36904A20" w14:textId="77777777" w:rsidR="00A55176" w:rsidRPr="00A55176" w:rsidRDefault="00A55176" w:rsidP="00A361EB">
      <w:pPr>
        <w:tabs>
          <w:tab w:val="left" w:pos="600"/>
          <w:tab w:val="left" w:pos="720"/>
          <w:tab w:val="left" w:pos="7513"/>
        </w:tabs>
        <w:suppressAutoHyphens/>
        <w:autoSpaceDE w:val="0"/>
        <w:spacing w:before="40" w:after="40" w:line="240"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13.4</w:t>
      </w:r>
      <w:r w:rsidRPr="00A55176">
        <w:rPr>
          <w:rFonts w:ascii="Arial" w:eastAsia="Times New Roman" w:hAnsi="Arial" w:cs="Arial"/>
          <w:bCs/>
          <w:kern w:val="2"/>
          <w:sz w:val="20"/>
          <w:szCs w:val="20"/>
          <w:lang w:eastAsia="zh-CN"/>
        </w:rPr>
        <w:t>. Caberá a contratada manter-se, durante toda a execução da ata de registro de preço, as condições de habilitação e qualificação exigidas neste Pregão.</w:t>
      </w:r>
    </w:p>
    <w:p w14:paraId="58787AE0" w14:textId="77777777" w:rsidR="00A55176" w:rsidRPr="00A55176" w:rsidRDefault="00A55176" w:rsidP="00A361EB">
      <w:pPr>
        <w:tabs>
          <w:tab w:val="left" w:pos="600"/>
          <w:tab w:val="left" w:pos="720"/>
          <w:tab w:val="left" w:pos="7513"/>
        </w:tabs>
        <w:suppressAutoHyphens/>
        <w:autoSpaceDE w:val="0"/>
        <w:spacing w:before="40" w:after="40" w:line="240" w:lineRule="auto"/>
        <w:jc w:val="both"/>
        <w:rPr>
          <w:rFonts w:ascii="Arial" w:eastAsia="Times New Roman" w:hAnsi="Arial" w:cs="Arial"/>
          <w:bCs/>
          <w:kern w:val="2"/>
          <w:sz w:val="20"/>
          <w:szCs w:val="20"/>
          <w:lang w:eastAsia="zh-CN"/>
        </w:rPr>
      </w:pPr>
    </w:p>
    <w:p w14:paraId="210EC7A2" w14:textId="77777777" w:rsidR="00A55176" w:rsidRPr="00A55176" w:rsidRDefault="00A55176" w:rsidP="00A361EB">
      <w:pPr>
        <w:tabs>
          <w:tab w:val="left" w:pos="600"/>
          <w:tab w:val="left" w:pos="720"/>
          <w:tab w:val="left" w:pos="7513"/>
        </w:tabs>
        <w:suppressAutoHyphens/>
        <w:autoSpaceDE w:val="0"/>
        <w:spacing w:before="40" w:after="4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13.5</w:t>
      </w:r>
      <w:r w:rsidRPr="00A55176">
        <w:rPr>
          <w:rFonts w:ascii="Arial" w:eastAsia="Times New Roman" w:hAnsi="Arial" w:cs="Arial"/>
          <w:bCs/>
          <w:kern w:val="2"/>
          <w:sz w:val="20"/>
          <w:szCs w:val="20"/>
          <w:lang w:eastAsia="zh-CN"/>
        </w:rPr>
        <w:t>. A contratada está obrigada não só pelos termos d</w:t>
      </w:r>
      <w:r w:rsidRPr="00A55176">
        <w:rPr>
          <w:rFonts w:ascii="Arial" w:eastAsia="Arial" w:hAnsi="Arial" w:cs="Arial"/>
          <w:bCs/>
          <w:kern w:val="2"/>
          <w:sz w:val="20"/>
          <w:szCs w:val="20"/>
          <w:lang w:eastAsia="zh-CN"/>
        </w:rPr>
        <w:t xml:space="preserve">a </w:t>
      </w:r>
      <w:r w:rsidRPr="00A55176">
        <w:rPr>
          <w:rFonts w:ascii="Arial" w:eastAsia="Times New Roman" w:hAnsi="Arial" w:cs="Arial"/>
          <w:bCs/>
          <w:kern w:val="2"/>
          <w:sz w:val="20"/>
          <w:szCs w:val="20"/>
          <w:lang w:eastAsia="zh-CN"/>
        </w:rPr>
        <w:t>ata de registro de preço, mas, também, por todos os termos do instrumento convocatório e de sua proposta.</w:t>
      </w:r>
    </w:p>
    <w:p w14:paraId="4F0D46AD" w14:textId="77777777" w:rsidR="00A55176" w:rsidRPr="00A55176" w:rsidRDefault="00A55176" w:rsidP="00A361EB">
      <w:pPr>
        <w:tabs>
          <w:tab w:val="left" w:pos="600"/>
          <w:tab w:val="left" w:pos="720"/>
          <w:tab w:val="left" w:pos="7513"/>
        </w:tabs>
        <w:suppressAutoHyphens/>
        <w:autoSpaceDE w:val="0"/>
        <w:spacing w:before="40" w:after="40" w:line="276" w:lineRule="auto"/>
        <w:jc w:val="both"/>
        <w:rPr>
          <w:rFonts w:ascii="Arial" w:eastAsia="Times New Roman" w:hAnsi="Arial" w:cs="Arial"/>
          <w:bCs/>
          <w:kern w:val="2"/>
          <w:sz w:val="20"/>
          <w:szCs w:val="20"/>
          <w:lang w:eastAsia="zh-CN"/>
        </w:rPr>
      </w:pPr>
    </w:p>
    <w:p w14:paraId="4B5D36DC" w14:textId="77777777" w:rsidR="00A55176" w:rsidRPr="00A55176" w:rsidRDefault="00A55176" w:rsidP="00A361EB">
      <w:pPr>
        <w:tabs>
          <w:tab w:val="left" w:pos="0"/>
        </w:tabs>
        <w:suppressAutoHyphens/>
        <w:autoSpaceDE w:val="0"/>
        <w:spacing w:before="40" w:after="4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13.6</w:t>
      </w:r>
      <w:r w:rsidRPr="00A55176">
        <w:rPr>
          <w:rFonts w:ascii="Arial" w:eastAsia="Times New Roman" w:hAnsi="Arial" w:cs="Arial"/>
          <w:bCs/>
          <w:kern w:val="2"/>
          <w:sz w:val="20"/>
          <w:szCs w:val="20"/>
          <w:lang w:eastAsia="zh-CN"/>
        </w:rPr>
        <w:t>. A execução d</w:t>
      </w:r>
      <w:r w:rsidRPr="00A55176">
        <w:rPr>
          <w:rFonts w:ascii="Arial" w:eastAsia="Arial" w:hAnsi="Arial" w:cs="Arial"/>
          <w:bCs/>
          <w:kern w:val="2"/>
          <w:sz w:val="20"/>
          <w:szCs w:val="20"/>
          <w:lang w:eastAsia="zh-CN"/>
        </w:rPr>
        <w:t xml:space="preserve">a </w:t>
      </w:r>
      <w:r w:rsidRPr="00A55176">
        <w:rPr>
          <w:rFonts w:ascii="Arial" w:eastAsia="Times New Roman" w:hAnsi="Arial" w:cs="Arial"/>
          <w:bCs/>
          <w:kern w:val="2"/>
          <w:sz w:val="20"/>
          <w:szCs w:val="20"/>
          <w:lang w:eastAsia="zh-CN"/>
        </w:rPr>
        <w:t>ata de registro de preço, bem como os casos nele omissos, regular-se-ão pelas cláusulas contratuais e pelos preceitos de direito público, aplicando-se-lhes, supletivamente, os princípios da teoria geral dos contratos e as disposições de direito privado.</w:t>
      </w:r>
    </w:p>
    <w:p w14:paraId="520E71DC" w14:textId="77777777" w:rsidR="00A55176" w:rsidRPr="00A55176" w:rsidRDefault="00A55176" w:rsidP="00A361EB">
      <w:pPr>
        <w:tabs>
          <w:tab w:val="left" w:pos="600"/>
          <w:tab w:val="left" w:pos="720"/>
          <w:tab w:val="left" w:pos="7513"/>
        </w:tabs>
        <w:suppressAutoHyphens/>
        <w:autoSpaceDE w:val="0"/>
        <w:spacing w:before="40" w:after="40" w:line="276" w:lineRule="auto"/>
        <w:jc w:val="both"/>
        <w:rPr>
          <w:rFonts w:ascii="Arial" w:eastAsia="Times New Roman" w:hAnsi="Arial" w:cs="Arial"/>
          <w:bCs/>
          <w:kern w:val="2"/>
          <w:sz w:val="20"/>
          <w:szCs w:val="20"/>
          <w:lang w:eastAsia="zh-CN"/>
        </w:rPr>
      </w:pPr>
    </w:p>
    <w:p w14:paraId="2CDDD8EB" w14:textId="6AB6A083" w:rsidR="00A55176" w:rsidRPr="00A55176" w:rsidRDefault="00A55176" w:rsidP="00A361EB">
      <w:pPr>
        <w:tabs>
          <w:tab w:val="left" w:pos="7513"/>
          <w:tab w:val="left" w:pos="9923"/>
        </w:tabs>
        <w:suppressAutoHyphens/>
        <w:autoSpaceDE w:val="0"/>
        <w:spacing w:before="40" w:after="4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13.7</w:t>
      </w:r>
      <w:r w:rsidRPr="00A55176">
        <w:rPr>
          <w:rFonts w:ascii="Arial" w:eastAsia="Times New Roman" w:hAnsi="Arial" w:cs="Arial"/>
          <w:bCs/>
          <w:kern w:val="2"/>
          <w:sz w:val="20"/>
          <w:szCs w:val="20"/>
          <w:lang w:eastAsia="zh-CN"/>
        </w:rPr>
        <w:t>. A inexecução total ou parcial d</w:t>
      </w:r>
      <w:r w:rsidRPr="00A55176">
        <w:rPr>
          <w:rFonts w:ascii="Arial" w:eastAsia="Arial" w:hAnsi="Arial" w:cs="Arial"/>
          <w:bCs/>
          <w:kern w:val="2"/>
          <w:sz w:val="20"/>
          <w:szCs w:val="20"/>
          <w:lang w:eastAsia="zh-CN"/>
        </w:rPr>
        <w:t xml:space="preserve">a </w:t>
      </w:r>
      <w:r w:rsidRPr="00A55176">
        <w:rPr>
          <w:rFonts w:ascii="Arial" w:eastAsia="Times New Roman" w:hAnsi="Arial" w:cs="Arial"/>
          <w:bCs/>
          <w:kern w:val="2"/>
          <w:sz w:val="20"/>
          <w:szCs w:val="20"/>
          <w:lang w:eastAsia="zh-CN"/>
        </w:rPr>
        <w:t>ata de registro de preço enseja a sua rescisão, conforme Lei Federal nº 14.133/2021.</w:t>
      </w:r>
    </w:p>
    <w:p w14:paraId="5372EBA3" w14:textId="77777777" w:rsidR="00A55176" w:rsidRPr="00A55176" w:rsidRDefault="00A55176" w:rsidP="00A361EB">
      <w:pPr>
        <w:widowControl w:val="0"/>
        <w:suppressAutoHyphens/>
        <w:spacing w:before="40" w:after="40" w:line="276" w:lineRule="auto"/>
        <w:jc w:val="both"/>
        <w:rPr>
          <w:rFonts w:ascii="Arial" w:eastAsia="Times New Roman" w:hAnsi="Arial" w:cs="Arial"/>
          <w:kern w:val="2"/>
          <w:sz w:val="20"/>
          <w:szCs w:val="20"/>
          <w:lang w:eastAsia="zh-CN"/>
        </w:rPr>
      </w:pPr>
    </w:p>
    <w:p w14:paraId="4415D284" w14:textId="273E024C" w:rsidR="00A55176" w:rsidRDefault="00A55176" w:rsidP="00A361EB">
      <w:pPr>
        <w:tabs>
          <w:tab w:val="left" w:pos="0"/>
          <w:tab w:val="left" w:pos="9923"/>
        </w:tabs>
        <w:suppressAutoHyphens/>
        <w:autoSpaceDE w:val="0"/>
        <w:spacing w:before="40" w:after="40" w:line="276" w:lineRule="auto"/>
        <w:jc w:val="both"/>
        <w:rPr>
          <w:rFonts w:ascii="Arial" w:eastAsia="Times New Roman" w:hAnsi="Arial" w:cs="Arial"/>
          <w:kern w:val="2"/>
          <w:sz w:val="20"/>
          <w:szCs w:val="20"/>
          <w:lang w:eastAsia="zh-CN"/>
        </w:rPr>
      </w:pPr>
      <w:r w:rsidRPr="00A55176">
        <w:rPr>
          <w:rFonts w:ascii="Arial" w:eastAsia="Times New Roman" w:hAnsi="Arial" w:cs="Arial"/>
          <w:b/>
          <w:kern w:val="2"/>
          <w:sz w:val="20"/>
          <w:szCs w:val="20"/>
          <w:lang w:eastAsia="zh-CN"/>
        </w:rPr>
        <w:lastRenderedPageBreak/>
        <w:t>13.8.</w:t>
      </w:r>
      <w:r w:rsidRPr="00A55176">
        <w:rPr>
          <w:rFonts w:ascii="Arial" w:eastAsia="Times New Roman" w:hAnsi="Arial" w:cs="Arial"/>
          <w:bCs/>
          <w:kern w:val="2"/>
          <w:sz w:val="20"/>
          <w:szCs w:val="20"/>
          <w:lang w:eastAsia="zh-CN"/>
        </w:rPr>
        <w:t xml:space="preserve"> A rescisão da</w:t>
      </w:r>
      <w:r w:rsidRPr="00A55176">
        <w:rPr>
          <w:rFonts w:ascii="Arial" w:eastAsia="Arial" w:hAnsi="Arial" w:cs="Arial"/>
          <w:bCs/>
          <w:kern w:val="2"/>
          <w:sz w:val="20"/>
          <w:szCs w:val="20"/>
          <w:lang w:eastAsia="zh-CN"/>
        </w:rPr>
        <w:t xml:space="preserve"> </w:t>
      </w:r>
      <w:r w:rsidRPr="00A55176">
        <w:rPr>
          <w:rFonts w:ascii="Arial" w:eastAsia="Times New Roman" w:hAnsi="Arial" w:cs="Arial"/>
          <w:bCs/>
          <w:kern w:val="2"/>
          <w:sz w:val="20"/>
          <w:szCs w:val="20"/>
          <w:lang w:eastAsia="zh-CN"/>
        </w:rPr>
        <w:t>ata de registro de preço poderá ser determinada por ato unilateral e escrito da Administração do Município de Mandaguaçu, nos casos enumerados nos incisos art. 104 da Lei Federal nº 14.133/2021.</w:t>
      </w:r>
    </w:p>
    <w:p w14:paraId="2684651F" w14:textId="77777777" w:rsidR="00A55176" w:rsidRPr="00A55176" w:rsidRDefault="00A55176" w:rsidP="00A55176">
      <w:pPr>
        <w:tabs>
          <w:tab w:val="left" w:pos="600"/>
          <w:tab w:val="left" w:pos="720"/>
        </w:tabs>
        <w:suppressAutoHyphens/>
        <w:autoSpaceDE w:val="0"/>
        <w:spacing w:after="0" w:line="240" w:lineRule="auto"/>
        <w:jc w:val="both"/>
        <w:rPr>
          <w:rFonts w:ascii="Arial" w:eastAsia="Times New Roman" w:hAnsi="Arial" w:cs="Arial"/>
          <w:kern w:val="2"/>
          <w:sz w:val="20"/>
          <w:szCs w:val="20"/>
          <w:lang w:eastAsia="zh-CN"/>
        </w:rPr>
      </w:pPr>
    </w:p>
    <w:p w14:paraId="40281919" w14:textId="77777777" w:rsidR="00A55176" w:rsidRPr="00A55176" w:rsidRDefault="00A55176" w:rsidP="00A55176">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Arial" w:eastAsia="Times New Roman" w:hAnsi="Arial" w:cs="Arial"/>
          <w:kern w:val="2"/>
          <w:sz w:val="20"/>
          <w:szCs w:val="20"/>
          <w:lang w:eastAsia="zh-CN"/>
        </w:rPr>
      </w:pPr>
      <w:r w:rsidRPr="00A55176">
        <w:rPr>
          <w:rFonts w:ascii="Arial" w:eastAsia="Times New Roman" w:hAnsi="Arial" w:cs="Arial"/>
          <w:b/>
          <w:bCs/>
          <w:kern w:val="2"/>
          <w:sz w:val="20"/>
          <w:szCs w:val="20"/>
          <w:lang w:eastAsia="zh-CN"/>
        </w:rPr>
        <w:t>XIV – DAS DISPOSIÇÕES FINAIS:</w:t>
      </w:r>
    </w:p>
    <w:p w14:paraId="5D57AED2" w14:textId="77777777" w:rsidR="00A55176" w:rsidRPr="00A55176" w:rsidRDefault="00A55176" w:rsidP="00A55176">
      <w:pPr>
        <w:suppressAutoHyphens/>
        <w:autoSpaceDE w:val="0"/>
        <w:spacing w:after="0" w:line="240" w:lineRule="auto"/>
        <w:jc w:val="both"/>
        <w:rPr>
          <w:rFonts w:ascii="Arial" w:eastAsia="Times New Roman" w:hAnsi="Arial" w:cs="Arial"/>
          <w:b/>
          <w:kern w:val="2"/>
          <w:sz w:val="20"/>
          <w:szCs w:val="20"/>
          <w:lang w:eastAsia="zh-CN"/>
        </w:rPr>
      </w:pPr>
    </w:p>
    <w:p w14:paraId="07DA86DC" w14:textId="77777777" w:rsidR="00A55176" w:rsidRPr="00A55176" w:rsidRDefault="00A55176" w:rsidP="00A55176">
      <w:pPr>
        <w:suppressAutoHyphens/>
        <w:autoSpaceDE w:val="0"/>
        <w:spacing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14.1.</w:t>
      </w:r>
      <w:r w:rsidRPr="00A55176">
        <w:rPr>
          <w:rFonts w:ascii="Arial" w:eastAsia="Times New Roman" w:hAnsi="Arial" w:cs="Arial"/>
          <w:bCs/>
          <w:kern w:val="2"/>
          <w:sz w:val="20"/>
          <w:szCs w:val="20"/>
          <w:lang w:eastAsia="zh-CN"/>
        </w:rPr>
        <w:t xml:space="preserve"> O Pregoeiro reserva-se no direito de solicitar o original de qualquer documento, sempre que tiver dúvidas ou julgar necessário.</w:t>
      </w:r>
    </w:p>
    <w:p w14:paraId="65744DDB" w14:textId="77777777" w:rsidR="00A55176" w:rsidRPr="00A55176" w:rsidRDefault="00A55176" w:rsidP="00A55176">
      <w:pPr>
        <w:suppressAutoHyphens/>
        <w:autoSpaceDE w:val="0"/>
        <w:spacing w:after="0" w:line="276" w:lineRule="auto"/>
        <w:jc w:val="both"/>
        <w:rPr>
          <w:rFonts w:ascii="Arial" w:eastAsia="Times New Roman" w:hAnsi="Arial" w:cs="Arial"/>
          <w:bCs/>
          <w:kern w:val="2"/>
          <w:sz w:val="20"/>
          <w:szCs w:val="20"/>
          <w:lang w:eastAsia="zh-CN"/>
        </w:rPr>
      </w:pPr>
    </w:p>
    <w:p w14:paraId="39DBC3A5" w14:textId="77777777" w:rsidR="00A55176" w:rsidRPr="00A55176" w:rsidRDefault="00A55176" w:rsidP="00A55176">
      <w:pPr>
        <w:suppressAutoHyphens/>
        <w:autoSpaceDE w:val="0"/>
        <w:spacing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14.2.</w:t>
      </w:r>
      <w:r w:rsidRPr="00A55176">
        <w:rPr>
          <w:rFonts w:ascii="Arial" w:eastAsia="Times New Roman" w:hAnsi="Arial" w:cs="Arial"/>
          <w:bCs/>
          <w:kern w:val="2"/>
          <w:sz w:val="20"/>
          <w:szCs w:val="20"/>
          <w:lang w:eastAsia="zh-CN"/>
        </w:rPr>
        <w:t xml:space="preserve"> Na hipótese de divergência entre este Edital e quaisquer condições apresentadas pelos proponentes, prevalecerão sempre, para todos os efeitos, os termos deste Edital e dos documentos que o integram.</w:t>
      </w:r>
    </w:p>
    <w:p w14:paraId="3EED58CC" w14:textId="77777777" w:rsidR="00A55176" w:rsidRPr="00A55176" w:rsidRDefault="00A55176" w:rsidP="00A55176">
      <w:pPr>
        <w:suppressAutoHyphens/>
        <w:autoSpaceDE w:val="0"/>
        <w:spacing w:after="0" w:line="276" w:lineRule="auto"/>
        <w:jc w:val="both"/>
        <w:rPr>
          <w:rFonts w:ascii="Arial" w:eastAsia="Times New Roman" w:hAnsi="Arial" w:cs="Arial"/>
          <w:bCs/>
          <w:kern w:val="2"/>
          <w:sz w:val="20"/>
          <w:szCs w:val="20"/>
          <w:lang w:eastAsia="zh-CN"/>
        </w:rPr>
      </w:pPr>
    </w:p>
    <w:p w14:paraId="32746B5E" w14:textId="77777777" w:rsidR="00A55176" w:rsidRPr="00A55176" w:rsidRDefault="00A55176" w:rsidP="00A55176">
      <w:pPr>
        <w:suppressAutoHyphens/>
        <w:autoSpaceDE w:val="0"/>
        <w:spacing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14.3.</w:t>
      </w:r>
      <w:r w:rsidRPr="00A55176">
        <w:rPr>
          <w:rFonts w:ascii="Arial" w:eastAsia="Times New Roman" w:hAnsi="Arial" w:cs="Arial"/>
          <w:bCs/>
          <w:kern w:val="2"/>
          <w:sz w:val="20"/>
          <w:szCs w:val="20"/>
          <w:lang w:eastAsia="zh-CN"/>
        </w:rPr>
        <w:t xml:space="preserve"> O Município de Mandaguaçu se reserva no direito de revogar, anular ou transferir a presente licitação, em caso de interesse público.</w:t>
      </w:r>
    </w:p>
    <w:p w14:paraId="3747C626" w14:textId="77777777" w:rsidR="00A55176" w:rsidRPr="00A55176" w:rsidRDefault="00A55176" w:rsidP="00A55176">
      <w:pPr>
        <w:suppressAutoHyphens/>
        <w:spacing w:after="0" w:line="276" w:lineRule="auto"/>
        <w:jc w:val="both"/>
        <w:rPr>
          <w:rFonts w:ascii="Arial" w:eastAsia="Times New Roman" w:hAnsi="Arial" w:cs="Arial"/>
          <w:bCs/>
          <w:kern w:val="2"/>
          <w:sz w:val="20"/>
          <w:szCs w:val="20"/>
          <w:lang w:eastAsia="zh-CN"/>
        </w:rPr>
      </w:pPr>
    </w:p>
    <w:p w14:paraId="578960D7" w14:textId="195B3999" w:rsidR="00A55176" w:rsidRPr="00A55176" w:rsidRDefault="00A55176" w:rsidP="00A55176">
      <w:pPr>
        <w:suppressAutoHyphens/>
        <w:spacing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14.4</w:t>
      </w:r>
      <w:r w:rsidRPr="00A55176">
        <w:rPr>
          <w:rFonts w:ascii="Arial" w:eastAsia="Times New Roman" w:hAnsi="Arial" w:cs="Arial"/>
          <w:bCs/>
          <w:kern w:val="2"/>
          <w:sz w:val="20"/>
          <w:szCs w:val="20"/>
          <w:lang w:eastAsia="zh-CN"/>
        </w:rPr>
        <w:t xml:space="preserve">. A presente licitação não importa necessariamente em contratação, podendo o </w:t>
      </w:r>
      <w:r w:rsidR="00A435A9" w:rsidRPr="00A55176">
        <w:rPr>
          <w:rFonts w:ascii="Arial" w:eastAsia="Times New Roman" w:hAnsi="Arial" w:cs="Arial"/>
          <w:bCs/>
          <w:kern w:val="2"/>
          <w:sz w:val="20"/>
          <w:szCs w:val="20"/>
          <w:lang w:eastAsia="zh-CN"/>
        </w:rPr>
        <w:t>Município</w:t>
      </w:r>
      <w:r w:rsidRPr="00A55176">
        <w:rPr>
          <w:rFonts w:ascii="Arial" w:eastAsia="Times New Roman" w:hAnsi="Arial" w:cs="Arial"/>
          <w:bCs/>
          <w:kern w:val="2"/>
          <w:sz w:val="20"/>
          <w:szCs w:val="20"/>
          <w:lang w:eastAsia="zh-CN"/>
        </w:rPr>
        <w:t xml:space="preserve"> de Mandaguaçu revoga-la,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4C550B6B" w14:textId="77777777" w:rsidR="00A55176" w:rsidRPr="00A55176" w:rsidRDefault="00A55176" w:rsidP="00A55176">
      <w:pPr>
        <w:suppressAutoHyphens/>
        <w:spacing w:after="0" w:line="276" w:lineRule="auto"/>
        <w:jc w:val="both"/>
        <w:rPr>
          <w:rFonts w:ascii="Arial" w:eastAsia="Times New Roman" w:hAnsi="Arial" w:cs="Arial"/>
          <w:bCs/>
          <w:kern w:val="2"/>
          <w:sz w:val="20"/>
          <w:szCs w:val="20"/>
          <w:lang w:eastAsia="zh-CN"/>
        </w:rPr>
      </w:pPr>
    </w:p>
    <w:p w14:paraId="75A3F69D" w14:textId="77777777" w:rsidR="00A55176" w:rsidRPr="00A55176" w:rsidRDefault="00A55176" w:rsidP="00A55176">
      <w:pPr>
        <w:suppressAutoHyphens/>
        <w:spacing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14.4.1.</w:t>
      </w:r>
      <w:r w:rsidRPr="00A55176">
        <w:rPr>
          <w:rFonts w:ascii="Arial" w:eastAsia="Times New Roman" w:hAnsi="Arial" w:cs="Arial"/>
          <w:bCs/>
          <w:kern w:val="2"/>
          <w:sz w:val="20"/>
          <w:szCs w:val="20"/>
          <w:lang w:eastAsia="zh-CN"/>
        </w:rPr>
        <w:t xml:space="preserve"> O município poderá prorrogar, a qualquer tempo, os prazos para recebimento das propostas ou para sua abertura. </w:t>
      </w:r>
    </w:p>
    <w:p w14:paraId="2E38D0B5" w14:textId="77777777" w:rsidR="00A55176" w:rsidRPr="00A55176" w:rsidRDefault="00A55176" w:rsidP="00A55176">
      <w:pPr>
        <w:suppressAutoHyphens/>
        <w:spacing w:after="0" w:line="276" w:lineRule="auto"/>
        <w:ind w:firstLine="567"/>
        <w:jc w:val="both"/>
        <w:rPr>
          <w:rFonts w:ascii="Arial" w:eastAsia="Times New Roman" w:hAnsi="Arial" w:cs="Arial"/>
          <w:bCs/>
          <w:kern w:val="2"/>
          <w:sz w:val="20"/>
          <w:szCs w:val="20"/>
          <w:lang w:eastAsia="zh-CN"/>
        </w:rPr>
      </w:pPr>
    </w:p>
    <w:p w14:paraId="54AB8A57" w14:textId="77777777" w:rsidR="00A55176" w:rsidRPr="00A55176" w:rsidRDefault="00A55176" w:rsidP="0066272D">
      <w:pPr>
        <w:suppressAutoHyphens/>
        <w:spacing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14.5.</w:t>
      </w:r>
      <w:r w:rsidRPr="00A55176">
        <w:rPr>
          <w:rFonts w:ascii="Arial" w:eastAsia="Times New Roman" w:hAnsi="Arial" w:cs="Arial"/>
          <w:bCs/>
          <w:kern w:val="2"/>
          <w:sz w:val="20"/>
          <w:szCs w:val="20"/>
          <w:lang w:eastAsia="zh-CN"/>
        </w:rPr>
        <w:t xml:space="preserve"> 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53E71C99" w14:textId="77777777" w:rsidR="00A55176" w:rsidRPr="00A55176" w:rsidRDefault="00A55176" w:rsidP="0066272D">
      <w:pPr>
        <w:suppressAutoHyphens/>
        <w:spacing w:after="0" w:line="276" w:lineRule="auto"/>
        <w:jc w:val="both"/>
        <w:rPr>
          <w:rFonts w:ascii="Arial" w:eastAsia="Times New Roman" w:hAnsi="Arial" w:cs="Arial"/>
          <w:bCs/>
          <w:kern w:val="2"/>
          <w:sz w:val="20"/>
          <w:szCs w:val="20"/>
          <w:lang w:eastAsia="zh-CN"/>
        </w:rPr>
      </w:pPr>
    </w:p>
    <w:p w14:paraId="6440F01F" w14:textId="77777777" w:rsidR="00A55176" w:rsidRPr="00A55176" w:rsidRDefault="00A55176" w:rsidP="0066272D">
      <w:pPr>
        <w:suppressAutoHyphens/>
        <w:spacing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14.6</w:t>
      </w:r>
      <w:r w:rsidRPr="00A55176">
        <w:rPr>
          <w:rFonts w:ascii="Arial" w:eastAsia="Times New Roman" w:hAnsi="Arial" w:cs="Arial"/>
          <w:bCs/>
          <w:kern w:val="2"/>
          <w:sz w:val="20"/>
          <w:szCs w:val="20"/>
          <w:lang w:eastAsia="zh-CN"/>
        </w:rPr>
        <w:t>. Os proponentes intimados para prestar quaisquer esclarecimentos adicionais deverão fazê-lo no prazo determinado pelo Pregoeiro, sob pena de desclassificação ou inabilitação.</w:t>
      </w:r>
    </w:p>
    <w:p w14:paraId="2A48CD99" w14:textId="77777777" w:rsidR="00A55176" w:rsidRPr="00A55176" w:rsidRDefault="00A55176" w:rsidP="0066272D">
      <w:pPr>
        <w:suppressAutoHyphens/>
        <w:spacing w:after="0" w:line="276" w:lineRule="auto"/>
        <w:jc w:val="both"/>
        <w:rPr>
          <w:rFonts w:ascii="Arial" w:eastAsia="Times New Roman" w:hAnsi="Arial" w:cs="Arial"/>
          <w:bCs/>
          <w:kern w:val="2"/>
          <w:sz w:val="20"/>
          <w:szCs w:val="20"/>
          <w:lang w:eastAsia="zh-CN"/>
        </w:rPr>
      </w:pPr>
    </w:p>
    <w:p w14:paraId="4604357B" w14:textId="77777777" w:rsidR="00A55176" w:rsidRPr="00A55176" w:rsidRDefault="00A55176" w:rsidP="0066272D">
      <w:pPr>
        <w:suppressAutoHyphens/>
        <w:spacing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14.7.</w:t>
      </w:r>
      <w:r w:rsidRPr="00A55176">
        <w:rPr>
          <w:rFonts w:ascii="Arial" w:eastAsia="Times New Roman" w:hAnsi="Arial" w:cs="Arial"/>
          <w:bCs/>
          <w:kern w:val="2"/>
          <w:sz w:val="20"/>
          <w:szCs w:val="20"/>
          <w:lang w:eastAsia="zh-CN"/>
        </w:rPr>
        <w:t xml:space="preserve"> O desatendimento de exigências formais não essenciais não importará no afastamento da proponente, desde que seja possível a aferição da sua qualificação e a exata compreensão da sua proposta.</w:t>
      </w:r>
    </w:p>
    <w:p w14:paraId="2A8493CA" w14:textId="77777777" w:rsidR="00A55176" w:rsidRPr="00A55176" w:rsidRDefault="00A55176" w:rsidP="0066272D">
      <w:pPr>
        <w:suppressAutoHyphens/>
        <w:spacing w:before="240"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14.8</w:t>
      </w:r>
      <w:r w:rsidRPr="00A55176">
        <w:rPr>
          <w:rFonts w:ascii="Arial" w:eastAsia="Times New Roman" w:hAnsi="Arial" w:cs="Arial"/>
          <w:bCs/>
          <w:kern w:val="2"/>
          <w:sz w:val="20"/>
          <w:szCs w:val="20"/>
          <w:lang w:eastAsia="zh-CN"/>
        </w:rPr>
        <w:t>. As normas que disciplinam este Pregão serão sempre interpretadas em favor da ampliação da disputa entre as proponentes, desde que não comprometam o interesse da Administração, a finalidade e a segurança da contratação.</w:t>
      </w:r>
    </w:p>
    <w:p w14:paraId="3B2679A2" w14:textId="77777777" w:rsidR="00A55176" w:rsidRPr="00A55176" w:rsidRDefault="00A55176" w:rsidP="0066272D">
      <w:pPr>
        <w:suppressAutoHyphens/>
        <w:spacing w:before="240"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14.9</w:t>
      </w:r>
      <w:r w:rsidRPr="00A55176">
        <w:rPr>
          <w:rFonts w:ascii="Arial" w:eastAsia="Times New Roman" w:hAnsi="Arial" w:cs="Arial"/>
          <w:bCs/>
          <w:kern w:val="2"/>
          <w:sz w:val="20"/>
          <w:szCs w:val="20"/>
          <w:lang w:eastAsia="zh-CN"/>
        </w:rPr>
        <w:t xml:space="preserve">. As decisões referentes a este processo de licitação poderão ser comunicadas às proponentes por qualquer meio de comunicação que comprove o seu recebimento ou, ainda, mediante publicação no Órgão Oficial do Município de Mandaguaçu -PR. </w:t>
      </w:r>
    </w:p>
    <w:p w14:paraId="4E15201B" w14:textId="77777777" w:rsidR="00A55176" w:rsidRPr="00A55176" w:rsidRDefault="00A55176" w:rsidP="0066272D">
      <w:pPr>
        <w:suppressAutoHyphens/>
        <w:spacing w:before="240"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14.10.</w:t>
      </w:r>
      <w:r w:rsidRPr="00A55176">
        <w:rPr>
          <w:rFonts w:ascii="Arial" w:eastAsia="Times New Roman" w:hAnsi="Arial" w:cs="Arial"/>
          <w:bCs/>
          <w:kern w:val="2"/>
          <w:sz w:val="20"/>
          <w:szCs w:val="20"/>
          <w:lang w:eastAsia="zh-CN"/>
        </w:rPr>
        <w:t xml:space="preserve"> A participação do proponente nesta licitação implica em aceitação de todos os termos deste Edital.</w:t>
      </w:r>
    </w:p>
    <w:p w14:paraId="0FEEEB00" w14:textId="55B8E0AE" w:rsidR="00A55176" w:rsidRDefault="00A55176" w:rsidP="0066272D">
      <w:pPr>
        <w:widowControl w:val="0"/>
        <w:suppressAutoHyphens/>
        <w:spacing w:after="0" w:line="276" w:lineRule="auto"/>
        <w:jc w:val="both"/>
        <w:rPr>
          <w:rFonts w:ascii="Arial" w:eastAsia="Times New Roman" w:hAnsi="Arial" w:cs="Arial"/>
          <w:kern w:val="2"/>
          <w:sz w:val="20"/>
          <w:szCs w:val="20"/>
          <w:lang w:eastAsia="zh-CN"/>
        </w:rPr>
      </w:pPr>
    </w:p>
    <w:p w14:paraId="4EB6CB63" w14:textId="77777777" w:rsidR="00A55176" w:rsidRPr="00A55176" w:rsidRDefault="00A55176" w:rsidP="0066272D">
      <w:pPr>
        <w:tabs>
          <w:tab w:val="left" w:pos="720"/>
        </w:tabs>
        <w:suppressAutoHyphens/>
        <w:spacing w:before="240"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lastRenderedPageBreak/>
        <w:t>14.11</w:t>
      </w:r>
      <w:r w:rsidRPr="00A55176">
        <w:rPr>
          <w:rFonts w:ascii="Arial" w:eastAsia="Times New Roman" w:hAnsi="Arial" w:cs="Arial"/>
          <w:bCs/>
          <w:kern w:val="2"/>
          <w:sz w:val="20"/>
          <w:szCs w:val="20"/>
          <w:lang w:eastAsia="zh-CN"/>
        </w:rPr>
        <w:t>. O foro designado para julgamento de quaisquer questões judiciais resultantes deste Edital será o desta cidade de Mandaguaçu, Estado do Paraná.</w:t>
      </w:r>
    </w:p>
    <w:p w14:paraId="55A5758C" w14:textId="77777777" w:rsidR="00A55176" w:rsidRPr="00A55176" w:rsidRDefault="00A55176" w:rsidP="0066272D">
      <w:pPr>
        <w:suppressAutoHyphens/>
        <w:spacing w:before="240" w:after="0" w:line="276" w:lineRule="auto"/>
        <w:jc w:val="both"/>
        <w:rPr>
          <w:rFonts w:ascii="Arial" w:eastAsia="Times New Roman" w:hAnsi="Arial" w:cs="Arial"/>
          <w:bCs/>
          <w:kern w:val="2"/>
          <w:sz w:val="24"/>
          <w:szCs w:val="20"/>
          <w:lang w:val="en-US" w:eastAsia="pt-BR"/>
        </w:rPr>
      </w:pPr>
      <w:r w:rsidRPr="00A55176">
        <w:rPr>
          <w:rFonts w:ascii="Arial" w:eastAsia="Times New Roman" w:hAnsi="Arial" w:cs="Arial"/>
          <w:b/>
          <w:kern w:val="2"/>
          <w:sz w:val="20"/>
          <w:szCs w:val="20"/>
          <w:lang w:eastAsia="zh-CN"/>
        </w:rPr>
        <w:t>14.12.</w:t>
      </w:r>
      <w:r w:rsidRPr="00A55176">
        <w:rPr>
          <w:rFonts w:ascii="Arial" w:eastAsia="Times New Roman" w:hAnsi="Arial" w:cs="Arial"/>
          <w:bCs/>
          <w:kern w:val="2"/>
          <w:sz w:val="20"/>
          <w:szCs w:val="20"/>
          <w:lang w:eastAsia="zh-CN"/>
        </w:rPr>
        <w:t xml:space="preserve"> O Pregoeiro e sua Equipe de Apoio atenderão aos interessados no horário de 8h30min às 11h30min e das 13h30min às 16h00min, de segunda a sexta-feira, exceto feriados, no Departamento de Compras e Licitações do Município de Mandaguaçu, para melhores esclarecimentos.</w:t>
      </w:r>
    </w:p>
    <w:p w14:paraId="479B5ADE" w14:textId="77777777" w:rsidR="00A55176" w:rsidRPr="00A55176" w:rsidRDefault="00A55176" w:rsidP="0066272D">
      <w:pPr>
        <w:suppressAutoHyphens/>
        <w:spacing w:before="240"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14.13</w:t>
      </w:r>
      <w:r w:rsidRPr="00A55176">
        <w:rPr>
          <w:rFonts w:ascii="Arial" w:eastAsia="Times New Roman" w:hAnsi="Arial" w:cs="Arial"/>
          <w:bCs/>
          <w:kern w:val="2"/>
          <w:sz w:val="20"/>
          <w:szCs w:val="20"/>
          <w:lang w:eastAsia="zh-CN"/>
        </w:rPr>
        <w:t>. DA FRAUDE E DA CORRUPÇÃO –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2DF9DCC7" w14:textId="77777777" w:rsidR="00A55176" w:rsidRPr="00A55176" w:rsidRDefault="00A55176" w:rsidP="0066272D">
      <w:pPr>
        <w:suppressAutoHyphens/>
        <w:spacing w:before="240"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14.14</w:t>
      </w:r>
      <w:r w:rsidRPr="00A55176">
        <w:rPr>
          <w:rFonts w:ascii="Arial" w:eastAsia="Times New Roman" w:hAnsi="Arial" w:cs="Arial"/>
          <w:bCs/>
          <w:kern w:val="2"/>
          <w:sz w:val="20"/>
          <w:szCs w:val="20"/>
          <w:lang w:eastAsia="zh-CN"/>
        </w:rPr>
        <w:t>.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659787DF" w14:textId="77777777" w:rsidR="00A55176" w:rsidRPr="00A55176" w:rsidRDefault="00A55176" w:rsidP="0066272D">
      <w:pPr>
        <w:suppressAutoHyphens/>
        <w:spacing w:before="240" w:after="0" w:line="276" w:lineRule="auto"/>
        <w:jc w:val="both"/>
        <w:rPr>
          <w:rFonts w:ascii="Arial" w:eastAsia="Times New Roman" w:hAnsi="Arial" w:cs="Arial"/>
          <w:bCs/>
          <w:kern w:val="2"/>
          <w:sz w:val="20"/>
          <w:szCs w:val="20"/>
          <w:lang w:eastAsia="zh-CN"/>
        </w:rPr>
      </w:pPr>
      <w:r w:rsidRPr="00A55176">
        <w:rPr>
          <w:rFonts w:ascii="Arial" w:eastAsia="Times New Roman" w:hAnsi="Arial" w:cs="Arial"/>
          <w:b/>
          <w:kern w:val="2"/>
          <w:sz w:val="20"/>
          <w:szCs w:val="20"/>
          <w:lang w:eastAsia="zh-CN"/>
        </w:rPr>
        <w:t>14.15</w:t>
      </w:r>
      <w:r w:rsidRPr="00A55176">
        <w:rPr>
          <w:rFonts w:ascii="Arial" w:eastAsia="Times New Roman" w:hAnsi="Arial" w:cs="Arial"/>
          <w:bCs/>
          <w:kern w:val="2"/>
          <w:sz w:val="20"/>
          <w:szCs w:val="20"/>
          <w:lang w:eastAsia="zh-CN"/>
        </w:rPr>
        <w:t>. Os casos omissos neste Edital serão resolvidos pelo Pregoeiro, nos termos da legislação pertinente.</w:t>
      </w:r>
    </w:p>
    <w:p w14:paraId="01445E17" w14:textId="77777777" w:rsidR="00A55176" w:rsidRPr="00A55176" w:rsidRDefault="00A55176" w:rsidP="0066272D">
      <w:pPr>
        <w:suppressAutoHyphens/>
        <w:spacing w:before="240" w:after="0" w:line="276" w:lineRule="auto"/>
        <w:jc w:val="both"/>
        <w:rPr>
          <w:rFonts w:ascii="Arial" w:eastAsia="Arial" w:hAnsi="Arial" w:cs="Arial"/>
          <w:bCs/>
          <w:kern w:val="2"/>
          <w:sz w:val="20"/>
          <w:szCs w:val="20"/>
          <w:lang w:eastAsia="zh-CN"/>
        </w:rPr>
      </w:pPr>
      <w:r w:rsidRPr="00A55176">
        <w:rPr>
          <w:rFonts w:ascii="Arial" w:eastAsia="Times New Roman" w:hAnsi="Arial" w:cs="Arial"/>
          <w:b/>
          <w:kern w:val="2"/>
          <w:sz w:val="20"/>
          <w:szCs w:val="20"/>
          <w:lang w:eastAsia="zh-CN"/>
        </w:rPr>
        <w:t>14.16</w:t>
      </w:r>
      <w:r w:rsidRPr="00A55176">
        <w:rPr>
          <w:rFonts w:ascii="Arial" w:eastAsia="Times New Roman" w:hAnsi="Arial" w:cs="Arial"/>
          <w:bCs/>
          <w:kern w:val="2"/>
          <w:sz w:val="20"/>
          <w:szCs w:val="20"/>
          <w:lang w:eastAsia="zh-CN"/>
        </w:rPr>
        <w:t xml:space="preserve">. </w:t>
      </w:r>
      <w:r w:rsidRPr="00A55176">
        <w:rPr>
          <w:rFonts w:ascii="Arial" w:eastAsia="Arial" w:hAnsi="Arial" w:cs="Arial"/>
          <w:bCs/>
          <w:kern w:val="2"/>
          <w:sz w:val="20"/>
          <w:szCs w:val="20"/>
          <w:lang w:eastAsia="zh-CN"/>
        </w:rPr>
        <w:t>Do Controle e Fiscalização da execução da ata de Registro de Preço:</w:t>
      </w:r>
    </w:p>
    <w:p w14:paraId="36DA574C" w14:textId="77777777" w:rsidR="00A55176" w:rsidRPr="00A55176" w:rsidRDefault="00A55176" w:rsidP="0066272D">
      <w:pPr>
        <w:suppressAutoHyphens/>
        <w:spacing w:after="0" w:line="276" w:lineRule="auto"/>
        <w:jc w:val="both"/>
        <w:rPr>
          <w:rFonts w:ascii="Arial" w:eastAsia="Arial" w:hAnsi="Arial" w:cs="Arial"/>
          <w:bCs/>
          <w:kern w:val="2"/>
          <w:sz w:val="20"/>
          <w:szCs w:val="20"/>
          <w:lang w:eastAsia="zh-CN"/>
        </w:rPr>
      </w:pPr>
    </w:p>
    <w:p w14:paraId="7153C843" w14:textId="77777777" w:rsidR="00A55176" w:rsidRPr="00A55176" w:rsidRDefault="00A55176" w:rsidP="0066272D">
      <w:pPr>
        <w:tabs>
          <w:tab w:val="left" w:pos="1134"/>
        </w:tabs>
        <w:suppressAutoHyphens/>
        <w:spacing w:after="0" w:line="276" w:lineRule="auto"/>
        <w:jc w:val="both"/>
        <w:rPr>
          <w:rFonts w:ascii="Arial" w:eastAsia="Times New Roman" w:hAnsi="Arial" w:cs="Arial"/>
          <w:bCs/>
          <w:kern w:val="2"/>
          <w:sz w:val="20"/>
          <w:szCs w:val="20"/>
          <w:lang w:eastAsia="zh-CN"/>
        </w:rPr>
      </w:pPr>
      <w:r w:rsidRPr="00A55176">
        <w:rPr>
          <w:rFonts w:ascii="Arial" w:eastAsia="Arial" w:hAnsi="Arial" w:cs="Arial"/>
          <w:b/>
          <w:kern w:val="2"/>
          <w:sz w:val="20"/>
          <w:szCs w:val="20"/>
          <w:highlight w:val="white"/>
          <w:lang w:eastAsia="zh-CN"/>
        </w:rPr>
        <w:t>14.16.1</w:t>
      </w:r>
      <w:r w:rsidRPr="00A55176">
        <w:rPr>
          <w:rFonts w:ascii="Arial" w:eastAsia="Arial" w:hAnsi="Arial" w:cs="Arial"/>
          <w:bCs/>
          <w:kern w:val="2"/>
          <w:sz w:val="20"/>
          <w:szCs w:val="20"/>
          <w:highlight w:val="white"/>
          <w:lang w:eastAsia="zh-CN"/>
        </w:rPr>
        <w:t xml:space="preserve">. </w:t>
      </w:r>
      <w:r w:rsidRPr="00A55176">
        <w:rPr>
          <w:rFonts w:ascii="Arial" w:eastAsia="Times New Roman" w:hAnsi="Arial" w:cs="Arial"/>
          <w:bCs/>
          <w:kern w:val="2"/>
          <w:sz w:val="20"/>
          <w:szCs w:val="20"/>
          <w:lang w:eastAsia="zh-CN"/>
        </w:rPr>
        <w:t>Nos casos de atraso ou de falta de indicação, de desligamento ou de afastamento extemporâneo e definitivo do gestor ou do fiscal da</w:t>
      </w:r>
      <w:r w:rsidRPr="00A55176">
        <w:rPr>
          <w:rFonts w:ascii="Arial" w:eastAsia="Arial" w:hAnsi="Arial" w:cs="Arial"/>
          <w:bCs/>
          <w:kern w:val="2"/>
          <w:sz w:val="20"/>
          <w:szCs w:val="20"/>
          <w:lang w:eastAsia="zh-CN"/>
        </w:rPr>
        <w:t xml:space="preserve"> </w:t>
      </w:r>
      <w:r w:rsidRPr="00A55176">
        <w:rPr>
          <w:rFonts w:ascii="Arial" w:eastAsia="Times New Roman" w:hAnsi="Arial" w:cs="Arial"/>
          <w:bCs/>
          <w:kern w:val="2"/>
          <w:sz w:val="20"/>
          <w:szCs w:val="20"/>
          <w:lang w:eastAsia="zh-CN"/>
        </w:rPr>
        <w:t>ata de registro de preço e seus substitutos eventuais, até que seja providenciada a indicação, a competência de suas atribuições caberá a Autoridade Máxima da Unidade Requisitante.</w:t>
      </w:r>
    </w:p>
    <w:p w14:paraId="3636ACD9" w14:textId="77777777" w:rsidR="00A55176" w:rsidRPr="00A55176" w:rsidRDefault="00A55176" w:rsidP="0066272D">
      <w:pPr>
        <w:keepNext/>
        <w:keepLines/>
        <w:spacing w:before="240" w:after="120" w:line="276" w:lineRule="auto"/>
        <w:jc w:val="both"/>
        <w:outlineLvl w:val="1"/>
        <w:rPr>
          <w:rFonts w:ascii="Arial" w:eastAsiaTheme="majorEastAsia" w:hAnsi="Arial" w:cs="Arial"/>
          <w:b/>
          <w:bCs/>
          <w:sz w:val="20"/>
          <w:szCs w:val="20"/>
          <w:lang w:eastAsia="pt-BR"/>
        </w:rPr>
      </w:pPr>
      <w:r w:rsidRPr="00A55176">
        <w:rPr>
          <w:rFonts w:ascii="Arial" w:eastAsiaTheme="majorEastAsia" w:hAnsi="Arial" w:cs="Arial"/>
          <w:b/>
          <w:bCs/>
          <w:sz w:val="20"/>
          <w:szCs w:val="20"/>
          <w:lang w:eastAsia="pt-BR"/>
        </w:rPr>
        <w:t>Fiscalização</w:t>
      </w:r>
    </w:p>
    <w:p w14:paraId="0756E4A7" w14:textId="77777777" w:rsidR="00BF01F4" w:rsidRPr="003A4146" w:rsidRDefault="00A55176" w:rsidP="00BF01F4">
      <w:pPr>
        <w:tabs>
          <w:tab w:val="left" w:pos="8505"/>
        </w:tabs>
        <w:spacing w:after="0"/>
        <w:jc w:val="both"/>
        <w:rPr>
          <w:rFonts w:ascii="Arial" w:hAnsi="Arial" w:cs="Arial"/>
          <w:iCs/>
          <w:sz w:val="20"/>
          <w:szCs w:val="20"/>
        </w:rPr>
      </w:pPr>
      <w:r w:rsidRPr="00A55176">
        <w:rPr>
          <w:rFonts w:ascii="Arial" w:eastAsia="Times New Roman" w:hAnsi="Arial" w:cs="Arial"/>
          <w:b/>
          <w:bCs/>
          <w:sz w:val="20"/>
          <w:szCs w:val="20"/>
          <w:lang w:eastAsia="pt-BR"/>
        </w:rPr>
        <w:t>14.17.</w:t>
      </w:r>
      <w:r w:rsidRPr="00A55176">
        <w:rPr>
          <w:rFonts w:ascii="Arial" w:eastAsia="Times New Roman" w:hAnsi="Arial" w:cs="Arial"/>
          <w:sz w:val="20"/>
          <w:szCs w:val="20"/>
          <w:lang w:eastAsia="pt-BR"/>
        </w:rPr>
        <w:t xml:space="preserve"> </w:t>
      </w:r>
      <w:r w:rsidR="00BF01F4" w:rsidRPr="003A4146">
        <w:rPr>
          <w:rFonts w:ascii="Arial" w:hAnsi="Arial" w:cs="Arial"/>
          <w:iCs/>
          <w:sz w:val="20"/>
          <w:szCs w:val="20"/>
        </w:rPr>
        <w:t xml:space="preserve">A execução do contrato deverá ser acompanhada e fiscalizada pelo Gestor do contrato o </w:t>
      </w:r>
      <w:r w:rsidR="00BF01F4" w:rsidRPr="003A4146">
        <w:rPr>
          <w:rFonts w:ascii="Arial" w:hAnsi="Arial" w:cs="Arial"/>
          <w:b/>
          <w:bCs/>
          <w:iCs/>
          <w:sz w:val="20"/>
          <w:szCs w:val="20"/>
        </w:rPr>
        <w:t>Sr. Erick Franco de Ramos,</w:t>
      </w:r>
      <w:r w:rsidR="00BF01F4" w:rsidRPr="003A4146">
        <w:rPr>
          <w:rFonts w:ascii="Arial" w:hAnsi="Arial" w:cs="Arial"/>
          <w:iCs/>
          <w:sz w:val="20"/>
          <w:szCs w:val="20"/>
        </w:rPr>
        <w:t xml:space="preserve"> pela fiscal a </w:t>
      </w:r>
      <w:r w:rsidR="00BF01F4" w:rsidRPr="003A4146">
        <w:rPr>
          <w:rFonts w:ascii="Arial" w:hAnsi="Arial" w:cs="Arial"/>
          <w:b/>
          <w:bCs/>
          <w:iCs/>
          <w:sz w:val="20"/>
          <w:szCs w:val="20"/>
        </w:rPr>
        <w:t>Srª. B</w:t>
      </w:r>
      <w:r w:rsidR="00BF01F4" w:rsidRPr="003A4146">
        <w:rPr>
          <w:rFonts w:ascii="Arial" w:hAnsi="Arial" w:cs="Arial" w:hint="cs"/>
          <w:b/>
          <w:bCs/>
          <w:iCs/>
          <w:sz w:val="20"/>
          <w:szCs w:val="20"/>
        </w:rPr>
        <w:t>á</w:t>
      </w:r>
      <w:r w:rsidR="00BF01F4" w:rsidRPr="003A4146">
        <w:rPr>
          <w:rFonts w:ascii="Arial" w:hAnsi="Arial" w:cs="Arial"/>
          <w:b/>
          <w:bCs/>
          <w:iCs/>
          <w:sz w:val="20"/>
          <w:szCs w:val="20"/>
        </w:rPr>
        <w:t xml:space="preserve">rbara Bortoli Ribeiro </w:t>
      </w:r>
      <w:r w:rsidR="00BF01F4" w:rsidRPr="003A4146">
        <w:rPr>
          <w:rFonts w:ascii="Arial" w:hAnsi="Arial" w:cs="Arial"/>
          <w:iCs/>
          <w:sz w:val="20"/>
          <w:szCs w:val="20"/>
        </w:rPr>
        <w:t>e fiscal substituta a</w:t>
      </w:r>
      <w:r w:rsidR="00BF01F4" w:rsidRPr="003A4146">
        <w:rPr>
          <w:rFonts w:ascii="Arial" w:hAnsi="Arial" w:cs="Arial"/>
          <w:b/>
          <w:bCs/>
          <w:iCs/>
          <w:sz w:val="20"/>
          <w:szCs w:val="20"/>
        </w:rPr>
        <w:t xml:space="preserve"> Srª. Marcia Dias Conor </w:t>
      </w:r>
      <w:r w:rsidR="00BF01F4" w:rsidRPr="003A4146">
        <w:rPr>
          <w:rFonts w:ascii="Arial" w:hAnsi="Arial" w:cs="Arial"/>
          <w:iCs/>
          <w:sz w:val="20"/>
          <w:szCs w:val="20"/>
        </w:rPr>
        <w:t>(Lei nº 14.133, de 2021, art. 117, caput).</w:t>
      </w:r>
    </w:p>
    <w:p w14:paraId="2B8E7EB6" w14:textId="77777777" w:rsidR="00BF01F4" w:rsidRDefault="00BF01F4" w:rsidP="00BF01F4">
      <w:pPr>
        <w:tabs>
          <w:tab w:val="left" w:pos="8505"/>
        </w:tabs>
        <w:spacing w:after="0"/>
        <w:jc w:val="both"/>
        <w:rPr>
          <w:rFonts w:ascii="Arial" w:hAnsi="Arial" w:cs="Arial"/>
          <w:sz w:val="20"/>
          <w:szCs w:val="20"/>
        </w:rPr>
      </w:pPr>
    </w:p>
    <w:p w14:paraId="7867CB30" w14:textId="583BC08E" w:rsidR="00A55176" w:rsidRPr="00A55176" w:rsidRDefault="00A55176" w:rsidP="0066272D">
      <w:pPr>
        <w:autoSpaceDE w:val="0"/>
        <w:autoSpaceDN w:val="0"/>
        <w:adjustRightInd w:val="0"/>
        <w:spacing w:before="120" w:after="120" w:line="276" w:lineRule="auto"/>
        <w:jc w:val="both"/>
        <w:rPr>
          <w:rFonts w:ascii="Arial" w:eastAsia="Times New Roman" w:hAnsi="Arial" w:cs="Arial"/>
          <w:sz w:val="20"/>
          <w:szCs w:val="20"/>
          <w:lang w:eastAsia="pt-BR"/>
        </w:rPr>
      </w:pPr>
      <w:r w:rsidRPr="00A55176">
        <w:rPr>
          <w:rFonts w:ascii="Arial" w:eastAsia="Times New Roman" w:hAnsi="Arial" w:cs="Arial"/>
          <w:b/>
          <w:bCs/>
          <w:sz w:val="20"/>
          <w:szCs w:val="20"/>
          <w:lang w:eastAsia="pt-BR"/>
        </w:rPr>
        <w:t>Fiscalização Técnica</w:t>
      </w:r>
    </w:p>
    <w:p w14:paraId="22430711" w14:textId="3938CEED" w:rsidR="0066272D" w:rsidRDefault="0066272D" w:rsidP="0066272D">
      <w:pPr>
        <w:widowControl w:val="0"/>
        <w:suppressAutoHyphens/>
        <w:spacing w:after="0" w:line="276" w:lineRule="auto"/>
        <w:jc w:val="both"/>
        <w:rPr>
          <w:rFonts w:ascii="Arial" w:eastAsia="Times New Roman" w:hAnsi="Arial" w:cs="Arial"/>
          <w:kern w:val="2"/>
          <w:sz w:val="20"/>
          <w:szCs w:val="20"/>
          <w:lang w:eastAsia="zh-CN"/>
        </w:rPr>
      </w:pPr>
      <w:r w:rsidRPr="0066272D">
        <w:rPr>
          <w:rFonts w:ascii="Arial" w:eastAsia="Times New Roman" w:hAnsi="Arial" w:cs="Arial"/>
          <w:b/>
          <w:bCs/>
          <w:kern w:val="2"/>
          <w:sz w:val="20"/>
          <w:szCs w:val="20"/>
          <w:lang w:eastAsia="zh-CN"/>
        </w:rPr>
        <w:t>14.17.1.</w:t>
      </w:r>
      <w:r w:rsidRPr="0066272D">
        <w:rPr>
          <w:rFonts w:ascii="Arial" w:eastAsia="Times New Roman" w:hAnsi="Arial" w:cs="Arial"/>
          <w:kern w:val="2"/>
          <w:sz w:val="20"/>
          <w:szCs w:val="20"/>
          <w:lang w:eastAsia="zh-CN"/>
        </w:rPr>
        <w:t xml:space="preserve"> O fiscal técnico do contrato e/ou ATA acompanhará a execução dos mesmos, para que sejam cumpridas todas as condições estabelecidas no contrato e/ou em ATA, de modo a assegurar os melhores resultados para a Administração;</w:t>
      </w:r>
    </w:p>
    <w:p w14:paraId="53672A92" w14:textId="77777777" w:rsidR="0066272D" w:rsidRPr="0066272D" w:rsidRDefault="0066272D" w:rsidP="0066272D">
      <w:pPr>
        <w:widowControl w:val="0"/>
        <w:suppressAutoHyphens/>
        <w:spacing w:after="0" w:line="276" w:lineRule="auto"/>
        <w:jc w:val="both"/>
        <w:rPr>
          <w:rFonts w:ascii="Arial" w:eastAsia="Times New Roman" w:hAnsi="Arial" w:cs="Arial"/>
          <w:kern w:val="2"/>
          <w:sz w:val="20"/>
          <w:szCs w:val="20"/>
          <w:lang w:eastAsia="zh-CN"/>
        </w:rPr>
      </w:pPr>
    </w:p>
    <w:p w14:paraId="0072EA47" w14:textId="145EFB0F" w:rsidR="0066272D" w:rsidRPr="0066272D" w:rsidRDefault="0066272D" w:rsidP="0066272D">
      <w:pPr>
        <w:widowControl w:val="0"/>
        <w:suppressAutoHyphens/>
        <w:spacing w:after="0" w:line="276" w:lineRule="auto"/>
        <w:jc w:val="both"/>
        <w:rPr>
          <w:rFonts w:ascii="Arial" w:eastAsia="Times New Roman" w:hAnsi="Arial" w:cs="Arial"/>
          <w:kern w:val="2"/>
          <w:sz w:val="20"/>
          <w:szCs w:val="20"/>
          <w:lang w:eastAsia="zh-CN"/>
        </w:rPr>
      </w:pPr>
      <w:r w:rsidRPr="0066272D">
        <w:rPr>
          <w:rFonts w:ascii="Arial" w:eastAsia="Times New Roman" w:hAnsi="Arial" w:cs="Arial"/>
          <w:b/>
          <w:bCs/>
          <w:kern w:val="2"/>
          <w:sz w:val="20"/>
          <w:szCs w:val="20"/>
          <w:lang w:eastAsia="zh-CN"/>
        </w:rPr>
        <w:t>14.17.2.</w:t>
      </w:r>
      <w:r>
        <w:rPr>
          <w:rFonts w:ascii="Arial" w:eastAsia="Times New Roman" w:hAnsi="Arial" w:cs="Arial"/>
          <w:kern w:val="2"/>
          <w:sz w:val="20"/>
          <w:szCs w:val="20"/>
          <w:lang w:eastAsia="zh-CN"/>
        </w:rPr>
        <w:t xml:space="preserve"> </w:t>
      </w:r>
      <w:r w:rsidRPr="0066272D">
        <w:rPr>
          <w:rFonts w:ascii="Arial" w:eastAsia="Times New Roman" w:hAnsi="Arial" w:cs="Arial"/>
          <w:kern w:val="2"/>
          <w:sz w:val="20"/>
          <w:szCs w:val="20"/>
          <w:lang w:eastAsia="zh-CN"/>
        </w:rPr>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1AE2CFFB" w14:textId="77777777" w:rsidR="0066272D" w:rsidRDefault="0066272D" w:rsidP="0066272D">
      <w:pPr>
        <w:widowControl w:val="0"/>
        <w:suppressAutoHyphens/>
        <w:spacing w:after="0" w:line="276" w:lineRule="auto"/>
        <w:jc w:val="both"/>
        <w:rPr>
          <w:rFonts w:ascii="Arial" w:eastAsia="Times New Roman" w:hAnsi="Arial" w:cs="Arial"/>
          <w:kern w:val="2"/>
          <w:sz w:val="20"/>
          <w:szCs w:val="20"/>
          <w:lang w:eastAsia="zh-CN"/>
        </w:rPr>
      </w:pPr>
    </w:p>
    <w:p w14:paraId="309056CB" w14:textId="37D90007" w:rsidR="00A55176" w:rsidRPr="00A55176" w:rsidRDefault="0066272D" w:rsidP="0066272D">
      <w:pPr>
        <w:widowControl w:val="0"/>
        <w:suppressAutoHyphens/>
        <w:spacing w:after="0" w:line="276" w:lineRule="auto"/>
        <w:jc w:val="both"/>
        <w:rPr>
          <w:rFonts w:ascii="Arial" w:eastAsia="Times New Roman" w:hAnsi="Arial" w:cs="Arial"/>
          <w:kern w:val="2"/>
          <w:sz w:val="20"/>
          <w:szCs w:val="20"/>
          <w:lang w:eastAsia="zh-CN"/>
        </w:rPr>
      </w:pPr>
      <w:r w:rsidRPr="0066272D">
        <w:rPr>
          <w:rFonts w:ascii="Arial" w:eastAsia="Times New Roman" w:hAnsi="Arial" w:cs="Arial"/>
          <w:b/>
          <w:bCs/>
          <w:kern w:val="2"/>
          <w:sz w:val="20"/>
          <w:szCs w:val="20"/>
          <w:lang w:eastAsia="zh-CN"/>
        </w:rPr>
        <w:t>14.17.3.</w:t>
      </w:r>
      <w:r>
        <w:rPr>
          <w:rFonts w:ascii="Arial" w:eastAsia="Times New Roman" w:hAnsi="Arial" w:cs="Arial"/>
          <w:kern w:val="2"/>
          <w:sz w:val="20"/>
          <w:szCs w:val="20"/>
          <w:lang w:eastAsia="zh-CN"/>
        </w:rPr>
        <w:t xml:space="preserve"> </w:t>
      </w:r>
      <w:r w:rsidRPr="0066272D">
        <w:rPr>
          <w:rFonts w:ascii="Arial" w:eastAsia="Times New Roman" w:hAnsi="Arial" w:cs="Arial"/>
          <w:kern w:val="2"/>
          <w:sz w:val="20"/>
          <w:szCs w:val="20"/>
          <w:lang w:eastAsia="zh-CN"/>
        </w:rPr>
        <w:t>Identificada qualquer inexatidão ou irregularidade, o fiscal técnico do contrato e/ou ATA, emitirá notificações para a correção da execução do contrato e/ou ATA, determinando prazo para a correção</w:t>
      </w:r>
    </w:p>
    <w:p w14:paraId="31A07048" w14:textId="4BC9F093" w:rsidR="00F71F3A" w:rsidRDefault="00F71F3A" w:rsidP="00A55176">
      <w:pPr>
        <w:tabs>
          <w:tab w:val="left" w:pos="8505"/>
        </w:tabs>
        <w:spacing w:after="0"/>
        <w:jc w:val="both"/>
        <w:rPr>
          <w:rFonts w:ascii="Arial" w:hAnsi="Arial" w:cs="Arial"/>
          <w:sz w:val="20"/>
          <w:szCs w:val="20"/>
        </w:rPr>
      </w:pPr>
    </w:p>
    <w:p w14:paraId="627DEA69" w14:textId="63FB80FF" w:rsidR="0066272D" w:rsidRPr="0066272D" w:rsidRDefault="0066272D" w:rsidP="0066272D">
      <w:pPr>
        <w:tabs>
          <w:tab w:val="left" w:pos="8505"/>
        </w:tabs>
        <w:spacing w:after="0"/>
        <w:jc w:val="both"/>
        <w:rPr>
          <w:rFonts w:ascii="Arial" w:hAnsi="Arial" w:cs="Arial"/>
          <w:sz w:val="20"/>
          <w:szCs w:val="20"/>
        </w:rPr>
      </w:pPr>
      <w:r w:rsidRPr="0066272D">
        <w:rPr>
          <w:rFonts w:ascii="Arial" w:hAnsi="Arial" w:cs="Arial"/>
          <w:b/>
          <w:bCs/>
          <w:sz w:val="20"/>
          <w:szCs w:val="20"/>
        </w:rPr>
        <w:lastRenderedPageBreak/>
        <w:t>14.17.2.</w:t>
      </w:r>
      <w:r>
        <w:rPr>
          <w:rFonts w:ascii="Arial" w:hAnsi="Arial" w:cs="Arial"/>
          <w:sz w:val="20"/>
          <w:szCs w:val="20"/>
        </w:rPr>
        <w:t xml:space="preserve"> </w:t>
      </w:r>
      <w:r w:rsidRPr="0066272D">
        <w:rPr>
          <w:rFonts w:ascii="Arial" w:hAnsi="Arial" w:cs="Arial"/>
          <w:sz w:val="20"/>
          <w:szCs w:val="20"/>
        </w:rPr>
        <w:t>O fiscal técnico do contrato e/ou ATA, informará ao gestor do contrato e/ou ATA, em tempo hábil, a situação que demandar decisão ou adoção de medidas que ultrapassem sua competência, para que adote as medidas necessárias e saneadoras, se for o caso;</w:t>
      </w:r>
    </w:p>
    <w:p w14:paraId="5B4EA70F" w14:textId="77777777" w:rsidR="0066272D" w:rsidRDefault="0066272D" w:rsidP="0066272D">
      <w:pPr>
        <w:tabs>
          <w:tab w:val="left" w:pos="8505"/>
        </w:tabs>
        <w:spacing w:after="0"/>
        <w:jc w:val="both"/>
        <w:rPr>
          <w:rFonts w:ascii="Arial" w:hAnsi="Arial" w:cs="Arial"/>
          <w:sz w:val="20"/>
          <w:szCs w:val="20"/>
        </w:rPr>
      </w:pPr>
    </w:p>
    <w:p w14:paraId="1396BA87" w14:textId="683D6E08" w:rsidR="0066272D" w:rsidRPr="0066272D" w:rsidRDefault="0066272D" w:rsidP="0066272D">
      <w:pPr>
        <w:tabs>
          <w:tab w:val="left" w:pos="8505"/>
        </w:tabs>
        <w:spacing w:after="0"/>
        <w:jc w:val="both"/>
        <w:rPr>
          <w:rFonts w:ascii="Arial" w:hAnsi="Arial" w:cs="Arial"/>
          <w:sz w:val="20"/>
          <w:szCs w:val="20"/>
        </w:rPr>
      </w:pPr>
      <w:r w:rsidRPr="0066272D">
        <w:rPr>
          <w:rFonts w:ascii="Arial" w:hAnsi="Arial" w:cs="Arial"/>
          <w:b/>
          <w:bCs/>
          <w:sz w:val="20"/>
          <w:szCs w:val="20"/>
        </w:rPr>
        <w:t>14.17.3.</w:t>
      </w:r>
      <w:r>
        <w:rPr>
          <w:rFonts w:ascii="Arial" w:hAnsi="Arial" w:cs="Arial"/>
          <w:sz w:val="20"/>
          <w:szCs w:val="20"/>
        </w:rPr>
        <w:t xml:space="preserve"> </w:t>
      </w:r>
      <w:r w:rsidRPr="0066272D">
        <w:rPr>
          <w:rFonts w:ascii="Arial" w:hAnsi="Arial" w:cs="Arial"/>
          <w:sz w:val="20"/>
          <w:szCs w:val="20"/>
        </w:rPr>
        <w:t>No caso de ocorrências que possam inviabilizar a execução do contrato e/ou ATA, nas datas aprazadas, o fiscal técnico do contrato e/ou ATA, comunicará o fato imediatamente ao gestor do contrato e/ou ATA;</w:t>
      </w:r>
    </w:p>
    <w:p w14:paraId="09E2CAB6" w14:textId="77777777" w:rsidR="0066272D" w:rsidRDefault="0066272D" w:rsidP="0066272D">
      <w:pPr>
        <w:tabs>
          <w:tab w:val="left" w:pos="8505"/>
        </w:tabs>
        <w:spacing w:after="0"/>
        <w:jc w:val="both"/>
        <w:rPr>
          <w:rFonts w:ascii="Arial" w:hAnsi="Arial" w:cs="Arial"/>
          <w:sz w:val="20"/>
          <w:szCs w:val="20"/>
        </w:rPr>
      </w:pPr>
    </w:p>
    <w:p w14:paraId="1D1F2387" w14:textId="17B3169B" w:rsidR="0066272D" w:rsidRDefault="0066272D" w:rsidP="0066272D">
      <w:pPr>
        <w:tabs>
          <w:tab w:val="left" w:pos="8505"/>
        </w:tabs>
        <w:spacing w:after="0"/>
        <w:jc w:val="both"/>
        <w:rPr>
          <w:rFonts w:ascii="Arial" w:hAnsi="Arial" w:cs="Arial"/>
          <w:sz w:val="20"/>
          <w:szCs w:val="20"/>
        </w:rPr>
      </w:pPr>
      <w:r w:rsidRPr="0066272D">
        <w:rPr>
          <w:rFonts w:ascii="Arial" w:hAnsi="Arial" w:cs="Arial"/>
          <w:b/>
          <w:bCs/>
          <w:sz w:val="20"/>
          <w:szCs w:val="20"/>
        </w:rPr>
        <w:t>14.17.4.</w:t>
      </w:r>
      <w:r>
        <w:rPr>
          <w:rFonts w:ascii="Arial" w:hAnsi="Arial" w:cs="Arial"/>
          <w:sz w:val="20"/>
          <w:szCs w:val="20"/>
        </w:rPr>
        <w:t xml:space="preserve"> </w:t>
      </w:r>
      <w:r w:rsidRPr="0066272D">
        <w:rPr>
          <w:rFonts w:ascii="Arial" w:hAnsi="Arial" w:cs="Arial"/>
          <w:sz w:val="20"/>
          <w:szCs w:val="20"/>
        </w:rPr>
        <w:t>O fiscal técnico do contrato e/ou ATA, comunicará ao gestor do contrato e/ou ATA, em tempo hábil, o término do contrato e/ou ATA sob sua responsabilidade, com vistas à tempestiva renovação ou à prorrogação.</w:t>
      </w:r>
    </w:p>
    <w:p w14:paraId="4C76E8C9" w14:textId="08CD54DE" w:rsidR="0066272D" w:rsidRDefault="0066272D" w:rsidP="0066272D">
      <w:pPr>
        <w:tabs>
          <w:tab w:val="left" w:pos="8505"/>
        </w:tabs>
        <w:spacing w:after="0"/>
        <w:jc w:val="both"/>
        <w:rPr>
          <w:rFonts w:ascii="Arial" w:hAnsi="Arial" w:cs="Arial"/>
          <w:sz w:val="20"/>
          <w:szCs w:val="20"/>
        </w:rPr>
      </w:pPr>
    </w:p>
    <w:p w14:paraId="483D8710" w14:textId="2B285750" w:rsidR="0066272D" w:rsidRDefault="0066272D" w:rsidP="0066272D">
      <w:pPr>
        <w:tabs>
          <w:tab w:val="left" w:pos="8505"/>
        </w:tabs>
        <w:spacing w:after="0"/>
        <w:jc w:val="both"/>
        <w:rPr>
          <w:rFonts w:ascii="Arial" w:hAnsi="Arial" w:cs="Arial"/>
          <w:sz w:val="20"/>
          <w:szCs w:val="20"/>
        </w:rPr>
      </w:pPr>
      <w:r w:rsidRPr="0066272D">
        <w:rPr>
          <w:rFonts w:ascii="Arial" w:hAnsi="Arial" w:cs="Arial"/>
          <w:b/>
          <w:bCs/>
          <w:sz w:val="20"/>
          <w:szCs w:val="20"/>
        </w:rPr>
        <w:t xml:space="preserve">14.17.5. </w:t>
      </w:r>
      <w:r w:rsidRPr="0066272D">
        <w:rPr>
          <w:rFonts w:ascii="Arial" w:hAnsi="Arial" w:cs="Arial"/>
          <w:sz w:val="20"/>
          <w:szCs w:val="20"/>
        </w:rPr>
        <w:t>No caso de ocorrências que possam inviabilizar a execução do contrato e/ou ATA, nas datas aprazadas, o fiscal técnico do contrato e/ou ATA, comunicará o fato imediatamente ao gestor do contrato e/ou ATA;</w:t>
      </w:r>
    </w:p>
    <w:p w14:paraId="45AA5E32" w14:textId="33EC8A1B" w:rsidR="0066272D" w:rsidRDefault="0066272D" w:rsidP="0066272D">
      <w:pPr>
        <w:tabs>
          <w:tab w:val="left" w:pos="8505"/>
        </w:tabs>
        <w:spacing w:after="0"/>
        <w:jc w:val="both"/>
        <w:rPr>
          <w:rFonts w:ascii="Arial" w:hAnsi="Arial" w:cs="Arial"/>
          <w:sz w:val="20"/>
          <w:szCs w:val="20"/>
        </w:rPr>
      </w:pPr>
    </w:p>
    <w:p w14:paraId="147AF930" w14:textId="234CE238" w:rsidR="0066272D" w:rsidRDefault="0066272D" w:rsidP="0066272D">
      <w:pPr>
        <w:tabs>
          <w:tab w:val="left" w:pos="8505"/>
        </w:tabs>
        <w:spacing w:after="0"/>
        <w:jc w:val="both"/>
        <w:rPr>
          <w:rFonts w:ascii="Arial" w:hAnsi="Arial" w:cs="Arial"/>
          <w:sz w:val="20"/>
          <w:szCs w:val="20"/>
        </w:rPr>
      </w:pPr>
      <w:r w:rsidRPr="0066272D">
        <w:rPr>
          <w:rFonts w:ascii="Arial" w:hAnsi="Arial" w:cs="Arial"/>
          <w:b/>
          <w:bCs/>
          <w:sz w:val="20"/>
          <w:szCs w:val="20"/>
        </w:rPr>
        <w:t>14.17.6.</w:t>
      </w:r>
      <w:r>
        <w:rPr>
          <w:rFonts w:ascii="Arial" w:hAnsi="Arial" w:cs="Arial"/>
          <w:sz w:val="20"/>
          <w:szCs w:val="20"/>
        </w:rPr>
        <w:t xml:space="preserve"> </w:t>
      </w:r>
      <w:r w:rsidRPr="0066272D">
        <w:rPr>
          <w:rFonts w:ascii="Arial" w:hAnsi="Arial" w:cs="Arial"/>
          <w:sz w:val="20"/>
          <w:szCs w:val="20"/>
        </w:rPr>
        <w:t>O fiscal técnico do contrato e/ou ATA, comunicará ao gestor do contrato e/ou ATA, em tempo hábil, o término do contrato e/ou ATA sob sua responsabilidade, com vistas à tempestiva renovação ou à prorrogação</w:t>
      </w:r>
      <w:r>
        <w:rPr>
          <w:rFonts w:ascii="Arial" w:hAnsi="Arial" w:cs="Arial"/>
          <w:sz w:val="20"/>
          <w:szCs w:val="20"/>
        </w:rPr>
        <w:t>.</w:t>
      </w:r>
    </w:p>
    <w:p w14:paraId="578F38DD" w14:textId="2C854ACE" w:rsidR="0066272D" w:rsidRDefault="0066272D" w:rsidP="0066272D">
      <w:pPr>
        <w:tabs>
          <w:tab w:val="left" w:pos="8505"/>
        </w:tabs>
        <w:spacing w:after="0"/>
        <w:jc w:val="both"/>
        <w:rPr>
          <w:rFonts w:ascii="Arial" w:hAnsi="Arial" w:cs="Arial"/>
          <w:sz w:val="20"/>
          <w:szCs w:val="20"/>
        </w:rPr>
      </w:pPr>
    </w:p>
    <w:p w14:paraId="18AFEDD6" w14:textId="77777777" w:rsidR="0066272D" w:rsidRPr="0066272D" w:rsidRDefault="0066272D" w:rsidP="0066272D">
      <w:pPr>
        <w:tabs>
          <w:tab w:val="left" w:pos="8505"/>
        </w:tabs>
        <w:spacing w:after="0"/>
        <w:jc w:val="both"/>
        <w:rPr>
          <w:rFonts w:ascii="Arial" w:hAnsi="Arial" w:cs="Arial"/>
          <w:b/>
          <w:bCs/>
          <w:sz w:val="20"/>
          <w:szCs w:val="20"/>
        </w:rPr>
      </w:pPr>
      <w:r w:rsidRPr="0066272D">
        <w:rPr>
          <w:rFonts w:ascii="Arial" w:hAnsi="Arial" w:cs="Arial"/>
          <w:b/>
          <w:bCs/>
          <w:sz w:val="20"/>
          <w:szCs w:val="20"/>
        </w:rPr>
        <w:t>Fiscalização Administrativa</w:t>
      </w:r>
    </w:p>
    <w:p w14:paraId="1093967B" w14:textId="7212179D" w:rsidR="0066272D" w:rsidRDefault="0066272D" w:rsidP="0066272D">
      <w:pPr>
        <w:tabs>
          <w:tab w:val="left" w:pos="8505"/>
        </w:tabs>
        <w:spacing w:after="0"/>
        <w:jc w:val="both"/>
        <w:rPr>
          <w:rFonts w:ascii="Arial" w:hAnsi="Arial" w:cs="Arial"/>
          <w:sz w:val="20"/>
          <w:szCs w:val="20"/>
        </w:rPr>
      </w:pPr>
    </w:p>
    <w:p w14:paraId="66ED1793" w14:textId="061C6BB5" w:rsidR="0066272D" w:rsidRPr="0066272D" w:rsidRDefault="00957CA5" w:rsidP="00957CA5">
      <w:pPr>
        <w:tabs>
          <w:tab w:val="left" w:pos="8505"/>
        </w:tabs>
        <w:spacing w:after="0"/>
        <w:jc w:val="both"/>
        <w:rPr>
          <w:rFonts w:ascii="Arial" w:hAnsi="Arial" w:cs="Arial"/>
          <w:sz w:val="20"/>
          <w:szCs w:val="20"/>
        </w:rPr>
      </w:pPr>
      <w:r>
        <w:rPr>
          <w:rFonts w:ascii="Arial" w:hAnsi="Arial" w:cs="Arial"/>
          <w:b/>
          <w:bCs/>
          <w:sz w:val="20"/>
          <w:szCs w:val="20"/>
        </w:rPr>
        <w:t>1</w:t>
      </w:r>
      <w:r w:rsidR="0066272D" w:rsidRPr="00957CA5">
        <w:rPr>
          <w:rFonts w:ascii="Arial" w:hAnsi="Arial" w:cs="Arial"/>
          <w:b/>
          <w:bCs/>
          <w:sz w:val="20"/>
          <w:szCs w:val="20"/>
        </w:rPr>
        <w:t>4.17.7.</w:t>
      </w:r>
      <w:r w:rsidR="0066272D">
        <w:rPr>
          <w:rFonts w:ascii="Arial" w:hAnsi="Arial" w:cs="Arial"/>
          <w:sz w:val="20"/>
          <w:szCs w:val="20"/>
        </w:rPr>
        <w:t xml:space="preserve"> </w:t>
      </w:r>
      <w:r w:rsidR="0066272D" w:rsidRPr="0066272D">
        <w:rPr>
          <w:rFonts w:ascii="Arial" w:hAnsi="Arial" w:cs="Arial"/>
          <w:sz w:val="20"/>
          <w:szCs w:val="20"/>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B20D5BA" w14:textId="0907DE06" w:rsidR="0066272D" w:rsidRDefault="0066272D" w:rsidP="0066272D">
      <w:pPr>
        <w:tabs>
          <w:tab w:val="left" w:pos="8505"/>
        </w:tabs>
        <w:spacing w:after="0"/>
        <w:jc w:val="both"/>
        <w:rPr>
          <w:rFonts w:ascii="Arial" w:hAnsi="Arial" w:cs="Arial"/>
          <w:sz w:val="20"/>
          <w:szCs w:val="20"/>
        </w:rPr>
      </w:pPr>
    </w:p>
    <w:p w14:paraId="0DDD4115" w14:textId="1CFA19CE" w:rsidR="00957CA5" w:rsidRDefault="00957CA5" w:rsidP="0066272D">
      <w:pPr>
        <w:tabs>
          <w:tab w:val="left" w:pos="8505"/>
        </w:tabs>
        <w:spacing w:after="0"/>
        <w:jc w:val="both"/>
        <w:rPr>
          <w:rFonts w:ascii="Arial" w:hAnsi="Arial" w:cs="Arial"/>
          <w:sz w:val="20"/>
          <w:szCs w:val="20"/>
        </w:rPr>
      </w:pPr>
      <w:r w:rsidRPr="00957CA5">
        <w:rPr>
          <w:rFonts w:ascii="Arial" w:hAnsi="Arial" w:cs="Arial"/>
          <w:b/>
          <w:bCs/>
          <w:sz w:val="20"/>
          <w:szCs w:val="20"/>
        </w:rPr>
        <w:t>14.17.8.</w:t>
      </w:r>
      <w:r w:rsidRPr="00957CA5">
        <w:rPr>
          <w:rFonts w:ascii="Arial" w:hAnsi="Arial" w:cs="Arial"/>
          <w:sz w:val="20"/>
          <w:szCs w:val="20"/>
        </w:rPr>
        <w:t xml:space="preserve">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41BCB9AB" w14:textId="002BBA0E" w:rsidR="00957CA5" w:rsidRDefault="00957CA5" w:rsidP="0066272D">
      <w:pPr>
        <w:tabs>
          <w:tab w:val="left" w:pos="8505"/>
        </w:tabs>
        <w:spacing w:after="0"/>
        <w:jc w:val="both"/>
        <w:rPr>
          <w:rFonts w:ascii="Arial" w:hAnsi="Arial" w:cs="Arial"/>
          <w:sz w:val="20"/>
          <w:szCs w:val="20"/>
        </w:rPr>
      </w:pPr>
    </w:p>
    <w:p w14:paraId="244560AE" w14:textId="77777777" w:rsidR="00773493" w:rsidRPr="00773493" w:rsidRDefault="00773493" w:rsidP="00773493">
      <w:pPr>
        <w:pBdr>
          <w:top w:val="single" w:sz="4" w:space="1" w:color="000000"/>
          <w:left w:val="single" w:sz="4" w:space="0" w:color="000000"/>
          <w:bottom w:val="single" w:sz="4" w:space="1" w:color="000000"/>
          <w:right w:val="single" w:sz="4" w:space="13" w:color="000000"/>
        </w:pBdr>
        <w:tabs>
          <w:tab w:val="left" w:pos="0"/>
        </w:tabs>
        <w:suppressAutoHyphens/>
        <w:spacing w:after="0" w:line="240" w:lineRule="auto"/>
        <w:jc w:val="both"/>
        <w:rPr>
          <w:rFonts w:ascii="Arial" w:eastAsia="Times New Roman" w:hAnsi="Arial" w:cs="Arial"/>
          <w:kern w:val="2"/>
          <w:sz w:val="20"/>
          <w:szCs w:val="20"/>
          <w:lang w:eastAsia="zh-CN"/>
        </w:rPr>
      </w:pPr>
      <w:r w:rsidRPr="00773493">
        <w:rPr>
          <w:rFonts w:ascii="Arial" w:eastAsia="Times New Roman" w:hAnsi="Arial" w:cs="Arial"/>
          <w:b/>
          <w:bCs/>
          <w:kern w:val="2"/>
          <w:sz w:val="20"/>
          <w:szCs w:val="20"/>
          <w:lang w:eastAsia="zh-CN"/>
        </w:rPr>
        <w:t>XV – DOS ANEXOS:</w:t>
      </w:r>
    </w:p>
    <w:p w14:paraId="149AC410" w14:textId="77777777" w:rsidR="00773493" w:rsidRPr="00773493" w:rsidRDefault="00773493" w:rsidP="00773493">
      <w:pPr>
        <w:tabs>
          <w:tab w:val="left" w:pos="0"/>
        </w:tabs>
        <w:suppressAutoHyphens/>
        <w:spacing w:after="0" w:line="240" w:lineRule="auto"/>
        <w:jc w:val="both"/>
        <w:rPr>
          <w:rFonts w:ascii="Arial" w:eastAsia="Times New Roman" w:hAnsi="Arial" w:cs="Arial"/>
          <w:b/>
          <w:bCs/>
          <w:kern w:val="2"/>
          <w:sz w:val="20"/>
          <w:szCs w:val="20"/>
          <w:lang w:eastAsia="zh-CN"/>
        </w:rPr>
      </w:pPr>
    </w:p>
    <w:p w14:paraId="10604CEB" w14:textId="77777777" w:rsidR="00773493" w:rsidRPr="00773493" w:rsidRDefault="00773493" w:rsidP="00773493">
      <w:pPr>
        <w:tabs>
          <w:tab w:val="left" w:pos="0"/>
        </w:tabs>
        <w:suppressAutoHyphens/>
        <w:spacing w:after="0" w:line="240" w:lineRule="auto"/>
        <w:jc w:val="both"/>
        <w:rPr>
          <w:rFonts w:ascii="Arial" w:eastAsia="Times New Roman" w:hAnsi="Arial" w:cs="Arial"/>
          <w:kern w:val="2"/>
          <w:sz w:val="20"/>
          <w:szCs w:val="20"/>
          <w:lang w:eastAsia="zh-CN"/>
        </w:rPr>
      </w:pPr>
      <w:r w:rsidRPr="00773493">
        <w:rPr>
          <w:rFonts w:ascii="Arial" w:eastAsia="Times New Roman" w:hAnsi="Arial" w:cs="Arial"/>
          <w:b/>
          <w:bCs/>
          <w:kern w:val="2"/>
          <w:sz w:val="20"/>
          <w:szCs w:val="20"/>
          <w:lang w:eastAsia="zh-CN"/>
        </w:rPr>
        <w:t>15.1.</w:t>
      </w:r>
      <w:r w:rsidRPr="00773493">
        <w:rPr>
          <w:rFonts w:ascii="Arial" w:eastAsia="Times New Roman" w:hAnsi="Arial" w:cs="Arial"/>
          <w:bCs/>
          <w:kern w:val="2"/>
          <w:sz w:val="20"/>
          <w:szCs w:val="20"/>
          <w:lang w:eastAsia="zh-CN"/>
        </w:rPr>
        <w:t xml:space="preserve"> Compõem este Edital os seguintes Anexos:</w:t>
      </w:r>
    </w:p>
    <w:p w14:paraId="59738233" w14:textId="77777777" w:rsidR="00773493" w:rsidRPr="00773493" w:rsidRDefault="00773493" w:rsidP="00773493">
      <w:pPr>
        <w:tabs>
          <w:tab w:val="left" w:pos="0"/>
        </w:tabs>
        <w:suppressAutoHyphens/>
        <w:spacing w:after="0" w:line="240" w:lineRule="auto"/>
        <w:jc w:val="both"/>
        <w:rPr>
          <w:rFonts w:ascii="Arial" w:eastAsia="Times New Roman" w:hAnsi="Arial" w:cs="Arial"/>
          <w:bCs/>
          <w:kern w:val="2"/>
          <w:sz w:val="20"/>
          <w:szCs w:val="20"/>
          <w:lang w:eastAsia="zh-CN"/>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7655"/>
      </w:tblGrid>
      <w:tr w:rsidR="00773493" w:rsidRPr="00773493" w14:paraId="5B27F944" w14:textId="77777777" w:rsidTr="004F5F26">
        <w:trPr>
          <w:trHeight w:val="316"/>
        </w:trPr>
        <w:tc>
          <w:tcPr>
            <w:tcW w:w="1134" w:type="dxa"/>
            <w:shd w:val="clear" w:color="auto" w:fill="auto"/>
            <w:vAlign w:val="center"/>
          </w:tcPr>
          <w:p w14:paraId="3F56CC86" w14:textId="77777777" w:rsidR="00773493" w:rsidRPr="00773493" w:rsidRDefault="00773493" w:rsidP="00773493">
            <w:pPr>
              <w:tabs>
                <w:tab w:val="left" w:pos="0"/>
              </w:tabs>
              <w:suppressAutoHyphens/>
              <w:snapToGrid w:val="0"/>
              <w:spacing w:after="0" w:line="240" w:lineRule="auto"/>
              <w:jc w:val="center"/>
              <w:rPr>
                <w:rFonts w:ascii="Arial" w:eastAsia="Times New Roman" w:hAnsi="Arial" w:cs="Arial"/>
                <w:kern w:val="2"/>
                <w:sz w:val="20"/>
                <w:szCs w:val="20"/>
                <w:lang w:eastAsia="zh-CN"/>
              </w:rPr>
            </w:pPr>
            <w:r w:rsidRPr="00773493">
              <w:rPr>
                <w:rFonts w:ascii="Arial" w:eastAsia="Times New Roman" w:hAnsi="Arial" w:cs="Arial"/>
                <w:b/>
                <w:kern w:val="2"/>
                <w:sz w:val="20"/>
                <w:szCs w:val="20"/>
                <w:lang w:eastAsia="zh-CN"/>
              </w:rPr>
              <w:t>ANEXO I</w:t>
            </w:r>
          </w:p>
        </w:tc>
        <w:tc>
          <w:tcPr>
            <w:tcW w:w="7655" w:type="dxa"/>
            <w:shd w:val="clear" w:color="auto" w:fill="auto"/>
            <w:vAlign w:val="center"/>
          </w:tcPr>
          <w:p w14:paraId="7FF0FD07" w14:textId="14A3EEE5" w:rsidR="00773493" w:rsidRPr="00773493" w:rsidRDefault="00773493" w:rsidP="00773493">
            <w:pPr>
              <w:tabs>
                <w:tab w:val="left" w:pos="0"/>
              </w:tabs>
              <w:suppressAutoHyphens/>
              <w:snapToGrid w:val="0"/>
              <w:spacing w:after="0" w:line="240" w:lineRule="auto"/>
              <w:rPr>
                <w:rFonts w:ascii="Arial" w:eastAsia="Times New Roman" w:hAnsi="Arial" w:cs="Arial"/>
                <w:kern w:val="2"/>
                <w:sz w:val="20"/>
                <w:szCs w:val="20"/>
                <w:lang w:eastAsia="zh-CN"/>
              </w:rPr>
            </w:pPr>
            <w:r>
              <w:rPr>
                <w:rFonts w:ascii="Arial" w:eastAsia="Times New Roman" w:hAnsi="Arial" w:cs="Arial"/>
                <w:bCs/>
                <w:kern w:val="2"/>
                <w:sz w:val="20"/>
                <w:szCs w:val="20"/>
                <w:lang w:eastAsia="zh-CN"/>
              </w:rPr>
              <w:t xml:space="preserve"> </w:t>
            </w:r>
            <w:r w:rsidRPr="00773493">
              <w:rPr>
                <w:rFonts w:ascii="Arial" w:eastAsia="Times New Roman" w:hAnsi="Arial" w:cs="Arial"/>
                <w:bCs/>
                <w:kern w:val="2"/>
                <w:sz w:val="20"/>
                <w:szCs w:val="20"/>
                <w:lang w:eastAsia="zh-CN"/>
              </w:rPr>
              <w:t>Termo de Referência</w:t>
            </w:r>
          </w:p>
        </w:tc>
      </w:tr>
      <w:tr w:rsidR="00773493" w:rsidRPr="00773493" w14:paraId="4DEECDA4" w14:textId="77777777" w:rsidTr="004F5F26">
        <w:trPr>
          <w:trHeight w:val="316"/>
        </w:trPr>
        <w:tc>
          <w:tcPr>
            <w:tcW w:w="1134" w:type="dxa"/>
            <w:shd w:val="clear" w:color="auto" w:fill="auto"/>
            <w:vAlign w:val="center"/>
          </w:tcPr>
          <w:p w14:paraId="27928C22" w14:textId="77777777" w:rsidR="00773493" w:rsidRPr="00773493" w:rsidRDefault="00773493" w:rsidP="00773493">
            <w:pPr>
              <w:tabs>
                <w:tab w:val="left" w:pos="0"/>
              </w:tabs>
              <w:suppressAutoHyphens/>
              <w:snapToGrid w:val="0"/>
              <w:spacing w:after="0" w:line="240" w:lineRule="auto"/>
              <w:jc w:val="center"/>
              <w:rPr>
                <w:rFonts w:ascii="Arial" w:eastAsia="Times New Roman" w:hAnsi="Arial" w:cs="Arial"/>
                <w:kern w:val="2"/>
                <w:sz w:val="20"/>
                <w:szCs w:val="20"/>
                <w:lang w:eastAsia="zh-CN"/>
              </w:rPr>
            </w:pPr>
            <w:r w:rsidRPr="00773493">
              <w:rPr>
                <w:rFonts w:ascii="Arial" w:eastAsia="Times New Roman" w:hAnsi="Arial" w:cs="Arial"/>
                <w:b/>
                <w:kern w:val="2"/>
                <w:sz w:val="20"/>
                <w:szCs w:val="20"/>
                <w:lang w:eastAsia="zh-CN"/>
              </w:rPr>
              <w:t>ANEXO II</w:t>
            </w:r>
          </w:p>
        </w:tc>
        <w:tc>
          <w:tcPr>
            <w:tcW w:w="7655" w:type="dxa"/>
            <w:shd w:val="clear" w:color="auto" w:fill="auto"/>
            <w:vAlign w:val="center"/>
          </w:tcPr>
          <w:p w14:paraId="3C16B371" w14:textId="70108681" w:rsidR="00773493" w:rsidRPr="00773493" w:rsidRDefault="00773493" w:rsidP="00773493">
            <w:pPr>
              <w:tabs>
                <w:tab w:val="left" w:pos="0"/>
              </w:tabs>
              <w:suppressAutoHyphens/>
              <w:snapToGrid w:val="0"/>
              <w:spacing w:after="0" w:line="240" w:lineRule="auto"/>
              <w:rPr>
                <w:rFonts w:ascii="Arial" w:eastAsia="Times New Roman" w:hAnsi="Arial" w:cs="Arial"/>
                <w:kern w:val="2"/>
                <w:sz w:val="20"/>
                <w:szCs w:val="20"/>
                <w:lang w:eastAsia="zh-CN"/>
              </w:rPr>
            </w:pPr>
            <w:r>
              <w:rPr>
                <w:rFonts w:ascii="Arial" w:eastAsia="Times New Roman" w:hAnsi="Arial" w:cs="Arial"/>
                <w:kern w:val="2"/>
                <w:sz w:val="20"/>
                <w:szCs w:val="20"/>
                <w:lang w:eastAsia="ar-SA"/>
              </w:rPr>
              <w:t xml:space="preserve"> </w:t>
            </w:r>
            <w:r w:rsidRPr="00773493">
              <w:rPr>
                <w:rFonts w:ascii="Arial" w:eastAsia="Times New Roman" w:hAnsi="Arial" w:cs="Arial"/>
                <w:kern w:val="2"/>
                <w:sz w:val="20"/>
                <w:szCs w:val="20"/>
                <w:lang w:eastAsia="ar-SA"/>
              </w:rPr>
              <w:t>Ata de Registro de Preço</w:t>
            </w:r>
          </w:p>
        </w:tc>
      </w:tr>
      <w:tr w:rsidR="00773493" w:rsidRPr="00773493" w14:paraId="143C04F9" w14:textId="77777777" w:rsidTr="004F5F26">
        <w:trPr>
          <w:trHeight w:val="316"/>
        </w:trPr>
        <w:tc>
          <w:tcPr>
            <w:tcW w:w="1134" w:type="dxa"/>
            <w:shd w:val="clear" w:color="auto" w:fill="auto"/>
            <w:vAlign w:val="center"/>
          </w:tcPr>
          <w:p w14:paraId="5D53F361" w14:textId="77777777" w:rsidR="00773493" w:rsidRPr="00773493" w:rsidRDefault="00773493" w:rsidP="00773493">
            <w:pPr>
              <w:tabs>
                <w:tab w:val="left" w:pos="0"/>
              </w:tabs>
              <w:suppressAutoHyphens/>
              <w:snapToGrid w:val="0"/>
              <w:spacing w:after="0" w:line="240" w:lineRule="auto"/>
              <w:jc w:val="center"/>
              <w:rPr>
                <w:rFonts w:ascii="Arial" w:eastAsia="Times New Roman" w:hAnsi="Arial" w:cs="Arial"/>
                <w:kern w:val="2"/>
                <w:sz w:val="20"/>
                <w:szCs w:val="20"/>
                <w:lang w:eastAsia="zh-CN"/>
              </w:rPr>
            </w:pPr>
            <w:r w:rsidRPr="00773493">
              <w:rPr>
                <w:rFonts w:ascii="Arial" w:eastAsia="Times New Roman" w:hAnsi="Arial" w:cs="Arial"/>
                <w:b/>
                <w:kern w:val="2"/>
                <w:sz w:val="20"/>
                <w:szCs w:val="20"/>
                <w:lang w:eastAsia="zh-CN"/>
              </w:rPr>
              <w:t>ANEXO III</w:t>
            </w:r>
          </w:p>
        </w:tc>
        <w:tc>
          <w:tcPr>
            <w:tcW w:w="7655" w:type="dxa"/>
            <w:shd w:val="clear" w:color="auto" w:fill="auto"/>
            <w:vAlign w:val="center"/>
          </w:tcPr>
          <w:p w14:paraId="78ACB22B" w14:textId="4504EF5C" w:rsidR="00773493" w:rsidRPr="00773493" w:rsidRDefault="00773493" w:rsidP="00773493">
            <w:pPr>
              <w:tabs>
                <w:tab w:val="left" w:pos="0"/>
              </w:tabs>
              <w:suppressAutoHyphens/>
              <w:snapToGrid w:val="0"/>
              <w:spacing w:after="0" w:line="240" w:lineRule="auto"/>
              <w:rPr>
                <w:rFonts w:ascii="Arial" w:eastAsia="Times New Roman" w:hAnsi="Arial" w:cs="Arial"/>
                <w:kern w:val="2"/>
                <w:sz w:val="20"/>
                <w:szCs w:val="20"/>
                <w:lang w:eastAsia="zh-CN"/>
              </w:rPr>
            </w:pPr>
            <w:r>
              <w:rPr>
                <w:rFonts w:ascii="Arial" w:eastAsia="Times New Roman" w:hAnsi="Arial" w:cs="Arial"/>
                <w:kern w:val="2"/>
                <w:sz w:val="20"/>
                <w:szCs w:val="20"/>
                <w:lang w:eastAsia="ar-SA"/>
              </w:rPr>
              <w:t xml:space="preserve"> </w:t>
            </w:r>
            <w:r w:rsidRPr="00773493">
              <w:rPr>
                <w:rFonts w:ascii="Arial" w:eastAsia="Times New Roman" w:hAnsi="Arial" w:cs="Arial"/>
                <w:kern w:val="2"/>
                <w:sz w:val="20"/>
                <w:szCs w:val="20"/>
                <w:lang w:eastAsia="ar-SA"/>
              </w:rPr>
              <w:t>Estudo Técnico Preliminar</w:t>
            </w:r>
          </w:p>
        </w:tc>
      </w:tr>
      <w:tr w:rsidR="00773493" w:rsidRPr="00773493" w14:paraId="72A0E4A8" w14:textId="77777777" w:rsidTr="004F5F26">
        <w:trPr>
          <w:trHeight w:val="316"/>
        </w:trPr>
        <w:tc>
          <w:tcPr>
            <w:tcW w:w="1134" w:type="dxa"/>
            <w:shd w:val="clear" w:color="auto" w:fill="auto"/>
            <w:vAlign w:val="center"/>
          </w:tcPr>
          <w:p w14:paraId="5D9786EB" w14:textId="77777777" w:rsidR="00773493" w:rsidRPr="00773493" w:rsidRDefault="00773493" w:rsidP="00773493">
            <w:pPr>
              <w:tabs>
                <w:tab w:val="left" w:pos="0"/>
              </w:tabs>
              <w:suppressAutoHyphens/>
              <w:snapToGrid w:val="0"/>
              <w:spacing w:after="0" w:line="240" w:lineRule="auto"/>
              <w:jc w:val="center"/>
              <w:rPr>
                <w:rFonts w:ascii="Arial" w:eastAsia="Times New Roman" w:hAnsi="Arial" w:cs="Arial"/>
                <w:b/>
                <w:kern w:val="2"/>
                <w:sz w:val="20"/>
                <w:szCs w:val="20"/>
                <w:lang w:eastAsia="zh-CN"/>
              </w:rPr>
            </w:pPr>
            <w:r w:rsidRPr="00773493">
              <w:rPr>
                <w:rFonts w:ascii="Arial" w:eastAsia="Times New Roman" w:hAnsi="Arial" w:cs="Arial"/>
                <w:b/>
                <w:kern w:val="2"/>
                <w:sz w:val="20"/>
                <w:szCs w:val="20"/>
                <w:lang w:eastAsia="zh-CN"/>
              </w:rPr>
              <w:t>ANEXO IV</w:t>
            </w:r>
          </w:p>
        </w:tc>
        <w:tc>
          <w:tcPr>
            <w:tcW w:w="7655" w:type="dxa"/>
            <w:shd w:val="clear" w:color="auto" w:fill="auto"/>
            <w:vAlign w:val="center"/>
          </w:tcPr>
          <w:p w14:paraId="191FC3A2" w14:textId="695F76DC" w:rsidR="00773493" w:rsidRPr="00773493" w:rsidRDefault="00773493" w:rsidP="00773493">
            <w:pPr>
              <w:tabs>
                <w:tab w:val="left" w:pos="0"/>
              </w:tabs>
              <w:suppressAutoHyphens/>
              <w:snapToGrid w:val="0"/>
              <w:spacing w:after="0" w:line="240" w:lineRule="auto"/>
              <w:rPr>
                <w:rFonts w:ascii="Arial" w:eastAsia="Times New Roman" w:hAnsi="Arial" w:cs="Arial"/>
                <w:kern w:val="2"/>
                <w:sz w:val="20"/>
                <w:szCs w:val="20"/>
                <w:lang w:eastAsia="ar-SA"/>
              </w:rPr>
            </w:pPr>
            <w:r>
              <w:rPr>
                <w:rFonts w:ascii="Arial" w:eastAsia="Times New Roman" w:hAnsi="Arial" w:cs="Arial"/>
                <w:kern w:val="2"/>
                <w:sz w:val="20"/>
                <w:szCs w:val="20"/>
                <w:lang w:eastAsia="ar-SA"/>
              </w:rPr>
              <w:t xml:space="preserve"> </w:t>
            </w:r>
            <w:r w:rsidRPr="00773493">
              <w:rPr>
                <w:rFonts w:ascii="Arial" w:eastAsia="Times New Roman" w:hAnsi="Arial" w:cs="Arial"/>
                <w:kern w:val="2"/>
                <w:sz w:val="20"/>
                <w:szCs w:val="20"/>
                <w:lang w:eastAsia="ar-SA"/>
              </w:rPr>
              <w:t>Contrato</w:t>
            </w:r>
          </w:p>
        </w:tc>
      </w:tr>
    </w:tbl>
    <w:p w14:paraId="2170F3D3" w14:textId="77777777" w:rsidR="00773493" w:rsidRPr="00773493" w:rsidRDefault="00773493" w:rsidP="00773493">
      <w:pPr>
        <w:tabs>
          <w:tab w:val="left" w:pos="0"/>
          <w:tab w:val="left" w:pos="9639"/>
        </w:tabs>
        <w:suppressAutoHyphens/>
        <w:spacing w:after="0" w:line="240" w:lineRule="auto"/>
        <w:jc w:val="both"/>
        <w:rPr>
          <w:rFonts w:ascii="Arial" w:eastAsia="Times New Roman" w:hAnsi="Arial" w:cs="Arial"/>
          <w:kern w:val="2"/>
          <w:sz w:val="20"/>
          <w:szCs w:val="20"/>
          <w:lang w:eastAsia="zh-CN"/>
        </w:rPr>
      </w:pPr>
    </w:p>
    <w:p w14:paraId="68467CAB" w14:textId="77777777" w:rsidR="00035738" w:rsidRDefault="00773493" w:rsidP="00773493">
      <w:pPr>
        <w:tabs>
          <w:tab w:val="left" w:pos="9639"/>
        </w:tabs>
        <w:jc w:val="right"/>
        <w:rPr>
          <w:rFonts w:ascii="Arial" w:hAnsi="Arial" w:cs="Arial"/>
          <w:sz w:val="20"/>
          <w:szCs w:val="20"/>
        </w:rPr>
      </w:pPr>
      <w:r>
        <w:rPr>
          <w:rFonts w:ascii="Arial" w:hAnsi="Arial" w:cs="Arial"/>
          <w:sz w:val="20"/>
          <w:szCs w:val="20"/>
        </w:rPr>
        <w:t xml:space="preserve">      </w:t>
      </w:r>
    </w:p>
    <w:p w14:paraId="0DA29EEC" w14:textId="3B8B40EC" w:rsidR="00773493" w:rsidRPr="00773493" w:rsidRDefault="00773493" w:rsidP="00773493">
      <w:pPr>
        <w:tabs>
          <w:tab w:val="left" w:pos="9639"/>
        </w:tabs>
        <w:jc w:val="right"/>
        <w:rPr>
          <w:rFonts w:ascii="Arial" w:eastAsia="Times New Roman" w:hAnsi="Arial" w:cs="Arial"/>
          <w:kern w:val="2"/>
          <w:sz w:val="20"/>
          <w:szCs w:val="20"/>
          <w:lang w:eastAsia="zh-CN"/>
        </w:rPr>
      </w:pPr>
      <w:r w:rsidRPr="00773493">
        <w:rPr>
          <w:rFonts w:ascii="Arial" w:eastAsia="Times New Roman" w:hAnsi="Arial" w:cs="Arial"/>
          <w:kern w:val="2"/>
          <w:sz w:val="20"/>
          <w:szCs w:val="20"/>
          <w:lang w:eastAsia="zh-CN"/>
        </w:rPr>
        <w:t xml:space="preserve">Mandaguaçu PR, </w:t>
      </w:r>
      <w:r w:rsidR="003F5F13">
        <w:rPr>
          <w:rFonts w:ascii="Arial" w:eastAsia="Times New Roman" w:hAnsi="Arial" w:cs="Arial"/>
          <w:kern w:val="2"/>
          <w:sz w:val="20"/>
          <w:szCs w:val="20"/>
          <w:lang w:eastAsia="zh-CN"/>
        </w:rPr>
        <w:t>3</w:t>
      </w:r>
      <w:r w:rsidRPr="00773493">
        <w:rPr>
          <w:rFonts w:ascii="Arial" w:eastAsia="Times New Roman" w:hAnsi="Arial" w:cs="Arial"/>
          <w:kern w:val="2"/>
          <w:sz w:val="20"/>
          <w:szCs w:val="20"/>
          <w:lang w:eastAsia="zh-CN"/>
        </w:rPr>
        <w:t xml:space="preserve"> de </w:t>
      </w:r>
      <w:r w:rsidR="003F5F13">
        <w:rPr>
          <w:rFonts w:ascii="Arial" w:eastAsia="Times New Roman" w:hAnsi="Arial" w:cs="Arial"/>
          <w:kern w:val="2"/>
          <w:sz w:val="20"/>
          <w:szCs w:val="20"/>
          <w:lang w:eastAsia="zh-CN"/>
        </w:rPr>
        <w:t>setembro</w:t>
      </w:r>
      <w:r w:rsidRPr="00773493">
        <w:rPr>
          <w:rFonts w:ascii="Arial" w:eastAsia="Times New Roman" w:hAnsi="Arial" w:cs="Arial"/>
          <w:kern w:val="2"/>
          <w:sz w:val="20"/>
          <w:szCs w:val="20"/>
          <w:lang w:eastAsia="zh-CN"/>
        </w:rPr>
        <w:t xml:space="preserve"> de 2025.</w:t>
      </w:r>
    </w:p>
    <w:p w14:paraId="32B76DFF" w14:textId="77777777" w:rsidR="00773493" w:rsidRPr="00773493" w:rsidRDefault="00773493" w:rsidP="00773493">
      <w:pPr>
        <w:tabs>
          <w:tab w:val="left" w:pos="9639"/>
        </w:tabs>
        <w:suppressAutoHyphens/>
        <w:spacing w:after="0" w:line="240" w:lineRule="auto"/>
        <w:jc w:val="right"/>
        <w:rPr>
          <w:rFonts w:ascii="Arial" w:eastAsia="Times New Roman" w:hAnsi="Arial" w:cs="Arial"/>
          <w:kern w:val="2"/>
          <w:sz w:val="20"/>
          <w:szCs w:val="20"/>
          <w:lang w:eastAsia="zh-CN"/>
        </w:rPr>
      </w:pPr>
    </w:p>
    <w:p w14:paraId="42039432" w14:textId="77777777" w:rsidR="00773493" w:rsidRPr="00773493" w:rsidRDefault="00773493" w:rsidP="00773493">
      <w:pPr>
        <w:tabs>
          <w:tab w:val="left" w:pos="9639"/>
        </w:tabs>
        <w:suppressAutoHyphens/>
        <w:spacing w:after="0" w:line="240" w:lineRule="auto"/>
        <w:rPr>
          <w:rFonts w:ascii="Arial" w:eastAsia="Times New Roman" w:hAnsi="Arial" w:cs="Arial"/>
          <w:kern w:val="2"/>
          <w:sz w:val="20"/>
          <w:szCs w:val="20"/>
          <w:lang w:eastAsia="zh-CN"/>
        </w:rPr>
      </w:pPr>
    </w:p>
    <w:p w14:paraId="1E5923B9" w14:textId="77777777" w:rsidR="00773493" w:rsidRPr="00773493" w:rsidRDefault="00773493" w:rsidP="00773493">
      <w:pPr>
        <w:tabs>
          <w:tab w:val="left" w:pos="9639"/>
        </w:tabs>
        <w:suppressAutoHyphens/>
        <w:spacing w:after="0" w:line="240" w:lineRule="auto"/>
        <w:rPr>
          <w:rFonts w:ascii="Arial" w:eastAsia="Times New Roman" w:hAnsi="Arial" w:cs="Arial"/>
          <w:kern w:val="2"/>
          <w:sz w:val="20"/>
          <w:szCs w:val="20"/>
          <w:lang w:eastAsia="zh-CN"/>
        </w:rPr>
      </w:pPr>
    </w:p>
    <w:p w14:paraId="513E894B" w14:textId="77777777" w:rsidR="00773493" w:rsidRPr="00773493" w:rsidRDefault="00773493" w:rsidP="00773493">
      <w:pPr>
        <w:tabs>
          <w:tab w:val="left" w:pos="9639"/>
        </w:tabs>
        <w:suppressAutoHyphens/>
        <w:spacing w:after="0" w:line="240" w:lineRule="auto"/>
        <w:rPr>
          <w:rFonts w:ascii="Arial" w:eastAsia="Times New Roman" w:hAnsi="Arial" w:cs="Arial"/>
          <w:kern w:val="2"/>
          <w:sz w:val="20"/>
          <w:szCs w:val="20"/>
          <w:lang w:eastAsia="zh-CN"/>
        </w:rPr>
      </w:pPr>
    </w:p>
    <w:p w14:paraId="6725F29F" w14:textId="77777777" w:rsidR="00773493" w:rsidRPr="00773493" w:rsidRDefault="00773493" w:rsidP="00773493">
      <w:pPr>
        <w:suppressAutoHyphens/>
        <w:spacing w:after="0" w:line="240" w:lineRule="auto"/>
        <w:jc w:val="center"/>
        <w:rPr>
          <w:rFonts w:ascii="Arial" w:eastAsia="Times New Roman" w:hAnsi="Arial" w:cs="Arial"/>
          <w:b/>
          <w:bCs/>
          <w:kern w:val="2"/>
          <w:sz w:val="20"/>
          <w:szCs w:val="20"/>
          <w:lang w:eastAsia="zh-CN"/>
        </w:rPr>
      </w:pPr>
      <w:r w:rsidRPr="00773493">
        <w:rPr>
          <w:rFonts w:ascii="Arial" w:eastAsia="Times New Roman" w:hAnsi="Arial" w:cs="Arial"/>
          <w:b/>
          <w:bCs/>
          <w:kern w:val="2"/>
          <w:sz w:val="20"/>
          <w:szCs w:val="20"/>
          <w:lang w:eastAsia="zh-CN"/>
        </w:rPr>
        <w:t>Jose Roberto Mendes</w:t>
      </w:r>
    </w:p>
    <w:p w14:paraId="35D9B8CB" w14:textId="73298B47" w:rsidR="00773493" w:rsidRDefault="00773493" w:rsidP="00773493">
      <w:pPr>
        <w:suppressAutoHyphens/>
        <w:spacing w:after="0" w:line="240" w:lineRule="auto"/>
        <w:jc w:val="center"/>
        <w:rPr>
          <w:rFonts w:ascii="Arial" w:eastAsia="Times New Roman" w:hAnsi="Arial" w:cs="Arial"/>
          <w:kern w:val="2"/>
          <w:sz w:val="20"/>
          <w:szCs w:val="20"/>
          <w:lang w:eastAsia="zh-CN"/>
        </w:rPr>
      </w:pPr>
      <w:r w:rsidRPr="00773493">
        <w:rPr>
          <w:rFonts w:ascii="Arial" w:eastAsia="Times New Roman" w:hAnsi="Arial" w:cs="Arial"/>
          <w:kern w:val="2"/>
          <w:sz w:val="20"/>
          <w:szCs w:val="20"/>
          <w:lang w:eastAsia="zh-CN"/>
        </w:rPr>
        <w:t>Prefeito Municipal</w:t>
      </w:r>
    </w:p>
    <w:p w14:paraId="1BD116DC" w14:textId="3F66B756" w:rsidR="00035738" w:rsidRDefault="00035738" w:rsidP="00773493">
      <w:pPr>
        <w:suppressAutoHyphens/>
        <w:spacing w:after="0" w:line="240" w:lineRule="auto"/>
        <w:jc w:val="center"/>
        <w:rPr>
          <w:rFonts w:ascii="Arial" w:eastAsia="Times New Roman" w:hAnsi="Arial" w:cs="Arial"/>
          <w:kern w:val="2"/>
          <w:sz w:val="20"/>
          <w:szCs w:val="20"/>
          <w:lang w:eastAsia="zh-CN"/>
        </w:rPr>
      </w:pPr>
    </w:p>
    <w:p w14:paraId="629427AC" w14:textId="77777777" w:rsidR="00035738" w:rsidRDefault="00035738" w:rsidP="00773493">
      <w:pPr>
        <w:suppressAutoHyphens/>
        <w:spacing w:after="0" w:line="240" w:lineRule="auto"/>
        <w:jc w:val="center"/>
        <w:rPr>
          <w:rFonts w:ascii="Arial" w:eastAsia="Times New Roman" w:hAnsi="Arial" w:cs="Arial"/>
          <w:kern w:val="2"/>
          <w:sz w:val="20"/>
          <w:szCs w:val="20"/>
          <w:lang w:eastAsia="zh-CN"/>
        </w:rPr>
      </w:pPr>
    </w:p>
    <w:p w14:paraId="3C1F3412" w14:textId="141D62D2" w:rsidR="00773493" w:rsidRDefault="00773493" w:rsidP="00773493">
      <w:pPr>
        <w:suppressAutoHyphens/>
        <w:spacing w:after="0" w:line="240" w:lineRule="auto"/>
        <w:jc w:val="center"/>
        <w:rPr>
          <w:rFonts w:ascii="Arial" w:eastAsia="Times New Roman" w:hAnsi="Arial" w:cs="Arial"/>
          <w:kern w:val="2"/>
          <w:sz w:val="20"/>
          <w:szCs w:val="20"/>
          <w:lang w:eastAsia="zh-CN"/>
        </w:rPr>
      </w:pPr>
    </w:p>
    <w:p w14:paraId="2570CA9D" w14:textId="176E4D09" w:rsidR="00773493" w:rsidRPr="00773493" w:rsidRDefault="00773493" w:rsidP="00773493">
      <w:pPr>
        <w:suppressAutoHyphens/>
        <w:spacing w:after="0" w:line="240" w:lineRule="auto"/>
        <w:ind w:left="426" w:right="464"/>
        <w:jc w:val="center"/>
        <w:rPr>
          <w:rFonts w:ascii="Arial" w:eastAsia="Times New Roman" w:hAnsi="Arial" w:cs="Arial"/>
          <w:kern w:val="2"/>
          <w:sz w:val="20"/>
          <w:szCs w:val="20"/>
          <w:lang w:eastAsia="zh-CN"/>
        </w:rPr>
      </w:pPr>
      <w:r w:rsidRPr="00773493">
        <w:rPr>
          <w:rFonts w:ascii="Arial" w:eastAsia="Times New Roman" w:hAnsi="Arial" w:cs="Arial"/>
          <w:b/>
          <w:bCs/>
          <w:kern w:val="2"/>
          <w:sz w:val="20"/>
          <w:szCs w:val="20"/>
          <w:u w:val="single"/>
          <w:lang w:eastAsia="zh-CN"/>
        </w:rPr>
        <w:lastRenderedPageBreak/>
        <w:t xml:space="preserve">ANEXO I - EDITAL DE </w:t>
      </w:r>
      <w:r w:rsidRPr="00773493">
        <w:rPr>
          <w:rFonts w:ascii="Arial" w:eastAsia="Times New Roman" w:hAnsi="Arial" w:cs="Arial"/>
          <w:b/>
          <w:kern w:val="2"/>
          <w:sz w:val="20"/>
          <w:szCs w:val="20"/>
          <w:u w:val="single"/>
          <w:lang w:eastAsia="zh-CN"/>
        </w:rPr>
        <w:t xml:space="preserve">PREGÃO ELETRÔNICO </w:t>
      </w:r>
      <w:r w:rsidRPr="00035738">
        <w:rPr>
          <w:rFonts w:ascii="Arial" w:eastAsia="Times New Roman" w:hAnsi="Arial" w:cs="Arial"/>
          <w:b/>
          <w:kern w:val="2"/>
          <w:sz w:val="20"/>
          <w:szCs w:val="20"/>
          <w:u w:val="single"/>
          <w:lang w:eastAsia="zh-CN"/>
        </w:rPr>
        <w:t xml:space="preserve">Nº </w:t>
      </w:r>
      <w:r w:rsidR="00035738" w:rsidRPr="00035738">
        <w:rPr>
          <w:rFonts w:ascii="Arial" w:eastAsia="Times New Roman" w:hAnsi="Arial" w:cs="Arial"/>
          <w:b/>
          <w:kern w:val="2"/>
          <w:sz w:val="20"/>
          <w:szCs w:val="20"/>
          <w:u w:val="single"/>
          <w:lang w:eastAsia="zh-CN"/>
        </w:rPr>
        <w:t>52</w:t>
      </w:r>
      <w:r w:rsidRPr="00035738">
        <w:rPr>
          <w:rFonts w:ascii="Arial" w:eastAsia="Times New Roman" w:hAnsi="Arial" w:cs="Arial"/>
          <w:b/>
          <w:kern w:val="2"/>
          <w:sz w:val="20"/>
          <w:szCs w:val="20"/>
          <w:u w:val="single"/>
          <w:lang w:eastAsia="zh-CN"/>
        </w:rPr>
        <w:t>/2025</w:t>
      </w:r>
      <w:r w:rsidRPr="00773493">
        <w:rPr>
          <w:rFonts w:ascii="Arial" w:eastAsia="Times New Roman" w:hAnsi="Arial" w:cs="Arial"/>
          <w:b/>
          <w:kern w:val="2"/>
          <w:sz w:val="20"/>
          <w:szCs w:val="20"/>
          <w:u w:val="single"/>
          <w:lang w:eastAsia="zh-CN"/>
        </w:rPr>
        <w:t xml:space="preserve"> </w:t>
      </w:r>
    </w:p>
    <w:p w14:paraId="7319A1E7" w14:textId="77777777" w:rsidR="00773493" w:rsidRPr="00773493" w:rsidRDefault="00773493" w:rsidP="00773493">
      <w:pPr>
        <w:suppressAutoHyphens/>
        <w:spacing w:after="0" w:line="240" w:lineRule="auto"/>
        <w:ind w:left="426" w:right="464"/>
        <w:jc w:val="center"/>
        <w:rPr>
          <w:rFonts w:ascii="Arial" w:eastAsia="MS Mincho" w:hAnsi="Arial" w:cs="Arial"/>
          <w:kern w:val="2"/>
          <w:sz w:val="20"/>
          <w:szCs w:val="20"/>
          <w:lang w:eastAsia="zh-CN"/>
        </w:rPr>
      </w:pPr>
    </w:p>
    <w:p w14:paraId="2A478517" w14:textId="2FFB8611" w:rsidR="00773493" w:rsidRDefault="00773493" w:rsidP="00773493">
      <w:pPr>
        <w:spacing w:before="120" w:afterLines="120" w:after="288" w:line="312" w:lineRule="auto"/>
        <w:ind w:firstLine="709"/>
        <w:jc w:val="center"/>
        <w:rPr>
          <w:rFonts w:ascii="Arial" w:eastAsia="MS Mincho" w:hAnsi="Arial" w:cs="Arial"/>
          <w:b/>
          <w:iCs/>
          <w:sz w:val="20"/>
          <w:szCs w:val="20"/>
          <w:u w:val="single"/>
          <w:lang w:eastAsia="pt-BR"/>
        </w:rPr>
      </w:pPr>
      <w:bookmarkStart w:id="15" w:name="_Hlk82471863"/>
      <w:r w:rsidRPr="00773493">
        <w:rPr>
          <w:rFonts w:ascii="Arial" w:eastAsia="MS Mincho" w:hAnsi="Arial" w:cs="Arial"/>
          <w:b/>
          <w:iCs/>
          <w:sz w:val="20"/>
          <w:szCs w:val="20"/>
          <w:u w:val="single"/>
          <w:lang w:eastAsia="pt-BR"/>
        </w:rPr>
        <w:t>TERMO DE REFERÊNCIA</w:t>
      </w:r>
    </w:p>
    <w:p w14:paraId="2693DEA7" w14:textId="36A3029E" w:rsidR="00773493" w:rsidRPr="00773493" w:rsidRDefault="0090169F" w:rsidP="0090169F">
      <w:pPr>
        <w:pStyle w:val="PargrafodaLista"/>
        <w:spacing w:before="120" w:afterLines="120" w:after="288" w:line="312" w:lineRule="auto"/>
        <w:ind w:left="0"/>
        <w:jc w:val="both"/>
        <w:rPr>
          <w:rFonts w:ascii="Arial" w:eastAsia="Times New Roman" w:hAnsi="Arial" w:cs="Arial"/>
          <w:b/>
          <w:bCs/>
          <w:iCs/>
          <w:sz w:val="20"/>
          <w:szCs w:val="20"/>
          <w:lang w:eastAsia="pt-BR"/>
        </w:rPr>
      </w:pPr>
      <w:r>
        <w:rPr>
          <w:rFonts w:ascii="Arial" w:eastAsia="Times New Roman" w:hAnsi="Arial" w:cs="Arial"/>
          <w:b/>
          <w:bCs/>
          <w:iCs/>
          <w:sz w:val="20"/>
          <w:szCs w:val="20"/>
          <w:lang w:eastAsia="pt-BR"/>
        </w:rPr>
        <w:t xml:space="preserve">1. </w:t>
      </w:r>
      <w:r w:rsidR="00773493" w:rsidRPr="00773493">
        <w:rPr>
          <w:rFonts w:ascii="Arial" w:eastAsia="Times New Roman" w:hAnsi="Arial" w:cs="Arial"/>
          <w:b/>
          <w:bCs/>
          <w:iCs/>
          <w:sz w:val="20"/>
          <w:szCs w:val="20"/>
          <w:lang w:eastAsia="pt-BR"/>
        </w:rPr>
        <w:t>CONDIÇÕES GERAIS DA CONTRATAÇÃO</w:t>
      </w:r>
    </w:p>
    <w:p w14:paraId="38D63836" w14:textId="760584BB" w:rsidR="00773493" w:rsidRPr="00773493" w:rsidRDefault="00773493" w:rsidP="00773493">
      <w:pPr>
        <w:spacing w:before="120" w:afterLines="120" w:after="288" w:line="312" w:lineRule="auto"/>
        <w:jc w:val="both"/>
        <w:rPr>
          <w:rFonts w:ascii="Arial" w:eastAsia="Times New Roman" w:hAnsi="Arial" w:cs="Arial"/>
          <w:bCs/>
          <w:iCs/>
          <w:sz w:val="20"/>
          <w:szCs w:val="20"/>
          <w:lang w:eastAsia="pt-BR"/>
        </w:rPr>
      </w:pPr>
      <w:r w:rsidRPr="00773493">
        <w:rPr>
          <w:rFonts w:ascii="Arial" w:eastAsia="Times New Roman" w:hAnsi="Arial" w:cs="Arial"/>
          <w:b/>
          <w:iCs/>
          <w:sz w:val="20"/>
          <w:szCs w:val="20"/>
          <w:lang w:eastAsia="pt-BR"/>
        </w:rPr>
        <w:t>1.1.</w:t>
      </w:r>
      <w:r>
        <w:rPr>
          <w:rFonts w:ascii="Arial" w:eastAsia="Times New Roman" w:hAnsi="Arial" w:cs="Arial"/>
          <w:bCs/>
          <w:iCs/>
          <w:sz w:val="20"/>
          <w:szCs w:val="20"/>
          <w:lang w:eastAsia="pt-BR"/>
        </w:rPr>
        <w:t xml:space="preserve"> </w:t>
      </w:r>
      <w:r w:rsidRPr="00773493">
        <w:rPr>
          <w:rFonts w:ascii="Arial" w:eastAsia="Times New Roman" w:hAnsi="Arial" w:cs="Arial"/>
          <w:bCs/>
          <w:iCs/>
          <w:sz w:val="20"/>
          <w:szCs w:val="20"/>
          <w:lang w:eastAsia="pt-BR"/>
        </w:rPr>
        <w:t>Futura e eventual aquisição de mobiliário em geral de MDF, Plástico, metal e de AÇO por Licitação via pregão eletrônica na modalidade Registro de Preço sobre a lei 14.133/2021 e o processo licitat</w:t>
      </w:r>
      <w:r w:rsidRPr="00773493">
        <w:rPr>
          <w:rFonts w:ascii="Arial" w:eastAsia="Times New Roman" w:hAnsi="Arial" w:cs="Arial" w:hint="cs"/>
          <w:bCs/>
          <w:iCs/>
          <w:sz w:val="20"/>
          <w:szCs w:val="20"/>
          <w:lang w:eastAsia="pt-BR"/>
        </w:rPr>
        <w:t>ó</w:t>
      </w:r>
      <w:r w:rsidRPr="00773493">
        <w:rPr>
          <w:rFonts w:ascii="Arial" w:eastAsia="Times New Roman" w:hAnsi="Arial" w:cs="Arial"/>
          <w:bCs/>
          <w:iCs/>
          <w:sz w:val="20"/>
          <w:szCs w:val="20"/>
          <w:lang w:eastAsia="pt-BR"/>
        </w:rPr>
        <w:t xml:space="preserve">rio.  </w:t>
      </w:r>
    </w:p>
    <w:p w14:paraId="41DC38AB" w14:textId="02960E1F" w:rsidR="00773493" w:rsidRDefault="00773493" w:rsidP="00773493">
      <w:pPr>
        <w:pStyle w:val="PargrafodaLista"/>
        <w:spacing w:before="120" w:afterLines="120" w:after="288" w:line="312" w:lineRule="auto"/>
        <w:ind w:left="0"/>
        <w:jc w:val="both"/>
        <w:rPr>
          <w:rFonts w:ascii="Arial" w:eastAsia="Times New Roman" w:hAnsi="Arial" w:cs="Arial"/>
          <w:bCs/>
          <w:iCs/>
          <w:sz w:val="20"/>
          <w:szCs w:val="20"/>
          <w:lang w:eastAsia="pt-BR"/>
        </w:rPr>
      </w:pPr>
      <w:r w:rsidRPr="00773493">
        <w:rPr>
          <w:rFonts w:ascii="Arial" w:eastAsia="Times New Roman" w:hAnsi="Arial" w:cs="Arial"/>
          <w:b/>
          <w:iCs/>
          <w:sz w:val="20"/>
          <w:szCs w:val="20"/>
          <w:lang w:eastAsia="pt-BR"/>
        </w:rPr>
        <w:t>1.2.</w:t>
      </w:r>
      <w:r>
        <w:rPr>
          <w:rFonts w:ascii="Arial" w:eastAsia="Times New Roman" w:hAnsi="Arial" w:cs="Arial"/>
          <w:bCs/>
          <w:iCs/>
          <w:sz w:val="20"/>
          <w:szCs w:val="20"/>
          <w:lang w:eastAsia="pt-BR"/>
        </w:rPr>
        <w:t xml:space="preserve"> </w:t>
      </w:r>
      <w:r w:rsidRPr="00773493">
        <w:rPr>
          <w:rFonts w:ascii="Arial" w:eastAsia="Times New Roman" w:hAnsi="Arial" w:cs="Arial"/>
          <w:bCs/>
          <w:iCs/>
          <w:sz w:val="20"/>
          <w:szCs w:val="20"/>
          <w:lang w:eastAsia="pt-BR"/>
        </w:rPr>
        <w:t>Os itens e as quantidades da presente contratação decorrem de Estudo Técnico Preliminar do e devem atender as seguintes especificações da Tabela 01 abaixo:</w:t>
      </w:r>
    </w:p>
    <w:p w14:paraId="2E8EDCAA" w14:textId="77777777" w:rsidR="00773493" w:rsidRDefault="00773493" w:rsidP="00773493">
      <w:pPr>
        <w:pStyle w:val="PargrafodaLista"/>
        <w:spacing w:before="120" w:afterLines="120" w:after="288" w:line="312" w:lineRule="auto"/>
        <w:ind w:left="0"/>
        <w:jc w:val="both"/>
        <w:rPr>
          <w:rFonts w:ascii="Arial" w:eastAsia="Times New Roman" w:hAnsi="Arial" w:cs="Arial"/>
          <w:iCs/>
          <w:kern w:val="2"/>
          <w:sz w:val="20"/>
          <w:szCs w:val="20"/>
          <w:lang w:eastAsia="zh-CN"/>
        </w:rPr>
      </w:pPr>
    </w:p>
    <w:p w14:paraId="118A80CC" w14:textId="7A57CF07" w:rsidR="00773493" w:rsidRPr="00773493" w:rsidRDefault="00773493" w:rsidP="0011215D">
      <w:pPr>
        <w:pStyle w:val="PargrafodaLista"/>
        <w:spacing w:before="120" w:afterLines="120" w:after="288" w:line="312" w:lineRule="auto"/>
        <w:ind w:left="0"/>
        <w:jc w:val="both"/>
        <w:rPr>
          <w:rFonts w:ascii="Arial" w:eastAsia="Times New Roman" w:hAnsi="Arial" w:cs="Arial"/>
          <w:kern w:val="2"/>
          <w:sz w:val="20"/>
          <w:szCs w:val="20"/>
          <w:lang w:eastAsia="zh-CN"/>
        </w:rPr>
      </w:pPr>
      <w:r w:rsidRPr="00773493">
        <w:rPr>
          <w:rFonts w:ascii="Arial" w:eastAsia="Times New Roman" w:hAnsi="Arial" w:cs="Arial"/>
          <w:b/>
          <w:bCs/>
          <w:iCs/>
          <w:kern w:val="2"/>
          <w:sz w:val="20"/>
          <w:szCs w:val="20"/>
          <w:lang w:eastAsia="zh-CN"/>
        </w:rPr>
        <w:t>Tabela 01</w:t>
      </w:r>
      <w:bookmarkEnd w:id="15"/>
    </w:p>
    <w:tbl>
      <w:tblPr>
        <w:tblStyle w:val="Tabelacomgrade"/>
        <w:tblW w:w="0" w:type="auto"/>
        <w:jc w:val="center"/>
        <w:tblLook w:val="04A0" w:firstRow="1" w:lastRow="0" w:firstColumn="1" w:lastColumn="0" w:noHBand="0" w:noVBand="1"/>
      </w:tblPr>
      <w:tblGrid>
        <w:gridCol w:w="703"/>
        <w:gridCol w:w="2962"/>
        <w:gridCol w:w="1670"/>
        <w:gridCol w:w="1183"/>
        <w:gridCol w:w="1976"/>
      </w:tblGrid>
      <w:tr w:rsidR="004F5F26" w:rsidRPr="004F5F26" w14:paraId="24194EC5" w14:textId="77777777" w:rsidTr="00CB514F">
        <w:trPr>
          <w:trHeight w:val="562"/>
          <w:jc w:val="center"/>
        </w:trPr>
        <w:tc>
          <w:tcPr>
            <w:tcW w:w="703" w:type="dxa"/>
            <w:shd w:val="clear" w:color="auto" w:fill="D9D9D9" w:themeFill="background1" w:themeFillShade="D9"/>
            <w:vAlign w:val="center"/>
          </w:tcPr>
          <w:p w14:paraId="3D9AA339"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themeColor="text1"/>
                <w:sz w:val="20"/>
                <w:szCs w:val="20"/>
              </w:rPr>
              <w:t>ITEM</w:t>
            </w:r>
          </w:p>
        </w:tc>
        <w:tc>
          <w:tcPr>
            <w:tcW w:w="2962" w:type="dxa"/>
            <w:shd w:val="clear" w:color="auto" w:fill="D9D9D9" w:themeFill="background1" w:themeFillShade="D9"/>
            <w:vAlign w:val="center"/>
          </w:tcPr>
          <w:p w14:paraId="70749AF2" w14:textId="77777777" w:rsidR="004F5F26" w:rsidRPr="004F5F26" w:rsidRDefault="004F5F26" w:rsidP="004F5F26">
            <w:pPr>
              <w:widowControl w:val="0"/>
              <w:suppressAutoHyphens/>
              <w:spacing w:line="312" w:lineRule="auto"/>
              <w:jc w:val="center"/>
              <w:rPr>
                <w:rFonts w:ascii="Arial" w:hAnsi="Arial" w:cs="Arial"/>
                <w:color w:val="000000"/>
                <w:sz w:val="20"/>
                <w:szCs w:val="20"/>
              </w:rPr>
            </w:pPr>
            <w:r w:rsidRPr="004F5F26">
              <w:rPr>
                <w:rFonts w:ascii="Arial" w:hAnsi="Arial" w:cs="Arial"/>
                <w:b/>
                <w:bCs/>
                <w:color w:val="000000" w:themeColor="text1"/>
                <w:sz w:val="20"/>
                <w:szCs w:val="20"/>
              </w:rPr>
              <w:t>ESPECIFICAÇÃO</w:t>
            </w:r>
          </w:p>
        </w:tc>
        <w:tc>
          <w:tcPr>
            <w:tcW w:w="1670" w:type="dxa"/>
            <w:shd w:val="clear" w:color="auto" w:fill="D9D9D9" w:themeFill="background1" w:themeFillShade="D9"/>
            <w:vAlign w:val="center"/>
          </w:tcPr>
          <w:p w14:paraId="44691C91" w14:textId="77777777" w:rsidR="004F5F26" w:rsidRPr="004F5F26" w:rsidRDefault="004F5F26" w:rsidP="00DB6CC1">
            <w:pPr>
              <w:widowControl w:val="0"/>
              <w:suppressAutoHyphens/>
              <w:spacing w:line="312" w:lineRule="auto"/>
              <w:jc w:val="center"/>
              <w:rPr>
                <w:rFonts w:ascii="Arial" w:hAnsi="Arial" w:cs="Arial"/>
                <w:b/>
                <w:bCs/>
                <w:sz w:val="20"/>
                <w:szCs w:val="20"/>
              </w:rPr>
            </w:pPr>
            <w:r w:rsidRPr="004F5F26">
              <w:rPr>
                <w:rFonts w:ascii="Arial" w:hAnsi="Arial" w:cs="Arial"/>
                <w:b/>
                <w:bCs/>
                <w:sz w:val="20"/>
                <w:szCs w:val="20"/>
              </w:rPr>
              <w:t>QUANTIDADE em UNIDADE</w:t>
            </w:r>
          </w:p>
        </w:tc>
        <w:tc>
          <w:tcPr>
            <w:tcW w:w="1183" w:type="dxa"/>
            <w:shd w:val="clear" w:color="auto" w:fill="D9D9D9" w:themeFill="background1" w:themeFillShade="D9"/>
          </w:tcPr>
          <w:p w14:paraId="0F79BAD3" w14:textId="77777777" w:rsidR="004F5F26" w:rsidRPr="004F5F26" w:rsidRDefault="004F5F26" w:rsidP="00DB6CC1">
            <w:pPr>
              <w:widowControl w:val="0"/>
              <w:suppressAutoHyphens/>
              <w:spacing w:line="312" w:lineRule="auto"/>
              <w:jc w:val="center"/>
              <w:rPr>
                <w:rFonts w:ascii="Arial" w:hAnsi="Arial" w:cs="Arial"/>
                <w:b/>
                <w:bCs/>
                <w:sz w:val="20"/>
                <w:szCs w:val="20"/>
              </w:rPr>
            </w:pPr>
            <w:r w:rsidRPr="004F5F26">
              <w:rPr>
                <w:rFonts w:ascii="Arial" w:hAnsi="Arial" w:cs="Arial"/>
                <w:b/>
                <w:bCs/>
                <w:sz w:val="20"/>
                <w:szCs w:val="20"/>
              </w:rPr>
              <w:t>VALOR UNITÁRIO (R$)</w:t>
            </w:r>
          </w:p>
        </w:tc>
        <w:tc>
          <w:tcPr>
            <w:tcW w:w="1976" w:type="dxa"/>
            <w:shd w:val="clear" w:color="auto" w:fill="D9D9D9" w:themeFill="background1" w:themeFillShade="D9"/>
            <w:vAlign w:val="center"/>
          </w:tcPr>
          <w:p w14:paraId="4C00E374" w14:textId="77777777" w:rsidR="004F5F26" w:rsidRPr="004F5F26" w:rsidRDefault="004F5F26" w:rsidP="00DB6CC1">
            <w:pPr>
              <w:widowControl w:val="0"/>
              <w:suppressAutoHyphens/>
              <w:spacing w:line="312" w:lineRule="auto"/>
              <w:ind w:right="-108"/>
              <w:jc w:val="center"/>
              <w:rPr>
                <w:rFonts w:ascii="Arial" w:hAnsi="Arial" w:cs="Arial"/>
                <w:b/>
                <w:bCs/>
                <w:sz w:val="20"/>
                <w:szCs w:val="20"/>
              </w:rPr>
            </w:pPr>
            <w:r w:rsidRPr="004F5F26">
              <w:rPr>
                <w:rFonts w:ascii="Arial" w:hAnsi="Arial" w:cs="Arial"/>
                <w:b/>
                <w:bCs/>
                <w:sz w:val="20"/>
                <w:szCs w:val="20"/>
              </w:rPr>
              <w:t>VALOR TOTAL ESTIMADO</w:t>
            </w:r>
          </w:p>
          <w:p w14:paraId="5922B8D3" w14:textId="77777777" w:rsidR="004F5F26" w:rsidRPr="004F5F26" w:rsidRDefault="004F5F26" w:rsidP="00DB6CC1">
            <w:pPr>
              <w:widowControl w:val="0"/>
              <w:suppressAutoHyphens/>
              <w:spacing w:line="312" w:lineRule="auto"/>
              <w:ind w:right="-108"/>
              <w:jc w:val="center"/>
              <w:rPr>
                <w:rFonts w:ascii="Arial" w:hAnsi="Arial" w:cs="Arial"/>
                <w:b/>
                <w:bCs/>
                <w:sz w:val="20"/>
                <w:szCs w:val="20"/>
              </w:rPr>
            </w:pPr>
            <w:r w:rsidRPr="004F5F26">
              <w:rPr>
                <w:rFonts w:ascii="Arial" w:hAnsi="Arial" w:cs="Arial"/>
                <w:b/>
                <w:bCs/>
                <w:sz w:val="20"/>
                <w:szCs w:val="20"/>
              </w:rPr>
              <w:t>(R$)</w:t>
            </w:r>
          </w:p>
        </w:tc>
      </w:tr>
      <w:tr w:rsidR="004F5F26" w:rsidRPr="004F5F26" w14:paraId="79D04251" w14:textId="77777777" w:rsidTr="00DB6CC1">
        <w:trPr>
          <w:trHeight w:val="220"/>
          <w:jc w:val="center"/>
        </w:trPr>
        <w:tc>
          <w:tcPr>
            <w:tcW w:w="8494" w:type="dxa"/>
            <w:gridSpan w:val="5"/>
            <w:shd w:val="clear" w:color="auto" w:fill="D9D9D9" w:themeFill="background1" w:themeFillShade="D9"/>
            <w:vAlign w:val="center"/>
          </w:tcPr>
          <w:p w14:paraId="79EFA66B" w14:textId="77777777" w:rsidR="004F5F26" w:rsidRPr="004F5F26" w:rsidRDefault="004F5F26" w:rsidP="00DB6CC1">
            <w:pPr>
              <w:widowControl w:val="0"/>
              <w:suppressAutoHyphens/>
              <w:spacing w:line="312" w:lineRule="auto"/>
              <w:jc w:val="center"/>
              <w:rPr>
                <w:rFonts w:ascii="Arial" w:hAnsi="Arial" w:cs="Arial"/>
                <w:b/>
                <w:bCs/>
                <w:sz w:val="20"/>
                <w:szCs w:val="20"/>
              </w:rPr>
            </w:pPr>
            <w:r w:rsidRPr="004F5F26">
              <w:rPr>
                <w:rFonts w:ascii="Arial" w:hAnsi="Arial" w:cs="Arial"/>
                <w:b/>
                <w:bCs/>
                <w:sz w:val="20"/>
                <w:szCs w:val="20"/>
              </w:rPr>
              <w:t>LOTE 01</w:t>
            </w:r>
          </w:p>
        </w:tc>
      </w:tr>
      <w:tr w:rsidR="004F5F26" w:rsidRPr="004F5F26" w14:paraId="22C64B5F" w14:textId="77777777" w:rsidTr="00CB514F">
        <w:trPr>
          <w:jc w:val="center"/>
        </w:trPr>
        <w:tc>
          <w:tcPr>
            <w:tcW w:w="703" w:type="dxa"/>
          </w:tcPr>
          <w:p w14:paraId="458D098C"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w:t>
            </w:r>
          </w:p>
        </w:tc>
        <w:tc>
          <w:tcPr>
            <w:tcW w:w="2962" w:type="dxa"/>
          </w:tcPr>
          <w:p w14:paraId="4EB41DE5" w14:textId="77777777" w:rsidR="004F5F26" w:rsidRPr="004F5F26" w:rsidRDefault="004F5F26" w:rsidP="004F5F26">
            <w:pPr>
              <w:widowControl w:val="0"/>
              <w:autoSpaceDE w:val="0"/>
              <w:autoSpaceDN w:val="0"/>
              <w:spacing w:before="2"/>
              <w:ind w:right="59"/>
              <w:rPr>
                <w:rFonts w:ascii="Arial" w:eastAsia="Times New Roman" w:hAnsi="Arial" w:cs="Arial"/>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fabricada em liga de alumínio estrutural,</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modelo</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3"/>
                <w:sz w:val="20"/>
                <w:szCs w:val="20"/>
                <w:lang w:val="pt-PT"/>
              </w:rPr>
              <w:t xml:space="preserve"> </w:t>
            </w:r>
            <w:r w:rsidRPr="004F5F26">
              <w:rPr>
                <w:rFonts w:ascii="Arial" w:eastAsia="Times New Roman" w:hAnsi="Arial" w:cs="Arial"/>
                <w:sz w:val="20"/>
                <w:szCs w:val="20"/>
                <w:lang w:val="pt-PT"/>
              </w:rPr>
              <w:t>03</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(três)</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degraus,</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7"/>
                <w:sz w:val="20"/>
                <w:szCs w:val="20"/>
                <w:lang w:val="pt-PT"/>
              </w:rPr>
              <w:t xml:space="preserve"> </w:t>
            </w:r>
            <w:r w:rsidRPr="004F5F26">
              <w:rPr>
                <w:rFonts w:ascii="Arial" w:eastAsia="Times New Roman" w:hAnsi="Arial" w:cs="Arial"/>
                <w:sz w:val="20"/>
                <w:szCs w:val="20"/>
                <w:lang w:val="pt-PT"/>
              </w:rPr>
              <w:t>fixação rígida dos degraus, peças plásticas em polipropileno,</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Antiferrugem,</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antiderrapante,</w:t>
            </w:r>
            <w:r w:rsidRPr="004F5F26">
              <w:rPr>
                <w:rFonts w:ascii="Arial" w:eastAsia="Times New Roman" w:hAnsi="Arial" w:cs="Arial"/>
                <w:spacing w:val="2"/>
                <w:sz w:val="20"/>
                <w:szCs w:val="20"/>
                <w:lang w:val="pt-PT"/>
              </w:rPr>
              <w:t xml:space="preserve"> </w:t>
            </w:r>
            <w:r w:rsidRPr="004F5F26">
              <w:rPr>
                <w:rFonts w:ascii="Arial" w:eastAsia="Times New Roman" w:hAnsi="Arial" w:cs="Arial"/>
                <w:spacing w:val="-4"/>
                <w:sz w:val="20"/>
                <w:szCs w:val="20"/>
                <w:lang w:val="pt-PT"/>
              </w:rPr>
              <w:t xml:space="preserve">tipo </w:t>
            </w:r>
            <w:r w:rsidRPr="004F5F26">
              <w:rPr>
                <w:rFonts w:ascii="Arial" w:eastAsia="Times New Roman" w:hAnsi="Arial" w:cs="Arial"/>
                <w:sz w:val="20"/>
                <w:szCs w:val="20"/>
                <w:lang w:val="pt-PT"/>
              </w:rPr>
              <w:t>profissional,</w:t>
            </w:r>
            <w:r w:rsidRPr="004F5F26">
              <w:rPr>
                <w:rFonts w:ascii="Arial" w:eastAsia="Times New Roman" w:hAnsi="Arial" w:cs="Arial"/>
                <w:spacing w:val="-3"/>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6"/>
                <w:sz w:val="20"/>
                <w:szCs w:val="20"/>
                <w:lang w:val="pt-PT"/>
              </w:rPr>
              <w:t xml:space="preserve"> </w:t>
            </w:r>
            <w:r w:rsidRPr="004F5F26">
              <w:rPr>
                <w:rFonts w:ascii="Arial" w:eastAsia="Times New Roman" w:hAnsi="Arial" w:cs="Arial"/>
                <w:sz w:val="20"/>
                <w:szCs w:val="20"/>
                <w:lang w:val="pt-PT"/>
              </w:rPr>
              <w:t>carga</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mínima</w:t>
            </w:r>
            <w:r w:rsidRPr="004F5F26">
              <w:rPr>
                <w:rFonts w:ascii="Arial" w:eastAsia="Times New Roman" w:hAnsi="Arial" w:cs="Arial"/>
                <w:spacing w:val="-2"/>
                <w:sz w:val="20"/>
                <w:szCs w:val="20"/>
                <w:lang w:val="pt-PT"/>
              </w:rPr>
              <w:t xml:space="preserve"> </w:t>
            </w:r>
            <w:r w:rsidRPr="004F5F26">
              <w:rPr>
                <w:rFonts w:ascii="Arial" w:eastAsia="Times New Roman" w:hAnsi="Arial" w:cs="Arial"/>
                <w:sz w:val="20"/>
                <w:szCs w:val="20"/>
                <w:lang w:val="pt-PT"/>
              </w:rPr>
              <w:t>de</w:t>
            </w:r>
            <w:r w:rsidRPr="004F5F26">
              <w:rPr>
                <w:rFonts w:ascii="Arial" w:eastAsia="Times New Roman" w:hAnsi="Arial" w:cs="Arial"/>
                <w:spacing w:val="-1"/>
                <w:sz w:val="20"/>
                <w:szCs w:val="20"/>
                <w:lang w:val="pt-PT"/>
              </w:rPr>
              <w:t xml:space="preserve"> </w:t>
            </w:r>
            <w:r w:rsidRPr="004F5F26">
              <w:rPr>
                <w:rFonts w:ascii="Arial" w:eastAsia="Times New Roman" w:hAnsi="Arial" w:cs="Arial"/>
                <w:spacing w:val="-2"/>
                <w:sz w:val="20"/>
                <w:szCs w:val="20"/>
                <w:lang w:val="pt-PT"/>
              </w:rPr>
              <w:t>100kg.</w:t>
            </w:r>
          </w:p>
        </w:tc>
        <w:tc>
          <w:tcPr>
            <w:tcW w:w="1670" w:type="dxa"/>
          </w:tcPr>
          <w:p w14:paraId="6EEBB27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w:t>
            </w:r>
          </w:p>
        </w:tc>
        <w:tc>
          <w:tcPr>
            <w:tcW w:w="1183" w:type="dxa"/>
          </w:tcPr>
          <w:p w14:paraId="632A0B4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200,32</w:t>
            </w:r>
          </w:p>
        </w:tc>
        <w:tc>
          <w:tcPr>
            <w:tcW w:w="1976" w:type="dxa"/>
          </w:tcPr>
          <w:p w14:paraId="5F001F8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5.008,00</w:t>
            </w:r>
          </w:p>
        </w:tc>
      </w:tr>
      <w:tr w:rsidR="004F5F26" w:rsidRPr="004F5F26" w14:paraId="2E79E386" w14:textId="77777777" w:rsidTr="00CB514F">
        <w:trPr>
          <w:jc w:val="center"/>
        </w:trPr>
        <w:tc>
          <w:tcPr>
            <w:tcW w:w="703" w:type="dxa"/>
          </w:tcPr>
          <w:p w14:paraId="2C46405F"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w:t>
            </w:r>
          </w:p>
        </w:tc>
        <w:tc>
          <w:tcPr>
            <w:tcW w:w="2962" w:type="dxa"/>
          </w:tcPr>
          <w:p w14:paraId="1E205395" w14:textId="77777777" w:rsidR="004F5F26" w:rsidRPr="004F5F26" w:rsidRDefault="004F5F26" w:rsidP="004F5F26">
            <w:pPr>
              <w:widowControl w:val="0"/>
              <w:autoSpaceDE w:val="0"/>
              <w:autoSpaceDN w:val="0"/>
              <w:spacing w:before="2"/>
              <w:ind w:right="59"/>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fabricada em liga de alumínio estrutural,</w:t>
            </w:r>
            <w:r w:rsidRPr="004F5F26">
              <w:rPr>
                <w:rFonts w:ascii="Arial" w:eastAsia="Times New Roman" w:hAnsi="Arial" w:cs="Arial"/>
                <w:spacing w:val="-8"/>
                <w:sz w:val="20"/>
                <w:szCs w:val="20"/>
                <w:lang w:val="pt-PT"/>
              </w:rPr>
              <w:t xml:space="preserve"> </w:t>
            </w:r>
            <w:r w:rsidRPr="004F5F26">
              <w:rPr>
                <w:rFonts w:ascii="Arial" w:eastAsia="Times New Roman" w:hAnsi="Arial" w:cs="Arial"/>
                <w:sz w:val="20"/>
                <w:szCs w:val="20"/>
                <w:lang w:val="pt-PT"/>
              </w:rPr>
              <w:t>modelo</w:t>
            </w:r>
            <w:r w:rsidRPr="004F5F26">
              <w:rPr>
                <w:rFonts w:ascii="Arial" w:eastAsia="Times New Roman" w:hAnsi="Arial" w:cs="Arial"/>
                <w:spacing w:val="-8"/>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7"/>
                <w:sz w:val="20"/>
                <w:szCs w:val="20"/>
                <w:lang w:val="pt-PT"/>
              </w:rPr>
              <w:t xml:space="preserve"> </w:t>
            </w:r>
            <w:r w:rsidRPr="004F5F26">
              <w:rPr>
                <w:rFonts w:ascii="Arial" w:eastAsia="Times New Roman" w:hAnsi="Arial" w:cs="Arial"/>
                <w:sz w:val="20"/>
                <w:szCs w:val="20"/>
                <w:lang w:val="pt-PT"/>
              </w:rPr>
              <w:t>06</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(seis)</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degraus,</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3"/>
                <w:sz w:val="20"/>
                <w:szCs w:val="20"/>
                <w:lang w:val="pt-PT"/>
              </w:rPr>
              <w:t xml:space="preserve"> </w:t>
            </w:r>
            <w:r w:rsidRPr="004F5F26">
              <w:rPr>
                <w:rFonts w:ascii="Arial" w:eastAsia="Times New Roman" w:hAnsi="Arial" w:cs="Arial"/>
                <w:sz w:val="20"/>
                <w:szCs w:val="20"/>
                <w:lang w:val="pt-PT"/>
              </w:rPr>
              <w:t>fixação rígida dos degraus, peças plásticas em polipropileno,</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Antiferrugem,</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antiderrapante,</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tipo profissional, c/ carga mínima de 100kg.</w:t>
            </w:r>
          </w:p>
        </w:tc>
        <w:tc>
          <w:tcPr>
            <w:tcW w:w="1670" w:type="dxa"/>
          </w:tcPr>
          <w:p w14:paraId="5933312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1BF17D9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270,86</w:t>
            </w:r>
          </w:p>
        </w:tc>
        <w:tc>
          <w:tcPr>
            <w:tcW w:w="1976" w:type="dxa"/>
          </w:tcPr>
          <w:p w14:paraId="1A6BA3DC"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5.417,20</w:t>
            </w:r>
          </w:p>
        </w:tc>
      </w:tr>
      <w:tr w:rsidR="004F5F26" w:rsidRPr="004F5F26" w14:paraId="5AE24686" w14:textId="77777777" w:rsidTr="00CB514F">
        <w:trPr>
          <w:jc w:val="center"/>
        </w:trPr>
        <w:tc>
          <w:tcPr>
            <w:tcW w:w="703" w:type="dxa"/>
          </w:tcPr>
          <w:p w14:paraId="151A52CA"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w:t>
            </w:r>
          </w:p>
        </w:tc>
        <w:tc>
          <w:tcPr>
            <w:tcW w:w="2962" w:type="dxa"/>
          </w:tcPr>
          <w:p w14:paraId="2DE6D152" w14:textId="77777777" w:rsidR="004F5F26" w:rsidRPr="004F5F26" w:rsidRDefault="004F5F26" w:rsidP="004F5F26">
            <w:pPr>
              <w:widowControl w:val="0"/>
              <w:autoSpaceDE w:val="0"/>
              <w:autoSpaceDN w:val="0"/>
              <w:spacing w:before="2"/>
              <w:ind w:right="59"/>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fabricada em liga de alumínio estrutural, modelo c/ 08 (oito) degraus, c/</w:t>
            </w:r>
            <w:r w:rsidRPr="004F5F26">
              <w:rPr>
                <w:rFonts w:ascii="Arial" w:eastAsia="Times New Roman" w:hAnsi="Arial" w:cs="Arial"/>
                <w:spacing w:val="40"/>
                <w:sz w:val="20"/>
                <w:szCs w:val="20"/>
                <w:lang w:val="pt-PT"/>
              </w:rPr>
              <w:t xml:space="preserve"> </w:t>
            </w:r>
            <w:r w:rsidRPr="004F5F26">
              <w:rPr>
                <w:rFonts w:ascii="Arial" w:eastAsia="Times New Roman" w:hAnsi="Arial" w:cs="Arial"/>
                <w:sz w:val="20"/>
                <w:szCs w:val="20"/>
                <w:lang w:val="pt-PT"/>
              </w:rPr>
              <w:t>fixação rígida dos degraus, peças plásticas em polipropileno,</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Antiferrugem,</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antiderrapante,</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tipo profissional, c/ carga mínima de 100kg.</w:t>
            </w:r>
          </w:p>
        </w:tc>
        <w:tc>
          <w:tcPr>
            <w:tcW w:w="1670" w:type="dxa"/>
          </w:tcPr>
          <w:p w14:paraId="0AF90AA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0F19CC82"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308,97</w:t>
            </w:r>
          </w:p>
        </w:tc>
        <w:tc>
          <w:tcPr>
            <w:tcW w:w="1976" w:type="dxa"/>
          </w:tcPr>
          <w:p w14:paraId="6BC7610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3.089,70</w:t>
            </w:r>
          </w:p>
        </w:tc>
      </w:tr>
      <w:tr w:rsidR="004F5F26" w:rsidRPr="004F5F26" w14:paraId="2DDC8F26" w14:textId="77777777" w:rsidTr="00CB514F">
        <w:trPr>
          <w:jc w:val="center"/>
        </w:trPr>
        <w:tc>
          <w:tcPr>
            <w:tcW w:w="703" w:type="dxa"/>
          </w:tcPr>
          <w:p w14:paraId="35B85B9F"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w:t>
            </w:r>
          </w:p>
        </w:tc>
        <w:tc>
          <w:tcPr>
            <w:tcW w:w="2962" w:type="dxa"/>
          </w:tcPr>
          <w:p w14:paraId="7C9FAD89" w14:textId="77777777" w:rsidR="004F5F26" w:rsidRPr="004F5F26" w:rsidRDefault="004F5F26" w:rsidP="004F5F26">
            <w:pPr>
              <w:widowControl w:val="0"/>
              <w:autoSpaceDE w:val="0"/>
              <w:autoSpaceDN w:val="0"/>
              <w:ind w:right="53"/>
              <w:rPr>
                <w:rFonts w:ascii="Arial" w:eastAsia="Times New Roman" w:hAnsi="Arial" w:cs="Arial"/>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dobrável em alumínio</w:t>
            </w:r>
            <w:r w:rsidRPr="004F5F26">
              <w:rPr>
                <w:rFonts w:ascii="Arial" w:eastAsia="Times New Roman" w:hAnsi="Arial" w:cs="Arial"/>
                <w:spacing w:val="40"/>
                <w:sz w:val="20"/>
                <w:szCs w:val="20"/>
                <w:lang w:val="pt-PT"/>
              </w:rPr>
              <w:t xml:space="preserve"> </w:t>
            </w:r>
            <w:r w:rsidRPr="004F5F26">
              <w:rPr>
                <w:rFonts w:ascii="Arial" w:eastAsia="Times New Roman" w:hAnsi="Arial" w:cs="Arial"/>
                <w:sz w:val="20"/>
                <w:szCs w:val="20"/>
                <w:lang w:val="pt-PT"/>
              </w:rPr>
              <w:t>multifuncional, pés emborrachados, dobradiça</w:t>
            </w:r>
            <w:r w:rsidRPr="004F5F26">
              <w:rPr>
                <w:rFonts w:ascii="Arial" w:eastAsia="Times New Roman" w:hAnsi="Arial" w:cs="Arial"/>
                <w:spacing w:val="80"/>
                <w:sz w:val="20"/>
                <w:szCs w:val="20"/>
                <w:lang w:val="pt-PT"/>
              </w:rPr>
              <w:t xml:space="preserve"> </w:t>
            </w:r>
            <w:r w:rsidRPr="004F5F26">
              <w:rPr>
                <w:rFonts w:ascii="Arial" w:eastAsia="Times New Roman" w:hAnsi="Arial" w:cs="Arial"/>
                <w:sz w:val="20"/>
                <w:szCs w:val="20"/>
                <w:lang w:val="pt-PT"/>
              </w:rPr>
              <w:t>de</w:t>
            </w:r>
            <w:r w:rsidRPr="004F5F26">
              <w:rPr>
                <w:rFonts w:ascii="Arial" w:eastAsia="Times New Roman" w:hAnsi="Arial" w:cs="Arial"/>
                <w:spacing w:val="70"/>
                <w:sz w:val="20"/>
                <w:szCs w:val="20"/>
                <w:lang w:val="pt-PT"/>
              </w:rPr>
              <w:t xml:space="preserve">   </w:t>
            </w:r>
            <w:r w:rsidRPr="004F5F26">
              <w:rPr>
                <w:rFonts w:ascii="Arial" w:eastAsia="Times New Roman" w:hAnsi="Arial" w:cs="Arial"/>
                <w:sz w:val="20"/>
                <w:szCs w:val="20"/>
                <w:lang w:val="pt-PT"/>
              </w:rPr>
              <w:t>aço,</w:t>
            </w:r>
            <w:r w:rsidRPr="004F5F26">
              <w:rPr>
                <w:rFonts w:ascii="Arial" w:eastAsia="Times New Roman" w:hAnsi="Arial" w:cs="Arial"/>
                <w:spacing w:val="70"/>
                <w:sz w:val="20"/>
                <w:szCs w:val="20"/>
                <w:lang w:val="pt-PT"/>
              </w:rPr>
              <w:t xml:space="preserve">   </w:t>
            </w:r>
            <w:r w:rsidRPr="004F5F26">
              <w:rPr>
                <w:rFonts w:ascii="Arial" w:eastAsia="Times New Roman" w:hAnsi="Arial" w:cs="Arial"/>
                <w:sz w:val="20"/>
                <w:szCs w:val="20"/>
                <w:lang w:val="pt-PT"/>
              </w:rPr>
              <w:t>trava</w:t>
            </w:r>
            <w:r w:rsidRPr="004F5F26">
              <w:rPr>
                <w:rFonts w:ascii="Arial" w:eastAsia="Times New Roman" w:hAnsi="Arial" w:cs="Arial"/>
                <w:spacing w:val="70"/>
                <w:sz w:val="20"/>
                <w:szCs w:val="20"/>
                <w:lang w:val="pt-PT"/>
              </w:rPr>
              <w:t xml:space="preserve">   </w:t>
            </w:r>
            <w:r w:rsidRPr="004F5F26">
              <w:rPr>
                <w:rFonts w:ascii="Arial" w:eastAsia="Times New Roman" w:hAnsi="Arial" w:cs="Arial"/>
                <w:sz w:val="20"/>
                <w:szCs w:val="20"/>
                <w:lang w:val="pt-PT"/>
              </w:rPr>
              <w:t>de</w:t>
            </w:r>
            <w:r w:rsidRPr="004F5F26">
              <w:rPr>
                <w:rFonts w:ascii="Arial" w:eastAsia="Times New Roman" w:hAnsi="Arial" w:cs="Arial"/>
                <w:spacing w:val="71"/>
                <w:sz w:val="20"/>
                <w:szCs w:val="20"/>
                <w:lang w:val="pt-PT"/>
              </w:rPr>
              <w:t xml:space="preserve">   </w:t>
            </w:r>
            <w:r w:rsidRPr="004F5F26">
              <w:rPr>
                <w:rFonts w:ascii="Arial" w:eastAsia="Times New Roman" w:hAnsi="Arial" w:cs="Arial"/>
                <w:sz w:val="20"/>
                <w:szCs w:val="20"/>
                <w:lang w:val="pt-PT"/>
              </w:rPr>
              <w:t>segurança,</w:t>
            </w:r>
            <w:r w:rsidRPr="004F5F26">
              <w:rPr>
                <w:rFonts w:ascii="Arial" w:eastAsia="Times New Roman" w:hAnsi="Arial" w:cs="Arial"/>
                <w:spacing w:val="70"/>
                <w:sz w:val="20"/>
                <w:szCs w:val="20"/>
                <w:lang w:val="pt-PT"/>
              </w:rPr>
              <w:t xml:space="preserve">   </w:t>
            </w:r>
            <w:r w:rsidRPr="004F5F26">
              <w:rPr>
                <w:rFonts w:ascii="Arial" w:eastAsia="Times New Roman" w:hAnsi="Arial" w:cs="Arial"/>
                <w:spacing w:val="-5"/>
                <w:sz w:val="20"/>
                <w:szCs w:val="20"/>
                <w:lang w:val="pt-PT"/>
              </w:rPr>
              <w:t xml:space="preserve">com </w:t>
            </w:r>
            <w:r w:rsidRPr="004F5F26">
              <w:rPr>
                <w:rFonts w:ascii="Arial" w:eastAsia="Times New Roman" w:hAnsi="Arial" w:cs="Arial"/>
                <w:sz w:val="20"/>
                <w:szCs w:val="20"/>
                <w:lang w:val="pt-PT"/>
              </w:rPr>
              <w:t>aproximadamente 2 cm de altura, capacidade</w:t>
            </w:r>
            <w:r w:rsidRPr="004F5F26">
              <w:rPr>
                <w:rFonts w:ascii="Arial" w:eastAsia="Times New Roman" w:hAnsi="Arial" w:cs="Arial"/>
                <w:spacing w:val="40"/>
                <w:sz w:val="20"/>
                <w:szCs w:val="20"/>
                <w:lang w:val="pt-PT"/>
              </w:rPr>
              <w:t xml:space="preserve"> </w:t>
            </w:r>
            <w:r w:rsidRPr="004F5F26">
              <w:rPr>
                <w:rFonts w:ascii="Arial" w:eastAsia="Times New Roman" w:hAnsi="Arial" w:cs="Arial"/>
                <w:sz w:val="20"/>
                <w:szCs w:val="20"/>
                <w:lang w:val="pt-PT"/>
              </w:rPr>
              <w:t>150 kg.</w:t>
            </w:r>
          </w:p>
        </w:tc>
        <w:tc>
          <w:tcPr>
            <w:tcW w:w="1670" w:type="dxa"/>
          </w:tcPr>
          <w:p w14:paraId="14D16B9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411A2FD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620,88</w:t>
            </w:r>
          </w:p>
        </w:tc>
        <w:tc>
          <w:tcPr>
            <w:tcW w:w="1976" w:type="dxa"/>
          </w:tcPr>
          <w:p w14:paraId="24AA21B9"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6.208,80</w:t>
            </w:r>
          </w:p>
        </w:tc>
      </w:tr>
      <w:tr w:rsidR="004F5F26" w:rsidRPr="004F5F26" w14:paraId="64BF20D5" w14:textId="77777777" w:rsidTr="00CB514F">
        <w:trPr>
          <w:jc w:val="center"/>
        </w:trPr>
        <w:tc>
          <w:tcPr>
            <w:tcW w:w="703" w:type="dxa"/>
          </w:tcPr>
          <w:p w14:paraId="016C6F96"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5</w:t>
            </w:r>
          </w:p>
        </w:tc>
        <w:tc>
          <w:tcPr>
            <w:tcW w:w="2962" w:type="dxa"/>
          </w:tcPr>
          <w:p w14:paraId="38018B9C" w14:textId="77777777" w:rsidR="004F5F26" w:rsidRPr="004F5F26" w:rsidRDefault="004F5F26" w:rsidP="004F5F26">
            <w:pPr>
              <w:widowControl w:val="0"/>
              <w:autoSpaceDE w:val="0"/>
              <w:autoSpaceDN w:val="0"/>
              <w:spacing w:before="2"/>
              <w:ind w:right="59"/>
              <w:rPr>
                <w:rFonts w:ascii="Arial" w:eastAsia="Times New Roman" w:hAnsi="Arial" w:cs="Arial"/>
                <w:sz w:val="20"/>
                <w:szCs w:val="20"/>
                <w:lang w:val="pt-PT"/>
              </w:rPr>
            </w:pPr>
            <w:r w:rsidRPr="004F5F26">
              <w:rPr>
                <w:rFonts w:ascii="Arial" w:eastAsia="Times New Roman" w:hAnsi="Arial" w:cs="Arial"/>
                <w:b/>
                <w:sz w:val="20"/>
                <w:szCs w:val="20"/>
                <w:lang w:val="pt-PT"/>
              </w:rPr>
              <w:t xml:space="preserve">CARRINHO p/ TRANSPORTE DE CARGAS </w:t>
            </w:r>
            <w:r w:rsidRPr="004F5F26">
              <w:rPr>
                <w:rFonts w:ascii="Arial" w:eastAsia="Times New Roman" w:hAnsi="Arial" w:cs="Arial"/>
                <w:sz w:val="20"/>
                <w:szCs w:val="20"/>
                <w:lang w:val="pt-PT"/>
              </w:rPr>
              <w:t>em metal com dois pneus e câmara de ar.</w:t>
            </w:r>
          </w:p>
        </w:tc>
        <w:tc>
          <w:tcPr>
            <w:tcW w:w="1670" w:type="dxa"/>
          </w:tcPr>
          <w:p w14:paraId="2E55A967" w14:textId="6566A224"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2750AF8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593,33</w:t>
            </w:r>
          </w:p>
        </w:tc>
        <w:tc>
          <w:tcPr>
            <w:tcW w:w="1976" w:type="dxa"/>
          </w:tcPr>
          <w:p w14:paraId="5D6AC97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11.866,60</w:t>
            </w:r>
          </w:p>
        </w:tc>
      </w:tr>
      <w:tr w:rsidR="004F5F26" w:rsidRPr="004F5F26" w14:paraId="393D6DDB" w14:textId="77777777" w:rsidTr="00DB6CC1">
        <w:trPr>
          <w:jc w:val="center"/>
        </w:trPr>
        <w:tc>
          <w:tcPr>
            <w:tcW w:w="8494" w:type="dxa"/>
            <w:gridSpan w:val="5"/>
            <w:shd w:val="clear" w:color="auto" w:fill="D9D9D9" w:themeFill="background1" w:themeFillShade="D9"/>
          </w:tcPr>
          <w:p w14:paraId="135B8657"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02</w:t>
            </w:r>
          </w:p>
        </w:tc>
      </w:tr>
      <w:tr w:rsidR="004F5F26" w:rsidRPr="004F5F26" w14:paraId="6167F3B9" w14:textId="77777777" w:rsidTr="00CB514F">
        <w:trPr>
          <w:jc w:val="center"/>
        </w:trPr>
        <w:tc>
          <w:tcPr>
            <w:tcW w:w="703" w:type="dxa"/>
          </w:tcPr>
          <w:p w14:paraId="04AC3185"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w:t>
            </w:r>
          </w:p>
        </w:tc>
        <w:tc>
          <w:tcPr>
            <w:tcW w:w="2962" w:type="dxa"/>
          </w:tcPr>
          <w:p w14:paraId="5CF46F51"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b/>
                <w:sz w:val="20"/>
                <w:szCs w:val="20"/>
                <w:lang w:val="pt-PT"/>
              </w:rPr>
              <w:t xml:space="preserve">ESCADA DE FIBRA DE VIDRO MÓVEL MODELO TORRE PLATAFORMA </w:t>
            </w:r>
            <w:r w:rsidRPr="004F5F26">
              <w:rPr>
                <w:rFonts w:ascii="Arial" w:eastAsia="Times New Roman" w:hAnsi="Arial" w:cs="Arial"/>
                <w:sz w:val="20"/>
                <w:szCs w:val="20"/>
                <w:lang w:val="pt-PT"/>
              </w:rPr>
              <w:t>Altura total ate a plataforma mínima de 3 metros, totalmente isolante e não condutora de energia elétrica, a escada móvel Torre Plataforma e Trepadeira é fabricada com perfis, plataforma e degraus de 39fibra de vidro. Plataforma feita com chapa de fibra de vidro, guarnecida com fita antiderrapante.</w:t>
            </w:r>
          </w:p>
          <w:p w14:paraId="285F5284"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 xml:space="preserve">Distância padrão entre degraus de 250 mm; </w:t>
            </w:r>
          </w:p>
          <w:p w14:paraId="6BED4E7E"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Escada fornecida com guarda corpo de 1100 mm de altura, como especifica a NR12</w:t>
            </w:r>
          </w:p>
          <w:p w14:paraId="09E92EFD"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Com rodízios traseiros suspensos para facilitar movimentação como se fosse um carrinho de mão. Precisa atender às NR12 e NR35.</w:t>
            </w:r>
          </w:p>
        </w:tc>
        <w:tc>
          <w:tcPr>
            <w:tcW w:w="1670" w:type="dxa"/>
          </w:tcPr>
          <w:p w14:paraId="51BC531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40CC4F2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1.317,33</w:t>
            </w:r>
          </w:p>
        </w:tc>
        <w:tc>
          <w:tcPr>
            <w:tcW w:w="1976" w:type="dxa"/>
          </w:tcPr>
          <w:p w14:paraId="7905750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6.586,65</w:t>
            </w:r>
          </w:p>
        </w:tc>
      </w:tr>
      <w:tr w:rsidR="004F5F26" w:rsidRPr="004F5F26" w14:paraId="0C659D94" w14:textId="77777777" w:rsidTr="00DB6CC1">
        <w:trPr>
          <w:jc w:val="center"/>
        </w:trPr>
        <w:tc>
          <w:tcPr>
            <w:tcW w:w="8494" w:type="dxa"/>
            <w:gridSpan w:val="5"/>
            <w:shd w:val="clear" w:color="auto" w:fill="D9D9D9" w:themeFill="background1" w:themeFillShade="D9"/>
          </w:tcPr>
          <w:p w14:paraId="6BFDDA0B" w14:textId="469A58E5" w:rsidR="004F5F26" w:rsidRPr="004F5F26" w:rsidRDefault="004F5F26" w:rsidP="00DB6CC1">
            <w:pPr>
              <w:jc w:val="center"/>
              <w:rPr>
                <w:rFonts w:ascii="Arial" w:hAnsi="Arial" w:cs="Arial"/>
                <w:b/>
                <w:bCs/>
                <w:sz w:val="20"/>
                <w:szCs w:val="20"/>
              </w:rPr>
            </w:pPr>
            <w:r w:rsidRPr="004F5F26">
              <w:rPr>
                <w:rFonts w:ascii="Arial" w:hAnsi="Arial" w:cs="Arial"/>
                <w:b/>
                <w:bCs/>
                <w:sz w:val="20"/>
                <w:szCs w:val="20"/>
              </w:rPr>
              <w:t>LOTE 03</w:t>
            </w:r>
          </w:p>
          <w:p w14:paraId="04A2D009" w14:textId="77777777" w:rsidR="004F5F26" w:rsidRPr="004F5F26" w:rsidRDefault="004F5F26" w:rsidP="00DB6CC1">
            <w:pPr>
              <w:jc w:val="center"/>
              <w:rPr>
                <w:rFonts w:ascii="Arial" w:hAnsi="Arial" w:cs="Arial"/>
                <w:b/>
                <w:bCs/>
                <w:sz w:val="20"/>
                <w:szCs w:val="20"/>
              </w:rPr>
            </w:pPr>
            <w:r w:rsidRPr="004F5F26">
              <w:rPr>
                <w:rFonts w:ascii="Arial" w:hAnsi="Arial" w:cs="Arial"/>
                <w:b/>
                <w:bCs/>
                <w:sz w:val="20"/>
                <w:szCs w:val="20"/>
              </w:rPr>
              <w:t>PARA AMPLA CONCORRÊNCIA</w:t>
            </w:r>
          </w:p>
          <w:p w14:paraId="75139C71" w14:textId="77777777" w:rsidR="004F5F26" w:rsidRPr="004F5F26" w:rsidRDefault="004F5F26" w:rsidP="00DB6CC1">
            <w:pPr>
              <w:jc w:val="center"/>
              <w:rPr>
                <w:rFonts w:ascii="Arial" w:hAnsi="Arial" w:cs="Arial"/>
                <w:sz w:val="20"/>
                <w:szCs w:val="20"/>
              </w:rPr>
            </w:pPr>
          </w:p>
        </w:tc>
      </w:tr>
      <w:tr w:rsidR="004F5F26" w:rsidRPr="004F5F26" w14:paraId="5CF8CC31" w14:textId="77777777" w:rsidTr="00CB514F">
        <w:trPr>
          <w:jc w:val="center"/>
        </w:trPr>
        <w:tc>
          <w:tcPr>
            <w:tcW w:w="703" w:type="dxa"/>
          </w:tcPr>
          <w:p w14:paraId="315AFA6D"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w:t>
            </w:r>
          </w:p>
        </w:tc>
        <w:tc>
          <w:tcPr>
            <w:tcW w:w="2962" w:type="dxa"/>
          </w:tcPr>
          <w:p w14:paraId="0A460244"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w:t>
            </w:r>
            <w:r w:rsidRPr="004F5F26">
              <w:rPr>
                <w:rFonts w:ascii="Arial" w:eastAsia="Times New Roman" w:hAnsi="Arial" w:cs="Arial"/>
                <w:sz w:val="20"/>
                <w:szCs w:val="20"/>
                <w:lang w:val="pt-PT"/>
              </w:rPr>
              <w:t>: Com 2 Portas E 4 Prateleiras - Em Aço - Cor Cinza, preta ou chumbo. Altura x Largura x Profundidade de no mínimo 1.98 m x 1.2 m x 40 cm. O armário em aço chapa 24 (0,60mm) - chapa 22 (0,75mm) fabricado com chapa de aço 26 (0,45mm) e reforço interno, o arquivo em aço é dotado de grande estabilidade estrutural, apresenta rolamentos; fechamento frontal das gavetas e porta.</w:t>
            </w:r>
          </w:p>
        </w:tc>
        <w:tc>
          <w:tcPr>
            <w:tcW w:w="1670" w:type="dxa"/>
          </w:tcPr>
          <w:p w14:paraId="3AD195F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1571EA9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798,69</w:t>
            </w:r>
          </w:p>
        </w:tc>
        <w:tc>
          <w:tcPr>
            <w:tcW w:w="1976" w:type="dxa"/>
          </w:tcPr>
          <w:p w14:paraId="4E42350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39.934,50</w:t>
            </w:r>
          </w:p>
        </w:tc>
      </w:tr>
      <w:tr w:rsidR="004F5F26" w:rsidRPr="004F5F26" w14:paraId="206C04D8" w14:textId="77777777" w:rsidTr="00CB514F">
        <w:trPr>
          <w:jc w:val="center"/>
        </w:trPr>
        <w:tc>
          <w:tcPr>
            <w:tcW w:w="703" w:type="dxa"/>
          </w:tcPr>
          <w:p w14:paraId="4FBE69AA"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8</w:t>
            </w:r>
          </w:p>
        </w:tc>
        <w:tc>
          <w:tcPr>
            <w:tcW w:w="2962" w:type="dxa"/>
          </w:tcPr>
          <w:p w14:paraId="56E86DE2"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ARMARIO ROUPEIRO DE ACO</w:t>
            </w:r>
            <w:r w:rsidRPr="004F5F26">
              <w:rPr>
                <w:rFonts w:ascii="Arial" w:eastAsia="Times New Roman" w:hAnsi="Arial" w:cs="Arial"/>
                <w:spacing w:val="-2"/>
                <w:sz w:val="20"/>
                <w:szCs w:val="20"/>
                <w:lang w:val="pt-PT"/>
              </w:rPr>
              <w:t xml:space="preserve"> com 16 portas c/chaves roupeiro de aço - 04 corpos; serão fornecidos roupeiros em aço na cor cristal ou cinza; Altura 1820 mm + 80 mm (pé) Largura 1288 mm </w:t>
            </w:r>
            <w:r w:rsidRPr="004F5F26">
              <w:rPr>
                <w:rFonts w:ascii="Arial" w:eastAsia="Times New Roman" w:hAnsi="Arial" w:cs="Arial"/>
                <w:spacing w:val="-2"/>
                <w:sz w:val="20"/>
                <w:szCs w:val="20"/>
                <w:lang w:val="pt-PT"/>
              </w:rPr>
              <w:lastRenderedPageBreak/>
              <w:t>Profundidade 400 mm Espessura do aço do corpo 0,45 mm Portas 272 x 420 mm confeccionados em chapa de aço "22" (0,75mm).</w:t>
            </w:r>
          </w:p>
        </w:tc>
        <w:tc>
          <w:tcPr>
            <w:tcW w:w="1670" w:type="dxa"/>
          </w:tcPr>
          <w:p w14:paraId="2DCC49C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20</w:t>
            </w:r>
          </w:p>
        </w:tc>
        <w:tc>
          <w:tcPr>
            <w:tcW w:w="1183" w:type="dxa"/>
          </w:tcPr>
          <w:p w14:paraId="11360BA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1.628,83</w:t>
            </w:r>
          </w:p>
        </w:tc>
        <w:tc>
          <w:tcPr>
            <w:tcW w:w="1976" w:type="dxa"/>
          </w:tcPr>
          <w:p w14:paraId="6169519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35.576,60</w:t>
            </w:r>
          </w:p>
        </w:tc>
      </w:tr>
      <w:tr w:rsidR="004F5F26" w:rsidRPr="004F5F26" w14:paraId="4737E51E" w14:textId="77777777" w:rsidTr="00CB514F">
        <w:trPr>
          <w:jc w:val="center"/>
        </w:trPr>
        <w:tc>
          <w:tcPr>
            <w:tcW w:w="703" w:type="dxa"/>
          </w:tcPr>
          <w:p w14:paraId="6B02970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9</w:t>
            </w:r>
          </w:p>
        </w:tc>
        <w:tc>
          <w:tcPr>
            <w:tcW w:w="2962" w:type="dxa"/>
          </w:tcPr>
          <w:p w14:paraId="5D68C919" w14:textId="77777777" w:rsidR="004F5F26" w:rsidRPr="004F5F26" w:rsidRDefault="004F5F26" w:rsidP="004F5F26">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b/>
                <w:spacing w:val="-2"/>
                <w:sz w:val="20"/>
                <w:szCs w:val="20"/>
                <w:lang w:val="pt-PT"/>
              </w:rPr>
              <w:t xml:space="preserve">ESTANTE AÇO BIBLIOTECA </w:t>
            </w:r>
            <w:r w:rsidRPr="004F5F26">
              <w:rPr>
                <w:rFonts w:ascii="Arial" w:eastAsia="Times New Roman" w:hAnsi="Arial" w:cs="Arial"/>
                <w:spacing w:val="-2"/>
                <w:sz w:val="20"/>
                <w:szCs w:val="20"/>
                <w:lang w:val="pt-PT"/>
              </w:rPr>
              <w:t>Estante em aço dupla Cinza com Kit Ferragens e com 10 Bandejas - 2,00x0,92x0,58m - SA – 13123 e Pés com nivelamento de altura.</w:t>
            </w:r>
          </w:p>
        </w:tc>
        <w:tc>
          <w:tcPr>
            <w:tcW w:w="1670" w:type="dxa"/>
          </w:tcPr>
          <w:p w14:paraId="17F7B11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07</w:t>
            </w:r>
          </w:p>
        </w:tc>
        <w:tc>
          <w:tcPr>
            <w:tcW w:w="1183" w:type="dxa"/>
          </w:tcPr>
          <w:p w14:paraId="1452174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1.160,11</w:t>
            </w:r>
          </w:p>
        </w:tc>
        <w:tc>
          <w:tcPr>
            <w:tcW w:w="1976" w:type="dxa"/>
          </w:tcPr>
          <w:p w14:paraId="2C54AB2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8.120,77</w:t>
            </w:r>
          </w:p>
        </w:tc>
      </w:tr>
      <w:tr w:rsidR="004F5F26" w:rsidRPr="004F5F26" w14:paraId="67931634" w14:textId="77777777" w:rsidTr="00CB514F">
        <w:trPr>
          <w:jc w:val="center"/>
        </w:trPr>
        <w:tc>
          <w:tcPr>
            <w:tcW w:w="703" w:type="dxa"/>
          </w:tcPr>
          <w:p w14:paraId="465D8ED5"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10</w:t>
            </w:r>
          </w:p>
        </w:tc>
        <w:tc>
          <w:tcPr>
            <w:tcW w:w="2962" w:type="dxa"/>
          </w:tcPr>
          <w:p w14:paraId="0E3D608B"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ESTANTE EM AÇO</w:t>
            </w:r>
            <w:r w:rsidRPr="004F5F26">
              <w:rPr>
                <w:rFonts w:ascii="Arial" w:eastAsia="Times New Roman" w:hAnsi="Arial" w:cs="Arial"/>
                <w:spacing w:val="-2"/>
                <w:sz w:val="20"/>
                <w:szCs w:val="20"/>
                <w:lang w:val="pt-PT"/>
              </w:rPr>
              <w:t>: Chapa mínimo 22;</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 xml:space="preserve">Reforçado  800 kg (200kg por nivel): a firme , reistente e com niveis ajustaveis </w:t>
            </w:r>
          </w:p>
          <w:p w14:paraId="63AD5BD5"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Dimensoes: Medidas mínimas de 198x92x60 com 06 Prateleiras</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Pintura: Eletrostática – Epoxi pó na Cor a definir.</w:t>
            </w:r>
          </w:p>
        </w:tc>
        <w:tc>
          <w:tcPr>
            <w:tcW w:w="1670" w:type="dxa"/>
          </w:tcPr>
          <w:p w14:paraId="0CA8E215"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80</w:t>
            </w:r>
          </w:p>
        </w:tc>
        <w:tc>
          <w:tcPr>
            <w:tcW w:w="1183" w:type="dxa"/>
          </w:tcPr>
          <w:p w14:paraId="45F6021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819,33</w:t>
            </w:r>
          </w:p>
        </w:tc>
        <w:tc>
          <w:tcPr>
            <w:tcW w:w="1976" w:type="dxa"/>
          </w:tcPr>
          <w:p w14:paraId="09BB0A9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65.546,40</w:t>
            </w:r>
          </w:p>
        </w:tc>
      </w:tr>
      <w:tr w:rsidR="004F5F26" w:rsidRPr="004F5F26" w14:paraId="5977E68A" w14:textId="77777777" w:rsidTr="00DB6CC1">
        <w:trPr>
          <w:trHeight w:val="416"/>
          <w:jc w:val="center"/>
        </w:trPr>
        <w:tc>
          <w:tcPr>
            <w:tcW w:w="8494" w:type="dxa"/>
            <w:gridSpan w:val="5"/>
            <w:shd w:val="clear" w:color="auto" w:fill="D9D9D9" w:themeFill="background1" w:themeFillShade="D9"/>
          </w:tcPr>
          <w:p w14:paraId="10C7BBAF" w14:textId="77777777" w:rsidR="004F5F26" w:rsidRPr="004F5F26" w:rsidRDefault="004F5F26" w:rsidP="00DB6CC1">
            <w:pPr>
              <w:jc w:val="center"/>
              <w:rPr>
                <w:rFonts w:ascii="Arial" w:hAnsi="Arial" w:cs="Arial"/>
                <w:b/>
                <w:bCs/>
                <w:sz w:val="20"/>
                <w:szCs w:val="20"/>
              </w:rPr>
            </w:pPr>
            <w:r w:rsidRPr="004F5F26">
              <w:rPr>
                <w:rFonts w:ascii="Arial" w:hAnsi="Arial" w:cs="Arial"/>
                <w:b/>
                <w:bCs/>
                <w:sz w:val="20"/>
                <w:szCs w:val="20"/>
              </w:rPr>
              <w:t>LOTE 04</w:t>
            </w:r>
          </w:p>
        </w:tc>
      </w:tr>
      <w:tr w:rsidR="004F5F26" w:rsidRPr="004F5F26" w14:paraId="496C4224" w14:textId="77777777" w:rsidTr="00CB514F">
        <w:trPr>
          <w:jc w:val="center"/>
        </w:trPr>
        <w:tc>
          <w:tcPr>
            <w:tcW w:w="703" w:type="dxa"/>
          </w:tcPr>
          <w:p w14:paraId="67D41E49"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11</w:t>
            </w:r>
          </w:p>
        </w:tc>
        <w:tc>
          <w:tcPr>
            <w:tcW w:w="2962" w:type="dxa"/>
          </w:tcPr>
          <w:p w14:paraId="4F9AD4C6"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ARQUIVO DE AÇO</w:t>
            </w:r>
            <w:r w:rsidRPr="004F5F26">
              <w:rPr>
                <w:rFonts w:ascii="Arial" w:eastAsia="Times New Roman" w:hAnsi="Arial" w:cs="Arial"/>
                <w:spacing w:val="-2"/>
                <w:sz w:val="20"/>
                <w:szCs w:val="20"/>
                <w:lang w:val="pt-PT"/>
              </w:rPr>
              <w:t>: 6 gavetas para pasta suspensa com puxadores salientes ou embutidos e trilhos telescópicos, fechadura com trava simultânea para todas as gavetas, com chaves. Produto confeccionado em chapa de aço reforçado, pintura eletrostática a pó na cor Cinza. Medidas aproximadas 1,33 x 0,47 x 0,71m.</w:t>
            </w:r>
          </w:p>
        </w:tc>
        <w:tc>
          <w:tcPr>
            <w:tcW w:w="1670" w:type="dxa"/>
          </w:tcPr>
          <w:p w14:paraId="01E18C3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44CDF7F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1.181,41</w:t>
            </w:r>
          </w:p>
        </w:tc>
        <w:tc>
          <w:tcPr>
            <w:tcW w:w="1976" w:type="dxa"/>
          </w:tcPr>
          <w:p w14:paraId="2CAECFF2"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17.721,15</w:t>
            </w:r>
          </w:p>
        </w:tc>
      </w:tr>
      <w:tr w:rsidR="004F5F26" w:rsidRPr="004F5F26" w14:paraId="46C3A6BC" w14:textId="77777777" w:rsidTr="00CB514F">
        <w:trPr>
          <w:jc w:val="center"/>
        </w:trPr>
        <w:tc>
          <w:tcPr>
            <w:tcW w:w="703" w:type="dxa"/>
          </w:tcPr>
          <w:p w14:paraId="5932470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12</w:t>
            </w:r>
          </w:p>
        </w:tc>
        <w:tc>
          <w:tcPr>
            <w:tcW w:w="2962" w:type="dxa"/>
          </w:tcPr>
          <w:p w14:paraId="78DAC8BA"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ARQUIVO EM AÇO: </w:t>
            </w:r>
            <w:r w:rsidRPr="004F5F26">
              <w:rPr>
                <w:rFonts w:ascii="Arial" w:eastAsia="Times New Roman" w:hAnsi="Arial" w:cs="Arial"/>
                <w:spacing w:val="-2"/>
                <w:sz w:val="20"/>
                <w:szCs w:val="20"/>
                <w:lang w:val="pt-PT"/>
              </w:rPr>
              <w:t xml:space="preserve">Com 4 gavetas pasta suspensas, serão fornecidos arquivos deslizantes em aço chapa 26 (espessura 0,46mm) na cor platina, com quatro gavetas e travamento único, fechamento através de tambor cilíndrico, com </w:t>
            </w:r>
            <w:r w:rsidRPr="004F5F26">
              <w:rPr>
                <w:rFonts w:ascii="Arial" w:eastAsia="Times New Roman" w:hAnsi="Arial" w:cs="Arial"/>
                <w:spacing w:val="-2"/>
                <w:sz w:val="20"/>
                <w:szCs w:val="20"/>
              </w:rPr>
              <w:t>gavetas corrediças.</w:t>
            </w:r>
          </w:p>
        </w:tc>
        <w:tc>
          <w:tcPr>
            <w:tcW w:w="1670" w:type="dxa"/>
          </w:tcPr>
          <w:p w14:paraId="7C537FD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w:t>
            </w:r>
          </w:p>
        </w:tc>
        <w:tc>
          <w:tcPr>
            <w:tcW w:w="1183" w:type="dxa"/>
          </w:tcPr>
          <w:p w14:paraId="2A5BD663"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994,33</w:t>
            </w:r>
          </w:p>
        </w:tc>
        <w:tc>
          <w:tcPr>
            <w:tcW w:w="1976" w:type="dxa"/>
          </w:tcPr>
          <w:p w14:paraId="203C5CD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15.909,28</w:t>
            </w:r>
          </w:p>
        </w:tc>
      </w:tr>
      <w:tr w:rsidR="004F5F26" w:rsidRPr="004F5F26" w14:paraId="67C5E540" w14:textId="77777777" w:rsidTr="00CB514F">
        <w:trPr>
          <w:jc w:val="center"/>
        </w:trPr>
        <w:tc>
          <w:tcPr>
            <w:tcW w:w="703" w:type="dxa"/>
          </w:tcPr>
          <w:p w14:paraId="5AE05E53"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13</w:t>
            </w:r>
          </w:p>
        </w:tc>
        <w:tc>
          <w:tcPr>
            <w:tcW w:w="2962" w:type="dxa"/>
          </w:tcPr>
          <w:p w14:paraId="6C8F82CC"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ARQUIVO DE AÇO FICHA FATURA 5 GAVETAS: </w:t>
            </w:r>
            <w:r w:rsidRPr="004F5F26">
              <w:rPr>
                <w:rFonts w:ascii="Arial" w:eastAsia="Times New Roman" w:hAnsi="Arial" w:cs="Arial"/>
                <w:spacing w:val="-2"/>
                <w:sz w:val="20"/>
                <w:szCs w:val="20"/>
                <w:lang w:val="pt-PT"/>
              </w:rPr>
              <w:t>Arquivo Fichário 05 gavetas para Ficha ESPECIFICAÇÕES:</w:t>
            </w:r>
          </w:p>
          <w:p w14:paraId="5899B47C"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Estrutura em chapa #24 (0,60mm)</w:t>
            </w:r>
          </w:p>
          <w:p w14:paraId="1BADD3F0"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Capacidade de 500 fichas ou 45 kg por gaveta</w:t>
            </w:r>
          </w:p>
          <w:p w14:paraId="76A85E53"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Desliza por trilhos corrediças com micro esferas</w:t>
            </w:r>
          </w:p>
          <w:p w14:paraId="34378293"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Porta etiquetas estampado na frente da gaveta</w:t>
            </w:r>
          </w:p>
          <w:p w14:paraId="509914F2"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Puxador estampado</w:t>
            </w:r>
          </w:p>
          <w:p w14:paraId="1BC57610"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lastRenderedPageBreak/>
              <w:t>Fechadura tipo Yale com 2 chaves e fechamento simultâneo das gavetas</w:t>
            </w:r>
          </w:p>
          <w:p w14:paraId="014EF7BE"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Acompanha divisor 01 por gaveta</w:t>
            </w:r>
          </w:p>
          <w:p w14:paraId="4D82E2C7"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Acompanha kit de sapatas reguláveis</w:t>
            </w:r>
          </w:p>
          <w:p w14:paraId="3142D352"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Medidas: 1,34 Altura x 0,36 Largura x 0,70 Profundidade</w:t>
            </w:r>
          </w:p>
          <w:p w14:paraId="6BB1CCB9" w14:textId="77777777" w:rsidR="004F5F26" w:rsidRPr="004F5F26" w:rsidRDefault="004F5F26" w:rsidP="004F5F26">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Pintura: pintura eletrostática a pó (tinta híbrida).Quantidade de gavetas 5.</w:t>
            </w:r>
          </w:p>
        </w:tc>
        <w:tc>
          <w:tcPr>
            <w:tcW w:w="1670" w:type="dxa"/>
          </w:tcPr>
          <w:p w14:paraId="1F07D08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20</w:t>
            </w:r>
          </w:p>
        </w:tc>
        <w:tc>
          <w:tcPr>
            <w:tcW w:w="1183" w:type="dxa"/>
          </w:tcPr>
          <w:p w14:paraId="09D8176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1.868,33</w:t>
            </w:r>
          </w:p>
        </w:tc>
        <w:tc>
          <w:tcPr>
            <w:tcW w:w="1976" w:type="dxa"/>
          </w:tcPr>
          <w:p w14:paraId="42057E2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37.366,60</w:t>
            </w:r>
          </w:p>
        </w:tc>
      </w:tr>
      <w:tr w:rsidR="004F5F26" w:rsidRPr="004F5F26" w14:paraId="6D10EB45" w14:textId="77777777" w:rsidTr="00DB6CC1">
        <w:trPr>
          <w:jc w:val="center"/>
        </w:trPr>
        <w:tc>
          <w:tcPr>
            <w:tcW w:w="8494" w:type="dxa"/>
            <w:gridSpan w:val="5"/>
            <w:shd w:val="clear" w:color="auto" w:fill="D9D9D9" w:themeFill="background1" w:themeFillShade="D9"/>
          </w:tcPr>
          <w:p w14:paraId="2DF8B9D8" w14:textId="77777777" w:rsidR="004F5F26" w:rsidRPr="004F5F26" w:rsidRDefault="004F5F26" w:rsidP="00DB6CC1">
            <w:pPr>
              <w:jc w:val="center"/>
              <w:rPr>
                <w:rFonts w:ascii="Arial" w:hAnsi="Arial" w:cs="Arial"/>
                <w:b/>
                <w:bCs/>
                <w:sz w:val="20"/>
                <w:szCs w:val="20"/>
              </w:rPr>
            </w:pPr>
            <w:r w:rsidRPr="004F5F26">
              <w:rPr>
                <w:rFonts w:ascii="Arial" w:hAnsi="Arial" w:cs="Arial"/>
                <w:b/>
                <w:bCs/>
                <w:sz w:val="20"/>
                <w:szCs w:val="20"/>
              </w:rPr>
              <w:t>LOTE 05</w:t>
            </w:r>
          </w:p>
          <w:p w14:paraId="39FE5508" w14:textId="77777777" w:rsidR="004F5F26" w:rsidRPr="004F5F26" w:rsidRDefault="004F5F26" w:rsidP="00DB6CC1">
            <w:pPr>
              <w:jc w:val="center"/>
              <w:rPr>
                <w:rFonts w:ascii="Arial" w:hAnsi="Arial" w:cs="Arial"/>
                <w:b/>
                <w:bCs/>
                <w:sz w:val="20"/>
                <w:szCs w:val="20"/>
              </w:rPr>
            </w:pPr>
            <w:r w:rsidRPr="004F5F26">
              <w:rPr>
                <w:rFonts w:ascii="Arial" w:hAnsi="Arial" w:cs="Arial"/>
                <w:b/>
                <w:bCs/>
                <w:sz w:val="20"/>
                <w:szCs w:val="20"/>
              </w:rPr>
              <w:t>PARA AMPLA CONCORRÊNCIA</w:t>
            </w:r>
          </w:p>
        </w:tc>
      </w:tr>
      <w:tr w:rsidR="004F5F26" w:rsidRPr="004F5F26" w14:paraId="74D4822B" w14:textId="77777777" w:rsidTr="00CB514F">
        <w:trPr>
          <w:jc w:val="center"/>
        </w:trPr>
        <w:tc>
          <w:tcPr>
            <w:tcW w:w="703" w:type="dxa"/>
          </w:tcPr>
          <w:p w14:paraId="3D1EAE54"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14</w:t>
            </w:r>
          </w:p>
        </w:tc>
        <w:tc>
          <w:tcPr>
            <w:tcW w:w="2962" w:type="dxa"/>
          </w:tcPr>
          <w:p w14:paraId="5D129485"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rPr>
              <w:t>PORTA PALETES</w:t>
            </w:r>
            <w:r w:rsidRPr="004F5F26">
              <w:rPr>
                <w:rFonts w:ascii="Arial" w:eastAsia="Times New Roman" w:hAnsi="Arial" w:cs="Arial"/>
                <w:spacing w:val="-2"/>
                <w:sz w:val="20"/>
                <w:szCs w:val="20"/>
              </w:rPr>
              <w:t xml:space="preserve"> - Porta Palete módulos de 4 prateleiras em aço - Suporte de 1200kg com abertura de 300cm e profundidade de 80cm e largura de 180cm feitos em estrutura metálica.</w:t>
            </w:r>
          </w:p>
        </w:tc>
        <w:tc>
          <w:tcPr>
            <w:tcW w:w="1670" w:type="dxa"/>
          </w:tcPr>
          <w:p w14:paraId="2CD8A18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w:t>
            </w:r>
          </w:p>
        </w:tc>
        <w:tc>
          <w:tcPr>
            <w:tcW w:w="1183" w:type="dxa"/>
          </w:tcPr>
          <w:p w14:paraId="0DB8E759"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2.375,03</w:t>
            </w:r>
          </w:p>
        </w:tc>
        <w:tc>
          <w:tcPr>
            <w:tcW w:w="1976" w:type="dxa"/>
          </w:tcPr>
          <w:p w14:paraId="0990031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356.254,50</w:t>
            </w:r>
          </w:p>
        </w:tc>
      </w:tr>
      <w:tr w:rsidR="004F5F26" w:rsidRPr="004F5F26" w14:paraId="7B09FB7A" w14:textId="77777777" w:rsidTr="00CB514F">
        <w:trPr>
          <w:jc w:val="center"/>
        </w:trPr>
        <w:tc>
          <w:tcPr>
            <w:tcW w:w="703" w:type="dxa"/>
          </w:tcPr>
          <w:p w14:paraId="17929785"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15</w:t>
            </w:r>
          </w:p>
        </w:tc>
        <w:tc>
          <w:tcPr>
            <w:tcW w:w="2962" w:type="dxa"/>
          </w:tcPr>
          <w:p w14:paraId="6DCB925E"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PALETE PLÁSTICO 1.0 X 1.0 M</w:t>
            </w:r>
            <w:r w:rsidRPr="004F5F26">
              <w:rPr>
                <w:rFonts w:ascii="Arial" w:eastAsia="Times New Roman" w:hAnsi="Arial" w:cs="Arial"/>
                <w:spacing w:val="-2"/>
                <w:sz w:val="20"/>
                <w:szCs w:val="20"/>
                <w:lang w:val="pt-PT"/>
              </w:rPr>
              <w:t xml:space="preserve">  - Palete de plástico com dimensões aproximadas de 1,00 m de largura x 1,00 m de comprimento x 15 cm de altura. Fabricado em material plástico atóxico, resistente e lavável, com superfície lisa para facilitar a higienização. Deve possuir reforço estrutural duplo nas sapatas, proporcionando maior resistência e segurança no armazenamento e transporte de cargas. Capacidade de carga mínima: 3.000 kg na condição estática e 1.500 kg na condição dinâmica. O produto deve apresentar leveza para facilitar o manuseio e ser adequado ao uso em ambientes industriais, logísticos, supermercados e armazéns em geral.</w:t>
            </w:r>
          </w:p>
        </w:tc>
        <w:tc>
          <w:tcPr>
            <w:tcW w:w="1670" w:type="dxa"/>
          </w:tcPr>
          <w:p w14:paraId="35BB242C"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676787EB"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181,19</w:t>
            </w:r>
          </w:p>
        </w:tc>
        <w:tc>
          <w:tcPr>
            <w:tcW w:w="1976" w:type="dxa"/>
          </w:tcPr>
          <w:p w14:paraId="09D63DB5"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9.059,50</w:t>
            </w:r>
          </w:p>
        </w:tc>
      </w:tr>
      <w:tr w:rsidR="004F5F26" w:rsidRPr="004F5F26" w14:paraId="5828034A" w14:textId="77777777" w:rsidTr="00DB6CC1">
        <w:trPr>
          <w:trHeight w:val="393"/>
          <w:jc w:val="center"/>
        </w:trPr>
        <w:tc>
          <w:tcPr>
            <w:tcW w:w="8494" w:type="dxa"/>
            <w:gridSpan w:val="5"/>
            <w:shd w:val="clear" w:color="auto" w:fill="D9D9D9" w:themeFill="background1" w:themeFillShade="D9"/>
          </w:tcPr>
          <w:p w14:paraId="49017666" w14:textId="77777777" w:rsidR="004F5F26" w:rsidRPr="004F5F26" w:rsidRDefault="004F5F26" w:rsidP="00DB6CC1">
            <w:pPr>
              <w:jc w:val="center"/>
              <w:rPr>
                <w:rFonts w:ascii="Arial" w:hAnsi="Arial" w:cs="Arial"/>
                <w:b/>
                <w:bCs/>
                <w:sz w:val="20"/>
                <w:szCs w:val="20"/>
              </w:rPr>
            </w:pPr>
            <w:r w:rsidRPr="004F5F26">
              <w:rPr>
                <w:rFonts w:ascii="Arial" w:hAnsi="Arial" w:cs="Arial"/>
                <w:b/>
                <w:bCs/>
                <w:sz w:val="20"/>
                <w:szCs w:val="20"/>
              </w:rPr>
              <w:t>LOTE 06</w:t>
            </w:r>
          </w:p>
        </w:tc>
      </w:tr>
      <w:tr w:rsidR="004F5F26" w:rsidRPr="004F5F26" w14:paraId="2AB2743A" w14:textId="77777777" w:rsidTr="00CB514F">
        <w:trPr>
          <w:jc w:val="center"/>
        </w:trPr>
        <w:tc>
          <w:tcPr>
            <w:tcW w:w="703" w:type="dxa"/>
          </w:tcPr>
          <w:p w14:paraId="12131EBA"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16</w:t>
            </w:r>
          </w:p>
        </w:tc>
        <w:tc>
          <w:tcPr>
            <w:tcW w:w="2962" w:type="dxa"/>
          </w:tcPr>
          <w:p w14:paraId="028E8E2E"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VITRINE: </w:t>
            </w:r>
            <w:r w:rsidRPr="004F5F26">
              <w:rPr>
                <w:rFonts w:ascii="Arial" w:eastAsia="Times New Roman" w:hAnsi="Arial" w:cs="Arial"/>
                <w:spacing w:val="-2"/>
                <w:sz w:val="20"/>
                <w:szCs w:val="20"/>
                <w:lang w:val="pt-PT"/>
              </w:rPr>
              <w:t>02 (duas)</w:t>
            </w:r>
          </w:p>
          <w:p w14:paraId="31F12E90"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 xml:space="preserve">portas; Confecção em aço; Com laterais de vidro, estrutura do armário vitrine é construída em perfis estruturais em chapa de aço carbono 1020 nº16 (1,50mm) com fechamento em chapa nº22 (0,75mm) e pés em tubo de aço com acabamento em </w:t>
            </w:r>
            <w:r w:rsidRPr="004F5F26">
              <w:rPr>
                <w:rFonts w:ascii="Arial" w:eastAsia="Times New Roman" w:hAnsi="Arial" w:cs="Arial"/>
                <w:spacing w:val="-2"/>
                <w:sz w:val="20"/>
                <w:szCs w:val="20"/>
                <w:lang w:val="pt-PT"/>
              </w:rPr>
              <w:lastRenderedPageBreak/>
              <w:t>ponteiras de PVC; A pintura eletrostática na cor Branca; porta com fechadura e 4 prateleiras em vidro incolor de 3mm; Dimensão (gabinete): 0,65L x 0,40P x 1,45A m</w:t>
            </w:r>
          </w:p>
          <w:p w14:paraId="0C941878"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Dimensões totais do armário: 0,65L x 0,40P x 1,65A m; Distância entre prateleiras: 0,26m.</w:t>
            </w:r>
          </w:p>
        </w:tc>
        <w:tc>
          <w:tcPr>
            <w:tcW w:w="1670" w:type="dxa"/>
          </w:tcPr>
          <w:p w14:paraId="287B6905"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07</w:t>
            </w:r>
          </w:p>
        </w:tc>
        <w:tc>
          <w:tcPr>
            <w:tcW w:w="1183" w:type="dxa"/>
          </w:tcPr>
          <w:p w14:paraId="2178ABD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1.530,10</w:t>
            </w:r>
          </w:p>
        </w:tc>
        <w:tc>
          <w:tcPr>
            <w:tcW w:w="1976" w:type="dxa"/>
          </w:tcPr>
          <w:p w14:paraId="2D65852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10.710,70</w:t>
            </w:r>
          </w:p>
        </w:tc>
      </w:tr>
      <w:tr w:rsidR="004F5F26" w:rsidRPr="004F5F26" w14:paraId="077186B8" w14:textId="77777777" w:rsidTr="00CB514F">
        <w:trPr>
          <w:jc w:val="center"/>
        </w:trPr>
        <w:tc>
          <w:tcPr>
            <w:tcW w:w="703" w:type="dxa"/>
          </w:tcPr>
          <w:p w14:paraId="1B2191FD"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17</w:t>
            </w:r>
          </w:p>
        </w:tc>
        <w:tc>
          <w:tcPr>
            <w:tcW w:w="2962" w:type="dxa"/>
          </w:tcPr>
          <w:p w14:paraId="71EA643C"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AÉREO </w:t>
            </w:r>
            <w:r w:rsidRPr="004F5F26">
              <w:rPr>
                <w:rFonts w:ascii="Arial" w:eastAsia="Times New Roman" w:hAnsi="Arial" w:cs="Arial"/>
                <w:spacing w:val="-2"/>
                <w:sz w:val="20"/>
                <w:szCs w:val="20"/>
                <w:lang w:val="pt-PT"/>
              </w:rPr>
              <w:t>em aço com</w:t>
            </w:r>
            <w:r w:rsidRPr="004F5F26">
              <w:rPr>
                <w:rFonts w:ascii="Arial" w:eastAsia="Times New Roman" w:hAnsi="Arial" w:cs="Arial"/>
                <w:b/>
                <w:spacing w:val="-2"/>
                <w:sz w:val="20"/>
                <w:szCs w:val="20"/>
                <w:lang w:val="pt-PT"/>
              </w:rPr>
              <w:t xml:space="preserve"> </w:t>
            </w:r>
            <w:r w:rsidRPr="004F5F26">
              <w:rPr>
                <w:rFonts w:ascii="Arial" w:eastAsia="Times New Roman" w:hAnsi="Arial" w:cs="Arial"/>
                <w:spacing w:val="-2"/>
                <w:sz w:val="20"/>
                <w:szCs w:val="20"/>
                <w:lang w:val="pt-PT"/>
              </w:rPr>
              <w:t>03 Portas Para Cozinha; Em Aço – Branco/Corpo e portas em aço revestidos com pintura eletrostática a pó; Puxadores em PS; Caixas em papelão revestida com plástico Termoretrátil; Dobradiças metálicas de 26MM;, com 3 portas para melhor organização e beleza. Dimensões do produto 28P x 105L x 55A centímetros.</w:t>
            </w:r>
          </w:p>
        </w:tc>
        <w:tc>
          <w:tcPr>
            <w:tcW w:w="1670" w:type="dxa"/>
          </w:tcPr>
          <w:p w14:paraId="48143D05"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w:t>
            </w:r>
          </w:p>
        </w:tc>
        <w:tc>
          <w:tcPr>
            <w:tcW w:w="1183" w:type="dxa"/>
          </w:tcPr>
          <w:p w14:paraId="4B75BFF5"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919,33</w:t>
            </w:r>
          </w:p>
        </w:tc>
        <w:tc>
          <w:tcPr>
            <w:tcW w:w="1976" w:type="dxa"/>
          </w:tcPr>
          <w:p w14:paraId="7F51FD5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14.709,28</w:t>
            </w:r>
          </w:p>
        </w:tc>
      </w:tr>
      <w:tr w:rsidR="004F5F26" w:rsidRPr="004F5F26" w14:paraId="1F15E258" w14:textId="77777777" w:rsidTr="00CB514F">
        <w:trPr>
          <w:jc w:val="center"/>
        </w:trPr>
        <w:tc>
          <w:tcPr>
            <w:tcW w:w="703" w:type="dxa"/>
          </w:tcPr>
          <w:p w14:paraId="294A01A9"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18</w:t>
            </w:r>
          </w:p>
        </w:tc>
        <w:tc>
          <w:tcPr>
            <w:tcW w:w="2962" w:type="dxa"/>
          </w:tcPr>
          <w:p w14:paraId="172E6872"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BALCÃO COZINHA </w:t>
            </w:r>
            <w:r w:rsidRPr="004F5F26">
              <w:rPr>
                <w:rFonts w:ascii="Arial" w:eastAsia="Times New Roman" w:hAnsi="Arial" w:cs="Arial"/>
                <w:spacing w:val="-2"/>
                <w:sz w:val="20"/>
                <w:szCs w:val="20"/>
                <w:lang w:val="pt-PT"/>
              </w:rPr>
              <w:t>medindo 49P x 120L x 85A centímetros, 2 portas e 03 gavetas, sendo a ultima maior. Pés com sapata regulável, Prateleiras bem distribuídas, Gavetas com corrediças telescópicas, Amplo espaço interno, Entrada para pia. Estrutura feita em liga de aço</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Branco/Corpo e portas em aço revestidos com pintura eletrostática a pó; Puxadores em PS com; Acompanhando Com pia inox embutida no armário, com opçao de furação de torneira para bancada ou não.</w:t>
            </w:r>
            <w:r w:rsidRPr="004F5F26">
              <w:rPr>
                <w:rFonts w:ascii="Arial" w:eastAsia="Times New Roman" w:hAnsi="Arial" w:cs="Arial"/>
                <w:b/>
                <w:spacing w:val="-2"/>
                <w:sz w:val="20"/>
                <w:szCs w:val="20"/>
                <w:lang w:val="pt-PT"/>
              </w:rPr>
              <w:t xml:space="preserve">  </w:t>
            </w:r>
          </w:p>
        </w:tc>
        <w:tc>
          <w:tcPr>
            <w:tcW w:w="1670" w:type="dxa"/>
          </w:tcPr>
          <w:p w14:paraId="6A698BC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03</w:t>
            </w:r>
          </w:p>
        </w:tc>
        <w:tc>
          <w:tcPr>
            <w:tcW w:w="1183" w:type="dxa"/>
          </w:tcPr>
          <w:p w14:paraId="6E24D54B"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1.748,73</w:t>
            </w:r>
          </w:p>
        </w:tc>
        <w:tc>
          <w:tcPr>
            <w:tcW w:w="1976" w:type="dxa"/>
          </w:tcPr>
          <w:p w14:paraId="1617835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5.246,19</w:t>
            </w:r>
          </w:p>
        </w:tc>
      </w:tr>
      <w:tr w:rsidR="004F5F26" w:rsidRPr="004F5F26" w14:paraId="2EBB6B44" w14:textId="77777777" w:rsidTr="00CB514F">
        <w:trPr>
          <w:jc w:val="center"/>
        </w:trPr>
        <w:tc>
          <w:tcPr>
            <w:tcW w:w="703" w:type="dxa"/>
          </w:tcPr>
          <w:p w14:paraId="2598FF9F"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19</w:t>
            </w:r>
          </w:p>
        </w:tc>
        <w:tc>
          <w:tcPr>
            <w:tcW w:w="2962" w:type="dxa"/>
          </w:tcPr>
          <w:p w14:paraId="79932C55"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ARMARIO  SUSPENSO</w:t>
            </w:r>
            <w:r w:rsidRPr="004F5F26">
              <w:rPr>
                <w:rFonts w:ascii="Arial" w:eastAsia="Times New Roman" w:hAnsi="Arial" w:cs="Arial"/>
                <w:spacing w:val="-2"/>
                <w:sz w:val="20"/>
                <w:szCs w:val="20"/>
                <w:lang w:val="pt-PT"/>
              </w:rPr>
              <w:t>:  02 portas em aço;02 puxadores alça em plástico ou metal Produzidas em aço;Peso suportado pela prateleira(s): 10kg;</w:t>
            </w:r>
          </w:p>
          <w:p w14:paraId="1E18B437"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 Cor: Branco. Com pintura epóxi</w:t>
            </w:r>
          </w:p>
          <w:p w14:paraId="34C654DC"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na cor branca. Dimensões do produto 30P x 80L x 55A centímetros.</w:t>
            </w:r>
          </w:p>
        </w:tc>
        <w:tc>
          <w:tcPr>
            <w:tcW w:w="1670" w:type="dxa"/>
          </w:tcPr>
          <w:p w14:paraId="37B23C3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4BBCB79D"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1.712,56</w:t>
            </w:r>
          </w:p>
        </w:tc>
        <w:tc>
          <w:tcPr>
            <w:tcW w:w="1976" w:type="dxa"/>
          </w:tcPr>
          <w:p w14:paraId="21DCCD4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8.562,80</w:t>
            </w:r>
          </w:p>
        </w:tc>
      </w:tr>
      <w:tr w:rsidR="004F5F26" w:rsidRPr="004F5F26" w14:paraId="4F6BDA77" w14:textId="77777777" w:rsidTr="00CB514F">
        <w:trPr>
          <w:jc w:val="center"/>
        </w:trPr>
        <w:tc>
          <w:tcPr>
            <w:tcW w:w="703" w:type="dxa"/>
          </w:tcPr>
          <w:p w14:paraId="670EE71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20</w:t>
            </w:r>
          </w:p>
        </w:tc>
        <w:tc>
          <w:tcPr>
            <w:tcW w:w="2962" w:type="dxa"/>
          </w:tcPr>
          <w:p w14:paraId="41C36F70"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AÉREO 04 PORTAS </w:t>
            </w:r>
            <w:r w:rsidRPr="004F5F26">
              <w:rPr>
                <w:rFonts w:ascii="Arial" w:eastAsia="Times New Roman" w:hAnsi="Arial" w:cs="Arial"/>
                <w:spacing w:val="-2"/>
                <w:sz w:val="20"/>
                <w:szCs w:val="20"/>
                <w:lang w:val="pt-PT"/>
              </w:rPr>
              <w:t xml:space="preserve">Para Cozinha Em Aço – Branco/Corpo e portas em aço revestidos com pintura eletrostática a pó; Puxadores em PS; portas em aço revestidos com pintura </w:t>
            </w:r>
            <w:r w:rsidRPr="004F5F26">
              <w:rPr>
                <w:rFonts w:ascii="Arial" w:eastAsia="Times New Roman" w:hAnsi="Arial" w:cs="Arial"/>
                <w:spacing w:val="-2"/>
                <w:sz w:val="20"/>
                <w:szCs w:val="20"/>
                <w:lang w:val="pt-PT"/>
              </w:rPr>
              <w:lastRenderedPageBreak/>
              <w:t>eletrostática a pó; Puxadores em PS; Caixas em papelão revestida com plástico Termoretrátil; Dobradiças metálicas de 26MM</w:t>
            </w:r>
          </w:p>
          <w:p w14:paraId="0196E39F"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Características:</w:t>
            </w:r>
          </w:p>
          <w:p w14:paraId="14A70CA0"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04 Portas</w:t>
            </w:r>
          </w:p>
          <w:p w14:paraId="679C2300"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Prateleira</w:t>
            </w:r>
          </w:p>
          <w:p w14:paraId="6BF7AA46"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-Suporta até 28 Kg</w:t>
            </w:r>
          </w:p>
          <w:p w14:paraId="174C3DE9"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Dimensões:</w:t>
            </w:r>
          </w:p>
          <w:p w14:paraId="62EFDE7F"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Altura: 67,5 cm</w:t>
            </w:r>
          </w:p>
          <w:p w14:paraId="27379996"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Largura: 134 cm</w:t>
            </w:r>
          </w:p>
          <w:p w14:paraId="1B0BD51A"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Profundidade: 32 cm.</w:t>
            </w:r>
          </w:p>
        </w:tc>
        <w:tc>
          <w:tcPr>
            <w:tcW w:w="1670" w:type="dxa"/>
          </w:tcPr>
          <w:p w14:paraId="2FFB167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02</w:t>
            </w:r>
          </w:p>
        </w:tc>
        <w:tc>
          <w:tcPr>
            <w:tcW w:w="1183" w:type="dxa"/>
          </w:tcPr>
          <w:p w14:paraId="4E99D322"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656,00</w:t>
            </w:r>
          </w:p>
        </w:tc>
        <w:tc>
          <w:tcPr>
            <w:tcW w:w="1976" w:type="dxa"/>
          </w:tcPr>
          <w:p w14:paraId="7E459B8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1.312,00</w:t>
            </w:r>
          </w:p>
        </w:tc>
      </w:tr>
      <w:tr w:rsidR="004F5F26" w:rsidRPr="004F5F26" w14:paraId="00B810F4" w14:textId="77777777" w:rsidTr="00CB514F">
        <w:trPr>
          <w:jc w:val="center"/>
        </w:trPr>
        <w:tc>
          <w:tcPr>
            <w:tcW w:w="703" w:type="dxa"/>
          </w:tcPr>
          <w:p w14:paraId="77A8D40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21</w:t>
            </w:r>
          </w:p>
        </w:tc>
        <w:tc>
          <w:tcPr>
            <w:tcW w:w="2962" w:type="dxa"/>
          </w:tcPr>
          <w:p w14:paraId="22DB17B7"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ARMARIO VITRINE 1 PORTA: </w:t>
            </w:r>
            <w:r w:rsidRPr="004F5F26">
              <w:rPr>
                <w:rFonts w:ascii="Arial" w:eastAsia="Times New Roman" w:hAnsi="Arial" w:cs="Arial"/>
                <w:spacing w:val="-2"/>
                <w:sz w:val="20"/>
                <w:szCs w:val="20"/>
                <w:lang w:val="pt-PT"/>
              </w:rPr>
              <w:t>Visibilidade Clara: Possui vidro frontal que proporciona uma visibilidade clara do conteúdo armazenado, facilitando a identificação dos materiais. Três Prateleiras Espaçosas: Com três prateleiras, oferece espaço suficiente para uma organização eficiente dos itens. Material Durável: Fabricado em aço e com acabamento em pintura epóxi, o armário é resistente e durável. Dimensões Compactas: Com dimensões de 40 x 50 x 150 cm (C *****L). Descrição Técnica: Peso: 21 kgDimensão da Embalagem: 43 × 48 × 148 cmMaterial de Fabricação: AçoTipo de Acabamento: Pintura epóxiDimensões: 40 x 50 x 150 cm (C *****L)Cor: BrancoTranca: Com chavePrateleiras: 3Vidros: Frontal, prateleiras e lateralIndicação de Uso: PisoPonteiras nos Pés: PlásticoPortas: 01Garantia: Doze Meses.</w:t>
            </w:r>
          </w:p>
        </w:tc>
        <w:tc>
          <w:tcPr>
            <w:tcW w:w="1670" w:type="dxa"/>
          </w:tcPr>
          <w:p w14:paraId="4A29950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38472DAC"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1.007,60</w:t>
            </w:r>
          </w:p>
        </w:tc>
        <w:tc>
          <w:tcPr>
            <w:tcW w:w="1976" w:type="dxa"/>
          </w:tcPr>
          <w:p w14:paraId="1DAFEA3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5.038,00</w:t>
            </w:r>
          </w:p>
        </w:tc>
      </w:tr>
      <w:tr w:rsidR="004F5F26" w:rsidRPr="004F5F26" w14:paraId="2E97A944" w14:textId="77777777" w:rsidTr="00DB6CC1">
        <w:trPr>
          <w:trHeight w:val="289"/>
          <w:jc w:val="center"/>
        </w:trPr>
        <w:tc>
          <w:tcPr>
            <w:tcW w:w="8494" w:type="dxa"/>
            <w:gridSpan w:val="5"/>
            <w:shd w:val="clear" w:color="auto" w:fill="D9D9D9" w:themeFill="background1" w:themeFillShade="D9"/>
          </w:tcPr>
          <w:p w14:paraId="3A60EA0E" w14:textId="77777777" w:rsidR="004F5F26" w:rsidRDefault="004F5F26" w:rsidP="00DB6CC1">
            <w:pPr>
              <w:jc w:val="center"/>
              <w:rPr>
                <w:rFonts w:ascii="Arial" w:hAnsi="Arial" w:cs="Arial"/>
                <w:b/>
                <w:bCs/>
                <w:sz w:val="20"/>
                <w:szCs w:val="20"/>
              </w:rPr>
            </w:pPr>
            <w:r w:rsidRPr="004F5F26">
              <w:rPr>
                <w:rFonts w:ascii="Arial" w:hAnsi="Arial" w:cs="Arial"/>
                <w:b/>
                <w:bCs/>
                <w:sz w:val="20"/>
                <w:szCs w:val="20"/>
              </w:rPr>
              <w:t>LOTE 07</w:t>
            </w:r>
          </w:p>
          <w:p w14:paraId="306F0821" w14:textId="1598DC04" w:rsidR="00EE238F" w:rsidRPr="004F5F26" w:rsidRDefault="00EE238F" w:rsidP="00DB6CC1">
            <w:pPr>
              <w:jc w:val="center"/>
              <w:rPr>
                <w:rFonts w:ascii="Arial" w:hAnsi="Arial" w:cs="Arial"/>
                <w:b/>
                <w:bCs/>
                <w:sz w:val="20"/>
                <w:szCs w:val="20"/>
              </w:rPr>
            </w:pPr>
            <w:r>
              <w:rPr>
                <w:rFonts w:ascii="Arial" w:hAnsi="Arial" w:cs="Arial"/>
                <w:b/>
                <w:bCs/>
                <w:sz w:val="20"/>
                <w:szCs w:val="20"/>
              </w:rPr>
              <w:t>PARA AMPLA CONCORRÊNCIA</w:t>
            </w:r>
          </w:p>
        </w:tc>
      </w:tr>
      <w:tr w:rsidR="004F5F26" w:rsidRPr="004F5F26" w14:paraId="1C30BF26" w14:textId="77777777" w:rsidTr="00CB514F">
        <w:trPr>
          <w:jc w:val="center"/>
        </w:trPr>
        <w:tc>
          <w:tcPr>
            <w:tcW w:w="703" w:type="dxa"/>
          </w:tcPr>
          <w:p w14:paraId="0B455B6D"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22</w:t>
            </w:r>
          </w:p>
        </w:tc>
        <w:tc>
          <w:tcPr>
            <w:tcW w:w="2962" w:type="dxa"/>
          </w:tcPr>
          <w:p w14:paraId="7ED12BE3"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sz w:val="20"/>
                <w:szCs w:val="20"/>
                <w:lang w:val="pt-PT"/>
              </w:rPr>
              <w:t xml:space="preserve"> </w:t>
            </w:r>
            <w:r w:rsidRPr="004F5F26">
              <w:rPr>
                <w:rFonts w:ascii="Arial" w:eastAsia="Times New Roman" w:hAnsi="Arial" w:cs="Arial"/>
                <w:b/>
                <w:spacing w:val="-2"/>
                <w:sz w:val="20"/>
                <w:szCs w:val="20"/>
                <w:lang w:val="pt-PT"/>
              </w:rPr>
              <w:t xml:space="preserve">BAIXO </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w:t>
            </w:r>
            <w:r w:rsidRPr="004F5F26">
              <w:rPr>
                <w:rFonts w:ascii="Arial" w:eastAsia="Times New Roman" w:hAnsi="Arial" w:cs="Arial"/>
                <w:sz w:val="20"/>
                <w:szCs w:val="20"/>
                <w:lang w:val="pt-PT"/>
              </w:rPr>
              <w:t>: Cor a definir entre cinza, branco neve ou nogal;</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 xml:space="preserve">medindo 1,20 x 0,75 x 0,40m (L x A x P). Tampo: confeccionado em fibra de média densidade MDF 25mm, com revestimento em laminado melamínico, acabamento das bordas laterais e posterior reta, e </w:t>
            </w:r>
            <w:r w:rsidRPr="004F5F26">
              <w:rPr>
                <w:rFonts w:ascii="Arial" w:eastAsia="Times New Roman" w:hAnsi="Arial" w:cs="Arial"/>
                <w:sz w:val="20"/>
                <w:szCs w:val="20"/>
                <w:lang w:val="pt-PT"/>
              </w:rPr>
              <w:lastRenderedPageBreak/>
              <w:t>frontal com ângulo de 90°, ambos revestidos pelo mesmo laminado do tampo sem uso de emendas. Laterais e fundo em MDF de 18mm, com 01 prateleira, confeccionada em MDF de no mínimo 18mm de espessura, revestido em ambas faces em laminado melamínico bordas arredondados em post-forming 90° 02 portas confeccionadas em MDF de no mínimo 18mm de espessura, revestidas em ambas faces em laminado melamínico bordas arredondados em post-forming 90°, dobradiças de pressão com abertura a 270°.</w:t>
            </w:r>
          </w:p>
        </w:tc>
        <w:tc>
          <w:tcPr>
            <w:tcW w:w="1670" w:type="dxa"/>
          </w:tcPr>
          <w:p w14:paraId="398DB05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45</w:t>
            </w:r>
          </w:p>
        </w:tc>
        <w:tc>
          <w:tcPr>
            <w:tcW w:w="1183" w:type="dxa"/>
          </w:tcPr>
          <w:p w14:paraId="0BB3E2F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364,89</w:t>
            </w:r>
          </w:p>
        </w:tc>
        <w:tc>
          <w:tcPr>
            <w:tcW w:w="1976" w:type="dxa"/>
          </w:tcPr>
          <w:p w14:paraId="0F17B96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16.420,05</w:t>
            </w:r>
          </w:p>
        </w:tc>
      </w:tr>
      <w:tr w:rsidR="004F5F26" w:rsidRPr="004F5F26" w14:paraId="5FA10273" w14:textId="77777777" w:rsidTr="00CB514F">
        <w:trPr>
          <w:jc w:val="center"/>
        </w:trPr>
        <w:tc>
          <w:tcPr>
            <w:tcW w:w="703" w:type="dxa"/>
          </w:tcPr>
          <w:p w14:paraId="1521CBA8"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23</w:t>
            </w:r>
          </w:p>
        </w:tc>
        <w:tc>
          <w:tcPr>
            <w:tcW w:w="2962" w:type="dxa"/>
          </w:tcPr>
          <w:p w14:paraId="4C8E9E02"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w:t>
            </w:r>
            <w:r w:rsidRPr="004F5F26">
              <w:rPr>
                <w:rFonts w:ascii="Arial" w:eastAsia="Times New Roman" w:hAnsi="Arial" w:cs="Arial"/>
                <w:b/>
                <w:spacing w:val="31"/>
                <w:sz w:val="20"/>
                <w:szCs w:val="20"/>
                <w:lang w:val="pt-PT"/>
              </w:rPr>
              <w:t xml:space="preserve">  </w:t>
            </w:r>
            <w:r w:rsidRPr="004F5F26">
              <w:rPr>
                <w:rFonts w:ascii="Arial" w:eastAsia="Times New Roman" w:hAnsi="Arial" w:cs="Arial"/>
                <w:sz w:val="20"/>
                <w:szCs w:val="20"/>
                <w:lang w:val="pt-PT"/>
              </w:rPr>
              <w:t>02</w:t>
            </w:r>
            <w:r w:rsidRPr="004F5F26">
              <w:rPr>
                <w:rFonts w:ascii="Arial" w:eastAsia="Times New Roman" w:hAnsi="Arial" w:cs="Arial"/>
                <w:spacing w:val="31"/>
                <w:sz w:val="20"/>
                <w:szCs w:val="20"/>
                <w:lang w:val="pt-PT"/>
              </w:rPr>
              <w:t xml:space="preserve">  </w:t>
            </w:r>
            <w:r w:rsidRPr="004F5F26">
              <w:rPr>
                <w:rFonts w:ascii="Arial" w:eastAsia="Times New Roman" w:hAnsi="Arial" w:cs="Arial"/>
                <w:sz w:val="20"/>
                <w:szCs w:val="20"/>
                <w:lang w:val="pt-PT"/>
              </w:rPr>
              <w:t>portas</w:t>
            </w:r>
            <w:r w:rsidRPr="004F5F26">
              <w:rPr>
                <w:rFonts w:ascii="Arial" w:eastAsia="Times New Roman" w:hAnsi="Arial" w:cs="Arial"/>
                <w:spacing w:val="30"/>
                <w:sz w:val="20"/>
                <w:szCs w:val="20"/>
                <w:lang w:val="pt-PT"/>
              </w:rPr>
              <w:t xml:space="preserve">  </w:t>
            </w:r>
            <w:r w:rsidRPr="004F5F26">
              <w:rPr>
                <w:rFonts w:ascii="Arial" w:eastAsia="Times New Roman" w:hAnsi="Arial" w:cs="Arial"/>
                <w:spacing w:val="-5"/>
                <w:sz w:val="20"/>
                <w:szCs w:val="20"/>
                <w:lang w:val="pt-PT"/>
              </w:rPr>
              <w:t>com</w:t>
            </w:r>
            <w:r w:rsidRPr="004F5F26">
              <w:rPr>
                <w:rFonts w:ascii="Arial" w:eastAsia="Times New Roman" w:hAnsi="Arial" w:cs="Arial"/>
                <w:b/>
                <w:sz w:val="20"/>
                <w:szCs w:val="20"/>
                <w:lang w:val="pt-PT"/>
              </w:rPr>
              <w:t xml:space="preserve"> </w:t>
            </w:r>
            <w:r w:rsidRPr="004F5F26">
              <w:rPr>
                <w:rFonts w:ascii="Arial" w:eastAsia="Times New Roman" w:hAnsi="Arial" w:cs="Arial"/>
                <w:spacing w:val="-2"/>
                <w:sz w:val="20"/>
                <w:szCs w:val="20"/>
                <w:lang w:val="pt-PT"/>
              </w:rPr>
              <w:t>chaves,</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material</w:t>
            </w:r>
            <w:r w:rsidRPr="004F5F26">
              <w:rPr>
                <w:rFonts w:ascii="Arial" w:eastAsia="Times New Roman" w:hAnsi="Arial" w:cs="Arial"/>
                <w:sz w:val="20"/>
                <w:szCs w:val="20"/>
                <w:lang w:val="pt-PT"/>
              </w:rPr>
              <w:t xml:space="preserve"> </w:t>
            </w:r>
            <w:r w:rsidRPr="004F5F26">
              <w:rPr>
                <w:rFonts w:ascii="Arial" w:eastAsia="Times New Roman" w:hAnsi="Arial" w:cs="Arial"/>
                <w:spacing w:val="-4"/>
                <w:sz w:val="20"/>
                <w:szCs w:val="20"/>
                <w:lang w:val="pt-PT"/>
              </w:rPr>
              <w:t xml:space="preserve">MDF, mínimo 12mm ou MDP de 15MM, Com ao menos 03 prateleiras internas e </w:t>
            </w:r>
            <w:r w:rsidRPr="004F5F26">
              <w:rPr>
                <w:rFonts w:ascii="Arial" w:eastAsia="Times New Roman" w:hAnsi="Arial" w:cs="Arial"/>
                <w:spacing w:val="-2"/>
                <w:sz w:val="20"/>
                <w:szCs w:val="20"/>
                <w:lang w:val="pt-PT"/>
              </w:rPr>
              <w:t>preferencialmente</w:t>
            </w:r>
            <w:r w:rsidRPr="004F5F26">
              <w:rPr>
                <w:rFonts w:ascii="Arial" w:eastAsia="Times New Roman" w:hAnsi="Arial" w:cs="Arial"/>
                <w:sz w:val="20"/>
                <w:szCs w:val="20"/>
                <w:lang w:val="pt-PT"/>
              </w:rPr>
              <w:t xml:space="preserve"> </w:t>
            </w:r>
            <w:r w:rsidRPr="004F5F26">
              <w:rPr>
                <w:rFonts w:ascii="Arial" w:eastAsia="Times New Roman" w:hAnsi="Arial" w:cs="Arial"/>
                <w:spacing w:val="-5"/>
                <w:sz w:val="20"/>
                <w:szCs w:val="20"/>
                <w:lang w:val="pt-PT"/>
              </w:rPr>
              <w:t>com</w:t>
            </w:r>
            <w:r w:rsidRPr="004F5F26">
              <w:rPr>
                <w:rFonts w:ascii="Arial" w:eastAsia="Times New Roman" w:hAnsi="Arial" w:cs="Arial"/>
                <w:sz w:val="20"/>
                <w:szCs w:val="20"/>
                <w:lang w:val="pt-PT"/>
              </w:rPr>
              <w:t xml:space="preserve"> </w:t>
            </w:r>
            <w:r w:rsidRPr="004F5F26">
              <w:rPr>
                <w:rFonts w:ascii="Arial" w:eastAsia="Times New Roman" w:hAnsi="Arial" w:cs="Arial"/>
                <w:spacing w:val="-5"/>
                <w:sz w:val="20"/>
                <w:szCs w:val="20"/>
                <w:lang w:val="pt-PT"/>
              </w:rPr>
              <w:t>as</w:t>
            </w:r>
            <w:r w:rsidRPr="004F5F26">
              <w:rPr>
                <w:rFonts w:ascii="Arial" w:eastAsia="Times New Roman" w:hAnsi="Arial" w:cs="Arial"/>
                <w:sz w:val="20"/>
                <w:szCs w:val="20"/>
                <w:lang w:val="pt-PT"/>
              </w:rPr>
              <w:t xml:space="preserve"> </w:t>
            </w:r>
            <w:r w:rsidRPr="004F5F26">
              <w:rPr>
                <w:rFonts w:ascii="Arial" w:eastAsia="Times New Roman" w:hAnsi="Arial" w:cs="Arial"/>
                <w:spacing w:val="-5"/>
                <w:sz w:val="20"/>
                <w:szCs w:val="20"/>
                <w:lang w:val="pt-PT"/>
              </w:rPr>
              <w:t xml:space="preserve">seguintes medidas aproximadas:  46,4P x 86L x 163A centímetros. </w:t>
            </w:r>
            <w:r w:rsidRPr="004F5F26">
              <w:rPr>
                <w:rFonts w:ascii="Arial" w:eastAsia="Times New Roman" w:hAnsi="Arial" w:cs="Arial"/>
                <w:sz w:val="20"/>
                <w:szCs w:val="20"/>
                <w:lang w:val="pt-PT"/>
              </w:rPr>
              <w:t>Cor a definir entre cinza, branco neve ou nogal.</w:t>
            </w:r>
          </w:p>
        </w:tc>
        <w:tc>
          <w:tcPr>
            <w:tcW w:w="1670" w:type="dxa"/>
          </w:tcPr>
          <w:p w14:paraId="1650927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w:t>
            </w:r>
          </w:p>
        </w:tc>
        <w:tc>
          <w:tcPr>
            <w:tcW w:w="1183" w:type="dxa"/>
          </w:tcPr>
          <w:p w14:paraId="2C107E22"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741,55</w:t>
            </w:r>
          </w:p>
        </w:tc>
        <w:tc>
          <w:tcPr>
            <w:tcW w:w="1976" w:type="dxa"/>
          </w:tcPr>
          <w:p w14:paraId="0FC3A51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25.954,25</w:t>
            </w:r>
          </w:p>
        </w:tc>
      </w:tr>
      <w:tr w:rsidR="004F5F26" w:rsidRPr="004F5F26" w14:paraId="37B82909" w14:textId="77777777" w:rsidTr="00CB514F">
        <w:trPr>
          <w:jc w:val="center"/>
        </w:trPr>
        <w:tc>
          <w:tcPr>
            <w:tcW w:w="703" w:type="dxa"/>
          </w:tcPr>
          <w:p w14:paraId="3EE7DE3A"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24</w:t>
            </w:r>
          </w:p>
        </w:tc>
        <w:tc>
          <w:tcPr>
            <w:tcW w:w="2962" w:type="dxa"/>
          </w:tcPr>
          <w:p w14:paraId="604538DA" w14:textId="77777777" w:rsidR="004F5F26" w:rsidRPr="004F5F26" w:rsidRDefault="004F5F26" w:rsidP="004F5F26">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 </w:t>
            </w:r>
            <w:r w:rsidRPr="004F5F26">
              <w:rPr>
                <w:rFonts w:ascii="Arial" w:eastAsia="Times New Roman" w:hAnsi="Arial" w:cs="Arial"/>
                <w:sz w:val="20"/>
                <w:szCs w:val="20"/>
                <w:lang w:val="pt-PT"/>
              </w:rPr>
              <w:t>Cor a definir entre cinza, branco neve ou nogal, com chave, fabricado</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em MDF com no mínimo 12mm ou MDP de no mínimo 15mm, com 02 portas, com ao menos 04 prateleiras reguláveis, preferencialmente</w:t>
            </w:r>
            <w:r w:rsidRPr="004F5F26">
              <w:rPr>
                <w:rFonts w:ascii="Arial" w:eastAsia="Times New Roman" w:hAnsi="Arial" w:cs="Arial"/>
                <w:spacing w:val="71"/>
                <w:sz w:val="20"/>
                <w:szCs w:val="20"/>
                <w:lang w:val="pt-PT"/>
              </w:rPr>
              <w:t xml:space="preserve"> </w:t>
            </w:r>
            <w:r w:rsidRPr="004F5F26">
              <w:rPr>
                <w:rFonts w:ascii="Arial" w:eastAsia="Times New Roman" w:hAnsi="Arial" w:cs="Arial"/>
                <w:sz w:val="20"/>
                <w:szCs w:val="20"/>
                <w:lang w:val="pt-PT"/>
              </w:rPr>
              <w:t>com</w:t>
            </w:r>
            <w:r w:rsidRPr="004F5F26">
              <w:rPr>
                <w:rFonts w:ascii="Arial" w:eastAsia="Times New Roman" w:hAnsi="Arial" w:cs="Arial"/>
                <w:spacing w:val="71"/>
                <w:sz w:val="20"/>
                <w:szCs w:val="20"/>
                <w:lang w:val="pt-PT"/>
              </w:rPr>
              <w:t xml:space="preserve">    </w:t>
            </w:r>
            <w:r w:rsidRPr="004F5F26">
              <w:rPr>
                <w:rFonts w:ascii="Arial" w:eastAsia="Times New Roman" w:hAnsi="Arial" w:cs="Arial"/>
                <w:spacing w:val="-5"/>
                <w:sz w:val="20"/>
                <w:szCs w:val="20"/>
                <w:lang w:val="pt-PT"/>
              </w:rPr>
              <w:t>as</w:t>
            </w:r>
            <w:r w:rsidRPr="004F5F26">
              <w:rPr>
                <w:rFonts w:ascii="Arial" w:eastAsia="Times New Roman" w:hAnsi="Arial" w:cs="Arial"/>
                <w:b/>
                <w:sz w:val="20"/>
                <w:szCs w:val="20"/>
                <w:lang w:val="pt-PT"/>
              </w:rPr>
              <w:t xml:space="preserve"> </w:t>
            </w:r>
            <w:r w:rsidRPr="004F5F26">
              <w:rPr>
                <w:rFonts w:ascii="Arial" w:eastAsia="Times New Roman" w:hAnsi="Arial" w:cs="Arial"/>
                <w:sz w:val="20"/>
                <w:szCs w:val="20"/>
                <w:lang w:val="pt-PT"/>
              </w:rPr>
              <w:t>seguintes medidas aproximadas: (AxLxP) 1,90x1,50x0,50.</w:t>
            </w:r>
          </w:p>
        </w:tc>
        <w:tc>
          <w:tcPr>
            <w:tcW w:w="1670" w:type="dxa"/>
          </w:tcPr>
          <w:p w14:paraId="5AA2DE9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3542D13A"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496,55</w:t>
            </w:r>
          </w:p>
        </w:tc>
        <w:tc>
          <w:tcPr>
            <w:tcW w:w="1976" w:type="dxa"/>
          </w:tcPr>
          <w:p w14:paraId="5F616DA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7.448,25</w:t>
            </w:r>
          </w:p>
        </w:tc>
      </w:tr>
      <w:tr w:rsidR="004F5F26" w:rsidRPr="004F5F26" w14:paraId="5B0F3FEC" w14:textId="77777777" w:rsidTr="00CB514F">
        <w:trPr>
          <w:jc w:val="center"/>
        </w:trPr>
        <w:tc>
          <w:tcPr>
            <w:tcW w:w="703" w:type="dxa"/>
          </w:tcPr>
          <w:p w14:paraId="2F0B0CCC"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25</w:t>
            </w:r>
          </w:p>
        </w:tc>
        <w:tc>
          <w:tcPr>
            <w:tcW w:w="2962" w:type="dxa"/>
          </w:tcPr>
          <w:p w14:paraId="55F6AF5F" w14:textId="77777777" w:rsidR="004F5F26" w:rsidRPr="004F5F26" w:rsidRDefault="004F5F26" w:rsidP="004F5F26">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b/>
                <w:sz w:val="20"/>
                <w:szCs w:val="20"/>
                <w:lang w:val="pt-PT"/>
              </w:rPr>
              <w:t>GAVETEIROS</w:t>
            </w:r>
            <w:r w:rsidRPr="004F5F26">
              <w:rPr>
                <w:rFonts w:ascii="Arial" w:eastAsia="Times New Roman" w:hAnsi="Arial" w:cs="Arial"/>
                <w:b/>
                <w:sz w:val="20"/>
                <w:szCs w:val="20"/>
                <w:lang w:val="pt-PT"/>
              </w:rPr>
              <w:tab/>
              <w:t xml:space="preserve">COM RODÍZIOS: </w:t>
            </w:r>
            <w:r w:rsidRPr="004F5F26">
              <w:rPr>
                <w:rFonts w:ascii="Arial" w:eastAsia="Times New Roman" w:hAnsi="Arial" w:cs="Arial"/>
                <w:sz w:val="20"/>
                <w:szCs w:val="20"/>
                <w:lang w:val="pt-PT"/>
              </w:rPr>
              <w:t xml:space="preserve">Para Escr. Contendo Três Gavetas, Sendo Uma Para Pasta Suspensa - Com Fechadura - Cor a definir entre cinza, branco neve ou nogal. Gaveteiro com estrutura em chapa #26 com tampo em MDF de minimo 12mm ou MDP mínimo 15mm, com perfil ergonosoft 180°, possui 3 gavetas pequenas com a </w:t>
            </w:r>
            <w:r w:rsidRPr="004F5F26">
              <w:rPr>
                <w:rFonts w:ascii="Arial" w:eastAsia="Times New Roman" w:hAnsi="Arial" w:cs="Arial"/>
                <w:sz w:val="20"/>
                <w:szCs w:val="20"/>
                <w:lang w:val="pt-PT"/>
              </w:rPr>
              <w:lastRenderedPageBreak/>
              <w:t>capacidade de 25 kg por gaveta, desliza por trilho corrediça por esferas.</w:t>
            </w:r>
          </w:p>
        </w:tc>
        <w:tc>
          <w:tcPr>
            <w:tcW w:w="1670" w:type="dxa"/>
          </w:tcPr>
          <w:p w14:paraId="73B2B15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21</w:t>
            </w:r>
          </w:p>
        </w:tc>
        <w:tc>
          <w:tcPr>
            <w:tcW w:w="1183" w:type="dxa"/>
          </w:tcPr>
          <w:p w14:paraId="294B4588"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664,98</w:t>
            </w:r>
          </w:p>
        </w:tc>
        <w:tc>
          <w:tcPr>
            <w:tcW w:w="1976" w:type="dxa"/>
          </w:tcPr>
          <w:p w14:paraId="47B738E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13.964,58</w:t>
            </w:r>
          </w:p>
        </w:tc>
      </w:tr>
      <w:tr w:rsidR="004F5F26" w:rsidRPr="004F5F26" w14:paraId="63CD39D1" w14:textId="77777777" w:rsidTr="00CB514F">
        <w:trPr>
          <w:jc w:val="center"/>
        </w:trPr>
        <w:tc>
          <w:tcPr>
            <w:tcW w:w="703" w:type="dxa"/>
          </w:tcPr>
          <w:p w14:paraId="7314358B"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26</w:t>
            </w:r>
          </w:p>
        </w:tc>
        <w:tc>
          <w:tcPr>
            <w:tcW w:w="2962" w:type="dxa"/>
          </w:tcPr>
          <w:p w14:paraId="69571C84"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ESTANTE LIVREIRO ABERTO ESCRITÓRIO </w:t>
            </w:r>
            <w:r w:rsidRPr="004F5F26">
              <w:rPr>
                <w:rFonts w:ascii="Arial" w:eastAsia="Times New Roman" w:hAnsi="Arial" w:cs="Arial"/>
                <w:sz w:val="20"/>
                <w:szCs w:val="20"/>
                <w:lang w:val="pt-PT"/>
              </w:rPr>
              <w:t>na Cor a definir entre cinza, branco neve ou nogal; Estante multiuso com 5 prateleiras ajustaveis, Medidas:  Mínimo 2,00 altura x 0,90 cm comprimento x 0,30 cm profundidade; Com seis prateleiras amplas de altura ajustavel, Fabricado em MDF mínimo 12mm ou MDP mínimo 15mm.</w:t>
            </w:r>
          </w:p>
        </w:tc>
        <w:tc>
          <w:tcPr>
            <w:tcW w:w="1670" w:type="dxa"/>
          </w:tcPr>
          <w:p w14:paraId="4DEDDA1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38D42136"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560,00</w:t>
            </w:r>
          </w:p>
        </w:tc>
        <w:tc>
          <w:tcPr>
            <w:tcW w:w="1976" w:type="dxa"/>
          </w:tcPr>
          <w:p w14:paraId="3D0AD65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11.200,00</w:t>
            </w:r>
          </w:p>
        </w:tc>
      </w:tr>
      <w:tr w:rsidR="004F5F26" w:rsidRPr="004F5F26" w14:paraId="0AB587DD" w14:textId="77777777" w:rsidTr="00CB514F">
        <w:trPr>
          <w:jc w:val="center"/>
        </w:trPr>
        <w:tc>
          <w:tcPr>
            <w:tcW w:w="703" w:type="dxa"/>
          </w:tcPr>
          <w:p w14:paraId="532FF6F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27</w:t>
            </w:r>
          </w:p>
        </w:tc>
        <w:tc>
          <w:tcPr>
            <w:tcW w:w="2962" w:type="dxa"/>
          </w:tcPr>
          <w:p w14:paraId="72216A97"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GAVETEIRO AUXILIAR 6 GAVETAS -  </w:t>
            </w:r>
            <w:r w:rsidRPr="004F5F26">
              <w:rPr>
                <w:rFonts w:ascii="Arial" w:eastAsia="Times New Roman" w:hAnsi="Arial" w:cs="Arial"/>
                <w:sz w:val="20"/>
                <w:szCs w:val="20"/>
                <w:lang w:val="pt-PT"/>
              </w:rPr>
              <w:t>gaveteiro 6 gavetas com corrediças telescópicas cômodas gaveteiro em 100% mdf medida (lxaxp) 50 x 70cm altura total já com os rodizios x 42</w:t>
            </w:r>
          </w:p>
          <w:p w14:paraId="07032A68"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6 gavetas puxador de aluminio corredicas telescópicas que permitem abertura total da gaveta</w:t>
            </w:r>
          </w:p>
          <w:p w14:paraId="1F7E7B86"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Tamanho interno das gavetas:4 gavetas com 6cm altura/2 gavetas 10cm de altura x 41,5 largura x 32 profundidade</w:t>
            </w:r>
          </w:p>
          <w:p w14:paraId="52558FCE"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Puxador lateral com acabamento em alumino. Altura dos rodizios 5cm</w:t>
            </w:r>
          </w:p>
          <w:p w14:paraId="377AC0A8"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PRODUTO MONTADO na Cor a definir entre cinza, branco neve ou nogal</w:t>
            </w:r>
          </w:p>
          <w:p w14:paraId="7B3DB94E"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sz w:val="20"/>
                <w:szCs w:val="20"/>
                <w:lang w:val="pt-PT"/>
              </w:rPr>
              <w:t>Cor: a definir.</w:t>
            </w:r>
          </w:p>
        </w:tc>
        <w:tc>
          <w:tcPr>
            <w:tcW w:w="1670" w:type="dxa"/>
          </w:tcPr>
          <w:p w14:paraId="09FAE21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78C076D3"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1.155,00</w:t>
            </w:r>
          </w:p>
        </w:tc>
        <w:tc>
          <w:tcPr>
            <w:tcW w:w="1976" w:type="dxa"/>
          </w:tcPr>
          <w:p w14:paraId="0A9B812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23.100,00</w:t>
            </w:r>
          </w:p>
        </w:tc>
      </w:tr>
      <w:tr w:rsidR="004F5F26" w:rsidRPr="004F5F26" w14:paraId="5CC93B14" w14:textId="77777777" w:rsidTr="00CB514F">
        <w:trPr>
          <w:jc w:val="center"/>
        </w:trPr>
        <w:tc>
          <w:tcPr>
            <w:tcW w:w="703" w:type="dxa"/>
          </w:tcPr>
          <w:p w14:paraId="7129D79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28</w:t>
            </w:r>
          </w:p>
        </w:tc>
        <w:tc>
          <w:tcPr>
            <w:tcW w:w="2962" w:type="dxa"/>
          </w:tcPr>
          <w:p w14:paraId="6D409F6F"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MESA RECEPÇÃO / BANCADA </w:t>
            </w:r>
            <w:r w:rsidRPr="004F5F26">
              <w:rPr>
                <w:rFonts w:ascii="Arial" w:eastAsia="Times New Roman" w:hAnsi="Arial" w:cs="Arial"/>
                <w:sz w:val="20"/>
                <w:szCs w:val="20"/>
                <w:lang w:val="pt-PT"/>
              </w:rPr>
              <w:t>Cor a definir entre cinza, branco neve ou nogal, recepção  para 3 atendentes  larg. 3,0 m al t. 0.75m prof 0.60m tampo mdf 30 mm 03 suportes "cpu"c/rodízios 100% mdf.</w:t>
            </w:r>
          </w:p>
        </w:tc>
        <w:tc>
          <w:tcPr>
            <w:tcW w:w="1670" w:type="dxa"/>
          </w:tcPr>
          <w:p w14:paraId="63314E99"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75A1255C"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440,64</w:t>
            </w:r>
          </w:p>
        </w:tc>
        <w:tc>
          <w:tcPr>
            <w:tcW w:w="1976" w:type="dxa"/>
          </w:tcPr>
          <w:p w14:paraId="42233C3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2.203,20</w:t>
            </w:r>
          </w:p>
        </w:tc>
      </w:tr>
      <w:tr w:rsidR="004F5F26" w:rsidRPr="004F5F26" w14:paraId="3E376BCA" w14:textId="77777777" w:rsidTr="00CB514F">
        <w:trPr>
          <w:jc w:val="center"/>
        </w:trPr>
        <w:tc>
          <w:tcPr>
            <w:tcW w:w="703" w:type="dxa"/>
          </w:tcPr>
          <w:p w14:paraId="2EEC6434"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29</w:t>
            </w:r>
          </w:p>
        </w:tc>
        <w:tc>
          <w:tcPr>
            <w:tcW w:w="2962" w:type="dxa"/>
          </w:tcPr>
          <w:p w14:paraId="3DCCF4FC"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MESA RECEPÇÃO / BANCADA </w:t>
            </w:r>
            <w:r w:rsidRPr="004F5F26">
              <w:rPr>
                <w:rFonts w:ascii="Arial" w:eastAsia="Times New Roman" w:hAnsi="Arial" w:cs="Arial"/>
                <w:sz w:val="20"/>
                <w:szCs w:val="20"/>
                <w:lang w:val="pt-PT"/>
              </w:rPr>
              <w:t>Cor a definir entre cinza, branco neve ou nogal, recepção  para 2 atendentes  larg. 1,8 m al t. 0.75m prof 0.60m tampo mdf 30 mm 02 suportes "cpu"c/rodízios 100% mdf.</w:t>
            </w:r>
          </w:p>
        </w:tc>
        <w:tc>
          <w:tcPr>
            <w:tcW w:w="1670" w:type="dxa"/>
          </w:tcPr>
          <w:p w14:paraId="7ADF3612"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602A382A" w14:textId="77777777" w:rsidR="004F5F26" w:rsidRPr="004F5F26" w:rsidRDefault="004F5F26" w:rsidP="00DB6CC1">
            <w:pPr>
              <w:jc w:val="center"/>
              <w:rPr>
                <w:rFonts w:ascii="Arial" w:hAnsi="Arial" w:cs="Arial"/>
                <w:sz w:val="20"/>
                <w:szCs w:val="20"/>
              </w:rPr>
            </w:pPr>
            <w:r w:rsidRPr="004F5F26">
              <w:rPr>
                <w:rFonts w:ascii="Arial" w:hAnsi="Arial" w:cs="Arial"/>
                <w:sz w:val="20"/>
                <w:szCs w:val="20"/>
              </w:rPr>
              <w:t>624,64</w:t>
            </w:r>
          </w:p>
        </w:tc>
        <w:tc>
          <w:tcPr>
            <w:tcW w:w="1976" w:type="dxa"/>
          </w:tcPr>
          <w:p w14:paraId="4EB9853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3.123,20</w:t>
            </w:r>
          </w:p>
        </w:tc>
      </w:tr>
      <w:tr w:rsidR="004F5F26" w:rsidRPr="004F5F26" w14:paraId="75550AFC" w14:textId="77777777" w:rsidTr="00DB6CC1">
        <w:trPr>
          <w:trHeight w:val="289"/>
          <w:jc w:val="center"/>
        </w:trPr>
        <w:tc>
          <w:tcPr>
            <w:tcW w:w="8494" w:type="dxa"/>
            <w:gridSpan w:val="5"/>
            <w:shd w:val="clear" w:color="auto" w:fill="D9D9D9" w:themeFill="background1" w:themeFillShade="D9"/>
          </w:tcPr>
          <w:p w14:paraId="5ADD9E38" w14:textId="77777777" w:rsidR="004F5F26" w:rsidRDefault="004F5F26" w:rsidP="00DB6CC1">
            <w:pPr>
              <w:jc w:val="center"/>
              <w:rPr>
                <w:rFonts w:ascii="Arial" w:hAnsi="Arial" w:cs="Arial"/>
                <w:b/>
                <w:bCs/>
                <w:sz w:val="20"/>
                <w:szCs w:val="20"/>
              </w:rPr>
            </w:pPr>
            <w:r w:rsidRPr="004F5F26">
              <w:rPr>
                <w:rFonts w:ascii="Arial" w:hAnsi="Arial" w:cs="Arial"/>
                <w:b/>
                <w:bCs/>
                <w:sz w:val="20"/>
                <w:szCs w:val="20"/>
              </w:rPr>
              <w:t>LOTE 08</w:t>
            </w:r>
          </w:p>
          <w:p w14:paraId="6F2EE6B1" w14:textId="001A2746" w:rsidR="00EE238F" w:rsidRPr="004F5F26" w:rsidRDefault="00EE238F" w:rsidP="00DB6CC1">
            <w:pPr>
              <w:jc w:val="center"/>
              <w:rPr>
                <w:rFonts w:ascii="Arial" w:hAnsi="Arial" w:cs="Arial"/>
                <w:b/>
                <w:bCs/>
                <w:sz w:val="20"/>
                <w:szCs w:val="20"/>
              </w:rPr>
            </w:pPr>
            <w:r>
              <w:rPr>
                <w:rFonts w:ascii="Arial" w:hAnsi="Arial" w:cs="Arial"/>
                <w:b/>
                <w:bCs/>
                <w:sz w:val="20"/>
                <w:szCs w:val="20"/>
              </w:rPr>
              <w:t>PARA AMPLA CONCORRÊNCIA</w:t>
            </w:r>
          </w:p>
        </w:tc>
      </w:tr>
      <w:tr w:rsidR="004F5F26" w:rsidRPr="004F5F26" w14:paraId="6D385941" w14:textId="77777777" w:rsidTr="00CB514F">
        <w:trPr>
          <w:trHeight w:val="673"/>
          <w:jc w:val="center"/>
        </w:trPr>
        <w:tc>
          <w:tcPr>
            <w:tcW w:w="703" w:type="dxa"/>
          </w:tcPr>
          <w:p w14:paraId="5A935AF5"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30</w:t>
            </w:r>
          </w:p>
        </w:tc>
        <w:tc>
          <w:tcPr>
            <w:tcW w:w="2962" w:type="dxa"/>
          </w:tcPr>
          <w:p w14:paraId="62155B1E"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CADEIRA DIRETOR GIRATÓRIA </w:t>
            </w:r>
            <w:r w:rsidRPr="004F5F26">
              <w:rPr>
                <w:rFonts w:ascii="Arial" w:eastAsia="Times New Roman" w:hAnsi="Arial" w:cs="Arial"/>
                <w:sz w:val="20"/>
                <w:szCs w:val="20"/>
                <w:lang w:val="pt-PT"/>
              </w:rPr>
              <w:t>cor a definir, para Escritório com Braços, Produzida em metal/aço com capa injetada em P.P para proteção; Rodízios: Com Kit de 5 Rodízios de alta qualidade em Nylon proporcionando deslocamento suave e duplo giro; Pistão: Sim, pistão a gás corporativo com ajuste de altura suave e preciso do assento,  egulagem de altura do assento através de alavanca lateral ;  Regulagem de inclinação do assento/encosto simultâneo;  Braços com estrutura em aço com acabamento em PP, braço com relex e regulagem de altura. O acabamento em polipropileno proporciona uma superfície confortável ao toque, além de ser fácil de limpar e manter. As cadeiras podem ser revestidas com Tecido J. Serrano, Tecido Crepe, Sintético (Vinil Corporativo) e Couro Ecológico;  Peso Suportado: 120 kg Medidas mínimas exigdas: Cadeira: Largura total: 65 cm.</w:t>
            </w:r>
          </w:p>
          <w:p w14:paraId="6855803D"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Profundidade total: 67 cm</w:t>
            </w:r>
          </w:p>
          <w:p w14:paraId="3325850B"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Altura mínima do piso ao topo do assento: 43,5 cm</w:t>
            </w:r>
          </w:p>
          <w:p w14:paraId="416DCB84"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 xml:space="preserve">Altura máxima do piso ao topo do assento: 56,5 cm </w:t>
            </w:r>
          </w:p>
          <w:p w14:paraId="2C255C99"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 xml:space="preserve"> Assento: Profundidade: 47 cm</w:t>
            </w:r>
          </w:p>
          <w:p w14:paraId="305E24A9"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Largura: 49 cm Espessura: 7 cm</w:t>
            </w:r>
          </w:p>
          <w:p w14:paraId="26B14163"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Encosto: Altura: 48 cm</w:t>
            </w:r>
          </w:p>
          <w:p w14:paraId="79262C35"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Largura: 46 cm Espessura: 7,5 cm.</w:t>
            </w:r>
          </w:p>
        </w:tc>
        <w:tc>
          <w:tcPr>
            <w:tcW w:w="1670" w:type="dxa"/>
          </w:tcPr>
          <w:p w14:paraId="487AE4C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100</w:t>
            </w:r>
          </w:p>
        </w:tc>
        <w:tc>
          <w:tcPr>
            <w:tcW w:w="1183" w:type="dxa"/>
          </w:tcPr>
          <w:p w14:paraId="2DA7024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609,17</w:t>
            </w:r>
          </w:p>
        </w:tc>
        <w:tc>
          <w:tcPr>
            <w:tcW w:w="1976" w:type="dxa"/>
          </w:tcPr>
          <w:p w14:paraId="7B0E434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60.917,00</w:t>
            </w:r>
          </w:p>
        </w:tc>
      </w:tr>
      <w:tr w:rsidR="004F5F26" w:rsidRPr="004F5F26" w14:paraId="0FB417BC" w14:textId="77777777" w:rsidTr="00CB514F">
        <w:trPr>
          <w:trHeight w:val="673"/>
          <w:jc w:val="center"/>
        </w:trPr>
        <w:tc>
          <w:tcPr>
            <w:tcW w:w="703" w:type="dxa"/>
          </w:tcPr>
          <w:p w14:paraId="25C4F7B2"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31</w:t>
            </w:r>
          </w:p>
        </w:tc>
        <w:tc>
          <w:tcPr>
            <w:tcW w:w="2962" w:type="dxa"/>
          </w:tcPr>
          <w:p w14:paraId="105F1C7E"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CADEIRA ALTA COM ENCONSTO -  </w:t>
            </w:r>
            <w:r w:rsidRPr="004F5F26">
              <w:rPr>
                <w:rFonts w:ascii="Arial" w:eastAsia="Times New Roman" w:hAnsi="Arial" w:cs="Arial"/>
                <w:sz w:val="20"/>
                <w:szCs w:val="20"/>
                <w:lang w:val="pt-PT"/>
              </w:rPr>
              <w:t>Cadeira caixa alta executiva com encosto fixo tipo “L”, estrutura em aço com capa plástica injetada para proteção, base com sapatas fixas (5</w:t>
            </w:r>
            <w:r w:rsidRPr="004F5F26">
              <w:rPr>
                <w:rFonts w:ascii="Arial" w:eastAsia="Times New Roman" w:hAnsi="Arial" w:cs="Arial"/>
                <w:b/>
                <w:sz w:val="20"/>
                <w:szCs w:val="20"/>
                <w:lang w:val="pt-PT"/>
              </w:rPr>
              <w:t xml:space="preserve"> </w:t>
            </w:r>
            <w:r w:rsidRPr="004F5F26">
              <w:rPr>
                <w:rFonts w:ascii="Arial" w:eastAsia="Times New Roman" w:hAnsi="Arial" w:cs="Arial"/>
                <w:sz w:val="20"/>
                <w:szCs w:val="20"/>
                <w:lang w:val="pt-PT"/>
              </w:rPr>
              <w:t xml:space="preserve">apoios), pistão a gás com prolongador tipo caixa cônica para ajuste de altura entre aproximadamente 64,5 cm a 75,5 cm do piso ao assento. </w:t>
            </w:r>
            <w:r w:rsidRPr="004F5F26">
              <w:rPr>
                <w:rFonts w:ascii="Arial" w:eastAsia="Times New Roman" w:hAnsi="Arial" w:cs="Arial"/>
                <w:sz w:val="20"/>
                <w:szCs w:val="20"/>
                <w:lang w:val="pt-PT"/>
              </w:rPr>
              <w:lastRenderedPageBreak/>
              <w:t>Assento com dimensões aproximadas de 48 cm de largura, 38 cm de profundidade e 6 cm de espessura. Encosto com cerca de 41 cm de largura, 38 cm de altura e 6 cm de espessura. Mecanismo flange ajustável em aço,</w:t>
            </w:r>
            <w:r w:rsidRPr="004F5F26">
              <w:rPr>
                <w:rFonts w:ascii="Arial" w:eastAsia="Times New Roman" w:hAnsi="Arial" w:cs="Arial"/>
                <w:b/>
                <w:sz w:val="20"/>
                <w:szCs w:val="20"/>
                <w:lang w:val="pt-PT"/>
              </w:rPr>
              <w:t xml:space="preserve"> </w:t>
            </w:r>
            <w:r w:rsidRPr="004F5F26">
              <w:rPr>
                <w:rFonts w:ascii="Arial" w:eastAsia="Times New Roman" w:hAnsi="Arial" w:cs="Arial"/>
                <w:sz w:val="20"/>
                <w:szCs w:val="20"/>
                <w:lang w:val="pt-PT"/>
              </w:rPr>
              <w:t>com alavanca lateral para regulagem de altura. Braços com alma de aço e ajuste de altura por botões laterais, com apoio em polipropileno. Produto ergonômico, adequado para portarias, recepção ou balcões de atendimento que exijam posições elevadas. Cor a definir.</w:t>
            </w:r>
          </w:p>
        </w:tc>
        <w:tc>
          <w:tcPr>
            <w:tcW w:w="1670" w:type="dxa"/>
          </w:tcPr>
          <w:p w14:paraId="2BD4C36C"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1C59E22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643,88</w:t>
            </w:r>
          </w:p>
        </w:tc>
        <w:tc>
          <w:tcPr>
            <w:tcW w:w="1976" w:type="dxa"/>
          </w:tcPr>
          <w:p w14:paraId="3F4686F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3.219,40</w:t>
            </w:r>
          </w:p>
        </w:tc>
      </w:tr>
      <w:tr w:rsidR="004F5F26" w:rsidRPr="004F5F26" w14:paraId="51F1AEA5" w14:textId="77777777" w:rsidTr="00CB514F">
        <w:trPr>
          <w:trHeight w:val="673"/>
          <w:jc w:val="center"/>
        </w:trPr>
        <w:tc>
          <w:tcPr>
            <w:tcW w:w="703" w:type="dxa"/>
          </w:tcPr>
          <w:p w14:paraId="0AFF39A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32</w:t>
            </w:r>
          </w:p>
        </w:tc>
        <w:tc>
          <w:tcPr>
            <w:tcW w:w="2962" w:type="dxa"/>
          </w:tcPr>
          <w:p w14:paraId="7C53718A"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CADEIRA FIXA:</w:t>
            </w:r>
            <w:r w:rsidRPr="004F5F26">
              <w:rPr>
                <w:rFonts w:ascii="Arial" w:eastAsia="Times New Roman" w:hAnsi="Arial" w:cs="Arial"/>
                <w:sz w:val="20"/>
                <w:szCs w:val="20"/>
                <w:lang w:val="pt-PT"/>
              </w:rPr>
              <w:t xml:space="preserve"> adulto, com acento e encosto com espuma injetada, revestida em couro sintético ou similar, sem braço, altura não regulável, 4 pernas, cor a definir.Largura do Assento:49,0 cm; Profundidade do Assento: 49,0 cm; Largura do Encosto: 46,0 cm; Altura do Encosto: 48,0cm; Altura do chão ao topo do assento: 48,0 cm altura ; Peso aproximado da cadeira: 15kg; Estrutura da Cadeira: Estrutura fixa com 4 pés; Revestimento do Assento e Encosto: Material Sintético. Cor a definir.</w:t>
            </w:r>
          </w:p>
        </w:tc>
        <w:tc>
          <w:tcPr>
            <w:tcW w:w="1670" w:type="dxa"/>
          </w:tcPr>
          <w:p w14:paraId="2837ABF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80</w:t>
            </w:r>
          </w:p>
        </w:tc>
        <w:tc>
          <w:tcPr>
            <w:tcW w:w="1183" w:type="dxa"/>
          </w:tcPr>
          <w:p w14:paraId="7ACD5E9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496,01</w:t>
            </w:r>
          </w:p>
        </w:tc>
        <w:tc>
          <w:tcPr>
            <w:tcW w:w="1976" w:type="dxa"/>
          </w:tcPr>
          <w:p w14:paraId="33B2158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39.680,80</w:t>
            </w:r>
          </w:p>
        </w:tc>
      </w:tr>
      <w:tr w:rsidR="004F5F26" w:rsidRPr="004F5F26" w14:paraId="711A6FB8" w14:textId="77777777" w:rsidTr="00CB514F">
        <w:trPr>
          <w:trHeight w:val="2263"/>
          <w:jc w:val="center"/>
        </w:trPr>
        <w:tc>
          <w:tcPr>
            <w:tcW w:w="703" w:type="dxa"/>
          </w:tcPr>
          <w:p w14:paraId="3FC5C369"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33</w:t>
            </w:r>
          </w:p>
        </w:tc>
        <w:tc>
          <w:tcPr>
            <w:tcW w:w="2962" w:type="dxa"/>
          </w:tcPr>
          <w:p w14:paraId="20E67A53" w14:textId="77777777" w:rsidR="004F5F26" w:rsidRPr="004F5F26" w:rsidRDefault="004F5F26" w:rsidP="004F5F26">
            <w:pPr>
              <w:widowControl w:val="0"/>
              <w:tabs>
                <w:tab w:val="left" w:pos="1251"/>
                <w:tab w:val="left" w:pos="2718"/>
              </w:tabs>
              <w:autoSpaceDE w:val="0"/>
              <w:autoSpaceDN w:val="0"/>
              <w:spacing w:before="3"/>
              <w:ind w:right="51"/>
              <w:rPr>
                <w:rFonts w:ascii="Arial" w:eastAsia="Times New Roman" w:hAnsi="Arial" w:cs="Arial"/>
                <w:sz w:val="20"/>
                <w:szCs w:val="20"/>
                <w:lang w:val="pt-PT"/>
              </w:rPr>
            </w:pPr>
            <w:r w:rsidRPr="004F5F26">
              <w:rPr>
                <w:rFonts w:ascii="Arial" w:eastAsia="Times New Roman" w:hAnsi="Arial" w:cs="Arial"/>
                <w:b/>
                <w:sz w:val="20"/>
                <w:szCs w:val="20"/>
                <w:lang w:val="pt-PT"/>
              </w:rPr>
              <w:t>CADEIRA FIXA</w:t>
            </w:r>
            <w:r w:rsidRPr="004F5F26">
              <w:rPr>
                <w:rFonts w:ascii="Arial" w:eastAsia="Times New Roman" w:hAnsi="Arial" w:cs="Arial"/>
                <w:sz w:val="20"/>
                <w:szCs w:val="20"/>
                <w:lang w:val="pt-PT"/>
              </w:rPr>
              <w:t xml:space="preserve">: Estrutura em tubo 7/8 chapa 18, com 4 travessa sendo duas em cima e duas nos pés na altura de 0.33 cm do chão, altura do acento até no chão de 0,44 cm altura, do encosto até no chão 0,80 cm, assento estofado com espuma injetada de 3 cm, atrás da espuma madeira compensado de 15 mm com fundo em TNT preto o estofado em Tecido de polipropileno de cor a definir, medidas do assento 0,39x0,41 x0.45 mm de espessura com perfil de 13 mm aplicado com grampo 80/12 em torno do assento , </w:t>
            </w:r>
            <w:r w:rsidRPr="004F5F26">
              <w:rPr>
                <w:rFonts w:ascii="Arial" w:eastAsia="Times New Roman" w:hAnsi="Arial" w:cs="Arial"/>
                <w:sz w:val="20"/>
                <w:szCs w:val="20"/>
                <w:lang w:val="pt-PT"/>
              </w:rPr>
              <w:lastRenderedPageBreak/>
              <w:t>fixado na estrutura com 4 parafusos alto atarraxam-te de 4.0x40 encosto estofado com espuma injetada de 3 cm, atrás da espuma madeira compensado de 15 mm com fundo em napinha preta, estofado em Tecido de polipropileno azul medidas do encosto 0.36 x0.21x0.45mm de espessura, com perfil de 13 mm aplicado com grampo 80/12 em torno do encosto, fixado na estrutura com 3 parafusos alto atarraxam-te de 4.0x40, A estrutura deve receber tratamento Antiferrugem antes da pintura, a pintura tem que ser com tinta automotiva industrial na cor.</w:t>
            </w:r>
          </w:p>
          <w:p w14:paraId="44EF7A33"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p>
        </w:tc>
        <w:tc>
          <w:tcPr>
            <w:tcW w:w="1670" w:type="dxa"/>
          </w:tcPr>
          <w:p w14:paraId="322FCB4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80</w:t>
            </w:r>
          </w:p>
        </w:tc>
        <w:tc>
          <w:tcPr>
            <w:tcW w:w="1183" w:type="dxa"/>
          </w:tcPr>
          <w:p w14:paraId="6E96009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220,43</w:t>
            </w:r>
          </w:p>
        </w:tc>
        <w:tc>
          <w:tcPr>
            <w:tcW w:w="1976" w:type="dxa"/>
          </w:tcPr>
          <w:p w14:paraId="0BA26C1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17.634,40</w:t>
            </w:r>
          </w:p>
        </w:tc>
      </w:tr>
      <w:tr w:rsidR="004F5F26" w:rsidRPr="004F5F26" w14:paraId="306B5267" w14:textId="77777777" w:rsidTr="00CB514F">
        <w:trPr>
          <w:trHeight w:val="673"/>
          <w:jc w:val="center"/>
        </w:trPr>
        <w:tc>
          <w:tcPr>
            <w:tcW w:w="703" w:type="dxa"/>
          </w:tcPr>
          <w:p w14:paraId="1E3CE839"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34</w:t>
            </w:r>
          </w:p>
        </w:tc>
        <w:tc>
          <w:tcPr>
            <w:tcW w:w="2962" w:type="dxa"/>
          </w:tcPr>
          <w:p w14:paraId="21A58848" w14:textId="77777777" w:rsidR="004F5F26" w:rsidRPr="004F5F26" w:rsidRDefault="004F5F26" w:rsidP="004F5F26">
            <w:pPr>
              <w:widowControl w:val="0"/>
              <w:tabs>
                <w:tab w:val="left" w:pos="1251"/>
                <w:tab w:val="left" w:pos="2718"/>
              </w:tabs>
              <w:autoSpaceDE w:val="0"/>
              <w:autoSpaceDN w:val="0"/>
              <w:spacing w:before="3"/>
              <w:ind w:right="51"/>
              <w:rPr>
                <w:rFonts w:ascii="Arial" w:eastAsia="Times New Roman" w:hAnsi="Arial" w:cs="Arial"/>
                <w:b/>
                <w:sz w:val="20"/>
                <w:szCs w:val="20"/>
                <w:lang w:val="pt-PT"/>
              </w:rPr>
            </w:pPr>
            <w:r w:rsidRPr="004F5F26">
              <w:rPr>
                <w:rFonts w:ascii="Arial" w:eastAsia="Times New Roman" w:hAnsi="Arial" w:cs="Arial"/>
                <w:b/>
                <w:sz w:val="20"/>
                <w:szCs w:val="20"/>
                <w:lang w:val="pt-PT"/>
              </w:rPr>
              <w:t>CADEIRA ERGONÔMICA PARA ESCRITÓRIO PRESIDENTE</w:t>
            </w:r>
            <w:r w:rsidRPr="004F5F26">
              <w:rPr>
                <w:rFonts w:ascii="Arial" w:eastAsia="Times New Roman" w:hAnsi="Arial" w:cs="Arial"/>
                <w:sz w:val="20"/>
                <w:szCs w:val="20"/>
                <w:lang w:val="pt-PT"/>
              </w:rPr>
              <w:t>: Com Braço; feita em Couro sintético, Pillow Top e Molas Ensacadas; Com ao menos 30 Molas Ensacadas, Pillow Top no Assento e Encosto,  revestida pela espuma D28, camada extra de couro no assento e encosto, sistema que permite reclinar 120º o encosto podendo travá-lo na posição ideal, permite que utilize a cadeira em diversas posições de inclinação, para auxiliar na ergonomia;  sistema de regulagem de altura do pistão a Gás,  Pistão Classe 3 Reforçado,giro 360º,  rodinhas de nylon  anti risco, base cromada com 1,2mm de espessura,. Altura Total: Alta 122 cm - Baixa 115 cm Altura do Chão Até o Assento: Alta 62 cm - Baixa 54 cm Altura do Chão Até o Braço: Alta 78 cm - Baixa 69 cm Profundidade: 76 cm Profundidade interna do assento: 48 cm Largura: 64cm Largura interna do assento: 48 cm Peso Máx. Recomendado: 120 kgs.</w:t>
            </w:r>
          </w:p>
        </w:tc>
        <w:tc>
          <w:tcPr>
            <w:tcW w:w="1670" w:type="dxa"/>
          </w:tcPr>
          <w:p w14:paraId="666A071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85</w:t>
            </w:r>
          </w:p>
        </w:tc>
        <w:tc>
          <w:tcPr>
            <w:tcW w:w="1183" w:type="dxa"/>
          </w:tcPr>
          <w:p w14:paraId="0CA02FB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607,50</w:t>
            </w:r>
          </w:p>
        </w:tc>
        <w:tc>
          <w:tcPr>
            <w:tcW w:w="1976" w:type="dxa"/>
          </w:tcPr>
          <w:p w14:paraId="7853583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51.637,50</w:t>
            </w:r>
          </w:p>
        </w:tc>
      </w:tr>
      <w:tr w:rsidR="004F5F26" w:rsidRPr="004F5F26" w14:paraId="1ED1F032" w14:textId="77777777" w:rsidTr="00CB514F">
        <w:trPr>
          <w:trHeight w:val="673"/>
          <w:jc w:val="center"/>
        </w:trPr>
        <w:tc>
          <w:tcPr>
            <w:tcW w:w="703" w:type="dxa"/>
          </w:tcPr>
          <w:p w14:paraId="204503F9"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35</w:t>
            </w:r>
          </w:p>
        </w:tc>
        <w:tc>
          <w:tcPr>
            <w:tcW w:w="2962" w:type="dxa"/>
          </w:tcPr>
          <w:p w14:paraId="12B63709" w14:textId="77777777" w:rsidR="004F5F26" w:rsidRPr="004F5F26" w:rsidRDefault="004F5F26" w:rsidP="004F5F26">
            <w:pPr>
              <w:widowControl w:val="0"/>
              <w:tabs>
                <w:tab w:val="left" w:pos="1251"/>
                <w:tab w:val="left" w:pos="2718"/>
              </w:tabs>
              <w:autoSpaceDE w:val="0"/>
              <w:autoSpaceDN w:val="0"/>
              <w:spacing w:before="3"/>
              <w:ind w:right="51"/>
              <w:rPr>
                <w:rFonts w:ascii="Arial" w:eastAsia="Times New Roman" w:hAnsi="Arial" w:cs="Arial"/>
                <w:b/>
                <w:sz w:val="20"/>
                <w:szCs w:val="20"/>
                <w:lang w:val="pt-PT"/>
              </w:rPr>
            </w:pPr>
            <w:r w:rsidRPr="004F5F26">
              <w:rPr>
                <w:rFonts w:ascii="Arial" w:eastAsia="Times New Roman" w:hAnsi="Arial" w:cs="Arial"/>
                <w:b/>
                <w:sz w:val="20"/>
                <w:szCs w:val="20"/>
                <w:lang w:val="pt-PT"/>
              </w:rPr>
              <w:t>CADEIRA ERGONÔMICA COM BASE GIRATÓRIA PLUS SIZE</w:t>
            </w:r>
            <w:r w:rsidRPr="004F5F26">
              <w:rPr>
                <w:rFonts w:ascii="Arial" w:eastAsia="Times New Roman" w:hAnsi="Arial" w:cs="Arial"/>
                <w:sz w:val="20"/>
                <w:szCs w:val="20"/>
                <w:lang w:val="pt-PT"/>
              </w:rPr>
              <w:t xml:space="preserve">; Com encosto </w:t>
            </w:r>
            <w:r w:rsidRPr="004F5F26">
              <w:rPr>
                <w:rFonts w:ascii="Arial" w:eastAsia="Times New Roman" w:hAnsi="Arial" w:cs="Arial"/>
                <w:sz w:val="20"/>
                <w:szCs w:val="20"/>
                <w:lang w:val="pt-PT"/>
              </w:rPr>
              <w:lastRenderedPageBreak/>
              <w:t>anatômico; Estrutura giratória em aço a gás; Espuma anatômica injetada com espessura mínima de 50 mm no assento e 50 mm no encosto; Revestimentos do assento e encosto em Corvin/vinil; Peso suportado 200 kg; Assento: mínimo L59 x P47 cm; Encosto: mínimo L60 x A59 cm (útil); Largura total de braço a braço: mínimo 70 cm; Altura do assento: mínimo 47,5 cm; Braço fixo preso no assento e encosto; Com lâmina fixa reforçada; Estrutura oblonga reforçada, com 2 travas; Partes metálicas em pintura epóxi pó; O produto é entregue montado.. - Cadeira ergonômica com Base Giratória Plus Size; Com encosto anatômico; Estrutura giratória em aço a gás; Espuma anatômica injetada com espessura mínima de 50 mm no assento e 50 mm no encosto; Revestimentos do assento e encosto em Corvin/vinil; Peso suportado 200 kg; Assento: mínimo L59 x P47 cm; Encosto: mínimo L60 x A59 cm (útil); Largura total de braço a braço: mínimo 70 cm; Altura do assento: mínimo 47,5 cm; Braço fixo preso no assento e encosto; Com lâmina fixa reforçada; Estrutura oblonga reforçada, com 2 travas; Partes metálicas em pintura epóxi pó.</w:t>
            </w:r>
          </w:p>
        </w:tc>
        <w:tc>
          <w:tcPr>
            <w:tcW w:w="1670" w:type="dxa"/>
          </w:tcPr>
          <w:p w14:paraId="736A03F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4528428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904,29</w:t>
            </w:r>
          </w:p>
        </w:tc>
        <w:tc>
          <w:tcPr>
            <w:tcW w:w="1976" w:type="dxa"/>
          </w:tcPr>
          <w:p w14:paraId="348CF64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4.521,45</w:t>
            </w:r>
          </w:p>
        </w:tc>
      </w:tr>
      <w:tr w:rsidR="004F5F26" w:rsidRPr="004F5F26" w14:paraId="330E5382" w14:textId="77777777" w:rsidTr="00DB6CC1">
        <w:trPr>
          <w:trHeight w:val="348"/>
          <w:jc w:val="center"/>
        </w:trPr>
        <w:tc>
          <w:tcPr>
            <w:tcW w:w="8494" w:type="dxa"/>
            <w:gridSpan w:val="5"/>
            <w:shd w:val="clear" w:color="auto" w:fill="D9D9D9" w:themeFill="background1" w:themeFillShade="D9"/>
          </w:tcPr>
          <w:p w14:paraId="76F86A2E" w14:textId="77777777" w:rsidR="004F5F26" w:rsidRPr="004F5F26" w:rsidRDefault="004F5F26" w:rsidP="00DB6CC1">
            <w:pPr>
              <w:jc w:val="center"/>
              <w:rPr>
                <w:rFonts w:ascii="Arial" w:hAnsi="Arial" w:cs="Arial"/>
                <w:b/>
                <w:bCs/>
                <w:sz w:val="20"/>
                <w:szCs w:val="20"/>
              </w:rPr>
            </w:pPr>
            <w:r w:rsidRPr="004F5F26">
              <w:rPr>
                <w:rFonts w:ascii="Arial" w:hAnsi="Arial" w:cs="Arial"/>
                <w:b/>
                <w:bCs/>
                <w:sz w:val="20"/>
                <w:szCs w:val="20"/>
              </w:rPr>
              <w:t>LOTE 09</w:t>
            </w:r>
          </w:p>
        </w:tc>
      </w:tr>
      <w:tr w:rsidR="004F5F26" w:rsidRPr="004F5F26" w14:paraId="7A04E184" w14:textId="77777777" w:rsidTr="00CB514F">
        <w:trPr>
          <w:jc w:val="center"/>
        </w:trPr>
        <w:tc>
          <w:tcPr>
            <w:tcW w:w="703" w:type="dxa"/>
          </w:tcPr>
          <w:p w14:paraId="47A6722D"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36</w:t>
            </w:r>
          </w:p>
        </w:tc>
        <w:tc>
          <w:tcPr>
            <w:tcW w:w="2962" w:type="dxa"/>
          </w:tcPr>
          <w:p w14:paraId="5776FAEB"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POLTRONA ESTOFADA SEM BRAÇO: </w:t>
            </w:r>
            <w:r w:rsidRPr="004F5F26">
              <w:rPr>
                <w:rFonts w:ascii="Arial" w:eastAsia="Times New Roman" w:hAnsi="Arial" w:cs="Arial"/>
                <w:sz w:val="20"/>
                <w:szCs w:val="20"/>
                <w:lang w:val="pt-PT"/>
              </w:rPr>
              <w:t>produzida com materiais de alta qualidade, poltrona feita em madeira, garantindo resistência e durabilidade, e revestida com espuma de alta densidade. Cor a definir pela Secretaria solicitante. Características:</w:t>
            </w:r>
          </w:p>
          <w:p w14:paraId="0A84E9A8"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 xml:space="preserve">Altura total: 78cm; Largura total: 60cm; Altura do chão até o assento: 45cm; Profundidade do assento: </w:t>
            </w:r>
            <w:r w:rsidRPr="004F5F26">
              <w:rPr>
                <w:rFonts w:ascii="Arial" w:eastAsia="Times New Roman" w:hAnsi="Arial" w:cs="Arial"/>
                <w:sz w:val="20"/>
                <w:szCs w:val="20"/>
                <w:lang w:val="pt-PT"/>
              </w:rPr>
              <w:lastRenderedPageBreak/>
              <w:t>45cm. Produzido em madeira; Revestido com espuma. Dimensões mínimas de Altura Total: 70 cm; Largura: 93 cm e Profundidade: 78 cm.</w:t>
            </w:r>
          </w:p>
        </w:tc>
        <w:tc>
          <w:tcPr>
            <w:tcW w:w="1670" w:type="dxa"/>
          </w:tcPr>
          <w:p w14:paraId="2804952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15</w:t>
            </w:r>
          </w:p>
        </w:tc>
        <w:tc>
          <w:tcPr>
            <w:tcW w:w="1183" w:type="dxa"/>
          </w:tcPr>
          <w:p w14:paraId="52DB62D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1.396,18</w:t>
            </w:r>
          </w:p>
        </w:tc>
        <w:tc>
          <w:tcPr>
            <w:tcW w:w="1976" w:type="dxa"/>
          </w:tcPr>
          <w:p w14:paraId="456CCD1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20.942,70</w:t>
            </w:r>
          </w:p>
        </w:tc>
      </w:tr>
      <w:tr w:rsidR="004F5F26" w:rsidRPr="004F5F26" w14:paraId="7E20A482" w14:textId="77777777" w:rsidTr="00CB514F">
        <w:trPr>
          <w:jc w:val="center"/>
        </w:trPr>
        <w:tc>
          <w:tcPr>
            <w:tcW w:w="703" w:type="dxa"/>
          </w:tcPr>
          <w:p w14:paraId="284C6FF4"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37</w:t>
            </w:r>
          </w:p>
        </w:tc>
        <w:tc>
          <w:tcPr>
            <w:tcW w:w="2962" w:type="dxa"/>
          </w:tcPr>
          <w:p w14:paraId="176FA5CE"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POLTRONA DECORATIVA cor a ser definida, </w:t>
            </w:r>
            <w:r w:rsidRPr="004F5F26">
              <w:rPr>
                <w:rFonts w:ascii="Arial" w:eastAsia="Times New Roman" w:hAnsi="Arial" w:cs="Arial"/>
                <w:sz w:val="20"/>
                <w:szCs w:val="20"/>
                <w:lang w:val="pt-PT"/>
              </w:rPr>
              <w:t>com linhas retas, Revestida em Corano, oferece uma textura sofisticada e durável; estrutura em madeira reflorestada; espuma D-28 HR no assento e D-23 no encosto, ambas sobre percintas elásticas de nylon, e nos braços; base central em aço cromado; estabilidade para até 120 kg.</w:t>
            </w:r>
          </w:p>
        </w:tc>
        <w:tc>
          <w:tcPr>
            <w:tcW w:w="1670" w:type="dxa"/>
          </w:tcPr>
          <w:p w14:paraId="31389239"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624E6BF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350,33</w:t>
            </w:r>
          </w:p>
        </w:tc>
        <w:tc>
          <w:tcPr>
            <w:tcW w:w="1976" w:type="dxa"/>
          </w:tcPr>
          <w:p w14:paraId="759206E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5.254,95</w:t>
            </w:r>
          </w:p>
        </w:tc>
      </w:tr>
      <w:tr w:rsidR="004F5F26" w:rsidRPr="004F5F26" w14:paraId="6403DF7D" w14:textId="77777777" w:rsidTr="00CB514F">
        <w:trPr>
          <w:jc w:val="center"/>
        </w:trPr>
        <w:tc>
          <w:tcPr>
            <w:tcW w:w="703" w:type="dxa"/>
          </w:tcPr>
          <w:p w14:paraId="45541D84"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38</w:t>
            </w:r>
          </w:p>
        </w:tc>
        <w:tc>
          <w:tcPr>
            <w:tcW w:w="2962" w:type="dxa"/>
          </w:tcPr>
          <w:p w14:paraId="46FD2865"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SOFÁ 03 LUGARES PARA SALA </w:t>
            </w:r>
            <w:r w:rsidRPr="004F5F26">
              <w:rPr>
                <w:rFonts w:ascii="Arial" w:eastAsia="Times New Roman" w:hAnsi="Arial" w:cs="Arial"/>
                <w:sz w:val="20"/>
                <w:szCs w:val="20"/>
                <w:lang w:val="pt-PT"/>
              </w:rPr>
              <w:t>Revestimento em Corano de cor a definir, Almofadas de assento fixas e encosto solto; pés em madeira ou aço cromado. de 7 cm dando design ao modelo; Estrutura feita em madeira de reflorestamento, Material do Assento: Espuma D-28 HR sobre percintas elásticas.Material do Encosto: Espuma D-26 sobre percintas elásticas. Material do Braço: Espuma D-23; Dimensões mínimas de Altura do assento: 55cm; Profundidade: 65cm; Largura: 240cm.</w:t>
            </w:r>
          </w:p>
        </w:tc>
        <w:tc>
          <w:tcPr>
            <w:tcW w:w="1670" w:type="dxa"/>
          </w:tcPr>
          <w:p w14:paraId="7903838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16DAC8C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2.506,44</w:t>
            </w:r>
          </w:p>
        </w:tc>
        <w:tc>
          <w:tcPr>
            <w:tcW w:w="1976" w:type="dxa"/>
          </w:tcPr>
          <w:p w14:paraId="6254A32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12.532,20</w:t>
            </w:r>
          </w:p>
        </w:tc>
      </w:tr>
      <w:tr w:rsidR="004F5F26" w:rsidRPr="004F5F26" w14:paraId="6D7C7154" w14:textId="77777777" w:rsidTr="00DB6CC1">
        <w:trPr>
          <w:trHeight w:val="371"/>
          <w:jc w:val="center"/>
        </w:trPr>
        <w:tc>
          <w:tcPr>
            <w:tcW w:w="8494" w:type="dxa"/>
            <w:gridSpan w:val="5"/>
            <w:shd w:val="clear" w:color="auto" w:fill="D9D9D9" w:themeFill="background1" w:themeFillShade="D9"/>
          </w:tcPr>
          <w:p w14:paraId="08269485" w14:textId="77777777" w:rsidR="004F5F26" w:rsidRDefault="004F5F26" w:rsidP="00DB6CC1">
            <w:pPr>
              <w:jc w:val="center"/>
              <w:rPr>
                <w:rFonts w:ascii="Arial" w:hAnsi="Arial" w:cs="Arial"/>
                <w:b/>
                <w:bCs/>
                <w:sz w:val="20"/>
                <w:szCs w:val="20"/>
              </w:rPr>
            </w:pPr>
            <w:r w:rsidRPr="004F5F26">
              <w:rPr>
                <w:rFonts w:ascii="Arial" w:hAnsi="Arial" w:cs="Arial"/>
                <w:b/>
                <w:bCs/>
                <w:sz w:val="20"/>
                <w:szCs w:val="20"/>
              </w:rPr>
              <w:t>LOTE 10</w:t>
            </w:r>
            <w:r w:rsidR="00EE238F">
              <w:rPr>
                <w:rFonts w:ascii="Arial" w:hAnsi="Arial" w:cs="Arial"/>
                <w:b/>
                <w:bCs/>
                <w:sz w:val="20"/>
                <w:szCs w:val="20"/>
              </w:rPr>
              <w:t xml:space="preserve"> </w:t>
            </w:r>
          </w:p>
          <w:p w14:paraId="03A1B3D4" w14:textId="2F8E3759" w:rsidR="00EE238F" w:rsidRPr="004F5F26" w:rsidRDefault="00EE238F" w:rsidP="00DB6CC1">
            <w:pPr>
              <w:jc w:val="center"/>
              <w:rPr>
                <w:rFonts w:ascii="Arial" w:hAnsi="Arial" w:cs="Arial"/>
                <w:b/>
                <w:bCs/>
                <w:sz w:val="20"/>
                <w:szCs w:val="20"/>
              </w:rPr>
            </w:pPr>
            <w:r>
              <w:rPr>
                <w:rFonts w:ascii="Arial" w:hAnsi="Arial" w:cs="Arial"/>
                <w:b/>
                <w:bCs/>
                <w:sz w:val="20"/>
                <w:szCs w:val="20"/>
              </w:rPr>
              <w:t>PARA AMPLA CONCORRÊNCIA</w:t>
            </w:r>
          </w:p>
        </w:tc>
      </w:tr>
      <w:tr w:rsidR="004F5F26" w:rsidRPr="004F5F26" w14:paraId="5156D5BA" w14:textId="77777777" w:rsidTr="00CB514F">
        <w:trPr>
          <w:jc w:val="center"/>
        </w:trPr>
        <w:tc>
          <w:tcPr>
            <w:tcW w:w="703" w:type="dxa"/>
          </w:tcPr>
          <w:p w14:paraId="5A148EE3"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39</w:t>
            </w:r>
          </w:p>
        </w:tc>
        <w:tc>
          <w:tcPr>
            <w:tcW w:w="2962" w:type="dxa"/>
          </w:tcPr>
          <w:p w14:paraId="61BA7F8B"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LONGARINA SEM ESTOFAMENTO: </w:t>
            </w:r>
            <w:r w:rsidRPr="004F5F26">
              <w:rPr>
                <w:rFonts w:ascii="Arial" w:eastAsia="Times New Roman" w:hAnsi="Arial" w:cs="Arial"/>
                <w:sz w:val="20"/>
                <w:szCs w:val="20"/>
                <w:lang w:val="pt-PT"/>
              </w:rPr>
              <w:t>Sem braços - Com 03 lugares, Espaldar médio, Estrutura  metálica,  Assento  e encosto em polipropileno em cor a ser definida.</w:t>
            </w:r>
          </w:p>
        </w:tc>
        <w:tc>
          <w:tcPr>
            <w:tcW w:w="1670" w:type="dxa"/>
          </w:tcPr>
          <w:p w14:paraId="4ABBD29C"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228B7FB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645,00</w:t>
            </w:r>
          </w:p>
        </w:tc>
        <w:tc>
          <w:tcPr>
            <w:tcW w:w="1976" w:type="dxa"/>
          </w:tcPr>
          <w:p w14:paraId="5CAF6F8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6.450,00</w:t>
            </w:r>
          </w:p>
        </w:tc>
      </w:tr>
      <w:tr w:rsidR="004F5F26" w:rsidRPr="004F5F26" w14:paraId="36E92FC0" w14:textId="77777777" w:rsidTr="00CB514F">
        <w:trPr>
          <w:jc w:val="center"/>
        </w:trPr>
        <w:tc>
          <w:tcPr>
            <w:tcW w:w="703" w:type="dxa"/>
          </w:tcPr>
          <w:p w14:paraId="0B521D2F"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40</w:t>
            </w:r>
          </w:p>
        </w:tc>
        <w:tc>
          <w:tcPr>
            <w:tcW w:w="2962" w:type="dxa"/>
          </w:tcPr>
          <w:p w14:paraId="68365B07"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z w:val="20"/>
                <w:szCs w:val="20"/>
                <w:lang w:val="pt-PT"/>
              </w:rPr>
              <w:t xml:space="preserve">LONGARINA SEM ESTOFAMENTO: </w:t>
            </w:r>
            <w:r w:rsidRPr="004F5F26">
              <w:rPr>
                <w:rFonts w:ascii="Arial" w:eastAsia="Times New Roman" w:hAnsi="Arial" w:cs="Arial"/>
                <w:sz w:val="20"/>
                <w:szCs w:val="20"/>
                <w:lang w:val="pt-PT"/>
              </w:rPr>
              <w:t>Sem braços - Com 04 lugares, Espaldar médio, Estrutura  metálica,  Assento  e encosto em polipropileno em cor a ser definida.</w:t>
            </w:r>
          </w:p>
        </w:tc>
        <w:tc>
          <w:tcPr>
            <w:tcW w:w="1670" w:type="dxa"/>
          </w:tcPr>
          <w:p w14:paraId="084F1C4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w:t>
            </w:r>
          </w:p>
        </w:tc>
        <w:tc>
          <w:tcPr>
            <w:tcW w:w="1183" w:type="dxa"/>
          </w:tcPr>
          <w:p w14:paraId="5DFC5F2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1.145,95</w:t>
            </w:r>
          </w:p>
        </w:tc>
        <w:tc>
          <w:tcPr>
            <w:tcW w:w="1976" w:type="dxa"/>
          </w:tcPr>
          <w:p w14:paraId="35DB3E1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45.838,00</w:t>
            </w:r>
          </w:p>
        </w:tc>
      </w:tr>
      <w:tr w:rsidR="004F5F26" w:rsidRPr="004F5F26" w14:paraId="37AFE06B" w14:textId="77777777" w:rsidTr="00CB514F">
        <w:trPr>
          <w:jc w:val="center"/>
        </w:trPr>
        <w:tc>
          <w:tcPr>
            <w:tcW w:w="703" w:type="dxa"/>
          </w:tcPr>
          <w:p w14:paraId="2AD9B23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41</w:t>
            </w:r>
          </w:p>
        </w:tc>
        <w:tc>
          <w:tcPr>
            <w:tcW w:w="2962" w:type="dxa"/>
          </w:tcPr>
          <w:p w14:paraId="7C96BD2C" w14:textId="77777777" w:rsidR="004F5F26" w:rsidRPr="004F5F26" w:rsidRDefault="004F5F26" w:rsidP="004F5F26">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LONGARINA SEM ESTOFAMENTO: </w:t>
            </w:r>
            <w:r w:rsidRPr="004F5F26">
              <w:rPr>
                <w:rFonts w:ascii="Arial" w:eastAsia="Times New Roman" w:hAnsi="Arial" w:cs="Arial"/>
                <w:sz w:val="20"/>
                <w:szCs w:val="20"/>
                <w:lang w:val="pt-PT"/>
              </w:rPr>
              <w:t xml:space="preserve">Sem braços - Com 05 lugares, Espaldar médio, Estrutura  metálica,  Assento  e encosto em polipropileno em cor a ser </w:t>
            </w:r>
            <w:r w:rsidRPr="004F5F26">
              <w:rPr>
                <w:rFonts w:ascii="Arial" w:eastAsia="Times New Roman" w:hAnsi="Arial" w:cs="Arial"/>
                <w:sz w:val="20"/>
                <w:szCs w:val="20"/>
                <w:lang w:val="pt-PT"/>
              </w:rPr>
              <w:lastRenderedPageBreak/>
              <w:t>definida.</w:t>
            </w:r>
          </w:p>
        </w:tc>
        <w:tc>
          <w:tcPr>
            <w:tcW w:w="1670" w:type="dxa"/>
          </w:tcPr>
          <w:p w14:paraId="3DE42EF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15</w:t>
            </w:r>
          </w:p>
        </w:tc>
        <w:tc>
          <w:tcPr>
            <w:tcW w:w="1183" w:type="dxa"/>
          </w:tcPr>
          <w:p w14:paraId="75EB1F8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1.933,33</w:t>
            </w:r>
          </w:p>
        </w:tc>
        <w:tc>
          <w:tcPr>
            <w:tcW w:w="1976" w:type="dxa"/>
          </w:tcPr>
          <w:p w14:paraId="5825A82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28.999,95</w:t>
            </w:r>
          </w:p>
        </w:tc>
      </w:tr>
      <w:tr w:rsidR="004F5F26" w:rsidRPr="004F5F26" w14:paraId="463AE636" w14:textId="77777777" w:rsidTr="00CB514F">
        <w:trPr>
          <w:jc w:val="center"/>
        </w:trPr>
        <w:tc>
          <w:tcPr>
            <w:tcW w:w="703" w:type="dxa"/>
          </w:tcPr>
          <w:p w14:paraId="714127F5"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42</w:t>
            </w:r>
          </w:p>
        </w:tc>
        <w:tc>
          <w:tcPr>
            <w:tcW w:w="2962" w:type="dxa"/>
          </w:tcPr>
          <w:p w14:paraId="6BA6DFF5" w14:textId="77777777" w:rsidR="004F5F26" w:rsidRPr="004F5F26" w:rsidRDefault="004F5F26" w:rsidP="004F5F26">
            <w:pPr>
              <w:widowControl w:val="0"/>
              <w:tabs>
                <w:tab w:val="left" w:pos="1990"/>
              </w:tabs>
              <w:autoSpaceDE w:val="0"/>
              <w:autoSpaceDN w:val="0"/>
              <w:spacing w:before="21"/>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LONGARINA COM ESTOFAMENTO: </w:t>
            </w:r>
            <w:r w:rsidRPr="004F5F26">
              <w:rPr>
                <w:rFonts w:ascii="Arial" w:eastAsia="Times New Roman" w:hAnsi="Arial" w:cs="Arial"/>
                <w:spacing w:val="-2"/>
                <w:sz w:val="20"/>
                <w:szCs w:val="20"/>
                <w:lang w:val="pt-PT"/>
              </w:rPr>
              <w:t>Sem braços, Com 03 lugares, Espaldar médio, Estrutura  metálica,  Assento  e</w:t>
            </w:r>
          </w:p>
          <w:p w14:paraId="7BEAA0E1" w14:textId="77777777" w:rsidR="004F5F26" w:rsidRPr="004F5F26" w:rsidRDefault="004F5F26" w:rsidP="004F5F26">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encosto ESTOFADOS. Cor a ser definida.</w:t>
            </w:r>
          </w:p>
        </w:tc>
        <w:tc>
          <w:tcPr>
            <w:tcW w:w="1670" w:type="dxa"/>
          </w:tcPr>
          <w:p w14:paraId="732AC0B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4A2FF26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1.769,97</w:t>
            </w:r>
          </w:p>
        </w:tc>
        <w:tc>
          <w:tcPr>
            <w:tcW w:w="1976" w:type="dxa"/>
          </w:tcPr>
          <w:p w14:paraId="2C72ABF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8.849,85</w:t>
            </w:r>
          </w:p>
        </w:tc>
      </w:tr>
      <w:tr w:rsidR="004F5F26" w:rsidRPr="004F5F26" w14:paraId="065569EE" w14:textId="77777777" w:rsidTr="00CB514F">
        <w:trPr>
          <w:jc w:val="center"/>
        </w:trPr>
        <w:tc>
          <w:tcPr>
            <w:tcW w:w="703" w:type="dxa"/>
          </w:tcPr>
          <w:p w14:paraId="5C9E7F28"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43</w:t>
            </w:r>
          </w:p>
        </w:tc>
        <w:tc>
          <w:tcPr>
            <w:tcW w:w="2962" w:type="dxa"/>
          </w:tcPr>
          <w:p w14:paraId="4780FDB1" w14:textId="77777777" w:rsidR="004F5F26" w:rsidRPr="004F5F26" w:rsidRDefault="004F5F26" w:rsidP="004F5F26">
            <w:pPr>
              <w:widowControl w:val="0"/>
              <w:tabs>
                <w:tab w:val="left" w:pos="1990"/>
              </w:tabs>
              <w:autoSpaceDE w:val="0"/>
              <w:autoSpaceDN w:val="0"/>
              <w:spacing w:before="21"/>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LONGARINA COM ESTOFAMENTO: </w:t>
            </w:r>
            <w:r w:rsidRPr="004F5F26">
              <w:rPr>
                <w:rFonts w:ascii="Arial" w:eastAsia="Times New Roman" w:hAnsi="Arial" w:cs="Arial"/>
                <w:spacing w:val="-2"/>
                <w:sz w:val="20"/>
                <w:szCs w:val="20"/>
                <w:lang w:val="pt-PT"/>
              </w:rPr>
              <w:t>Sem braços, Com 04 lugares, Espaldar médio, Estrutura  metálica,  Assento  e</w:t>
            </w:r>
          </w:p>
          <w:p w14:paraId="3A91592D"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encosto ESTOFADOS. Cor a ser definida.</w:t>
            </w:r>
          </w:p>
        </w:tc>
        <w:tc>
          <w:tcPr>
            <w:tcW w:w="1670" w:type="dxa"/>
          </w:tcPr>
          <w:p w14:paraId="7516E012"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099F12B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2.160,09</w:t>
            </w:r>
          </w:p>
        </w:tc>
        <w:tc>
          <w:tcPr>
            <w:tcW w:w="1976" w:type="dxa"/>
          </w:tcPr>
          <w:p w14:paraId="369ED4C5"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21.600,90</w:t>
            </w:r>
          </w:p>
        </w:tc>
      </w:tr>
      <w:tr w:rsidR="004F5F26" w:rsidRPr="004F5F26" w14:paraId="16F23141" w14:textId="77777777" w:rsidTr="00CB514F">
        <w:trPr>
          <w:jc w:val="center"/>
        </w:trPr>
        <w:tc>
          <w:tcPr>
            <w:tcW w:w="703" w:type="dxa"/>
          </w:tcPr>
          <w:p w14:paraId="15CD7334"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44</w:t>
            </w:r>
          </w:p>
        </w:tc>
        <w:tc>
          <w:tcPr>
            <w:tcW w:w="2962" w:type="dxa"/>
          </w:tcPr>
          <w:p w14:paraId="05C95E06" w14:textId="77777777" w:rsidR="004F5F26" w:rsidRPr="004F5F26" w:rsidRDefault="004F5F26" w:rsidP="004F5F26">
            <w:pPr>
              <w:widowControl w:val="0"/>
              <w:tabs>
                <w:tab w:val="left" w:pos="1990"/>
              </w:tabs>
              <w:autoSpaceDE w:val="0"/>
              <w:autoSpaceDN w:val="0"/>
              <w:spacing w:before="21"/>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LONGARINA COM ESTOFAMENTO: </w:t>
            </w:r>
            <w:r w:rsidRPr="004F5F26">
              <w:rPr>
                <w:rFonts w:ascii="Arial" w:eastAsia="Times New Roman" w:hAnsi="Arial" w:cs="Arial"/>
                <w:spacing w:val="-2"/>
                <w:sz w:val="20"/>
                <w:szCs w:val="20"/>
                <w:lang w:val="pt-PT"/>
              </w:rPr>
              <w:t>Sem braços, Com 05 lugares, Espaldar médio, Estrutura  metálica,  Assento  e</w:t>
            </w:r>
          </w:p>
          <w:p w14:paraId="1928AE46" w14:textId="77777777" w:rsidR="004F5F26" w:rsidRPr="004F5F26" w:rsidRDefault="004F5F26" w:rsidP="004F5F26">
            <w:pPr>
              <w:widowControl w:val="0"/>
              <w:tabs>
                <w:tab w:val="left" w:pos="1990"/>
              </w:tabs>
              <w:autoSpaceDE w:val="0"/>
              <w:autoSpaceDN w:val="0"/>
              <w:spacing w:before="21"/>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encosto ESTOFADOS. Cor a ser definida.</w:t>
            </w:r>
          </w:p>
        </w:tc>
        <w:tc>
          <w:tcPr>
            <w:tcW w:w="1670" w:type="dxa"/>
          </w:tcPr>
          <w:p w14:paraId="48B27FB5"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02DA192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2.616,72</w:t>
            </w:r>
          </w:p>
        </w:tc>
        <w:tc>
          <w:tcPr>
            <w:tcW w:w="1976" w:type="dxa"/>
          </w:tcPr>
          <w:p w14:paraId="04038AD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13.083,60</w:t>
            </w:r>
          </w:p>
        </w:tc>
      </w:tr>
      <w:tr w:rsidR="004F5F26" w:rsidRPr="004F5F26" w14:paraId="27723824" w14:textId="77777777" w:rsidTr="00DB6CC1">
        <w:trPr>
          <w:trHeight w:val="375"/>
          <w:jc w:val="center"/>
        </w:trPr>
        <w:tc>
          <w:tcPr>
            <w:tcW w:w="8494" w:type="dxa"/>
            <w:gridSpan w:val="5"/>
            <w:shd w:val="clear" w:color="auto" w:fill="D9D9D9" w:themeFill="background1" w:themeFillShade="D9"/>
          </w:tcPr>
          <w:p w14:paraId="30801C42" w14:textId="77777777" w:rsid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11</w:t>
            </w:r>
          </w:p>
          <w:p w14:paraId="6458383C" w14:textId="427627C4" w:rsidR="00EE238F" w:rsidRPr="004F5F26" w:rsidRDefault="00EE238F" w:rsidP="00DB6CC1">
            <w:pPr>
              <w:widowControl w:val="0"/>
              <w:suppressAutoHyphens/>
              <w:spacing w:line="312" w:lineRule="auto"/>
              <w:jc w:val="center"/>
              <w:rPr>
                <w:rFonts w:ascii="Arial" w:hAnsi="Arial" w:cs="Arial"/>
                <w:b/>
                <w:bCs/>
                <w:color w:val="000000"/>
                <w:sz w:val="20"/>
                <w:szCs w:val="20"/>
              </w:rPr>
            </w:pPr>
            <w:r>
              <w:rPr>
                <w:rFonts w:ascii="Arial" w:hAnsi="Arial" w:cs="Arial"/>
                <w:b/>
                <w:bCs/>
                <w:color w:val="000000"/>
                <w:sz w:val="20"/>
                <w:szCs w:val="20"/>
              </w:rPr>
              <w:t>PARA AMPLA CONCORRÊNCIA</w:t>
            </w:r>
          </w:p>
        </w:tc>
      </w:tr>
      <w:tr w:rsidR="004F5F26" w:rsidRPr="004F5F26" w14:paraId="26437226" w14:textId="77777777" w:rsidTr="00CB514F">
        <w:trPr>
          <w:jc w:val="center"/>
        </w:trPr>
        <w:tc>
          <w:tcPr>
            <w:tcW w:w="703" w:type="dxa"/>
          </w:tcPr>
          <w:p w14:paraId="63E0933E"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45</w:t>
            </w:r>
          </w:p>
        </w:tc>
        <w:tc>
          <w:tcPr>
            <w:tcW w:w="2962" w:type="dxa"/>
          </w:tcPr>
          <w:p w14:paraId="397DAD61"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MESA DE REUNIÃO 12 LUGARES </w:t>
            </w:r>
            <w:r w:rsidRPr="004F5F26">
              <w:rPr>
                <w:rFonts w:ascii="Arial" w:eastAsia="Times New Roman" w:hAnsi="Arial" w:cs="Arial"/>
                <w:sz w:val="20"/>
                <w:szCs w:val="20"/>
                <w:lang w:val="pt-PT"/>
              </w:rPr>
              <w:t>Cor a definir entre cinza, branco neve ou nogal, com dimensões mínimas de 3,80m x 1,10m; Altura: 73,5 cm;  2 Caixas de Tomadas F5 Office, Tampo em MDP 25 mm ou MDF 18, Acabamento Melamínico de baixa pressão BP, Pés com Regulagem de Altura; Bordas Arredondadas de 2 mm; Produto dentro das normas para escritório, pois possui as bordas com os cantos arredondados (NR 17).</w:t>
            </w:r>
          </w:p>
        </w:tc>
        <w:tc>
          <w:tcPr>
            <w:tcW w:w="1670" w:type="dxa"/>
          </w:tcPr>
          <w:p w14:paraId="257145B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06</w:t>
            </w:r>
          </w:p>
        </w:tc>
        <w:tc>
          <w:tcPr>
            <w:tcW w:w="1183" w:type="dxa"/>
          </w:tcPr>
          <w:p w14:paraId="058D6C42"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2.876,33</w:t>
            </w:r>
          </w:p>
        </w:tc>
        <w:tc>
          <w:tcPr>
            <w:tcW w:w="1976" w:type="dxa"/>
          </w:tcPr>
          <w:p w14:paraId="1D7ED87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17.257,98</w:t>
            </w:r>
          </w:p>
        </w:tc>
      </w:tr>
      <w:tr w:rsidR="004F5F26" w:rsidRPr="004F5F26" w14:paraId="5BB29F4F" w14:textId="77777777" w:rsidTr="00CB514F">
        <w:trPr>
          <w:jc w:val="center"/>
        </w:trPr>
        <w:tc>
          <w:tcPr>
            <w:tcW w:w="703" w:type="dxa"/>
          </w:tcPr>
          <w:p w14:paraId="047EEDA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46</w:t>
            </w:r>
          </w:p>
        </w:tc>
        <w:tc>
          <w:tcPr>
            <w:tcW w:w="2962" w:type="dxa"/>
          </w:tcPr>
          <w:p w14:paraId="146EFA74"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heme="minorEastAsia" w:hAnsi="Arial" w:cs="Arial"/>
                <w:b/>
                <w:spacing w:val="-2"/>
                <w:sz w:val="20"/>
                <w:szCs w:val="20"/>
                <w:lang w:eastAsia="pt-BR"/>
              </w:rPr>
              <w:t xml:space="preserve">MESA DE REUNIÃO 08 LUGARES </w:t>
            </w:r>
            <w:r w:rsidRPr="004F5F26">
              <w:rPr>
                <w:rFonts w:ascii="Arial" w:eastAsia="Times New Roman" w:hAnsi="Arial" w:cs="Arial"/>
                <w:sz w:val="20"/>
                <w:szCs w:val="20"/>
                <w:lang w:val="pt-PT"/>
              </w:rPr>
              <w:t>Cor a definir entre cinza, branco neve ou nogal</w:t>
            </w:r>
            <w:r w:rsidRPr="004F5F26">
              <w:rPr>
                <w:rFonts w:ascii="Arial" w:eastAsiaTheme="minorEastAsia" w:hAnsi="Arial" w:cs="Arial"/>
                <w:spacing w:val="-2"/>
                <w:sz w:val="20"/>
                <w:szCs w:val="20"/>
                <w:lang w:eastAsia="pt-BR"/>
              </w:rPr>
              <w:t>, com dimensões mínimas de 2,50m x 1,20m; Altura: 73,5 cm;  2 Caixas de Tomadas F5 Office, Tampo em MDP 25 mm ou MDF 18, Acabamento Melamínico de baixa pressão BP, Pés com Regulagem de Altura; Bordas Arredondadas de 2 mm; Produto dentro das normas para escritório, pois possui as bordas com os cantos arredondados (NR 17).</w:t>
            </w:r>
          </w:p>
        </w:tc>
        <w:tc>
          <w:tcPr>
            <w:tcW w:w="1670" w:type="dxa"/>
          </w:tcPr>
          <w:p w14:paraId="008AFA2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03</w:t>
            </w:r>
          </w:p>
        </w:tc>
        <w:tc>
          <w:tcPr>
            <w:tcW w:w="1183" w:type="dxa"/>
          </w:tcPr>
          <w:p w14:paraId="6EAA6A2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1.012,28</w:t>
            </w:r>
          </w:p>
        </w:tc>
        <w:tc>
          <w:tcPr>
            <w:tcW w:w="1976" w:type="dxa"/>
          </w:tcPr>
          <w:p w14:paraId="1AB638E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3.036,84</w:t>
            </w:r>
          </w:p>
        </w:tc>
      </w:tr>
      <w:tr w:rsidR="004F5F26" w:rsidRPr="004F5F26" w14:paraId="3E30DC53" w14:textId="77777777" w:rsidTr="00CB514F">
        <w:trPr>
          <w:jc w:val="center"/>
        </w:trPr>
        <w:tc>
          <w:tcPr>
            <w:tcW w:w="703" w:type="dxa"/>
          </w:tcPr>
          <w:p w14:paraId="6E9670EA"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47</w:t>
            </w:r>
          </w:p>
        </w:tc>
        <w:tc>
          <w:tcPr>
            <w:tcW w:w="2962" w:type="dxa"/>
          </w:tcPr>
          <w:p w14:paraId="1C76AB55" w14:textId="77777777" w:rsidR="004F5F26" w:rsidRPr="004F5F26" w:rsidRDefault="004F5F26" w:rsidP="004F5F26">
            <w:pPr>
              <w:widowControl w:val="0"/>
              <w:autoSpaceDE w:val="0"/>
              <w:autoSpaceDN w:val="0"/>
              <w:ind w:right="47"/>
              <w:rPr>
                <w:rFonts w:ascii="Arial" w:eastAsiaTheme="minorEastAsia" w:hAnsi="Arial" w:cs="Arial"/>
                <w:spacing w:val="-2"/>
                <w:sz w:val="20"/>
                <w:szCs w:val="20"/>
                <w:lang w:eastAsia="pt-BR"/>
              </w:rPr>
            </w:pPr>
            <w:r w:rsidRPr="004F5F26">
              <w:rPr>
                <w:rFonts w:ascii="Arial" w:eastAsiaTheme="minorEastAsia" w:hAnsi="Arial" w:cs="Arial"/>
                <w:b/>
                <w:spacing w:val="-2"/>
                <w:sz w:val="20"/>
                <w:szCs w:val="20"/>
                <w:lang w:eastAsia="pt-BR"/>
              </w:rPr>
              <w:t xml:space="preserve">MESA ESCRITÓRIO S/ GAVETAS </w:t>
            </w:r>
            <w:r w:rsidRPr="004F5F26">
              <w:rPr>
                <w:rFonts w:ascii="Arial" w:eastAsiaTheme="minorEastAsia" w:hAnsi="Arial" w:cs="Arial"/>
                <w:spacing w:val="-2"/>
                <w:sz w:val="20"/>
                <w:szCs w:val="20"/>
                <w:lang w:eastAsia="pt-BR"/>
              </w:rPr>
              <w:t>Com medidas mínimas de</w:t>
            </w:r>
            <w:r w:rsidRPr="004F5F26">
              <w:rPr>
                <w:rFonts w:ascii="Arial" w:eastAsiaTheme="minorEastAsia" w:hAnsi="Arial" w:cs="Arial"/>
                <w:b/>
                <w:spacing w:val="-2"/>
                <w:sz w:val="20"/>
                <w:szCs w:val="20"/>
                <w:lang w:eastAsia="pt-BR"/>
              </w:rPr>
              <w:t xml:space="preserve"> </w:t>
            </w:r>
            <w:r w:rsidRPr="004F5F26">
              <w:rPr>
                <w:rFonts w:ascii="Arial" w:eastAsiaTheme="minorEastAsia" w:hAnsi="Arial" w:cs="Arial"/>
                <w:spacing w:val="-2"/>
                <w:sz w:val="20"/>
                <w:szCs w:val="20"/>
                <w:lang w:eastAsia="pt-BR"/>
              </w:rPr>
              <w:t>1,50×0,60m</w:t>
            </w:r>
            <w:r w:rsidRPr="004F5F26">
              <w:rPr>
                <w:rFonts w:ascii="Arial" w:eastAsiaTheme="minorEastAsia" w:hAnsi="Arial" w:cs="Arial"/>
                <w:b/>
                <w:spacing w:val="-2"/>
                <w:sz w:val="20"/>
                <w:szCs w:val="20"/>
                <w:lang w:eastAsia="pt-BR"/>
              </w:rPr>
              <w:t xml:space="preserve"> </w:t>
            </w:r>
            <w:r w:rsidRPr="004F5F26">
              <w:rPr>
                <w:rFonts w:ascii="Arial" w:eastAsiaTheme="minorEastAsia" w:hAnsi="Arial" w:cs="Arial"/>
                <w:spacing w:val="-2"/>
                <w:sz w:val="20"/>
                <w:szCs w:val="20"/>
                <w:lang w:eastAsia="pt-BR"/>
              </w:rPr>
              <w:t xml:space="preserve">feito </w:t>
            </w:r>
            <w:r w:rsidRPr="004F5F26">
              <w:rPr>
                <w:rFonts w:ascii="Arial" w:eastAsiaTheme="minorEastAsia" w:hAnsi="Arial" w:cs="Arial"/>
                <w:spacing w:val="-2"/>
                <w:sz w:val="20"/>
                <w:szCs w:val="20"/>
                <w:lang w:eastAsia="pt-BR"/>
              </w:rPr>
              <w:lastRenderedPageBreak/>
              <w:t>em MDP 25mm ou MDF15,</w:t>
            </w:r>
          </w:p>
          <w:p w14:paraId="0F97AC21" w14:textId="77777777" w:rsidR="004F5F26" w:rsidRPr="004F5F26" w:rsidRDefault="004F5F26" w:rsidP="004F5F26">
            <w:pPr>
              <w:widowControl w:val="0"/>
              <w:autoSpaceDE w:val="0"/>
              <w:autoSpaceDN w:val="0"/>
              <w:ind w:right="47"/>
              <w:rPr>
                <w:rFonts w:ascii="Arial" w:eastAsiaTheme="minorEastAsia" w:hAnsi="Arial" w:cs="Arial"/>
                <w:spacing w:val="-2"/>
                <w:sz w:val="20"/>
                <w:szCs w:val="20"/>
                <w:lang w:eastAsia="pt-BR"/>
              </w:rPr>
            </w:pPr>
            <w:r w:rsidRPr="004F5F26">
              <w:rPr>
                <w:rFonts w:ascii="Arial" w:eastAsia="Times New Roman" w:hAnsi="Arial" w:cs="Arial"/>
                <w:sz w:val="20"/>
                <w:szCs w:val="20"/>
                <w:lang w:val="pt-PT"/>
              </w:rPr>
              <w:t>Cor a definir entre cinza, branco neve ou nogal</w:t>
            </w:r>
            <w:r w:rsidRPr="004F5F26">
              <w:rPr>
                <w:rFonts w:ascii="Arial" w:eastAsiaTheme="minorEastAsia" w:hAnsi="Arial" w:cs="Arial"/>
                <w:spacing w:val="-2"/>
                <w:sz w:val="20"/>
                <w:szCs w:val="20"/>
                <w:lang w:eastAsia="pt-BR"/>
              </w:rPr>
              <w:t>, Pés com regulagem,</w:t>
            </w:r>
          </w:p>
          <w:p w14:paraId="48B33612" w14:textId="77777777" w:rsidR="004F5F26" w:rsidRPr="004F5F26" w:rsidRDefault="004F5F26" w:rsidP="004F5F26">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heme="minorEastAsia" w:hAnsi="Arial" w:cs="Arial"/>
                <w:spacing w:val="-2"/>
                <w:sz w:val="20"/>
                <w:szCs w:val="20"/>
                <w:lang w:eastAsia="pt-BR"/>
              </w:rPr>
              <w:t>Controle de nivelamento e Pé de ferro reforçado.</w:t>
            </w:r>
          </w:p>
        </w:tc>
        <w:tc>
          <w:tcPr>
            <w:tcW w:w="1670" w:type="dxa"/>
          </w:tcPr>
          <w:p w14:paraId="1E2E205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10</w:t>
            </w:r>
          </w:p>
        </w:tc>
        <w:tc>
          <w:tcPr>
            <w:tcW w:w="1183" w:type="dxa"/>
          </w:tcPr>
          <w:p w14:paraId="6A9B6E3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402,50</w:t>
            </w:r>
          </w:p>
        </w:tc>
        <w:tc>
          <w:tcPr>
            <w:tcW w:w="1976" w:type="dxa"/>
          </w:tcPr>
          <w:p w14:paraId="67E102A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4.025,00</w:t>
            </w:r>
          </w:p>
        </w:tc>
      </w:tr>
      <w:tr w:rsidR="004F5F26" w:rsidRPr="004F5F26" w14:paraId="42B09656" w14:textId="77777777" w:rsidTr="00CB514F">
        <w:trPr>
          <w:jc w:val="center"/>
        </w:trPr>
        <w:tc>
          <w:tcPr>
            <w:tcW w:w="703" w:type="dxa"/>
          </w:tcPr>
          <w:p w14:paraId="7381337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48</w:t>
            </w:r>
          </w:p>
        </w:tc>
        <w:tc>
          <w:tcPr>
            <w:tcW w:w="2962" w:type="dxa"/>
          </w:tcPr>
          <w:p w14:paraId="3E9F6758" w14:textId="77777777" w:rsidR="004F5F26" w:rsidRPr="004F5F26" w:rsidRDefault="004F5F26" w:rsidP="004F5F26">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b/>
                <w:spacing w:val="-2"/>
                <w:sz w:val="20"/>
                <w:szCs w:val="20"/>
                <w:lang w:val="pt-PT"/>
              </w:rPr>
              <w:t>MESA ESCRITÓRIO EM L</w:t>
            </w:r>
            <w:r w:rsidRPr="004F5F26">
              <w:rPr>
                <w:rFonts w:ascii="Arial" w:eastAsia="Times New Roman" w:hAnsi="Arial" w:cs="Arial"/>
                <w:spacing w:val="-2"/>
                <w:sz w:val="20"/>
                <w:szCs w:val="20"/>
              </w:rPr>
              <w:t xml:space="preserve"> 1,50 X 1,50 com 30mm e Gaveteiro Pedestal de 4 Gaveta;  Mesa Principal com 1,50 x 0,60; Material do Tampo: MDP de 30mm com Revestimento Melamínico (BP); Mesa Lateral de 0,90 x 0,45 com possibilidade de alongar devido tampo extensor poder ser montado em 3 posições, </w:t>
            </w:r>
            <w:r w:rsidRPr="004F5F26">
              <w:rPr>
                <w:rFonts w:ascii="Arial" w:eastAsia="Times New Roman" w:hAnsi="Arial" w:cs="Arial"/>
                <w:sz w:val="20"/>
                <w:szCs w:val="20"/>
                <w:lang w:val="pt-PT"/>
              </w:rPr>
              <w:t>Cor a definir entre cinza, branco neve ou nogal</w:t>
            </w:r>
            <w:r w:rsidRPr="004F5F26">
              <w:rPr>
                <w:rFonts w:ascii="Arial" w:eastAsia="Times New Roman" w:hAnsi="Arial" w:cs="Arial"/>
                <w:spacing w:val="-2"/>
                <w:sz w:val="20"/>
                <w:szCs w:val="20"/>
              </w:rPr>
              <w:t>; Pés (Material) MDP de 25mm com Revestimento Melamínico (BP); Formato L com Gaveteiro Pedestal; Puxadores em PVC com pintura acetinada; Material da Estrutura: MDP com Revestimento Melamínico (BP); Gaveteiro Pedestral em MDP com Tampo de 30mm; Número de Gavetas: 04 (Fechadura na Primeira Gaveta de cima); Gavetas com Corrediças.</w:t>
            </w:r>
          </w:p>
        </w:tc>
        <w:tc>
          <w:tcPr>
            <w:tcW w:w="1670" w:type="dxa"/>
          </w:tcPr>
          <w:p w14:paraId="044C670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021912AC"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1.850,00</w:t>
            </w:r>
          </w:p>
        </w:tc>
        <w:tc>
          <w:tcPr>
            <w:tcW w:w="1976" w:type="dxa"/>
          </w:tcPr>
          <w:p w14:paraId="16EDFA8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92.500,00</w:t>
            </w:r>
          </w:p>
        </w:tc>
      </w:tr>
      <w:tr w:rsidR="004F5F26" w:rsidRPr="004F5F26" w14:paraId="7A600F48" w14:textId="77777777" w:rsidTr="00CB514F">
        <w:trPr>
          <w:jc w:val="center"/>
        </w:trPr>
        <w:tc>
          <w:tcPr>
            <w:tcW w:w="703" w:type="dxa"/>
          </w:tcPr>
          <w:p w14:paraId="0B843FCE"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49</w:t>
            </w:r>
          </w:p>
        </w:tc>
        <w:tc>
          <w:tcPr>
            <w:tcW w:w="2962" w:type="dxa"/>
          </w:tcPr>
          <w:p w14:paraId="6B907E27" w14:textId="77777777" w:rsidR="004F5F26" w:rsidRPr="004F5F26" w:rsidRDefault="004F5F26" w:rsidP="004F5F26">
            <w:pPr>
              <w:widowControl w:val="0"/>
              <w:tabs>
                <w:tab w:val="left" w:pos="2959"/>
              </w:tabs>
              <w:autoSpaceDE w:val="0"/>
              <w:autoSpaceDN w:val="0"/>
              <w:spacing w:before="2"/>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MESA ESCRITÓRIO C/ 3 GAVETAS </w:t>
            </w:r>
            <w:r w:rsidRPr="004F5F26">
              <w:rPr>
                <w:rFonts w:ascii="Arial" w:eastAsia="Times New Roman" w:hAnsi="Arial" w:cs="Arial"/>
                <w:spacing w:val="-2"/>
                <w:sz w:val="20"/>
                <w:szCs w:val="20"/>
                <w:lang w:val="pt-PT"/>
              </w:rPr>
              <w:t>Com medidas mínimas de 1,50×0,60m feito em MDP 25mm ou MDF15,</w:t>
            </w:r>
          </w:p>
          <w:p w14:paraId="2144807A" w14:textId="77777777" w:rsidR="004F5F26" w:rsidRPr="004F5F26" w:rsidRDefault="004F5F26" w:rsidP="004F5F26">
            <w:pPr>
              <w:widowControl w:val="0"/>
              <w:tabs>
                <w:tab w:val="left" w:pos="2959"/>
              </w:tabs>
              <w:autoSpaceDE w:val="0"/>
              <w:autoSpaceDN w:val="0"/>
              <w:spacing w:before="2"/>
              <w:rPr>
                <w:rFonts w:ascii="Arial" w:eastAsia="Times New Roman" w:hAnsi="Arial" w:cs="Arial"/>
                <w:spacing w:val="-2"/>
                <w:sz w:val="20"/>
                <w:szCs w:val="20"/>
                <w:lang w:val="pt-PT"/>
              </w:rPr>
            </w:pPr>
            <w:r w:rsidRPr="004F5F26">
              <w:rPr>
                <w:rFonts w:ascii="Arial" w:eastAsia="Times New Roman" w:hAnsi="Arial" w:cs="Arial"/>
                <w:sz w:val="20"/>
                <w:szCs w:val="20"/>
                <w:lang w:val="pt-PT"/>
              </w:rPr>
              <w:t>Cor a definir entre cinza, branco neve ou nogal</w:t>
            </w:r>
            <w:r w:rsidRPr="004F5F26">
              <w:rPr>
                <w:rFonts w:ascii="Arial" w:eastAsia="Times New Roman" w:hAnsi="Arial" w:cs="Arial"/>
                <w:spacing w:val="-2"/>
                <w:sz w:val="20"/>
                <w:szCs w:val="20"/>
                <w:lang w:val="pt-PT"/>
              </w:rPr>
              <w:t>, Pés com regulagem,</w:t>
            </w:r>
          </w:p>
          <w:p w14:paraId="5C0187C8" w14:textId="77777777" w:rsidR="004F5F26" w:rsidRPr="004F5F26" w:rsidRDefault="004F5F26" w:rsidP="004F5F26">
            <w:pPr>
              <w:widowControl w:val="0"/>
              <w:autoSpaceDE w:val="0"/>
              <w:autoSpaceDN w:val="0"/>
              <w:ind w:right="47"/>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Controle de nivelamento e Pé de ferro reforçado. Gaveta com tranca.</w:t>
            </w:r>
          </w:p>
        </w:tc>
        <w:tc>
          <w:tcPr>
            <w:tcW w:w="1670" w:type="dxa"/>
          </w:tcPr>
          <w:p w14:paraId="41C2FE1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709A8A8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616,97</w:t>
            </w:r>
          </w:p>
        </w:tc>
        <w:tc>
          <w:tcPr>
            <w:tcW w:w="1976" w:type="dxa"/>
          </w:tcPr>
          <w:p w14:paraId="73C2270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30.848,50</w:t>
            </w:r>
          </w:p>
        </w:tc>
      </w:tr>
      <w:tr w:rsidR="004F5F26" w:rsidRPr="004F5F26" w14:paraId="2A84D7D4" w14:textId="77777777" w:rsidTr="00DB6CC1">
        <w:trPr>
          <w:trHeight w:val="369"/>
          <w:jc w:val="center"/>
        </w:trPr>
        <w:tc>
          <w:tcPr>
            <w:tcW w:w="8494" w:type="dxa"/>
            <w:gridSpan w:val="5"/>
            <w:shd w:val="clear" w:color="auto" w:fill="D9D9D9" w:themeFill="background1" w:themeFillShade="D9"/>
          </w:tcPr>
          <w:p w14:paraId="523731F8"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12</w:t>
            </w:r>
          </w:p>
        </w:tc>
      </w:tr>
      <w:tr w:rsidR="004F5F26" w:rsidRPr="004F5F26" w14:paraId="11584815" w14:textId="77777777" w:rsidTr="00CB514F">
        <w:trPr>
          <w:trHeight w:val="673"/>
          <w:jc w:val="center"/>
        </w:trPr>
        <w:tc>
          <w:tcPr>
            <w:tcW w:w="703" w:type="dxa"/>
          </w:tcPr>
          <w:p w14:paraId="4558A699"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50</w:t>
            </w:r>
          </w:p>
          <w:p w14:paraId="74FC197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p w14:paraId="0669DAED"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260070C5"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2"/>
                <w:sz w:val="20"/>
                <w:szCs w:val="20"/>
                <w:lang w:val="pt-PT"/>
              </w:rPr>
              <w:t xml:space="preserve">MESA TIPO JANTAR </w:t>
            </w:r>
            <w:r w:rsidRPr="004F5F26">
              <w:rPr>
                <w:rFonts w:ascii="Arial" w:eastAsia="Times New Roman" w:hAnsi="Arial" w:cs="Arial"/>
                <w:spacing w:val="-2"/>
                <w:sz w:val="20"/>
                <w:szCs w:val="20"/>
                <w:lang w:val="pt-PT"/>
              </w:rPr>
              <w:t>Mesa tubular em aço cromado com tampo revestido em fórmica branca medindo 75x150cm; Estilo: clássico formato: retangular peso (kg). altura (cm): 75 acabamento: verniz extensível; cor da base; material do tampo: fórmica origem do produto: nacional acabamento da base: cromado.</w:t>
            </w:r>
          </w:p>
        </w:tc>
        <w:tc>
          <w:tcPr>
            <w:tcW w:w="1670" w:type="dxa"/>
          </w:tcPr>
          <w:p w14:paraId="79F2F1A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782DADC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1.064,67</w:t>
            </w:r>
          </w:p>
        </w:tc>
        <w:tc>
          <w:tcPr>
            <w:tcW w:w="1976" w:type="dxa"/>
          </w:tcPr>
          <w:p w14:paraId="0B71370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10.646,70</w:t>
            </w:r>
          </w:p>
        </w:tc>
      </w:tr>
      <w:tr w:rsidR="004F5F26" w:rsidRPr="004F5F26" w14:paraId="5323EB3B" w14:textId="77777777" w:rsidTr="00CB514F">
        <w:trPr>
          <w:trHeight w:val="673"/>
          <w:jc w:val="center"/>
        </w:trPr>
        <w:tc>
          <w:tcPr>
            <w:tcW w:w="703" w:type="dxa"/>
          </w:tcPr>
          <w:p w14:paraId="02D206E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51</w:t>
            </w:r>
          </w:p>
        </w:tc>
        <w:tc>
          <w:tcPr>
            <w:tcW w:w="2962" w:type="dxa"/>
          </w:tcPr>
          <w:p w14:paraId="4E5E9086" w14:textId="77777777" w:rsidR="004F5F26" w:rsidRPr="004F5F26" w:rsidRDefault="004F5F26" w:rsidP="004F5F26">
            <w:pPr>
              <w:widowControl w:val="0"/>
              <w:autoSpaceDE w:val="0"/>
              <w:autoSpaceDN w:val="0"/>
              <w:ind w:right="57"/>
              <w:rPr>
                <w:rFonts w:ascii="Arial" w:eastAsia="Times New Roman" w:hAnsi="Arial" w:cs="Arial"/>
                <w:b/>
                <w:spacing w:val="-2"/>
                <w:sz w:val="20"/>
                <w:szCs w:val="20"/>
                <w:lang w:val="pt-PT"/>
              </w:rPr>
            </w:pPr>
            <w:r w:rsidRPr="004F5F26">
              <w:rPr>
                <w:rFonts w:ascii="Arial" w:eastAsia="Times New Roman" w:hAnsi="Arial" w:cs="Arial"/>
                <w:b/>
                <w:spacing w:val="-2"/>
                <w:sz w:val="20"/>
                <w:szCs w:val="20"/>
              </w:rPr>
              <w:t>MESA QUADRADA TIPO JANTAR</w:t>
            </w:r>
            <w:r w:rsidRPr="004F5F26">
              <w:rPr>
                <w:rFonts w:ascii="Arial" w:eastAsia="Times New Roman" w:hAnsi="Arial" w:cs="Arial"/>
                <w:spacing w:val="-2"/>
                <w:sz w:val="20"/>
                <w:szCs w:val="20"/>
              </w:rPr>
              <w:t xml:space="preserve"> Mesa tubular em aço cromado com tampo revestido em fórmica branca medindo 75x75cm; Estilo: clássico formato: retangular peso (kg). altura (cm): 75 acabamento: verniz extensível; cor da base; material do tampo: fórmica origem do produto: nacional acabamento da base: cromado.</w:t>
            </w:r>
          </w:p>
        </w:tc>
        <w:tc>
          <w:tcPr>
            <w:tcW w:w="1670" w:type="dxa"/>
          </w:tcPr>
          <w:p w14:paraId="1CDB33A9"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20598FB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1.637,67</w:t>
            </w:r>
          </w:p>
        </w:tc>
        <w:tc>
          <w:tcPr>
            <w:tcW w:w="1976" w:type="dxa"/>
          </w:tcPr>
          <w:p w14:paraId="26EC527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8.188,35</w:t>
            </w:r>
          </w:p>
        </w:tc>
      </w:tr>
      <w:tr w:rsidR="004F5F26" w:rsidRPr="004F5F26" w14:paraId="49C72283" w14:textId="77777777" w:rsidTr="00CB514F">
        <w:trPr>
          <w:trHeight w:val="673"/>
          <w:jc w:val="center"/>
        </w:trPr>
        <w:tc>
          <w:tcPr>
            <w:tcW w:w="703" w:type="dxa"/>
          </w:tcPr>
          <w:p w14:paraId="24040E0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52</w:t>
            </w:r>
          </w:p>
        </w:tc>
        <w:tc>
          <w:tcPr>
            <w:tcW w:w="2962" w:type="dxa"/>
          </w:tcPr>
          <w:p w14:paraId="4A9AE2FB" w14:textId="77777777" w:rsidR="004F5F26" w:rsidRPr="004F5F26" w:rsidRDefault="004F5F26" w:rsidP="004F5F26">
            <w:pPr>
              <w:widowControl w:val="0"/>
              <w:autoSpaceDE w:val="0"/>
              <w:autoSpaceDN w:val="0"/>
              <w:ind w:right="47"/>
              <w:rPr>
                <w:rFonts w:ascii="Arial" w:eastAsia="Times New Roman" w:hAnsi="Arial" w:cs="Arial"/>
                <w:b/>
                <w:spacing w:val="-2"/>
                <w:sz w:val="20"/>
                <w:szCs w:val="20"/>
              </w:rPr>
            </w:pPr>
            <w:r w:rsidRPr="004F5F26">
              <w:rPr>
                <w:rFonts w:ascii="Arial" w:eastAsia="Times New Roman" w:hAnsi="Arial" w:cs="Arial"/>
                <w:b/>
                <w:spacing w:val="-2"/>
                <w:sz w:val="20"/>
                <w:szCs w:val="20"/>
              </w:rPr>
              <w:t xml:space="preserve">MESA REDONDA NA COR NOGAL, cinza ou branca: </w:t>
            </w:r>
          </w:p>
          <w:p w14:paraId="3302991E" w14:textId="77777777" w:rsidR="004F5F26" w:rsidRPr="004F5F26" w:rsidRDefault="004F5F26" w:rsidP="004F5F26">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spacing w:val="-2"/>
                <w:sz w:val="20"/>
                <w:szCs w:val="20"/>
              </w:rPr>
              <w:t>medida 1,20 x 0,74m:</w:t>
            </w:r>
          </w:p>
          <w:p w14:paraId="05B8D6E3" w14:textId="77777777" w:rsidR="004F5F26" w:rsidRPr="004F5F26" w:rsidRDefault="004F5F26" w:rsidP="004F5F26">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spacing w:val="-2"/>
                <w:sz w:val="20"/>
                <w:szCs w:val="20"/>
              </w:rPr>
              <w:t>Tampo, confeccionado em MDF, recoberto na face superior por laminado melamínico de baixa pressão com acabamento nas bordas em, saia de sustentação, confeccionados em MDF, revestidos em ambas faces em laminado melamínico texturizado de baixa pressão com acabamento nas bordas em fita de PVC de no mínimo 2mm de espessura, coladas pelo processo hot-melt.</w:t>
            </w:r>
          </w:p>
          <w:p w14:paraId="1F1884C7" w14:textId="77777777" w:rsidR="004F5F26" w:rsidRPr="004F5F26" w:rsidRDefault="004F5F26" w:rsidP="004F5F26">
            <w:pPr>
              <w:widowControl w:val="0"/>
              <w:autoSpaceDE w:val="0"/>
              <w:autoSpaceDN w:val="0"/>
              <w:ind w:right="57"/>
              <w:rPr>
                <w:rFonts w:ascii="Arial" w:eastAsia="Times New Roman" w:hAnsi="Arial" w:cs="Arial"/>
                <w:b/>
                <w:spacing w:val="-2"/>
                <w:sz w:val="20"/>
                <w:szCs w:val="20"/>
              </w:rPr>
            </w:pPr>
            <w:r w:rsidRPr="004F5F26">
              <w:rPr>
                <w:rFonts w:ascii="Arial" w:eastAsia="Times New Roman" w:hAnsi="Arial" w:cs="Arial"/>
                <w:spacing w:val="-2"/>
                <w:sz w:val="20"/>
                <w:szCs w:val="20"/>
              </w:rPr>
              <w:t>Pés confeccionados em estrutura metálica.em tubo de aço secção retangular 20x30 com parede de no mínimo 1,20mm de espessura.   Acabamento com banho desengraxante, a quente e tratamento antiferruginoso de proteção. Pintura com tinta epóxi pó, híbrida, eletrostática na cor preta, polimerizada em estufa a 180º c, com espessura mínima da película de 40 microns.</w:t>
            </w:r>
          </w:p>
        </w:tc>
        <w:tc>
          <w:tcPr>
            <w:tcW w:w="1670" w:type="dxa"/>
          </w:tcPr>
          <w:p w14:paraId="0AAA969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4D60FA7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300,00</w:t>
            </w:r>
          </w:p>
        </w:tc>
        <w:tc>
          <w:tcPr>
            <w:tcW w:w="1976" w:type="dxa"/>
          </w:tcPr>
          <w:p w14:paraId="1C74D975"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1.500,00</w:t>
            </w:r>
          </w:p>
        </w:tc>
      </w:tr>
      <w:tr w:rsidR="004F5F26" w:rsidRPr="004F5F26" w14:paraId="194BFB5E" w14:textId="77777777" w:rsidTr="00DB6CC1">
        <w:trPr>
          <w:trHeight w:val="430"/>
          <w:jc w:val="center"/>
        </w:trPr>
        <w:tc>
          <w:tcPr>
            <w:tcW w:w="8494" w:type="dxa"/>
            <w:gridSpan w:val="5"/>
            <w:shd w:val="clear" w:color="auto" w:fill="D9D9D9" w:themeFill="background1" w:themeFillShade="D9"/>
          </w:tcPr>
          <w:p w14:paraId="7783E097"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13</w:t>
            </w:r>
          </w:p>
        </w:tc>
      </w:tr>
      <w:tr w:rsidR="004F5F26" w:rsidRPr="004F5F26" w14:paraId="24B4F50A" w14:textId="77777777" w:rsidTr="00CB514F">
        <w:trPr>
          <w:jc w:val="center"/>
        </w:trPr>
        <w:tc>
          <w:tcPr>
            <w:tcW w:w="703" w:type="dxa"/>
          </w:tcPr>
          <w:p w14:paraId="12F6F80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53</w:t>
            </w:r>
          </w:p>
          <w:p w14:paraId="2795E4D5"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p w14:paraId="3C789360"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78BA951A"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2"/>
                <w:sz w:val="20"/>
                <w:szCs w:val="20"/>
                <w:lang w:val="pt-PT"/>
              </w:rPr>
              <w:t xml:space="preserve">CONJUNTO DE MESA COM 4 CADEIRAS DE PLÁSTICO </w:t>
            </w:r>
            <w:r w:rsidRPr="004F5F26">
              <w:rPr>
                <w:rFonts w:ascii="Arial" w:eastAsia="Times New Roman" w:hAnsi="Arial" w:cs="Arial"/>
                <w:spacing w:val="-2"/>
                <w:sz w:val="20"/>
                <w:szCs w:val="20"/>
                <w:lang w:val="pt-PT"/>
              </w:rPr>
              <w:t xml:space="preserve">Especificação: na cor BRANCA: A mesa produzida em polipropileno virgem, resistente a intemperies, tratamento anti-UV, dimensões aproximadas de largura 70 cm x comprimento 70 cm x altura= 72 cm, peso aproximado 5,12 Kg, Abertura para guarda-sol, modelo de referência riviera da </w:t>
            </w:r>
            <w:r w:rsidRPr="004F5F26">
              <w:rPr>
                <w:rFonts w:ascii="Arial" w:eastAsia="Times New Roman" w:hAnsi="Arial" w:cs="Arial"/>
                <w:spacing w:val="-2"/>
                <w:sz w:val="20"/>
                <w:szCs w:val="20"/>
                <w:lang w:val="pt-PT"/>
              </w:rPr>
              <w:lastRenderedPageBreak/>
              <w:t>Tramontina. As cadeiras de plástico, sem braço, na cor azul ou amarelo, produzido em polipropileno virgem, resistente a intemperies, tratamento anti-UV, dimensões aproximadas de largura 43 cm, comprimento 51 cm, altura 90 cm, capacidade até 140kg, modelo de referência atlântica da Tramontina. Com certificado INMETRO.</w:t>
            </w:r>
          </w:p>
        </w:tc>
        <w:tc>
          <w:tcPr>
            <w:tcW w:w="1670" w:type="dxa"/>
          </w:tcPr>
          <w:p w14:paraId="28F6EE5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25</w:t>
            </w:r>
          </w:p>
        </w:tc>
        <w:tc>
          <w:tcPr>
            <w:tcW w:w="1183" w:type="dxa"/>
          </w:tcPr>
          <w:p w14:paraId="242389F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219,99</w:t>
            </w:r>
          </w:p>
        </w:tc>
        <w:tc>
          <w:tcPr>
            <w:tcW w:w="1976" w:type="dxa"/>
          </w:tcPr>
          <w:p w14:paraId="02702E82"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5.499,75</w:t>
            </w:r>
          </w:p>
        </w:tc>
      </w:tr>
      <w:tr w:rsidR="004F5F26" w:rsidRPr="004F5F26" w14:paraId="3F6185C7" w14:textId="77777777" w:rsidTr="00CB514F">
        <w:trPr>
          <w:jc w:val="center"/>
        </w:trPr>
        <w:tc>
          <w:tcPr>
            <w:tcW w:w="703" w:type="dxa"/>
          </w:tcPr>
          <w:p w14:paraId="4D2942DF"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54</w:t>
            </w:r>
          </w:p>
        </w:tc>
        <w:tc>
          <w:tcPr>
            <w:tcW w:w="2962" w:type="dxa"/>
          </w:tcPr>
          <w:p w14:paraId="42F7455F" w14:textId="77777777" w:rsidR="004F5F26" w:rsidRPr="004F5F26" w:rsidRDefault="004F5F26" w:rsidP="004F5F26">
            <w:pPr>
              <w:widowControl w:val="0"/>
              <w:autoSpaceDE w:val="0"/>
              <w:autoSpaceDN w:val="0"/>
              <w:ind w:right="57"/>
              <w:rPr>
                <w:rFonts w:ascii="Arial" w:eastAsia="Times New Roman" w:hAnsi="Arial" w:cs="Arial"/>
                <w:b/>
                <w:spacing w:val="-2"/>
                <w:sz w:val="20"/>
                <w:szCs w:val="20"/>
                <w:lang w:val="pt-PT"/>
              </w:rPr>
            </w:pPr>
            <w:r w:rsidRPr="004F5F26">
              <w:rPr>
                <w:rFonts w:ascii="Arial" w:eastAsia="Times New Roman" w:hAnsi="Arial" w:cs="Arial"/>
                <w:b/>
                <w:spacing w:val="-2"/>
                <w:sz w:val="20"/>
                <w:szCs w:val="20"/>
                <w:lang w:val="pt-PT"/>
              </w:rPr>
              <w:t xml:space="preserve">CADEIRA PLÁSTICA DE POLIPROPILENO </w:t>
            </w:r>
            <w:r w:rsidRPr="004F5F26">
              <w:rPr>
                <w:rFonts w:ascii="Arial" w:eastAsia="Times New Roman" w:hAnsi="Arial" w:cs="Arial"/>
                <w:spacing w:val="-2"/>
                <w:sz w:val="20"/>
                <w:szCs w:val="20"/>
                <w:lang w:val="pt-PT"/>
              </w:rPr>
              <w:t>Cores a definir entre Branca ou Ptreta. Cadeiras De Plástico- Resistente Suporta 182kg, Ponteiras Antiderrapante de alta qualidade,Suporta até 182 kg, sendo certificada pelo INMETRO,Uso Irrestrito; Empilhamento até 10 unidades; Altura do Encosto: 44 cm;  Dimensões Externas: 51 cm (largura) x 44 cm (comprimento) x 88 cm (altura); Peso do Produto: 2,6 kg;</w:t>
            </w:r>
          </w:p>
        </w:tc>
        <w:tc>
          <w:tcPr>
            <w:tcW w:w="1670" w:type="dxa"/>
          </w:tcPr>
          <w:p w14:paraId="232D179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100</w:t>
            </w:r>
          </w:p>
        </w:tc>
        <w:tc>
          <w:tcPr>
            <w:tcW w:w="1183" w:type="dxa"/>
          </w:tcPr>
          <w:p w14:paraId="13EFD48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181,35</w:t>
            </w:r>
          </w:p>
        </w:tc>
        <w:tc>
          <w:tcPr>
            <w:tcW w:w="1976" w:type="dxa"/>
          </w:tcPr>
          <w:p w14:paraId="72B9077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18.135,00</w:t>
            </w:r>
          </w:p>
        </w:tc>
      </w:tr>
      <w:tr w:rsidR="004F5F26" w:rsidRPr="004F5F26" w14:paraId="4C5E58B7" w14:textId="77777777" w:rsidTr="00DB6CC1">
        <w:trPr>
          <w:trHeight w:val="377"/>
          <w:jc w:val="center"/>
        </w:trPr>
        <w:tc>
          <w:tcPr>
            <w:tcW w:w="8494" w:type="dxa"/>
            <w:gridSpan w:val="5"/>
            <w:shd w:val="clear" w:color="auto" w:fill="D9D9D9" w:themeFill="background1" w:themeFillShade="D9"/>
          </w:tcPr>
          <w:p w14:paraId="1B55F9D6"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14</w:t>
            </w:r>
          </w:p>
        </w:tc>
      </w:tr>
      <w:tr w:rsidR="004F5F26" w:rsidRPr="004F5F26" w14:paraId="1B8E27B5" w14:textId="77777777" w:rsidTr="00CB514F">
        <w:trPr>
          <w:jc w:val="center"/>
        </w:trPr>
        <w:tc>
          <w:tcPr>
            <w:tcW w:w="703" w:type="dxa"/>
          </w:tcPr>
          <w:p w14:paraId="5A7E336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55</w:t>
            </w:r>
          </w:p>
        </w:tc>
        <w:tc>
          <w:tcPr>
            <w:tcW w:w="2962" w:type="dxa"/>
          </w:tcPr>
          <w:p w14:paraId="3685F458" w14:textId="77777777" w:rsidR="004F5F26" w:rsidRPr="004F5F26" w:rsidRDefault="004F5F26" w:rsidP="004F5F26">
            <w:pPr>
              <w:widowControl w:val="0"/>
              <w:tabs>
                <w:tab w:val="left" w:pos="2959"/>
              </w:tabs>
              <w:autoSpaceDE w:val="0"/>
              <w:autoSpaceDN w:val="0"/>
              <w:spacing w:before="2"/>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BALDE A PEDAL/LIXEIRA:</w:t>
            </w:r>
          </w:p>
          <w:p w14:paraId="4BFBA138" w14:textId="77777777" w:rsidR="004F5F26" w:rsidRPr="004F5F26" w:rsidRDefault="004F5F26" w:rsidP="004F5F26">
            <w:pPr>
              <w:widowControl w:val="0"/>
              <w:autoSpaceDE w:val="0"/>
              <w:autoSpaceDN w:val="0"/>
              <w:ind w:right="57"/>
              <w:rPr>
                <w:rFonts w:ascii="Arial" w:eastAsia="Times New Roman" w:hAnsi="Arial" w:cs="Arial"/>
                <w:spacing w:val="-2"/>
                <w:sz w:val="20"/>
                <w:szCs w:val="20"/>
              </w:rPr>
            </w:pPr>
            <w:r w:rsidRPr="004F5F26">
              <w:rPr>
                <w:rFonts w:ascii="Arial" w:eastAsia="Times New Roman" w:hAnsi="Arial" w:cs="Arial"/>
                <w:spacing w:val="-2"/>
                <w:sz w:val="20"/>
                <w:szCs w:val="20"/>
              </w:rPr>
              <w:t>Cor a ser definida entre preto e branco, Confecção em polipropileno.com Capacidade de 49 litros.</w:t>
            </w:r>
          </w:p>
        </w:tc>
        <w:tc>
          <w:tcPr>
            <w:tcW w:w="1670" w:type="dxa"/>
          </w:tcPr>
          <w:p w14:paraId="0F64C59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w:t>
            </w:r>
          </w:p>
        </w:tc>
        <w:tc>
          <w:tcPr>
            <w:tcW w:w="1183" w:type="dxa"/>
          </w:tcPr>
          <w:p w14:paraId="27FD59C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58,84</w:t>
            </w:r>
          </w:p>
        </w:tc>
        <w:tc>
          <w:tcPr>
            <w:tcW w:w="1976" w:type="dxa"/>
          </w:tcPr>
          <w:p w14:paraId="3D69B69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8.826,00</w:t>
            </w:r>
          </w:p>
        </w:tc>
      </w:tr>
      <w:tr w:rsidR="004F5F26" w:rsidRPr="004F5F26" w14:paraId="5F0EA8B5" w14:textId="77777777" w:rsidTr="00CB514F">
        <w:trPr>
          <w:jc w:val="center"/>
        </w:trPr>
        <w:tc>
          <w:tcPr>
            <w:tcW w:w="703" w:type="dxa"/>
          </w:tcPr>
          <w:p w14:paraId="3795F95C"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56</w:t>
            </w:r>
          </w:p>
        </w:tc>
        <w:tc>
          <w:tcPr>
            <w:tcW w:w="2962" w:type="dxa"/>
          </w:tcPr>
          <w:p w14:paraId="0F8C1784" w14:textId="77777777" w:rsidR="004F5F26" w:rsidRPr="004F5F26" w:rsidRDefault="004F5F26" w:rsidP="004F5F26">
            <w:pPr>
              <w:widowControl w:val="0"/>
              <w:autoSpaceDE w:val="0"/>
              <w:autoSpaceDN w:val="0"/>
              <w:ind w:right="57"/>
              <w:rPr>
                <w:rFonts w:ascii="Arial" w:eastAsia="Times New Roman" w:hAnsi="Arial" w:cs="Arial"/>
                <w:b/>
                <w:spacing w:val="-2"/>
                <w:sz w:val="20"/>
                <w:szCs w:val="20"/>
                <w:lang w:val="pt-PT"/>
              </w:rPr>
            </w:pPr>
            <w:r w:rsidRPr="004F5F26">
              <w:rPr>
                <w:rFonts w:ascii="Arial" w:eastAsia="Times New Roman" w:hAnsi="Arial" w:cs="Arial"/>
                <w:b/>
                <w:sz w:val="20"/>
                <w:szCs w:val="20"/>
                <w:lang w:val="pt-PT"/>
              </w:rPr>
              <w:t xml:space="preserve">LIXEIRA   PARA   COLETA SELETIVA 50 L. </w:t>
            </w:r>
            <w:r w:rsidRPr="004F5F26">
              <w:rPr>
                <w:rFonts w:ascii="Arial" w:eastAsia="Times New Roman" w:hAnsi="Arial" w:cs="Arial"/>
                <w:sz w:val="20"/>
                <w:szCs w:val="20"/>
                <w:lang w:val="pt-PT"/>
              </w:rPr>
              <w:t>Conjunto para coleta seletiva com 05 cestos sendo (papel, plástico, metal, vidro e orgânico)  Os cestos e a tampa são injetados em plástico polietileno de alta densidade ou em polipropileno com proteção UV, especificas para descarte, cores diversificada para cada coletor e a estrutura metálica é confeccionada em aço-carbono 1020 galvanizado.</w:t>
            </w:r>
          </w:p>
        </w:tc>
        <w:tc>
          <w:tcPr>
            <w:tcW w:w="1670" w:type="dxa"/>
          </w:tcPr>
          <w:p w14:paraId="0C6ED54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12F9ED9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533,80</w:t>
            </w:r>
          </w:p>
        </w:tc>
        <w:tc>
          <w:tcPr>
            <w:tcW w:w="1976" w:type="dxa"/>
          </w:tcPr>
          <w:p w14:paraId="191BEAE2"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10.676,00</w:t>
            </w:r>
          </w:p>
        </w:tc>
      </w:tr>
      <w:tr w:rsidR="004F5F26" w:rsidRPr="004F5F26" w14:paraId="7CE75D41" w14:textId="77777777" w:rsidTr="00CB514F">
        <w:trPr>
          <w:jc w:val="center"/>
        </w:trPr>
        <w:tc>
          <w:tcPr>
            <w:tcW w:w="703" w:type="dxa"/>
          </w:tcPr>
          <w:p w14:paraId="506B01F8"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57</w:t>
            </w:r>
          </w:p>
        </w:tc>
        <w:tc>
          <w:tcPr>
            <w:tcW w:w="2962" w:type="dxa"/>
          </w:tcPr>
          <w:p w14:paraId="3437553F"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4"/>
                <w:sz w:val="20"/>
                <w:szCs w:val="20"/>
              </w:rPr>
              <w:t>LIXEIRA EM AÇO INOX</w:t>
            </w:r>
            <w:r w:rsidRPr="004F5F26">
              <w:rPr>
                <w:rFonts w:ascii="Arial" w:eastAsia="Times New Roman" w:hAnsi="Arial" w:cs="Arial"/>
                <w:spacing w:val="-4"/>
                <w:sz w:val="20"/>
                <w:szCs w:val="20"/>
              </w:rPr>
              <w:t>: com tampa e pedal, formato cilíndrico, medindo aproximadamente 350 mm x560 mm, capacidade para 50 litros, na cor prata.</w:t>
            </w:r>
          </w:p>
        </w:tc>
        <w:tc>
          <w:tcPr>
            <w:tcW w:w="1670" w:type="dxa"/>
          </w:tcPr>
          <w:p w14:paraId="49CE16AC"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0248949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325,07</w:t>
            </w:r>
          </w:p>
        </w:tc>
        <w:tc>
          <w:tcPr>
            <w:tcW w:w="1976" w:type="dxa"/>
          </w:tcPr>
          <w:p w14:paraId="3578F8A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3.250,70</w:t>
            </w:r>
          </w:p>
        </w:tc>
      </w:tr>
      <w:tr w:rsidR="004F5F26" w:rsidRPr="004F5F26" w14:paraId="3540A06C" w14:textId="77777777" w:rsidTr="00CB514F">
        <w:trPr>
          <w:jc w:val="center"/>
        </w:trPr>
        <w:tc>
          <w:tcPr>
            <w:tcW w:w="703" w:type="dxa"/>
          </w:tcPr>
          <w:p w14:paraId="52F187DD"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58</w:t>
            </w:r>
          </w:p>
        </w:tc>
        <w:tc>
          <w:tcPr>
            <w:tcW w:w="2962" w:type="dxa"/>
          </w:tcPr>
          <w:p w14:paraId="16F60FDD"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4"/>
                <w:sz w:val="20"/>
                <w:szCs w:val="20"/>
              </w:rPr>
              <w:t>LIXEIRA EM AÇO INOX</w:t>
            </w:r>
            <w:r w:rsidRPr="004F5F26">
              <w:rPr>
                <w:rFonts w:ascii="Arial" w:eastAsia="Times New Roman" w:hAnsi="Arial" w:cs="Arial"/>
                <w:spacing w:val="-4"/>
                <w:sz w:val="20"/>
                <w:szCs w:val="20"/>
              </w:rPr>
              <w:t>: com tampa e pedal, formato cilíndrico, capacidade para 10 litros, na cor prata.</w:t>
            </w:r>
          </w:p>
        </w:tc>
        <w:tc>
          <w:tcPr>
            <w:tcW w:w="1670" w:type="dxa"/>
          </w:tcPr>
          <w:p w14:paraId="78CB5E4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2CEDF26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121,21</w:t>
            </w:r>
          </w:p>
        </w:tc>
        <w:tc>
          <w:tcPr>
            <w:tcW w:w="1976" w:type="dxa"/>
          </w:tcPr>
          <w:p w14:paraId="3F798DC5"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1.212,10</w:t>
            </w:r>
          </w:p>
        </w:tc>
      </w:tr>
      <w:tr w:rsidR="004F5F26" w:rsidRPr="004F5F26" w14:paraId="5AAABAED" w14:textId="77777777" w:rsidTr="00CB514F">
        <w:trPr>
          <w:jc w:val="center"/>
        </w:trPr>
        <w:tc>
          <w:tcPr>
            <w:tcW w:w="703" w:type="dxa"/>
          </w:tcPr>
          <w:p w14:paraId="0B57319E"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59</w:t>
            </w:r>
          </w:p>
        </w:tc>
        <w:tc>
          <w:tcPr>
            <w:tcW w:w="2962" w:type="dxa"/>
          </w:tcPr>
          <w:p w14:paraId="2B1740D5"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4"/>
                <w:sz w:val="20"/>
                <w:szCs w:val="20"/>
              </w:rPr>
              <w:t>LIXEIRA EM AÇO INOX</w:t>
            </w:r>
            <w:r w:rsidRPr="004F5F26">
              <w:rPr>
                <w:rFonts w:ascii="Arial" w:eastAsia="Times New Roman" w:hAnsi="Arial" w:cs="Arial"/>
                <w:spacing w:val="-4"/>
                <w:sz w:val="20"/>
                <w:szCs w:val="20"/>
              </w:rPr>
              <w:t>: com tampa e pedal, formato cilíndrico, capacidade para 15 litros, na cor prata.</w:t>
            </w:r>
          </w:p>
        </w:tc>
        <w:tc>
          <w:tcPr>
            <w:tcW w:w="1670" w:type="dxa"/>
          </w:tcPr>
          <w:p w14:paraId="361EFB5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w:t>
            </w:r>
          </w:p>
        </w:tc>
        <w:tc>
          <w:tcPr>
            <w:tcW w:w="1183" w:type="dxa"/>
          </w:tcPr>
          <w:p w14:paraId="5D9C981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166,45</w:t>
            </w:r>
          </w:p>
        </w:tc>
        <w:tc>
          <w:tcPr>
            <w:tcW w:w="1976" w:type="dxa"/>
          </w:tcPr>
          <w:p w14:paraId="5B83644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4.993,50</w:t>
            </w:r>
          </w:p>
        </w:tc>
      </w:tr>
      <w:tr w:rsidR="004F5F26" w:rsidRPr="004F5F26" w14:paraId="2F3E6A33" w14:textId="77777777" w:rsidTr="00DB6CC1">
        <w:trPr>
          <w:jc w:val="center"/>
        </w:trPr>
        <w:tc>
          <w:tcPr>
            <w:tcW w:w="8494" w:type="dxa"/>
            <w:gridSpan w:val="5"/>
            <w:shd w:val="clear" w:color="auto" w:fill="D9D9D9" w:themeFill="background1" w:themeFillShade="D9"/>
          </w:tcPr>
          <w:p w14:paraId="62D20CB5"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15</w:t>
            </w:r>
          </w:p>
        </w:tc>
      </w:tr>
      <w:tr w:rsidR="004F5F26" w:rsidRPr="004F5F26" w14:paraId="3DB74E91" w14:textId="77777777" w:rsidTr="00CB514F">
        <w:trPr>
          <w:jc w:val="center"/>
        </w:trPr>
        <w:tc>
          <w:tcPr>
            <w:tcW w:w="703" w:type="dxa"/>
          </w:tcPr>
          <w:p w14:paraId="087CF654"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60</w:t>
            </w:r>
          </w:p>
        </w:tc>
        <w:tc>
          <w:tcPr>
            <w:tcW w:w="2962" w:type="dxa"/>
          </w:tcPr>
          <w:p w14:paraId="3D02B927" w14:textId="77777777" w:rsidR="004F5F26" w:rsidRPr="004F5F26" w:rsidRDefault="004F5F26" w:rsidP="004F5F26">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pacing w:val="-4"/>
                <w:sz w:val="20"/>
                <w:szCs w:val="20"/>
                <w:lang w:val="pt-PT"/>
              </w:rPr>
              <w:t xml:space="preserve">SUPORTE FIXO PARA INSTALAÇÃO DE TV’S: </w:t>
            </w:r>
            <w:r w:rsidRPr="004F5F26">
              <w:rPr>
                <w:rFonts w:ascii="Arial" w:eastAsia="Times New Roman" w:hAnsi="Arial" w:cs="Arial"/>
                <w:spacing w:val="-4"/>
                <w:sz w:val="20"/>
                <w:szCs w:val="20"/>
                <w:lang w:val="pt-PT"/>
              </w:rPr>
              <w:t>de 14”a 42”, c/ sistema de fixação universal, fabricado em aço carbono com pintura eletrostática, na  cor  preta,  c/  roldana  em polietileno e bucha de apoio, c/ capacidade de até 50kg, c/ aprox. 4cm de distância da parede, na cor preta, c/ dimensões 09 X 07 X 04cm (altXlargXprof), c/ kit completo de instalação em paredes e manual de instalação.</w:t>
            </w:r>
          </w:p>
        </w:tc>
        <w:tc>
          <w:tcPr>
            <w:tcW w:w="1670" w:type="dxa"/>
          </w:tcPr>
          <w:p w14:paraId="2C85CF55"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w:t>
            </w:r>
          </w:p>
        </w:tc>
        <w:tc>
          <w:tcPr>
            <w:tcW w:w="1183" w:type="dxa"/>
          </w:tcPr>
          <w:p w14:paraId="246FB24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25,30</w:t>
            </w:r>
          </w:p>
        </w:tc>
        <w:tc>
          <w:tcPr>
            <w:tcW w:w="1976" w:type="dxa"/>
          </w:tcPr>
          <w:p w14:paraId="6C16B1F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632,50</w:t>
            </w:r>
          </w:p>
        </w:tc>
      </w:tr>
      <w:tr w:rsidR="004F5F26" w:rsidRPr="004F5F26" w14:paraId="49EEEA7F" w14:textId="77777777" w:rsidTr="00CB514F">
        <w:trPr>
          <w:jc w:val="center"/>
        </w:trPr>
        <w:tc>
          <w:tcPr>
            <w:tcW w:w="703" w:type="dxa"/>
          </w:tcPr>
          <w:p w14:paraId="3C4DDCBB"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61</w:t>
            </w:r>
          </w:p>
        </w:tc>
        <w:tc>
          <w:tcPr>
            <w:tcW w:w="2962" w:type="dxa"/>
          </w:tcPr>
          <w:p w14:paraId="1219B36D" w14:textId="77777777" w:rsidR="004F5F26" w:rsidRPr="004F5F26" w:rsidRDefault="004F5F26" w:rsidP="004F5F26">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z w:val="20"/>
                <w:szCs w:val="20"/>
                <w:lang w:val="pt-PT"/>
              </w:rPr>
              <w:t xml:space="preserve">SUPORTE MÓVEL COM RODAS PARA MONITOR 55'' a 75'' </w:t>
            </w:r>
            <w:r w:rsidRPr="004F5F26">
              <w:rPr>
                <w:rFonts w:ascii="Arial" w:eastAsia="Times New Roman" w:hAnsi="Arial" w:cs="Arial"/>
                <w:sz w:val="20"/>
                <w:szCs w:val="20"/>
                <w:lang w:val="pt-PT"/>
              </w:rPr>
              <w:t>(para tela interativa) suporte Móvel Com Rodas Para Monitor 55'' a 75''.</w:t>
            </w:r>
          </w:p>
        </w:tc>
        <w:tc>
          <w:tcPr>
            <w:tcW w:w="1670" w:type="dxa"/>
          </w:tcPr>
          <w:p w14:paraId="7F0506A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03</w:t>
            </w:r>
          </w:p>
        </w:tc>
        <w:tc>
          <w:tcPr>
            <w:tcW w:w="1183" w:type="dxa"/>
          </w:tcPr>
          <w:p w14:paraId="7EDC4AD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752,99</w:t>
            </w:r>
          </w:p>
        </w:tc>
        <w:tc>
          <w:tcPr>
            <w:tcW w:w="1976" w:type="dxa"/>
          </w:tcPr>
          <w:p w14:paraId="6431149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2.258,97</w:t>
            </w:r>
          </w:p>
        </w:tc>
      </w:tr>
      <w:tr w:rsidR="004F5F26" w:rsidRPr="004F5F26" w14:paraId="49692F96" w14:textId="77777777" w:rsidTr="00CB514F">
        <w:trPr>
          <w:jc w:val="center"/>
        </w:trPr>
        <w:tc>
          <w:tcPr>
            <w:tcW w:w="703" w:type="dxa"/>
          </w:tcPr>
          <w:p w14:paraId="6DA6F296"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62</w:t>
            </w:r>
          </w:p>
        </w:tc>
        <w:tc>
          <w:tcPr>
            <w:tcW w:w="2962" w:type="dxa"/>
          </w:tcPr>
          <w:p w14:paraId="38B54646"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SUPORTE PARA TV ARTICULADO </w:t>
            </w:r>
            <w:r w:rsidRPr="004F5F26">
              <w:rPr>
                <w:rFonts w:ascii="Arial" w:eastAsia="Times New Roman" w:hAnsi="Arial" w:cs="Arial"/>
                <w:sz w:val="20"/>
                <w:szCs w:val="20"/>
                <w:lang w:val="pt-PT"/>
              </w:rPr>
              <w:t>de 14 a 55. Universal para tvs de plasma e lcd. Compatível com as marcas lg, samsung, sony, philco, semp toshiba, cce, philips. Função: esticar e virar. Ajuste o braço articulado na direção desejada, girando horizontalmente até 90° para direita ou para esquerda. Possui braço articulado com distância mínima da parede de 5,5 cm (braço recolhido) e máxima de 51,5 cm (braço estendido). Distância da parede: 8 cm.Carga máxima: 50 kg.</w:t>
            </w:r>
          </w:p>
          <w:p w14:paraId="1D55C6EB"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Acompanha 1 manual, 4 braços extensores, e acessórios para montagem (kit de parafusos e bucha).</w:t>
            </w:r>
          </w:p>
          <w:p w14:paraId="7EBCF6E4"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Material: aço carbono.</w:t>
            </w:r>
          </w:p>
          <w:p w14:paraId="32587AA5" w14:textId="77777777" w:rsidR="004F5F26" w:rsidRPr="004F5F26" w:rsidRDefault="004F5F26" w:rsidP="004F5F26">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sz w:val="20"/>
                <w:szCs w:val="20"/>
                <w:lang w:val="pt-PT"/>
              </w:rPr>
              <w:t xml:space="preserve">Cor: preto.Dimensões recolhido:Altura: 22 cm/Largura: 5,5 cm, Comprimento: 30,5 cm Aberto: Altura: 22 cmLargura: </w:t>
            </w:r>
            <w:r w:rsidRPr="004F5F26">
              <w:rPr>
                <w:rFonts w:ascii="Arial" w:eastAsia="Times New Roman" w:hAnsi="Arial" w:cs="Arial"/>
                <w:sz w:val="20"/>
                <w:szCs w:val="20"/>
                <w:lang w:val="pt-PT"/>
              </w:rPr>
              <w:lastRenderedPageBreak/>
              <w:t>5,5 cm / Comprimento.</w:t>
            </w:r>
          </w:p>
        </w:tc>
        <w:tc>
          <w:tcPr>
            <w:tcW w:w="1670" w:type="dxa"/>
          </w:tcPr>
          <w:p w14:paraId="0765E27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10</w:t>
            </w:r>
          </w:p>
        </w:tc>
        <w:tc>
          <w:tcPr>
            <w:tcW w:w="1183" w:type="dxa"/>
          </w:tcPr>
          <w:p w14:paraId="6AAE810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99,75</w:t>
            </w:r>
          </w:p>
        </w:tc>
        <w:tc>
          <w:tcPr>
            <w:tcW w:w="1976" w:type="dxa"/>
          </w:tcPr>
          <w:p w14:paraId="43986BB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997,50</w:t>
            </w:r>
          </w:p>
        </w:tc>
      </w:tr>
      <w:tr w:rsidR="004F5F26" w:rsidRPr="004F5F26" w14:paraId="124838E3" w14:textId="77777777" w:rsidTr="00CB514F">
        <w:trPr>
          <w:jc w:val="center"/>
        </w:trPr>
        <w:tc>
          <w:tcPr>
            <w:tcW w:w="703" w:type="dxa"/>
          </w:tcPr>
          <w:p w14:paraId="63535ABE"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63</w:t>
            </w:r>
          </w:p>
        </w:tc>
        <w:tc>
          <w:tcPr>
            <w:tcW w:w="2962" w:type="dxa"/>
          </w:tcPr>
          <w:p w14:paraId="0FCD0F48" w14:textId="77777777" w:rsidR="004F5F26" w:rsidRPr="004F5F26" w:rsidRDefault="004F5F26" w:rsidP="004F5F26">
            <w:pPr>
              <w:widowControl w:val="0"/>
              <w:autoSpaceDE w:val="0"/>
              <w:autoSpaceDN w:val="0"/>
              <w:rPr>
                <w:rFonts w:ascii="Arial" w:eastAsia="Times New Roman" w:hAnsi="Arial" w:cs="Arial"/>
                <w:b/>
                <w:sz w:val="20"/>
                <w:szCs w:val="20"/>
                <w:lang w:val="pt-PT"/>
              </w:rPr>
            </w:pPr>
            <w:r w:rsidRPr="004F5F26">
              <w:rPr>
                <w:rFonts w:ascii="Arial" w:eastAsia="Times New Roman" w:hAnsi="Arial" w:cs="Arial"/>
                <w:b/>
                <w:sz w:val="20"/>
                <w:szCs w:val="20"/>
                <w:lang w:val="pt-PT"/>
              </w:rPr>
              <w:t>SUPORTE PORTA TEXTO DE MESA ARTICULÁVEL ATÉ 100 Folhas A4 -</w:t>
            </w:r>
          </w:p>
          <w:p w14:paraId="48CFF1FB"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O suporte para texto deixa sua leitura mais confortável. Possui regulagem de altura, inclinação e pode ser posicionado no modo paisagem ou retrato.Material: injetada em plástico rígido de alto impacto, montado sobre estrutura com base em chapa de aço ½ mm. Chapa de aço com almofada injetada em espuma de poliuretano macia com a alma em ABS.</w:t>
            </w:r>
          </w:p>
          <w:p w14:paraId="6C830631"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Dimensões Prancheta: 230mm x 320mm (larg x altura).</w:t>
            </w:r>
          </w:p>
          <w:p w14:paraId="79918819"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Dimensões Base: 150mm x 130mm (larg x altura)</w:t>
            </w:r>
          </w:p>
          <w:p w14:paraId="5F1F227D" w14:textId="77777777" w:rsidR="004F5F26" w:rsidRPr="004F5F26" w:rsidRDefault="004F5F26" w:rsidP="004F5F26">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sz w:val="20"/>
                <w:szCs w:val="20"/>
                <w:lang w:val="pt-PT"/>
              </w:rPr>
              <w:t>Sistema e Angulação: Angulação de 60 a 80° e altura até 130 mm da base. Ampla regulagem, permitindo o posicionamento da prancheta em formato retrato e paisagem. Possui marcador móvel para leitura.Peso do produto: 1 kg Cor: Cinza Prata.Capacidade: 100 folha A4 e com prendedor até 30 folha.</w:t>
            </w:r>
          </w:p>
        </w:tc>
        <w:tc>
          <w:tcPr>
            <w:tcW w:w="1670" w:type="dxa"/>
          </w:tcPr>
          <w:p w14:paraId="487AF58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302AB10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212,02</w:t>
            </w:r>
          </w:p>
        </w:tc>
        <w:tc>
          <w:tcPr>
            <w:tcW w:w="1976" w:type="dxa"/>
          </w:tcPr>
          <w:p w14:paraId="70D764F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2.120,20</w:t>
            </w:r>
          </w:p>
        </w:tc>
      </w:tr>
      <w:tr w:rsidR="004F5F26" w:rsidRPr="004F5F26" w14:paraId="52AADF44" w14:textId="77777777" w:rsidTr="00CB514F">
        <w:trPr>
          <w:jc w:val="center"/>
        </w:trPr>
        <w:tc>
          <w:tcPr>
            <w:tcW w:w="703" w:type="dxa"/>
          </w:tcPr>
          <w:p w14:paraId="77BB0CF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64</w:t>
            </w:r>
          </w:p>
        </w:tc>
        <w:tc>
          <w:tcPr>
            <w:tcW w:w="2962" w:type="dxa"/>
          </w:tcPr>
          <w:p w14:paraId="5DEC6765" w14:textId="77777777" w:rsidR="004F5F26" w:rsidRPr="004F5F26" w:rsidRDefault="004F5F26" w:rsidP="004F5F26">
            <w:pPr>
              <w:widowControl w:val="0"/>
              <w:autoSpaceDE w:val="0"/>
              <w:autoSpaceDN w:val="0"/>
              <w:rPr>
                <w:rFonts w:ascii="Arial" w:eastAsia="Times New Roman" w:hAnsi="Arial" w:cs="Arial"/>
                <w:b/>
                <w:sz w:val="20"/>
                <w:szCs w:val="20"/>
                <w:lang w:val="pt-PT"/>
              </w:rPr>
            </w:pPr>
            <w:r w:rsidRPr="004F5F26">
              <w:rPr>
                <w:rFonts w:ascii="Arial" w:eastAsia="Times New Roman" w:hAnsi="Arial" w:cs="Arial"/>
                <w:b/>
                <w:sz w:val="20"/>
                <w:szCs w:val="20"/>
                <w:lang w:val="pt-PT"/>
              </w:rPr>
              <w:t>SUPORTE PARA MONITOR A GAS</w:t>
            </w:r>
            <w:r w:rsidRPr="004F5F26">
              <w:rPr>
                <w:rFonts w:ascii="Arial" w:eastAsia="Times New Roman" w:hAnsi="Arial" w:cs="Arial"/>
                <w:sz w:val="20"/>
                <w:szCs w:val="20"/>
                <w:lang w:val="pt-PT"/>
              </w:rPr>
              <w:t xml:space="preserve"> capacidade de 17 A 32 100x100 75x75 Articulado Cor Preto.</w:t>
            </w:r>
          </w:p>
        </w:tc>
        <w:tc>
          <w:tcPr>
            <w:tcW w:w="1670" w:type="dxa"/>
          </w:tcPr>
          <w:p w14:paraId="5147729E"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3D050AF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212,02</w:t>
            </w:r>
          </w:p>
        </w:tc>
        <w:tc>
          <w:tcPr>
            <w:tcW w:w="1976" w:type="dxa"/>
          </w:tcPr>
          <w:p w14:paraId="0581767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3.180,30</w:t>
            </w:r>
          </w:p>
        </w:tc>
      </w:tr>
      <w:tr w:rsidR="004F5F26" w:rsidRPr="004F5F26" w14:paraId="4E0D5C10" w14:textId="77777777" w:rsidTr="00DB6CC1">
        <w:trPr>
          <w:trHeight w:val="243"/>
          <w:jc w:val="center"/>
        </w:trPr>
        <w:tc>
          <w:tcPr>
            <w:tcW w:w="8494" w:type="dxa"/>
            <w:gridSpan w:val="5"/>
            <w:shd w:val="clear" w:color="auto" w:fill="D9D9D9" w:themeFill="background1" w:themeFillShade="D9"/>
          </w:tcPr>
          <w:p w14:paraId="00440F58"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16</w:t>
            </w:r>
          </w:p>
        </w:tc>
      </w:tr>
      <w:tr w:rsidR="004F5F26" w:rsidRPr="004F5F26" w14:paraId="1A6899FC" w14:textId="77777777" w:rsidTr="00CB514F">
        <w:trPr>
          <w:jc w:val="center"/>
        </w:trPr>
        <w:tc>
          <w:tcPr>
            <w:tcW w:w="703" w:type="dxa"/>
          </w:tcPr>
          <w:p w14:paraId="7191BB63"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65</w:t>
            </w:r>
          </w:p>
          <w:p w14:paraId="7ECEAA90"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p w14:paraId="59726234"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142E4387"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b/>
                <w:sz w:val="20"/>
                <w:szCs w:val="20"/>
                <w:lang w:val="pt-PT"/>
              </w:rPr>
              <w:t>DESCANSO ERGONÔMICO PARA PÉS APOIO PÉ INCLINÁVEL -</w:t>
            </w:r>
            <w:r w:rsidRPr="004F5F26">
              <w:rPr>
                <w:rFonts w:ascii="Arial" w:eastAsia="Times New Roman" w:hAnsi="Arial" w:cs="Arial"/>
                <w:sz w:val="20"/>
                <w:szCs w:val="20"/>
                <w:lang w:val="pt-PT"/>
              </w:rPr>
              <w:t>Material: Polipropileno e aço cromado; Peso máximo suportado: 20 kg;Altura: 11 cm; Comprimento: 49 cm Peso:  3,5 g-Estilo: Industria Cor: Preto.</w:t>
            </w:r>
          </w:p>
        </w:tc>
        <w:tc>
          <w:tcPr>
            <w:tcW w:w="1670" w:type="dxa"/>
          </w:tcPr>
          <w:p w14:paraId="4DE1555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589355B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59,09</w:t>
            </w:r>
          </w:p>
        </w:tc>
        <w:tc>
          <w:tcPr>
            <w:tcW w:w="1976" w:type="dxa"/>
          </w:tcPr>
          <w:p w14:paraId="274B9A3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2.954,50</w:t>
            </w:r>
          </w:p>
        </w:tc>
      </w:tr>
      <w:tr w:rsidR="004F5F26" w:rsidRPr="004F5F26" w14:paraId="17A62265" w14:textId="77777777" w:rsidTr="00DB6CC1">
        <w:trPr>
          <w:jc w:val="center"/>
        </w:trPr>
        <w:tc>
          <w:tcPr>
            <w:tcW w:w="8494" w:type="dxa"/>
            <w:gridSpan w:val="5"/>
            <w:shd w:val="clear" w:color="auto" w:fill="D9D9D9" w:themeFill="background1" w:themeFillShade="D9"/>
          </w:tcPr>
          <w:p w14:paraId="39E81623"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17</w:t>
            </w:r>
          </w:p>
        </w:tc>
      </w:tr>
      <w:tr w:rsidR="004F5F26" w:rsidRPr="004F5F26" w14:paraId="033A97CA" w14:textId="77777777" w:rsidTr="00CB514F">
        <w:trPr>
          <w:jc w:val="center"/>
        </w:trPr>
        <w:tc>
          <w:tcPr>
            <w:tcW w:w="703" w:type="dxa"/>
          </w:tcPr>
          <w:p w14:paraId="5B8242D3"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66</w:t>
            </w:r>
          </w:p>
          <w:p w14:paraId="2F4A7318"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p w14:paraId="562E1C69"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4204C6EE"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b/>
                <w:sz w:val="20"/>
                <w:szCs w:val="20"/>
                <w:lang w:val="pt-PT"/>
              </w:rPr>
              <w:t xml:space="preserve">BALCÃO PARA CLÍNICAS E CONSULTÓRIOS </w:t>
            </w:r>
            <w:r w:rsidRPr="004F5F26">
              <w:rPr>
                <w:rFonts w:ascii="Arial" w:eastAsia="Times New Roman" w:hAnsi="Arial" w:cs="Arial"/>
                <w:sz w:val="20"/>
                <w:szCs w:val="20"/>
                <w:lang w:val="pt-PT"/>
              </w:rPr>
              <w:t xml:space="preserve">Com Pia- Balcão clínico com pia integrada, fabricado em MDF com revestimento BP na cor branca, com dimensões aproximadas de 1,20 m de largura, 0,85 m de altura e 0,53 m de profundidade. </w:t>
            </w:r>
            <w:r w:rsidRPr="004F5F26">
              <w:rPr>
                <w:rFonts w:ascii="Arial" w:eastAsia="Times New Roman" w:hAnsi="Arial" w:cs="Arial"/>
                <w:sz w:val="20"/>
                <w:szCs w:val="20"/>
                <w:lang w:val="pt-PT"/>
              </w:rPr>
              <w:lastRenderedPageBreak/>
              <w:t>Deve conter tampo em MDF/BP branco, 01 módulo gaveteiro com 05 gavetas equipadas com corrediças telescópicas, e 02 portas com prateleiras internas independentes. Os puxadores devem ser em perfil em alumínio imbutidos. O móvel deve possuir pés com regulagem de altura e acabamento adequado para ambientes clínicos e consultórios. Cor cinza ou branca.</w:t>
            </w:r>
          </w:p>
        </w:tc>
        <w:tc>
          <w:tcPr>
            <w:tcW w:w="1670" w:type="dxa"/>
          </w:tcPr>
          <w:p w14:paraId="4C5069A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43F3348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594,10</w:t>
            </w:r>
          </w:p>
        </w:tc>
        <w:tc>
          <w:tcPr>
            <w:tcW w:w="1976" w:type="dxa"/>
          </w:tcPr>
          <w:p w14:paraId="643292E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2.970,50</w:t>
            </w:r>
          </w:p>
        </w:tc>
      </w:tr>
      <w:tr w:rsidR="004F5F26" w:rsidRPr="004F5F26" w14:paraId="561A2FD9" w14:textId="77777777" w:rsidTr="00CB514F">
        <w:trPr>
          <w:jc w:val="center"/>
        </w:trPr>
        <w:tc>
          <w:tcPr>
            <w:tcW w:w="703" w:type="dxa"/>
          </w:tcPr>
          <w:p w14:paraId="79DDDB20"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67</w:t>
            </w:r>
          </w:p>
        </w:tc>
        <w:tc>
          <w:tcPr>
            <w:tcW w:w="2962" w:type="dxa"/>
          </w:tcPr>
          <w:p w14:paraId="4F2C440D"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BALCÃO PARA CLÍNICAS E CONSULTÓRIOS </w:t>
            </w:r>
            <w:r w:rsidRPr="004F5F26">
              <w:rPr>
                <w:rFonts w:ascii="Arial" w:eastAsia="Times New Roman" w:hAnsi="Arial" w:cs="Arial"/>
                <w:sz w:val="20"/>
                <w:szCs w:val="20"/>
                <w:lang w:val="pt-PT"/>
              </w:rPr>
              <w:t>Com Pia- Balcão clínico com pia integrada, fabricado em MDF com revestimento BP na cor branca, com dimensões aproximadas de 1,20 m de largura, 0,85 m de altura e 0,53 m de profundidade. Deve conter tampo em MDF/BP branco, 01 módulo gaveteiro com 03 gavetas equipadas com corrediças telescópicas, e 02 portas com prateleiras internas independentes. Os puxadores devem ser em perfil em alumínio imbutidos. O móvel deve possuir pés com regulagem de altura e acabamento adequado para ambientes clínicos e consultórios.Cor cinza ou branca.</w:t>
            </w:r>
          </w:p>
        </w:tc>
        <w:tc>
          <w:tcPr>
            <w:tcW w:w="1670" w:type="dxa"/>
          </w:tcPr>
          <w:p w14:paraId="703B870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36B71AD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594,10</w:t>
            </w:r>
          </w:p>
        </w:tc>
        <w:tc>
          <w:tcPr>
            <w:tcW w:w="1976" w:type="dxa"/>
          </w:tcPr>
          <w:p w14:paraId="298E6089"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8.911,50</w:t>
            </w:r>
          </w:p>
        </w:tc>
      </w:tr>
      <w:tr w:rsidR="004F5F26" w:rsidRPr="004F5F26" w14:paraId="5D884BF2" w14:textId="77777777" w:rsidTr="00CB514F">
        <w:trPr>
          <w:jc w:val="center"/>
        </w:trPr>
        <w:tc>
          <w:tcPr>
            <w:tcW w:w="703" w:type="dxa"/>
          </w:tcPr>
          <w:p w14:paraId="45AA8DFE"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68</w:t>
            </w:r>
          </w:p>
        </w:tc>
        <w:tc>
          <w:tcPr>
            <w:tcW w:w="2962" w:type="dxa"/>
          </w:tcPr>
          <w:p w14:paraId="3B163446"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BALCÃO PARA CLÍNICAS E CONSULTÓRIOS </w:t>
            </w:r>
            <w:r w:rsidRPr="004F5F26">
              <w:rPr>
                <w:rFonts w:ascii="Arial" w:eastAsia="Times New Roman" w:hAnsi="Arial" w:cs="Arial"/>
                <w:sz w:val="20"/>
                <w:szCs w:val="20"/>
                <w:lang w:val="pt-PT"/>
              </w:rPr>
              <w:t xml:space="preserve">Com Pia- Balcão clínico com pia integrada, fabricado em MDF com revestimento BP na cor branca, com dimensões aproximadas de 1,00 m de largura, 0,85 m de altura e 0,53 m de profundidade. Deve conter tampo em MDF/BP branco, 01 módulo gaveteiro com 03 gavetas equipadas com corrediças telescópicas, e 01 ou 02 portas com prateleiras internas independentes. Os puxadores devem ser em perfil em alumínio imbutidos. O móvel deve possuir pés </w:t>
            </w:r>
            <w:r w:rsidRPr="004F5F26">
              <w:rPr>
                <w:rFonts w:ascii="Arial" w:eastAsia="Times New Roman" w:hAnsi="Arial" w:cs="Arial"/>
                <w:sz w:val="20"/>
                <w:szCs w:val="20"/>
                <w:lang w:val="pt-PT"/>
              </w:rPr>
              <w:lastRenderedPageBreak/>
              <w:t>com regulagem de altura e acabamento adequado para ambientes clínicos e consultórios.Cor cinza ou branca.</w:t>
            </w:r>
          </w:p>
        </w:tc>
        <w:tc>
          <w:tcPr>
            <w:tcW w:w="1670" w:type="dxa"/>
          </w:tcPr>
          <w:p w14:paraId="5DE0239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7AC2409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483,21</w:t>
            </w:r>
          </w:p>
        </w:tc>
        <w:tc>
          <w:tcPr>
            <w:tcW w:w="1976" w:type="dxa"/>
          </w:tcPr>
          <w:p w14:paraId="0935519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2.416,05</w:t>
            </w:r>
          </w:p>
        </w:tc>
      </w:tr>
      <w:tr w:rsidR="004F5F26" w:rsidRPr="004F5F26" w14:paraId="6C5E7B0F" w14:textId="77777777" w:rsidTr="00CB514F">
        <w:trPr>
          <w:jc w:val="center"/>
        </w:trPr>
        <w:tc>
          <w:tcPr>
            <w:tcW w:w="703" w:type="dxa"/>
          </w:tcPr>
          <w:p w14:paraId="50D67C4C"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69</w:t>
            </w:r>
          </w:p>
        </w:tc>
        <w:tc>
          <w:tcPr>
            <w:tcW w:w="2962" w:type="dxa"/>
          </w:tcPr>
          <w:p w14:paraId="4F6B5357" w14:textId="77777777" w:rsidR="004F5F26" w:rsidRPr="004F5F26" w:rsidRDefault="004F5F26" w:rsidP="004F5F26">
            <w:pPr>
              <w:tabs>
                <w:tab w:val="left" w:pos="990"/>
              </w:tabs>
              <w:rPr>
                <w:rFonts w:ascii="Arial" w:hAnsi="Arial" w:cs="Arial"/>
                <w:sz w:val="20"/>
                <w:szCs w:val="20"/>
              </w:rPr>
            </w:pPr>
            <w:r w:rsidRPr="004F5F26">
              <w:rPr>
                <w:rFonts w:ascii="Arial" w:hAnsi="Arial" w:cs="Arial"/>
                <w:b/>
                <w:sz w:val="20"/>
                <w:szCs w:val="20"/>
              </w:rPr>
              <w:t>ARMÁRIO:</w:t>
            </w:r>
            <w:r w:rsidRPr="004F5F26">
              <w:rPr>
                <w:rFonts w:ascii="Arial" w:hAnsi="Arial" w:cs="Arial"/>
                <w:sz w:val="20"/>
                <w:szCs w:val="20"/>
              </w:rPr>
              <w:t xml:space="preserve"> Aéreo 03 Portas– COR CINZA / OU BRANCO;100% MDF; puxadores perfis em alumínio; Características:</w:t>
            </w:r>
          </w:p>
          <w:p w14:paraId="63690160" w14:textId="77777777" w:rsidR="004F5F26" w:rsidRPr="004F5F26" w:rsidRDefault="004F5F26" w:rsidP="004F5F26">
            <w:pPr>
              <w:tabs>
                <w:tab w:val="left" w:pos="990"/>
              </w:tabs>
              <w:rPr>
                <w:rFonts w:ascii="Arial" w:hAnsi="Arial" w:cs="Arial"/>
                <w:sz w:val="20"/>
                <w:szCs w:val="20"/>
              </w:rPr>
            </w:pPr>
            <w:r w:rsidRPr="004F5F26">
              <w:rPr>
                <w:rFonts w:ascii="Arial" w:hAnsi="Arial" w:cs="Arial"/>
                <w:sz w:val="20"/>
                <w:szCs w:val="20"/>
              </w:rPr>
              <w:t>03 Portas com prateleira interna</w:t>
            </w:r>
          </w:p>
          <w:p w14:paraId="4E66B8BC" w14:textId="77777777" w:rsidR="004F5F26" w:rsidRPr="004F5F26" w:rsidRDefault="004F5F26" w:rsidP="004F5F26">
            <w:pPr>
              <w:tabs>
                <w:tab w:val="left" w:pos="990"/>
              </w:tabs>
              <w:rPr>
                <w:rFonts w:ascii="Arial" w:hAnsi="Arial" w:cs="Arial"/>
                <w:sz w:val="20"/>
                <w:szCs w:val="20"/>
              </w:rPr>
            </w:pPr>
            <w:r w:rsidRPr="004F5F26">
              <w:rPr>
                <w:rFonts w:ascii="Arial" w:hAnsi="Arial" w:cs="Arial"/>
                <w:sz w:val="20"/>
                <w:szCs w:val="20"/>
              </w:rPr>
              <w:t>-Suporta até 28 Kg</w:t>
            </w:r>
          </w:p>
          <w:p w14:paraId="55C9DD9C" w14:textId="77777777" w:rsidR="004F5F26" w:rsidRPr="004F5F26" w:rsidRDefault="004F5F26" w:rsidP="004F5F26">
            <w:pPr>
              <w:tabs>
                <w:tab w:val="left" w:pos="990"/>
              </w:tabs>
              <w:rPr>
                <w:rFonts w:ascii="Arial" w:hAnsi="Arial" w:cs="Arial"/>
                <w:sz w:val="20"/>
                <w:szCs w:val="20"/>
              </w:rPr>
            </w:pPr>
            <w:r w:rsidRPr="004F5F26">
              <w:rPr>
                <w:rFonts w:ascii="Arial" w:hAnsi="Arial" w:cs="Arial"/>
                <w:sz w:val="20"/>
                <w:szCs w:val="20"/>
              </w:rPr>
              <w:t>DIMENÇOES:</w:t>
            </w:r>
          </w:p>
          <w:p w14:paraId="3C47974B"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31,5P x 120L x 59A centímetros.</w:t>
            </w:r>
          </w:p>
        </w:tc>
        <w:tc>
          <w:tcPr>
            <w:tcW w:w="1670" w:type="dxa"/>
          </w:tcPr>
          <w:p w14:paraId="2183E81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5C6CB8D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400,02</w:t>
            </w:r>
          </w:p>
        </w:tc>
        <w:tc>
          <w:tcPr>
            <w:tcW w:w="1976" w:type="dxa"/>
          </w:tcPr>
          <w:p w14:paraId="51FCDAB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2.000,10</w:t>
            </w:r>
          </w:p>
        </w:tc>
      </w:tr>
      <w:tr w:rsidR="004F5F26" w:rsidRPr="004F5F26" w14:paraId="5DB660B6" w14:textId="77777777" w:rsidTr="00CB514F">
        <w:trPr>
          <w:jc w:val="center"/>
        </w:trPr>
        <w:tc>
          <w:tcPr>
            <w:tcW w:w="703" w:type="dxa"/>
          </w:tcPr>
          <w:p w14:paraId="7FA3E894"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70</w:t>
            </w:r>
          </w:p>
        </w:tc>
        <w:tc>
          <w:tcPr>
            <w:tcW w:w="2962" w:type="dxa"/>
          </w:tcPr>
          <w:p w14:paraId="4E1E78F7" w14:textId="77777777" w:rsidR="004F5F26" w:rsidRPr="004F5F26" w:rsidRDefault="004F5F26" w:rsidP="004F5F26">
            <w:pPr>
              <w:tabs>
                <w:tab w:val="left" w:pos="990"/>
              </w:tabs>
              <w:rPr>
                <w:rFonts w:ascii="Arial" w:hAnsi="Arial" w:cs="Arial"/>
                <w:sz w:val="20"/>
                <w:szCs w:val="20"/>
              </w:rPr>
            </w:pPr>
            <w:r w:rsidRPr="004F5F26">
              <w:rPr>
                <w:rFonts w:ascii="Arial" w:hAnsi="Arial" w:cs="Arial"/>
                <w:b/>
                <w:sz w:val="20"/>
                <w:szCs w:val="20"/>
              </w:rPr>
              <w:t>ARMÁRIO:</w:t>
            </w:r>
            <w:r w:rsidRPr="004F5F26">
              <w:rPr>
                <w:rFonts w:ascii="Arial" w:hAnsi="Arial" w:cs="Arial"/>
                <w:sz w:val="20"/>
                <w:szCs w:val="20"/>
              </w:rPr>
              <w:t xml:space="preserve"> Aéreo 04 Portas– COR CINZA / OU BRANCO;100% MDF; puxadores perfis em alumínio; Características:</w:t>
            </w:r>
          </w:p>
          <w:p w14:paraId="021377AC" w14:textId="77777777" w:rsidR="004F5F26" w:rsidRPr="004F5F26" w:rsidRDefault="004F5F26" w:rsidP="004F5F26">
            <w:pPr>
              <w:tabs>
                <w:tab w:val="left" w:pos="990"/>
              </w:tabs>
              <w:rPr>
                <w:rFonts w:ascii="Arial" w:hAnsi="Arial" w:cs="Arial"/>
                <w:sz w:val="20"/>
                <w:szCs w:val="20"/>
              </w:rPr>
            </w:pPr>
            <w:r w:rsidRPr="004F5F26">
              <w:rPr>
                <w:rFonts w:ascii="Arial" w:hAnsi="Arial" w:cs="Arial"/>
                <w:sz w:val="20"/>
                <w:szCs w:val="20"/>
              </w:rPr>
              <w:t>04 Portas com prateleira interna</w:t>
            </w:r>
          </w:p>
          <w:p w14:paraId="3FE2B017" w14:textId="77777777" w:rsidR="004F5F26" w:rsidRPr="004F5F26" w:rsidRDefault="004F5F26" w:rsidP="004F5F26">
            <w:pPr>
              <w:tabs>
                <w:tab w:val="left" w:pos="990"/>
              </w:tabs>
              <w:rPr>
                <w:rFonts w:ascii="Arial" w:hAnsi="Arial" w:cs="Arial"/>
                <w:sz w:val="20"/>
                <w:szCs w:val="20"/>
              </w:rPr>
            </w:pPr>
            <w:r w:rsidRPr="004F5F26">
              <w:rPr>
                <w:rFonts w:ascii="Arial" w:hAnsi="Arial" w:cs="Arial"/>
                <w:sz w:val="20"/>
                <w:szCs w:val="20"/>
              </w:rPr>
              <w:t>-Suporta até 28 Kg</w:t>
            </w:r>
          </w:p>
          <w:p w14:paraId="768A3B72" w14:textId="77777777" w:rsidR="004F5F26" w:rsidRPr="004F5F26" w:rsidRDefault="004F5F26" w:rsidP="004F5F26">
            <w:pPr>
              <w:tabs>
                <w:tab w:val="left" w:pos="990"/>
              </w:tabs>
              <w:rPr>
                <w:rFonts w:ascii="Arial" w:hAnsi="Arial" w:cs="Arial"/>
                <w:sz w:val="20"/>
                <w:szCs w:val="20"/>
              </w:rPr>
            </w:pPr>
            <w:r w:rsidRPr="004F5F26">
              <w:rPr>
                <w:rFonts w:ascii="Arial" w:hAnsi="Arial" w:cs="Arial"/>
                <w:sz w:val="20"/>
                <w:szCs w:val="20"/>
              </w:rPr>
              <w:t>DIMENÇOES:</w:t>
            </w:r>
          </w:p>
          <w:p w14:paraId="30177422" w14:textId="77777777" w:rsidR="004F5F26" w:rsidRPr="004F5F26" w:rsidRDefault="004F5F26" w:rsidP="004F5F26">
            <w:pPr>
              <w:tabs>
                <w:tab w:val="left" w:pos="990"/>
              </w:tabs>
              <w:rPr>
                <w:rFonts w:ascii="Arial" w:hAnsi="Arial" w:cs="Arial"/>
                <w:b/>
                <w:sz w:val="20"/>
                <w:szCs w:val="20"/>
              </w:rPr>
            </w:pPr>
            <w:r w:rsidRPr="004F5F26">
              <w:rPr>
                <w:rFonts w:ascii="Arial" w:hAnsi="Arial" w:cs="Arial"/>
                <w:sz w:val="20"/>
                <w:szCs w:val="20"/>
              </w:rPr>
              <w:t>31,5P x 160L x 59A centímetros.</w:t>
            </w:r>
          </w:p>
        </w:tc>
        <w:tc>
          <w:tcPr>
            <w:tcW w:w="1670" w:type="dxa"/>
          </w:tcPr>
          <w:p w14:paraId="0ECF0F9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389632D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1.039,00</w:t>
            </w:r>
          </w:p>
        </w:tc>
        <w:tc>
          <w:tcPr>
            <w:tcW w:w="1976" w:type="dxa"/>
          </w:tcPr>
          <w:p w14:paraId="7529BFF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5.195,00</w:t>
            </w:r>
          </w:p>
        </w:tc>
      </w:tr>
      <w:tr w:rsidR="004F5F26" w:rsidRPr="004F5F26" w14:paraId="0CB5F8C5" w14:textId="77777777" w:rsidTr="00CB514F">
        <w:trPr>
          <w:jc w:val="center"/>
        </w:trPr>
        <w:tc>
          <w:tcPr>
            <w:tcW w:w="703" w:type="dxa"/>
          </w:tcPr>
          <w:p w14:paraId="38A91B3B"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71</w:t>
            </w:r>
          </w:p>
        </w:tc>
        <w:tc>
          <w:tcPr>
            <w:tcW w:w="2962" w:type="dxa"/>
          </w:tcPr>
          <w:p w14:paraId="4A867C9A" w14:textId="77777777" w:rsidR="004F5F26" w:rsidRPr="004F5F26" w:rsidRDefault="004F5F26" w:rsidP="004F5F26">
            <w:pPr>
              <w:tabs>
                <w:tab w:val="left" w:pos="990"/>
              </w:tabs>
              <w:rPr>
                <w:rFonts w:ascii="Arial" w:hAnsi="Arial" w:cs="Arial"/>
                <w:b/>
                <w:sz w:val="20"/>
                <w:szCs w:val="20"/>
              </w:rPr>
            </w:pPr>
            <w:r w:rsidRPr="004F5F26">
              <w:rPr>
                <w:rFonts w:ascii="Arial" w:hAnsi="Arial" w:cs="Arial"/>
                <w:b/>
                <w:sz w:val="20"/>
                <w:szCs w:val="20"/>
              </w:rPr>
              <w:t xml:space="preserve">PRATELEIRA </w:t>
            </w:r>
            <w:r w:rsidRPr="004F5F26">
              <w:rPr>
                <w:rFonts w:ascii="Arial" w:hAnsi="Arial" w:cs="Arial"/>
                <w:sz w:val="20"/>
                <w:szCs w:val="20"/>
              </w:rPr>
              <w:t>de parede LARGURA 1,0M PROF 0.20  MDF 30 mm 100% MDF ARAUCO CINZA ou Branco COM MÃO FRANCESA na cor branca para cada prateleira.</w:t>
            </w:r>
          </w:p>
        </w:tc>
        <w:tc>
          <w:tcPr>
            <w:tcW w:w="1670" w:type="dxa"/>
          </w:tcPr>
          <w:p w14:paraId="2466F571"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1CE2AD32"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61,19</w:t>
            </w:r>
          </w:p>
        </w:tc>
        <w:tc>
          <w:tcPr>
            <w:tcW w:w="1976" w:type="dxa"/>
          </w:tcPr>
          <w:p w14:paraId="3F1B130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611,90</w:t>
            </w:r>
          </w:p>
        </w:tc>
      </w:tr>
      <w:tr w:rsidR="004F5F26" w:rsidRPr="004F5F26" w14:paraId="1893A784" w14:textId="77777777" w:rsidTr="00DB6CC1">
        <w:trPr>
          <w:jc w:val="center"/>
        </w:trPr>
        <w:tc>
          <w:tcPr>
            <w:tcW w:w="8494" w:type="dxa"/>
            <w:gridSpan w:val="5"/>
            <w:shd w:val="clear" w:color="auto" w:fill="D9D9D9" w:themeFill="background1" w:themeFillShade="D9"/>
          </w:tcPr>
          <w:p w14:paraId="3C154F65"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18</w:t>
            </w:r>
          </w:p>
        </w:tc>
      </w:tr>
      <w:tr w:rsidR="004F5F26" w:rsidRPr="004F5F26" w14:paraId="594598A5" w14:textId="77777777" w:rsidTr="00CB514F">
        <w:trPr>
          <w:jc w:val="center"/>
        </w:trPr>
        <w:tc>
          <w:tcPr>
            <w:tcW w:w="703" w:type="dxa"/>
          </w:tcPr>
          <w:p w14:paraId="738E33EA"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72</w:t>
            </w:r>
          </w:p>
          <w:p w14:paraId="316A845B"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p w14:paraId="5E6463B5"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4C520FFD"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SUPORTE ESTACIONAMENTO EXPOSITOR DE CHÃO PARA BICICLETA.</w:t>
            </w:r>
            <w:r w:rsidRPr="004F5F26">
              <w:rPr>
                <w:rFonts w:ascii="Arial" w:eastAsia="Times New Roman" w:hAnsi="Arial" w:cs="Arial"/>
                <w:sz w:val="20"/>
                <w:szCs w:val="20"/>
                <w:lang w:val="pt-PT"/>
              </w:rPr>
              <w:t xml:space="preserve"> Para 5 vagas feito em Estrutura: Aço Carbono Pintura: Eletrostática na cor preto</w:t>
            </w:r>
          </w:p>
          <w:p w14:paraId="033C32B5"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Acabamento: Ponteira anti risco</w:t>
            </w:r>
          </w:p>
          <w:p w14:paraId="3771FC68"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Produto específico para Aro 29 e Aro 24. Entregue com furo para fixação (acompanha parafuso); MEDIDAS:</w:t>
            </w:r>
          </w:p>
          <w:p w14:paraId="2AECF388"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Altura: 27cm</w:t>
            </w:r>
          </w:p>
          <w:p w14:paraId="5F477967"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Distancia do centro: 6cm</w:t>
            </w:r>
          </w:p>
          <w:p w14:paraId="54094BD1"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Largura : 25 cm</w:t>
            </w:r>
          </w:p>
          <w:p w14:paraId="03AE843F"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Comprimento: 30 cm</w:t>
            </w:r>
          </w:p>
          <w:p w14:paraId="591406E7"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Comprimento: 150 cm ( 5 vagas unidas).</w:t>
            </w:r>
          </w:p>
        </w:tc>
        <w:tc>
          <w:tcPr>
            <w:tcW w:w="1670" w:type="dxa"/>
          </w:tcPr>
          <w:p w14:paraId="7059B79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3CE4F65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240,21</w:t>
            </w:r>
          </w:p>
        </w:tc>
        <w:tc>
          <w:tcPr>
            <w:tcW w:w="1976" w:type="dxa"/>
          </w:tcPr>
          <w:p w14:paraId="36CC5E2C"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1.201,05</w:t>
            </w:r>
          </w:p>
        </w:tc>
      </w:tr>
      <w:tr w:rsidR="004F5F26" w:rsidRPr="004F5F26" w14:paraId="71031556" w14:textId="77777777" w:rsidTr="00DB6CC1">
        <w:trPr>
          <w:jc w:val="center"/>
        </w:trPr>
        <w:tc>
          <w:tcPr>
            <w:tcW w:w="8494" w:type="dxa"/>
            <w:gridSpan w:val="5"/>
            <w:shd w:val="clear" w:color="auto" w:fill="D9D9D9" w:themeFill="background1" w:themeFillShade="D9"/>
          </w:tcPr>
          <w:p w14:paraId="5DFDE9E6"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19</w:t>
            </w:r>
          </w:p>
        </w:tc>
      </w:tr>
      <w:tr w:rsidR="004F5F26" w:rsidRPr="004F5F26" w14:paraId="7DB2EA3A" w14:textId="77777777" w:rsidTr="00CB514F">
        <w:trPr>
          <w:trHeight w:val="1456"/>
          <w:jc w:val="center"/>
        </w:trPr>
        <w:tc>
          <w:tcPr>
            <w:tcW w:w="703" w:type="dxa"/>
          </w:tcPr>
          <w:p w14:paraId="1E567CF4"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73</w:t>
            </w:r>
          </w:p>
          <w:p w14:paraId="7704681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p w14:paraId="7F1A372F"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2BC3F798"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LUMINÁRIA DE MESA</w:t>
            </w:r>
            <w:r w:rsidRPr="004F5F26">
              <w:rPr>
                <w:rFonts w:ascii="Arial" w:eastAsia="Times New Roman" w:hAnsi="Arial" w:cs="Arial"/>
                <w:sz w:val="20"/>
                <w:szCs w:val="20"/>
                <w:lang w:val="pt-PT"/>
              </w:rPr>
              <w:t xml:space="preserve"> -Cor: Preta -Potência: 60W Material: Cúpula de Aço -Interruptor: Liga/Desliga Tipo de lâmpada: Led/fluorescente ou incandescente Adequada para os seguintes modelos de lâmpadas</w:t>
            </w:r>
          </w:p>
          <w:p w14:paraId="17FE3CE4"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Par20; - Mini Ballon; - Bolinha;- Bulbos;- Filamento; Soquete: E27-Dimensões: 125x135x320 mm</w:t>
            </w:r>
          </w:p>
          <w:p w14:paraId="0F72B2ED"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Tomada: Padrão</w:t>
            </w:r>
          </w:p>
          <w:p w14:paraId="3E46D523"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Distancia do centro: 6cm</w:t>
            </w:r>
          </w:p>
          <w:p w14:paraId="3E6B6B8B"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Largura : 25 cm</w:t>
            </w:r>
          </w:p>
          <w:p w14:paraId="3A098671"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Comprimento: 30 cm</w:t>
            </w:r>
          </w:p>
          <w:p w14:paraId="1A7779D1"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Comprimento: 150 cm ( 5 vagas unidas).</w:t>
            </w:r>
          </w:p>
        </w:tc>
        <w:tc>
          <w:tcPr>
            <w:tcW w:w="1670" w:type="dxa"/>
          </w:tcPr>
          <w:p w14:paraId="7488F57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453D5BA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54,93</w:t>
            </w:r>
          </w:p>
        </w:tc>
        <w:tc>
          <w:tcPr>
            <w:tcW w:w="1976" w:type="dxa"/>
          </w:tcPr>
          <w:p w14:paraId="5DF0E5F6"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823,95</w:t>
            </w:r>
          </w:p>
        </w:tc>
      </w:tr>
      <w:tr w:rsidR="004F5F26" w:rsidRPr="004F5F26" w14:paraId="06B42A9D" w14:textId="77777777" w:rsidTr="00DB6CC1">
        <w:trPr>
          <w:jc w:val="center"/>
        </w:trPr>
        <w:tc>
          <w:tcPr>
            <w:tcW w:w="8494" w:type="dxa"/>
            <w:gridSpan w:val="5"/>
            <w:shd w:val="clear" w:color="auto" w:fill="D9D9D9" w:themeFill="background1" w:themeFillShade="D9"/>
          </w:tcPr>
          <w:p w14:paraId="53D0A76F"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20</w:t>
            </w:r>
          </w:p>
        </w:tc>
      </w:tr>
      <w:tr w:rsidR="004F5F26" w:rsidRPr="004F5F26" w14:paraId="1F07A729" w14:textId="77777777" w:rsidTr="00CB514F">
        <w:trPr>
          <w:jc w:val="center"/>
        </w:trPr>
        <w:tc>
          <w:tcPr>
            <w:tcW w:w="703" w:type="dxa"/>
          </w:tcPr>
          <w:p w14:paraId="48D381FB"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74</w:t>
            </w:r>
          </w:p>
          <w:p w14:paraId="752E55D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p w14:paraId="0D9F38C0"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3050E11D"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CONTÂINER DE LIXO 1000 L</w:t>
            </w:r>
            <w:r w:rsidRPr="004F5F26">
              <w:rPr>
                <w:rFonts w:ascii="Arial" w:eastAsia="Times New Roman" w:hAnsi="Arial" w:cs="Arial"/>
                <w:sz w:val="20"/>
                <w:szCs w:val="20"/>
                <w:lang w:val="pt-PT"/>
              </w:rPr>
              <w:t xml:space="preserve"> em chapa de aço reforçada Rodízios 6x2. Contâiner/Lixeira urbana/Carro de detritos, fabricado em chapa de aço reforçada, chapa #14. Com tampa bipartida. Maior resistência mecânica, maior capacidade de peso, resistente ao calor e alguns resíduos químicos. Equipado com 4 rodízios giratórios 6x2 de ferro revestido de borracha (Para melhor absorver ao impacto). </w:t>
            </w:r>
          </w:p>
          <w:p w14:paraId="29D8D454"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-Medidas: (Comprimento:149 x Largura:80 x Altura:96 cm - Dimensões da caixa) </w:t>
            </w:r>
          </w:p>
          <w:p w14:paraId="7E56563B"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-Com munhões</w:t>
            </w:r>
          </w:p>
          <w:p w14:paraId="51370CB8"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-Peso do contâiner: 170 Kg</w:t>
            </w:r>
          </w:p>
          <w:p w14:paraId="47EFCF47"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-Capacidade em Litros: 1000 Litros</w:t>
            </w:r>
          </w:p>
          <w:p w14:paraId="55EFA7DD"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-Capacidade carga: 600 Kg</w:t>
            </w:r>
          </w:p>
          <w:p w14:paraId="6607B7A7"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-Material: Aço carbono chapa #14</w:t>
            </w:r>
          </w:p>
          <w:p w14:paraId="511D70DC"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-Tipo de roda: 4 rodízios giratórios 6x2 de ferro revestido de borracha (Para melhor absorver ao impacto)</w:t>
            </w:r>
          </w:p>
          <w:p w14:paraId="717F970A"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-Cores a definir entre diversas (verde, marrom, amarela, azul entre outras)</w:t>
            </w:r>
          </w:p>
          <w:p w14:paraId="46D242C8"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-Pintura: epóxi </w:t>
            </w:r>
          </w:p>
          <w:p w14:paraId="0B58DF15"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-Segmentos: Ideal para limpeza urbana, industrial, comercial entre outros.</w:t>
            </w:r>
          </w:p>
          <w:p w14:paraId="6B72D5BC"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-Norma: ABNT NBR 13334</w:t>
            </w:r>
          </w:p>
          <w:p w14:paraId="2F7E7479"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-Garantia: 12 meses contra defeito de fabricação.</w:t>
            </w:r>
          </w:p>
        </w:tc>
        <w:tc>
          <w:tcPr>
            <w:tcW w:w="1670" w:type="dxa"/>
          </w:tcPr>
          <w:p w14:paraId="21472472"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414DDEC3"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1.418,09</w:t>
            </w:r>
          </w:p>
        </w:tc>
        <w:tc>
          <w:tcPr>
            <w:tcW w:w="1976" w:type="dxa"/>
          </w:tcPr>
          <w:p w14:paraId="6367C54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21.271,35</w:t>
            </w:r>
          </w:p>
        </w:tc>
      </w:tr>
      <w:tr w:rsidR="004F5F26" w:rsidRPr="004F5F26" w14:paraId="58FA6910" w14:textId="77777777" w:rsidTr="00DB6CC1">
        <w:trPr>
          <w:jc w:val="center"/>
        </w:trPr>
        <w:tc>
          <w:tcPr>
            <w:tcW w:w="8494" w:type="dxa"/>
            <w:gridSpan w:val="5"/>
            <w:shd w:val="clear" w:color="auto" w:fill="D9D9D9" w:themeFill="background1" w:themeFillShade="D9"/>
          </w:tcPr>
          <w:p w14:paraId="03A48120"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lastRenderedPageBreak/>
              <w:t>LOTE 21</w:t>
            </w:r>
          </w:p>
        </w:tc>
      </w:tr>
      <w:tr w:rsidR="004F5F26" w:rsidRPr="004F5F26" w14:paraId="520A24FA" w14:textId="77777777" w:rsidTr="00CB514F">
        <w:trPr>
          <w:jc w:val="center"/>
        </w:trPr>
        <w:tc>
          <w:tcPr>
            <w:tcW w:w="703" w:type="dxa"/>
          </w:tcPr>
          <w:p w14:paraId="199D6CBF"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75</w:t>
            </w:r>
          </w:p>
          <w:p w14:paraId="47619E5F"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p w14:paraId="07058B31"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7AB980C2"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PIA DE COZINHA DE AÇO INOX </w:t>
            </w:r>
            <w:r w:rsidRPr="004F5F26">
              <w:rPr>
                <w:rFonts w:ascii="Arial" w:eastAsia="Times New Roman" w:hAnsi="Arial" w:cs="Arial"/>
                <w:sz w:val="20"/>
                <w:szCs w:val="20"/>
                <w:lang w:val="pt-PT"/>
              </w:rPr>
              <w:t>(direira ou Esquerda),para gabinete, medindo 1000x520mm, com cuba simples à direita. TIPO DE AÇO: AISI430 (FERRÍTICO)</w:t>
            </w:r>
          </w:p>
          <w:p w14:paraId="398D87E4"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PREENCHIMENTO: CONCRETADO</w:t>
            </w:r>
          </w:p>
          <w:p w14:paraId="05A30196"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INSTALAÇÃO: SOPREPOR GABINETE / MÃO-FRANCESA / MURETAS DE ALVENARIA</w:t>
            </w:r>
          </w:p>
          <w:p w14:paraId="59807D1B"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MEDIDAS: 1000x520mm</w:t>
            </w:r>
          </w:p>
          <w:p w14:paraId="314C55B1"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CUBA: SIMPLES 360x340x110mm</w:t>
            </w:r>
          </w:p>
          <w:p w14:paraId="58803BD2"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ACABAMENTO: TAMPO BRILHANTE /CUBA FOSCA</w:t>
            </w:r>
          </w:p>
          <w:p w14:paraId="4A83BCEF"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VALVULA: 3 ½ INCLUSA.</w:t>
            </w:r>
          </w:p>
        </w:tc>
        <w:tc>
          <w:tcPr>
            <w:tcW w:w="1670" w:type="dxa"/>
          </w:tcPr>
          <w:p w14:paraId="3AF3E7E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3A1462E8"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1.347,90</w:t>
            </w:r>
          </w:p>
        </w:tc>
        <w:tc>
          <w:tcPr>
            <w:tcW w:w="1976" w:type="dxa"/>
          </w:tcPr>
          <w:p w14:paraId="3B233DE4"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6.739,50</w:t>
            </w:r>
          </w:p>
        </w:tc>
      </w:tr>
      <w:tr w:rsidR="004F5F26" w:rsidRPr="004F5F26" w14:paraId="407AEBEA" w14:textId="77777777" w:rsidTr="00CB514F">
        <w:trPr>
          <w:jc w:val="center"/>
        </w:trPr>
        <w:tc>
          <w:tcPr>
            <w:tcW w:w="703" w:type="dxa"/>
          </w:tcPr>
          <w:p w14:paraId="6A3959CB"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76</w:t>
            </w:r>
          </w:p>
        </w:tc>
        <w:tc>
          <w:tcPr>
            <w:tcW w:w="2962" w:type="dxa"/>
          </w:tcPr>
          <w:p w14:paraId="3536ABD2"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PIA DE COZINHA DE AÇO INOX </w:t>
            </w:r>
            <w:r w:rsidRPr="004F5F26">
              <w:rPr>
                <w:rFonts w:ascii="Arial" w:eastAsia="Times New Roman" w:hAnsi="Arial" w:cs="Arial"/>
                <w:sz w:val="20"/>
                <w:szCs w:val="20"/>
                <w:lang w:val="pt-PT"/>
              </w:rPr>
              <w:t xml:space="preserve">MEDIDAS DO PRODUTO: 1,20CM 53CM 04CM (C X L X P) </w:t>
            </w:r>
          </w:p>
          <w:p w14:paraId="0D6A606C"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MEDIDAS DA CUBA: 12CM 34CM 40CM (C X L X P )</w:t>
            </w:r>
          </w:p>
          <w:p w14:paraId="4501CD80"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NFORMAÇÕES TÉCNICAS </w:t>
            </w:r>
          </w:p>
          <w:p w14:paraId="71357F2A" w14:textId="77777777" w:rsidR="004F5F26" w:rsidRPr="004F5F26" w:rsidRDefault="004F5F26" w:rsidP="004F5F26">
            <w:pPr>
              <w:widowControl w:val="0"/>
              <w:autoSpaceDE w:val="0"/>
              <w:autoSpaceDN w:val="0"/>
              <w:rPr>
                <w:rFonts w:ascii="Arial" w:eastAsia="Times New Roman" w:hAnsi="Arial" w:cs="Arial"/>
                <w:b/>
                <w:sz w:val="20"/>
                <w:szCs w:val="20"/>
                <w:lang w:val="pt-PT"/>
              </w:rPr>
            </w:pPr>
            <w:r w:rsidRPr="004F5F26">
              <w:rPr>
                <w:rFonts w:ascii="Arial" w:eastAsia="Times New Roman" w:hAnsi="Arial" w:cs="Arial"/>
                <w:sz w:val="20"/>
                <w:szCs w:val="20"/>
                <w:lang w:val="pt-PT"/>
              </w:rPr>
              <w:t>AÇO INOX 430 0,4mm COM ACABAMENTO 2B, PELÍCULA DE PROTEÇÃO ADESIVA NA PARTE SUPERIOR E FORRAÇÃO EM CONCRETO NA PARTE INFERIOR, EMBALAGEM PLÁSTICA DE 0,5mm TRANSPARENTE E CALÇOS DE ISOPOR NAS EXTREMIDADES.</w:t>
            </w:r>
          </w:p>
        </w:tc>
        <w:tc>
          <w:tcPr>
            <w:tcW w:w="1670" w:type="dxa"/>
          </w:tcPr>
          <w:p w14:paraId="2C5C5C0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6E43566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905,07</w:t>
            </w:r>
          </w:p>
        </w:tc>
        <w:tc>
          <w:tcPr>
            <w:tcW w:w="1976" w:type="dxa"/>
          </w:tcPr>
          <w:p w14:paraId="2857844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13.576,05</w:t>
            </w:r>
          </w:p>
        </w:tc>
      </w:tr>
      <w:tr w:rsidR="004F5F26" w:rsidRPr="004F5F26" w14:paraId="398EBD4A" w14:textId="77777777" w:rsidTr="00CB514F">
        <w:trPr>
          <w:jc w:val="center"/>
        </w:trPr>
        <w:tc>
          <w:tcPr>
            <w:tcW w:w="703" w:type="dxa"/>
          </w:tcPr>
          <w:p w14:paraId="46B9527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77</w:t>
            </w:r>
          </w:p>
        </w:tc>
        <w:tc>
          <w:tcPr>
            <w:tcW w:w="2962" w:type="dxa"/>
          </w:tcPr>
          <w:p w14:paraId="4E9D6CA1" w14:textId="77777777" w:rsidR="004F5F26" w:rsidRPr="004F5F26" w:rsidRDefault="004F5F26" w:rsidP="004F5F26">
            <w:pPr>
              <w:widowControl w:val="0"/>
              <w:autoSpaceDE w:val="0"/>
              <w:autoSpaceDN w:val="0"/>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PIA DE COZINHA DE AÇO </w:t>
            </w:r>
            <w:r w:rsidRPr="004F5F26">
              <w:rPr>
                <w:rFonts w:ascii="Arial" w:eastAsia="Times New Roman" w:hAnsi="Arial" w:cs="Arial"/>
                <w:sz w:val="20"/>
                <w:szCs w:val="20"/>
                <w:lang w:val="pt-PT"/>
              </w:rPr>
              <w:t>INOX Pia de Inox Monobloco Concretada ; Aço Inox Aisi 430. Dimensões </w:t>
            </w:r>
            <w:r w:rsidRPr="004F5F26">
              <w:rPr>
                <w:rFonts w:ascii="Arial" w:eastAsia="Times New Roman" w:hAnsi="Arial" w:cs="Arial"/>
                <w:sz w:val="20"/>
                <w:szCs w:val="20"/>
                <w:lang w:val="pt-PT"/>
              </w:rPr>
              <w:br/>
              <w:t>Altura:15cm</w:t>
            </w:r>
            <w:r w:rsidRPr="004F5F26">
              <w:rPr>
                <w:rFonts w:ascii="Arial" w:eastAsia="Times New Roman" w:hAnsi="Arial" w:cs="Arial"/>
                <w:sz w:val="20"/>
                <w:szCs w:val="20"/>
                <w:lang w:val="pt-PT"/>
              </w:rPr>
              <w:br/>
              <w:t>Largura:160 cm</w:t>
            </w:r>
            <w:r w:rsidRPr="004F5F26">
              <w:rPr>
                <w:rFonts w:ascii="Arial" w:eastAsia="Times New Roman" w:hAnsi="Arial" w:cs="Arial"/>
                <w:sz w:val="20"/>
                <w:szCs w:val="20"/>
                <w:lang w:val="pt-PT"/>
              </w:rPr>
              <w:br/>
              <w:t>Profundidade:53cm.</w:t>
            </w:r>
            <w:r w:rsidRPr="004F5F26">
              <w:rPr>
                <w:rFonts w:ascii="Arial" w:eastAsia="Times New Roman" w:hAnsi="Arial" w:cs="Arial"/>
                <w:sz w:val="20"/>
                <w:szCs w:val="20"/>
                <w:lang w:val="pt-PT"/>
              </w:rPr>
              <w:br/>
              <w:t>Peso: 15 Kg</w:t>
            </w:r>
          </w:p>
        </w:tc>
        <w:tc>
          <w:tcPr>
            <w:tcW w:w="1670" w:type="dxa"/>
          </w:tcPr>
          <w:p w14:paraId="085D4EAF"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7EA03C2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657,40</w:t>
            </w:r>
          </w:p>
        </w:tc>
        <w:tc>
          <w:tcPr>
            <w:tcW w:w="1976" w:type="dxa"/>
          </w:tcPr>
          <w:p w14:paraId="6430A74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3.287,00</w:t>
            </w:r>
          </w:p>
        </w:tc>
      </w:tr>
      <w:tr w:rsidR="004F5F26" w:rsidRPr="004F5F26" w14:paraId="1704B526" w14:textId="77777777" w:rsidTr="00DB6CC1">
        <w:trPr>
          <w:jc w:val="center"/>
        </w:trPr>
        <w:tc>
          <w:tcPr>
            <w:tcW w:w="8494" w:type="dxa"/>
            <w:gridSpan w:val="5"/>
            <w:shd w:val="clear" w:color="auto" w:fill="D9D9D9" w:themeFill="background1" w:themeFillShade="D9"/>
          </w:tcPr>
          <w:p w14:paraId="34009FF1" w14:textId="77777777" w:rsidR="004F5F26" w:rsidRPr="004F5F26" w:rsidRDefault="004F5F26" w:rsidP="00DB6CC1">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22</w:t>
            </w:r>
          </w:p>
        </w:tc>
      </w:tr>
      <w:tr w:rsidR="004F5F26" w:rsidRPr="004F5F26" w14:paraId="74EC0AF6" w14:textId="77777777" w:rsidTr="00CB514F">
        <w:trPr>
          <w:jc w:val="center"/>
        </w:trPr>
        <w:tc>
          <w:tcPr>
            <w:tcW w:w="703" w:type="dxa"/>
          </w:tcPr>
          <w:p w14:paraId="2AA6290E"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78</w:t>
            </w:r>
          </w:p>
          <w:p w14:paraId="4381C50B"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p w14:paraId="6471115C"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60B3D282"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CESTA EMPILHAVEL ALTA PLASTICO </w:t>
            </w:r>
            <w:r w:rsidRPr="004F5F26">
              <w:rPr>
                <w:rFonts w:ascii="Arial" w:eastAsia="Times New Roman" w:hAnsi="Arial" w:cs="Arial"/>
                <w:sz w:val="20"/>
                <w:szCs w:val="20"/>
                <w:lang w:val="pt-PT"/>
              </w:rPr>
              <w:t xml:space="preserve">Cesto Organizador </w:t>
            </w:r>
          </w:p>
          <w:p w14:paraId="6D9FA821"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Cestinha de Plastico retangular organizadora empilhavel. Modelo alto</w:t>
            </w:r>
          </w:p>
          <w:p w14:paraId="2101F134"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Dimensoes: 27,8 x 14,6 x 9,3 cm</w:t>
            </w:r>
          </w:p>
          <w:p w14:paraId="628F0B11" w14:textId="77777777" w:rsidR="004F5F26" w:rsidRPr="004F5F26" w:rsidRDefault="004F5F26" w:rsidP="004F5F26">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 xml:space="preserve">Produzido em Plastico polipropileno, material atoxico, livre de BPA. Cor </w:t>
            </w:r>
            <w:r w:rsidRPr="004F5F26">
              <w:rPr>
                <w:rFonts w:ascii="Arial" w:eastAsia="Times New Roman" w:hAnsi="Arial" w:cs="Arial"/>
                <w:sz w:val="20"/>
                <w:szCs w:val="20"/>
                <w:lang w:val="pt-PT"/>
              </w:rPr>
              <w:lastRenderedPageBreak/>
              <w:t>branca.</w:t>
            </w:r>
          </w:p>
        </w:tc>
        <w:tc>
          <w:tcPr>
            <w:tcW w:w="1670" w:type="dxa"/>
          </w:tcPr>
          <w:p w14:paraId="24A86757"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250</w:t>
            </w:r>
          </w:p>
        </w:tc>
        <w:tc>
          <w:tcPr>
            <w:tcW w:w="1183" w:type="dxa"/>
          </w:tcPr>
          <w:p w14:paraId="6B91381D"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16,20</w:t>
            </w:r>
          </w:p>
        </w:tc>
        <w:tc>
          <w:tcPr>
            <w:tcW w:w="1976" w:type="dxa"/>
          </w:tcPr>
          <w:p w14:paraId="3D22A3A0"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4.050,00</w:t>
            </w:r>
          </w:p>
        </w:tc>
      </w:tr>
      <w:tr w:rsidR="004F5F26" w:rsidRPr="004F5F26" w14:paraId="32E470DF" w14:textId="77777777" w:rsidTr="00CB514F">
        <w:trPr>
          <w:jc w:val="center"/>
        </w:trPr>
        <w:tc>
          <w:tcPr>
            <w:tcW w:w="703" w:type="dxa"/>
          </w:tcPr>
          <w:p w14:paraId="1E6D7768" w14:textId="77777777" w:rsidR="004F5F26" w:rsidRPr="004F5F26" w:rsidRDefault="004F5F26" w:rsidP="00DB6CC1">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79</w:t>
            </w:r>
          </w:p>
        </w:tc>
        <w:tc>
          <w:tcPr>
            <w:tcW w:w="2962" w:type="dxa"/>
          </w:tcPr>
          <w:p w14:paraId="688A83F5"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Cesto Organizador Multiuso</w:t>
            </w:r>
          </w:p>
          <w:p w14:paraId="24F52A2B"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Cesto Organizador Multiuso  19x13</w:t>
            </w:r>
          </w:p>
          <w:p w14:paraId="6C5F7721" w14:textId="77777777" w:rsidR="004F5F26" w:rsidRPr="004F5F26" w:rsidRDefault="004F5F26" w:rsidP="004F5F26">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Cor: branco</w:t>
            </w:r>
          </w:p>
          <w:p w14:paraId="256A2015" w14:textId="77777777" w:rsidR="004F5F26" w:rsidRPr="004F5F26" w:rsidRDefault="004F5F26" w:rsidP="004F5F26">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Medidas (C x L x A): 19 x 13 x 6,5 cm.</w:t>
            </w:r>
          </w:p>
        </w:tc>
        <w:tc>
          <w:tcPr>
            <w:tcW w:w="1670" w:type="dxa"/>
          </w:tcPr>
          <w:p w14:paraId="735D791A"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w:t>
            </w:r>
          </w:p>
        </w:tc>
        <w:tc>
          <w:tcPr>
            <w:tcW w:w="1183" w:type="dxa"/>
          </w:tcPr>
          <w:p w14:paraId="63FBD27B"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30,81</w:t>
            </w:r>
          </w:p>
        </w:tc>
        <w:tc>
          <w:tcPr>
            <w:tcW w:w="1976" w:type="dxa"/>
          </w:tcPr>
          <w:p w14:paraId="4EC69239" w14:textId="77777777" w:rsidR="004F5F26" w:rsidRPr="004F5F26" w:rsidRDefault="004F5F26" w:rsidP="00DB6CC1">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4.621,50</w:t>
            </w:r>
          </w:p>
        </w:tc>
      </w:tr>
      <w:tr w:rsidR="004F5F26" w:rsidRPr="004F5F26" w14:paraId="5EA27A9F" w14:textId="77777777" w:rsidTr="00CB514F">
        <w:trPr>
          <w:jc w:val="center"/>
        </w:trPr>
        <w:tc>
          <w:tcPr>
            <w:tcW w:w="6518" w:type="dxa"/>
            <w:gridSpan w:val="4"/>
            <w:shd w:val="clear" w:color="auto" w:fill="D9D9D9" w:themeFill="background1" w:themeFillShade="D9"/>
          </w:tcPr>
          <w:p w14:paraId="00CADE87" w14:textId="77777777" w:rsidR="004F5F26" w:rsidRPr="004F5F26" w:rsidRDefault="004F5F26" w:rsidP="00DB6CC1">
            <w:pPr>
              <w:widowControl w:val="0"/>
              <w:suppressAutoHyphens/>
              <w:spacing w:afterLines="120" w:after="288" w:line="312" w:lineRule="auto"/>
              <w:jc w:val="center"/>
              <w:rPr>
                <w:rFonts w:ascii="Arial" w:hAnsi="Arial" w:cs="Arial"/>
                <w:b/>
                <w:bCs/>
                <w:color w:val="000000"/>
                <w:sz w:val="20"/>
                <w:szCs w:val="20"/>
              </w:rPr>
            </w:pPr>
            <w:r w:rsidRPr="004F5F26">
              <w:rPr>
                <w:rFonts w:ascii="Arial" w:hAnsi="Arial" w:cs="Arial"/>
                <w:b/>
                <w:bCs/>
                <w:color w:val="000000"/>
                <w:sz w:val="20"/>
                <w:szCs w:val="20"/>
              </w:rPr>
              <w:t>Total</w:t>
            </w:r>
          </w:p>
        </w:tc>
        <w:tc>
          <w:tcPr>
            <w:tcW w:w="1976" w:type="dxa"/>
            <w:shd w:val="clear" w:color="auto" w:fill="D9D9D9" w:themeFill="background1" w:themeFillShade="D9"/>
          </w:tcPr>
          <w:p w14:paraId="01C78769" w14:textId="77777777" w:rsidR="004F5F26" w:rsidRPr="004F5F26" w:rsidRDefault="004F5F26" w:rsidP="00DB6CC1">
            <w:pPr>
              <w:widowControl w:val="0"/>
              <w:suppressAutoHyphens/>
              <w:spacing w:afterLines="120" w:after="288" w:line="312" w:lineRule="auto"/>
              <w:jc w:val="center"/>
              <w:rPr>
                <w:rFonts w:ascii="Arial" w:hAnsi="Arial" w:cs="Arial"/>
                <w:b/>
                <w:bCs/>
                <w:color w:val="000000"/>
                <w:sz w:val="20"/>
                <w:szCs w:val="20"/>
              </w:rPr>
            </w:pPr>
            <w:r w:rsidRPr="004F5F26">
              <w:rPr>
                <w:rFonts w:ascii="Arial" w:hAnsi="Arial" w:cs="Arial"/>
                <w:b/>
                <w:bCs/>
                <w:color w:val="000000"/>
                <w:sz w:val="20"/>
                <w:szCs w:val="20"/>
              </w:rPr>
              <w:t>R$ 1.424.237,29</w:t>
            </w:r>
          </w:p>
        </w:tc>
      </w:tr>
    </w:tbl>
    <w:p w14:paraId="7DC35EAF" w14:textId="77777777" w:rsidR="0011215D" w:rsidRDefault="0011215D" w:rsidP="00CB514F">
      <w:pPr>
        <w:tabs>
          <w:tab w:val="left" w:pos="8505"/>
        </w:tabs>
        <w:spacing w:after="0"/>
        <w:jc w:val="both"/>
        <w:rPr>
          <w:rFonts w:ascii="Arial" w:hAnsi="Arial" w:cs="Arial"/>
          <w:b/>
          <w:bCs/>
          <w:sz w:val="20"/>
          <w:szCs w:val="20"/>
        </w:rPr>
      </w:pPr>
    </w:p>
    <w:p w14:paraId="7C333A4A" w14:textId="3546F21F" w:rsidR="00CB514F" w:rsidRPr="00CB514F" w:rsidRDefault="00CB514F" w:rsidP="00CB514F">
      <w:pPr>
        <w:tabs>
          <w:tab w:val="left" w:pos="8505"/>
        </w:tabs>
        <w:spacing w:after="0"/>
        <w:jc w:val="both"/>
        <w:rPr>
          <w:rFonts w:ascii="Arial" w:hAnsi="Arial" w:cs="Arial"/>
          <w:b/>
          <w:bCs/>
          <w:sz w:val="20"/>
          <w:szCs w:val="20"/>
        </w:rPr>
      </w:pPr>
      <w:r>
        <w:rPr>
          <w:rFonts w:ascii="Arial" w:hAnsi="Arial" w:cs="Arial"/>
          <w:b/>
          <w:bCs/>
          <w:sz w:val="20"/>
          <w:szCs w:val="20"/>
        </w:rPr>
        <w:t xml:space="preserve">2. </w:t>
      </w:r>
      <w:r w:rsidRPr="00CB514F">
        <w:rPr>
          <w:rFonts w:ascii="Arial" w:hAnsi="Arial" w:cs="Arial"/>
          <w:b/>
          <w:bCs/>
          <w:sz w:val="20"/>
          <w:szCs w:val="20"/>
        </w:rPr>
        <w:t>FUNDAMENTAÇÃO E DESCRIÇÃO DA NECESSIDADE DA CONTRATAÇÃO</w:t>
      </w:r>
    </w:p>
    <w:p w14:paraId="54502DCE" w14:textId="3BD32693" w:rsidR="00CB514F" w:rsidRDefault="00CB514F" w:rsidP="00CB514F">
      <w:pPr>
        <w:tabs>
          <w:tab w:val="left" w:pos="8505"/>
        </w:tabs>
        <w:spacing w:after="0"/>
        <w:jc w:val="both"/>
        <w:rPr>
          <w:rFonts w:ascii="Arial" w:hAnsi="Arial" w:cs="Arial"/>
          <w:iCs/>
          <w:sz w:val="20"/>
          <w:szCs w:val="20"/>
        </w:rPr>
      </w:pPr>
      <w:r w:rsidRPr="00CB514F">
        <w:rPr>
          <w:rFonts w:ascii="Arial" w:hAnsi="Arial" w:cs="Arial"/>
          <w:b/>
          <w:bCs/>
          <w:iCs/>
          <w:sz w:val="20"/>
          <w:szCs w:val="20"/>
        </w:rPr>
        <w:t>2.1.</w:t>
      </w:r>
      <w:r>
        <w:rPr>
          <w:rFonts w:ascii="Arial" w:hAnsi="Arial" w:cs="Arial"/>
          <w:iCs/>
          <w:sz w:val="20"/>
          <w:szCs w:val="20"/>
        </w:rPr>
        <w:t xml:space="preserve"> </w:t>
      </w:r>
      <w:r w:rsidRPr="00CB514F">
        <w:rPr>
          <w:rFonts w:ascii="Arial" w:hAnsi="Arial" w:cs="Arial"/>
          <w:iCs/>
          <w:sz w:val="20"/>
          <w:szCs w:val="20"/>
        </w:rPr>
        <w:t xml:space="preserve">A presente contratação tem por finalidade atender à necessidade contínua e estratégica da </w:t>
      </w:r>
      <w:r w:rsidRPr="00CB514F">
        <w:rPr>
          <w:rFonts w:ascii="Arial" w:hAnsi="Arial" w:cs="Arial"/>
          <w:b/>
          <w:bCs/>
          <w:iCs/>
          <w:sz w:val="20"/>
          <w:szCs w:val="20"/>
        </w:rPr>
        <w:t>reposição e aquisição de mobiliários em geral</w:t>
      </w:r>
      <w:r w:rsidRPr="00CB514F">
        <w:rPr>
          <w:rFonts w:ascii="Arial" w:hAnsi="Arial" w:cs="Arial"/>
          <w:iCs/>
          <w:sz w:val="20"/>
          <w:szCs w:val="20"/>
        </w:rPr>
        <w:t xml:space="preserve"> utilizados no funcionamento das diversas unidades administrativas da Prefeitura Municipal de Mandaguaçu, abrangendo órgãos e secretarias que integram a estrutura organizacional do Executivo Municipal. </w:t>
      </w:r>
    </w:p>
    <w:p w14:paraId="2E7BA9EC" w14:textId="77777777" w:rsidR="00CB514F" w:rsidRPr="00CB514F" w:rsidRDefault="00CB514F" w:rsidP="00CB514F">
      <w:pPr>
        <w:tabs>
          <w:tab w:val="left" w:pos="8505"/>
        </w:tabs>
        <w:spacing w:after="0"/>
        <w:jc w:val="both"/>
        <w:rPr>
          <w:rFonts w:ascii="Arial" w:hAnsi="Arial" w:cs="Arial"/>
          <w:iCs/>
          <w:sz w:val="20"/>
          <w:szCs w:val="20"/>
        </w:rPr>
      </w:pPr>
    </w:p>
    <w:p w14:paraId="22FA1AAB" w14:textId="00562B0D" w:rsidR="00CB514F" w:rsidRPr="00CB514F" w:rsidRDefault="00CB514F" w:rsidP="00CB514F">
      <w:pPr>
        <w:tabs>
          <w:tab w:val="left" w:pos="8505"/>
        </w:tabs>
        <w:spacing w:after="0"/>
        <w:jc w:val="both"/>
        <w:rPr>
          <w:rFonts w:ascii="Arial" w:hAnsi="Arial" w:cs="Arial"/>
          <w:iCs/>
          <w:sz w:val="20"/>
          <w:szCs w:val="20"/>
        </w:rPr>
      </w:pPr>
      <w:r w:rsidRPr="00CB514F">
        <w:rPr>
          <w:rFonts w:ascii="Arial" w:hAnsi="Arial" w:cs="Arial"/>
          <w:b/>
          <w:bCs/>
          <w:iCs/>
          <w:sz w:val="20"/>
          <w:szCs w:val="20"/>
        </w:rPr>
        <w:t>2.2.</w:t>
      </w:r>
      <w:r>
        <w:rPr>
          <w:rFonts w:ascii="Arial" w:hAnsi="Arial" w:cs="Arial"/>
          <w:iCs/>
          <w:sz w:val="20"/>
          <w:szCs w:val="20"/>
        </w:rPr>
        <w:t xml:space="preserve"> </w:t>
      </w:r>
      <w:r w:rsidRPr="00CB514F">
        <w:rPr>
          <w:rFonts w:ascii="Arial" w:hAnsi="Arial" w:cs="Arial"/>
          <w:iCs/>
          <w:sz w:val="20"/>
          <w:szCs w:val="20"/>
        </w:rPr>
        <w:t xml:space="preserve">A manutenção de ambientes adequados para o exercício das funções públicas — como copas, cozinhas, áreas administrativas, salas de reuniões e espaços institucionais — depende diretamente da disponibilidade de equipamentos como mesas, mesas de trabalho, cadeiras, cadeiras executivas, poltronas, luminárias, armários, prateleiras, mesas e cadeiras em plástico e demais itens correlatos. Tais bens são imprescindíveis para garantir </w:t>
      </w:r>
      <w:r w:rsidRPr="00CB514F">
        <w:rPr>
          <w:rFonts w:ascii="Arial" w:hAnsi="Arial" w:cs="Arial"/>
          <w:b/>
          <w:bCs/>
          <w:iCs/>
          <w:sz w:val="20"/>
          <w:szCs w:val="20"/>
        </w:rPr>
        <w:t>mínimas condições de conforto, produtividade e funcionalidade</w:t>
      </w:r>
      <w:r w:rsidRPr="00CB514F">
        <w:rPr>
          <w:rFonts w:ascii="Arial" w:hAnsi="Arial" w:cs="Arial"/>
          <w:iCs/>
          <w:sz w:val="20"/>
          <w:szCs w:val="20"/>
        </w:rPr>
        <w:t>, tanto para os servidores quanto para o atendimento digno à população.</w:t>
      </w:r>
    </w:p>
    <w:p w14:paraId="10D0B9F5" w14:textId="77777777" w:rsidR="00CB514F" w:rsidRDefault="00CB514F" w:rsidP="00CB514F">
      <w:pPr>
        <w:tabs>
          <w:tab w:val="left" w:pos="8505"/>
        </w:tabs>
        <w:spacing w:after="0"/>
        <w:jc w:val="both"/>
        <w:rPr>
          <w:rFonts w:ascii="Arial" w:hAnsi="Arial" w:cs="Arial"/>
          <w:iCs/>
          <w:sz w:val="20"/>
          <w:szCs w:val="20"/>
        </w:rPr>
      </w:pPr>
    </w:p>
    <w:p w14:paraId="6FDDDBFF" w14:textId="1E4D3335" w:rsidR="00CB514F" w:rsidRPr="00CB514F" w:rsidRDefault="00CB514F" w:rsidP="00CB514F">
      <w:pPr>
        <w:tabs>
          <w:tab w:val="left" w:pos="8505"/>
        </w:tabs>
        <w:spacing w:after="0"/>
        <w:jc w:val="both"/>
        <w:rPr>
          <w:rFonts w:ascii="Arial" w:hAnsi="Arial" w:cs="Arial"/>
          <w:iCs/>
          <w:sz w:val="20"/>
          <w:szCs w:val="20"/>
        </w:rPr>
      </w:pPr>
      <w:r w:rsidRPr="00CB514F">
        <w:rPr>
          <w:rFonts w:ascii="Arial" w:hAnsi="Arial" w:cs="Arial"/>
          <w:b/>
          <w:bCs/>
          <w:iCs/>
          <w:sz w:val="20"/>
          <w:szCs w:val="20"/>
        </w:rPr>
        <w:t>2.3.</w:t>
      </w:r>
      <w:r>
        <w:rPr>
          <w:rFonts w:ascii="Arial" w:hAnsi="Arial" w:cs="Arial"/>
          <w:iCs/>
          <w:sz w:val="20"/>
          <w:szCs w:val="20"/>
        </w:rPr>
        <w:t xml:space="preserve"> </w:t>
      </w:r>
      <w:r w:rsidRPr="00CB514F">
        <w:rPr>
          <w:rFonts w:ascii="Arial" w:hAnsi="Arial" w:cs="Arial"/>
          <w:iCs/>
          <w:sz w:val="20"/>
          <w:szCs w:val="20"/>
        </w:rPr>
        <w:t xml:space="preserve">Considerando que a demanda por esses itens não é pontual, mas sim </w:t>
      </w:r>
      <w:r w:rsidRPr="00CB514F">
        <w:rPr>
          <w:rFonts w:ascii="Arial" w:hAnsi="Arial" w:cs="Arial"/>
          <w:b/>
          <w:bCs/>
          <w:iCs/>
          <w:sz w:val="20"/>
          <w:szCs w:val="20"/>
        </w:rPr>
        <w:t>recorrente e distribuída ao longo do exercício orçamentário</w:t>
      </w:r>
      <w:r w:rsidRPr="00CB514F">
        <w:rPr>
          <w:rFonts w:ascii="Arial" w:hAnsi="Arial" w:cs="Arial"/>
          <w:iCs/>
          <w:sz w:val="20"/>
          <w:szCs w:val="20"/>
        </w:rPr>
        <w:t xml:space="preserve">, entende-se que a forma mais adequada e vantajosa de contratação é por meio do </w:t>
      </w:r>
      <w:r w:rsidRPr="00CB514F">
        <w:rPr>
          <w:rFonts w:ascii="Arial" w:hAnsi="Arial" w:cs="Arial"/>
          <w:b/>
          <w:bCs/>
          <w:iCs/>
          <w:sz w:val="20"/>
          <w:szCs w:val="20"/>
        </w:rPr>
        <w:t>Sistema de Registro de Preços (SRP)</w:t>
      </w:r>
      <w:r w:rsidRPr="00CB514F">
        <w:rPr>
          <w:rFonts w:ascii="Arial" w:hAnsi="Arial" w:cs="Arial"/>
          <w:iCs/>
          <w:sz w:val="20"/>
          <w:szCs w:val="20"/>
        </w:rPr>
        <w:t xml:space="preserve">, previsto no art. 78 da </w:t>
      </w:r>
      <w:r w:rsidRPr="00CB514F">
        <w:rPr>
          <w:rFonts w:ascii="Arial" w:hAnsi="Arial" w:cs="Arial"/>
          <w:b/>
          <w:bCs/>
          <w:iCs/>
          <w:sz w:val="20"/>
          <w:szCs w:val="20"/>
        </w:rPr>
        <w:t>Lei Federal nº 14.133/2021</w:t>
      </w:r>
      <w:r w:rsidRPr="00CB514F">
        <w:rPr>
          <w:rFonts w:ascii="Arial" w:hAnsi="Arial" w:cs="Arial"/>
          <w:iCs/>
          <w:sz w:val="20"/>
          <w:szCs w:val="20"/>
        </w:rPr>
        <w:t>, o qual permite maior planejamento, economia de escala e racionalização de processos, além de possibilitar contratações sob demanda, conforme a real necessidade das secretarias, sem obrigatoriedade de aquisição imediata.</w:t>
      </w:r>
    </w:p>
    <w:p w14:paraId="594A0AD6" w14:textId="77777777" w:rsidR="00CB514F" w:rsidRDefault="00CB514F" w:rsidP="00CB514F">
      <w:pPr>
        <w:tabs>
          <w:tab w:val="left" w:pos="8505"/>
        </w:tabs>
        <w:spacing w:after="0"/>
        <w:jc w:val="both"/>
        <w:rPr>
          <w:rFonts w:ascii="Arial" w:hAnsi="Arial" w:cs="Arial"/>
          <w:iCs/>
          <w:sz w:val="20"/>
          <w:szCs w:val="20"/>
        </w:rPr>
      </w:pPr>
    </w:p>
    <w:p w14:paraId="2D4DC996" w14:textId="73D4B19E" w:rsidR="00CB514F" w:rsidRDefault="00CB514F" w:rsidP="00CB514F">
      <w:pPr>
        <w:tabs>
          <w:tab w:val="left" w:pos="8505"/>
        </w:tabs>
        <w:spacing w:after="0"/>
        <w:jc w:val="both"/>
        <w:rPr>
          <w:rFonts w:ascii="Arial" w:hAnsi="Arial" w:cs="Arial"/>
          <w:iCs/>
          <w:sz w:val="20"/>
          <w:szCs w:val="20"/>
        </w:rPr>
      </w:pPr>
      <w:r w:rsidRPr="00CB514F">
        <w:rPr>
          <w:rFonts w:ascii="Arial" w:hAnsi="Arial" w:cs="Arial"/>
          <w:b/>
          <w:bCs/>
          <w:iCs/>
          <w:sz w:val="20"/>
          <w:szCs w:val="20"/>
        </w:rPr>
        <w:t>2.4.</w:t>
      </w:r>
      <w:r>
        <w:rPr>
          <w:rFonts w:ascii="Arial" w:hAnsi="Arial" w:cs="Arial"/>
          <w:iCs/>
          <w:sz w:val="20"/>
          <w:szCs w:val="20"/>
        </w:rPr>
        <w:t xml:space="preserve"> </w:t>
      </w:r>
      <w:r w:rsidRPr="00CB514F">
        <w:rPr>
          <w:rFonts w:ascii="Arial" w:hAnsi="Arial" w:cs="Arial"/>
          <w:iCs/>
          <w:sz w:val="20"/>
          <w:szCs w:val="20"/>
        </w:rPr>
        <w:t xml:space="preserve">Ademais, o SRP assegura </w:t>
      </w:r>
      <w:r w:rsidRPr="00CB514F">
        <w:rPr>
          <w:rFonts w:ascii="Arial" w:hAnsi="Arial" w:cs="Arial"/>
          <w:b/>
          <w:bCs/>
          <w:iCs/>
          <w:sz w:val="20"/>
          <w:szCs w:val="20"/>
        </w:rPr>
        <w:t>celeridade no atendimento das necessidades</w:t>
      </w:r>
      <w:r w:rsidRPr="00CB514F">
        <w:rPr>
          <w:rFonts w:ascii="Arial" w:hAnsi="Arial" w:cs="Arial"/>
          <w:iCs/>
          <w:sz w:val="20"/>
          <w:szCs w:val="20"/>
        </w:rPr>
        <w:t xml:space="preserve">, reduz a defasagem de processos burocráticos repetitivos, evita situações emergenciais e garante </w:t>
      </w:r>
      <w:r w:rsidRPr="00CB514F">
        <w:rPr>
          <w:rFonts w:ascii="Arial" w:hAnsi="Arial" w:cs="Arial"/>
          <w:b/>
          <w:bCs/>
          <w:iCs/>
          <w:sz w:val="20"/>
          <w:szCs w:val="20"/>
        </w:rPr>
        <w:t>condições comerciais vantajosas ao município</w:t>
      </w:r>
      <w:r w:rsidRPr="00CB514F">
        <w:rPr>
          <w:rFonts w:ascii="Arial" w:hAnsi="Arial" w:cs="Arial"/>
          <w:iCs/>
          <w:sz w:val="20"/>
          <w:szCs w:val="20"/>
        </w:rPr>
        <w:t>, especialmente pela uniformização e padronização dos itens. Importa destacar ainda que as quantidades a serem indicadas no Termo de Referência foram dimensionadas com base em levantamentos internos prévios, de modo a atender satisfatoriamente às unidades administrativas, sem desperdício ou excesso.</w:t>
      </w:r>
    </w:p>
    <w:p w14:paraId="41AEE878" w14:textId="77777777" w:rsidR="00CB514F" w:rsidRPr="00CB514F" w:rsidRDefault="00CB514F" w:rsidP="00CB514F">
      <w:pPr>
        <w:tabs>
          <w:tab w:val="left" w:pos="8505"/>
        </w:tabs>
        <w:spacing w:after="0"/>
        <w:jc w:val="both"/>
        <w:rPr>
          <w:rFonts w:ascii="Arial" w:hAnsi="Arial" w:cs="Arial"/>
          <w:iCs/>
          <w:sz w:val="20"/>
          <w:szCs w:val="20"/>
        </w:rPr>
      </w:pPr>
    </w:p>
    <w:p w14:paraId="1C3B5463" w14:textId="6E1916FD" w:rsidR="00CB514F" w:rsidRDefault="00CB514F" w:rsidP="00CB514F">
      <w:pPr>
        <w:tabs>
          <w:tab w:val="left" w:pos="8505"/>
        </w:tabs>
        <w:spacing w:after="0"/>
        <w:jc w:val="both"/>
        <w:rPr>
          <w:rFonts w:ascii="Arial" w:hAnsi="Arial" w:cs="Arial"/>
          <w:iCs/>
          <w:sz w:val="20"/>
          <w:szCs w:val="20"/>
        </w:rPr>
      </w:pPr>
      <w:r w:rsidRPr="00CB514F">
        <w:rPr>
          <w:rFonts w:ascii="Arial" w:hAnsi="Arial" w:cs="Arial"/>
          <w:b/>
          <w:bCs/>
          <w:iCs/>
          <w:sz w:val="20"/>
          <w:szCs w:val="20"/>
        </w:rPr>
        <w:t>2.5.</w:t>
      </w:r>
      <w:r>
        <w:rPr>
          <w:rFonts w:ascii="Arial" w:hAnsi="Arial" w:cs="Arial"/>
          <w:iCs/>
          <w:sz w:val="20"/>
          <w:szCs w:val="20"/>
        </w:rPr>
        <w:t xml:space="preserve"> </w:t>
      </w:r>
      <w:r w:rsidRPr="00CB514F">
        <w:rPr>
          <w:rFonts w:ascii="Arial" w:hAnsi="Arial" w:cs="Arial"/>
          <w:iCs/>
          <w:sz w:val="20"/>
          <w:szCs w:val="20"/>
        </w:rPr>
        <w:t xml:space="preserve">Dessa forma, a necessidade se justifica plenamente pelos princípios da </w:t>
      </w:r>
      <w:r w:rsidRPr="00CB514F">
        <w:rPr>
          <w:rFonts w:ascii="Arial" w:hAnsi="Arial" w:cs="Arial"/>
          <w:b/>
          <w:bCs/>
          <w:iCs/>
          <w:sz w:val="20"/>
          <w:szCs w:val="20"/>
        </w:rPr>
        <w:t>eficiência administrativa, economicidade, planejamento e continuidade do serviço público</w:t>
      </w:r>
      <w:r w:rsidRPr="00CB514F">
        <w:rPr>
          <w:rFonts w:ascii="Arial" w:hAnsi="Arial" w:cs="Arial"/>
          <w:iCs/>
          <w:sz w:val="20"/>
          <w:szCs w:val="20"/>
        </w:rPr>
        <w:t>, assegurando à Prefeitura de Mandaguaçu meios adequados para a execução de suas atividades institucionais com qualidade, organização e responsabilidade com o erário.</w:t>
      </w:r>
    </w:p>
    <w:p w14:paraId="3D5755DE" w14:textId="5F89B0F5" w:rsidR="00CB514F" w:rsidRPr="00CB514F" w:rsidRDefault="00CB514F" w:rsidP="00CB514F">
      <w:pPr>
        <w:tabs>
          <w:tab w:val="left" w:pos="8505"/>
        </w:tabs>
        <w:spacing w:after="0"/>
        <w:jc w:val="both"/>
        <w:rPr>
          <w:rFonts w:ascii="Arial" w:hAnsi="Arial" w:cs="Arial"/>
          <w:b/>
          <w:bCs/>
          <w:iCs/>
          <w:sz w:val="20"/>
          <w:szCs w:val="20"/>
        </w:rPr>
      </w:pPr>
      <w:r w:rsidRPr="00CB514F">
        <w:rPr>
          <w:rFonts w:ascii="Arial" w:hAnsi="Arial" w:cs="Arial"/>
          <w:iCs/>
          <w:sz w:val="20"/>
          <w:szCs w:val="20"/>
        </w:rPr>
        <w:tab/>
      </w:r>
      <w:r w:rsidRPr="00CB514F">
        <w:rPr>
          <w:rFonts w:ascii="Arial" w:hAnsi="Arial" w:cs="Arial"/>
          <w:b/>
          <w:bCs/>
          <w:iCs/>
          <w:sz w:val="20"/>
          <w:szCs w:val="20"/>
        </w:rPr>
        <w:t>3.</w:t>
      </w:r>
      <w:r>
        <w:rPr>
          <w:rFonts w:ascii="Arial" w:hAnsi="Arial" w:cs="Arial"/>
          <w:iCs/>
          <w:sz w:val="20"/>
          <w:szCs w:val="20"/>
        </w:rPr>
        <w:t xml:space="preserve"> </w:t>
      </w:r>
      <w:r w:rsidRPr="00CB514F">
        <w:rPr>
          <w:rFonts w:ascii="Arial" w:hAnsi="Arial" w:cs="Arial"/>
          <w:b/>
          <w:bCs/>
          <w:iCs/>
          <w:sz w:val="20"/>
          <w:szCs w:val="20"/>
        </w:rPr>
        <w:t>DESCRIÇÃO DA SOLUÇÃO COMO UM TODO CONSIDERADO O CICLO DE VIDA DO OBJETO</w:t>
      </w:r>
    </w:p>
    <w:p w14:paraId="293D37BA" w14:textId="77777777" w:rsidR="00CB514F" w:rsidRDefault="00CB514F" w:rsidP="00CB514F">
      <w:pPr>
        <w:tabs>
          <w:tab w:val="left" w:pos="8505"/>
        </w:tabs>
        <w:spacing w:after="0"/>
        <w:jc w:val="both"/>
        <w:rPr>
          <w:rFonts w:ascii="Arial" w:hAnsi="Arial" w:cs="Arial"/>
          <w:b/>
          <w:bCs/>
          <w:iCs/>
          <w:sz w:val="20"/>
          <w:szCs w:val="20"/>
        </w:rPr>
      </w:pPr>
    </w:p>
    <w:p w14:paraId="76839554" w14:textId="31F63984" w:rsidR="00CB514F" w:rsidRDefault="00CB514F" w:rsidP="00CB514F">
      <w:pPr>
        <w:tabs>
          <w:tab w:val="left" w:pos="8505"/>
        </w:tabs>
        <w:spacing w:after="0"/>
        <w:jc w:val="both"/>
        <w:rPr>
          <w:rFonts w:ascii="Arial" w:hAnsi="Arial" w:cs="Arial"/>
          <w:iCs/>
          <w:sz w:val="20"/>
          <w:szCs w:val="20"/>
        </w:rPr>
      </w:pPr>
      <w:r w:rsidRPr="00CB514F">
        <w:rPr>
          <w:rFonts w:ascii="Arial" w:hAnsi="Arial" w:cs="Arial"/>
          <w:b/>
          <w:bCs/>
          <w:iCs/>
          <w:sz w:val="20"/>
          <w:szCs w:val="20"/>
        </w:rPr>
        <w:t>3.1.</w:t>
      </w:r>
      <w:r>
        <w:rPr>
          <w:rFonts w:ascii="Arial" w:hAnsi="Arial" w:cs="Arial"/>
          <w:b/>
          <w:bCs/>
          <w:iCs/>
          <w:sz w:val="20"/>
          <w:szCs w:val="20"/>
        </w:rPr>
        <w:t xml:space="preserve"> </w:t>
      </w:r>
      <w:r w:rsidRPr="00CB514F">
        <w:rPr>
          <w:rFonts w:ascii="Arial" w:hAnsi="Arial" w:cs="Arial"/>
          <w:iCs/>
          <w:sz w:val="20"/>
          <w:szCs w:val="20"/>
        </w:rPr>
        <w:t>Licitação na modalidade Pregão, sob a forma eletrônica, mediante Sistema de Registro de Preços, para aquisição de eletrodomésticos e Eletroeletrônicos objetivando atender às necessidades geradas nas diversas unidades da prefeitura municipal de Mandaguaçu</w:t>
      </w:r>
      <w:r>
        <w:rPr>
          <w:rFonts w:ascii="Arial" w:hAnsi="Arial" w:cs="Arial"/>
          <w:iCs/>
          <w:sz w:val="20"/>
          <w:szCs w:val="20"/>
        </w:rPr>
        <w:t>.</w:t>
      </w:r>
    </w:p>
    <w:p w14:paraId="4E093D77" w14:textId="7A113A6C" w:rsidR="00CB514F" w:rsidRDefault="00CB514F" w:rsidP="00CB514F">
      <w:pPr>
        <w:tabs>
          <w:tab w:val="left" w:pos="8505"/>
        </w:tabs>
        <w:spacing w:after="0"/>
        <w:jc w:val="both"/>
        <w:rPr>
          <w:rFonts w:ascii="Arial" w:hAnsi="Arial" w:cs="Arial"/>
          <w:iCs/>
          <w:sz w:val="20"/>
          <w:szCs w:val="20"/>
        </w:rPr>
      </w:pPr>
    </w:p>
    <w:p w14:paraId="6E82FFFE" w14:textId="42775785" w:rsidR="00CB514F" w:rsidRPr="00CB514F" w:rsidRDefault="00CB514F" w:rsidP="00CB514F">
      <w:pPr>
        <w:tabs>
          <w:tab w:val="left" w:pos="8505"/>
        </w:tabs>
        <w:spacing w:after="0"/>
        <w:jc w:val="both"/>
        <w:rPr>
          <w:rFonts w:ascii="Arial" w:hAnsi="Arial" w:cs="Arial"/>
          <w:b/>
          <w:bCs/>
          <w:iCs/>
          <w:sz w:val="20"/>
          <w:szCs w:val="20"/>
        </w:rPr>
      </w:pPr>
      <w:r>
        <w:rPr>
          <w:rFonts w:ascii="Arial" w:hAnsi="Arial" w:cs="Arial"/>
          <w:b/>
          <w:bCs/>
          <w:iCs/>
          <w:sz w:val="20"/>
          <w:szCs w:val="20"/>
        </w:rPr>
        <w:t xml:space="preserve">4. </w:t>
      </w:r>
      <w:r w:rsidRPr="00CB514F">
        <w:rPr>
          <w:rFonts w:ascii="Arial" w:hAnsi="Arial" w:cs="Arial"/>
          <w:b/>
          <w:bCs/>
          <w:iCs/>
          <w:sz w:val="20"/>
          <w:szCs w:val="20"/>
        </w:rPr>
        <w:t>REQUISITOS DA CONTRATAÇÃO</w:t>
      </w:r>
    </w:p>
    <w:p w14:paraId="048915FA" w14:textId="77777777" w:rsidR="00CB514F" w:rsidRDefault="00CB514F" w:rsidP="00CB514F">
      <w:pPr>
        <w:tabs>
          <w:tab w:val="left" w:pos="8505"/>
        </w:tabs>
        <w:spacing w:after="0"/>
        <w:jc w:val="both"/>
        <w:rPr>
          <w:rFonts w:ascii="Arial" w:hAnsi="Arial" w:cs="Arial"/>
          <w:iCs/>
          <w:sz w:val="20"/>
          <w:szCs w:val="20"/>
        </w:rPr>
      </w:pPr>
    </w:p>
    <w:p w14:paraId="32A3A311" w14:textId="2A50F869" w:rsidR="00CB514F" w:rsidRPr="00CB514F" w:rsidRDefault="00CB514F" w:rsidP="00CB514F">
      <w:pPr>
        <w:tabs>
          <w:tab w:val="left" w:pos="8505"/>
        </w:tabs>
        <w:spacing w:after="0"/>
        <w:jc w:val="both"/>
        <w:rPr>
          <w:rFonts w:ascii="Arial" w:hAnsi="Arial" w:cs="Arial"/>
          <w:iCs/>
          <w:sz w:val="20"/>
          <w:szCs w:val="20"/>
        </w:rPr>
      </w:pPr>
      <w:r w:rsidRPr="00CB514F">
        <w:rPr>
          <w:rFonts w:ascii="Arial" w:hAnsi="Arial" w:cs="Arial"/>
          <w:b/>
          <w:bCs/>
          <w:iCs/>
          <w:sz w:val="20"/>
          <w:szCs w:val="20"/>
        </w:rPr>
        <w:t xml:space="preserve">4.1. </w:t>
      </w:r>
      <w:r w:rsidRPr="00CB514F">
        <w:rPr>
          <w:rFonts w:ascii="Arial" w:hAnsi="Arial" w:cs="Arial"/>
          <w:iCs/>
          <w:sz w:val="20"/>
          <w:szCs w:val="20"/>
        </w:rPr>
        <w:t>Os requisitos da Contratação encontram-se pormenorizados em tópico específico do Estudo Técnico Preliminar, apêndice deste Termo de Referência.</w:t>
      </w:r>
    </w:p>
    <w:p w14:paraId="4AB39D50" w14:textId="15F6BAA0" w:rsidR="00CB514F" w:rsidRPr="00CB514F" w:rsidRDefault="00CB514F" w:rsidP="00CB514F">
      <w:pPr>
        <w:tabs>
          <w:tab w:val="left" w:pos="8505"/>
        </w:tabs>
        <w:spacing w:after="0"/>
        <w:jc w:val="both"/>
        <w:rPr>
          <w:rFonts w:ascii="Arial" w:hAnsi="Arial" w:cs="Arial"/>
          <w:iCs/>
          <w:sz w:val="20"/>
          <w:szCs w:val="20"/>
        </w:rPr>
      </w:pPr>
      <w:r w:rsidRPr="00CB514F">
        <w:rPr>
          <w:rFonts w:ascii="Arial" w:hAnsi="Arial" w:cs="Arial"/>
          <w:b/>
          <w:bCs/>
          <w:iCs/>
          <w:sz w:val="20"/>
          <w:szCs w:val="20"/>
        </w:rPr>
        <w:lastRenderedPageBreak/>
        <w:t>4.2.</w:t>
      </w:r>
      <w:r>
        <w:rPr>
          <w:rFonts w:ascii="Arial" w:hAnsi="Arial" w:cs="Arial"/>
          <w:iCs/>
          <w:sz w:val="20"/>
          <w:szCs w:val="20"/>
        </w:rPr>
        <w:t xml:space="preserve"> </w:t>
      </w:r>
      <w:r w:rsidRPr="00CB514F">
        <w:rPr>
          <w:rFonts w:ascii="Arial" w:hAnsi="Arial" w:cs="Arial"/>
          <w:iCs/>
          <w:sz w:val="20"/>
          <w:szCs w:val="20"/>
        </w:rPr>
        <w:t>Somados aqueles, são requisitos de contratação ainda:</w:t>
      </w:r>
    </w:p>
    <w:p w14:paraId="38D6AB51" w14:textId="77777777" w:rsidR="00CB514F" w:rsidRDefault="00CB514F" w:rsidP="00CB514F">
      <w:pPr>
        <w:tabs>
          <w:tab w:val="left" w:pos="8505"/>
        </w:tabs>
        <w:spacing w:after="0"/>
        <w:jc w:val="both"/>
        <w:rPr>
          <w:rFonts w:ascii="Arial" w:hAnsi="Arial" w:cs="Arial"/>
          <w:iCs/>
          <w:sz w:val="20"/>
          <w:szCs w:val="20"/>
        </w:rPr>
      </w:pPr>
    </w:p>
    <w:p w14:paraId="67A6F39B" w14:textId="4DC87EE7" w:rsidR="00CB514F" w:rsidRDefault="00CB514F" w:rsidP="00CB514F">
      <w:pPr>
        <w:tabs>
          <w:tab w:val="left" w:pos="8505"/>
        </w:tabs>
        <w:spacing w:after="0" w:line="276" w:lineRule="auto"/>
        <w:jc w:val="both"/>
        <w:rPr>
          <w:rFonts w:ascii="Arial" w:hAnsi="Arial" w:cs="Arial"/>
          <w:iCs/>
          <w:sz w:val="20"/>
          <w:szCs w:val="20"/>
        </w:rPr>
      </w:pPr>
      <w:r w:rsidRPr="00CB514F">
        <w:rPr>
          <w:rFonts w:ascii="Arial" w:hAnsi="Arial" w:cs="Arial"/>
          <w:b/>
          <w:bCs/>
          <w:iCs/>
          <w:sz w:val="20"/>
          <w:szCs w:val="20"/>
        </w:rPr>
        <w:t>4.3.</w:t>
      </w:r>
      <w:r>
        <w:rPr>
          <w:rFonts w:ascii="Arial" w:hAnsi="Arial" w:cs="Arial"/>
          <w:iCs/>
          <w:sz w:val="20"/>
          <w:szCs w:val="20"/>
        </w:rPr>
        <w:t xml:space="preserve"> </w:t>
      </w:r>
      <w:r w:rsidRPr="00CB514F">
        <w:rPr>
          <w:rFonts w:ascii="Arial" w:hAnsi="Arial" w:cs="Arial"/>
          <w:iCs/>
          <w:sz w:val="20"/>
          <w:szCs w:val="20"/>
        </w:rPr>
        <w:t>DA DOCUMENTAÇÃO TÉCNICA DO OBJETO:</w:t>
      </w:r>
    </w:p>
    <w:p w14:paraId="1FB9373E" w14:textId="77777777" w:rsidR="00CB514F" w:rsidRPr="00CB514F" w:rsidRDefault="00CB514F" w:rsidP="00CB514F">
      <w:pPr>
        <w:tabs>
          <w:tab w:val="left" w:pos="8505"/>
        </w:tabs>
        <w:spacing w:after="0" w:line="276" w:lineRule="auto"/>
        <w:jc w:val="both"/>
        <w:rPr>
          <w:rFonts w:ascii="Arial" w:hAnsi="Arial" w:cs="Arial"/>
          <w:iCs/>
          <w:sz w:val="20"/>
          <w:szCs w:val="20"/>
        </w:rPr>
      </w:pPr>
    </w:p>
    <w:p w14:paraId="0ADC7095" w14:textId="1971E3A2" w:rsidR="00CB514F" w:rsidRPr="00CB514F" w:rsidRDefault="00CB514F" w:rsidP="00CB514F">
      <w:pPr>
        <w:tabs>
          <w:tab w:val="left" w:pos="8505"/>
        </w:tabs>
        <w:spacing w:after="0" w:line="276" w:lineRule="auto"/>
        <w:jc w:val="both"/>
        <w:rPr>
          <w:rFonts w:ascii="Arial" w:hAnsi="Arial" w:cs="Arial"/>
          <w:iCs/>
          <w:sz w:val="20"/>
          <w:szCs w:val="20"/>
        </w:rPr>
      </w:pPr>
      <w:r w:rsidRPr="00CB514F">
        <w:rPr>
          <w:rFonts w:ascii="Arial" w:hAnsi="Arial" w:cs="Arial"/>
          <w:b/>
          <w:bCs/>
          <w:iCs/>
          <w:sz w:val="20"/>
          <w:szCs w:val="20"/>
        </w:rPr>
        <w:t>4.3.1.</w:t>
      </w:r>
      <w:r>
        <w:rPr>
          <w:rFonts w:ascii="Arial" w:hAnsi="Arial" w:cs="Arial"/>
          <w:iCs/>
          <w:sz w:val="20"/>
          <w:szCs w:val="20"/>
        </w:rPr>
        <w:t xml:space="preserve"> </w:t>
      </w:r>
      <w:r w:rsidRPr="00CB514F">
        <w:rPr>
          <w:rFonts w:ascii="Arial" w:hAnsi="Arial" w:cs="Arial"/>
          <w:iCs/>
          <w:sz w:val="20"/>
          <w:szCs w:val="20"/>
        </w:rPr>
        <w:t>A licitante detentora do menor preço ofertado na etapa de lances deverá apresentar, quando convocada, junto com sua proposta ajustada, catálogo, encarte ou outro meio de apresentação que contenha fotos com informações sobre o objeto ofertado, ou ainda o link do sítio do fabricante na internet, para cotejo das suas características com o especificado neste Termo de Referência.</w:t>
      </w:r>
    </w:p>
    <w:p w14:paraId="45D7AD7D" w14:textId="77777777" w:rsidR="00CB514F" w:rsidRPr="00CB514F" w:rsidRDefault="00CB514F" w:rsidP="00CB514F">
      <w:pPr>
        <w:tabs>
          <w:tab w:val="left" w:pos="8505"/>
        </w:tabs>
        <w:spacing w:after="0" w:line="276" w:lineRule="auto"/>
        <w:jc w:val="both"/>
        <w:rPr>
          <w:rFonts w:ascii="Arial" w:hAnsi="Arial" w:cs="Arial"/>
          <w:b/>
          <w:iCs/>
          <w:sz w:val="20"/>
          <w:szCs w:val="20"/>
        </w:rPr>
      </w:pPr>
      <w:r w:rsidRPr="00CB514F">
        <w:rPr>
          <w:rFonts w:ascii="Arial" w:hAnsi="Arial" w:cs="Arial"/>
          <w:iCs/>
          <w:sz w:val="20"/>
          <w:szCs w:val="20"/>
        </w:rPr>
        <w:t xml:space="preserve">Caso as informações contidas nos meios de apresentação referenciados no subitem anterior forem consideradas insuficientes para demonstrar a compatibilidade das especificações do objeto ofertado com as descritas neste Termo de Referência, </w:t>
      </w:r>
      <w:r w:rsidRPr="00CB514F">
        <w:rPr>
          <w:rFonts w:ascii="Arial" w:hAnsi="Arial" w:cs="Arial"/>
          <w:b/>
          <w:iCs/>
          <w:sz w:val="20"/>
          <w:szCs w:val="20"/>
        </w:rPr>
        <w:t>a proposta será recusada e convocada a próxima licitante.</w:t>
      </w:r>
    </w:p>
    <w:p w14:paraId="01FB4530" w14:textId="77777777" w:rsidR="00CB514F" w:rsidRPr="00CB514F" w:rsidRDefault="00CB514F" w:rsidP="00CB514F">
      <w:pPr>
        <w:tabs>
          <w:tab w:val="left" w:pos="8505"/>
        </w:tabs>
        <w:spacing w:after="0"/>
        <w:jc w:val="both"/>
        <w:rPr>
          <w:rFonts w:ascii="Arial" w:hAnsi="Arial" w:cs="Arial"/>
          <w:iCs/>
          <w:sz w:val="20"/>
          <w:szCs w:val="20"/>
        </w:rPr>
      </w:pPr>
    </w:p>
    <w:p w14:paraId="35CAB3A6" w14:textId="7DF76E9F" w:rsidR="00CB514F" w:rsidRDefault="00CB514F" w:rsidP="00CB514F">
      <w:pPr>
        <w:tabs>
          <w:tab w:val="left" w:pos="8505"/>
        </w:tabs>
        <w:spacing w:after="0"/>
        <w:jc w:val="both"/>
        <w:rPr>
          <w:rFonts w:ascii="Arial" w:hAnsi="Arial" w:cs="Arial"/>
          <w:b/>
          <w:sz w:val="20"/>
          <w:szCs w:val="20"/>
        </w:rPr>
      </w:pPr>
      <w:r w:rsidRPr="00CB514F">
        <w:rPr>
          <w:rFonts w:ascii="Arial" w:hAnsi="Arial" w:cs="Arial"/>
          <w:b/>
          <w:bCs/>
          <w:sz w:val="20"/>
          <w:szCs w:val="20"/>
        </w:rPr>
        <w:t>4.3.2.</w:t>
      </w:r>
      <w:r>
        <w:rPr>
          <w:rFonts w:ascii="Arial" w:hAnsi="Arial" w:cs="Arial"/>
          <w:sz w:val="20"/>
          <w:szCs w:val="20"/>
        </w:rPr>
        <w:t xml:space="preserve"> </w:t>
      </w:r>
      <w:r w:rsidRPr="00CB514F">
        <w:rPr>
          <w:rFonts w:ascii="Arial" w:hAnsi="Arial" w:cs="Arial"/>
          <w:sz w:val="20"/>
          <w:szCs w:val="20"/>
        </w:rPr>
        <w:t xml:space="preserve">Caso as informações contidas nos meios de apresentação referenciados no subitem anterior forem consideradas insuficientes para demonstrar a compatibilidade das especificações do objeto ofertado com as descritas neste Termo de Referência, </w:t>
      </w:r>
      <w:r w:rsidRPr="00CB514F">
        <w:rPr>
          <w:rFonts w:ascii="Arial" w:hAnsi="Arial" w:cs="Arial"/>
          <w:b/>
          <w:sz w:val="20"/>
          <w:szCs w:val="20"/>
        </w:rPr>
        <w:t>a proposta será recusada e convocada a próxima licitante.</w:t>
      </w:r>
    </w:p>
    <w:p w14:paraId="185BD1FC" w14:textId="1F88F867" w:rsidR="00CB514F" w:rsidRDefault="00CB514F" w:rsidP="00CB514F">
      <w:pPr>
        <w:tabs>
          <w:tab w:val="left" w:pos="8505"/>
        </w:tabs>
        <w:spacing w:after="0"/>
        <w:jc w:val="both"/>
        <w:rPr>
          <w:rFonts w:ascii="Arial" w:hAnsi="Arial" w:cs="Arial"/>
          <w:b/>
          <w:sz w:val="20"/>
          <w:szCs w:val="20"/>
        </w:rPr>
      </w:pPr>
    </w:p>
    <w:p w14:paraId="7B97127C" w14:textId="1D28F748" w:rsidR="00CB514F" w:rsidRDefault="00CB514F" w:rsidP="00CB514F">
      <w:pPr>
        <w:tabs>
          <w:tab w:val="left" w:pos="8505"/>
        </w:tabs>
        <w:spacing w:after="0"/>
        <w:jc w:val="both"/>
        <w:rPr>
          <w:rFonts w:ascii="Arial" w:hAnsi="Arial" w:cs="Arial"/>
          <w:b/>
          <w:sz w:val="20"/>
          <w:szCs w:val="20"/>
        </w:rPr>
      </w:pPr>
      <w:r w:rsidRPr="00CB514F">
        <w:rPr>
          <w:rFonts w:ascii="Arial" w:hAnsi="Arial" w:cs="Arial"/>
          <w:b/>
          <w:sz w:val="20"/>
          <w:szCs w:val="20"/>
        </w:rPr>
        <w:t>Subcontratação</w:t>
      </w:r>
    </w:p>
    <w:p w14:paraId="47A33B54" w14:textId="77777777" w:rsidR="00CB514F" w:rsidRPr="00CB514F" w:rsidRDefault="00CB514F" w:rsidP="00CB514F">
      <w:pPr>
        <w:tabs>
          <w:tab w:val="left" w:pos="8505"/>
        </w:tabs>
        <w:spacing w:after="0"/>
        <w:jc w:val="both"/>
        <w:rPr>
          <w:rFonts w:ascii="Arial" w:hAnsi="Arial" w:cs="Arial"/>
          <w:b/>
          <w:sz w:val="20"/>
          <w:szCs w:val="20"/>
        </w:rPr>
      </w:pPr>
    </w:p>
    <w:p w14:paraId="6DAD2A56" w14:textId="20CCCEA8" w:rsidR="00CB514F" w:rsidRPr="00CB514F" w:rsidRDefault="00CB514F" w:rsidP="00CB514F">
      <w:pPr>
        <w:tabs>
          <w:tab w:val="left" w:pos="8505"/>
        </w:tabs>
        <w:spacing w:after="0"/>
        <w:jc w:val="both"/>
        <w:rPr>
          <w:rFonts w:ascii="Arial" w:hAnsi="Arial" w:cs="Arial"/>
          <w:bCs/>
          <w:sz w:val="20"/>
          <w:szCs w:val="20"/>
        </w:rPr>
      </w:pPr>
      <w:r w:rsidRPr="00CB514F">
        <w:rPr>
          <w:rFonts w:ascii="Arial" w:hAnsi="Arial" w:cs="Arial"/>
          <w:b/>
          <w:sz w:val="20"/>
          <w:szCs w:val="20"/>
        </w:rPr>
        <w:t>4.4.</w:t>
      </w:r>
      <w:r>
        <w:rPr>
          <w:rFonts w:ascii="Arial" w:hAnsi="Arial" w:cs="Arial"/>
          <w:b/>
          <w:sz w:val="20"/>
          <w:szCs w:val="20"/>
        </w:rPr>
        <w:t xml:space="preserve"> </w:t>
      </w:r>
      <w:r w:rsidRPr="00CB514F">
        <w:rPr>
          <w:rFonts w:ascii="Arial" w:hAnsi="Arial" w:cs="Arial"/>
          <w:bCs/>
          <w:sz w:val="20"/>
          <w:szCs w:val="20"/>
        </w:rPr>
        <w:t>Não é admitida a subcontratação do objeto contratual.</w:t>
      </w:r>
    </w:p>
    <w:p w14:paraId="273E18DC" w14:textId="6C20B8FA" w:rsidR="00CB514F" w:rsidRDefault="00CB514F" w:rsidP="00CB514F">
      <w:pPr>
        <w:tabs>
          <w:tab w:val="left" w:pos="8505"/>
        </w:tabs>
        <w:spacing w:after="0"/>
        <w:jc w:val="both"/>
        <w:rPr>
          <w:rFonts w:ascii="Arial" w:hAnsi="Arial" w:cs="Arial"/>
          <w:bCs/>
          <w:sz w:val="20"/>
          <w:szCs w:val="20"/>
        </w:rPr>
      </w:pPr>
      <w:r w:rsidRPr="00CB514F">
        <w:rPr>
          <w:rFonts w:ascii="Arial" w:hAnsi="Arial" w:cs="Arial"/>
          <w:bCs/>
          <w:sz w:val="20"/>
          <w:szCs w:val="20"/>
        </w:rPr>
        <w:t>Vistoria</w:t>
      </w:r>
    </w:p>
    <w:p w14:paraId="3E6546A2" w14:textId="77777777" w:rsidR="00CB514F" w:rsidRPr="00CB514F" w:rsidRDefault="00CB514F" w:rsidP="00CB514F">
      <w:pPr>
        <w:tabs>
          <w:tab w:val="left" w:pos="8505"/>
        </w:tabs>
        <w:spacing w:after="0"/>
        <w:jc w:val="both"/>
        <w:rPr>
          <w:rFonts w:ascii="Arial" w:hAnsi="Arial" w:cs="Arial"/>
          <w:bCs/>
          <w:sz w:val="20"/>
          <w:szCs w:val="20"/>
        </w:rPr>
      </w:pPr>
    </w:p>
    <w:p w14:paraId="64AE47B4" w14:textId="736592B3" w:rsidR="00CB514F" w:rsidRPr="00CB514F" w:rsidRDefault="00CB514F" w:rsidP="00CB514F">
      <w:pPr>
        <w:tabs>
          <w:tab w:val="left" w:pos="8505"/>
        </w:tabs>
        <w:spacing w:after="0"/>
        <w:jc w:val="both"/>
        <w:rPr>
          <w:rFonts w:ascii="Arial" w:hAnsi="Arial" w:cs="Arial"/>
          <w:bCs/>
          <w:sz w:val="20"/>
          <w:szCs w:val="20"/>
        </w:rPr>
      </w:pPr>
      <w:r w:rsidRPr="00CB514F">
        <w:rPr>
          <w:rFonts w:ascii="Arial" w:hAnsi="Arial" w:cs="Arial"/>
          <w:b/>
          <w:sz w:val="20"/>
          <w:szCs w:val="20"/>
        </w:rPr>
        <w:t>4.5.</w:t>
      </w:r>
      <w:r>
        <w:rPr>
          <w:rFonts w:ascii="Arial" w:hAnsi="Arial" w:cs="Arial"/>
          <w:b/>
          <w:sz w:val="20"/>
          <w:szCs w:val="20"/>
        </w:rPr>
        <w:t xml:space="preserve"> </w:t>
      </w:r>
      <w:r w:rsidRPr="00CB514F">
        <w:rPr>
          <w:rFonts w:ascii="Arial" w:hAnsi="Arial" w:cs="Arial"/>
          <w:bCs/>
          <w:sz w:val="20"/>
          <w:szCs w:val="20"/>
        </w:rPr>
        <w:t>Não há necessidade de realização de avaliação prévia do local de execução dos serviços.</w:t>
      </w:r>
    </w:p>
    <w:p w14:paraId="53BE7CD9" w14:textId="1AB9C9E7" w:rsidR="00CB514F" w:rsidRDefault="00CB514F" w:rsidP="00CB514F">
      <w:pPr>
        <w:tabs>
          <w:tab w:val="left" w:pos="8505"/>
        </w:tabs>
        <w:spacing w:after="0"/>
        <w:jc w:val="both"/>
        <w:rPr>
          <w:rFonts w:ascii="Arial" w:hAnsi="Arial" w:cs="Arial"/>
          <w:b/>
          <w:sz w:val="20"/>
          <w:szCs w:val="20"/>
        </w:rPr>
      </w:pPr>
    </w:p>
    <w:p w14:paraId="0A96739F" w14:textId="4D1862B8" w:rsidR="00CB514F" w:rsidRDefault="00CB514F" w:rsidP="00CB514F">
      <w:pPr>
        <w:tabs>
          <w:tab w:val="left" w:pos="8505"/>
        </w:tabs>
        <w:spacing w:after="0"/>
        <w:jc w:val="both"/>
        <w:rPr>
          <w:rFonts w:ascii="Arial" w:hAnsi="Arial" w:cs="Arial"/>
          <w:b/>
          <w:bCs/>
          <w:sz w:val="20"/>
          <w:szCs w:val="20"/>
        </w:rPr>
      </w:pPr>
      <w:r w:rsidRPr="00CB514F">
        <w:rPr>
          <w:rFonts w:ascii="Arial" w:hAnsi="Arial" w:cs="Arial"/>
          <w:b/>
          <w:bCs/>
          <w:sz w:val="20"/>
          <w:szCs w:val="20"/>
        </w:rPr>
        <w:t>5.</w:t>
      </w:r>
      <w:r>
        <w:rPr>
          <w:rFonts w:ascii="Arial" w:hAnsi="Arial" w:cs="Arial"/>
          <w:sz w:val="20"/>
          <w:szCs w:val="20"/>
        </w:rPr>
        <w:t xml:space="preserve"> </w:t>
      </w:r>
      <w:r w:rsidRPr="00CB514F">
        <w:rPr>
          <w:rFonts w:ascii="Arial" w:hAnsi="Arial" w:cs="Arial"/>
          <w:b/>
          <w:bCs/>
          <w:sz w:val="20"/>
          <w:szCs w:val="20"/>
        </w:rPr>
        <w:t>DO PARCELAMENTO DO OBJETO:</w:t>
      </w:r>
    </w:p>
    <w:p w14:paraId="3B8FFF0A" w14:textId="1E380671" w:rsidR="00CB514F" w:rsidRDefault="00CB514F" w:rsidP="00CB514F">
      <w:pPr>
        <w:tabs>
          <w:tab w:val="left" w:pos="8505"/>
        </w:tabs>
        <w:spacing w:after="0"/>
        <w:jc w:val="both"/>
        <w:rPr>
          <w:rFonts w:ascii="Arial" w:hAnsi="Arial" w:cs="Arial"/>
          <w:b/>
          <w:bCs/>
          <w:sz w:val="20"/>
          <w:szCs w:val="20"/>
        </w:rPr>
      </w:pPr>
    </w:p>
    <w:p w14:paraId="402A1672" w14:textId="2D01FC3B" w:rsidR="00CB514F" w:rsidRPr="00CB514F" w:rsidRDefault="00CB514F" w:rsidP="00CB514F">
      <w:pPr>
        <w:tabs>
          <w:tab w:val="left" w:pos="8505"/>
        </w:tabs>
        <w:spacing w:after="0"/>
        <w:jc w:val="both"/>
        <w:rPr>
          <w:rFonts w:ascii="Arial" w:hAnsi="Arial" w:cs="Arial"/>
          <w:sz w:val="20"/>
          <w:szCs w:val="20"/>
        </w:rPr>
      </w:pPr>
      <w:r w:rsidRPr="00CB514F">
        <w:rPr>
          <w:rFonts w:ascii="Arial" w:hAnsi="Arial" w:cs="Arial"/>
          <w:b/>
          <w:bCs/>
          <w:sz w:val="20"/>
          <w:szCs w:val="20"/>
        </w:rPr>
        <w:t>5.1.</w:t>
      </w:r>
      <w:r>
        <w:rPr>
          <w:rFonts w:ascii="Arial" w:hAnsi="Arial" w:cs="Arial"/>
          <w:sz w:val="20"/>
          <w:szCs w:val="20"/>
        </w:rPr>
        <w:t xml:space="preserve"> </w:t>
      </w:r>
      <w:r w:rsidRPr="00CB514F">
        <w:rPr>
          <w:rFonts w:ascii="Arial" w:hAnsi="Arial" w:cs="Arial"/>
          <w:sz w:val="20"/>
          <w:szCs w:val="20"/>
        </w:rPr>
        <w:t xml:space="preserve">O certame licitatório deverá ser realizado sob o critério de menor preço por lotes, em função dos bens almejados por esta Administração Pública, distribuídos em 22 lotes, pois guardam relação entre si de natureza técnica, possibilitando aquisições dentro de um mesmo padrão visualmente estético e de qualidade. </w:t>
      </w:r>
    </w:p>
    <w:p w14:paraId="78641FEE" w14:textId="77777777" w:rsidR="00CB514F" w:rsidRDefault="00CB514F" w:rsidP="00CB514F">
      <w:pPr>
        <w:tabs>
          <w:tab w:val="left" w:pos="8505"/>
        </w:tabs>
        <w:spacing w:after="0"/>
        <w:jc w:val="both"/>
        <w:rPr>
          <w:rFonts w:ascii="Arial" w:hAnsi="Arial" w:cs="Arial"/>
          <w:sz w:val="20"/>
          <w:szCs w:val="20"/>
        </w:rPr>
      </w:pPr>
    </w:p>
    <w:p w14:paraId="29ABF4AC" w14:textId="0E9B04B7" w:rsidR="00CB514F" w:rsidRPr="00CB514F" w:rsidRDefault="00CB514F" w:rsidP="00CB514F">
      <w:pPr>
        <w:tabs>
          <w:tab w:val="left" w:pos="8505"/>
        </w:tabs>
        <w:spacing w:after="0"/>
        <w:jc w:val="both"/>
        <w:rPr>
          <w:rFonts w:ascii="Arial" w:hAnsi="Arial" w:cs="Arial"/>
          <w:sz w:val="20"/>
          <w:szCs w:val="20"/>
        </w:rPr>
      </w:pPr>
      <w:r w:rsidRPr="00CB514F">
        <w:rPr>
          <w:rFonts w:ascii="Arial" w:hAnsi="Arial" w:cs="Arial"/>
          <w:b/>
          <w:bCs/>
          <w:sz w:val="20"/>
          <w:szCs w:val="20"/>
        </w:rPr>
        <w:t>5.2.</w:t>
      </w:r>
      <w:r>
        <w:rPr>
          <w:rFonts w:ascii="Arial" w:hAnsi="Arial" w:cs="Arial"/>
          <w:sz w:val="20"/>
          <w:szCs w:val="20"/>
        </w:rPr>
        <w:t xml:space="preserve"> </w:t>
      </w:r>
      <w:r w:rsidRPr="00CB514F">
        <w:rPr>
          <w:rFonts w:ascii="Arial" w:hAnsi="Arial" w:cs="Arial"/>
          <w:sz w:val="20"/>
          <w:szCs w:val="20"/>
        </w:rPr>
        <w:t>Além do mais, tal agrupamento visa dinamizar a aquisição de forma a não gerar contratos em número que inviabilize a fiscalização, não havendo assim prejuízo para o conjunto da solução ou perda de economia de escala, e propiciando a ampla participação de licitantes. Portanto, de acordo com a viabilidade técnica do objeto e considerando a economicidade dos recursos da administração é mais vantajoso para essa administração a adoção de processo licitatório em lotes.</w:t>
      </w:r>
    </w:p>
    <w:p w14:paraId="44D63B7B" w14:textId="467F908C" w:rsidR="00CB514F" w:rsidRPr="00CB514F" w:rsidRDefault="00CB514F" w:rsidP="00CB514F">
      <w:pPr>
        <w:tabs>
          <w:tab w:val="left" w:pos="8505"/>
        </w:tabs>
        <w:spacing w:after="0"/>
        <w:jc w:val="both"/>
        <w:rPr>
          <w:rFonts w:ascii="Arial" w:hAnsi="Arial" w:cs="Arial"/>
          <w:iCs/>
          <w:sz w:val="20"/>
          <w:szCs w:val="20"/>
        </w:rPr>
      </w:pPr>
      <w:r w:rsidRPr="00CB514F">
        <w:rPr>
          <w:rFonts w:ascii="Arial" w:hAnsi="Arial" w:cs="Arial"/>
          <w:b/>
          <w:bCs/>
          <w:iCs/>
          <w:sz w:val="20"/>
          <w:szCs w:val="20"/>
        </w:rPr>
        <w:t>5.3.</w:t>
      </w:r>
      <w:r>
        <w:rPr>
          <w:rFonts w:ascii="Arial" w:hAnsi="Arial" w:cs="Arial"/>
          <w:iCs/>
          <w:sz w:val="20"/>
          <w:szCs w:val="20"/>
        </w:rPr>
        <w:t xml:space="preserve"> </w:t>
      </w:r>
      <w:r w:rsidRPr="00CB514F">
        <w:rPr>
          <w:rFonts w:ascii="Arial" w:hAnsi="Arial" w:cs="Arial"/>
          <w:iCs/>
          <w:sz w:val="20"/>
          <w:szCs w:val="20"/>
        </w:rPr>
        <w:t>Portanto o presente parcelamento obedece o art. 40</w:t>
      </w:r>
      <w:r w:rsidRPr="00CB514F">
        <w:rPr>
          <w:rFonts w:ascii="Arial" w:hAnsi="Arial" w:cs="Arial" w:hint="eastAsia"/>
          <w:sz w:val="20"/>
          <w:szCs w:val="20"/>
        </w:rPr>
        <w:t>§</w:t>
      </w:r>
      <w:r w:rsidRPr="00CB514F">
        <w:rPr>
          <w:rFonts w:ascii="Arial" w:hAnsi="Arial" w:cs="Arial"/>
          <w:sz w:val="20"/>
          <w:szCs w:val="20"/>
        </w:rPr>
        <w:t xml:space="preserve"> 3</w:t>
      </w:r>
      <w:r w:rsidRPr="00CB514F">
        <w:rPr>
          <w:rFonts w:ascii="Arial" w:hAnsi="Arial" w:cs="Arial" w:hint="cs"/>
          <w:sz w:val="20"/>
          <w:szCs w:val="20"/>
        </w:rPr>
        <w:t>º</w:t>
      </w:r>
      <w:r w:rsidRPr="00CB514F">
        <w:rPr>
          <w:rFonts w:ascii="Arial" w:hAnsi="Arial" w:cs="Arial"/>
          <w:sz w:val="20"/>
          <w:szCs w:val="20"/>
        </w:rPr>
        <w:t>, incisos I, II e III da Lei 14.133/2021</w:t>
      </w:r>
    </w:p>
    <w:p w14:paraId="739E15FB" w14:textId="77777777" w:rsidR="00CB514F" w:rsidRDefault="00CB514F" w:rsidP="00CB514F">
      <w:pPr>
        <w:tabs>
          <w:tab w:val="left" w:pos="8505"/>
        </w:tabs>
        <w:spacing w:after="0"/>
        <w:jc w:val="both"/>
        <w:rPr>
          <w:rFonts w:ascii="Arial" w:hAnsi="Arial" w:cs="Arial"/>
          <w:sz w:val="20"/>
          <w:szCs w:val="20"/>
        </w:rPr>
      </w:pPr>
    </w:p>
    <w:p w14:paraId="69B4C515" w14:textId="39247173" w:rsidR="00CB514F" w:rsidRPr="00CB514F" w:rsidRDefault="00CB514F" w:rsidP="00CB514F">
      <w:pPr>
        <w:tabs>
          <w:tab w:val="left" w:pos="8505"/>
        </w:tabs>
        <w:spacing w:after="0"/>
        <w:jc w:val="both"/>
        <w:rPr>
          <w:rFonts w:ascii="Arial" w:hAnsi="Arial" w:cs="Arial"/>
          <w:iCs/>
          <w:sz w:val="20"/>
          <w:szCs w:val="20"/>
        </w:rPr>
      </w:pPr>
      <w:r w:rsidRPr="00CB514F">
        <w:rPr>
          <w:rFonts w:ascii="Arial" w:hAnsi="Arial" w:cs="Arial"/>
          <w:b/>
          <w:bCs/>
          <w:sz w:val="20"/>
          <w:szCs w:val="20"/>
        </w:rPr>
        <w:t>5.4.</w:t>
      </w:r>
      <w:r>
        <w:rPr>
          <w:rFonts w:ascii="Arial" w:hAnsi="Arial" w:cs="Arial"/>
          <w:sz w:val="20"/>
          <w:szCs w:val="20"/>
        </w:rPr>
        <w:t xml:space="preserve"> </w:t>
      </w:r>
      <w:r w:rsidRPr="00CB514F">
        <w:rPr>
          <w:rFonts w:ascii="Arial" w:hAnsi="Arial" w:cs="Arial"/>
          <w:sz w:val="20"/>
          <w:szCs w:val="20"/>
        </w:rPr>
        <w:t xml:space="preserve">Os itens integrantes dos lotes 3;5;7;8;10;11 serão para </w:t>
      </w:r>
      <w:r w:rsidRPr="00CB514F">
        <w:rPr>
          <w:rFonts w:ascii="Arial" w:hAnsi="Arial" w:cs="Arial"/>
          <w:b/>
          <w:sz w:val="20"/>
          <w:szCs w:val="20"/>
        </w:rPr>
        <w:t>AMPLA CONCORRÊNCIA</w:t>
      </w:r>
      <w:r w:rsidRPr="00CB514F">
        <w:rPr>
          <w:rFonts w:ascii="Arial" w:hAnsi="Arial" w:cs="Arial"/>
          <w:sz w:val="20"/>
          <w:szCs w:val="20"/>
        </w:rPr>
        <w:t xml:space="preserve"> pelos fatos acima expostos e assim não sofrerão subdivisões para </w:t>
      </w:r>
      <w:r w:rsidRPr="00CB514F">
        <w:rPr>
          <w:rFonts w:ascii="Arial" w:hAnsi="Arial" w:cs="Arial" w:hint="cs"/>
          <w:sz w:val="20"/>
          <w:szCs w:val="20"/>
        </w:rPr>
        <w:t>à</w:t>
      </w:r>
      <w:r w:rsidRPr="00CB514F">
        <w:rPr>
          <w:rFonts w:ascii="Arial" w:hAnsi="Arial" w:cs="Arial"/>
          <w:sz w:val="20"/>
          <w:szCs w:val="20"/>
        </w:rPr>
        <w:t xml:space="preserve"> participa</w:t>
      </w:r>
      <w:r w:rsidRPr="00CB514F">
        <w:rPr>
          <w:rFonts w:ascii="Arial" w:hAnsi="Arial" w:cs="Arial" w:hint="cs"/>
          <w:sz w:val="20"/>
          <w:szCs w:val="20"/>
        </w:rPr>
        <w:t>çã</w:t>
      </w:r>
      <w:r w:rsidRPr="00CB514F">
        <w:rPr>
          <w:rFonts w:ascii="Arial" w:hAnsi="Arial" w:cs="Arial"/>
          <w:sz w:val="20"/>
          <w:szCs w:val="20"/>
        </w:rPr>
        <w:t>o de microempresas e empresas de pequeno porte</w:t>
      </w:r>
      <w:r w:rsidRPr="00CB514F">
        <w:rPr>
          <w:rFonts w:ascii="Arial" w:hAnsi="Arial" w:cs="Arial"/>
          <w:iCs/>
          <w:sz w:val="20"/>
          <w:szCs w:val="20"/>
        </w:rPr>
        <w:t xml:space="preserve"> conforme determina o art.49 inciso III da Lei 123/2006.</w:t>
      </w:r>
    </w:p>
    <w:p w14:paraId="01818A55" w14:textId="77777777" w:rsidR="00CB514F" w:rsidRDefault="00CB514F" w:rsidP="00CB514F">
      <w:pPr>
        <w:tabs>
          <w:tab w:val="left" w:pos="8505"/>
        </w:tabs>
        <w:spacing w:after="0"/>
        <w:jc w:val="both"/>
        <w:rPr>
          <w:rFonts w:ascii="Arial" w:hAnsi="Arial" w:cs="Arial"/>
          <w:iCs/>
          <w:sz w:val="20"/>
          <w:szCs w:val="20"/>
        </w:rPr>
      </w:pPr>
    </w:p>
    <w:p w14:paraId="56F9A9F1" w14:textId="58F8DF16" w:rsidR="00CB514F" w:rsidRDefault="00CB514F" w:rsidP="00CB514F">
      <w:pPr>
        <w:tabs>
          <w:tab w:val="left" w:pos="8505"/>
        </w:tabs>
        <w:spacing w:after="0"/>
        <w:jc w:val="both"/>
        <w:rPr>
          <w:rFonts w:ascii="Arial" w:hAnsi="Arial" w:cs="Arial"/>
          <w:sz w:val="20"/>
          <w:szCs w:val="20"/>
        </w:rPr>
      </w:pPr>
      <w:r w:rsidRPr="00CB514F">
        <w:rPr>
          <w:rFonts w:ascii="Arial" w:hAnsi="Arial" w:cs="Arial"/>
          <w:b/>
          <w:bCs/>
          <w:iCs/>
          <w:sz w:val="20"/>
          <w:szCs w:val="20"/>
        </w:rPr>
        <w:t>5.5.</w:t>
      </w:r>
      <w:r>
        <w:rPr>
          <w:rFonts w:ascii="Arial" w:hAnsi="Arial" w:cs="Arial"/>
          <w:iCs/>
          <w:sz w:val="20"/>
          <w:szCs w:val="20"/>
        </w:rPr>
        <w:t xml:space="preserve"> </w:t>
      </w:r>
      <w:r w:rsidRPr="00CB514F">
        <w:rPr>
          <w:rFonts w:ascii="Arial" w:hAnsi="Arial" w:cs="Arial"/>
          <w:iCs/>
          <w:sz w:val="20"/>
          <w:szCs w:val="20"/>
        </w:rPr>
        <w:t>Já os itens 1;2;4;6;9;12;13;14;15;16;17;18;19;20;21 e 22 por serem lotes de contratação valor abaixo do valor de at</w:t>
      </w:r>
      <w:r w:rsidRPr="00CB514F">
        <w:rPr>
          <w:rFonts w:ascii="Arial" w:hAnsi="Arial" w:cs="Arial" w:hint="cs"/>
          <w:iCs/>
          <w:sz w:val="20"/>
          <w:szCs w:val="20"/>
        </w:rPr>
        <w:t>é</w:t>
      </w:r>
      <w:r w:rsidRPr="00CB514F">
        <w:rPr>
          <w:rFonts w:ascii="Arial" w:hAnsi="Arial" w:cs="Arial"/>
          <w:iCs/>
          <w:sz w:val="20"/>
          <w:szCs w:val="20"/>
        </w:rPr>
        <w:t xml:space="preserve"> R$ 80.000,00 (oitenta mil reais); estes obedecerão ao disposto no art. 47 e 48 inciso I e III da lei 123/2006, sendo destinados exclusivamente </w:t>
      </w:r>
      <w:r w:rsidRPr="00CB514F">
        <w:rPr>
          <w:rFonts w:ascii="Arial" w:hAnsi="Arial" w:cs="Arial" w:hint="cs"/>
          <w:sz w:val="20"/>
          <w:szCs w:val="20"/>
        </w:rPr>
        <w:t>à</w:t>
      </w:r>
      <w:r w:rsidRPr="00CB514F">
        <w:rPr>
          <w:rFonts w:ascii="Arial" w:hAnsi="Arial" w:cs="Arial"/>
          <w:sz w:val="20"/>
          <w:szCs w:val="20"/>
        </w:rPr>
        <w:t xml:space="preserve"> participa</w:t>
      </w:r>
      <w:r w:rsidRPr="00CB514F">
        <w:rPr>
          <w:rFonts w:ascii="Arial" w:hAnsi="Arial" w:cs="Arial" w:hint="cs"/>
          <w:sz w:val="20"/>
          <w:szCs w:val="20"/>
        </w:rPr>
        <w:t>çã</w:t>
      </w:r>
      <w:r w:rsidRPr="00CB514F">
        <w:rPr>
          <w:rFonts w:ascii="Arial" w:hAnsi="Arial" w:cs="Arial"/>
          <w:sz w:val="20"/>
          <w:szCs w:val="20"/>
        </w:rPr>
        <w:t>o de microempresas e empresas de pequeno porte.</w:t>
      </w:r>
    </w:p>
    <w:p w14:paraId="5E932E4D" w14:textId="4F641B9C" w:rsidR="00CB514F" w:rsidRDefault="00CB514F" w:rsidP="00CB514F">
      <w:pPr>
        <w:tabs>
          <w:tab w:val="left" w:pos="8505"/>
        </w:tabs>
        <w:spacing w:after="0"/>
        <w:jc w:val="both"/>
        <w:rPr>
          <w:rFonts w:ascii="Arial" w:hAnsi="Arial" w:cs="Arial"/>
          <w:sz w:val="20"/>
          <w:szCs w:val="20"/>
        </w:rPr>
      </w:pPr>
    </w:p>
    <w:p w14:paraId="51A54372" w14:textId="77777777" w:rsidR="00BF01F4" w:rsidRDefault="00BF01F4" w:rsidP="00CB514F">
      <w:pPr>
        <w:tabs>
          <w:tab w:val="left" w:pos="8505"/>
        </w:tabs>
        <w:spacing w:after="0"/>
        <w:jc w:val="both"/>
        <w:rPr>
          <w:rFonts w:ascii="Arial" w:hAnsi="Arial" w:cs="Arial"/>
          <w:b/>
          <w:bCs/>
          <w:iCs/>
          <w:sz w:val="20"/>
          <w:szCs w:val="20"/>
        </w:rPr>
      </w:pPr>
    </w:p>
    <w:p w14:paraId="0499EFE5" w14:textId="77777777" w:rsidR="00BF01F4" w:rsidRDefault="00BF01F4" w:rsidP="00CB514F">
      <w:pPr>
        <w:tabs>
          <w:tab w:val="left" w:pos="8505"/>
        </w:tabs>
        <w:spacing w:after="0"/>
        <w:jc w:val="both"/>
        <w:rPr>
          <w:rFonts w:ascii="Arial" w:hAnsi="Arial" w:cs="Arial"/>
          <w:b/>
          <w:bCs/>
          <w:iCs/>
          <w:sz w:val="20"/>
          <w:szCs w:val="20"/>
        </w:rPr>
      </w:pPr>
    </w:p>
    <w:p w14:paraId="0AC35A0B" w14:textId="77777777" w:rsidR="00BF01F4" w:rsidRDefault="00BF01F4" w:rsidP="00CB514F">
      <w:pPr>
        <w:tabs>
          <w:tab w:val="left" w:pos="8505"/>
        </w:tabs>
        <w:spacing w:after="0"/>
        <w:jc w:val="both"/>
        <w:rPr>
          <w:rFonts w:ascii="Arial" w:hAnsi="Arial" w:cs="Arial"/>
          <w:b/>
          <w:bCs/>
          <w:iCs/>
          <w:sz w:val="20"/>
          <w:szCs w:val="20"/>
        </w:rPr>
      </w:pPr>
    </w:p>
    <w:p w14:paraId="4E840F21" w14:textId="03621B49" w:rsidR="00CB514F" w:rsidRPr="00CB514F" w:rsidRDefault="00CB514F" w:rsidP="00CB514F">
      <w:pPr>
        <w:tabs>
          <w:tab w:val="left" w:pos="8505"/>
        </w:tabs>
        <w:spacing w:after="0"/>
        <w:jc w:val="both"/>
        <w:rPr>
          <w:rFonts w:ascii="Arial" w:hAnsi="Arial" w:cs="Arial"/>
          <w:iCs/>
          <w:sz w:val="20"/>
          <w:szCs w:val="20"/>
        </w:rPr>
      </w:pPr>
      <w:r>
        <w:rPr>
          <w:rFonts w:ascii="Arial" w:hAnsi="Arial" w:cs="Arial"/>
          <w:b/>
          <w:bCs/>
          <w:iCs/>
          <w:sz w:val="20"/>
          <w:szCs w:val="20"/>
        </w:rPr>
        <w:lastRenderedPageBreak/>
        <w:t xml:space="preserve">6. </w:t>
      </w:r>
      <w:r w:rsidRPr="00CB514F">
        <w:rPr>
          <w:rFonts w:ascii="Arial" w:hAnsi="Arial" w:cs="Arial"/>
          <w:b/>
          <w:bCs/>
          <w:iCs/>
          <w:sz w:val="20"/>
          <w:szCs w:val="20"/>
        </w:rPr>
        <w:t>DO PRAZO DE VIGÊNCIA:</w:t>
      </w:r>
    </w:p>
    <w:p w14:paraId="665BCE6D" w14:textId="77777777" w:rsidR="00CB514F" w:rsidRPr="00CB514F" w:rsidRDefault="00CB514F" w:rsidP="00CB514F">
      <w:pPr>
        <w:tabs>
          <w:tab w:val="left" w:pos="8505"/>
        </w:tabs>
        <w:spacing w:after="0"/>
        <w:jc w:val="both"/>
        <w:rPr>
          <w:rFonts w:ascii="Arial" w:hAnsi="Arial" w:cs="Arial"/>
          <w:sz w:val="20"/>
          <w:szCs w:val="20"/>
        </w:rPr>
      </w:pPr>
    </w:p>
    <w:p w14:paraId="12B4D874" w14:textId="4112EB66" w:rsidR="00CB514F" w:rsidRPr="00CB514F" w:rsidRDefault="00CB514F" w:rsidP="00CB514F">
      <w:pPr>
        <w:tabs>
          <w:tab w:val="left" w:pos="8505"/>
        </w:tabs>
        <w:spacing w:after="0"/>
        <w:jc w:val="both"/>
        <w:rPr>
          <w:rFonts w:ascii="Arial" w:hAnsi="Arial" w:cs="Arial"/>
          <w:sz w:val="20"/>
          <w:szCs w:val="20"/>
        </w:rPr>
      </w:pPr>
      <w:r w:rsidRPr="00CB514F">
        <w:rPr>
          <w:rFonts w:ascii="Arial" w:hAnsi="Arial" w:cs="Arial"/>
          <w:b/>
          <w:bCs/>
          <w:sz w:val="20"/>
          <w:szCs w:val="20"/>
        </w:rPr>
        <w:t>6.1.</w:t>
      </w:r>
      <w:r>
        <w:rPr>
          <w:rFonts w:ascii="Arial" w:hAnsi="Arial" w:cs="Arial"/>
          <w:sz w:val="20"/>
          <w:szCs w:val="20"/>
        </w:rPr>
        <w:t xml:space="preserve"> </w:t>
      </w:r>
      <w:r w:rsidRPr="00CB514F">
        <w:rPr>
          <w:rFonts w:ascii="Arial" w:hAnsi="Arial" w:cs="Arial"/>
          <w:sz w:val="20"/>
          <w:szCs w:val="20"/>
        </w:rPr>
        <w:t>O prazo de vigência da ata de registro de preços será de 1 (um) ano, contado do primeiro dia útil subsequente à data da divulgação no Portal Nacional de Contratações Públicas - PNCP, e poderá ser prorrogado, por igual período, desde que comprovado que o preço é vantajoso, assim como seus quantitativos, quando da demonstração de vantagem econômica.</w:t>
      </w:r>
    </w:p>
    <w:p w14:paraId="288D51E7" w14:textId="0DDD7B27" w:rsidR="00957CA5" w:rsidRDefault="00957CA5" w:rsidP="0066272D">
      <w:pPr>
        <w:tabs>
          <w:tab w:val="left" w:pos="8505"/>
        </w:tabs>
        <w:spacing w:after="0"/>
        <w:jc w:val="both"/>
        <w:rPr>
          <w:rFonts w:ascii="Arial" w:hAnsi="Arial" w:cs="Arial"/>
          <w:sz w:val="20"/>
          <w:szCs w:val="20"/>
        </w:rPr>
      </w:pPr>
    </w:p>
    <w:p w14:paraId="68627153" w14:textId="6A7541DB" w:rsidR="00CB514F" w:rsidRPr="00CB514F" w:rsidRDefault="00CB514F" w:rsidP="00CB514F">
      <w:pPr>
        <w:tabs>
          <w:tab w:val="left" w:pos="8505"/>
        </w:tabs>
        <w:spacing w:after="0"/>
        <w:jc w:val="both"/>
        <w:rPr>
          <w:rFonts w:ascii="Arial" w:hAnsi="Arial" w:cs="Arial"/>
          <w:b/>
          <w:bCs/>
          <w:sz w:val="20"/>
          <w:szCs w:val="20"/>
        </w:rPr>
      </w:pPr>
      <w:r w:rsidRPr="00CB514F">
        <w:rPr>
          <w:rFonts w:ascii="Arial" w:hAnsi="Arial" w:cs="Arial"/>
          <w:b/>
          <w:bCs/>
          <w:sz w:val="20"/>
          <w:szCs w:val="20"/>
        </w:rPr>
        <w:t>7. MODELO DE EXECUÇÃO DO OBJETO:</w:t>
      </w:r>
    </w:p>
    <w:p w14:paraId="6E5AAD3F" w14:textId="77777777" w:rsidR="00CB514F" w:rsidRDefault="00CB514F" w:rsidP="00CB514F">
      <w:pPr>
        <w:tabs>
          <w:tab w:val="left" w:pos="8505"/>
        </w:tabs>
        <w:spacing w:after="0"/>
        <w:jc w:val="both"/>
        <w:rPr>
          <w:rFonts w:ascii="Arial" w:hAnsi="Arial" w:cs="Arial"/>
          <w:b/>
          <w:bCs/>
          <w:sz w:val="20"/>
          <w:szCs w:val="20"/>
        </w:rPr>
      </w:pPr>
    </w:p>
    <w:p w14:paraId="23A26B26" w14:textId="5E07DA9D" w:rsidR="00CB514F" w:rsidRPr="00CB514F" w:rsidRDefault="00CB514F" w:rsidP="00CB514F">
      <w:pPr>
        <w:tabs>
          <w:tab w:val="left" w:pos="8505"/>
        </w:tabs>
        <w:spacing w:after="0"/>
        <w:jc w:val="both"/>
        <w:rPr>
          <w:rFonts w:ascii="Arial" w:hAnsi="Arial" w:cs="Arial"/>
          <w:b/>
          <w:bCs/>
          <w:sz w:val="20"/>
          <w:szCs w:val="20"/>
        </w:rPr>
      </w:pPr>
      <w:r w:rsidRPr="00CB514F">
        <w:rPr>
          <w:rFonts w:ascii="Arial" w:hAnsi="Arial" w:cs="Arial"/>
          <w:b/>
          <w:bCs/>
          <w:sz w:val="20"/>
          <w:szCs w:val="20"/>
        </w:rPr>
        <w:t>CONDIÇÕES DE ENTREGA</w:t>
      </w:r>
    </w:p>
    <w:p w14:paraId="6AD9E36D" w14:textId="77777777" w:rsidR="00CB514F" w:rsidRDefault="00CB514F" w:rsidP="00CB514F">
      <w:pPr>
        <w:tabs>
          <w:tab w:val="left" w:pos="8505"/>
        </w:tabs>
        <w:spacing w:after="0"/>
        <w:jc w:val="both"/>
        <w:rPr>
          <w:rFonts w:ascii="Arial" w:hAnsi="Arial" w:cs="Arial"/>
          <w:sz w:val="20"/>
          <w:szCs w:val="20"/>
        </w:rPr>
      </w:pPr>
    </w:p>
    <w:p w14:paraId="28F55D29" w14:textId="6E1026BC" w:rsidR="00CB514F" w:rsidRPr="00CB514F" w:rsidRDefault="00CB514F" w:rsidP="00CB514F">
      <w:pPr>
        <w:tabs>
          <w:tab w:val="left" w:pos="8505"/>
        </w:tabs>
        <w:spacing w:after="0"/>
        <w:jc w:val="both"/>
        <w:rPr>
          <w:rFonts w:ascii="Arial" w:hAnsi="Arial" w:cs="Arial"/>
          <w:sz w:val="20"/>
          <w:szCs w:val="20"/>
        </w:rPr>
      </w:pPr>
      <w:r w:rsidRPr="003A4146">
        <w:rPr>
          <w:rFonts w:ascii="Arial" w:hAnsi="Arial" w:cs="Arial"/>
          <w:b/>
          <w:bCs/>
          <w:sz w:val="20"/>
          <w:szCs w:val="20"/>
        </w:rPr>
        <w:t>7.1.</w:t>
      </w:r>
      <w:r>
        <w:rPr>
          <w:rFonts w:ascii="Arial" w:hAnsi="Arial" w:cs="Arial"/>
          <w:sz w:val="20"/>
          <w:szCs w:val="20"/>
        </w:rPr>
        <w:t xml:space="preserve"> </w:t>
      </w:r>
      <w:r w:rsidRPr="00CB514F">
        <w:rPr>
          <w:rFonts w:ascii="Arial" w:hAnsi="Arial" w:cs="Arial"/>
          <w:sz w:val="20"/>
          <w:szCs w:val="20"/>
        </w:rPr>
        <w:t>O fornecimento será efetuado no prazo, quantidade, local e horário especificado no presente Termo de Referência.</w:t>
      </w:r>
    </w:p>
    <w:p w14:paraId="440B8CD5" w14:textId="77777777" w:rsidR="00CB514F" w:rsidRDefault="00CB514F" w:rsidP="00CB514F">
      <w:pPr>
        <w:tabs>
          <w:tab w:val="left" w:pos="8505"/>
        </w:tabs>
        <w:spacing w:after="0"/>
        <w:jc w:val="both"/>
        <w:rPr>
          <w:rFonts w:ascii="Arial" w:hAnsi="Arial" w:cs="Arial"/>
          <w:sz w:val="20"/>
          <w:szCs w:val="20"/>
        </w:rPr>
      </w:pPr>
    </w:p>
    <w:p w14:paraId="6803A4E4" w14:textId="7EB9E8BC" w:rsidR="00CB514F" w:rsidRPr="00CB514F" w:rsidRDefault="00CB514F" w:rsidP="00CB514F">
      <w:pPr>
        <w:tabs>
          <w:tab w:val="left" w:pos="8505"/>
        </w:tabs>
        <w:spacing w:after="0"/>
        <w:jc w:val="both"/>
        <w:rPr>
          <w:rFonts w:ascii="Arial" w:hAnsi="Arial" w:cs="Arial"/>
          <w:sz w:val="20"/>
          <w:szCs w:val="20"/>
        </w:rPr>
      </w:pPr>
      <w:r w:rsidRPr="003A4146">
        <w:rPr>
          <w:rFonts w:ascii="Arial" w:hAnsi="Arial" w:cs="Arial"/>
          <w:b/>
          <w:bCs/>
          <w:sz w:val="20"/>
          <w:szCs w:val="20"/>
        </w:rPr>
        <w:t>7.2</w:t>
      </w:r>
      <w:r w:rsidRPr="00CB514F">
        <w:rPr>
          <w:rFonts w:ascii="Arial" w:hAnsi="Arial" w:cs="Arial"/>
          <w:sz w:val="20"/>
          <w:szCs w:val="20"/>
        </w:rPr>
        <w:t>.</w:t>
      </w:r>
      <w:r>
        <w:rPr>
          <w:rFonts w:ascii="Arial" w:hAnsi="Arial" w:cs="Arial"/>
          <w:sz w:val="20"/>
          <w:szCs w:val="20"/>
        </w:rPr>
        <w:t xml:space="preserve"> </w:t>
      </w:r>
      <w:r w:rsidRPr="00CB514F">
        <w:rPr>
          <w:rFonts w:ascii="Arial" w:hAnsi="Arial" w:cs="Arial"/>
          <w:sz w:val="20"/>
          <w:szCs w:val="20"/>
        </w:rPr>
        <w:t xml:space="preserve">O envio da nota de empenho se dará de forma eletrônica, com prazo de 48 horas para confirmação de recebimento do e-mail. Transcorrido o referido prazo, iniciará automaticamente a contagem do prazo estabelecido neste </w:t>
      </w:r>
      <w:r w:rsidR="001721FA">
        <w:rPr>
          <w:rFonts w:ascii="Arial" w:hAnsi="Arial" w:cs="Arial"/>
          <w:sz w:val="20"/>
          <w:szCs w:val="20"/>
        </w:rPr>
        <w:t>edital</w:t>
      </w:r>
      <w:r w:rsidRPr="00CB514F">
        <w:rPr>
          <w:rFonts w:ascii="Arial" w:hAnsi="Arial" w:cs="Arial"/>
          <w:sz w:val="20"/>
          <w:szCs w:val="20"/>
        </w:rPr>
        <w:t xml:space="preserve"> para a entrega do material.</w:t>
      </w:r>
    </w:p>
    <w:p w14:paraId="7AA31FF9" w14:textId="77777777" w:rsidR="00CB514F" w:rsidRDefault="00CB514F" w:rsidP="00CB514F">
      <w:pPr>
        <w:tabs>
          <w:tab w:val="left" w:pos="8505"/>
        </w:tabs>
        <w:spacing w:after="0"/>
        <w:jc w:val="both"/>
        <w:rPr>
          <w:rFonts w:ascii="Arial" w:hAnsi="Arial" w:cs="Arial"/>
          <w:sz w:val="20"/>
          <w:szCs w:val="20"/>
        </w:rPr>
      </w:pPr>
    </w:p>
    <w:p w14:paraId="6ED9A51A" w14:textId="6E2B8482" w:rsidR="00CB514F" w:rsidRPr="00CB514F" w:rsidRDefault="00CB514F" w:rsidP="00CB514F">
      <w:pPr>
        <w:tabs>
          <w:tab w:val="left" w:pos="8505"/>
        </w:tabs>
        <w:spacing w:after="0"/>
        <w:jc w:val="both"/>
        <w:rPr>
          <w:rFonts w:ascii="Arial" w:hAnsi="Arial" w:cs="Arial"/>
          <w:sz w:val="20"/>
          <w:szCs w:val="20"/>
        </w:rPr>
      </w:pPr>
      <w:r w:rsidRPr="003A4146">
        <w:rPr>
          <w:rFonts w:ascii="Arial" w:hAnsi="Arial" w:cs="Arial"/>
          <w:b/>
          <w:bCs/>
          <w:sz w:val="20"/>
          <w:szCs w:val="20"/>
        </w:rPr>
        <w:t>7.3.</w:t>
      </w:r>
      <w:r w:rsidR="003A4146">
        <w:rPr>
          <w:rFonts w:ascii="Arial" w:hAnsi="Arial" w:cs="Arial"/>
          <w:b/>
          <w:bCs/>
          <w:sz w:val="20"/>
          <w:szCs w:val="20"/>
        </w:rPr>
        <w:t xml:space="preserve"> </w:t>
      </w:r>
      <w:r w:rsidRPr="00CB514F">
        <w:rPr>
          <w:rFonts w:ascii="Arial" w:hAnsi="Arial" w:cs="Arial"/>
          <w:sz w:val="20"/>
          <w:szCs w:val="20"/>
        </w:rPr>
        <w:t>O endereço eletrônico utilizado para o envio da Nota de Empenho será o constante na proposta fornecida pela contratada.</w:t>
      </w:r>
    </w:p>
    <w:p w14:paraId="4D8E48C7" w14:textId="77777777" w:rsidR="00CB514F" w:rsidRDefault="00CB514F" w:rsidP="00CB514F">
      <w:pPr>
        <w:tabs>
          <w:tab w:val="left" w:pos="8505"/>
        </w:tabs>
        <w:spacing w:after="0"/>
        <w:jc w:val="both"/>
        <w:rPr>
          <w:rFonts w:ascii="Arial" w:hAnsi="Arial" w:cs="Arial"/>
          <w:sz w:val="20"/>
          <w:szCs w:val="20"/>
        </w:rPr>
      </w:pPr>
    </w:p>
    <w:p w14:paraId="2E9FD454" w14:textId="7923B50F" w:rsidR="00CB514F" w:rsidRPr="00CB514F" w:rsidRDefault="00CB514F" w:rsidP="00CB514F">
      <w:pPr>
        <w:tabs>
          <w:tab w:val="left" w:pos="8505"/>
        </w:tabs>
        <w:spacing w:after="0"/>
        <w:jc w:val="both"/>
        <w:rPr>
          <w:rFonts w:ascii="Arial" w:hAnsi="Arial" w:cs="Arial"/>
          <w:sz w:val="20"/>
          <w:szCs w:val="20"/>
        </w:rPr>
      </w:pPr>
      <w:r w:rsidRPr="003A4146">
        <w:rPr>
          <w:rFonts w:ascii="Arial" w:hAnsi="Arial" w:cs="Arial"/>
          <w:b/>
          <w:bCs/>
          <w:sz w:val="20"/>
          <w:szCs w:val="20"/>
        </w:rPr>
        <w:t>7.4.</w:t>
      </w:r>
      <w:r>
        <w:rPr>
          <w:rFonts w:ascii="Arial" w:hAnsi="Arial" w:cs="Arial"/>
          <w:sz w:val="20"/>
          <w:szCs w:val="20"/>
        </w:rPr>
        <w:t xml:space="preserve"> </w:t>
      </w:r>
      <w:r w:rsidRPr="00CB514F">
        <w:rPr>
          <w:rFonts w:ascii="Arial" w:hAnsi="Arial" w:cs="Arial"/>
          <w:sz w:val="20"/>
          <w:szCs w:val="20"/>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392C678C" w14:textId="77777777" w:rsidR="00CB514F" w:rsidRDefault="00CB514F" w:rsidP="00CB514F">
      <w:pPr>
        <w:tabs>
          <w:tab w:val="left" w:pos="8505"/>
        </w:tabs>
        <w:spacing w:after="0"/>
        <w:jc w:val="both"/>
        <w:rPr>
          <w:rFonts w:ascii="Arial" w:hAnsi="Arial" w:cs="Arial"/>
          <w:sz w:val="20"/>
          <w:szCs w:val="20"/>
        </w:rPr>
      </w:pPr>
    </w:p>
    <w:p w14:paraId="44A153FC" w14:textId="026C9536" w:rsidR="00CB514F" w:rsidRPr="00CB514F" w:rsidRDefault="00CB514F" w:rsidP="00CB514F">
      <w:pPr>
        <w:tabs>
          <w:tab w:val="left" w:pos="8505"/>
        </w:tabs>
        <w:spacing w:after="0"/>
        <w:jc w:val="both"/>
        <w:rPr>
          <w:rFonts w:ascii="Arial" w:hAnsi="Arial" w:cs="Arial"/>
          <w:sz w:val="20"/>
          <w:szCs w:val="20"/>
        </w:rPr>
      </w:pPr>
      <w:r w:rsidRPr="003A4146">
        <w:rPr>
          <w:rFonts w:ascii="Arial" w:hAnsi="Arial" w:cs="Arial"/>
          <w:b/>
          <w:bCs/>
          <w:sz w:val="20"/>
          <w:szCs w:val="20"/>
        </w:rPr>
        <w:t>7.5.</w:t>
      </w:r>
      <w:r>
        <w:rPr>
          <w:rFonts w:ascii="Arial" w:hAnsi="Arial" w:cs="Arial"/>
          <w:sz w:val="20"/>
          <w:szCs w:val="20"/>
        </w:rPr>
        <w:t xml:space="preserve"> </w:t>
      </w:r>
      <w:r w:rsidRPr="00CB514F">
        <w:rPr>
          <w:rFonts w:ascii="Arial" w:hAnsi="Arial" w:cs="Arial"/>
          <w:sz w:val="20"/>
          <w:szCs w:val="20"/>
        </w:rPr>
        <w:t>O(s) material(is) deverá(ão) ser entregue(s) acondicionado(s) adequadamente, de forma a permitir completa segurança durante o transporte.</w:t>
      </w:r>
    </w:p>
    <w:p w14:paraId="41DFFEF7" w14:textId="77777777" w:rsidR="00CB514F" w:rsidRDefault="00CB514F" w:rsidP="00CB514F">
      <w:pPr>
        <w:tabs>
          <w:tab w:val="left" w:pos="8505"/>
        </w:tabs>
        <w:spacing w:after="0"/>
        <w:jc w:val="both"/>
        <w:rPr>
          <w:rFonts w:ascii="Arial" w:hAnsi="Arial" w:cs="Arial"/>
          <w:sz w:val="20"/>
          <w:szCs w:val="20"/>
        </w:rPr>
      </w:pPr>
    </w:p>
    <w:p w14:paraId="04CA4B82" w14:textId="4B8AE3ED" w:rsidR="00CB514F" w:rsidRDefault="00CB514F" w:rsidP="00CB514F">
      <w:pPr>
        <w:tabs>
          <w:tab w:val="left" w:pos="8505"/>
        </w:tabs>
        <w:spacing w:after="0"/>
        <w:jc w:val="both"/>
        <w:rPr>
          <w:rFonts w:ascii="Arial" w:hAnsi="Arial" w:cs="Arial"/>
          <w:sz w:val="20"/>
          <w:szCs w:val="20"/>
        </w:rPr>
      </w:pPr>
      <w:r w:rsidRPr="003A4146">
        <w:rPr>
          <w:rFonts w:ascii="Arial" w:hAnsi="Arial" w:cs="Arial"/>
          <w:b/>
          <w:bCs/>
          <w:sz w:val="20"/>
          <w:szCs w:val="20"/>
        </w:rPr>
        <w:t>7.6.</w:t>
      </w:r>
      <w:r>
        <w:rPr>
          <w:rFonts w:ascii="Arial" w:hAnsi="Arial" w:cs="Arial"/>
          <w:sz w:val="20"/>
          <w:szCs w:val="20"/>
        </w:rPr>
        <w:t xml:space="preserve"> </w:t>
      </w:r>
      <w:r w:rsidRPr="00CB514F">
        <w:rPr>
          <w:rFonts w:ascii="Arial" w:hAnsi="Arial" w:cs="Arial"/>
          <w:sz w:val="20"/>
          <w:szCs w:val="20"/>
        </w:rPr>
        <w:t>Os produtos relacionados na seção 1.2 tabela 01 deste TR, deverão ter garantia, contra defeitos de fabricação e de transporte de, no mínimo, 12 meses, contados a partir do recebimento definitivo do bem.</w:t>
      </w:r>
    </w:p>
    <w:p w14:paraId="2A56D011" w14:textId="5F78F544" w:rsidR="003A4146" w:rsidRDefault="003A4146" w:rsidP="00CB514F">
      <w:pPr>
        <w:tabs>
          <w:tab w:val="left" w:pos="8505"/>
        </w:tabs>
        <w:spacing w:after="0"/>
        <w:jc w:val="both"/>
        <w:rPr>
          <w:rFonts w:ascii="Arial" w:hAnsi="Arial" w:cs="Arial"/>
          <w:sz w:val="20"/>
          <w:szCs w:val="20"/>
        </w:rPr>
      </w:pPr>
    </w:p>
    <w:p w14:paraId="2FE9C794" w14:textId="77777777" w:rsidR="003A4146" w:rsidRPr="003A4146" w:rsidRDefault="003A4146" w:rsidP="003A4146">
      <w:pPr>
        <w:tabs>
          <w:tab w:val="left" w:pos="8505"/>
        </w:tabs>
        <w:spacing w:after="0"/>
        <w:jc w:val="both"/>
        <w:rPr>
          <w:rFonts w:ascii="Arial" w:hAnsi="Arial" w:cs="Arial"/>
          <w:b/>
          <w:bCs/>
          <w:sz w:val="20"/>
          <w:szCs w:val="20"/>
        </w:rPr>
      </w:pPr>
      <w:r w:rsidRPr="003A4146">
        <w:rPr>
          <w:rFonts w:ascii="Arial" w:hAnsi="Arial" w:cs="Arial"/>
          <w:b/>
          <w:bCs/>
          <w:sz w:val="20"/>
          <w:szCs w:val="20"/>
        </w:rPr>
        <w:t>Local e horário da entrega</w:t>
      </w:r>
    </w:p>
    <w:p w14:paraId="41E830AE" w14:textId="77777777" w:rsidR="003A4146" w:rsidRDefault="003A4146" w:rsidP="003A4146">
      <w:pPr>
        <w:tabs>
          <w:tab w:val="left" w:pos="8505"/>
        </w:tabs>
        <w:spacing w:after="0"/>
        <w:jc w:val="both"/>
        <w:rPr>
          <w:rFonts w:ascii="Arial" w:hAnsi="Arial" w:cs="Arial"/>
          <w:sz w:val="20"/>
          <w:szCs w:val="20"/>
        </w:rPr>
      </w:pPr>
    </w:p>
    <w:p w14:paraId="369A54EE" w14:textId="3A0D4E2C"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7.7.</w:t>
      </w:r>
      <w:r>
        <w:rPr>
          <w:rFonts w:ascii="Arial" w:hAnsi="Arial" w:cs="Arial"/>
          <w:sz w:val="20"/>
          <w:szCs w:val="20"/>
        </w:rPr>
        <w:t xml:space="preserve"> </w:t>
      </w:r>
      <w:r w:rsidRPr="003A4146">
        <w:rPr>
          <w:rFonts w:ascii="Arial" w:hAnsi="Arial" w:cs="Arial"/>
          <w:sz w:val="20"/>
          <w:szCs w:val="20"/>
        </w:rPr>
        <w:t>Local da entrega oficial será na Prefeitura Municipal de Mandaguaçu, Rua Bernardino Bogo, 175, Centro Sul, CEP 87.160-266, Mandaguaçu, PR, no Horário a ser definido entre as partes que será de segunda à sexta-feira no horário das 07h30min às 11h30min e das 13h00min às 17h00min.</w:t>
      </w:r>
    </w:p>
    <w:p w14:paraId="6AEE53A3" w14:textId="77777777" w:rsidR="003A4146" w:rsidRDefault="003A4146" w:rsidP="003A4146">
      <w:pPr>
        <w:tabs>
          <w:tab w:val="left" w:pos="8505"/>
        </w:tabs>
        <w:spacing w:after="0"/>
        <w:jc w:val="both"/>
        <w:rPr>
          <w:rFonts w:ascii="Arial" w:hAnsi="Arial" w:cs="Arial"/>
          <w:sz w:val="20"/>
          <w:szCs w:val="20"/>
        </w:rPr>
      </w:pPr>
    </w:p>
    <w:p w14:paraId="59B8F1F8" w14:textId="569814AD"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7.8.</w:t>
      </w:r>
      <w:r>
        <w:rPr>
          <w:rFonts w:ascii="Arial" w:hAnsi="Arial" w:cs="Arial"/>
          <w:sz w:val="20"/>
          <w:szCs w:val="20"/>
        </w:rPr>
        <w:t xml:space="preserve"> </w:t>
      </w:r>
      <w:r w:rsidRPr="003A4146">
        <w:rPr>
          <w:rFonts w:ascii="Arial" w:hAnsi="Arial" w:cs="Arial"/>
          <w:sz w:val="20"/>
          <w:szCs w:val="20"/>
        </w:rPr>
        <w:t>A entrega deve ocorrer em no máximo 30 (trinta) dias corridos, contados da data de recebimento da Nota de Empenho e/ou Ordem de Fornecimento, para a entrega do (s) material (is) cotado (s) de acordo com as especificações e demais condições estipuladas em sua proposta comercial;</w:t>
      </w:r>
    </w:p>
    <w:p w14:paraId="6A372ED2" w14:textId="77777777" w:rsidR="003A4146" w:rsidRDefault="003A4146" w:rsidP="003A4146">
      <w:pPr>
        <w:tabs>
          <w:tab w:val="left" w:pos="8505"/>
        </w:tabs>
        <w:spacing w:after="0"/>
        <w:jc w:val="both"/>
        <w:rPr>
          <w:rFonts w:ascii="Arial" w:hAnsi="Arial" w:cs="Arial"/>
          <w:sz w:val="20"/>
          <w:szCs w:val="20"/>
        </w:rPr>
      </w:pPr>
    </w:p>
    <w:p w14:paraId="3E660A6B" w14:textId="465E6C41" w:rsid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7.9.</w:t>
      </w:r>
      <w:r>
        <w:rPr>
          <w:rFonts w:ascii="Arial" w:hAnsi="Arial" w:cs="Arial"/>
          <w:sz w:val="20"/>
          <w:szCs w:val="20"/>
        </w:rPr>
        <w:t xml:space="preserve"> </w:t>
      </w:r>
      <w:r w:rsidRPr="003A4146">
        <w:rPr>
          <w:rFonts w:ascii="Arial" w:hAnsi="Arial" w:cs="Arial"/>
          <w:sz w:val="20"/>
          <w:szCs w:val="20"/>
        </w:rPr>
        <w:t xml:space="preserve">Quando a entrega for em local </w:t>
      </w:r>
      <w:r w:rsidR="00AF5EED">
        <w:rPr>
          <w:rFonts w:ascii="Arial" w:hAnsi="Arial" w:cs="Arial"/>
          <w:sz w:val="20"/>
          <w:szCs w:val="20"/>
        </w:rPr>
        <w:t>diverso</w:t>
      </w:r>
      <w:r w:rsidRPr="003A4146">
        <w:rPr>
          <w:rFonts w:ascii="Arial" w:hAnsi="Arial" w:cs="Arial"/>
          <w:sz w:val="20"/>
          <w:szCs w:val="20"/>
        </w:rPr>
        <w:t xml:space="preserve"> </w:t>
      </w:r>
      <w:r w:rsidR="00AF5EED">
        <w:rPr>
          <w:rFonts w:ascii="Arial" w:hAnsi="Arial" w:cs="Arial"/>
          <w:sz w:val="20"/>
          <w:szCs w:val="20"/>
        </w:rPr>
        <w:t>d</w:t>
      </w:r>
      <w:r w:rsidRPr="003A4146">
        <w:rPr>
          <w:rFonts w:ascii="Arial" w:hAnsi="Arial" w:cs="Arial"/>
          <w:sz w:val="20"/>
          <w:szCs w:val="20"/>
        </w:rPr>
        <w:t xml:space="preserve">o mencionado no item </w:t>
      </w:r>
      <w:r w:rsidR="00BE18EA">
        <w:rPr>
          <w:rFonts w:ascii="Arial" w:hAnsi="Arial" w:cs="Arial"/>
          <w:sz w:val="20"/>
          <w:szCs w:val="20"/>
        </w:rPr>
        <w:t>7.7</w:t>
      </w:r>
      <w:r w:rsidRPr="003A4146">
        <w:rPr>
          <w:rFonts w:ascii="Arial" w:hAnsi="Arial" w:cs="Arial"/>
          <w:sz w:val="20"/>
          <w:szCs w:val="20"/>
        </w:rPr>
        <w:t>, a Administração da Prefeitura de Mandaguaçu comunicará o fornecedor o local exato da entrega.</w:t>
      </w:r>
    </w:p>
    <w:p w14:paraId="15ACC57C" w14:textId="2020D93A" w:rsidR="003A4146" w:rsidRDefault="003A4146" w:rsidP="003A4146">
      <w:pPr>
        <w:tabs>
          <w:tab w:val="left" w:pos="8505"/>
        </w:tabs>
        <w:spacing w:after="0"/>
        <w:jc w:val="both"/>
        <w:rPr>
          <w:rFonts w:ascii="Arial" w:hAnsi="Arial" w:cs="Arial"/>
          <w:sz w:val="20"/>
          <w:szCs w:val="20"/>
        </w:rPr>
      </w:pPr>
    </w:p>
    <w:p w14:paraId="6FAF493F" w14:textId="1725E249" w:rsidR="003A4146" w:rsidRPr="003A4146" w:rsidRDefault="003A4146" w:rsidP="003A4146">
      <w:pPr>
        <w:tabs>
          <w:tab w:val="left" w:pos="8505"/>
        </w:tabs>
        <w:spacing w:after="0"/>
        <w:jc w:val="both"/>
        <w:rPr>
          <w:rFonts w:ascii="Arial" w:hAnsi="Arial" w:cs="Arial"/>
          <w:b/>
          <w:bCs/>
          <w:sz w:val="20"/>
          <w:szCs w:val="20"/>
        </w:rPr>
      </w:pPr>
      <w:r>
        <w:rPr>
          <w:rFonts w:ascii="Arial" w:hAnsi="Arial" w:cs="Arial"/>
          <w:b/>
          <w:bCs/>
          <w:sz w:val="20"/>
          <w:szCs w:val="20"/>
        </w:rPr>
        <w:t xml:space="preserve">8. </w:t>
      </w:r>
      <w:r w:rsidRPr="003A4146">
        <w:rPr>
          <w:rFonts w:ascii="Arial" w:hAnsi="Arial" w:cs="Arial"/>
          <w:b/>
          <w:bCs/>
          <w:sz w:val="20"/>
          <w:szCs w:val="20"/>
        </w:rPr>
        <w:t>GESTÃO DO CONTRATO</w:t>
      </w:r>
    </w:p>
    <w:p w14:paraId="39797B74" w14:textId="77777777" w:rsidR="003A4146" w:rsidRDefault="003A4146" w:rsidP="003A4146">
      <w:pPr>
        <w:tabs>
          <w:tab w:val="left" w:pos="8505"/>
        </w:tabs>
        <w:spacing w:after="0"/>
        <w:jc w:val="both"/>
        <w:rPr>
          <w:rFonts w:ascii="Arial" w:hAnsi="Arial" w:cs="Arial"/>
          <w:iCs/>
          <w:sz w:val="20"/>
          <w:szCs w:val="20"/>
        </w:rPr>
      </w:pPr>
    </w:p>
    <w:p w14:paraId="3299D63F" w14:textId="4568A040" w:rsidR="003A4146" w:rsidRPr="003A4146" w:rsidRDefault="003A4146" w:rsidP="003A4146">
      <w:pPr>
        <w:tabs>
          <w:tab w:val="left" w:pos="8505"/>
        </w:tabs>
        <w:spacing w:after="0"/>
        <w:jc w:val="both"/>
        <w:rPr>
          <w:rFonts w:ascii="Arial" w:hAnsi="Arial" w:cs="Arial"/>
          <w:iCs/>
          <w:sz w:val="20"/>
          <w:szCs w:val="20"/>
        </w:rPr>
      </w:pPr>
      <w:r w:rsidRPr="003A4146">
        <w:rPr>
          <w:rFonts w:ascii="Arial" w:hAnsi="Arial" w:cs="Arial"/>
          <w:b/>
          <w:bCs/>
          <w:iCs/>
          <w:sz w:val="20"/>
          <w:szCs w:val="20"/>
        </w:rPr>
        <w:t>8.1.</w:t>
      </w:r>
      <w:r>
        <w:rPr>
          <w:rFonts w:ascii="Arial" w:hAnsi="Arial" w:cs="Arial"/>
          <w:iCs/>
          <w:sz w:val="20"/>
          <w:szCs w:val="20"/>
        </w:rPr>
        <w:t xml:space="preserve"> </w:t>
      </w:r>
      <w:r w:rsidRPr="003A4146">
        <w:rPr>
          <w:rFonts w:ascii="Arial" w:hAnsi="Arial" w:cs="Arial"/>
          <w:iCs/>
          <w:sz w:val="20"/>
          <w:szCs w:val="20"/>
        </w:rPr>
        <w:t>O contrato deverá ser executado fielmente pelas partes, de acordo com as cláusulas avençadas e as normas da Lei nº 14.133, de 2021, e cada parte responderá pelas consequências de sua inexecução total ou parcial.</w:t>
      </w:r>
    </w:p>
    <w:p w14:paraId="273A3BDF" w14:textId="59D89C54" w:rsidR="003A4146" w:rsidRDefault="003A4146" w:rsidP="003A4146">
      <w:pPr>
        <w:tabs>
          <w:tab w:val="left" w:pos="8505"/>
        </w:tabs>
        <w:spacing w:after="0"/>
        <w:jc w:val="both"/>
        <w:rPr>
          <w:rFonts w:ascii="Arial" w:hAnsi="Arial" w:cs="Arial"/>
          <w:sz w:val="20"/>
          <w:szCs w:val="20"/>
        </w:rPr>
      </w:pPr>
    </w:p>
    <w:p w14:paraId="28DD1880" w14:textId="6C1BE296"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lastRenderedPageBreak/>
        <w:t>8.2.</w:t>
      </w:r>
      <w:r>
        <w:rPr>
          <w:rFonts w:ascii="Arial" w:hAnsi="Arial" w:cs="Arial"/>
          <w:sz w:val="20"/>
          <w:szCs w:val="20"/>
        </w:rPr>
        <w:t xml:space="preserve"> </w:t>
      </w:r>
      <w:r w:rsidRPr="003A4146">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4501A7B0" w14:textId="6CE2700E" w:rsid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8.3.</w:t>
      </w:r>
      <w:r>
        <w:rPr>
          <w:rFonts w:ascii="Arial" w:hAnsi="Arial" w:cs="Arial"/>
          <w:sz w:val="20"/>
          <w:szCs w:val="20"/>
        </w:rPr>
        <w:t xml:space="preserve"> </w:t>
      </w:r>
      <w:r w:rsidRPr="003A4146">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45F1CD7C" w14:textId="77777777" w:rsidR="003A4146" w:rsidRPr="003A4146" w:rsidRDefault="003A4146" w:rsidP="003A4146">
      <w:pPr>
        <w:tabs>
          <w:tab w:val="left" w:pos="8505"/>
        </w:tabs>
        <w:spacing w:after="0"/>
        <w:jc w:val="both"/>
        <w:rPr>
          <w:rFonts w:ascii="Arial" w:hAnsi="Arial" w:cs="Arial"/>
          <w:sz w:val="20"/>
          <w:szCs w:val="20"/>
        </w:rPr>
      </w:pPr>
    </w:p>
    <w:p w14:paraId="65F21DA0" w14:textId="6864E663" w:rsid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8.4.</w:t>
      </w:r>
      <w:r>
        <w:rPr>
          <w:rFonts w:ascii="Arial" w:hAnsi="Arial" w:cs="Arial"/>
          <w:sz w:val="20"/>
          <w:szCs w:val="20"/>
        </w:rPr>
        <w:t xml:space="preserve"> </w:t>
      </w:r>
      <w:r w:rsidRPr="003A4146">
        <w:rPr>
          <w:rFonts w:ascii="Arial" w:hAnsi="Arial" w:cs="Arial"/>
          <w:sz w:val="20"/>
          <w:szCs w:val="20"/>
        </w:rPr>
        <w:t>O órgão ou entidade poderá convocar representante da empresa para adoção de providências que devam ser cumpridas de imediato.</w:t>
      </w:r>
    </w:p>
    <w:p w14:paraId="01E743BA" w14:textId="37D09453" w:rsidR="003A4146" w:rsidRDefault="003A4146" w:rsidP="003A4146">
      <w:pPr>
        <w:tabs>
          <w:tab w:val="left" w:pos="8505"/>
        </w:tabs>
        <w:spacing w:after="0"/>
        <w:jc w:val="both"/>
        <w:rPr>
          <w:rFonts w:ascii="Arial" w:hAnsi="Arial" w:cs="Arial"/>
          <w:sz w:val="20"/>
          <w:szCs w:val="20"/>
        </w:rPr>
      </w:pPr>
    </w:p>
    <w:p w14:paraId="0ED44F5B" w14:textId="57812603" w:rsidR="003A4146" w:rsidRDefault="003A4146" w:rsidP="003A4146">
      <w:pPr>
        <w:tabs>
          <w:tab w:val="left" w:pos="8505"/>
        </w:tabs>
        <w:spacing w:after="0"/>
        <w:jc w:val="both"/>
        <w:rPr>
          <w:rFonts w:ascii="Arial" w:hAnsi="Arial" w:cs="Arial"/>
          <w:b/>
          <w:bCs/>
          <w:sz w:val="20"/>
          <w:szCs w:val="20"/>
        </w:rPr>
      </w:pPr>
      <w:r w:rsidRPr="003A4146">
        <w:rPr>
          <w:rFonts w:ascii="Arial" w:hAnsi="Arial" w:cs="Arial"/>
          <w:b/>
          <w:bCs/>
          <w:sz w:val="20"/>
          <w:szCs w:val="20"/>
        </w:rPr>
        <w:t>Fiscalização</w:t>
      </w:r>
    </w:p>
    <w:p w14:paraId="109C3010" w14:textId="77777777" w:rsidR="003A4146" w:rsidRPr="003A4146" w:rsidRDefault="003A4146" w:rsidP="003A4146">
      <w:pPr>
        <w:tabs>
          <w:tab w:val="left" w:pos="8505"/>
        </w:tabs>
        <w:spacing w:after="0"/>
        <w:jc w:val="both"/>
        <w:rPr>
          <w:rFonts w:ascii="Arial" w:hAnsi="Arial" w:cs="Arial"/>
          <w:b/>
          <w:bCs/>
          <w:sz w:val="20"/>
          <w:szCs w:val="20"/>
        </w:rPr>
      </w:pPr>
    </w:p>
    <w:p w14:paraId="01F505B8" w14:textId="2CC9DF1D" w:rsidR="003A4146" w:rsidRPr="003A4146" w:rsidRDefault="003A4146" w:rsidP="003A4146">
      <w:pPr>
        <w:tabs>
          <w:tab w:val="left" w:pos="8505"/>
        </w:tabs>
        <w:spacing w:after="0"/>
        <w:jc w:val="both"/>
        <w:rPr>
          <w:rFonts w:ascii="Arial" w:hAnsi="Arial" w:cs="Arial"/>
          <w:iCs/>
          <w:sz w:val="20"/>
          <w:szCs w:val="20"/>
        </w:rPr>
      </w:pPr>
      <w:r w:rsidRPr="003A4146">
        <w:rPr>
          <w:rFonts w:ascii="Arial" w:hAnsi="Arial" w:cs="Arial"/>
          <w:b/>
          <w:bCs/>
          <w:iCs/>
          <w:sz w:val="20"/>
          <w:szCs w:val="20"/>
        </w:rPr>
        <w:t>8.5.</w:t>
      </w:r>
      <w:r>
        <w:rPr>
          <w:rFonts w:ascii="Arial" w:hAnsi="Arial" w:cs="Arial"/>
          <w:iCs/>
          <w:sz w:val="20"/>
          <w:szCs w:val="20"/>
        </w:rPr>
        <w:t xml:space="preserve"> </w:t>
      </w:r>
      <w:r w:rsidRPr="003A4146">
        <w:rPr>
          <w:rFonts w:ascii="Arial" w:hAnsi="Arial" w:cs="Arial"/>
          <w:iCs/>
          <w:sz w:val="20"/>
          <w:szCs w:val="20"/>
        </w:rPr>
        <w:t xml:space="preserve">A execução do contrato deverá ser acompanhada e fiscalizada pelo Gestor do contrato o </w:t>
      </w:r>
      <w:r w:rsidRPr="003A4146">
        <w:rPr>
          <w:rFonts w:ascii="Arial" w:hAnsi="Arial" w:cs="Arial"/>
          <w:b/>
          <w:bCs/>
          <w:iCs/>
          <w:sz w:val="20"/>
          <w:szCs w:val="20"/>
        </w:rPr>
        <w:t>Sr. Erick Franco de Ramos,</w:t>
      </w:r>
      <w:r w:rsidRPr="003A4146">
        <w:rPr>
          <w:rFonts w:ascii="Arial" w:hAnsi="Arial" w:cs="Arial"/>
          <w:iCs/>
          <w:sz w:val="20"/>
          <w:szCs w:val="20"/>
        </w:rPr>
        <w:t xml:space="preserve"> pela fiscal a </w:t>
      </w:r>
      <w:r w:rsidRPr="003A4146">
        <w:rPr>
          <w:rFonts w:ascii="Arial" w:hAnsi="Arial" w:cs="Arial"/>
          <w:b/>
          <w:bCs/>
          <w:iCs/>
          <w:sz w:val="20"/>
          <w:szCs w:val="20"/>
        </w:rPr>
        <w:t>Srª. B</w:t>
      </w:r>
      <w:r w:rsidRPr="003A4146">
        <w:rPr>
          <w:rFonts w:ascii="Arial" w:hAnsi="Arial" w:cs="Arial" w:hint="cs"/>
          <w:b/>
          <w:bCs/>
          <w:iCs/>
          <w:sz w:val="20"/>
          <w:szCs w:val="20"/>
        </w:rPr>
        <w:t>á</w:t>
      </w:r>
      <w:r w:rsidRPr="003A4146">
        <w:rPr>
          <w:rFonts w:ascii="Arial" w:hAnsi="Arial" w:cs="Arial"/>
          <w:b/>
          <w:bCs/>
          <w:iCs/>
          <w:sz w:val="20"/>
          <w:szCs w:val="20"/>
        </w:rPr>
        <w:t xml:space="preserve">rbara Bortoli Ribeiro </w:t>
      </w:r>
      <w:r w:rsidRPr="003A4146">
        <w:rPr>
          <w:rFonts w:ascii="Arial" w:hAnsi="Arial" w:cs="Arial"/>
          <w:iCs/>
          <w:sz w:val="20"/>
          <w:szCs w:val="20"/>
        </w:rPr>
        <w:t>e fiscal substituta a</w:t>
      </w:r>
      <w:r w:rsidRPr="003A4146">
        <w:rPr>
          <w:rFonts w:ascii="Arial" w:hAnsi="Arial" w:cs="Arial"/>
          <w:b/>
          <w:bCs/>
          <w:iCs/>
          <w:sz w:val="20"/>
          <w:szCs w:val="20"/>
        </w:rPr>
        <w:t xml:space="preserve"> Srª. Marcia Dias Conor </w:t>
      </w:r>
      <w:r w:rsidRPr="003A4146">
        <w:rPr>
          <w:rFonts w:ascii="Arial" w:hAnsi="Arial" w:cs="Arial"/>
          <w:iCs/>
          <w:sz w:val="20"/>
          <w:szCs w:val="20"/>
        </w:rPr>
        <w:t>(Lei nº 14.133, de 2021, art. 117, caput).</w:t>
      </w:r>
    </w:p>
    <w:p w14:paraId="57D716C2" w14:textId="5B74B50B" w:rsidR="003A4146" w:rsidRDefault="003A4146" w:rsidP="003A4146">
      <w:pPr>
        <w:tabs>
          <w:tab w:val="left" w:pos="8505"/>
        </w:tabs>
        <w:spacing w:after="0"/>
        <w:jc w:val="both"/>
        <w:rPr>
          <w:rFonts w:ascii="Arial" w:hAnsi="Arial" w:cs="Arial"/>
          <w:sz w:val="20"/>
          <w:szCs w:val="20"/>
        </w:rPr>
      </w:pPr>
    </w:p>
    <w:p w14:paraId="5D32AC65" w14:textId="77777777" w:rsidR="003A4146" w:rsidRPr="003A4146" w:rsidRDefault="003A4146" w:rsidP="003A4146">
      <w:pPr>
        <w:tabs>
          <w:tab w:val="left" w:pos="8505"/>
        </w:tabs>
        <w:spacing w:after="0"/>
        <w:jc w:val="both"/>
        <w:rPr>
          <w:rFonts w:ascii="Arial" w:hAnsi="Arial" w:cs="Arial"/>
          <w:b/>
          <w:bCs/>
          <w:sz w:val="20"/>
          <w:szCs w:val="20"/>
        </w:rPr>
      </w:pPr>
      <w:r w:rsidRPr="003A4146">
        <w:rPr>
          <w:rFonts w:ascii="Arial" w:hAnsi="Arial" w:cs="Arial"/>
          <w:b/>
          <w:bCs/>
          <w:sz w:val="20"/>
          <w:szCs w:val="20"/>
        </w:rPr>
        <w:t>Gestor do Contrato</w:t>
      </w:r>
    </w:p>
    <w:p w14:paraId="111BD0E3" w14:textId="77777777" w:rsidR="003A4146" w:rsidRDefault="003A4146" w:rsidP="003A4146">
      <w:pPr>
        <w:tabs>
          <w:tab w:val="left" w:pos="8505"/>
        </w:tabs>
        <w:spacing w:after="0"/>
        <w:jc w:val="both"/>
        <w:rPr>
          <w:rFonts w:ascii="Arial" w:hAnsi="Arial" w:cs="Arial"/>
          <w:sz w:val="20"/>
          <w:szCs w:val="20"/>
        </w:rPr>
      </w:pPr>
    </w:p>
    <w:p w14:paraId="7C0C7FB8" w14:textId="1EADEAF7"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8.6.</w:t>
      </w:r>
      <w:r>
        <w:rPr>
          <w:rFonts w:ascii="Arial" w:hAnsi="Arial" w:cs="Arial"/>
          <w:sz w:val="20"/>
          <w:szCs w:val="20"/>
        </w:rPr>
        <w:t xml:space="preserve"> </w:t>
      </w:r>
      <w:r w:rsidRPr="003A4146">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2CACDF1" w14:textId="77777777" w:rsidR="003A4146" w:rsidRDefault="003A4146" w:rsidP="003A4146">
      <w:pPr>
        <w:tabs>
          <w:tab w:val="left" w:pos="8505"/>
        </w:tabs>
        <w:spacing w:after="0"/>
        <w:jc w:val="both"/>
        <w:rPr>
          <w:rFonts w:ascii="Arial" w:hAnsi="Arial" w:cs="Arial"/>
          <w:sz w:val="20"/>
          <w:szCs w:val="20"/>
        </w:rPr>
      </w:pPr>
    </w:p>
    <w:p w14:paraId="068CBEAB" w14:textId="27278E71"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8.7.</w:t>
      </w:r>
      <w:r>
        <w:rPr>
          <w:rFonts w:ascii="Arial" w:hAnsi="Arial" w:cs="Arial"/>
          <w:sz w:val="20"/>
          <w:szCs w:val="20"/>
        </w:rPr>
        <w:t xml:space="preserve"> </w:t>
      </w:r>
      <w:r w:rsidRPr="003A4146">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4375AF6F" w14:textId="77777777" w:rsidR="003A4146" w:rsidRDefault="003A4146" w:rsidP="003A4146">
      <w:pPr>
        <w:tabs>
          <w:tab w:val="left" w:pos="8505"/>
        </w:tabs>
        <w:spacing w:after="0"/>
        <w:jc w:val="both"/>
        <w:rPr>
          <w:rFonts w:ascii="Arial" w:hAnsi="Arial" w:cs="Arial"/>
          <w:sz w:val="20"/>
          <w:szCs w:val="20"/>
        </w:rPr>
      </w:pPr>
    </w:p>
    <w:p w14:paraId="607B4D4F" w14:textId="3E3DE1C7"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8.8.</w:t>
      </w:r>
      <w:r>
        <w:rPr>
          <w:rFonts w:ascii="Arial" w:hAnsi="Arial" w:cs="Arial"/>
          <w:sz w:val="20"/>
          <w:szCs w:val="20"/>
        </w:rPr>
        <w:t xml:space="preserve"> </w:t>
      </w:r>
      <w:r w:rsidRPr="003A4146">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3AB91B70" w14:textId="77777777" w:rsidR="003A4146" w:rsidRDefault="003A4146" w:rsidP="003A4146">
      <w:pPr>
        <w:tabs>
          <w:tab w:val="left" w:pos="8505"/>
        </w:tabs>
        <w:spacing w:after="0"/>
        <w:jc w:val="both"/>
        <w:rPr>
          <w:rFonts w:ascii="Arial" w:hAnsi="Arial" w:cs="Arial"/>
          <w:sz w:val="20"/>
          <w:szCs w:val="20"/>
        </w:rPr>
      </w:pPr>
    </w:p>
    <w:p w14:paraId="2752513F" w14:textId="40E10E08" w:rsid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8.9.</w:t>
      </w:r>
      <w:r>
        <w:rPr>
          <w:rFonts w:ascii="Arial" w:hAnsi="Arial" w:cs="Arial"/>
          <w:sz w:val="20"/>
          <w:szCs w:val="20"/>
        </w:rPr>
        <w:t xml:space="preserve"> </w:t>
      </w:r>
      <w:r w:rsidRPr="003A4146">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14E42A77" w14:textId="64E86637" w:rsidR="003A4146" w:rsidRDefault="003A4146" w:rsidP="003A4146">
      <w:pPr>
        <w:tabs>
          <w:tab w:val="left" w:pos="8505"/>
        </w:tabs>
        <w:spacing w:after="0"/>
        <w:jc w:val="both"/>
        <w:rPr>
          <w:rFonts w:ascii="Arial" w:hAnsi="Arial" w:cs="Arial"/>
          <w:sz w:val="20"/>
          <w:szCs w:val="20"/>
        </w:rPr>
      </w:pPr>
    </w:p>
    <w:p w14:paraId="58E6316B" w14:textId="1B36E3C9" w:rsidR="003A4146" w:rsidRDefault="003A4146" w:rsidP="003A4146">
      <w:pPr>
        <w:tabs>
          <w:tab w:val="left" w:pos="8505"/>
        </w:tabs>
        <w:spacing w:after="0"/>
        <w:jc w:val="both"/>
        <w:rPr>
          <w:rFonts w:ascii="Arial" w:hAnsi="Arial" w:cs="Arial"/>
          <w:b/>
          <w:bCs/>
          <w:sz w:val="20"/>
          <w:szCs w:val="20"/>
        </w:rPr>
      </w:pPr>
      <w:r>
        <w:rPr>
          <w:rFonts w:ascii="Arial" w:hAnsi="Arial" w:cs="Arial"/>
          <w:b/>
          <w:bCs/>
          <w:sz w:val="20"/>
          <w:szCs w:val="20"/>
        </w:rPr>
        <w:t xml:space="preserve">9. </w:t>
      </w:r>
      <w:r w:rsidRPr="003A4146">
        <w:rPr>
          <w:rFonts w:ascii="Arial" w:hAnsi="Arial" w:cs="Arial"/>
          <w:b/>
          <w:bCs/>
          <w:sz w:val="20"/>
          <w:szCs w:val="20"/>
        </w:rPr>
        <w:t>CRITÉRIOS DE MEDIÇÃO E PAGAMENTO</w:t>
      </w:r>
    </w:p>
    <w:p w14:paraId="23CD5CE7" w14:textId="1871DD51" w:rsidR="003A4146" w:rsidRDefault="003A4146" w:rsidP="003A4146">
      <w:pPr>
        <w:tabs>
          <w:tab w:val="left" w:pos="8505"/>
        </w:tabs>
        <w:spacing w:after="0"/>
        <w:jc w:val="both"/>
        <w:rPr>
          <w:rFonts w:ascii="Arial" w:hAnsi="Arial" w:cs="Arial"/>
          <w:b/>
          <w:bCs/>
          <w:sz w:val="20"/>
          <w:szCs w:val="20"/>
        </w:rPr>
      </w:pPr>
    </w:p>
    <w:p w14:paraId="6E4657D9" w14:textId="77777777" w:rsidR="003A4146" w:rsidRPr="003A4146" w:rsidRDefault="003A4146" w:rsidP="003A4146">
      <w:pPr>
        <w:tabs>
          <w:tab w:val="left" w:pos="8505"/>
        </w:tabs>
        <w:spacing w:after="0"/>
        <w:jc w:val="both"/>
        <w:rPr>
          <w:rFonts w:ascii="Arial" w:hAnsi="Arial" w:cs="Arial"/>
          <w:b/>
          <w:bCs/>
          <w:sz w:val="20"/>
          <w:szCs w:val="20"/>
        </w:rPr>
      </w:pPr>
      <w:r w:rsidRPr="003A4146">
        <w:rPr>
          <w:rFonts w:ascii="Arial" w:hAnsi="Arial" w:cs="Arial"/>
          <w:b/>
          <w:bCs/>
          <w:sz w:val="20"/>
          <w:szCs w:val="20"/>
        </w:rPr>
        <w:t>Do recebimento</w:t>
      </w:r>
    </w:p>
    <w:p w14:paraId="25F69EA0" w14:textId="77777777" w:rsidR="003A4146" w:rsidRDefault="003A4146" w:rsidP="003A4146">
      <w:pPr>
        <w:tabs>
          <w:tab w:val="left" w:pos="8505"/>
        </w:tabs>
        <w:spacing w:after="0"/>
        <w:jc w:val="both"/>
        <w:rPr>
          <w:rFonts w:ascii="Arial" w:hAnsi="Arial" w:cs="Arial"/>
          <w:sz w:val="20"/>
          <w:szCs w:val="20"/>
        </w:rPr>
      </w:pPr>
    </w:p>
    <w:p w14:paraId="1BA50EA7" w14:textId="31D36E6A"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9.1.</w:t>
      </w:r>
      <w:r>
        <w:rPr>
          <w:rFonts w:ascii="Arial" w:hAnsi="Arial" w:cs="Arial"/>
          <w:sz w:val="20"/>
          <w:szCs w:val="20"/>
        </w:rPr>
        <w:t xml:space="preserve"> </w:t>
      </w:r>
      <w:r w:rsidRPr="003A4146">
        <w:rPr>
          <w:rFonts w:ascii="Arial" w:hAnsi="Arial" w:cs="Arial"/>
          <w:sz w:val="20"/>
          <w:szCs w:val="20"/>
        </w:rPr>
        <w:t>O objeto será recebido provisoriamente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7DBEAAA3" w14:textId="77777777" w:rsidR="003A4146" w:rsidRDefault="003A4146" w:rsidP="003A4146">
      <w:pPr>
        <w:tabs>
          <w:tab w:val="left" w:pos="8505"/>
        </w:tabs>
        <w:spacing w:after="0"/>
        <w:jc w:val="both"/>
        <w:rPr>
          <w:rFonts w:ascii="Arial" w:hAnsi="Arial" w:cs="Arial"/>
          <w:sz w:val="20"/>
          <w:szCs w:val="20"/>
        </w:rPr>
      </w:pPr>
    </w:p>
    <w:p w14:paraId="63442645" w14:textId="3CB4A3A4" w:rsid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9.2.</w:t>
      </w:r>
      <w:r>
        <w:rPr>
          <w:rFonts w:ascii="Arial" w:hAnsi="Arial" w:cs="Arial"/>
          <w:sz w:val="20"/>
          <w:szCs w:val="20"/>
        </w:rPr>
        <w:t xml:space="preserve"> </w:t>
      </w:r>
      <w:r w:rsidRPr="003A4146">
        <w:rPr>
          <w:rFonts w:ascii="Arial" w:hAnsi="Arial" w:cs="Arial"/>
          <w:sz w:val="20"/>
          <w:szCs w:val="20"/>
        </w:rPr>
        <w:t>O recebimento definitivo ocorrerá no prazo de 5 (cinco) dias úteis, a contar do recebimento da nota fiscal pela Administração, após a verificação da qualidade e quantidade do material e consequente aceitação.</w:t>
      </w:r>
    </w:p>
    <w:p w14:paraId="78F68F22" w14:textId="25DE1346" w:rsidR="003A4146" w:rsidRDefault="003A4146" w:rsidP="003A4146">
      <w:pPr>
        <w:tabs>
          <w:tab w:val="left" w:pos="8505"/>
        </w:tabs>
        <w:spacing w:after="0"/>
        <w:jc w:val="both"/>
        <w:rPr>
          <w:rFonts w:ascii="Arial" w:hAnsi="Arial" w:cs="Arial"/>
          <w:sz w:val="20"/>
          <w:szCs w:val="20"/>
        </w:rPr>
      </w:pPr>
    </w:p>
    <w:p w14:paraId="31C795EA" w14:textId="686FF873"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lastRenderedPageBreak/>
        <w:t>9.3.</w:t>
      </w:r>
      <w:r>
        <w:rPr>
          <w:rFonts w:ascii="Arial" w:hAnsi="Arial" w:cs="Arial"/>
          <w:sz w:val="20"/>
          <w:szCs w:val="20"/>
        </w:rPr>
        <w:t xml:space="preserve"> </w:t>
      </w:r>
      <w:r w:rsidRPr="003A4146">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21CF6E6E" w14:textId="77777777" w:rsidR="003A4146" w:rsidRDefault="003A4146" w:rsidP="003A4146">
      <w:pPr>
        <w:tabs>
          <w:tab w:val="left" w:pos="8505"/>
        </w:tabs>
        <w:spacing w:after="0"/>
        <w:jc w:val="both"/>
        <w:rPr>
          <w:rFonts w:ascii="Arial" w:hAnsi="Arial" w:cs="Arial"/>
          <w:sz w:val="20"/>
          <w:szCs w:val="20"/>
        </w:rPr>
      </w:pPr>
    </w:p>
    <w:p w14:paraId="50CEEF60" w14:textId="0E0F70FB"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9.4</w:t>
      </w:r>
      <w:r w:rsidRPr="003A4146">
        <w:rPr>
          <w:rFonts w:ascii="Arial" w:hAnsi="Arial" w:cs="Arial"/>
          <w:sz w:val="20"/>
          <w:szCs w:val="20"/>
        </w:rPr>
        <w:t>.</w:t>
      </w:r>
      <w:r>
        <w:rPr>
          <w:rFonts w:ascii="Arial" w:hAnsi="Arial" w:cs="Arial"/>
          <w:sz w:val="20"/>
          <w:szCs w:val="20"/>
        </w:rPr>
        <w:t xml:space="preserve"> </w:t>
      </w:r>
      <w:r w:rsidRPr="003A4146">
        <w:rPr>
          <w:rFonts w:ascii="Arial" w:hAnsi="Arial" w:cs="Arial"/>
          <w:sz w:val="20"/>
          <w:szCs w:val="20"/>
        </w:rPr>
        <w:t>A fiscalização não efetuará o ateste da última e/ou única finalização de serviços até que sejam sanadas todas as eventuais pendências que possam vir a ser apontadas no Recebimento Provisório. (Art. 119 c/c art. 140 da Lei nº 14133, de 2021)</w:t>
      </w:r>
    </w:p>
    <w:p w14:paraId="74896026" w14:textId="77777777" w:rsidR="003A4146" w:rsidRDefault="003A4146" w:rsidP="003A4146">
      <w:pPr>
        <w:tabs>
          <w:tab w:val="left" w:pos="8505"/>
        </w:tabs>
        <w:spacing w:after="0"/>
        <w:jc w:val="both"/>
        <w:rPr>
          <w:rFonts w:ascii="Arial" w:hAnsi="Arial" w:cs="Arial"/>
          <w:sz w:val="20"/>
          <w:szCs w:val="20"/>
        </w:rPr>
      </w:pPr>
    </w:p>
    <w:p w14:paraId="2DC206A6" w14:textId="42763A38"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9.5</w:t>
      </w:r>
      <w:r w:rsidRPr="003A4146">
        <w:rPr>
          <w:rFonts w:ascii="Arial" w:hAnsi="Arial" w:cs="Arial"/>
          <w:sz w:val="20"/>
          <w:szCs w:val="20"/>
        </w:rPr>
        <w:t>.</w:t>
      </w:r>
      <w:r>
        <w:rPr>
          <w:rFonts w:ascii="Arial" w:hAnsi="Arial" w:cs="Arial"/>
          <w:sz w:val="20"/>
          <w:szCs w:val="20"/>
        </w:rPr>
        <w:t xml:space="preserve"> </w:t>
      </w:r>
      <w:r w:rsidRPr="003A4146">
        <w:rPr>
          <w:rFonts w:ascii="Arial" w:hAnsi="Arial" w:cs="Arial"/>
          <w:sz w:val="20"/>
          <w:szCs w:val="20"/>
        </w:rPr>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585CB8F5" w14:textId="77777777" w:rsidR="003A4146" w:rsidRDefault="003A4146" w:rsidP="003A4146">
      <w:pPr>
        <w:tabs>
          <w:tab w:val="left" w:pos="8505"/>
        </w:tabs>
        <w:spacing w:after="0"/>
        <w:jc w:val="both"/>
        <w:rPr>
          <w:rFonts w:ascii="Arial" w:hAnsi="Arial" w:cs="Arial"/>
          <w:sz w:val="20"/>
          <w:szCs w:val="20"/>
        </w:rPr>
      </w:pPr>
    </w:p>
    <w:p w14:paraId="0785E0CE" w14:textId="7760738A" w:rsidR="003A4146" w:rsidRP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9.6</w:t>
      </w:r>
      <w:r w:rsidRPr="003A4146">
        <w:rPr>
          <w:rFonts w:ascii="Arial" w:hAnsi="Arial" w:cs="Arial"/>
          <w:sz w:val="20"/>
          <w:szCs w:val="20"/>
        </w:rPr>
        <w:t>.</w:t>
      </w:r>
      <w:r>
        <w:rPr>
          <w:rFonts w:ascii="Arial" w:hAnsi="Arial" w:cs="Arial"/>
          <w:sz w:val="20"/>
          <w:szCs w:val="20"/>
        </w:rPr>
        <w:t xml:space="preserve"> </w:t>
      </w:r>
      <w:r w:rsidRPr="003A4146">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6F9126" w14:textId="77777777" w:rsidR="003A4146" w:rsidRDefault="003A4146" w:rsidP="003A4146">
      <w:pPr>
        <w:tabs>
          <w:tab w:val="left" w:pos="8505"/>
        </w:tabs>
        <w:spacing w:after="0"/>
        <w:jc w:val="both"/>
        <w:rPr>
          <w:rFonts w:ascii="Arial" w:hAnsi="Arial" w:cs="Arial"/>
          <w:sz w:val="20"/>
          <w:szCs w:val="20"/>
        </w:rPr>
      </w:pPr>
    </w:p>
    <w:p w14:paraId="53962B16" w14:textId="11A9C862" w:rsidR="003A4146" w:rsidRDefault="003A4146" w:rsidP="003A4146">
      <w:pPr>
        <w:tabs>
          <w:tab w:val="left" w:pos="8505"/>
        </w:tabs>
        <w:spacing w:after="0"/>
        <w:jc w:val="both"/>
        <w:rPr>
          <w:rFonts w:ascii="Arial" w:hAnsi="Arial" w:cs="Arial"/>
          <w:sz w:val="20"/>
          <w:szCs w:val="20"/>
        </w:rPr>
      </w:pPr>
      <w:r w:rsidRPr="003A4146">
        <w:rPr>
          <w:rFonts w:ascii="Arial" w:hAnsi="Arial" w:cs="Arial"/>
          <w:b/>
          <w:bCs/>
          <w:sz w:val="20"/>
          <w:szCs w:val="20"/>
        </w:rPr>
        <w:t>9.7</w:t>
      </w:r>
      <w:r w:rsidRPr="003A4146">
        <w:rPr>
          <w:rFonts w:ascii="Arial" w:hAnsi="Arial" w:cs="Arial"/>
          <w:sz w:val="20"/>
          <w:szCs w:val="20"/>
        </w:rPr>
        <w:t>.</w:t>
      </w:r>
      <w:r>
        <w:rPr>
          <w:rFonts w:ascii="Arial" w:hAnsi="Arial" w:cs="Arial"/>
          <w:sz w:val="20"/>
          <w:szCs w:val="20"/>
        </w:rPr>
        <w:t xml:space="preserve"> </w:t>
      </w:r>
      <w:r w:rsidRPr="003A4146">
        <w:rPr>
          <w:rFonts w:ascii="Arial" w:hAnsi="Arial" w:cs="Arial"/>
          <w:sz w:val="20"/>
          <w:szCs w:val="20"/>
        </w:rPr>
        <w:t>O recebimento provisório ou definitivo não excluirá a responsabilidade civil pela solidez e pela segurança dos bens nem a responsabilidade ético-profissional pela perfeita execução do contrato</w:t>
      </w:r>
      <w:r>
        <w:rPr>
          <w:rFonts w:ascii="Arial" w:hAnsi="Arial" w:cs="Arial"/>
          <w:sz w:val="20"/>
          <w:szCs w:val="20"/>
        </w:rPr>
        <w:t>.</w:t>
      </w:r>
    </w:p>
    <w:p w14:paraId="397905AF" w14:textId="72DBD93F" w:rsidR="003A4146" w:rsidRDefault="003A4146" w:rsidP="003A4146">
      <w:pPr>
        <w:tabs>
          <w:tab w:val="left" w:pos="8505"/>
        </w:tabs>
        <w:spacing w:after="0"/>
        <w:jc w:val="both"/>
        <w:rPr>
          <w:rFonts w:ascii="Arial" w:hAnsi="Arial" w:cs="Arial"/>
          <w:sz w:val="20"/>
          <w:szCs w:val="20"/>
        </w:rPr>
      </w:pPr>
    </w:p>
    <w:p w14:paraId="69E732D2" w14:textId="77777777" w:rsidR="003A4146" w:rsidRPr="003A4146" w:rsidRDefault="003A4146" w:rsidP="003A4146">
      <w:pPr>
        <w:tabs>
          <w:tab w:val="left" w:pos="8505"/>
        </w:tabs>
        <w:spacing w:after="0"/>
        <w:jc w:val="both"/>
        <w:rPr>
          <w:rFonts w:ascii="Arial" w:hAnsi="Arial" w:cs="Arial"/>
          <w:b/>
          <w:bCs/>
          <w:sz w:val="20"/>
          <w:szCs w:val="20"/>
        </w:rPr>
      </w:pPr>
      <w:r w:rsidRPr="003A4146">
        <w:rPr>
          <w:rFonts w:ascii="Arial" w:hAnsi="Arial" w:cs="Arial"/>
          <w:b/>
          <w:bCs/>
          <w:sz w:val="20"/>
          <w:szCs w:val="20"/>
        </w:rPr>
        <w:t>Liquidação</w:t>
      </w:r>
    </w:p>
    <w:p w14:paraId="7200926C" w14:textId="77777777" w:rsidR="002F28FC" w:rsidRDefault="002F28FC" w:rsidP="003A4146">
      <w:pPr>
        <w:tabs>
          <w:tab w:val="left" w:pos="8505"/>
        </w:tabs>
        <w:spacing w:after="0"/>
        <w:jc w:val="both"/>
        <w:rPr>
          <w:rFonts w:ascii="Arial" w:hAnsi="Arial" w:cs="Arial"/>
          <w:sz w:val="20"/>
          <w:szCs w:val="20"/>
        </w:rPr>
      </w:pPr>
    </w:p>
    <w:p w14:paraId="659583D8" w14:textId="230A20B3" w:rsidR="003A4146" w:rsidRPr="003A4146" w:rsidRDefault="003A4146" w:rsidP="003A4146">
      <w:pPr>
        <w:tabs>
          <w:tab w:val="left" w:pos="8505"/>
        </w:tabs>
        <w:spacing w:after="0"/>
        <w:jc w:val="both"/>
        <w:rPr>
          <w:rFonts w:ascii="Arial" w:hAnsi="Arial" w:cs="Arial"/>
          <w:sz w:val="20"/>
          <w:szCs w:val="20"/>
        </w:rPr>
      </w:pPr>
      <w:r w:rsidRPr="002F28FC">
        <w:rPr>
          <w:rFonts w:ascii="Arial" w:hAnsi="Arial" w:cs="Arial"/>
          <w:b/>
          <w:bCs/>
          <w:sz w:val="20"/>
          <w:szCs w:val="20"/>
        </w:rPr>
        <w:t>9.8.</w:t>
      </w:r>
      <w:r w:rsidR="002F28FC">
        <w:rPr>
          <w:rFonts w:ascii="Arial" w:hAnsi="Arial" w:cs="Arial"/>
          <w:sz w:val="20"/>
          <w:szCs w:val="20"/>
        </w:rPr>
        <w:t xml:space="preserve"> </w:t>
      </w:r>
      <w:r w:rsidRPr="003A4146">
        <w:rPr>
          <w:rFonts w:ascii="Arial" w:hAnsi="Arial" w:cs="Arial"/>
          <w:sz w:val="20"/>
          <w:szCs w:val="20"/>
        </w:rPr>
        <w:t>Para fins de liquidação, o setor competente deve verificar se a Fatura apresentada expressa os elementos necessários e essenciais do documento, tais como:</w:t>
      </w:r>
    </w:p>
    <w:p w14:paraId="37346385" w14:textId="77777777" w:rsidR="002F28FC" w:rsidRDefault="002F28FC" w:rsidP="003A4146">
      <w:pPr>
        <w:tabs>
          <w:tab w:val="left" w:pos="8505"/>
        </w:tabs>
        <w:spacing w:after="0"/>
        <w:jc w:val="both"/>
        <w:rPr>
          <w:rFonts w:ascii="Arial" w:hAnsi="Arial" w:cs="Arial"/>
          <w:sz w:val="20"/>
          <w:szCs w:val="20"/>
        </w:rPr>
      </w:pPr>
    </w:p>
    <w:p w14:paraId="33EFE257" w14:textId="377980F8" w:rsidR="003A4146" w:rsidRPr="003A4146" w:rsidRDefault="003A4146" w:rsidP="003A4146">
      <w:pPr>
        <w:tabs>
          <w:tab w:val="left" w:pos="8505"/>
        </w:tabs>
        <w:spacing w:after="0"/>
        <w:jc w:val="both"/>
        <w:rPr>
          <w:rFonts w:ascii="Arial" w:hAnsi="Arial" w:cs="Arial"/>
          <w:sz w:val="20"/>
          <w:szCs w:val="20"/>
        </w:rPr>
      </w:pPr>
      <w:r w:rsidRPr="002F28FC">
        <w:rPr>
          <w:rFonts w:ascii="Arial" w:hAnsi="Arial" w:cs="Arial"/>
          <w:b/>
          <w:bCs/>
          <w:sz w:val="20"/>
          <w:szCs w:val="20"/>
        </w:rPr>
        <w:t>9.8.1</w:t>
      </w:r>
      <w:r w:rsidRPr="003A4146">
        <w:rPr>
          <w:rFonts w:ascii="Arial" w:hAnsi="Arial" w:cs="Arial"/>
          <w:sz w:val="20"/>
          <w:szCs w:val="20"/>
        </w:rPr>
        <w:t>.</w:t>
      </w:r>
      <w:r w:rsidR="002F28FC">
        <w:rPr>
          <w:rFonts w:ascii="Arial" w:hAnsi="Arial" w:cs="Arial"/>
          <w:sz w:val="20"/>
          <w:szCs w:val="20"/>
        </w:rPr>
        <w:t xml:space="preserve"> </w:t>
      </w:r>
      <w:r w:rsidRPr="003A4146">
        <w:rPr>
          <w:rFonts w:ascii="Arial" w:hAnsi="Arial" w:cs="Arial"/>
          <w:sz w:val="20"/>
          <w:szCs w:val="20"/>
        </w:rPr>
        <w:t>a data da emissão;</w:t>
      </w:r>
    </w:p>
    <w:p w14:paraId="14CAFA86" w14:textId="29CD43D8" w:rsidR="003A4146" w:rsidRPr="003A4146" w:rsidRDefault="003A4146" w:rsidP="003A4146">
      <w:pPr>
        <w:tabs>
          <w:tab w:val="left" w:pos="8505"/>
        </w:tabs>
        <w:spacing w:after="0"/>
        <w:jc w:val="both"/>
        <w:rPr>
          <w:rFonts w:ascii="Arial" w:hAnsi="Arial" w:cs="Arial"/>
          <w:sz w:val="20"/>
          <w:szCs w:val="20"/>
        </w:rPr>
      </w:pPr>
      <w:r w:rsidRPr="002F28FC">
        <w:rPr>
          <w:rFonts w:ascii="Arial" w:hAnsi="Arial" w:cs="Arial"/>
          <w:b/>
          <w:bCs/>
          <w:sz w:val="20"/>
          <w:szCs w:val="20"/>
        </w:rPr>
        <w:t>9.8.2</w:t>
      </w:r>
      <w:r w:rsidRPr="003A4146">
        <w:rPr>
          <w:rFonts w:ascii="Arial" w:hAnsi="Arial" w:cs="Arial"/>
          <w:sz w:val="20"/>
          <w:szCs w:val="20"/>
        </w:rPr>
        <w:t>.</w:t>
      </w:r>
      <w:r w:rsidR="002F28FC">
        <w:rPr>
          <w:rFonts w:ascii="Arial" w:hAnsi="Arial" w:cs="Arial"/>
          <w:sz w:val="20"/>
          <w:szCs w:val="20"/>
        </w:rPr>
        <w:t xml:space="preserve"> </w:t>
      </w:r>
      <w:r w:rsidRPr="003A4146">
        <w:rPr>
          <w:rFonts w:ascii="Arial" w:hAnsi="Arial" w:cs="Arial"/>
          <w:sz w:val="20"/>
          <w:szCs w:val="20"/>
        </w:rPr>
        <w:t>os dados do contrato e do órgão contratante;</w:t>
      </w:r>
    </w:p>
    <w:p w14:paraId="49F9B521" w14:textId="080F770D" w:rsidR="003A4146" w:rsidRPr="003A4146" w:rsidRDefault="003A4146" w:rsidP="003A4146">
      <w:pPr>
        <w:tabs>
          <w:tab w:val="left" w:pos="8505"/>
        </w:tabs>
        <w:spacing w:after="0"/>
        <w:jc w:val="both"/>
        <w:rPr>
          <w:rFonts w:ascii="Arial" w:hAnsi="Arial" w:cs="Arial"/>
          <w:sz w:val="20"/>
          <w:szCs w:val="20"/>
        </w:rPr>
      </w:pPr>
      <w:r w:rsidRPr="002F28FC">
        <w:rPr>
          <w:rFonts w:ascii="Arial" w:hAnsi="Arial" w:cs="Arial"/>
          <w:b/>
          <w:bCs/>
          <w:sz w:val="20"/>
          <w:szCs w:val="20"/>
        </w:rPr>
        <w:t>9.8.3</w:t>
      </w:r>
      <w:r w:rsidRPr="003A4146">
        <w:rPr>
          <w:rFonts w:ascii="Arial" w:hAnsi="Arial" w:cs="Arial"/>
          <w:sz w:val="20"/>
          <w:szCs w:val="20"/>
        </w:rPr>
        <w:t>.</w:t>
      </w:r>
      <w:r w:rsidR="002F28FC">
        <w:rPr>
          <w:rFonts w:ascii="Arial" w:hAnsi="Arial" w:cs="Arial"/>
          <w:sz w:val="20"/>
          <w:szCs w:val="20"/>
        </w:rPr>
        <w:t xml:space="preserve"> </w:t>
      </w:r>
      <w:r w:rsidRPr="003A4146">
        <w:rPr>
          <w:rFonts w:ascii="Arial" w:hAnsi="Arial" w:cs="Arial"/>
          <w:sz w:val="20"/>
          <w:szCs w:val="20"/>
        </w:rPr>
        <w:t>o período respectivo de execução do contrato;</w:t>
      </w:r>
    </w:p>
    <w:p w14:paraId="0BA693A6" w14:textId="54534883" w:rsidR="003A4146" w:rsidRPr="003A4146" w:rsidRDefault="003A4146" w:rsidP="003A4146">
      <w:pPr>
        <w:tabs>
          <w:tab w:val="left" w:pos="8505"/>
        </w:tabs>
        <w:spacing w:after="0"/>
        <w:jc w:val="both"/>
        <w:rPr>
          <w:rFonts w:ascii="Arial" w:hAnsi="Arial" w:cs="Arial"/>
          <w:sz w:val="20"/>
          <w:szCs w:val="20"/>
        </w:rPr>
      </w:pPr>
      <w:r w:rsidRPr="002F28FC">
        <w:rPr>
          <w:rFonts w:ascii="Arial" w:hAnsi="Arial" w:cs="Arial"/>
          <w:b/>
          <w:bCs/>
          <w:sz w:val="20"/>
          <w:szCs w:val="20"/>
        </w:rPr>
        <w:t>9.8.4</w:t>
      </w:r>
      <w:r w:rsidR="002F28FC" w:rsidRPr="002F28FC">
        <w:rPr>
          <w:rFonts w:ascii="Arial" w:hAnsi="Arial" w:cs="Arial"/>
          <w:b/>
          <w:bCs/>
          <w:sz w:val="20"/>
          <w:szCs w:val="20"/>
        </w:rPr>
        <w:t xml:space="preserve">. </w:t>
      </w:r>
      <w:r w:rsidRPr="003A4146">
        <w:rPr>
          <w:rFonts w:ascii="Arial" w:hAnsi="Arial" w:cs="Arial"/>
          <w:sz w:val="20"/>
          <w:szCs w:val="20"/>
        </w:rPr>
        <w:t>o valor a pagar.</w:t>
      </w:r>
    </w:p>
    <w:p w14:paraId="41C028EA" w14:textId="77777777" w:rsidR="002F28FC" w:rsidRDefault="002F28FC" w:rsidP="003A4146">
      <w:pPr>
        <w:tabs>
          <w:tab w:val="left" w:pos="8505"/>
        </w:tabs>
        <w:spacing w:after="0"/>
        <w:jc w:val="both"/>
        <w:rPr>
          <w:rFonts w:ascii="Arial" w:hAnsi="Arial" w:cs="Arial"/>
          <w:sz w:val="20"/>
          <w:szCs w:val="20"/>
        </w:rPr>
      </w:pPr>
    </w:p>
    <w:p w14:paraId="772A3B72" w14:textId="40E8E5AE" w:rsidR="003A4146" w:rsidRPr="003A4146" w:rsidRDefault="003A4146" w:rsidP="003A4146">
      <w:pPr>
        <w:tabs>
          <w:tab w:val="left" w:pos="8505"/>
        </w:tabs>
        <w:spacing w:after="0"/>
        <w:jc w:val="both"/>
        <w:rPr>
          <w:rFonts w:ascii="Arial" w:hAnsi="Arial" w:cs="Arial"/>
          <w:sz w:val="20"/>
          <w:szCs w:val="20"/>
        </w:rPr>
      </w:pPr>
      <w:r w:rsidRPr="002F28FC">
        <w:rPr>
          <w:rFonts w:ascii="Arial" w:hAnsi="Arial" w:cs="Arial"/>
          <w:b/>
          <w:bCs/>
          <w:sz w:val="20"/>
          <w:szCs w:val="20"/>
        </w:rPr>
        <w:t>9.9</w:t>
      </w:r>
      <w:r w:rsidRPr="003A4146">
        <w:rPr>
          <w:rFonts w:ascii="Arial" w:hAnsi="Arial" w:cs="Arial"/>
          <w:sz w:val="20"/>
          <w:szCs w:val="20"/>
        </w:rPr>
        <w:t>.</w:t>
      </w:r>
      <w:r w:rsidR="002F28FC">
        <w:rPr>
          <w:rFonts w:ascii="Arial" w:hAnsi="Arial" w:cs="Arial"/>
          <w:sz w:val="20"/>
          <w:szCs w:val="20"/>
        </w:rPr>
        <w:t xml:space="preserve"> </w:t>
      </w:r>
      <w:r w:rsidRPr="003A4146">
        <w:rPr>
          <w:rFonts w:ascii="Arial" w:hAnsi="Arial" w:cs="Arial"/>
          <w:sz w:val="20"/>
          <w:szCs w:val="20"/>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42A62CA3" w14:textId="03EE77A5" w:rsidR="003A4146" w:rsidRDefault="003A4146" w:rsidP="003A4146">
      <w:pPr>
        <w:tabs>
          <w:tab w:val="left" w:pos="8505"/>
        </w:tabs>
        <w:spacing w:after="0"/>
        <w:jc w:val="both"/>
        <w:rPr>
          <w:rFonts w:ascii="Arial" w:hAnsi="Arial" w:cs="Arial"/>
          <w:sz w:val="20"/>
          <w:szCs w:val="20"/>
        </w:rPr>
      </w:pPr>
    </w:p>
    <w:p w14:paraId="7CC3A79E" w14:textId="3A32227F" w:rsidR="002F28FC" w:rsidRDefault="002F28FC" w:rsidP="002F28FC">
      <w:pPr>
        <w:tabs>
          <w:tab w:val="left" w:pos="8505"/>
        </w:tabs>
        <w:spacing w:after="0"/>
        <w:jc w:val="both"/>
        <w:rPr>
          <w:rFonts w:ascii="Arial" w:hAnsi="Arial" w:cs="Arial"/>
          <w:b/>
          <w:bCs/>
          <w:sz w:val="20"/>
          <w:szCs w:val="20"/>
        </w:rPr>
      </w:pPr>
      <w:r w:rsidRPr="002F28FC">
        <w:rPr>
          <w:rFonts w:ascii="Arial" w:hAnsi="Arial" w:cs="Arial"/>
          <w:b/>
          <w:bCs/>
          <w:sz w:val="20"/>
          <w:szCs w:val="20"/>
        </w:rPr>
        <w:t>Prazo de pagamento</w:t>
      </w:r>
    </w:p>
    <w:p w14:paraId="30623755" w14:textId="77777777" w:rsidR="002F28FC" w:rsidRPr="002F28FC" w:rsidRDefault="002F28FC" w:rsidP="002F28FC">
      <w:pPr>
        <w:tabs>
          <w:tab w:val="left" w:pos="8505"/>
        </w:tabs>
        <w:spacing w:after="0"/>
        <w:jc w:val="both"/>
        <w:rPr>
          <w:rFonts w:ascii="Arial" w:hAnsi="Arial" w:cs="Arial"/>
          <w:b/>
          <w:bCs/>
          <w:sz w:val="20"/>
          <w:szCs w:val="20"/>
        </w:rPr>
      </w:pPr>
    </w:p>
    <w:p w14:paraId="7902657C" w14:textId="39629DC5" w:rsidR="002F28FC" w:rsidRDefault="002F28FC" w:rsidP="002F28FC">
      <w:pPr>
        <w:tabs>
          <w:tab w:val="left" w:pos="8505"/>
        </w:tabs>
        <w:spacing w:after="0"/>
        <w:jc w:val="both"/>
        <w:rPr>
          <w:rFonts w:ascii="Arial" w:hAnsi="Arial" w:cs="Arial"/>
          <w:iCs/>
          <w:sz w:val="20"/>
          <w:szCs w:val="20"/>
        </w:rPr>
      </w:pPr>
      <w:r w:rsidRPr="002F28FC">
        <w:rPr>
          <w:rFonts w:ascii="Arial" w:hAnsi="Arial" w:cs="Arial"/>
          <w:b/>
          <w:bCs/>
          <w:iCs/>
          <w:sz w:val="20"/>
          <w:szCs w:val="20"/>
        </w:rPr>
        <w:t>9.10.</w:t>
      </w:r>
      <w:r>
        <w:rPr>
          <w:rFonts w:ascii="Arial" w:hAnsi="Arial" w:cs="Arial"/>
          <w:iCs/>
          <w:sz w:val="20"/>
          <w:szCs w:val="20"/>
        </w:rPr>
        <w:t xml:space="preserve"> </w:t>
      </w:r>
      <w:r w:rsidRPr="002F28FC">
        <w:rPr>
          <w:rFonts w:ascii="Arial" w:hAnsi="Arial" w:cs="Arial"/>
          <w:iCs/>
          <w:sz w:val="20"/>
          <w:szCs w:val="20"/>
        </w:rPr>
        <w:t>O pagamento ser</w:t>
      </w:r>
      <w:r w:rsidRPr="002F28FC">
        <w:rPr>
          <w:rFonts w:ascii="Arial" w:hAnsi="Arial" w:cs="Arial" w:hint="cs"/>
          <w:iCs/>
          <w:sz w:val="20"/>
          <w:szCs w:val="20"/>
        </w:rPr>
        <w:t>á</w:t>
      </w:r>
      <w:r w:rsidRPr="002F28FC">
        <w:rPr>
          <w:rFonts w:ascii="Arial" w:hAnsi="Arial" w:cs="Arial"/>
          <w:iCs/>
          <w:sz w:val="20"/>
          <w:szCs w:val="20"/>
        </w:rPr>
        <w:t xml:space="preserve"> efetuado no prazo m</w:t>
      </w:r>
      <w:r w:rsidRPr="002F28FC">
        <w:rPr>
          <w:rFonts w:ascii="Arial" w:hAnsi="Arial" w:cs="Arial" w:hint="cs"/>
          <w:iCs/>
          <w:sz w:val="20"/>
          <w:szCs w:val="20"/>
        </w:rPr>
        <w:t>á</w:t>
      </w:r>
      <w:r w:rsidRPr="002F28FC">
        <w:rPr>
          <w:rFonts w:ascii="Arial" w:hAnsi="Arial" w:cs="Arial"/>
          <w:iCs/>
          <w:sz w:val="20"/>
          <w:szCs w:val="20"/>
        </w:rPr>
        <w:t>ximo de at</w:t>
      </w:r>
      <w:r w:rsidRPr="002F28FC">
        <w:rPr>
          <w:rFonts w:ascii="Arial" w:hAnsi="Arial" w:cs="Arial" w:hint="cs"/>
          <w:iCs/>
          <w:sz w:val="20"/>
          <w:szCs w:val="20"/>
        </w:rPr>
        <w:t>é</w:t>
      </w:r>
      <w:r w:rsidRPr="002F28FC">
        <w:rPr>
          <w:rFonts w:ascii="Arial" w:hAnsi="Arial" w:cs="Arial"/>
          <w:iCs/>
          <w:sz w:val="20"/>
          <w:szCs w:val="20"/>
        </w:rPr>
        <w:t xml:space="preserve"> 30 (trinta) dias, contados da apresenta</w:t>
      </w:r>
      <w:r w:rsidRPr="002F28FC">
        <w:rPr>
          <w:rFonts w:ascii="Arial" w:hAnsi="Arial" w:cs="Arial" w:hint="cs"/>
          <w:iCs/>
          <w:sz w:val="20"/>
          <w:szCs w:val="20"/>
        </w:rPr>
        <w:t>çã</w:t>
      </w:r>
      <w:r w:rsidRPr="002F28FC">
        <w:rPr>
          <w:rFonts w:ascii="Arial" w:hAnsi="Arial" w:cs="Arial"/>
          <w:iCs/>
          <w:sz w:val="20"/>
          <w:szCs w:val="20"/>
        </w:rPr>
        <w:t>o da Nota Fiscal.</w:t>
      </w:r>
    </w:p>
    <w:p w14:paraId="174B4F02" w14:textId="5892460A" w:rsidR="002F28FC" w:rsidRDefault="002F28FC" w:rsidP="002F28FC">
      <w:pPr>
        <w:tabs>
          <w:tab w:val="left" w:pos="8505"/>
        </w:tabs>
        <w:spacing w:after="0"/>
        <w:jc w:val="both"/>
        <w:rPr>
          <w:rFonts w:ascii="Arial" w:hAnsi="Arial" w:cs="Arial"/>
          <w:iCs/>
          <w:sz w:val="20"/>
          <w:szCs w:val="20"/>
        </w:rPr>
      </w:pPr>
    </w:p>
    <w:p w14:paraId="7E95D900" w14:textId="77777777" w:rsidR="002F28FC" w:rsidRPr="002F28FC" w:rsidRDefault="002F28FC" w:rsidP="002F28FC">
      <w:pPr>
        <w:tabs>
          <w:tab w:val="left" w:pos="8505"/>
        </w:tabs>
        <w:spacing w:after="0"/>
        <w:jc w:val="both"/>
        <w:rPr>
          <w:rFonts w:ascii="Arial" w:hAnsi="Arial" w:cs="Arial"/>
          <w:iCs/>
          <w:sz w:val="20"/>
          <w:szCs w:val="20"/>
        </w:rPr>
      </w:pPr>
    </w:p>
    <w:p w14:paraId="24EEE430" w14:textId="77777777" w:rsidR="002F28FC" w:rsidRPr="002F28FC" w:rsidRDefault="002F28FC" w:rsidP="002F28FC">
      <w:pPr>
        <w:tabs>
          <w:tab w:val="left" w:pos="8505"/>
        </w:tabs>
        <w:spacing w:after="0"/>
        <w:jc w:val="both"/>
        <w:rPr>
          <w:rFonts w:ascii="Arial" w:hAnsi="Arial" w:cs="Arial"/>
          <w:b/>
          <w:bCs/>
          <w:sz w:val="20"/>
          <w:szCs w:val="20"/>
        </w:rPr>
      </w:pPr>
      <w:r w:rsidRPr="002F28FC">
        <w:rPr>
          <w:rFonts w:ascii="Arial" w:hAnsi="Arial" w:cs="Arial"/>
          <w:b/>
          <w:bCs/>
          <w:sz w:val="20"/>
          <w:szCs w:val="20"/>
        </w:rPr>
        <w:t>Forma de pagamento</w:t>
      </w:r>
    </w:p>
    <w:p w14:paraId="7BB4D396" w14:textId="7F58F7EF" w:rsidR="002F28FC" w:rsidRDefault="002F28FC" w:rsidP="002F28FC">
      <w:pPr>
        <w:tabs>
          <w:tab w:val="left" w:pos="8505"/>
        </w:tabs>
        <w:spacing w:after="0" w:line="240" w:lineRule="auto"/>
        <w:jc w:val="both"/>
        <w:rPr>
          <w:rFonts w:ascii="Arial" w:hAnsi="Arial" w:cs="Arial"/>
          <w:sz w:val="20"/>
          <w:szCs w:val="20"/>
        </w:rPr>
      </w:pPr>
      <w:r w:rsidRPr="002F28FC">
        <w:rPr>
          <w:rFonts w:ascii="Arial" w:hAnsi="Arial" w:cs="Arial"/>
          <w:b/>
          <w:bCs/>
          <w:sz w:val="20"/>
          <w:szCs w:val="20"/>
        </w:rPr>
        <w:t>9.11.</w:t>
      </w:r>
      <w:r>
        <w:rPr>
          <w:rFonts w:ascii="Arial" w:hAnsi="Arial" w:cs="Arial"/>
          <w:sz w:val="20"/>
          <w:szCs w:val="20"/>
        </w:rPr>
        <w:t xml:space="preserve"> </w:t>
      </w:r>
      <w:r w:rsidRPr="002F28FC">
        <w:rPr>
          <w:rFonts w:ascii="Arial" w:hAnsi="Arial" w:cs="Arial"/>
          <w:sz w:val="20"/>
          <w:szCs w:val="20"/>
        </w:rPr>
        <w:t>O pagamento será realizado através de crédito em conta corrente.</w:t>
      </w:r>
    </w:p>
    <w:p w14:paraId="132C8835" w14:textId="77777777" w:rsidR="002F28FC" w:rsidRPr="002F28FC" w:rsidRDefault="002F28FC" w:rsidP="002F28FC">
      <w:pPr>
        <w:tabs>
          <w:tab w:val="left" w:pos="8505"/>
        </w:tabs>
        <w:spacing w:after="0" w:line="240" w:lineRule="auto"/>
        <w:jc w:val="both"/>
        <w:rPr>
          <w:rFonts w:ascii="Arial" w:hAnsi="Arial" w:cs="Arial"/>
          <w:sz w:val="20"/>
          <w:szCs w:val="20"/>
        </w:rPr>
      </w:pPr>
    </w:p>
    <w:p w14:paraId="63260CA3" w14:textId="266C8D0A" w:rsidR="002F28FC" w:rsidRPr="002F28FC" w:rsidRDefault="002F28FC" w:rsidP="002F28FC">
      <w:pPr>
        <w:tabs>
          <w:tab w:val="left" w:pos="8505"/>
        </w:tabs>
        <w:spacing w:after="0" w:line="240" w:lineRule="auto"/>
        <w:jc w:val="both"/>
        <w:rPr>
          <w:rFonts w:ascii="Arial" w:hAnsi="Arial" w:cs="Arial"/>
          <w:sz w:val="20"/>
          <w:szCs w:val="20"/>
        </w:rPr>
      </w:pPr>
      <w:r w:rsidRPr="002F28FC">
        <w:rPr>
          <w:rFonts w:ascii="Arial" w:hAnsi="Arial" w:cs="Arial"/>
          <w:b/>
          <w:bCs/>
          <w:sz w:val="20"/>
          <w:szCs w:val="20"/>
        </w:rPr>
        <w:t>9.12.</w:t>
      </w:r>
      <w:r>
        <w:rPr>
          <w:rFonts w:ascii="Arial" w:hAnsi="Arial" w:cs="Arial"/>
          <w:sz w:val="20"/>
          <w:szCs w:val="20"/>
        </w:rPr>
        <w:t xml:space="preserve"> </w:t>
      </w:r>
      <w:r w:rsidRPr="002F28FC">
        <w:rPr>
          <w:rFonts w:ascii="Arial" w:hAnsi="Arial" w:cs="Arial"/>
          <w:sz w:val="20"/>
          <w:szCs w:val="20"/>
        </w:rPr>
        <w:t>Quando do pagamento, será efetuada a retenção tributária prevista na legislação aplicável</w:t>
      </w:r>
    </w:p>
    <w:p w14:paraId="6B6190F2" w14:textId="77777777" w:rsidR="002F28FC" w:rsidRDefault="002F28FC" w:rsidP="002F28FC">
      <w:pPr>
        <w:tabs>
          <w:tab w:val="left" w:pos="8505"/>
        </w:tabs>
        <w:spacing w:after="0" w:line="240" w:lineRule="auto"/>
        <w:jc w:val="both"/>
        <w:rPr>
          <w:rFonts w:ascii="Arial" w:hAnsi="Arial" w:cs="Arial"/>
          <w:b/>
          <w:bCs/>
          <w:sz w:val="20"/>
          <w:szCs w:val="20"/>
        </w:rPr>
      </w:pPr>
    </w:p>
    <w:p w14:paraId="45BFBFD4" w14:textId="2E7220D0" w:rsidR="002F28FC" w:rsidRPr="002F28FC" w:rsidRDefault="002F28FC" w:rsidP="002F28FC">
      <w:pPr>
        <w:tabs>
          <w:tab w:val="left" w:pos="8505"/>
        </w:tabs>
        <w:spacing w:after="0" w:line="240" w:lineRule="auto"/>
        <w:jc w:val="both"/>
        <w:rPr>
          <w:rFonts w:ascii="Arial" w:hAnsi="Arial" w:cs="Arial"/>
          <w:sz w:val="20"/>
          <w:szCs w:val="20"/>
        </w:rPr>
      </w:pPr>
      <w:r w:rsidRPr="002F28FC">
        <w:rPr>
          <w:rFonts w:ascii="Arial" w:hAnsi="Arial" w:cs="Arial"/>
          <w:b/>
          <w:bCs/>
          <w:sz w:val="20"/>
          <w:szCs w:val="20"/>
        </w:rPr>
        <w:t>9.13.</w:t>
      </w:r>
      <w:r>
        <w:rPr>
          <w:rFonts w:ascii="Arial" w:hAnsi="Arial" w:cs="Arial"/>
          <w:sz w:val="20"/>
          <w:szCs w:val="20"/>
        </w:rPr>
        <w:t xml:space="preserve"> </w:t>
      </w:r>
      <w:r w:rsidRPr="002F28FC">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E5E89AC" w14:textId="77777777" w:rsidR="002F28FC" w:rsidRDefault="002F28FC" w:rsidP="002F28FC">
      <w:pPr>
        <w:tabs>
          <w:tab w:val="left" w:pos="8505"/>
        </w:tabs>
        <w:spacing w:after="0" w:line="240" w:lineRule="auto"/>
        <w:jc w:val="both"/>
        <w:rPr>
          <w:rFonts w:ascii="Arial" w:hAnsi="Arial" w:cs="Arial"/>
          <w:b/>
          <w:bCs/>
          <w:sz w:val="20"/>
          <w:szCs w:val="20"/>
        </w:rPr>
      </w:pPr>
    </w:p>
    <w:p w14:paraId="6E70B839" w14:textId="77D7D0A5" w:rsidR="002F28FC" w:rsidRDefault="002F28FC" w:rsidP="002F28FC">
      <w:pPr>
        <w:tabs>
          <w:tab w:val="left" w:pos="8505"/>
        </w:tabs>
        <w:spacing w:after="0" w:line="240" w:lineRule="auto"/>
        <w:jc w:val="both"/>
        <w:rPr>
          <w:rFonts w:ascii="Arial" w:hAnsi="Arial" w:cs="Arial"/>
          <w:sz w:val="20"/>
          <w:szCs w:val="20"/>
        </w:rPr>
      </w:pPr>
      <w:r w:rsidRPr="002F28FC">
        <w:rPr>
          <w:rFonts w:ascii="Arial" w:hAnsi="Arial" w:cs="Arial"/>
          <w:b/>
          <w:bCs/>
          <w:sz w:val="20"/>
          <w:szCs w:val="20"/>
        </w:rPr>
        <w:t>9.14.</w:t>
      </w:r>
      <w:r>
        <w:rPr>
          <w:rFonts w:ascii="Arial" w:hAnsi="Arial" w:cs="Arial"/>
          <w:sz w:val="20"/>
          <w:szCs w:val="20"/>
        </w:rPr>
        <w:t xml:space="preserve"> </w:t>
      </w:r>
      <w:r w:rsidRPr="002F28FC">
        <w:rPr>
          <w:rFonts w:ascii="Arial" w:hAnsi="Arial" w:cs="Arial"/>
          <w:sz w:val="20"/>
          <w:szCs w:val="20"/>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w:t>
      </w:r>
      <w:r w:rsidRPr="002F28FC">
        <w:rPr>
          <w:rFonts w:ascii="Arial" w:hAnsi="Arial" w:cs="Arial"/>
          <w:sz w:val="20"/>
          <w:szCs w:val="20"/>
        </w:rPr>
        <w:lastRenderedPageBreak/>
        <w:t>apresentação de comprovação, por meio de documento oficial, de que faz jus ao tratamento tributário favorecido previsto na referida Lei Complementar.</w:t>
      </w:r>
    </w:p>
    <w:p w14:paraId="2D6C54A3" w14:textId="2FF7AD15" w:rsidR="002F28FC" w:rsidRDefault="002F28FC" w:rsidP="002F28FC">
      <w:pPr>
        <w:tabs>
          <w:tab w:val="left" w:pos="8505"/>
        </w:tabs>
        <w:spacing w:after="0" w:line="240" w:lineRule="auto"/>
        <w:jc w:val="both"/>
        <w:rPr>
          <w:rFonts w:ascii="Arial" w:hAnsi="Arial" w:cs="Arial"/>
          <w:sz w:val="20"/>
          <w:szCs w:val="20"/>
        </w:rPr>
      </w:pPr>
    </w:p>
    <w:p w14:paraId="4BB7DD7D" w14:textId="67B8DC99" w:rsidR="002F28FC" w:rsidRDefault="002F28FC" w:rsidP="002F28FC">
      <w:pPr>
        <w:tabs>
          <w:tab w:val="left" w:pos="8505"/>
        </w:tabs>
        <w:spacing w:after="0" w:line="240" w:lineRule="auto"/>
        <w:jc w:val="both"/>
        <w:rPr>
          <w:rFonts w:ascii="Arial" w:hAnsi="Arial" w:cs="Arial"/>
          <w:sz w:val="20"/>
          <w:szCs w:val="20"/>
        </w:rPr>
      </w:pPr>
    </w:p>
    <w:p w14:paraId="39F3D1C5" w14:textId="59C33387" w:rsidR="002F28FC" w:rsidRDefault="002F28FC" w:rsidP="002F28FC">
      <w:pPr>
        <w:tabs>
          <w:tab w:val="left" w:pos="8505"/>
        </w:tabs>
        <w:spacing w:after="0" w:line="240" w:lineRule="auto"/>
        <w:jc w:val="both"/>
        <w:rPr>
          <w:rFonts w:ascii="Arial" w:hAnsi="Arial" w:cs="Arial"/>
          <w:sz w:val="20"/>
          <w:szCs w:val="20"/>
        </w:rPr>
      </w:pPr>
    </w:p>
    <w:p w14:paraId="51D80AF0" w14:textId="11EF078F" w:rsidR="002F28FC" w:rsidRDefault="002F28FC" w:rsidP="002F28FC">
      <w:pPr>
        <w:tabs>
          <w:tab w:val="left" w:pos="8505"/>
        </w:tabs>
        <w:spacing w:after="0" w:line="240" w:lineRule="auto"/>
        <w:jc w:val="both"/>
        <w:rPr>
          <w:rFonts w:ascii="Arial" w:hAnsi="Arial" w:cs="Arial"/>
          <w:b/>
          <w:bCs/>
          <w:sz w:val="20"/>
          <w:szCs w:val="20"/>
        </w:rPr>
      </w:pPr>
      <w:r w:rsidRPr="002F28FC">
        <w:rPr>
          <w:rFonts w:ascii="Arial" w:hAnsi="Arial" w:cs="Arial"/>
          <w:b/>
          <w:bCs/>
          <w:sz w:val="20"/>
          <w:szCs w:val="20"/>
        </w:rPr>
        <w:t xml:space="preserve">10. FORMA E CRITÉRIOS DE SELEÇÃO DO FORNECEDOR </w:t>
      </w:r>
    </w:p>
    <w:p w14:paraId="1A01BD83" w14:textId="77777777" w:rsidR="002F28FC" w:rsidRPr="002F28FC" w:rsidRDefault="002F28FC" w:rsidP="002F28FC">
      <w:pPr>
        <w:tabs>
          <w:tab w:val="left" w:pos="8505"/>
        </w:tabs>
        <w:spacing w:after="0" w:line="240" w:lineRule="auto"/>
        <w:jc w:val="both"/>
        <w:rPr>
          <w:rFonts w:ascii="Arial" w:hAnsi="Arial" w:cs="Arial"/>
          <w:b/>
          <w:bCs/>
          <w:sz w:val="20"/>
          <w:szCs w:val="20"/>
        </w:rPr>
      </w:pPr>
    </w:p>
    <w:p w14:paraId="682886A8" w14:textId="4FD005C8" w:rsidR="002F28FC" w:rsidRDefault="002F28FC" w:rsidP="002F28FC">
      <w:pPr>
        <w:tabs>
          <w:tab w:val="left" w:pos="8505"/>
        </w:tabs>
        <w:spacing w:after="0" w:line="240" w:lineRule="auto"/>
        <w:jc w:val="both"/>
        <w:rPr>
          <w:rFonts w:ascii="Arial" w:hAnsi="Arial" w:cs="Arial"/>
          <w:b/>
          <w:bCs/>
          <w:sz w:val="20"/>
          <w:szCs w:val="20"/>
        </w:rPr>
      </w:pPr>
      <w:r w:rsidRPr="002F28FC">
        <w:rPr>
          <w:rFonts w:ascii="Arial" w:hAnsi="Arial" w:cs="Arial"/>
          <w:b/>
          <w:bCs/>
          <w:sz w:val="20"/>
          <w:szCs w:val="20"/>
        </w:rPr>
        <w:t>Forma de seleção e critério de julgamento da proposta</w:t>
      </w:r>
    </w:p>
    <w:p w14:paraId="7A7AB686" w14:textId="77777777" w:rsidR="002F28FC" w:rsidRPr="002F28FC" w:rsidRDefault="002F28FC" w:rsidP="002F28FC">
      <w:pPr>
        <w:tabs>
          <w:tab w:val="left" w:pos="8505"/>
        </w:tabs>
        <w:spacing w:after="0" w:line="240" w:lineRule="auto"/>
        <w:jc w:val="both"/>
        <w:rPr>
          <w:rFonts w:ascii="Arial" w:hAnsi="Arial" w:cs="Arial"/>
          <w:b/>
          <w:bCs/>
          <w:sz w:val="20"/>
          <w:szCs w:val="20"/>
        </w:rPr>
      </w:pPr>
    </w:p>
    <w:p w14:paraId="75C2C354" w14:textId="50B92FF6" w:rsidR="002F28FC" w:rsidRDefault="002F28FC" w:rsidP="002F28FC">
      <w:pPr>
        <w:tabs>
          <w:tab w:val="left" w:pos="8505"/>
        </w:tabs>
        <w:spacing w:after="0" w:line="240" w:lineRule="auto"/>
        <w:jc w:val="both"/>
        <w:rPr>
          <w:rFonts w:ascii="Arial" w:hAnsi="Arial" w:cs="Arial"/>
          <w:sz w:val="20"/>
          <w:szCs w:val="20"/>
        </w:rPr>
      </w:pPr>
      <w:r w:rsidRPr="002F28FC">
        <w:rPr>
          <w:rFonts w:ascii="Arial" w:hAnsi="Arial" w:cs="Arial"/>
          <w:b/>
          <w:bCs/>
          <w:sz w:val="20"/>
          <w:szCs w:val="20"/>
        </w:rPr>
        <w:t>10.1.</w:t>
      </w:r>
      <w:r>
        <w:rPr>
          <w:rFonts w:ascii="Arial" w:hAnsi="Arial" w:cs="Arial"/>
          <w:sz w:val="20"/>
          <w:szCs w:val="20"/>
        </w:rPr>
        <w:t xml:space="preserve"> </w:t>
      </w:r>
      <w:r w:rsidRPr="002F28FC">
        <w:rPr>
          <w:rFonts w:ascii="Arial" w:hAnsi="Arial" w:cs="Arial"/>
          <w:sz w:val="20"/>
          <w:szCs w:val="20"/>
        </w:rPr>
        <w:t>O fornecedor será selecionado por meio da realização de procedimento de LICITAÇÃO, na modalidade PREGÃO, sob a forma ELETRÔNICA, com adoção do critério de julgamento pelo MENOR PREÇO POR LOTE, desde que sejam atendidos plenamente as condições do edital, com toda a documentação e comprovação técnica exigida.</w:t>
      </w:r>
    </w:p>
    <w:p w14:paraId="6B71BED1" w14:textId="77777777" w:rsidR="002F28FC" w:rsidRPr="002F28FC" w:rsidRDefault="002F28FC" w:rsidP="002F28FC">
      <w:pPr>
        <w:tabs>
          <w:tab w:val="left" w:pos="8505"/>
        </w:tabs>
        <w:spacing w:after="0" w:line="240" w:lineRule="auto"/>
        <w:jc w:val="both"/>
        <w:rPr>
          <w:rFonts w:ascii="Arial" w:hAnsi="Arial" w:cs="Arial"/>
          <w:sz w:val="20"/>
          <w:szCs w:val="20"/>
        </w:rPr>
      </w:pPr>
    </w:p>
    <w:p w14:paraId="4BCC67B9" w14:textId="0CB2D75E" w:rsidR="002F28FC" w:rsidRPr="002F28FC" w:rsidRDefault="002F28FC" w:rsidP="002F28FC">
      <w:pPr>
        <w:tabs>
          <w:tab w:val="left" w:pos="8505"/>
        </w:tabs>
        <w:spacing w:after="0" w:line="240" w:lineRule="auto"/>
        <w:jc w:val="both"/>
        <w:rPr>
          <w:rFonts w:ascii="Arial" w:hAnsi="Arial" w:cs="Arial"/>
          <w:sz w:val="20"/>
          <w:szCs w:val="20"/>
        </w:rPr>
      </w:pPr>
      <w:r w:rsidRPr="002F28FC">
        <w:rPr>
          <w:rFonts w:ascii="Arial" w:hAnsi="Arial" w:cs="Arial"/>
          <w:b/>
          <w:bCs/>
          <w:sz w:val="20"/>
          <w:szCs w:val="20"/>
        </w:rPr>
        <w:t>10.2.</w:t>
      </w:r>
      <w:r>
        <w:rPr>
          <w:rFonts w:ascii="Arial" w:hAnsi="Arial" w:cs="Arial"/>
          <w:sz w:val="20"/>
          <w:szCs w:val="20"/>
        </w:rPr>
        <w:t xml:space="preserve"> </w:t>
      </w:r>
      <w:r w:rsidRPr="002F28FC">
        <w:rPr>
          <w:rFonts w:ascii="Arial" w:hAnsi="Arial" w:cs="Arial"/>
          <w:sz w:val="20"/>
          <w:szCs w:val="20"/>
        </w:rPr>
        <w:t>O critério de aceitabilidade de preços será realizado por LOTES, devendo ser considerado na análise de proposta os valores globais para cada lote. Além disso, cita-se que não será aceita proposta, após a fase de lances e negociação, cujos valores globais do lote estejam superiores aos estimados pela Administração na fase de cotação de preços.</w:t>
      </w:r>
    </w:p>
    <w:p w14:paraId="21319242" w14:textId="77777777" w:rsidR="002F28FC" w:rsidRDefault="002F28FC" w:rsidP="002F28FC">
      <w:pPr>
        <w:tabs>
          <w:tab w:val="left" w:pos="8505"/>
        </w:tabs>
        <w:spacing w:after="0" w:line="240" w:lineRule="auto"/>
        <w:jc w:val="both"/>
        <w:rPr>
          <w:rFonts w:ascii="Arial" w:hAnsi="Arial" w:cs="Arial"/>
          <w:sz w:val="20"/>
          <w:szCs w:val="20"/>
        </w:rPr>
      </w:pPr>
    </w:p>
    <w:p w14:paraId="7BB407EF" w14:textId="05B23896" w:rsidR="002F28FC" w:rsidRPr="002F28FC" w:rsidRDefault="002F28FC" w:rsidP="002F28FC">
      <w:pPr>
        <w:tabs>
          <w:tab w:val="left" w:pos="8505"/>
        </w:tabs>
        <w:spacing w:after="0" w:line="240" w:lineRule="auto"/>
        <w:jc w:val="both"/>
        <w:rPr>
          <w:rFonts w:ascii="Arial" w:hAnsi="Arial" w:cs="Arial"/>
          <w:sz w:val="20"/>
          <w:szCs w:val="20"/>
        </w:rPr>
      </w:pPr>
      <w:r w:rsidRPr="002F28FC">
        <w:rPr>
          <w:rFonts w:ascii="Arial" w:hAnsi="Arial" w:cs="Arial"/>
          <w:b/>
          <w:bCs/>
          <w:sz w:val="20"/>
          <w:szCs w:val="20"/>
        </w:rPr>
        <w:t>10.3.</w:t>
      </w:r>
      <w:r>
        <w:rPr>
          <w:rFonts w:ascii="Arial" w:hAnsi="Arial" w:cs="Arial"/>
          <w:sz w:val="20"/>
          <w:szCs w:val="20"/>
        </w:rPr>
        <w:t xml:space="preserve"> </w:t>
      </w:r>
      <w:r w:rsidRPr="002F28FC">
        <w:rPr>
          <w:rFonts w:ascii="Arial" w:hAnsi="Arial" w:cs="Arial"/>
          <w:sz w:val="20"/>
          <w:szCs w:val="20"/>
        </w:rPr>
        <w:t xml:space="preserve">As especificações dos objetos listados constituem o tipo de bem que esta Administração pretende adquirir, estando passíveis de desclassificação fornecedores que apresentarem proposta de material divergente do especificado; </w:t>
      </w:r>
    </w:p>
    <w:p w14:paraId="66C2AAA9" w14:textId="77777777" w:rsidR="002F28FC" w:rsidRDefault="002F28FC" w:rsidP="002F28FC">
      <w:pPr>
        <w:tabs>
          <w:tab w:val="left" w:pos="8505"/>
        </w:tabs>
        <w:spacing w:after="0" w:line="240" w:lineRule="auto"/>
        <w:jc w:val="both"/>
        <w:rPr>
          <w:rFonts w:ascii="Arial" w:hAnsi="Arial" w:cs="Arial"/>
          <w:sz w:val="20"/>
          <w:szCs w:val="20"/>
        </w:rPr>
      </w:pPr>
    </w:p>
    <w:p w14:paraId="309CAE64" w14:textId="5496303A" w:rsidR="002F28FC" w:rsidRDefault="002F28FC" w:rsidP="002F28FC">
      <w:pPr>
        <w:tabs>
          <w:tab w:val="left" w:pos="8505"/>
        </w:tabs>
        <w:spacing w:after="0" w:line="240" w:lineRule="auto"/>
        <w:jc w:val="both"/>
        <w:rPr>
          <w:rFonts w:ascii="Arial" w:hAnsi="Arial" w:cs="Arial"/>
          <w:sz w:val="20"/>
          <w:szCs w:val="20"/>
        </w:rPr>
      </w:pPr>
      <w:r w:rsidRPr="002F28FC">
        <w:rPr>
          <w:rFonts w:ascii="Arial" w:hAnsi="Arial" w:cs="Arial"/>
          <w:b/>
          <w:bCs/>
          <w:sz w:val="20"/>
          <w:szCs w:val="20"/>
        </w:rPr>
        <w:t>10.4.</w:t>
      </w:r>
      <w:r>
        <w:rPr>
          <w:rFonts w:ascii="Arial" w:hAnsi="Arial" w:cs="Arial"/>
          <w:sz w:val="20"/>
          <w:szCs w:val="20"/>
        </w:rPr>
        <w:t xml:space="preserve"> </w:t>
      </w:r>
      <w:r w:rsidRPr="002F28FC">
        <w:rPr>
          <w:rFonts w:ascii="Arial" w:hAnsi="Arial" w:cs="Arial"/>
          <w:sz w:val="20"/>
          <w:szCs w:val="20"/>
        </w:rPr>
        <w:t>As dimensões constantes em cada item são medidas mínimas exigidas, as quais poderão variar para mais desde que não afete o padrão ergonômico do bem e estejam contidas nos limites de dimensões especificado nas normas técnicas da ABNT.</w:t>
      </w:r>
    </w:p>
    <w:p w14:paraId="20C4F9B6" w14:textId="3FAC9063" w:rsidR="002F28FC" w:rsidRDefault="002F28FC" w:rsidP="002F28FC">
      <w:pPr>
        <w:tabs>
          <w:tab w:val="left" w:pos="8505"/>
        </w:tabs>
        <w:spacing w:after="0" w:line="240" w:lineRule="auto"/>
        <w:jc w:val="both"/>
        <w:rPr>
          <w:rFonts w:ascii="Arial" w:hAnsi="Arial" w:cs="Arial"/>
          <w:sz w:val="20"/>
          <w:szCs w:val="20"/>
        </w:rPr>
      </w:pPr>
    </w:p>
    <w:p w14:paraId="70AD8E53" w14:textId="6F17C1D2" w:rsidR="002F28FC" w:rsidRDefault="002F28FC" w:rsidP="002F28FC">
      <w:pPr>
        <w:tabs>
          <w:tab w:val="left" w:pos="8505"/>
        </w:tabs>
        <w:spacing w:after="0" w:line="240" w:lineRule="auto"/>
        <w:jc w:val="both"/>
        <w:rPr>
          <w:rFonts w:ascii="Arial" w:hAnsi="Arial" w:cs="Arial"/>
          <w:b/>
          <w:bCs/>
          <w:sz w:val="20"/>
          <w:szCs w:val="20"/>
        </w:rPr>
      </w:pPr>
      <w:r w:rsidRPr="002F28FC">
        <w:rPr>
          <w:rFonts w:ascii="Arial" w:hAnsi="Arial" w:cs="Arial"/>
          <w:b/>
          <w:bCs/>
          <w:sz w:val="20"/>
          <w:szCs w:val="20"/>
        </w:rPr>
        <w:t>Da Proposta</w:t>
      </w:r>
    </w:p>
    <w:p w14:paraId="7D739962" w14:textId="77777777" w:rsidR="002F28FC" w:rsidRPr="002F28FC" w:rsidRDefault="002F28FC" w:rsidP="002F28FC">
      <w:pPr>
        <w:tabs>
          <w:tab w:val="left" w:pos="8505"/>
        </w:tabs>
        <w:spacing w:after="0" w:line="240" w:lineRule="auto"/>
        <w:jc w:val="both"/>
        <w:rPr>
          <w:rFonts w:ascii="Arial" w:hAnsi="Arial" w:cs="Arial"/>
          <w:b/>
          <w:bCs/>
          <w:sz w:val="20"/>
          <w:szCs w:val="20"/>
        </w:rPr>
      </w:pPr>
    </w:p>
    <w:p w14:paraId="4D3A0455" w14:textId="0E911678" w:rsidR="002F28FC" w:rsidRPr="002F28FC" w:rsidRDefault="002F28FC" w:rsidP="002F28FC">
      <w:pPr>
        <w:tabs>
          <w:tab w:val="left" w:pos="8505"/>
        </w:tabs>
        <w:spacing w:after="0" w:line="240" w:lineRule="auto"/>
        <w:jc w:val="both"/>
        <w:rPr>
          <w:rFonts w:ascii="Arial" w:hAnsi="Arial" w:cs="Arial"/>
          <w:iCs/>
          <w:sz w:val="20"/>
          <w:szCs w:val="20"/>
        </w:rPr>
      </w:pPr>
      <w:r w:rsidRPr="002F28FC">
        <w:rPr>
          <w:rFonts w:ascii="Arial" w:hAnsi="Arial" w:cs="Arial"/>
          <w:b/>
          <w:bCs/>
          <w:iCs/>
          <w:sz w:val="20"/>
          <w:szCs w:val="20"/>
        </w:rPr>
        <w:t>10.5.</w:t>
      </w:r>
      <w:r>
        <w:rPr>
          <w:rFonts w:ascii="Arial" w:hAnsi="Arial" w:cs="Arial"/>
          <w:iCs/>
          <w:sz w:val="20"/>
          <w:szCs w:val="20"/>
        </w:rPr>
        <w:t xml:space="preserve"> </w:t>
      </w:r>
      <w:r w:rsidRPr="002F28FC">
        <w:rPr>
          <w:rFonts w:ascii="Arial" w:hAnsi="Arial" w:cs="Arial"/>
          <w:iCs/>
          <w:sz w:val="20"/>
          <w:szCs w:val="20"/>
        </w:rPr>
        <w:t>A proposta deverá ser digitada, redigida em linguagem clara, sem emendas, rasuras ou entrelinhas, devidamente assinadas e/ou rubricadas em todas as folhas por quem de direito e deverá conter os seguintes elementos:</w:t>
      </w:r>
      <w:r w:rsidRPr="002F28FC">
        <w:rPr>
          <w:rFonts w:ascii="Arial" w:hAnsi="Arial" w:cs="Arial"/>
          <w:sz w:val="20"/>
          <w:szCs w:val="20"/>
        </w:rPr>
        <w:t xml:space="preserve"> </w:t>
      </w:r>
    </w:p>
    <w:p w14:paraId="10455511" w14:textId="77777777" w:rsidR="002F28FC" w:rsidRDefault="002F28FC" w:rsidP="002F28FC">
      <w:pPr>
        <w:tabs>
          <w:tab w:val="left" w:pos="8505"/>
        </w:tabs>
        <w:spacing w:after="0" w:line="240" w:lineRule="auto"/>
        <w:jc w:val="both"/>
        <w:rPr>
          <w:rFonts w:ascii="Arial" w:hAnsi="Arial" w:cs="Arial"/>
          <w:iCs/>
          <w:sz w:val="20"/>
          <w:szCs w:val="20"/>
        </w:rPr>
      </w:pPr>
    </w:p>
    <w:p w14:paraId="45C50639" w14:textId="56D04DCB" w:rsidR="002F28FC" w:rsidRPr="002F28FC" w:rsidRDefault="002F28FC" w:rsidP="002F28FC">
      <w:pPr>
        <w:tabs>
          <w:tab w:val="left" w:pos="8505"/>
        </w:tabs>
        <w:spacing w:after="0" w:line="240" w:lineRule="auto"/>
        <w:jc w:val="both"/>
        <w:rPr>
          <w:rFonts w:ascii="Arial" w:hAnsi="Arial" w:cs="Arial"/>
          <w:sz w:val="20"/>
          <w:szCs w:val="20"/>
        </w:rPr>
      </w:pPr>
      <w:r w:rsidRPr="002F28FC">
        <w:rPr>
          <w:rFonts w:ascii="Arial" w:hAnsi="Arial" w:cs="Arial"/>
          <w:b/>
          <w:bCs/>
          <w:iCs/>
          <w:sz w:val="20"/>
          <w:szCs w:val="20"/>
        </w:rPr>
        <w:t>a)</w:t>
      </w:r>
      <w:r w:rsidRPr="002F28FC">
        <w:rPr>
          <w:rFonts w:ascii="Arial" w:hAnsi="Arial" w:cs="Arial"/>
          <w:iCs/>
          <w:sz w:val="20"/>
          <w:szCs w:val="20"/>
        </w:rPr>
        <w:t xml:space="preserve"> indicar CPF ou CNPJ, endereço e telefone de contato;</w:t>
      </w:r>
      <w:r w:rsidRPr="002F28FC">
        <w:rPr>
          <w:rFonts w:ascii="Arial" w:hAnsi="Arial" w:cs="Arial"/>
          <w:sz w:val="20"/>
          <w:szCs w:val="20"/>
        </w:rPr>
        <w:t xml:space="preserve"> </w:t>
      </w:r>
    </w:p>
    <w:p w14:paraId="15D585D9" w14:textId="77777777" w:rsidR="002F28FC" w:rsidRDefault="002F28FC" w:rsidP="002F28FC">
      <w:pPr>
        <w:tabs>
          <w:tab w:val="left" w:pos="8505"/>
        </w:tabs>
        <w:spacing w:after="0" w:line="240" w:lineRule="auto"/>
        <w:jc w:val="both"/>
        <w:rPr>
          <w:rFonts w:ascii="Arial" w:hAnsi="Arial" w:cs="Arial"/>
          <w:iCs/>
          <w:sz w:val="20"/>
          <w:szCs w:val="20"/>
        </w:rPr>
      </w:pPr>
    </w:p>
    <w:p w14:paraId="328C8E47" w14:textId="4EDD2B5E" w:rsidR="002F28FC" w:rsidRPr="002F28FC" w:rsidRDefault="002F28FC" w:rsidP="002F28FC">
      <w:pPr>
        <w:tabs>
          <w:tab w:val="left" w:pos="8505"/>
        </w:tabs>
        <w:spacing w:after="0" w:line="240" w:lineRule="auto"/>
        <w:jc w:val="both"/>
        <w:rPr>
          <w:rFonts w:ascii="Arial" w:hAnsi="Arial" w:cs="Arial"/>
          <w:iCs/>
          <w:sz w:val="20"/>
          <w:szCs w:val="20"/>
        </w:rPr>
      </w:pPr>
      <w:r w:rsidRPr="002F28FC">
        <w:rPr>
          <w:rFonts w:ascii="Arial" w:hAnsi="Arial" w:cs="Arial"/>
          <w:b/>
          <w:bCs/>
          <w:iCs/>
          <w:sz w:val="20"/>
          <w:szCs w:val="20"/>
        </w:rPr>
        <w:t>b)</w:t>
      </w:r>
      <w:r w:rsidRPr="002F28FC">
        <w:rPr>
          <w:rFonts w:ascii="Arial" w:hAnsi="Arial" w:cs="Arial"/>
          <w:iCs/>
          <w:sz w:val="20"/>
          <w:szCs w:val="20"/>
        </w:rPr>
        <w:t xml:space="preserve"> especificação do item com preço unitário e total expressos em moeda corrente nacional em algarismos e por extenso, relativo ao item cotado já incluso todos os tributos, fretes, seguros, montagem quando o caso e quaisquer outras despesas inerentes ao fornecimento do produto. Em caso de discordância entre o preço unitário e total, prevalecerá o primeiro; ocorrendo discordância entre o valor numérico e por extenso, prevalecerá o último; </w:t>
      </w:r>
    </w:p>
    <w:p w14:paraId="374723DC" w14:textId="77777777" w:rsidR="002F28FC" w:rsidRDefault="002F28FC" w:rsidP="002F28FC">
      <w:pPr>
        <w:tabs>
          <w:tab w:val="left" w:pos="8505"/>
        </w:tabs>
        <w:spacing w:after="0" w:line="240" w:lineRule="auto"/>
        <w:jc w:val="both"/>
        <w:rPr>
          <w:rFonts w:ascii="Arial" w:hAnsi="Arial" w:cs="Arial"/>
          <w:iCs/>
          <w:sz w:val="20"/>
          <w:szCs w:val="20"/>
        </w:rPr>
      </w:pPr>
    </w:p>
    <w:p w14:paraId="553AFDE7" w14:textId="3B7CA15C" w:rsidR="002F28FC" w:rsidRPr="002F28FC" w:rsidRDefault="002F28FC" w:rsidP="002F28FC">
      <w:pPr>
        <w:tabs>
          <w:tab w:val="left" w:pos="8505"/>
        </w:tabs>
        <w:spacing w:after="0" w:line="240" w:lineRule="auto"/>
        <w:jc w:val="both"/>
        <w:rPr>
          <w:rFonts w:ascii="Arial" w:hAnsi="Arial" w:cs="Arial"/>
          <w:iCs/>
          <w:sz w:val="20"/>
          <w:szCs w:val="20"/>
        </w:rPr>
      </w:pPr>
      <w:r w:rsidRPr="002F28FC">
        <w:rPr>
          <w:rFonts w:ascii="Arial" w:hAnsi="Arial" w:cs="Arial"/>
          <w:b/>
          <w:bCs/>
          <w:iCs/>
          <w:sz w:val="20"/>
          <w:szCs w:val="20"/>
        </w:rPr>
        <w:t>c)</w:t>
      </w:r>
      <w:r w:rsidRPr="002F28FC">
        <w:rPr>
          <w:rFonts w:ascii="Arial" w:hAnsi="Arial" w:cs="Arial"/>
          <w:iCs/>
          <w:sz w:val="20"/>
          <w:szCs w:val="20"/>
        </w:rPr>
        <w:t xml:space="preserve"> prazo de validade da proposta não inferior a 90 (noventa) dias corridos; </w:t>
      </w:r>
    </w:p>
    <w:p w14:paraId="4DAF333B" w14:textId="77777777" w:rsidR="002F28FC" w:rsidRDefault="002F28FC" w:rsidP="002F28FC">
      <w:pPr>
        <w:tabs>
          <w:tab w:val="left" w:pos="8505"/>
        </w:tabs>
        <w:spacing w:after="0" w:line="240" w:lineRule="auto"/>
        <w:jc w:val="both"/>
        <w:rPr>
          <w:rFonts w:ascii="Arial" w:hAnsi="Arial" w:cs="Arial"/>
          <w:iCs/>
          <w:sz w:val="20"/>
          <w:szCs w:val="20"/>
        </w:rPr>
      </w:pPr>
    </w:p>
    <w:p w14:paraId="532B6507" w14:textId="72D7CF9C" w:rsidR="002F28FC" w:rsidRPr="002F28FC" w:rsidRDefault="002F28FC" w:rsidP="002F28FC">
      <w:pPr>
        <w:tabs>
          <w:tab w:val="left" w:pos="8505"/>
        </w:tabs>
        <w:spacing w:after="0" w:line="240" w:lineRule="auto"/>
        <w:jc w:val="both"/>
        <w:rPr>
          <w:rFonts w:ascii="Arial" w:hAnsi="Arial" w:cs="Arial"/>
          <w:iCs/>
          <w:sz w:val="20"/>
          <w:szCs w:val="20"/>
        </w:rPr>
      </w:pPr>
      <w:r w:rsidRPr="002F28FC">
        <w:rPr>
          <w:rFonts w:ascii="Arial" w:hAnsi="Arial" w:cs="Arial"/>
          <w:b/>
          <w:bCs/>
          <w:iCs/>
          <w:sz w:val="20"/>
          <w:szCs w:val="20"/>
        </w:rPr>
        <w:t>d)</w:t>
      </w:r>
      <w:r w:rsidRPr="002F28FC">
        <w:rPr>
          <w:rFonts w:ascii="Arial" w:hAnsi="Arial" w:cs="Arial"/>
          <w:iCs/>
          <w:sz w:val="20"/>
          <w:szCs w:val="20"/>
        </w:rPr>
        <w:t xml:space="preserve"> Catálogo contendo imagens e descritivos completos do item, ou link da empresa que produz o produto</w:t>
      </w:r>
      <w:r>
        <w:rPr>
          <w:rFonts w:ascii="Arial" w:hAnsi="Arial" w:cs="Arial"/>
          <w:iCs/>
          <w:sz w:val="20"/>
          <w:szCs w:val="20"/>
        </w:rPr>
        <w:t>;</w:t>
      </w:r>
    </w:p>
    <w:p w14:paraId="0F68FC1D" w14:textId="77777777" w:rsidR="002F28FC" w:rsidRDefault="002F28FC" w:rsidP="002F28FC">
      <w:pPr>
        <w:tabs>
          <w:tab w:val="left" w:pos="8505"/>
        </w:tabs>
        <w:spacing w:after="0" w:line="240" w:lineRule="auto"/>
        <w:jc w:val="both"/>
        <w:rPr>
          <w:rFonts w:ascii="Arial" w:hAnsi="Arial" w:cs="Arial"/>
          <w:iCs/>
          <w:sz w:val="20"/>
          <w:szCs w:val="20"/>
        </w:rPr>
      </w:pPr>
    </w:p>
    <w:p w14:paraId="42CF9CC7" w14:textId="1AB4ACDC" w:rsidR="002F28FC" w:rsidRPr="002F28FC" w:rsidRDefault="002F28FC" w:rsidP="002F28FC">
      <w:pPr>
        <w:tabs>
          <w:tab w:val="left" w:pos="8505"/>
        </w:tabs>
        <w:spacing w:after="0" w:line="240" w:lineRule="auto"/>
        <w:jc w:val="both"/>
        <w:rPr>
          <w:rFonts w:ascii="Arial" w:hAnsi="Arial" w:cs="Arial"/>
          <w:iCs/>
          <w:sz w:val="20"/>
          <w:szCs w:val="20"/>
        </w:rPr>
      </w:pPr>
      <w:r w:rsidRPr="002F28FC">
        <w:rPr>
          <w:rFonts w:ascii="Arial" w:hAnsi="Arial" w:cs="Arial"/>
          <w:b/>
          <w:bCs/>
          <w:iCs/>
          <w:sz w:val="20"/>
          <w:szCs w:val="20"/>
        </w:rPr>
        <w:t>e)</w:t>
      </w:r>
      <w:r w:rsidRPr="002F28FC">
        <w:rPr>
          <w:rFonts w:ascii="Arial" w:hAnsi="Arial" w:cs="Arial"/>
          <w:iCs/>
          <w:sz w:val="20"/>
          <w:szCs w:val="20"/>
        </w:rPr>
        <w:t xml:space="preserve"> declarar expressamente a concordância com as condições constantes no Termo de Referência.</w:t>
      </w:r>
    </w:p>
    <w:p w14:paraId="5A2BF490" w14:textId="5C448543" w:rsidR="002F28FC" w:rsidRDefault="002F28FC" w:rsidP="002F28FC">
      <w:pPr>
        <w:tabs>
          <w:tab w:val="left" w:pos="8505"/>
        </w:tabs>
        <w:spacing w:after="0" w:line="240" w:lineRule="auto"/>
        <w:jc w:val="both"/>
        <w:rPr>
          <w:rFonts w:ascii="Arial" w:hAnsi="Arial" w:cs="Arial"/>
          <w:sz w:val="20"/>
          <w:szCs w:val="20"/>
        </w:rPr>
      </w:pPr>
    </w:p>
    <w:p w14:paraId="25E8338A" w14:textId="77777777" w:rsidR="002F28FC" w:rsidRPr="002F28FC" w:rsidRDefault="002F28FC" w:rsidP="002F28FC">
      <w:pPr>
        <w:tabs>
          <w:tab w:val="left" w:pos="8505"/>
        </w:tabs>
        <w:spacing w:after="0" w:line="240" w:lineRule="auto"/>
        <w:jc w:val="both"/>
        <w:rPr>
          <w:rFonts w:ascii="Arial" w:hAnsi="Arial" w:cs="Arial"/>
          <w:b/>
          <w:iCs/>
          <w:sz w:val="20"/>
          <w:szCs w:val="20"/>
        </w:rPr>
      </w:pPr>
      <w:r w:rsidRPr="002F28FC">
        <w:rPr>
          <w:rFonts w:ascii="Arial" w:hAnsi="Arial" w:cs="Arial"/>
          <w:b/>
          <w:iCs/>
          <w:sz w:val="20"/>
          <w:szCs w:val="20"/>
        </w:rPr>
        <w:t>Exigências de habilitação</w:t>
      </w:r>
    </w:p>
    <w:p w14:paraId="4BB94344" w14:textId="498A22AF" w:rsidR="002F28FC" w:rsidRDefault="002F28FC" w:rsidP="002F28FC">
      <w:pPr>
        <w:tabs>
          <w:tab w:val="left" w:pos="8505"/>
        </w:tabs>
        <w:spacing w:after="0" w:line="240" w:lineRule="auto"/>
        <w:jc w:val="both"/>
        <w:rPr>
          <w:rFonts w:ascii="Arial" w:hAnsi="Arial" w:cs="Arial"/>
          <w:sz w:val="20"/>
          <w:szCs w:val="20"/>
        </w:rPr>
      </w:pPr>
    </w:p>
    <w:p w14:paraId="504203BE" w14:textId="307BD457" w:rsidR="002F28FC" w:rsidRPr="002F28FC" w:rsidRDefault="002F28FC" w:rsidP="002F28FC">
      <w:pPr>
        <w:tabs>
          <w:tab w:val="left" w:pos="8505"/>
        </w:tabs>
        <w:spacing w:after="0" w:line="240" w:lineRule="auto"/>
        <w:jc w:val="both"/>
        <w:rPr>
          <w:rFonts w:ascii="Arial" w:hAnsi="Arial" w:cs="Arial"/>
          <w:sz w:val="20"/>
          <w:szCs w:val="20"/>
        </w:rPr>
      </w:pPr>
      <w:r w:rsidRPr="0071492C">
        <w:rPr>
          <w:rFonts w:ascii="Arial" w:hAnsi="Arial" w:cs="Arial"/>
          <w:b/>
          <w:bCs/>
          <w:sz w:val="20"/>
          <w:szCs w:val="20"/>
        </w:rPr>
        <w:t>10.6.</w:t>
      </w:r>
      <w:r>
        <w:rPr>
          <w:rFonts w:ascii="Arial" w:hAnsi="Arial" w:cs="Arial"/>
          <w:sz w:val="20"/>
          <w:szCs w:val="20"/>
        </w:rPr>
        <w:t xml:space="preserve"> </w:t>
      </w:r>
      <w:r w:rsidRPr="002F28FC">
        <w:rPr>
          <w:rFonts w:ascii="Arial" w:hAnsi="Arial" w:cs="Arial"/>
          <w:sz w:val="20"/>
          <w:szCs w:val="20"/>
        </w:rPr>
        <w:t>Da documentação obrigatória:</w:t>
      </w:r>
    </w:p>
    <w:p w14:paraId="022D1FB8" w14:textId="77777777" w:rsidR="0071492C" w:rsidRDefault="0071492C" w:rsidP="002F28FC">
      <w:pPr>
        <w:tabs>
          <w:tab w:val="left" w:pos="8505"/>
        </w:tabs>
        <w:spacing w:after="0" w:line="240" w:lineRule="auto"/>
        <w:jc w:val="both"/>
        <w:rPr>
          <w:rFonts w:ascii="Arial" w:hAnsi="Arial" w:cs="Arial"/>
          <w:sz w:val="20"/>
          <w:szCs w:val="20"/>
        </w:rPr>
      </w:pPr>
    </w:p>
    <w:p w14:paraId="5361756E" w14:textId="30D5BE9C" w:rsidR="002F28FC" w:rsidRDefault="002F28FC" w:rsidP="002F28FC">
      <w:pPr>
        <w:tabs>
          <w:tab w:val="left" w:pos="8505"/>
        </w:tabs>
        <w:spacing w:after="0" w:line="240" w:lineRule="auto"/>
        <w:jc w:val="both"/>
        <w:rPr>
          <w:rFonts w:ascii="Arial" w:hAnsi="Arial" w:cs="Arial"/>
          <w:sz w:val="20"/>
          <w:szCs w:val="20"/>
        </w:rPr>
      </w:pPr>
      <w:r w:rsidRPr="0071492C">
        <w:rPr>
          <w:rFonts w:ascii="Arial" w:hAnsi="Arial" w:cs="Arial"/>
          <w:b/>
          <w:bCs/>
          <w:sz w:val="20"/>
          <w:szCs w:val="20"/>
        </w:rPr>
        <w:t>10.6.1.</w:t>
      </w:r>
      <w:r w:rsidR="0071492C">
        <w:rPr>
          <w:rFonts w:ascii="Arial" w:hAnsi="Arial" w:cs="Arial"/>
          <w:sz w:val="20"/>
          <w:szCs w:val="20"/>
        </w:rPr>
        <w:t xml:space="preserve"> </w:t>
      </w:r>
      <w:r w:rsidRPr="002F28FC">
        <w:rPr>
          <w:rFonts w:ascii="Arial" w:hAnsi="Arial" w:cs="Arial"/>
          <w:sz w:val="20"/>
          <w:szCs w:val="20"/>
        </w:rPr>
        <w:t xml:space="preserve">O licitante deverá apresentar certificações sustentáveis do fabricante de matéria prima dos móveis em MDF, tais como Certificação FSC (manejo florestal sustentável) e/ou Cerflor (programa brasileiro de certificação florestal), como forma de comprovação de práticas sustentáveis como utilização de produtos florestais madeireiros e não madeireiros originários de </w:t>
      </w:r>
      <w:r w:rsidRPr="002F28FC">
        <w:rPr>
          <w:rFonts w:ascii="Arial" w:hAnsi="Arial" w:cs="Arial"/>
          <w:sz w:val="20"/>
          <w:szCs w:val="20"/>
        </w:rPr>
        <w:lastRenderedPageBreak/>
        <w:t>manejo florestal sustentável ou de reflorestamento, resguardado o caráter competitivo do certame.</w:t>
      </w:r>
    </w:p>
    <w:p w14:paraId="12FE32E1" w14:textId="3CF28ACD" w:rsidR="0071492C" w:rsidRDefault="0071492C" w:rsidP="002F28FC">
      <w:pPr>
        <w:tabs>
          <w:tab w:val="left" w:pos="8505"/>
        </w:tabs>
        <w:spacing w:after="0" w:line="240" w:lineRule="auto"/>
        <w:jc w:val="both"/>
        <w:rPr>
          <w:rFonts w:ascii="Arial" w:hAnsi="Arial" w:cs="Arial"/>
          <w:sz w:val="20"/>
          <w:szCs w:val="20"/>
        </w:rPr>
      </w:pPr>
    </w:p>
    <w:p w14:paraId="40936B02" w14:textId="679079F0" w:rsidR="0071492C" w:rsidRPr="0071492C" w:rsidRDefault="0071492C" w:rsidP="0071492C">
      <w:pPr>
        <w:tabs>
          <w:tab w:val="left" w:pos="8505"/>
        </w:tabs>
        <w:spacing w:after="0" w:line="240" w:lineRule="auto"/>
        <w:jc w:val="both"/>
        <w:rPr>
          <w:rFonts w:ascii="Arial" w:hAnsi="Arial" w:cs="Arial"/>
          <w:sz w:val="20"/>
          <w:szCs w:val="20"/>
        </w:rPr>
      </w:pPr>
      <w:r w:rsidRPr="0071492C">
        <w:rPr>
          <w:rFonts w:ascii="Arial" w:hAnsi="Arial" w:cs="Arial"/>
          <w:b/>
          <w:bCs/>
          <w:sz w:val="20"/>
          <w:szCs w:val="20"/>
        </w:rPr>
        <w:t>10.6.2.</w:t>
      </w:r>
      <w:r>
        <w:rPr>
          <w:rFonts w:ascii="Arial" w:hAnsi="Arial" w:cs="Arial"/>
          <w:sz w:val="20"/>
          <w:szCs w:val="20"/>
        </w:rPr>
        <w:t xml:space="preserve"> </w:t>
      </w:r>
      <w:r w:rsidRPr="0071492C">
        <w:rPr>
          <w:rFonts w:ascii="Arial" w:hAnsi="Arial" w:cs="Arial"/>
          <w:sz w:val="20"/>
          <w:szCs w:val="20"/>
        </w:rPr>
        <w:t>Para todos os lotes poderão ser solicitados CATÁLOGOS, FOLDERS, ENCARTES ou FOLHETOS TÉCNICOS do fabricante dos bens ofertados com as características dos materiais, caso o setor técnico considere que as informações prestadas não sejam suficientes, para análise e apreciação técnica, mediante verificação da compatibilidade com as especificações do Termo de Referência.</w:t>
      </w:r>
    </w:p>
    <w:p w14:paraId="57150749" w14:textId="77777777" w:rsidR="0071492C" w:rsidRDefault="0071492C" w:rsidP="0071492C">
      <w:pPr>
        <w:tabs>
          <w:tab w:val="left" w:pos="8505"/>
        </w:tabs>
        <w:spacing w:after="0" w:line="240" w:lineRule="auto"/>
        <w:jc w:val="both"/>
        <w:rPr>
          <w:rFonts w:ascii="Arial" w:hAnsi="Arial" w:cs="Arial"/>
          <w:sz w:val="20"/>
          <w:szCs w:val="20"/>
        </w:rPr>
      </w:pPr>
    </w:p>
    <w:p w14:paraId="3FC3A2A1" w14:textId="78F4D6AC" w:rsidR="0071492C" w:rsidRDefault="0071492C" w:rsidP="0071492C">
      <w:pPr>
        <w:tabs>
          <w:tab w:val="left" w:pos="8505"/>
        </w:tabs>
        <w:spacing w:after="0" w:line="240" w:lineRule="auto"/>
        <w:jc w:val="both"/>
        <w:rPr>
          <w:rFonts w:ascii="Arial" w:hAnsi="Arial" w:cs="Arial"/>
          <w:sz w:val="20"/>
          <w:szCs w:val="20"/>
        </w:rPr>
      </w:pPr>
      <w:r w:rsidRPr="0071492C">
        <w:rPr>
          <w:rFonts w:ascii="Arial" w:hAnsi="Arial" w:cs="Arial"/>
          <w:b/>
          <w:bCs/>
          <w:sz w:val="20"/>
          <w:szCs w:val="20"/>
        </w:rPr>
        <w:t>10.6.3.</w:t>
      </w:r>
      <w:r>
        <w:rPr>
          <w:rFonts w:ascii="Arial" w:hAnsi="Arial" w:cs="Arial"/>
          <w:sz w:val="20"/>
          <w:szCs w:val="20"/>
        </w:rPr>
        <w:t xml:space="preserve"> </w:t>
      </w:r>
      <w:r w:rsidRPr="0071492C">
        <w:rPr>
          <w:rFonts w:ascii="Arial" w:hAnsi="Arial" w:cs="Arial"/>
          <w:sz w:val="20"/>
          <w:szCs w:val="20"/>
        </w:rPr>
        <w:t>No caso do não encaminhamento de CATÁLOGOS, FOLDERS, ENCARTES ou FOLHETOS TÉCNICOS quando requisitado, ou, sendo constatado, através desses informativos, que os bens ofertados não atendem o especificado, a licitante em questão será desclassificada.</w:t>
      </w:r>
    </w:p>
    <w:p w14:paraId="63DC8B6E" w14:textId="1EDDDA0C" w:rsidR="00B4219D" w:rsidRDefault="00B4219D" w:rsidP="0071492C">
      <w:pPr>
        <w:tabs>
          <w:tab w:val="left" w:pos="8505"/>
        </w:tabs>
        <w:spacing w:after="0" w:line="240" w:lineRule="auto"/>
        <w:jc w:val="both"/>
        <w:rPr>
          <w:rFonts w:ascii="Arial" w:hAnsi="Arial" w:cs="Arial"/>
          <w:sz w:val="20"/>
          <w:szCs w:val="20"/>
        </w:rPr>
      </w:pPr>
    </w:p>
    <w:p w14:paraId="554CCE3D" w14:textId="7AC66758" w:rsidR="00B4219D" w:rsidRPr="00B4219D" w:rsidRDefault="00B4219D" w:rsidP="00B4219D">
      <w:pPr>
        <w:tabs>
          <w:tab w:val="left" w:pos="8505"/>
        </w:tabs>
        <w:spacing w:after="0" w:line="240" w:lineRule="auto"/>
        <w:jc w:val="both"/>
        <w:rPr>
          <w:rFonts w:ascii="Arial" w:hAnsi="Arial" w:cs="Arial"/>
          <w:sz w:val="20"/>
          <w:szCs w:val="20"/>
        </w:rPr>
      </w:pPr>
      <w:r w:rsidRPr="00B4219D">
        <w:rPr>
          <w:rFonts w:ascii="Arial" w:hAnsi="Arial" w:cs="Arial"/>
          <w:b/>
          <w:bCs/>
          <w:sz w:val="20"/>
          <w:szCs w:val="20"/>
        </w:rPr>
        <w:t>10.7.</w:t>
      </w:r>
      <w:r>
        <w:rPr>
          <w:rFonts w:ascii="Arial" w:hAnsi="Arial" w:cs="Arial"/>
          <w:sz w:val="20"/>
          <w:szCs w:val="20"/>
        </w:rPr>
        <w:t xml:space="preserve"> </w:t>
      </w:r>
      <w:r w:rsidRPr="00B4219D">
        <w:rPr>
          <w:rFonts w:ascii="Arial" w:hAnsi="Arial" w:cs="Arial"/>
          <w:sz w:val="20"/>
          <w:szCs w:val="20"/>
        </w:rPr>
        <w:t>Regularidade Fiscal e Trabalhista:</w:t>
      </w:r>
    </w:p>
    <w:p w14:paraId="0FED5448" w14:textId="77777777" w:rsidR="00B4219D" w:rsidRDefault="00B4219D" w:rsidP="00B4219D">
      <w:pPr>
        <w:tabs>
          <w:tab w:val="left" w:pos="8505"/>
        </w:tabs>
        <w:spacing w:after="0" w:line="240" w:lineRule="auto"/>
        <w:jc w:val="both"/>
        <w:rPr>
          <w:rFonts w:ascii="Arial" w:hAnsi="Arial" w:cs="Arial"/>
          <w:sz w:val="20"/>
          <w:szCs w:val="20"/>
        </w:rPr>
      </w:pPr>
    </w:p>
    <w:p w14:paraId="4002C518" w14:textId="6FF0A0A1" w:rsidR="00B4219D" w:rsidRDefault="00B4219D" w:rsidP="00B4219D">
      <w:pPr>
        <w:tabs>
          <w:tab w:val="left" w:pos="8505"/>
        </w:tabs>
        <w:spacing w:after="0" w:line="240" w:lineRule="auto"/>
        <w:jc w:val="both"/>
        <w:rPr>
          <w:rFonts w:ascii="Arial" w:hAnsi="Arial" w:cs="Arial"/>
          <w:sz w:val="20"/>
          <w:szCs w:val="20"/>
        </w:rPr>
      </w:pPr>
      <w:r w:rsidRPr="00B4219D">
        <w:rPr>
          <w:rFonts w:ascii="Arial" w:hAnsi="Arial" w:cs="Arial"/>
          <w:b/>
          <w:bCs/>
          <w:sz w:val="20"/>
          <w:szCs w:val="20"/>
        </w:rPr>
        <w:t>10.7.1.</w:t>
      </w:r>
      <w:r>
        <w:rPr>
          <w:rFonts w:ascii="Arial" w:hAnsi="Arial" w:cs="Arial"/>
          <w:sz w:val="20"/>
          <w:szCs w:val="20"/>
        </w:rPr>
        <w:t xml:space="preserve"> </w:t>
      </w:r>
      <w:r w:rsidRPr="00B4219D">
        <w:rPr>
          <w:rFonts w:ascii="Arial" w:hAnsi="Arial" w:cs="Arial"/>
          <w:sz w:val="20"/>
          <w:szCs w:val="20"/>
        </w:rPr>
        <w:t>Tratadas diretamente em edital.</w:t>
      </w:r>
    </w:p>
    <w:p w14:paraId="7D4F3FDD" w14:textId="6451F965" w:rsidR="00B4219D" w:rsidRDefault="00B4219D" w:rsidP="00B4219D">
      <w:pPr>
        <w:tabs>
          <w:tab w:val="left" w:pos="8505"/>
        </w:tabs>
        <w:spacing w:after="0" w:line="240" w:lineRule="auto"/>
        <w:jc w:val="both"/>
        <w:rPr>
          <w:rFonts w:ascii="Arial" w:hAnsi="Arial" w:cs="Arial"/>
          <w:sz w:val="20"/>
          <w:szCs w:val="20"/>
        </w:rPr>
      </w:pPr>
    </w:p>
    <w:p w14:paraId="48105004" w14:textId="656C7D28" w:rsidR="00B4219D" w:rsidRPr="00B4219D" w:rsidRDefault="00B4219D" w:rsidP="00B4219D">
      <w:pPr>
        <w:tabs>
          <w:tab w:val="left" w:pos="8505"/>
        </w:tabs>
        <w:spacing w:after="0" w:line="240" w:lineRule="auto"/>
        <w:jc w:val="both"/>
        <w:rPr>
          <w:rFonts w:ascii="Arial" w:hAnsi="Arial" w:cs="Arial"/>
          <w:b/>
          <w:bCs/>
          <w:sz w:val="20"/>
          <w:szCs w:val="20"/>
        </w:rPr>
      </w:pPr>
      <w:r w:rsidRPr="00B4219D">
        <w:rPr>
          <w:rFonts w:ascii="Arial" w:hAnsi="Arial" w:cs="Arial"/>
          <w:b/>
          <w:bCs/>
          <w:sz w:val="20"/>
          <w:szCs w:val="20"/>
        </w:rPr>
        <w:t>11. DAS INFRAÇÕES ADMINISTRATIVAS E SANÇÕES</w:t>
      </w:r>
    </w:p>
    <w:p w14:paraId="3DF8A2F7" w14:textId="77777777" w:rsidR="00B4219D" w:rsidRDefault="00B4219D" w:rsidP="00B4219D">
      <w:pPr>
        <w:tabs>
          <w:tab w:val="left" w:pos="8505"/>
        </w:tabs>
        <w:spacing w:after="0" w:line="240" w:lineRule="auto"/>
        <w:jc w:val="both"/>
        <w:rPr>
          <w:rFonts w:ascii="Arial" w:hAnsi="Arial" w:cs="Arial"/>
          <w:sz w:val="20"/>
          <w:szCs w:val="20"/>
        </w:rPr>
      </w:pPr>
    </w:p>
    <w:p w14:paraId="37D97820" w14:textId="3A8CBEA7" w:rsidR="00B4219D" w:rsidRDefault="00B4219D" w:rsidP="00B4219D">
      <w:pPr>
        <w:tabs>
          <w:tab w:val="left" w:pos="8505"/>
        </w:tabs>
        <w:spacing w:after="0" w:line="240" w:lineRule="auto"/>
        <w:jc w:val="both"/>
        <w:rPr>
          <w:rFonts w:ascii="Arial" w:hAnsi="Arial" w:cs="Arial"/>
          <w:sz w:val="20"/>
          <w:szCs w:val="20"/>
        </w:rPr>
      </w:pPr>
      <w:r w:rsidRPr="00B4219D">
        <w:rPr>
          <w:rFonts w:ascii="Arial" w:hAnsi="Arial" w:cs="Arial"/>
          <w:b/>
          <w:bCs/>
          <w:sz w:val="20"/>
          <w:szCs w:val="20"/>
        </w:rPr>
        <w:t>11.1.</w:t>
      </w:r>
      <w:r>
        <w:rPr>
          <w:rFonts w:ascii="Arial" w:hAnsi="Arial" w:cs="Arial"/>
          <w:sz w:val="20"/>
          <w:szCs w:val="20"/>
        </w:rPr>
        <w:t xml:space="preserve"> </w:t>
      </w:r>
      <w:r w:rsidRPr="00B4219D">
        <w:rPr>
          <w:rFonts w:ascii="Arial" w:hAnsi="Arial" w:cs="Arial"/>
          <w:sz w:val="20"/>
          <w:szCs w:val="20"/>
        </w:rPr>
        <w:t>Ocorrendo alguma das hipóteses elencadas no art. 155 da Lei 14.133/2021, fica o licitante infrator sujeito à aplicação das seguintes sanções: a) advertência; b) multa; c) impedimento de licitar e contratar; d) declaração de inidoneidade para licitar ou contratar.</w:t>
      </w:r>
    </w:p>
    <w:p w14:paraId="447AEE86" w14:textId="3B1D6D10" w:rsidR="00B4219D" w:rsidRDefault="00B4219D" w:rsidP="00B4219D">
      <w:pPr>
        <w:tabs>
          <w:tab w:val="left" w:pos="8505"/>
        </w:tabs>
        <w:spacing w:after="0" w:line="240" w:lineRule="auto"/>
        <w:jc w:val="both"/>
        <w:rPr>
          <w:rFonts w:ascii="Arial" w:hAnsi="Arial" w:cs="Arial"/>
          <w:sz w:val="20"/>
          <w:szCs w:val="20"/>
        </w:rPr>
      </w:pPr>
    </w:p>
    <w:p w14:paraId="4BECC84A" w14:textId="257D9231" w:rsidR="00B4219D" w:rsidRPr="00B4219D" w:rsidRDefault="00B4219D" w:rsidP="00B4219D">
      <w:pPr>
        <w:tabs>
          <w:tab w:val="left" w:pos="8505"/>
        </w:tabs>
        <w:spacing w:after="0" w:line="240" w:lineRule="auto"/>
        <w:jc w:val="both"/>
        <w:rPr>
          <w:rFonts w:ascii="Arial" w:hAnsi="Arial" w:cs="Arial"/>
          <w:b/>
          <w:bCs/>
          <w:sz w:val="20"/>
          <w:szCs w:val="20"/>
        </w:rPr>
      </w:pPr>
      <w:r w:rsidRPr="00B4219D">
        <w:rPr>
          <w:rFonts w:ascii="Arial" w:hAnsi="Arial" w:cs="Arial"/>
          <w:b/>
          <w:bCs/>
          <w:sz w:val="20"/>
          <w:szCs w:val="20"/>
        </w:rPr>
        <w:t>12. ESTIMATIVAS DO VALOR DA CONTRATAÇÃO</w:t>
      </w:r>
    </w:p>
    <w:p w14:paraId="010F0C2E" w14:textId="77777777" w:rsidR="00B4219D" w:rsidRDefault="00B4219D" w:rsidP="00B4219D">
      <w:pPr>
        <w:tabs>
          <w:tab w:val="left" w:pos="8505"/>
        </w:tabs>
        <w:spacing w:after="0" w:line="240" w:lineRule="auto"/>
        <w:jc w:val="both"/>
        <w:rPr>
          <w:rFonts w:ascii="Arial" w:hAnsi="Arial" w:cs="Arial"/>
          <w:sz w:val="20"/>
          <w:szCs w:val="20"/>
        </w:rPr>
      </w:pPr>
    </w:p>
    <w:p w14:paraId="55CCA83B" w14:textId="3DA2904B" w:rsidR="00B4219D" w:rsidRPr="00B4219D" w:rsidRDefault="00B4219D" w:rsidP="00B4219D">
      <w:pPr>
        <w:tabs>
          <w:tab w:val="left" w:pos="8505"/>
        </w:tabs>
        <w:spacing w:after="0" w:line="240" w:lineRule="auto"/>
        <w:jc w:val="both"/>
        <w:rPr>
          <w:rFonts w:ascii="Arial" w:hAnsi="Arial" w:cs="Arial"/>
          <w:sz w:val="20"/>
          <w:szCs w:val="20"/>
        </w:rPr>
      </w:pPr>
      <w:r w:rsidRPr="00B4219D">
        <w:rPr>
          <w:rFonts w:ascii="Arial" w:hAnsi="Arial" w:cs="Arial"/>
          <w:b/>
          <w:bCs/>
          <w:sz w:val="20"/>
          <w:szCs w:val="20"/>
        </w:rPr>
        <w:t>12.1</w:t>
      </w:r>
      <w:r w:rsidRPr="00B4219D">
        <w:rPr>
          <w:rFonts w:ascii="Arial" w:hAnsi="Arial" w:cs="Arial"/>
          <w:sz w:val="20"/>
          <w:szCs w:val="20"/>
        </w:rPr>
        <w:t>.</w:t>
      </w:r>
      <w:r>
        <w:rPr>
          <w:rFonts w:ascii="Arial" w:hAnsi="Arial" w:cs="Arial"/>
          <w:sz w:val="20"/>
          <w:szCs w:val="20"/>
        </w:rPr>
        <w:t xml:space="preserve"> </w:t>
      </w:r>
      <w:r w:rsidRPr="00B4219D">
        <w:rPr>
          <w:rFonts w:ascii="Arial" w:hAnsi="Arial" w:cs="Arial"/>
          <w:sz w:val="20"/>
          <w:szCs w:val="20"/>
        </w:rPr>
        <w:t>O custo estimado total da contratação é de R$1.424.237,29 (um milhão quatrocentos e vinte e quatro mil duzentos e trinta e sete reais com vinte e nove centavos), conforme detalhamento no Estudo Técnico Preliminar.</w:t>
      </w:r>
    </w:p>
    <w:p w14:paraId="5EAF0E5A" w14:textId="77777777" w:rsidR="00B4219D" w:rsidRDefault="00B4219D" w:rsidP="00B4219D">
      <w:pPr>
        <w:tabs>
          <w:tab w:val="left" w:pos="8505"/>
        </w:tabs>
        <w:spacing w:after="0" w:line="240" w:lineRule="auto"/>
        <w:jc w:val="both"/>
        <w:rPr>
          <w:rFonts w:ascii="Arial" w:hAnsi="Arial" w:cs="Arial"/>
          <w:sz w:val="20"/>
          <w:szCs w:val="20"/>
        </w:rPr>
      </w:pPr>
    </w:p>
    <w:p w14:paraId="275EC81C" w14:textId="675AA61B" w:rsidR="00B4219D" w:rsidRPr="00B4219D" w:rsidRDefault="00B4219D" w:rsidP="00B4219D">
      <w:pPr>
        <w:tabs>
          <w:tab w:val="left" w:pos="8505"/>
        </w:tabs>
        <w:spacing w:after="0" w:line="240" w:lineRule="auto"/>
        <w:jc w:val="both"/>
        <w:rPr>
          <w:rFonts w:ascii="Arial" w:hAnsi="Arial" w:cs="Arial"/>
          <w:b/>
          <w:bCs/>
          <w:sz w:val="20"/>
          <w:szCs w:val="20"/>
        </w:rPr>
      </w:pPr>
      <w:r w:rsidRPr="00B4219D">
        <w:rPr>
          <w:rFonts w:ascii="Arial" w:hAnsi="Arial" w:cs="Arial"/>
          <w:b/>
          <w:bCs/>
          <w:sz w:val="20"/>
          <w:szCs w:val="20"/>
        </w:rPr>
        <w:t>13. ADEQUAÇÃO ORÇAMENTÁRIA</w:t>
      </w:r>
    </w:p>
    <w:p w14:paraId="62DE0C7D" w14:textId="77777777" w:rsidR="00B4219D" w:rsidRDefault="00B4219D" w:rsidP="00B4219D">
      <w:pPr>
        <w:tabs>
          <w:tab w:val="left" w:pos="8505"/>
        </w:tabs>
        <w:spacing w:after="0" w:line="240" w:lineRule="auto"/>
        <w:jc w:val="both"/>
        <w:rPr>
          <w:rFonts w:ascii="Arial" w:hAnsi="Arial" w:cs="Arial"/>
          <w:sz w:val="20"/>
          <w:szCs w:val="20"/>
        </w:rPr>
      </w:pPr>
    </w:p>
    <w:p w14:paraId="72EDC53E" w14:textId="1F2480CB" w:rsidR="00B4219D" w:rsidRDefault="00B4219D" w:rsidP="00B4219D">
      <w:pPr>
        <w:tabs>
          <w:tab w:val="left" w:pos="8505"/>
        </w:tabs>
        <w:spacing w:after="0" w:line="240" w:lineRule="auto"/>
        <w:jc w:val="both"/>
        <w:rPr>
          <w:rFonts w:ascii="Arial" w:hAnsi="Arial" w:cs="Arial"/>
          <w:sz w:val="20"/>
          <w:szCs w:val="20"/>
        </w:rPr>
      </w:pPr>
      <w:r w:rsidRPr="00B4219D">
        <w:rPr>
          <w:rFonts w:ascii="Arial" w:hAnsi="Arial" w:cs="Arial"/>
          <w:b/>
          <w:bCs/>
          <w:sz w:val="20"/>
          <w:szCs w:val="20"/>
        </w:rPr>
        <w:t>13.1</w:t>
      </w:r>
      <w:r w:rsidRPr="00B4219D">
        <w:rPr>
          <w:rFonts w:ascii="Arial" w:hAnsi="Arial" w:cs="Arial"/>
          <w:sz w:val="20"/>
          <w:szCs w:val="20"/>
        </w:rPr>
        <w:t>.</w:t>
      </w:r>
      <w:r>
        <w:rPr>
          <w:rFonts w:ascii="Arial" w:hAnsi="Arial" w:cs="Arial"/>
          <w:sz w:val="20"/>
          <w:szCs w:val="20"/>
        </w:rPr>
        <w:t xml:space="preserve"> </w:t>
      </w:r>
      <w:r w:rsidRPr="00B4219D">
        <w:rPr>
          <w:rFonts w:ascii="Arial" w:hAnsi="Arial" w:cs="Arial"/>
          <w:sz w:val="20"/>
          <w:szCs w:val="20"/>
        </w:rPr>
        <w:t>A contratação será atendida pelas seguintes dotações:</w:t>
      </w:r>
    </w:p>
    <w:p w14:paraId="566DA30B" w14:textId="6ACF4819" w:rsidR="007B2785" w:rsidRDefault="007B2785" w:rsidP="00B4219D">
      <w:pPr>
        <w:tabs>
          <w:tab w:val="left" w:pos="8505"/>
        </w:tabs>
        <w:spacing w:after="0" w:line="240" w:lineRule="auto"/>
        <w:jc w:val="both"/>
        <w:rPr>
          <w:rFonts w:ascii="Arial" w:hAnsi="Arial" w:cs="Arial"/>
          <w:sz w:val="20"/>
          <w:szCs w:val="20"/>
        </w:rPr>
      </w:pPr>
    </w:p>
    <w:tbl>
      <w:tblPr>
        <w:tblStyle w:val="TableNormal"/>
        <w:tblW w:w="86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2167"/>
      </w:tblGrid>
      <w:tr w:rsidR="0011215D" w:rsidRPr="0011215D" w14:paraId="688AAE4F" w14:textId="77777777" w:rsidTr="0011215D">
        <w:trPr>
          <w:trHeight w:val="307"/>
          <w:jc w:val="center"/>
        </w:trPr>
        <w:tc>
          <w:tcPr>
            <w:tcW w:w="1126" w:type="dxa"/>
            <w:tcBorders>
              <w:top w:val="nil"/>
              <w:left w:val="nil"/>
              <w:bottom w:val="nil"/>
              <w:right w:val="nil"/>
            </w:tcBorders>
            <w:shd w:val="clear" w:color="auto" w:fill="000000"/>
          </w:tcPr>
          <w:p w14:paraId="54B575AF" w14:textId="1953E3AA" w:rsidR="0011215D" w:rsidRPr="0011215D" w:rsidRDefault="0011215D" w:rsidP="00EE238F">
            <w:pPr>
              <w:pStyle w:val="TableParagraph"/>
              <w:spacing w:before="15"/>
              <w:ind w:left="5"/>
              <w:rPr>
                <w:rFonts w:ascii="Arial" w:hAnsi="Arial" w:cs="Arial"/>
                <w:b/>
                <w:sz w:val="20"/>
                <w:szCs w:val="20"/>
              </w:rPr>
            </w:pPr>
            <w:r w:rsidRPr="0011215D">
              <w:rPr>
                <w:rFonts w:ascii="Arial" w:hAnsi="Arial" w:cs="Arial"/>
                <w:b/>
                <w:color w:val="FFFFFF"/>
                <w:spacing w:val="-2"/>
                <w:sz w:val="20"/>
                <w:szCs w:val="20"/>
              </w:rPr>
              <w:t>DESPESA</w:t>
            </w:r>
          </w:p>
        </w:tc>
        <w:tc>
          <w:tcPr>
            <w:tcW w:w="1383" w:type="dxa"/>
            <w:tcBorders>
              <w:top w:val="nil"/>
              <w:left w:val="nil"/>
              <w:bottom w:val="nil"/>
              <w:right w:val="nil"/>
            </w:tcBorders>
            <w:shd w:val="clear" w:color="auto" w:fill="000000"/>
          </w:tcPr>
          <w:p w14:paraId="5070A4AC" w14:textId="77777777" w:rsidR="0011215D" w:rsidRPr="0011215D" w:rsidRDefault="0011215D" w:rsidP="00EE238F">
            <w:pPr>
              <w:pStyle w:val="TableParagraph"/>
              <w:spacing w:before="15"/>
              <w:ind w:left="9"/>
              <w:rPr>
                <w:rFonts w:ascii="Arial" w:hAnsi="Arial" w:cs="Arial"/>
                <w:b/>
                <w:sz w:val="20"/>
                <w:szCs w:val="20"/>
              </w:rPr>
            </w:pPr>
            <w:r w:rsidRPr="0011215D">
              <w:rPr>
                <w:rFonts w:ascii="Arial" w:hAnsi="Arial" w:cs="Arial"/>
                <w:b/>
                <w:color w:val="FFFFFF"/>
                <w:spacing w:val="-2"/>
                <w:sz w:val="20"/>
                <w:szCs w:val="20"/>
              </w:rPr>
              <w:t>ELEMENTO</w:t>
            </w:r>
          </w:p>
        </w:tc>
        <w:tc>
          <w:tcPr>
            <w:tcW w:w="913" w:type="dxa"/>
            <w:tcBorders>
              <w:top w:val="nil"/>
              <w:left w:val="nil"/>
              <w:bottom w:val="nil"/>
              <w:right w:val="nil"/>
            </w:tcBorders>
            <w:shd w:val="clear" w:color="auto" w:fill="000000"/>
          </w:tcPr>
          <w:p w14:paraId="0C6A3C1F" w14:textId="77777777" w:rsidR="0011215D" w:rsidRPr="0011215D" w:rsidRDefault="0011215D" w:rsidP="00EE238F">
            <w:pPr>
              <w:pStyle w:val="TableParagraph"/>
              <w:spacing w:before="15"/>
              <w:ind w:left="7"/>
              <w:rPr>
                <w:rFonts w:ascii="Arial" w:hAnsi="Arial" w:cs="Arial"/>
                <w:b/>
                <w:sz w:val="20"/>
                <w:szCs w:val="20"/>
              </w:rPr>
            </w:pPr>
            <w:r w:rsidRPr="0011215D">
              <w:rPr>
                <w:rFonts w:ascii="Arial" w:hAnsi="Arial" w:cs="Arial"/>
                <w:b/>
                <w:color w:val="FFFFFF"/>
                <w:spacing w:val="-2"/>
                <w:sz w:val="20"/>
                <w:szCs w:val="20"/>
              </w:rPr>
              <w:t>FONTE</w:t>
            </w:r>
          </w:p>
        </w:tc>
        <w:tc>
          <w:tcPr>
            <w:tcW w:w="3025" w:type="dxa"/>
            <w:tcBorders>
              <w:top w:val="nil"/>
              <w:left w:val="nil"/>
              <w:bottom w:val="nil"/>
              <w:right w:val="nil"/>
            </w:tcBorders>
            <w:shd w:val="clear" w:color="auto" w:fill="000000"/>
          </w:tcPr>
          <w:p w14:paraId="6291185F" w14:textId="77777777" w:rsidR="0011215D" w:rsidRPr="0011215D" w:rsidRDefault="0011215D" w:rsidP="00EE238F">
            <w:pPr>
              <w:pStyle w:val="TableParagraph"/>
              <w:spacing w:before="15"/>
              <w:ind w:left="914"/>
              <w:rPr>
                <w:rFonts w:ascii="Arial" w:hAnsi="Arial" w:cs="Arial"/>
                <w:b/>
                <w:sz w:val="20"/>
                <w:szCs w:val="20"/>
              </w:rPr>
            </w:pPr>
            <w:r w:rsidRPr="0011215D">
              <w:rPr>
                <w:rFonts w:ascii="Arial" w:hAnsi="Arial" w:cs="Arial"/>
                <w:b/>
                <w:color w:val="FFFFFF"/>
                <w:spacing w:val="-2"/>
                <w:sz w:val="20"/>
                <w:szCs w:val="20"/>
              </w:rPr>
              <w:t>DESCRIÇÃO</w:t>
            </w:r>
          </w:p>
        </w:tc>
        <w:tc>
          <w:tcPr>
            <w:tcW w:w="2167" w:type="dxa"/>
            <w:tcBorders>
              <w:top w:val="nil"/>
              <w:left w:val="nil"/>
              <w:bottom w:val="nil"/>
            </w:tcBorders>
            <w:shd w:val="clear" w:color="auto" w:fill="000000"/>
          </w:tcPr>
          <w:p w14:paraId="7360EDAB" w14:textId="77777777" w:rsidR="0011215D" w:rsidRPr="0011215D" w:rsidRDefault="0011215D" w:rsidP="0011215D">
            <w:pPr>
              <w:pStyle w:val="TableParagraph"/>
              <w:spacing w:before="15"/>
              <w:ind w:left="-212"/>
              <w:jc w:val="center"/>
              <w:rPr>
                <w:rFonts w:ascii="Arial" w:hAnsi="Arial" w:cs="Arial"/>
                <w:b/>
                <w:sz w:val="20"/>
                <w:szCs w:val="20"/>
              </w:rPr>
            </w:pPr>
            <w:r w:rsidRPr="0011215D">
              <w:rPr>
                <w:rFonts w:ascii="Arial" w:hAnsi="Arial" w:cs="Arial"/>
                <w:b/>
                <w:color w:val="FFFFFF"/>
                <w:spacing w:val="-2"/>
                <w:sz w:val="20"/>
                <w:szCs w:val="20"/>
              </w:rPr>
              <w:t>SECRETARIA</w:t>
            </w:r>
          </w:p>
        </w:tc>
      </w:tr>
      <w:tr w:rsidR="0011215D" w:rsidRPr="0011215D" w14:paraId="57274903" w14:textId="77777777" w:rsidTr="0011215D">
        <w:trPr>
          <w:trHeight w:val="282"/>
          <w:jc w:val="center"/>
        </w:trPr>
        <w:tc>
          <w:tcPr>
            <w:tcW w:w="1126" w:type="dxa"/>
            <w:tcBorders>
              <w:top w:val="nil"/>
              <w:left w:val="single" w:sz="6" w:space="0" w:color="000000"/>
              <w:bottom w:val="single" w:sz="6" w:space="0" w:color="000000"/>
              <w:right w:val="single" w:sz="6" w:space="0" w:color="000000"/>
            </w:tcBorders>
          </w:tcPr>
          <w:p w14:paraId="2B4DE9D6" w14:textId="77777777" w:rsidR="0011215D" w:rsidRPr="0011215D" w:rsidRDefault="0011215D" w:rsidP="00EE238F">
            <w:pPr>
              <w:pStyle w:val="TableParagraph"/>
              <w:spacing w:line="263" w:lineRule="exact"/>
              <w:rPr>
                <w:rFonts w:ascii="Arial" w:hAnsi="Arial" w:cs="Arial"/>
                <w:sz w:val="20"/>
                <w:szCs w:val="20"/>
              </w:rPr>
            </w:pPr>
            <w:r w:rsidRPr="0011215D">
              <w:rPr>
                <w:rFonts w:ascii="Arial" w:hAnsi="Arial" w:cs="Arial"/>
                <w:spacing w:val="-5"/>
                <w:sz w:val="20"/>
                <w:szCs w:val="20"/>
              </w:rPr>
              <w:t>045</w:t>
            </w:r>
          </w:p>
        </w:tc>
        <w:tc>
          <w:tcPr>
            <w:tcW w:w="1383" w:type="dxa"/>
            <w:tcBorders>
              <w:top w:val="nil"/>
              <w:left w:val="single" w:sz="6" w:space="0" w:color="000000"/>
              <w:bottom w:val="single" w:sz="6" w:space="0" w:color="000000"/>
              <w:right w:val="single" w:sz="6" w:space="0" w:color="000000"/>
            </w:tcBorders>
          </w:tcPr>
          <w:p w14:paraId="6710881D" w14:textId="77777777" w:rsidR="0011215D" w:rsidRPr="0011215D" w:rsidRDefault="0011215D" w:rsidP="00EE238F">
            <w:pPr>
              <w:pStyle w:val="TableParagraph"/>
              <w:spacing w:line="263"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nil"/>
              <w:left w:val="single" w:sz="6" w:space="0" w:color="000000"/>
              <w:bottom w:val="single" w:sz="6" w:space="0" w:color="000000"/>
              <w:right w:val="single" w:sz="6" w:space="0" w:color="000000"/>
            </w:tcBorders>
          </w:tcPr>
          <w:p w14:paraId="0042A46B" w14:textId="77777777" w:rsidR="0011215D" w:rsidRPr="0011215D" w:rsidRDefault="0011215D" w:rsidP="00EE238F">
            <w:pPr>
              <w:pStyle w:val="TableParagraph"/>
              <w:spacing w:line="263" w:lineRule="exact"/>
              <w:ind w:left="11"/>
              <w:rPr>
                <w:rFonts w:ascii="Arial" w:hAnsi="Arial" w:cs="Arial"/>
                <w:sz w:val="20"/>
                <w:szCs w:val="20"/>
              </w:rPr>
            </w:pPr>
            <w:r w:rsidRPr="0011215D">
              <w:rPr>
                <w:rFonts w:ascii="Arial" w:hAnsi="Arial" w:cs="Arial"/>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17AA5538" w14:textId="77777777" w:rsidR="0011215D" w:rsidRPr="0011215D" w:rsidRDefault="0011215D" w:rsidP="00EE238F">
            <w:pPr>
              <w:pStyle w:val="TableParagraph"/>
              <w:spacing w:line="263" w:lineRule="exact"/>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nil"/>
              <w:left w:val="single" w:sz="6" w:space="0" w:color="000000"/>
              <w:bottom w:val="single" w:sz="6" w:space="0" w:color="000000"/>
            </w:tcBorders>
          </w:tcPr>
          <w:p w14:paraId="7C940F99" w14:textId="77777777" w:rsidR="0011215D" w:rsidRPr="0011215D" w:rsidRDefault="0011215D" w:rsidP="00EE238F">
            <w:pPr>
              <w:pStyle w:val="TableParagraph"/>
              <w:spacing w:line="263" w:lineRule="exact"/>
              <w:ind w:left="103"/>
              <w:rPr>
                <w:rFonts w:ascii="Arial" w:hAnsi="Arial" w:cs="Arial"/>
                <w:sz w:val="20"/>
                <w:szCs w:val="20"/>
              </w:rPr>
            </w:pPr>
            <w:r w:rsidRPr="0011215D">
              <w:rPr>
                <w:rFonts w:ascii="Arial" w:hAnsi="Arial" w:cs="Arial"/>
                <w:spacing w:val="-2"/>
                <w:sz w:val="20"/>
                <w:szCs w:val="20"/>
              </w:rPr>
              <w:t>Administração</w:t>
            </w:r>
          </w:p>
        </w:tc>
      </w:tr>
      <w:tr w:rsidR="0011215D" w:rsidRPr="0011215D" w14:paraId="34C47E82" w14:textId="77777777" w:rsidTr="0011215D">
        <w:trPr>
          <w:trHeight w:val="282"/>
          <w:jc w:val="center"/>
        </w:trPr>
        <w:tc>
          <w:tcPr>
            <w:tcW w:w="1126" w:type="dxa"/>
            <w:tcBorders>
              <w:top w:val="single" w:sz="6" w:space="0" w:color="000000"/>
              <w:left w:val="single" w:sz="6" w:space="0" w:color="000000"/>
              <w:bottom w:val="single" w:sz="6" w:space="0" w:color="000000"/>
              <w:right w:val="single" w:sz="6" w:space="0" w:color="000000"/>
            </w:tcBorders>
          </w:tcPr>
          <w:p w14:paraId="1928E1D1" w14:textId="77777777" w:rsidR="0011215D" w:rsidRPr="0011215D" w:rsidRDefault="0011215D" w:rsidP="00EE238F">
            <w:pPr>
              <w:pStyle w:val="TableParagraph"/>
              <w:spacing w:line="263" w:lineRule="exact"/>
              <w:rPr>
                <w:rFonts w:ascii="Arial" w:hAnsi="Arial" w:cs="Arial"/>
                <w:sz w:val="20"/>
                <w:szCs w:val="20"/>
              </w:rPr>
            </w:pPr>
            <w:r w:rsidRPr="0011215D">
              <w:rPr>
                <w:rFonts w:ascii="Arial" w:hAnsi="Arial" w:cs="Arial"/>
                <w:spacing w:val="-5"/>
                <w:sz w:val="20"/>
                <w:szCs w:val="20"/>
              </w:rPr>
              <w:t>069</w:t>
            </w:r>
          </w:p>
        </w:tc>
        <w:tc>
          <w:tcPr>
            <w:tcW w:w="1383" w:type="dxa"/>
            <w:tcBorders>
              <w:top w:val="single" w:sz="6" w:space="0" w:color="000000"/>
              <w:left w:val="single" w:sz="6" w:space="0" w:color="000000"/>
              <w:bottom w:val="single" w:sz="6" w:space="0" w:color="000000"/>
              <w:right w:val="single" w:sz="6" w:space="0" w:color="000000"/>
            </w:tcBorders>
          </w:tcPr>
          <w:p w14:paraId="506BCDB7" w14:textId="77777777" w:rsidR="0011215D" w:rsidRPr="0011215D" w:rsidRDefault="0011215D" w:rsidP="00EE238F">
            <w:pPr>
              <w:pStyle w:val="TableParagraph"/>
              <w:spacing w:line="263"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single" w:sz="6" w:space="0" w:color="000000"/>
              <w:right w:val="single" w:sz="6" w:space="0" w:color="000000"/>
            </w:tcBorders>
          </w:tcPr>
          <w:p w14:paraId="52BFC790" w14:textId="77777777" w:rsidR="0011215D" w:rsidRPr="0011215D" w:rsidRDefault="0011215D" w:rsidP="00EE238F">
            <w:pPr>
              <w:pStyle w:val="TableParagraph"/>
              <w:spacing w:line="263" w:lineRule="exact"/>
              <w:ind w:left="11"/>
              <w:rPr>
                <w:rFonts w:ascii="Arial" w:hAnsi="Arial" w:cs="Arial"/>
                <w:sz w:val="20"/>
                <w:szCs w:val="20"/>
              </w:rPr>
            </w:pPr>
            <w:r w:rsidRPr="0011215D">
              <w:rPr>
                <w:rFonts w:ascii="Arial" w:hAnsi="Arial" w:cs="Arial"/>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2257B03D" w14:textId="77777777" w:rsidR="0011215D" w:rsidRPr="0011215D" w:rsidRDefault="0011215D" w:rsidP="00EE238F">
            <w:pPr>
              <w:pStyle w:val="TableParagraph"/>
              <w:spacing w:line="263" w:lineRule="exact"/>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single" w:sz="6" w:space="0" w:color="000000"/>
              <w:left w:val="single" w:sz="6" w:space="0" w:color="000000"/>
              <w:bottom w:val="single" w:sz="6" w:space="0" w:color="000000"/>
            </w:tcBorders>
          </w:tcPr>
          <w:p w14:paraId="1910CE3B" w14:textId="77777777" w:rsidR="0011215D" w:rsidRPr="0011215D" w:rsidRDefault="0011215D" w:rsidP="00EE238F">
            <w:pPr>
              <w:pStyle w:val="TableParagraph"/>
              <w:spacing w:line="263" w:lineRule="exact"/>
              <w:ind w:left="103"/>
              <w:rPr>
                <w:rFonts w:ascii="Arial" w:hAnsi="Arial" w:cs="Arial"/>
                <w:sz w:val="20"/>
                <w:szCs w:val="20"/>
              </w:rPr>
            </w:pPr>
            <w:r w:rsidRPr="0011215D">
              <w:rPr>
                <w:rFonts w:ascii="Arial" w:hAnsi="Arial" w:cs="Arial"/>
                <w:spacing w:val="-2"/>
                <w:sz w:val="20"/>
                <w:szCs w:val="20"/>
              </w:rPr>
              <w:t>Administração</w:t>
            </w:r>
          </w:p>
        </w:tc>
      </w:tr>
      <w:tr w:rsidR="0011215D" w:rsidRPr="0011215D" w14:paraId="4FCF4C02" w14:textId="77777777" w:rsidTr="0011215D">
        <w:trPr>
          <w:trHeight w:val="282"/>
          <w:jc w:val="center"/>
        </w:trPr>
        <w:tc>
          <w:tcPr>
            <w:tcW w:w="1126" w:type="dxa"/>
            <w:tcBorders>
              <w:top w:val="single" w:sz="6" w:space="0" w:color="000000"/>
              <w:left w:val="single" w:sz="6" w:space="0" w:color="000000"/>
              <w:bottom w:val="single" w:sz="6" w:space="0" w:color="000000"/>
              <w:right w:val="single" w:sz="6" w:space="0" w:color="000000"/>
            </w:tcBorders>
          </w:tcPr>
          <w:p w14:paraId="7136093B" w14:textId="77777777" w:rsidR="0011215D" w:rsidRPr="0011215D" w:rsidRDefault="0011215D" w:rsidP="00EE238F">
            <w:pPr>
              <w:pStyle w:val="TableParagraph"/>
              <w:spacing w:line="263" w:lineRule="exact"/>
              <w:rPr>
                <w:rFonts w:ascii="Arial" w:hAnsi="Arial" w:cs="Arial"/>
                <w:sz w:val="20"/>
                <w:szCs w:val="20"/>
              </w:rPr>
            </w:pPr>
            <w:r w:rsidRPr="0011215D">
              <w:rPr>
                <w:rFonts w:ascii="Arial" w:hAnsi="Arial" w:cs="Arial"/>
                <w:spacing w:val="-5"/>
                <w:sz w:val="20"/>
                <w:szCs w:val="20"/>
              </w:rPr>
              <w:t>080</w:t>
            </w:r>
          </w:p>
        </w:tc>
        <w:tc>
          <w:tcPr>
            <w:tcW w:w="1383" w:type="dxa"/>
            <w:tcBorders>
              <w:top w:val="single" w:sz="6" w:space="0" w:color="000000"/>
              <w:left w:val="single" w:sz="6" w:space="0" w:color="000000"/>
              <w:bottom w:val="single" w:sz="6" w:space="0" w:color="000000"/>
              <w:right w:val="single" w:sz="6" w:space="0" w:color="000000"/>
            </w:tcBorders>
          </w:tcPr>
          <w:p w14:paraId="410D0BA1" w14:textId="77777777" w:rsidR="0011215D" w:rsidRPr="0011215D" w:rsidRDefault="0011215D" w:rsidP="00EE238F">
            <w:pPr>
              <w:pStyle w:val="TableParagraph"/>
              <w:spacing w:line="263"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single" w:sz="6" w:space="0" w:color="000000"/>
              <w:right w:val="single" w:sz="6" w:space="0" w:color="000000"/>
            </w:tcBorders>
          </w:tcPr>
          <w:p w14:paraId="2C83E83F" w14:textId="77777777" w:rsidR="0011215D" w:rsidRPr="0011215D" w:rsidRDefault="0011215D" w:rsidP="00EE238F">
            <w:pPr>
              <w:pStyle w:val="TableParagraph"/>
              <w:spacing w:line="263" w:lineRule="exact"/>
              <w:ind w:left="11"/>
              <w:rPr>
                <w:rFonts w:ascii="Arial" w:hAnsi="Arial" w:cs="Arial"/>
                <w:sz w:val="20"/>
                <w:szCs w:val="20"/>
              </w:rPr>
            </w:pPr>
            <w:r w:rsidRPr="0011215D">
              <w:rPr>
                <w:rFonts w:ascii="Arial" w:hAnsi="Arial" w:cs="Arial"/>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5B717AAC" w14:textId="77777777" w:rsidR="0011215D" w:rsidRPr="0011215D" w:rsidRDefault="0011215D" w:rsidP="00EE238F">
            <w:pPr>
              <w:pStyle w:val="TableParagraph"/>
              <w:spacing w:line="263" w:lineRule="exact"/>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single" w:sz="6" w:space="0" w:color="000000"/>
              <w:left w:val="single" w:sz="6" w:space="0" w:color="000000"/>
              <w:bottom w:val="single" w:sz="6" w:space="0" w:color="000000"/>
            </w:tcBorders>
          </w:tcPr>
          <w:p w14:paraId="2B7C04C2" w14:textId="77777777" w:rsidR="0011215D" w:rsidRPr="0011215D" w:rsidRDefault="0011215D" w:rsidP="00EE238F">
            <w:pPr>
              <w:pStyle w:val="TableParagraph"/>
              <w:spacing w:line="263" w:lineRule="exact"/>
              <w:ind w:left="103"/>
              <w:rPr>
                <w:rFonts w:ascii="Arial" w:hAnsi="Arial" w:cs="Arial"/>
                <w:sz w:val="20"/>
                <w:szCs w:val="20"/>
              </w:rPr>
            </w:pPr>
            <w:r w:rsidRPr="0011215D">
              <w:rPr>
                <w:rFonts w:ascii="Arial" w:hAnsi="Arial" w:cs="Arial"/>
                <w:spacing w:val="-2"/>
                <w:sz w:val="20"/>
                <w:szCs w:val="20"/>
              </w:rPr>
              <w:t>Fazenda</w:t>
            </w:r>
          </w:p>
        </w:tc>
      </w:tr>
      <w:tr w:rsidR="0011215D" w:rsidRPr="0011215D" w14:paraId="4072D660" w14:textId="77777777" w:rsidTr="0011215D">
        <w:trPr>
          <w:trHeight w:val="298"/>
          <w:jc w:val="center"/>
        </w:trPr>
        <w:tc>
          <w:tcPr>
            <w:tcW w:w="1126" w:type="dxa"/>
            <w:tcBorders>
              <w:top w:val="single" w:sz="6" w:space="0" w:color="000000"/>
              <w:left w:val="single" w:sz="6" w:space="0" w:color="000000"/>
              <w:bottom w:val="double" w:sz="6" w:space="0" w:color="000000"/>
              <w:right w:val="single" w:sz="6" w:space="0" w:color="000000"/>
            </w:tcBorders>
          </w:tcPr>
          <w:p w14:paraId="5EA3D825" w14:textId="77777777" w:rsidR="0011215D" w:rsidRPr="0011215D" w:rsidRDefault="0011215D" w:rsidP="00EE238F">
            <w:pPr>
              <w:pStyle w:val="TableParagraph"/>
              <w:spacing w:line="275" w:lineRule="exact"/>
              <w:rPr>
                <w:rFonts w:ascii="Arial" w:hAnsi="Arial" w:cs="Arial"/>
                <w:sz w:val="20"/>
                <w:szCs w:val="20"/>
              </w:rPr>
            </w:pPr>
            <w:r w:rsidRPr="0011215D">
              <w:rPr>
                <w:rFonts w:ascii="Arial" w:hAnsi="Arial" w:cs="Arial"/>
                <w:spacing w:val="-5"/>
                <w:sz w:val="20"/>
                <w:szCs w:val="20"/>
              </w:rPr>
              <w:t>116</w:t>
            </w:r>
          </w:p>
        </w:tc>
        <w:tc>
          <w:tcPr>
            <w:tcW w:w="1383" w:type="dxa"/>
            <w:tcBorders>
              <w:top w:val="single" w:sz="6" w:space="0" w:color="000000"/>
              <w:left w:val="single" w:sz="6" w:space="0" w:color="000000"/>
              <w:bottom w:val="double" w:sz="6" w:space="0" w:color="000000"/>
              <w:right w:val="single" w:sz="6" w:space="0" w:color="000000"/>
            </w:tcBorders>
          </w:tcPr>
          <w:p w14:paraId="4EA7E11A" w14:textId="77777777" w:rsidR="0011215D" w:rsidRPr="0011215D" w:rsidRDefault="0011215D" w:rsidP="00EE238F">
            <w:pPr>
              <w:pStyle w:val="TableParagraph"/>
              <w:spacing w:line="275"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double" w:sz="6" w:space="0" w:color="000000"/>
              <w:right w:val="single" w:sz="6" w:space="0" w:color="000000"/>
            </w:tcBorders>
          </w:tcPr>
          <w:p w14:paraId="19737E3C" w14:textId="77777777" w:rsidR="0011215D" w:rsidRPr="0011215D" w:rsidRDefault="0011215D" w:rsidP="00EE238F">
            <w:pPr>
              <w:pStyle w:val="TableParagraph"/>
              <w:spacing w:line="275" w:lineRule="exact"/>
              <w:ind w:left="11"/>
              <w:rPr>
                <w:rFonts w:ascii="Arial" w:hAnsi="Arial" w:cs="Arial"/>
                <w:sz w:val="20"/>
                <w:szCs w:val="20"/>
              </w:rPr>
            </w:pPr>
            <w:r w:rsidRPr="0011215D">
              <w:rPr>
                <w:rFonts w:ascii="Arial" w:hAnsi="Arial" w:cs="Arial"/>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7EBE8AD3" w14:textId="77777777" w:rsidR="0011215D" w:rsidRPr="0011215D" w:rsidRDefault="0011215D" w:rsidP="00EE238F">
            <w:pPr>
              <w:pStyle w:val="TableParagraph"/>
              <w:spacing w:line="275" w:lineRule="exact"/>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single" w:sz="6" w:space="0" w:color="000000"/>
              <w:left w:val="single" w:sz="6" w:space="0" w:color="000000"/>
              <w:bottom w:val="double" w:sz="6" w:space="0" w:color="000000"/>
            </w:tcBorders>
          </w:tcPr>
          <w:p w14:paraId="6EE0C858" w14:textId="77777777" w:rsidR="0011215D" w:rsidRPr="0011215D" w:rsidRDefault="0011215D" w:rsidP="00EE238F">
            <w:pPr>
              <w:pStyle w:val="TableParagraph"/>
              <w:spacing w:line="275" w:lineRule="exact"/>
              <w:ind w:left="103"/>
              <w:rPr>
                <w:rFonts w:ascii="Arial" w:hAnsi="Arial" w:cs="Arial"/>
                <w:sz w:val="20"/>
                <w:szCs w:val="20"/>
              </w:rPr>
            </w:pPr>
            <w:r w:rsidRPr="0011215D">
              <w:rPr>
                <w:rFonts w:ascii="Arial" w:hAnsi="Arial" w:cs="Arial"/>
                <w:sz w:val="20"/>
                <w:szCs w:val="20"/>
              </w:rPr>
              <w:t>Controle</w:t>
            </w:r>
            <w:r w:rsidRPr="0011215D">
              <w:rPr>
                <w:rFonts w:ascii="Arial" w:hAnsi="Arial" w:cs="Arial"/>
                <w:spacing w:val="-2"/>
                <w:sz w:val="20"/>
                <w:szCs w:val="20"/>
              </w:rPr>
              <w:t xml:space="preserve"> Interno</w:t>
            </w:r>
          </w:p>
        </w:tc>
      </w:tr>
      <w:tr w:rsidR="0011215D" w:rsidRPr="0011215D" w14:paraId="63FE23BD" w14:textId="77777777" w:rsidTr="0011215D">
        <w:trPr>
          <w:trHeight w:val="298"/>
          <w:jc w:val="center"/>
        </w:trPr>
        <w:tc>
          <w:tcPr>
            <w:tcW w:w="1126" w:type="dxa"/>
            <w:tcBorders>
              <w:top w:val="double" w:sz="6" w:space="0" w:color="000000"/>
              <w:left w:val="single" w:sz="6" w:space="0" w:color="000000"/>
              <w:bottom w:val="single" w:sz="6" w:space="0" w:color="000000"/>
              <w:right w:val="single" w:sz="6" w:space="0" w:color="000000"/>
            </w:tcBorders>
          </w:tcPr>
          <w:p w14:paraId="1096E4D7" w14:textId="77777777" w:rsidR="0011215D" w:rsidRPr="0011215D" w:rsidRDefault="0011215D" w:rsidP="00EE238F">
            <w:pPr>
              <w:pStyle w:val="TableParagraph"/>
              <w:spacing w:before="15" w:line="264" w:lineRule="exact"/>
              <w:rPr>
                <w:rFonts w:ascii="Arial" w:hAnsi="Arial" w:cs="Arial"/>
                <w:sz w:val="20"/>
                <w:szCs w:val="20"/>
              </w:rPr>
            </w:pPr>
            <w:r w:rsidRPr="0011215D">
              <w:rPr>
                <w:rFonts w:ascii="Arial" w:hAnsi="Arial" w:cs="Arial"/>
                <w:spacing w:val="-5"/>
                <w:sz w:val="20"/>
                <w:szCs w:val="20"/>
              </w:rPr>
              <w:t>140</w:t>
            </w:r>
          </w:p>
        </w:tc>
        <w:tc>
          <w:tcPr>
            <w:tcW w:w="1383" w:type="dxa"/>
            <w:tcBorders>
              <w:top w:val="double" w:sz="6" w:space="0" w:color="000000"/>
              <w:left w:val="single" w:sz="6" w:space="0" w:color="000000"/>
              <w:bottom w:val="single" w:sz="6" w:space="0" w:color="000000"/>
              <w:right w:val="single" w:sz="6" w:space="0" w:color="000000"/>
            </w:tcBorders>
          </w:tcPr>
          <w:p w14:paraId="07D5B5EB" w14:textId="77777777" w:rsidR="0011215D" w:rsidRPr="0011215D" w:rsidRDefault="0011215D" w:rsidP="00EE238F">
            <w:pPr>
              <w:pStyle w:val="TableParagraph"/>
              <w:spacing w:before="15" w:line="264"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single" w:sz="6" w:space="0" w:color="000000"/>
              <w:right w:val="single" w:sz="6" w:space="0" w:color="000000"/>
            </w:tcBorders>
          </w:tcPr>
          <w:p w14:paraId="2CB0B97C" w14:textId="77777777" w:rsidR="0011215D" w:rsidRPr="0011215D" w:rsidRDefault="0011215D" w:rsidP="00EE238F">
            <w:pPr>
              <w:pStyle w:val="TableParagraph"/>
              <w:spacing w:before="15" w:line="264" w:lineRule="exact"/>
              <w:ind w:left="11" w:right="2"/>
              <w:rPr>
                <w:rFonts w:ascii="Arial" w:hAnsi="Arial" w:cs="Arial"/>
                <w:sz w:val="20"/>
                <w:szCs w:val="20"/>
              </w:rPr>
            </w:pPr>
            <w:r w:rsidRPr="0011215D">
              <w:rPr>
                <w:rFonts w:ascii="Arial" w:hAnsi="Arial" w:cs="Arial"/>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12C89DF8" w14:textId="77777777" w:rsidR="0011215D" w:rsidRPr="0011215D" w:rsidRDefault="0011215D" w:rsidP="00EE238F">
            <w:pPr>
              <w:pStyle w:val="TableParagraph"/>
              <w:spacing w:before="15" w:line="264" w:lineRule="exact"/>
              <w:ind w:left="105"/>
              <w:rPr>
                <w:rFonts w:ascii="Arial" w:hAnsi="Arial" w:cs="Arial"/>
                <w:sz w:val="20"/>
                <w:szCs w:val="20"/>
              </w:rPr>
            </w:pPr>
            <w:r w:rsidRPr="0011215D">
              <w:rPr>
                <w:rFonts w:ascii="Arial" w:hAnsi="Arial" w:cs="Arial"/>
                <w:sz w:val="20"/>
                <w:szCs w:val="20"/>
              </w:rPr>
              <w:t xml:space="preserve">Saúde Mínimo </w:t>
            </w:r>
            <w:r w:rsidRPr="0011215D">
              <w:rPr>
                <w:rFonts w:ascii="Arial" w:hAnsi="Arial" w:cs="Arial"/>
                <w:spacing w:val="-5"/>
                <w:sz w:val="20"/>
                <w:szCs w:val="20"/>
              </w:rPr>
              <w:t>15%</w:t>
            </w:r>
          </w:p>
        </w:tc>
        <w:tc>
          <w:tcPr>
            <w:tcW w:w="2167" w:type="dxa"/>
            <w:tcBorders>
              <w:top w:val="double" w:sz="6" w:space="0" w:color="000000"/>
              <w:left w:val="single" w:sz="6" w:space="0" w:color="000000"/>
              <w:bottom w:val="single" w:sz="6" w:space="0" w:color="000000"/>
            </w:tcBorders>
          </w:tcPr>
          <w:p w14:paraId="3560F75B" w14:textId="77777777" w:rsidR="0011215D" w:rsidRPr="0011215D" w:rsidRDefault="0011215D" w:rsidP="00EE238F">
            <w:pPr>
              <w:pStyle w:val="TableParagraph"/>
              <w:spacing w:before="15" w:line="264" w:lineRule="exact"/>
              <w:ind w:left="102"/>
              <w:rPr>
                <w:rFonts w:ascii="Arial" w:hAnsi="Arial" w:cs="Arial"/>
                <w:sz w:val="20"/>
                <w:szCs w:val="20"/>
              </w:rPr>
            </w:pPr>
            <w:r w:rsidRPr="0011215D">
              <w:rPr>
                <w:rFonts w:ascii="Arial" w:hAnsi="Arial" w:cs="Arial"/>
                <w:spacing w:val="-2"/>
                <w:sz w:val="20"/>
                <w:szCs w:val="20"/>
              </w:rPr>
              <w:t>Saúde</w:t>
            </w:r>
          </w:p>
        </w:tc>
      </w:tr>
      <w:tr w:rsidR="0011215D" w:rsidRPr="0011215D" w14:paraId="7AC17427" w14:textId="77777777" w:rsidTr="0011215D">
        <w:trPr>
          <w:trHeight w:val="282"/>
          <w:jc w:val="center"/>
        </w:trPr>
        <w:tc>
          <w:tcPr>
            <w:tcW w:w="1126" w:type="dxa"/>
            <w:tcBorders>
              <w:top w:val="single" w:sz="6" w:space="0" w:color="000000"/>
              <w:left w:val="single" w:sz="6" w:space="0" w:color="000000"/>
              <w:bottom w:val="single" w:sz="6" w:space="0" w:color="000000"/>
              <w:right w:val="single" w:sz="6" w:space="0" w:color="000000"/>
            </w:tcBorders>
          </w:tcPr>
          <w:p w14:paraId="27AE0704" w14:textId="77777777" w:rsidR="0011215D" w:rsidRPr="0011215D" w:rsidRDefault="0011215D" w:rsidP="00EE238F">
            <w:pPr>
              <w:pStyle w:val="TableParagraph"/>
              <w:spacing w:line="263" w:lineRule="exact"/>
              <w:rPr>
                <w:rFonts w:ascii="Arial" w:hAnsi="Arial" w:cs="Arial"/>
                <w:sz w:val="20"/>
                <w:szCs w:val="20"/>
              </w:rPr>
            </w:pPr>
            <w:r w:rsidRPr="0011215D">
              <w:rPr>
                <w:rFonts w:ascii="Arial" w:hAnsi="Arial" w:cs="Arial"/>
                <w:spacing w:val="-5"/>
                <w:sz w:val="20"/>
                <w:szCs w:val="20"/>
              </w:rPr>
              <w:t>179</w:t>
            </w:r>
          </w:p>
        </w:tc>
        <w:tc>
          <w:tcPr>
            <w:tcW w:w="1383" w:type="dxa"/>
            <w:tcBorders>
              <w:top w:val="single" w:sz="6" w:space="0" w:color="000000"/>
              <w:left w:val="single" w:sz="6" w:space="0" w:color="000000"/>
              <w:bottom w:val="single" w:sz="6" w:space="0" w:color="000000"/>
              <w:right w:val="single" w:sz="6" w:space="0" w:color="000000"/>
            </w:tcBorders>
          </w:tcPr>
          <w:p w14:paraId="5A4FF9DF" w14:textId="77777777" w:rsidR="0011215D" w:rsidRPr="0011215D" w:rsidRDefault="0011215D" w:rsidP="00EE238F">
            <w:pPr>
              <w:pStyle w:val="TableParagraph"/>
              <w:spacing w:line="263"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single" w:sz="6" w:space="0" w:color="000000"/>
              <w:right w:val="single" w:sz="6" w:space="0" w:color="000000"/>
            </w:tcBorders>
          </w:tcPr>
          <w:p w14:paraId="4931BC8C" w14:textId="77777777" w:rsidR="0011215D" w:rsidRPr="0011215D" w:rsidRDefault="0011215D" w:rsidP="00EE238F">
            <w:pPr>
              <w:pStyle w:val="TableParagraph"/>
              <w:spacing w:line="263" w:lineRule="exact"/>
              <w:ind w:left="11" w:right="2"/>
              <w:rPr>
                <w:rFonts w:ascii="Arial" w:hAnsi="Arial" w:cs="Arial"/>
                <w:sz w:val="20"/>
                <w:szCs w:val="20"/>
              </w:rPr>
            </w:pPr>
            <w:r w:rsidRPr="0011215D">
              <w:rPr>
                <w:rFonts w:ascii="Arial" w:hAnsi="Arial" w:cs="Arial"/>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141B2D37" w14:textId="77777777" w:rsidR="0011215D" w:rsidRPr="0011215D" w:rsidRDefault="0011215D" w:rsidP="00EE238F">
            <w:pPr>
              <w:pStyle w:val="TableParagraph"/>
              <w:spacing w:line="263" w:lineRule="exact"/>
              <w:ind w:left="105"/>
              <w:rPr>
                <w:rFonts w:ascii="Arial" w:hAnsi="Arial" w:cs="Arial"/>
                <w:sz w:val="20"/>
                <w:szCs w:val="20"/>
              </w:rPr>
            </w:pPr>
            <w:r w:rsidRPr="0011215D">
              <w:rPr>
                <w:rFonts w:ascii="Arial" w:hAnsi="Arial" w:cs="Arial"/>
                <w:sz w:val="20"/>
                <w:szCs w:val="20"/>
              </w:rPr>
              <w:t xml:space="preserve">Saúde Mínimo </w:t>
            </w:r>
            <w:r w:rsidRPr="0011215D">
              <w:rPr>
                <w:rFonts w:ascii="Arial" w:hAnsi="Arial" w:cs="Arial"/>
                <w:spacing w:val="-5"/>
                <w:sz w:val="20"/>
                <w:szCs w:val="20"/>
              </w:rPr>
              <w:t>15%</w:t>
            </w:r>
          </w:p>
        </w:tc>
        <w:tc>
          <w:tcPr>
            <w:tcW w:w="2167" w:type="dxa"/>
            <w:tcBorders>
              <w:top w:val="single" w:sz="6" w:space="0" w:color="000000"/>
              <w:left w:val="single" w:sz="6" w:space="0" w:color="000000"/>
              <w:bottom w:val="single" w:sz="6" w:space="0" w:color="000000"/>
            </w:tcBorders>
          </w:tcPr>
          <w:p w14:paraId="71A24F19" w14:textId="77777777" w:rsidR="0011215D" w:rsidRPr="0011215D" w:rsidRDefault="0011215D" w:rsidP="00EE238F">
            <w:pPr>
              <w:pStyle w:val="TableParagraph"/>
              <w:spacing w:line="263" w:lineRule="exact"/>
              <w:ind w:left="102"/>
              <w:rPr>
                <w:rFonts w:ascii="Arial" w:hAnsi="Arial" w:cs="Arial"/>
                <w:sz w:val="20"/>
                <w:szCs w:val="20"/>
              </w:rPr>
            </w:pPr>
            <w:r w:rsidRPr="0011215D">
              <w:rPr>
                <w:rFonts w:ascii="Arial" w:hAnsi="Arial" w:cs="Arial"/>
                <w:spacing w:val="-2"/>
                <w:sz w:val="20"/>
                <w:szCs w:val="20"/>
              </w:rPr>
              <w:t>Saúde</w:t>
            </w:r>
          </w:p>
        </w:tc>
      </w:tr>
      <w:tr w:rsidR="0011215D" w:rsidRPr="0011215D" w14:paraId="49B3F063" w14:textId="77777777" w:rsidTr="0011215D">
        <w:trPr>
          <w:trHeight w:val="282"/>
          <w:jc w:val="center"/>
        </w:trPr>
        <w:tc>
          <w:tcPr>
            <w:tcW w:w="1126" w:type="dxa"/>
            <w:tcBorders>
              <w:top w:val="single" w:sz="6" w:space="0" w:color="000000"/>
              <w:left w:val="single" w:sz="6" w:space="0" w:color="000000"/>
              <w:bottom w:val="single" w:sz="6" w:space="0" w:color="000000"/>
              <w:right w:val="single" w:sz="6" w:space="0" w:color="000000"/>
            </w:tcBorders>
          </w:tcPr>
          <w:p w14:paraId="6A9208F5" w14:textId="77777777" w:rsidR="0011215D" w:rsidRPr="0011215D" w:rsidRDefault="0011215D" w:rsidP="00EE238F">
            <w:pPr>
              <w:pStyle w:val="TableParagraph"/>
              <w:spacing w:line="263" w:lineRule="exact"/>
              <w:rPr>
                <w:rFonts w:ascii="Arial" w:hAnsi="Arial" w:cs="Arial"/>
                <w:sz w:val="20"/>
                <w:szCs w:val="20"/>
              </w:rPr>
            </w:pPr>
            <w:r w:rsidRPr="0011215D">
              <w:rPr>
                <w:rFonts w:ascii="Arial" w:hAnsi="Arial" w:cs="Arial"/>
                <w:spacing w:val="-5"/>
                <w:sz w:val="20"/>
                <w:szCs w:val="20"/>
              </w:rPr>
              <w:t>179</w:t>
            </w:r>
          </w:p>
        </w:tc>
        <w:tc>
          <w:tcPr>
            <w:tcW w:w="1383" w:type="dxa"/>
            <w:tcBorders>
              <w:top w:val="single" w:sz="6" w:space="0" w:color="000000"/>
              <w:left w:val="single" w:sz="6" w:space="0" w:color="000000"/>
              <w:bottom w:val="single" w:sz="6" w:space="0" w:color="000000"/>
              <w:right w:val="single" w:sz="6" w:space="0" w:color="000000"/>
            </w:tcBorders>
          </w:tcPr>
          <w:p w14:paraId="7F6E8487" w14:textId="77777777" w:rsidR="0011215D" w:rsidRPr="0011215D" w:rsidRDefault="0011215D" w:rsidP="00EE238F">
            <w:pPr>
              <w:pStyle w:val="TableParagraph"/>
              <w:spacing w:line="263"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single" w:sz="6" w:space="0" w:color="000000"/>
              <w:right w:val="single" w:sz="6" w:space="0" w:color="000000"/>
            </w:tcBorders>
          </w:tcPr>
          <w:p w14:paraId="4DDF33F7" w14:textId="77777777" w:rsidR="0011215D" w:rsidRPr="0011215D" w:rsidRDefault="0011215D" w:rsidP="00EE238F">
            <w:pPr>
              <w:pStyle w:val="TableParagraph"/>
              <w:spacing w:line="263" w:lineRule="exact"/>
              <w:ind w:left="11" w:right="2"/>
              <w:rPr>
                <w:rFonts w:ascii="Arial" w:hAnsi="Arial" w:cs="Arial"/>
                <w:sz w:val="20"/>
                <w:szCs w:val="20"/>
              </w:rPr>
            </w:pPr>
            <w:r w:rsidRPr="0011215D">
              <w:rPr>
                <w:rFonts w:ascii="Arial" w:hAnsi="Arial" w:cs="Arial"/>
                <w:spacing w:val="-2"/>
                <w:sz w:val="20"/>
                <w:szCs w:val="20"/>
              </w:rPr>
              <w:t>1.494</w:t>
            </w:r>
          </w:p>
        </w:tc>
        <w:tc>
          <w:tcPr>
            <w:tcW w:w="3025" w:type="dxa"/>
            <w:tcBorders>
              <w:top w:val="single" w:sz="6" w:space="0" w:color="000000"/>
              <w:left w:val="single" w:sz="6" w:space="0" w:color="000000"/>
              <w:bottom w:val="single" w:sz="6" w:space="0" w:color="000000"/>
              <w:right w:val="single" w:sz="6" w:space="0" w:color="000000"/>
            </w:tcBorders>
          </w:tcPr>
          <w:p w14:paraId="06D96D91" w14:textId="77777777" w:rsidR="0011215D" w:rsidRPr="0011215D" w:rsidRDefault="0011215D" w:rsidP="00EE238F">
            <w:pPr>
              <w:pStyle w:val="TableParagraph"/>
              <w:spacing w:line="263" w:lineRule="exact"/>
              <w:ind w:left="105"/>
              <w:rPr>
                <w:rFonts w:ascii="Arial" w:hAnsi="Arial" w:cs="Arial"/>
                <w:sz w:val="20"/>
                <w:szCs w:val="20"/>
              </w:rPr>
            </w:pPr>
            <w:r w:rsidRPr="0011215D">
              <w:rPr>
                <w:rFonts w:ascii="Arial" w:hAnsi="Arial" w:cs="Arial"/>
                <w:sz w:val="20"/>
                <w:szCs w:val="20"/>
              </w:rPr>
              <w:t>Bloco Custeio</w:t>
            </w:r>
            <w:r w:rsidRPr="0011215D">
              <w:rPr>
                <w:rFonts w:ascii="Arial" w:hAnsi="Arial" w:cs="Arial"/>
                <w:spacing w:val="1"/>
                <w:sz w:val="20"/>
                <w:szCs w:val="20"/>
              </w:rPr>
              <w:t xml:space="preserve"> </w:t>
            </w:r>
            <w:r w:rsidRPr="0011215D">
              <w:rPr>
                <w:rFonts w:ascii="Arial" w:hAnsi="Arial" w:cs="Arial"/>
                <w:spacing w:val="-2"/>
                <w:sz w:val="20"/>
                <w:szCs w:val="20"/>
              </w:rPr>
              <w:t>União</w:t>
            </w:r>
          </w:p>
        </w:tc>
        <w:tc>
          <w:tcPr>
            <w:tcW w:w="2167" w:type="dxa"/>
            <w:tcBorders>
              <w:top w:val="single" w:sz="6" w:space="0" w:color="000000"/>
              <w:left w:val="single" w:sz="6" w:space="0" w:color="000000"/>
              <w:bottom w:val="single" w:sz="6" w:space="0" w:color="000000"/>
            </w:tcBorders>
          </w:tcPr>
          <w:p w14:paraId="5E4CF731" w14:textId="77777777" w:rsidR="0011215D" w:rsidRPr="0011215D" w:rsidRDefault="0011215D" w:rsidP="00EE238F">
            <w:pPr>
              <w:pStyle w:val="TableParagraph"/>
              <w:spacing w:line="263" w:lineRule="exact"/>
              <w:ind w:left="103"/>
              <w:rPr>
                <w:rFonts w:ascii="Arial" w:hAnsi="Arial" w:cs="Arial"/>
                <w:sz w:val="20"/>
                <w:szCs w:val="20"/>
              </w:rPr>
            </w:pPr>
            <w:r w:rsidRPr="0011215D">
              <w:rPr>
                <w:rFonts w:ascii="Arial" w:hAnsi="Arial" w:cs="Arial"/>
                <w:spacing w:val="-2"/>
                <w:sz w:val="20"/>
                <w:szCs w:val="20"/>
              </w:rPr>
              <w:t>Saúde</w:t>
            </w:r>
          </w:p>
        </w:tc>
      </w:tr>
      <w:tr w:rsidR="0011215D" w:rsidRPr="0011215D" w14:paraId="39EBEBFC" w14:textId="77777777" w:rsidTr="0011215D">
        <w:trPr>
          <w:trHeight w:val="298"/>
          <w:jc w:val="center"/>
        </w:trPr>
        <w:tc>
          <w:tcPr>
            <w:tcW w:w="1126" w:type="dxa"/>
            <w:tcBorders>
              <w:top w:val="single" w:sz="6" w:space="0" w:color="000000"/>
              <w:left w:val="single" w:sz="6" w:space="0" w:color="000000"/>
              <w:bottom w:val="double" w:sz="6" w:space="0" w:color="000000"/>
              <w:right w:val="single" w:sz="6" w:space="0" w:color="000000"/>
            </w:tcBorders>
          </w:tcPr>
          <w:p w14:paraId="1719DAC9" w14:textId="77777777" w:rsidR="0011215D" w:rsidRPr="0011215D" w:rsidRDefault="0011215D" w:rsidP="00EE238F">
            <w:pPr>
              <w:pStyle w:val="TableParagraph"/>
              <w:spacing w:line="275" w:lineRule="exact"/>
              <w:rPr>
                <w:rFonts w:ascii="Arial" w:hAnsi="Arial" w:cs="Arial"/>
                <w:sz w:val="20"/>
                <w:szCs w:val="20"/>
              </w:rPr>
            </w:pPr>
            <w:r w:rsidRPr="0011215D">
              <w:rPr>
                <w:rFonts w:ascii="Arial" w:hAnsi="Arial" w:cs="Arial"/>
                <w:spacing w:val="-5"/>
                <w:sz w:val="20"/>
                <w:szCs w:val="20"/>
              </w:rPr>
              <w:t>179</w:t>
            </w:r>
          </w:p>
        </w:tc>
        <w:tc>
          <w:tcPr>
            <w:tcW w:w="1383" w:type="dxa"/>
            <w:tcBorders>
              <w:top w:val="single" w:sz="6" w:space="0" w:color="000000"/>
              <w:left w:val="single" w:sz="6" w:space="0" w:color="000000"/>
              <w:bottom w:val="double" w:sz="6" w:space="0" w:color="000000"/>
              <w:right w:val="single" w:sz="6" w:space="0" w:color="000000"/>
            </w:tcBorders>
          </w:tcPr>
          <w:p w14:paraId="55EB1C2C" w14:textId="77777777" w:rsidR="0011215D" w:rsidRPr="0011215D" w:rsidRDefault="0011215D" w:rsidP="00EE238F">
            <w:pPr>
              <w:pStyle w:val="TableParagraph"/>
              <w:spacing w:line="275"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double" w:sz="6" w:space="0" w:color="000000"/>
              <w:right w:val="single" w:sz="6" w:space="0" w:color="000000"/>
            </w:tcBorders>
          </w:tcPr>
          <w:p w14:paraId="37A4A4F1" w14:textId="77777777" w:rsidR="0011215D" w:rsidRPr="0011215D" w:rsidRDefault="0011215D" w:rsidP="00EE238F">
            <w:pPr>
              <w:pStyle w:val="TableParagraph"/>
              <w:spacing w:line="275" w:lineRule="exact"/>
              <w:ind w:left="11"/>
              <w:rPr>
                <w:rFonts w:ascii="Arial" w:hAnsi="Arial" w:cs="Arial"/>
                <w:sz w:val="20"/>
                <w:szCs w:val="20"/>
              </w:rPr>
            </w:pPr>
            <w:r w:rsidRPr="0011215D">
              <w:rPr>
                <w:rFonts w:ascii="Arial" w:hAnsi="Arial" w:cs="Arial"/>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42588D0A" w14:textId="77777777" w:rsidR="0011215D" w:rsidRPr="0011215D" w:rsidRDefault="0011215D" w:rsidP="00EE238F">
            <w:pPr>
              <w:pStyle w:val="TableParagraph"/>
              <w:spacing w:line="275" w:lineRule="exact"/>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single" w:sz="6" w:space="0" w:color="000000"/>
              <w:left w:val="single" w:sz="6" w:space="0" w:color="000000"/>
              <w:bottom w:val="double" w:sz="6" w:space="0" w:color="000000"/>
            </w:tcBorders>
          </w:tcPr>
          <w:p w14:paraId="5A278A27" w14:textId="77777777" w:rsidR="0011215D" w:rsidRPr="0011215D" w:rsidRDefault="0011215D" w:rsidP="00EE238F">
            <w:pPr>
              <w:pStyle w:val="TableParagraph"/>
              <w:spacing w:line="275" w:lineRule="exact"/>
              <w:ind w:left="103"/>
              <w:rPr>
                <w:rFonts w:ascii="Arial" w:hAnsi="Arial" w:cs="Arial"/>
                <w:sz w:val="20"/>
                <w:szCs w:val="20"/>
              </w:rPr>
            </w:pPr>
            <w:r w:rsidRPr="0011215D">
              <w:rPr>
                <w:rFonts w:ascii="Arial" w:hAnsi="Arial" w:cs="Arial"/>
                <w:spacing w:val="-2"/>
                <w:sz w:val="20"/>
                <w:szCs w:val="20"/>
              </w:rPr>
              <w:t>Saúde</w:t>
            </w:r>
          </w:p>
        </w:tc>
      </w:tr>
      <w:tr w:rsidR="0011215D" w:rsidRPr="0011215D" w14:paraId="07168DDF" w14:textId="77777777" w:rsidTr="0011215D">
        <w:trPr>
          <w:trHeight w:val="313"/>
          <w:jc w:val="center"/>
        </w:trPr>
        <w:tc>
          <w:tcPr>
            <w:tcW w:w="1126" w:type="dxa"/>
            <w:tcBorders>
              <w:top w:val="double" w:sz="6" w:space="0" w:color="000000"/>
              <w:left w:val="single" w:sz="6" w:space="0" w:color="000000"/>
              <w:bottom w:val="double" w:sz="6" w:space="0" w:color="000000"/>
              <w:right w:val="single" w:sz="6" w:space="0" w:color="000000"/>
            </w:tcBorders>
          </w:tcPr>
          <w:p w14:paraId="2AC8F904" w14:textId="77777777" w:rsidR="0011215D" w:rsidRPr="0011215D" w:rsidRDefault="0011215D" w:rsidP="00EE238F">
            <w:pPr>
              <w:pStyle w:val="TableParagraph"/>
              <w:spacing w:before="15"/>
              <w:rPr>
                <w:rFonts w:ascii="Arial" w:hAnsi="Arial" w:cs="Arial"/>
                <w:sz w:val="20"/>
                <w:szCs w:val="20"/>
              </w:rPr>
            </w:pPr>
            <w:r w:rsidRPr="0011215D">
              <w:rPr>
                <w:rFonts w:ascii="Arial" w:hAnsi="Arial" w:cs="Arial"/>
                <w:spacing w:val="-5"/>
                <w:sz w:val="20"/>
                <w:szCs w:val="20"/>
              </w:rPr>
              <w:t>275</w:t>
            </w:r>
          </w:p>
        </w:tc>
        <w:tc>
          <w:tcPr>
            <w:tcW w:w="1383" w:type="dxa"/>
            <w:tcBorders>
              <w:top w:val="double" w:sz="6" w:space="0" w:color="000000"/>
              <w:left w:val="single" w:sz="6" w:space="0" w:color="000000"/>
              <w:bottom w:val="double" w:sz="6" w:space="0" w:color="000000"/>
              <w:right w:val="single" w:sz="6" w:space="0" w:color="000000"/>
            </w:tcBorders>
          </w:tcPr>
          <w:p w14:paraId="7B05D974" w14:textId="77777777" w:rsidR="0011215D" w:rsidRPr="0011215D" w:rsidRDefault="0011215D" w:rsidP="00EE238F">
            <w:pPr>
              <w:pStyle w:val="TableParagraph"/>
              <w:spacing w:before="15"/>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double" w:sz="6" w:space="0" w:color="000000"/>
              <w:right w:val="single" w:sz="6" w:space="0" w:color="000000"/>
            </w:tcBorders>
          </w:tcPr>
          <w:p w14:paraId="2A743087" w14:textId="77777777" w:rsidR="0011215D" w:rsidRPr="0011215D" w:rsidRDefault="0011215D" w:rsidP="00EE238F">
            <w:pPr>
              <w:pStyle w:val="TableParagraph"/>
              <w:spacing w:before="15"/>
              <w:ind w:left="11"/>
              <w:rPr>
                <w:rFonts w:ascii="Arial" w:hAnsi="Arial" w:cs="Arial"/>
                <w:sz w:val="20"/>
                <w:szCs w:val="20"/>
              </w:rPr>
            </w:pPr>
            <w:r w:rsidRPr="0011215D">
              <w:rPr>
                <w:rFonts w:ascii="Arial" w:hAnsi="Arial" w:cs="Arial"/>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6766869" w14:textId="77777777" w:rsidR="0011215D" w:rsidRPr="0011215D" w:rsidRDefault="0011215D" w:rsidP="00EE238F">
            <w:pPr>
              <w:pStyle w:val="TableParagraph"/>
              <w:spacing w:before="15"/>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double" w:sz="6" w:space="0" w:color="000000"/>
              <w:left w:val="single" w:sz="6" w:space="0" w:color="000000"/>
              <w:bottom w:val="double" w:sz="6" w:space="0" w:color="000000"/>
            </w:tcBorders>
          </w:tcPr>
          <w:p w14:paraId="479054EB" w14:textId="77777777" w:rsidR="0011215D" w:rsidRPr="0011215D" w:rsidRDefault="0011215D" w:rsidP="00EE238F">
            <w:pPr>
              <w:pStyle w:val="TableParagraph"/>
              <w:spacing w:before="15"/>
              <w:ind w:left="103"/>
              <w:rPr>
                <w:rFonts w:ascii="Arial" w:hAnsi="Arial" w:cs="Arial"/>
                <w:sz w:val="20"/>
                <w:szCs w:val="20"/>
              </w:rPr>
            </w:pPr>
            <w:r w:rsidRPr="0011215D">
              <w:rPr>
                <w:rFonts w:ascii="Arial" w:hAnsi="Arial" w:cs="Arial"/>
                <w:spacing w:val="-2"/>
                <w:sz w:val="20"/>
                <w:szCs w:val="20"/>
              </w:rPr>
              <w:t>Social</w:t>
            </w:r>
          </w:p>
        </w:tc>
      </w:tr>
      <w:tr w:rsidR="0011215D" w:rsidRPr="0011215D" w14:paraId="255FEB62" w14:textId="77777777" w:rsidTr="0011215D">
        <w:trPr>
          <w:trHeight w:val="300"/>
          <w:jc w:val="center"/>
        </w:trPr>
        <w:tc>
          <w:tcPr>
            <w:tcW w:w="1126" w:type="dxa"/>
            <w:tcBorders>
              <w:top w:val="double" w:sz="6" w:space="0" w:color="000000"/>
              <w:left w:val="single" w:sz="6" w:space="0" w:color="000000"/>
              <w:bottom w:val="single" w:sz="6" w:space="0" w:color="000000"/>
              <w:right w:val="single" w:sz="6" w:space="0" w:color="000000"/>
            </w:tcBorders>
          </w:tcPr>
          <w:p w14:paraId="074D56F7" w14:textId="77777777" w:rsidR="0011215D" w:rsidRPr="0011215D" w:rsidRDefault="0011215D" w:rsidP="00EE238F">
            <w:pPr>
              <w:pStyle w:val="TableParagraph"/>
              <w:spacing w:before="16" w:line="264" w:lineRule="exact"/>
              <w:rPr>
                <w:rFonts w:ascii="Arial" w:hAnsi="Arial" w:cs="Arial"/>
                <w:sz w:val="20"/>
                <w:szCs w:val="20"/>
              </w:rPr>
            </w:pPr>
            <w:r w:rsidRPr="0011215D">
              <w:rPr>
                <w:rFonts w:ascii="Arial" w:hAnsi="Arial" w:cs="Arial"/>
                <w:spacing w:val="-5"/>
                <w:sz w:val="20"/>
                <w:szCs w:val="20"/>
              </w:rPr>
              <w:t>416</w:t>
            </w:r>
          </w:p>
        </w:tc>
        <w:tc>
          <w:tcPr>
            <w:tcW w:w="1383" w:type="dxa"/>
            <w:tcBorders>
              <w:top w:val="double" w:sz="6" w:space="0" w:color="000000"/>
              <w:left w:val="single" w:sz="6" w:space="0" w:color="000000"/>
              <w:bottom w:val="single" w:sz="6" w:space="0" w:color="000000"/>
              <w:right w:val="single" w:sz="6" w:space="0" w:color="000000"/>
            </w:tcBorders>
          </w:tcPr>
          <w:p w14:paraId="3D0E08FD" w14:textId="77777777" w:rsidR="0011215D" w:rsidRPr="0011215D" w:rsidRDefault="0011215D" w:rsidP="00EE238F">
            <w:pPr>
              <w:pStyle w:val="TableParagraph"/>
              <w:spacing w:before="16" w:line="264"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single" w:sz="6" w:space="0" w:color="000000"/>
              <w:right w:val="single" w:sz="6" w:space="0" w:color="000000"/>
            </w:tcBorders>
          </w:tcPr>
          <w:p w14:paraId="5E7BA1C8" w14:textId="77777777" w:rsidR="0011215D" w:rsidRPr="0011215D" w:rsidRDefault="0011215D" w:rsidP="00EE238F">
            <w:pPr>
              <w:pStyle w:val="TableParagraph"/>
              <w:spacing w:before="16" w:line="264" w:lineRule="exact"/>
              <w:ind w:left="11"/>
              <w:rPr>
                <w:rFonts w:ascii="Arial" w:hAnsi="Arial" w:cs="Arial"/>
                <w:sz w:val="20"/>
                <w:szCs w:val="20"/>
              </w:rPr>
            </w:pPr>
            <w:r w:rsidRPr="0011215D">
              <w:rPr>
                <w:rFonts w:ascii="Arial" w:hAnsi="Arial" w:cs="Arial"/>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47FA679F" w14:textId="77777777" w:rsidR="0011215D" w:rsidRPr="0011215D" w:rsidRDefault="0011215D" w:rsidP="00EE238F">
            <w:pPr>
              <w:pStyle w:val="TableParagraph"/>
              <w:spacing w:before="16" w:line="264" w:lineRule="exact"/>
              <w:ind w:left="105"/>
              <w:rPr>
                <w:rFonts w:ascii="Arial" w:hAnsi="Arial" w:cs="Arial"/>
                <w:sz w:val="20"/>
                <w:szCs w:val="20"/>
              </w:rPr>
            </w:pPr>
            <w:r w:rsidRPr="0011215D">
              <w:rPr>
                <w:rFonts w:ascii="Arial" w:hAnsi="Arial" w:cs="Arial"/>
                <w:sz w:val="20"/>
                <w:szCs w:val="20"/>
              </w:rPr>
              <w:t>Fundeb</w:t>
            </w:r>
            <w:r w:rsidRPr="0011215D">
              <w:rPr>
                <w:rFonts w:ascii="Arial" w:hAnsi="Arial" w:cs="Arial"/>
                <w:spacing w:val="-2"/>
                <w:sz w:val="20"/>
                <w:szCs w:val="20"/>
              </w:rPr>
              <w:t xml:space="preserve"> </w:t>
            </w:r>
            <w:r w:rsidRPr="0011215D">
              <w:rPr>
                <w:rFonts w:ascii="Arial" w:hAnsi="Arial" w:cs="Arial"/>
                <w:spacing w:val="-5"/>
                <w:sz w:val="20"/>
                <w:szCs w:val="20"/>
              </w:rPr>
              <w:t>30%</w:t>
            </w:r>
          </w:p>
        </w:tc>
        <w:tc>
          <w:tcPr>
            <w:tcW w:w="2167" w:type="dxa"/>
            <w:tcBorders>
              <w:top w:val="double" w:sz="6" w:space="0" w:color="000000"/>
              <w:left w:val="single" w:sz="6" w:space="0" w:color="000000"/>
              <w:bottom w:val="single" w:sz="6" w:space="0" w:color="000000"/>
            </w:tcBorders>
          </w:tcPr>
          <w:p w14:paraId="6C66232A" w14:textId="77777777" w:rsidR="0011215D" w:rsidRPr="0011215D" w:rsidRDefault="0011215D" w:rsidP="00EE238F">
            <w:pPr>
              <w:pStyle w:val="TableParagraph"/>
              <w:spacing w:before="16" w:line="264" w:lineRule="exact"/>
              <w:ind w:left="103"/>
              <w:rPr>
                <w:rFonts w:ascii="Arial" w:hAnsi="Arial" w:cs="Arial"/>
                <w:sz w:val="20"/>
                <w:szCs w:val="20"/>
              </w:rPr>
            </w:pPr>
            <w:r w:rsidRPr="0011215D">
              <w:rPr>
                <w:rFonts w:ascii="Arial" w:hAnsi="Arial" w:cs="Arial"/>
                <w:spacing w:val="-2"/>
                <w:sz w:val="20"/>
                <w:szCs w:val="20"/>
              </w:rPr>
              <w:t>Educação</w:t>
            </w:r>
          </w:p>
        </w:tc>
      </w:tr>
      <w:tr w:rsidR="0011215D" w:rsidRPr="0011215D" w14:paraId="5D88D982" w14:textId="77777777" w:rsidTr="0011215D">
        <w:trPr>
          <w:trHeight w:val="282"/>
          <w:jc w:val="center"/>
        </w:trPr>
        <w:tc>
          <w:tcPr>
            <w:tcW w:w="1126" w:type="dxa"/>
            <w:tcBorders>
              <w:top w:val="single" w:sz="6" w:space="0" w:color="000000"/>
              <w:left w:val="single" w:sz="6" w:space="0" w:color="000000"/>
              <w:bottom w:val="single" w:sz="6" w:space="0" w:color="000000"/>
              <w:right w:val="single" w:sz="6" w:space="0" w:color="000000"/>
            </w:tcBorders>
          </w:tcPr>
          <w:p w14:paraId="6BD5E272" w14:textId="77777777" w:rsidR="0011215D" w:rsidRPr="0011215D" w:rsidRDefault="0011215D" w:rsidP="00EE238F">
            <w:pPr>
              <w:pStyle w:val="TableParagraph"/>
              <w:spacing w:line="263" w:lineRule="exact"/>
              <w:rPr>
                <w:rFonts w:ascii="Arial" w:hAnsi="Arial" w:cs="Arial"/>
                <w:sz w:val="20"/>
                <w:szCs w:val="20"/>
              </w:rPr>
            </w:pPr>
            <w:r w:rsidRPr="0011215D">
              <w:rPr>
                <w:rFonts w:ascii="Arial" w:hAnsi="Arial" w:cs="Arial"/>
                <w:spacing w:val="-5"/>
                <w:sz w:val="20"/>
                <w:szCs w:val="20"/>
              </w:rPr>
              <w:t>436</w:t>
            </w:r>
          </w:p>
        </w:tc>
        <w:tc>
          <w:tcPr>
            <w:tcW w:w="1383" w:type="dxa"/>
            <w:tcBorders>
              <w:top w:val="single" w:sz="6" w:space="0" w:color="000000"/>
              <w:left w:val="single" w:sz="6" w:space="0" w:color="000000"/>
              <w:bottom w:val="single" w:sz="6" w:space="0" w:color="000000"/>
              <w:right w:val="single" w:sz="6" w:space="0" w:color="000000"/>
            </w:tcBorders>
          </w:tcPr>
          <w:p w14:paraId="075D1313" w14:textId="77777777" w:rsidR="0011215D" w:rsidRPr="0011215D" w:rsidRDefault="0011215D" w:rsidP="00EE238F">
            <w:pPr>
              <w:pStyle w:val="TableParagraph"/>
              <w:spacing w:line="263"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single" w:sz="6" w:space="0" w:color="000000"/>
              <w:right w:val="single" w:sz="6" w:space="0" w:color="000000"/>
            </w:tcBorders>
          </w:tcPr>
          <w:p w14:paraId="18B1637F" w14:textId="77777777" w:rsidR="0011215D" w:rsidRPr="0011215D" w:rsidRDefault="0011215D" w:rsidP="00EE238F">
            <w:pPr>
              <w:pStyle w:val="TableParagraph"/>
              <w:spacing w:line="263" w:lineRule="exact"/>
              <w:ind w:left="11"/>
              <w:rPr>
                <w:rFonts w:ascii="Arial" w:hAnsi="Arial" w:cs="Arial"/>
                <w:sz w:val="20"/>
                <w:szCs w:val="20"/>
              </w:rPr>
            </w:pPr>
            <w:r w:rsidRPr="0011215D">
              <w:rPr>
                <w:rFonts w:ascii="Arial" w:hAnsi="Arial" w:cs="Arial"/>
                <w:spacing w:val="-4"/>
                <w:sz w:val="20"/>
                <w:szCs w:val="20"/>
              </w:rPr>
              <w:t>0103</w:t>
            </w:r>
          </w:p>
        </w:tc>
        <w:tc>
          <w:tcPr>
            <w:tcW w:w="3025" w:type="dxa"/>
            <w:tcBorders>
              <w:top w:val="single" w:sz="6" w:space="0" w:color="000000"/>
              <w:left w:val="single" w:sz="6" w:space="0" w:color="000000"/>
              <w:bottom w:val="single" w:sz="6" w:space="0" w:color="000000"/>
              <w:right w:val="single" w:sz="6" w:space="0" w:color="000000"/>
            </w:tcBorders>
          </w:tcPr>
          <w:p w14:paraId="6842BD53" w14:textId="77777777" w:rsidR="0011215D" w:rsidRPr="0011215D" w:rsidRDefault="0011215D" w:rsidP="00EE238F">
            <w:pPr>
              <w:pStyle w:val="TableParagraph"/>
              <w:spacing w:line="263" w:lineRule="exact"/>
              <w:ind w:left="105"/>
              <w:rPr>
                <w:rFonts w:ascii="Arial" w:hAnsi="Arial" w:cs="Arial"/>
                <w:sz w:val="20"/>
                <w:szCs w:val="20"/>
              </w:rPr>
            </w:pPr>
            <w:r w:rsidRPr="0011215D">
              <w:rPr>
                <w:rFonts w:ascii="Arial" w:hAnsi="Arial" w:cs="Arial"/>
                <w:sz w:val="20"/>
                <w:szCs w:val="20"/>
              </w:rPr>
              <w:t>Educação</w:t>
            </w:r>
            <w:r w:rsidRPr="0011215D">
              <w:rPr>
                <w:rFonts w:ascii="Arial" w:hAnsi="Arial" w:cs="Arial"/>
                <w:spacing w:val="-3"/>
                <w:sz w:val="20"/>
                <w:szCs w:val="20"/>
              </w:rPr>
              <w:t xml:space="preserve"> </w:t>
            </w:r>
            <w:r w:rsidRPr="0011215D">
              <w:rPr>
                <w:rFonts w:ascii="Arial" w:hAnsi="Arial" w:cs="Arial"/>
                <w:spacing w:val="-5"/>
                <w:sz w:val="20"/>
                <w:szCs w:val="20"/>
              </w:rPr>
              <w:t>5%</w:t>
            </w:r>
          </w:p>
        </w:tc>
        <w:tc>
          <w:tcPr>
            <w:tcW w:w="2167" w:type="dxa"/>
            <w:tcBorders>
              <w:top w:val="single" w:sz="6" w:space="0" w:color="000000"/>
              <w:left w:val="single" w:sz="6" w:space="0" w:color="000000"/>
              <w:bottom w:val="single" w:sz="6" w:space="0" w:color="000000"/>
            </w:tcBorders>
          </w:tcPr>
          <w:p w14:paraId="63661036" w14:textId="77777777" w:rsidR="0011215D" w:rsidRPr="0011215D" w:rsidRDefault="0011215D" w:rsidP="00EE238F">
            <w:pPr>
              <w:pStyle w:val="TableParagraph"/>
              <w:spacing w:line="263" w:lineRule="exact"/>
              <w:ind w:left="101"/>
              <w:rPr>
                <w:rFonts w:ascii="Arial" w:hAnsi="Arial" w:cs="Arial"/>
                <w:sz w:val="20"/>
                <w:szCs w:val="20"/>
              </w:rPr>
            </w:pPr>
            <w:r w:rsidRPr="0011215D">
              <w:rPr>
                <w:rFonts w:ascii="Arial" w:hAnsi="Arial" w:cs="Arial"/>
                <w:spacing w:val="-2"/>
                <w:sz w:val="20"/>
                <w:szCs w:val="20"/>
              </w:rPr>
              <w:t>Educação</w:t>
            </w:r>
          </w:p>
        </w:tc>
      </w:tr>
      <w:tr w:rsidR="0011215D" w:rsidRPr="0011215D" w14:paraId="7E2AEE40" w14:textId="77777777" w:rsidTr="0011215D">
        <w:trPr>
          <w:trHeight w:val="282"/>
          <w:jc w:val="center"/>
        </w:trPr>
        <w:tc>
          <w:tcPr>
            <w:tcW w:w="1126" w:type="dxa"/>
            <w:tcBorders>
              <w:top w:val="single" w:sz="6" w:space="0" w:color="000000"/>
              <w:left w:val="single" w:sz="6" w:space="0" w:color="000000"/>
              <w:bottom w:val="single" w:sz="6" w:space="0" w:color="000000"/>
              <w:right w:val="single" w:sz="6" w:space="0" w:color="000000"/>
            </w:tcBorders>
          </w:tcPr>
          <w:p w14:paraId="660D2DA9" w14:textId="77777777" w:rsidR="0011215D" w:rsidRPr="0011215D" w:rsidRDefault="0011215D" w:rsidP="00EE238F">
            <w:pPr>
              <w:pStyle w:val="TableParagraph"/>
              <w:spacing w:line="263" w:lineRule="exact"/>
              <w:rPr>
                <w:rFonts w:ascii="Arial" w:hAnsi="Arial" w:cs="Arial"/>
                <w:sz w:val="20"/>
                <w:szCs w:val="20"/>
              </w:rPr>
            </w:pPr>
            <w:r w:rsidRPr="0011215D">
              <w:rPr>
                <w:rFonts w:ascii="Arial" w:hAnsi="Arial" w:cs="Arial"/>
                <w:spacing w:val="-5"/>
                <w:sz w:val="20"/>
                <w:szCs w:val="20"/>
              </w:rPr>
              <w:t>436</w:t>
            </w:r>
          </w:p>
        </w:tc>
        <w:tc>
          <w:tcPr>
            <w:tcW w:w="1383" w:type="dxa"/>
            <w:tcBorders>
              <w:top w:val="single" w:sz="6" w:space="0" w:color="000000"/>
              <w:left w:val="single" w:sz="6" w:space="0" w:color="000000"/>
              <w:bottom w:val="single" w:sz="6" w:space="0" w:color="000000"/>
              <w:right w:val="single" w:sz="6" w:space="0" w:color="000000"/>
            </w:tcBorders>
          </w:tcPr>
          <w:p w14:paraId="229D99A4" w14:textId="77777777" w:rsidR="0011215D" w:rsidRPr="0011215D" w:rsidRDefault="0011215D" w:rsidP="00EE238F">
            <w:pPr>
              <w:pStyle w:val="TableParagraph"/>
              <w:spacing w:line="263"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single" w:sz="6" w:space="0" w:color="000000"/>
              <w:right w:val="single" w:sz="6" w:space="0" w:color="000000"/>
            </w:tcBorders>
          </w:tcPr>
          <w:p w14:paraId="131BFBFA" w14:textId="77777777" w:rsidR="0011215D" w:rsidRPr="0011215D" w:rsidRDefault="0011215D" w:rsidP="00EE238F">
            <w:pPr>
              <w:pStyle w:val="TableParagraph"/>
              <w:spacing w:line="263" w:lineRule="exact"/>
              <w:ind w:left="11"/>
              <w:rPr>
                <w:rFonts w:ascii="Arial" w:hAnsi="Arial" w:cs="Arial"/>
                <w:sz w:val="20"/>
                <w:szCs w:val="20"/>
              </w:rPr>
            </w:pPr>
            <w:r w:rsidRPr="0011215D">
              <w:rPr>
                <w:rFonts w:ascii="Arial" w:hAnsi="Arial" w:cs="Arial"/>
                <w:spacing w:val="-4"/>
                <w:sz w:val="20"/>
                <w:szCs w:val="20"/>
              </w:rPr>
              <w:t>0104</w:t>
            </w:r>
          </w:p>
        </w:tc>
        <w:tc>
          <w:tcPr>
            <w:tcW w:w="3025" w:type="dxa"/>
            <w:tcBorders>
              <w:top w:val="single" w:sz="6" w:space="0" w:color="000000"/>
              <w:left w:val="single" w:sz="6" w:space="0" w:color="000000"/>
              <w:bottom w:val="single" w:sz="6" w:space="0" w:color="000000"/>
              <w:right w:val="single" w:sz="6" w:space="0" w:color="000000"/>
            </w:tcBorders>
          </w:tcPr>
          <w:p w14:paraId="339E5FAB" w14:textId="77777777" w:rsidR="0011215D" w:rsidRPr="0011215D" w:rsidRDefault="0011215D" w:rsidP="00EE238F">
            <w:pPr>
              <w:pStyle w:val="TableParagraph"/>
              <w:spacing w:line="263" w:lineRule="exact"/>
              <w:ind w:left="105"/>
              <w:rPr>
                <w:rFonts w:ascii="Arial" w:hAnsi="Arial" w:cs="Arial"/>
                <w:sz w:val="20"/>
                <w:szCs w:val="20"/>
              </w:rPr>
            </w:pPr>
            <w:r w:rsidRPr="0011215D">
              <w:rPr>
                <w:rFonts w:ascii="Arial" w:hAnsi="Arial" w:cs="Arial"/>
                <w:sz w:val="20"/>
                <w:szCs w:val="20"/>
              </w:rPr>
              <w:t>Educação</w:t>
            </w:r>
            <w:r w:rsidRPr="0011215D">
              <w:rPr>
                <w:rFonts w:ascii="Arial" w:hAnsi="Arial" w:cs="Arial"/>
                <w:spacing w:val="-3"/>
                <w:sz w:val="20"/>
                <w:szCs w:val="20"/>
              </w:rPr>
              <w:t xml:space="preserve"> </w:t>
            </w:r>
            <w:r w:rsidRPr="0011215D">
              <w:rPr>
                <w:rFonts w:ascii="Arial" w:hAnsi="Arial" w:cs="Arial"/>
                <w:spacing w:val="-5"/>
                <w:sz w:val="20"/>
                <w:szCs w:val="20"/>
              </w:rPr>
              <w:t>25%</w:t>
            </w:r>
          </w:p>
        </w:tc>
        <w:tc>
          <w:tcPr>
            <w:tcW w:w="2167" w:type="dxa"/>
            <w:tcBorders>
              <w:top w:val="single" w:sz="6" w:space="0" w:color="000000"/>
              <w:left w:val="single" w:sz="6" w:space="0" w:color="000000"/>
              <w:bottom w:val="single" w:sz="6" w:space="0" w:color="000000"/>
            </w:tcBorders>
          </w:tcPr>
          <w:p w14:paraId="5DC8DF49" w14:textId="77777777" w:rsidR="0011215D" w:rsidRPr="0011215D" w:rsidRDefault="0011215D" w:rsidP="00EE238F">
            <w:pPr>
              <w:pStyle w:val="TableParagraph"/>
              <w:spacing w:line="263" w:lineRule="exact"/>
              <w:ind w:left="101"/>
              <w:rPr>
                <w:rFonts w:ascii="Arial" w:hAnsi="Arial" w:cs="Arial"/>
                <w:sz w:val="20"/>
                <w:szCs w:val="20"/>
              </w:rPr>
            </w:pPr>
            <w:r w:rsidRPr="0011215D">
              <w:rPr>
                <w:rFonts w:ascii="Arial" w:hAnsi="Arial" w:cs="Arial"/>
                <w:spacing w:val="-2"/>
                <w:sz w:val="20"/>
                <w:szCs w:val="20"/>
              </w:rPr>
              <w:t>Educação</w:t>
            </w:r>
          </w:p>
        </w:tc>
      </w:tr>
      <w:tr w:rsidR="0011215D" w:rsidRPr="0011215D" w14:paraId="5CE11146" w14:textId="77777777" w:rsidTr="0011215D">
        <w:trPr>
          <w:trHeight w:val="282"/>
          <w:jc w:val="center"/>
        </w:trPr>
        <w:tc>
          <w:tcPr>
            <w:tcW w:w="1126" w:type="dxa"/>
            <w:tcBorders>
              <w:top w:val="single" w:sz="6" w:space="0" w:color="000000"/>
              <w:left w:val="single" w:sz="6" w:space="0" w:color="000000"/>
              <w:bottom w:val="single" w:sz="6" w:space="0" w:color="000000"/>
              <w:right w:val="single" w:sz="6" w:space="0" w:color="000000"/>
            </w:tcBorders>
          </w:tcPr>
          <w:p w14:paraId="5002FB52" w14:textId="77777777" w:rsidR="0011215D" w:rsidRPr="0011215D" w:rsidRDefault="0011215D" w:rsidP="00EE238F">
            <w:pPr>
              <w:pStyle w:val="TableParagraph"/>
              <w:spacing w:line="263" w:lineRule="exact"/>
              <w:rPr>
                <w:rFonts w:ascii="Arial" w:hAnsi="Arial" w:cs="Arial"/>
                <w:sz w:val="20"/>
                <w:szCs w:val="20"/>
              </w:rPr>
            </w:pPr>
            <w:r w:rsidRPr="0011215D">
              <w:rPr>
                <w:rFonts w:ascii="Arial" w:hAnsi="Arial" w:cs="Arial"/>
                <w:spacing w:val="-5"/>
                <w:sz w:val="20"/>
                <w:szCs w:val="20"/>
              </w:rPr>
              <w:t>424</w:t>
            </w:r>
          </w:p>
        </w:tc>
        <w:tc>
          <w:tcPr>
            <w:tcW w:w="1383" w:type="dxa"/>
            <w:tcBorders>
              <w:top w:val="single" w:sz="6" w:space="0" w:color="000000"/>
              <w:left w:val="single" w:sz="6" w:space="0" w:color="000000"/>
              <w:bottom w:val="single" w:sz="6" w:space="0" w:color="000000"/>
              <w:right w:val="single" w:sz="6" w:space="0" w:color="000000"/>
            </w:tcBorders>
          </w:tcPr>
          <w:p w14:paraId="1D704C30" w14:textId="77777777" w:rsidR="0011215D" w:rsidRPr="0011215D" w:rsidRDefault="0011215D" w:rsidP="00EE238F">
            <w:pPr>
              <w:pStyle w:val="TableParagraph"/>
              <w:spacing w:line="263"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single" w:sz="6" w:space="0" w:color="000000"/>
              <w:right w:val="single" w:sz="6" w:space="0" w:color="000000"/>
            </w:tcBorders>
          </w:tcPr>
          <w:p w14:paraId="78278747" w14:textId="77777777" w:rsidR="0011215D" w:rsidRPr="0011215D" w:rsidRDefault="0011215D" w:rsidP="00EE238F">
            <w:pPr>
              <w:pStyle w:val="TableParagraph"/>
              <w:spacing w:line="263" w:lineRule="exact"/>
              <w:ind w:left="11"/>
              <w:rPr>
                <w:rFonts w:ascii="Arial" w:hAnsi="Arial" w:cs="Arial"/>
                <w:sz w:val="20"/>
                <w:szCs w:val="20"/>
              </w:rPr>
            </w:pPr>
            <w:r w:rsidRPr="0011215D">
              <w:rPr>
                <w:rFonts w:ascii="Arial" w:hAnsi="Arial" w:cs="Arial"/>
                <w:spacing w:val="-4"/>
                <w:sz w:val="20"/>
                <w:szCs w:val="20"/>
              </w:rPr>
              <w:t>0107</w:t>
            </w:r>
          </w:p>
        </w:tc>
        <w:tc>
          <w:tcPr>
            <w:tcW w:w="3025" w:type="dxa"/>
            <w:tcBorders>
              <w:top w:val="single" w:sz="6" w:space="0" w:color="000000"/>
              <w:left w:val="single" w:sz="6" w:space="0" w:color="000000"/>
              <w:bottom w:val="single" w:sz="6" w:space="0" w:color="000000"/>
              <w:right w:val="single" w:sz="6" w:space="0" w:color="000000"/>
            </w:tcBorders>
          </w:tcPr>
          <w:p w14:paraId="1F7DB7B0" w14:textId="77777777" w:rsidR="0011215D" w:rsidRPr="0011215D" w:rsidRDefault="0011215D" w:rsidP="00EE238F">
            <w:pPr>
              <w:pStyle w:val="TableParagraph"/>
              <w:spacing w:line="263" w:lineRule="exact"/>
              <w:ind w:left="105"/>
              <w:rPr>
                <w:rFonts w:ascii="Arial" w:hAnsi="Arial" w:cs="Arial"/>
                <w:sz w:val="20"/>
                <w:szCs w:val="20"/>
              </w:rPr>
            </w:pPr>
            <w:r w:rsidRPr="0011215D">
              <w:rPr>
                <w:rFonts w:ascii="Arial" w:hAnsi="Arial" w:cs="Arial"/>
                <w:sz w:val="20"/>
                <w:szCs w:val="20"/>
              </w:rPr>
              <w:t xml:space="preserve">Salário </w:t>
            </w:r>
            <w:r w:rsidRPr="0011215D">
              <w:rPr>
                <w:rFonts w:ascii="Arial" w:hAnsi="Arial" w:cs="Arial"/>
                <w:spacing w:val="-2"/>
                <w:sz w:val="20"/>
                <w:szCs w:val="20"/>
              </w:rPr>
              <w:t>Educação</w:t>
            </w:r>
          </w:p>
        </w:tc>
        <w:tc>
          <w:tcPr>
            <w:tcW w:w="2167" w:type="dxa"/>
            <w:tcBorders>
              <w:top w:val="single" w:sz="6" w:space="0" w:color="000000"/>
              <w:left w:val="single" w:sz="6" w:space="0" w:color="000000"/>
              <w:bottom w:val="single" w:sz="6" w:space="0" w:color="000000"/>
            </w:tcBorders>
          </w:tcPr>
          <w:p w14:paraId="34FCAF62" w14:textId="77777777" w:rsidR="0011215D" w:rsidRPr="0011215D" w:rsidRDefault="0011215D" w:rsidP="00EE238F">
            <w:pPr>
              <w:pStyle w:val="TableParagraph"/>
              <w:spacing w:line="263" w:lineRule="exact"/>
              <w:ind w:left="101"/>
              <w:rPr>
                <w:rFonts w:ascii="Arial" w:hAnsi="Arial" w:cs="Arial"/>
                <w:sz w:val="20"/>
                <w:szCs w:val="20"/>
              </w:rPr>
            </w:pPr>
            <w:r w:rsidRPr="0011215D">
              <w:rPr>
                <w:rFonts w:ascii="Arial" w:hAnsi="Arial" w:cs="Arial"/>
                <w:spacing w:val="-2"/>
                <w:sz w:val="20"/>
                <w:szCs w:val="20"/>
              </w:rPr>
              <w:t>Educação</w:t>
            </w:r>
          </w:p>
        </w:tc>
      </w:tr>
      <w:tr w:rsidR="0011215D" w:rsidRPr="0011215D" w14:paraId="548BC844" w14:textId="77777777" w:rsidTr="0011215D">
        <w:trPr>
          <w:trHeight w:val="298"/>
          <w:jc w:val="center"/>
        </w:trPr>
        <w:tc>
          <w:tcPr>
            <w:tcW w:w="1126" w:type="dxa"/>
            <w:tcBorders>
              <w:top w:val="single" w:sz="6" w:space="0" w:color="000000"/>
              <w:left w:val="single" w:sz="6" w:space="0" w:color="000000"/>
              <w:bottom w:val="double" w:sz="6" w:space="0" w:color="000000"/>
              <w:right w:val="single" w:sz="6" w:space="0" w:color="000000"/>
            </w:tcBorders>
          </w:tcPr>
          <w:p w14:paraId="41609FFE" w14:textId="77777777" w:rsidR="0011215D" w:rsidRPr="0011215D" w:rsidRDefault="0011215D" w:rsidP="00EE238F">
            <w:pPr>
              <w:pStyle w:val="TableParagraph"/>
              <w:spacing w:line="275" w:lineRule="exact"/>
              <w:rPr>
                <w:rFonts w:ascii="Arial" w:hAnsi="Arial" w:cs="Arial"/>
                <w:sz w:val="20"/>
                <w:szCs w:val="20"/>
              </w:rPr>
            </w:pPr>
            <w:r w:rsidRPr="0011215D">
              <w:rPr>
                <w:rFonts w:ascii="Arial" w:hAnsi="Arial" w:cs="Arial"/>
                <w:spacing w:val="-5"/>
                <w:sz w:val="20"/>
                <w:szCs w:val="20"/>
              </w:rPr>
              <w:t>457</w:t>
            </w:r>
          </w:p>
        </w:tc>
        <w:tc>
          <w:tcPr>
            <w:tcW w:w="1383" w:type="dxa"/>
            <w:tcBorders>
              <w:top w:val="single" w:sz="6" w:space="0" w:color="000000"/>
              <w:left w:val="single" w:sz="6" w:space="0" w:color="000000"/>
              <w:bottom w:val="double" w:sz="6" w:space="0" w:color="000000"/>
              <w:right w:val="single" w:sz="6" w:space="0" w:color="000000"/>
            </w:tcBorders>
          </w:tcPr>
          <w:p w14:paraId="32E6ACE4" w14:textId="77777777" w:rsidR="0011215D" w:rsidRPr="0011215D" w:rsidRDefault="0011215D" w:rsidP="00EE238F">
            <w:pPr>
              <w:pStyle w:val="TableParagraph"/>
              <w:spacing w:line="275" w:lineRule="exact"/>
              <w:ind w:left="15"/>
              <w:rPr>
                <w:rFonts w:ascii="Arial" w:hAnsi="Arial" w:cs="Arial"/>
                <w:sz w:val="20"/>
                <w:szCs w:val="20"/>
              </w:rPr>
            </w:pPr>
            <w:r w:rsidRPr="0011215D">
              <w:rPr>
                <w:rFonts w:ascii="Arial" w:hAnsi="Arial" w:cs="Arial"/>
                <w:spacing w:val="-2"/>
                <w:sz w:val="20"/>
                <w:szCs w:val="20"/>
              </w:rPr>
              <w:t>4.4.90.52</w:t>
            </w:r>
          </w:p>
        </w:tc>
        <w:tc>
          <w:tcPr>
            <w:tcW w:w="913" w:type="dxa"/>
            <w:tcBorders>
              <w:top w:val="single" w:sz="6" w:space="0" w:color="000000"/>
              <w:left w:val="single" w:sz="6" w:space="0" w:color="000000"/>
              <w:bottom w:val="double" w:sz="6" w:space="0" w:color="000000"/>
              <w:right w:val="single" w:sz="6" w:space="0" w:color="000000"/>
            </w:tcBorders>
          </w:tcPr>
          <w:p w14:paraId="56836398" w14:textId="77777777" w:rsidR="0011215D" w:rsidRPr="0011215D" w:rsidRDefault="0011215D" w:rsidP="00EE238F">
            <w:pPr>
              <w:pStyle w:val="TableParagraph"/>
              <w:spacing w:line="275" w:lineRule="exact"/>
              <w:ind w:left="11"/>
              <w:rPr>
                <w:rFonts w:ascii="Arial" w:hAnsi="Arial" w:cs="Arial"/>
                <w:sz w:val="20"/>
                <w:szCs w:val="20"/>
              </w:rPr>
            </w:pPr>
            <w:r w:rsidRPr="0011215D">
              <w:rPr>
                <w:rFonts w:ascii="Arial" w:hAnsi="Arial" w:cs="Arial"/>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0990A3FA" w14:textId="77777777" w:rsidR="0011215D" w:rsidRPr="0011215D" w:rsidRDefault="0011215D" w:rsidP="00EE238F">
            <w:pPr>
              <w:pStyle w:val="TableParagraph"/>
              <w:spacing w:line="275" w:lineRule="exact"/>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single" w:sz="6" w:space="0" w:color="000000"/>
              <w:left w:val="single" w:sz="6" w:space="0" w:color="000000"/>
              <w:bottom w:val="double" w:sz="6" w:space="0" w:color="000000"/>
            </w:tcBorders>
          </w:tcPr>
          <w:p w14:paraId="0CEF5490" w14:textId="77777777" w:rsidR="0011215D" w:rsidRPr="0011215D" w:rsidRDefault="0011215D" w:rsidP="00EE238F">
            <w:pPr>
              <w:pStyle w:val="TableParagraph"/>
              <w:spacing w:line="275" w:lineRule="exact"/>
              <w:ind w:left="103"/>
              <w:rPr>
                <w:rFonts w:ascii="Arial" w:hAnsi="Arial" w:cs="Arial"/>
                <w:sz w:val="20"/>
                <w:szCs w:val="20"/>
              </w:rPr>
            </w:pPr>
            <w:r w:rsidRPr="0011215D">
              <w:rPr>
                <w:rFonts w:ascii="Arial" w:hAnsi="Arial" w:cs="Arial"/>
                <w:spacing w:val="-2"/>
                <w:sz w:val="20"/>
                <w:szCs w:val="20"/>
              </w:rPr>
              <w:t>Cultura</w:t>
            </w:r>
          </w:p>
        </w:tc>
      </w:tr>
      <w:tr w:rsidR="0011215D" w:rsidRPr="0011215D" w14:paraId="4230C7CA" w14:textId="77777777" w:rsidTr="0011215D">
        <w:trPr>
          <w:trHeight w:val="313"/>
          <w:jc w:val="center"/>
        </w:trPr>
        <w:tc>
          <w:tcPr>
            <w:tcW w:w="1126" w:type="dxa"/>
            <w:tcBorders>
              <w:top w:val="double" w:sz="6" w:space="0" w:color="000000"/>
              <w:left w:val="single" w:sz="6" w:space="0" w:color="000000"/>
              <w:bottom w:val="double" w:sz="6" w:space="0" w:color="000000"/>
              <w:right w:val="single" w:sz="6" w:space="0" w:color="000000"/>
            </w:tcBorders>
          </w:tcPr>
          <w:p w14:paraId="118EBC23" w14:textId="77777777" w:rsidR="0011215D" w:rsidRPr="0011215D" w:rsidRDefault="0011215D" w:rsidP="00EE238F">
            <w:pPr>
              <w:pStyle w:val="TableParagraph"/>
              <w:spacing w:before="15"/>
              <w:rPr>
                <w:rFonts w:ascii="Arial" w:hAnsi="Arial" w:cs="Arial"/>
                <w:sz w:val="20"/>
                <w:szCs w:val="20"/>
              </w:rPr>
            </w:pPr>
            <w:r w:rsidRPr="0011215D">
              <w:rPr>
                <w:rFonts w:ascii="Arial" w:hAnsi="Arial" w:cs="Arial"/>
                <w:spacing w:val="-5"/>
                <w:sz w:val="20"/>
                <w:szCs w:val="20"/>
              </w:rPr>
              <w:t>494</w:t>
            </w:r>
          </w:p>
        </w:tc>
        <w:tc>
          <w:tcPr>
            <w:tcW w:w="1383" w:type="dxa"/>
            <w:tcBorders>
              <w:top w:val="double" w:sz="6" w:space="0" w:color="000000"/>
              <w:left w:val="single" w:sz="6" w:space="0" w:color="000000"/>
              <w:bottom w:val="double" w:sz="6" w:space="0" w:color="000000"/>
              <w:right w:val="single" w:sz="6" w:space="0" w:color="000000"/>
            </w:tcBorders>
          </w:tcPr>
          <w:p w14:paraId="2BD43F9E" w14:textId="77777777" w:rsidR="0011215D" w:rsidRPr="0011215D" w:rsidRDefault="0011215D" w:rsidP="00EE238F">
            <w:pPr>
              <w:pStyle w:val="TableParagraph"/>
              <w:spacing w:before="15"/>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double" w:sz="6" w:space="0" w:color="000000"/>
              <w:right w:val="single" w:sz="6" w:space="0" w:color="000000"/>
            </w:tcBorders>
          </w:tcPr>
          <w:p w14:paraId="08994D05" w14:textId="77777777" w:rsidR="0011215D" w:rsidRPr="0011215D" w:rsidRDefault="0011215D" w:rsidP="00EE238F">
            <w:pPr>
              <w:pStyle w:val="TableParagraph"/>
              <w:spacing w:before="15"/>
              <w:ind w:left="11"/>
              <w:rPr>
                <w:rFonts w:ascii="Arial" w:hAnsi="Arial" w:cs="Arial"/>
                <w:sz w:val="20"/>
                <w:szCs w:val="20"/>
              </w:rPr>
            </w:pPr>
            <w:r w:rsidRPr="0011215D">
              <w:rPr>
                <w:rFonts w:ascii="Arial" w:hAnsi="Arial" w:cs="Arial"/>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C2C6A44" w14:textId="77777777" w:rsidR="0011215D" w:rsidRPr="0011215D" w:rsidRDefault="0011215D" w:rsidP="00EE238F">
            <w:pPr>
              <w:pStyle w:val="TableParagraph"/>
              <w:spacing w:before="15"/>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double" w:sz="6" w:space="0" w:color="000000"/>
              <w:left w:val="single" w:sz="6" w:space="0" w:color="000000"/>
              <w:bottom w:val="double" w:sz="6" w:space="0" w:color="000000"/>
            </w:tcBorders>
          </w:tcPr>
          <w:p w14:paraId="4EF5AE69" w14:textId="77777777" w:rsidR="0011215D" w:rsidRPr="0011215D" w:rsidRDefault="0011215D" w:rsidP="00EE238F">
            <w:pPr>
              <w:pStyle w:val="TableParagraph"/>
              <w:spacing w:before="15"/>
              <w:ind w:left="103"/>
              <w:rPr>
                <w:rFonts w:ascii="Arial" w:hAnsi="Arial" w:cs="Arial"/>
                <w:sz w:val="20"/>
                <w:szCs w:val="20"/>
              </w:rPr>
            </w:pPr>
            <w:r w:rsidRPr="0011215D">
              <w:rPr>
                <w:rFonts w:ascii="Arial" w:hAnsi="Arial" w:cs="Arial"/>
                <w:spacing w:val="-2"/>
                <w:sz w:val="20"/>
                <w:szCs w:val="20"/>
              </w:rPr>
              <w:t>Esporte</w:t>
            </w:r>
          </w:p>
        </w:tc>
      </w:tr>
      <w:tr w:rsidR="0011215D" w:rsidRPr="0011215D" w14:paraId="25B88B27" w14:textId="77777777" w:rsidTr="0011215D">
        <w:trPr>
          <w:trHeight w:val="313"/>
          <w:jc w:val="center"/>
        </w:trPr>
        <w:tc>
          <w:tcPr>
            <w:tcW w:w="1126" w:type="dxa"/>
            <w:tcBorders>
              <w:top w:val="double" w:sz="6" w:space="0" w:color="000000"/>
              <w:left w:val="single" w:sz="6" w:space="0" w:color="000000"/>
              <w:bottom w:val="double" w:sz="6" w:space="0" w:color="000000"/>
              <w:right w:val="single" w:sz="6" w:space="0" w:color="000000"/>
            </w:tcBorders>
          </w:tcPr>
          <w:p w14:paraId="646D5B76" w14:textId="77777777" w:rsidR="0011215D" w:rsidRPr="0011215D" w:rsidRDefault="0011215D" w:rsidP="00EE238F">
            <w:pPr>
              <w:pStyle w:val="TableParagraph"/>
              <w:spacing w:before="14"/>
              <w:rPr>
                <w:rFonts w:ascii="Arial" w:hAnsi="Arial" w:cs="Arial"/>
                <w:sz w:val="20"/>
                <w:szCs w:val="20"/>
              </w:rPr>
            </w:pPr>
            <w:r w:rsidRPr="0011215D">
              <w:rPr>
                <w:rFonts w:ascii="Arial" w:hAnsi="Arial" w:cs="Arial"/>
                <w:spacing w:val="-5"/>
                <w:sz w:val="20"/>
                <w:szCs w:val="20"/>
              </w:rPr>
              <w:t>501</w:t>
            </w:r>
          </w:p>
        </w:tc>
        <w:tc>
          <w:tcPr>
            <w:tcW w:w="1383" w:type="dxa"/>
            <w:tcBorders>
              <w:top w:val="double" w:sz="6" w:space="0" w:color="000000"/>
              <w:left w:val="single" w:sz="6" w:space="0" w:color="000000"/>
              <w:bottom w:val="double" w:sz="6" w:space="0" w:color="000000"/>
              <w:right w:val="single" w:sz="6" w:space="0" w:color="000000"/>
            </w:tcBorders>
          </w:tcPr>
          <w:p w14:paraId="525A97DB" w14:textId="77777777" w:rsidR="0011215D" w:rsidRPr="0011215D" w:rsidRDefault="0011215D" w:rsidP="00EE238F">
            <w:pPr>
              <w:pStyle w:val="TableParagraph"/>
              <w:spacing w:before="14"/>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double" w:sz="6" w:space="0" w:color="000000"/>
              <w:right w:val="single" w:sz="6" w:space="0" w:color="000000"/>
            </w:tcBorders>
          </w:tcPr>
          <w:p w14:paraId="78808C2A" w14:textId="77777777" w:rsidR="0011215D" w:rsidRPr="0011215D" w:rsidRDefault="0011215D" w:rsidP="00EE238F">
            <w:pPr>
              <w:pStyle w:val="TableParagraph"/>
              <w:spacing w:before="14"/>
              <w:ind w:left="11"/>
              <w:rPr>
                <w:rFonts w:ascii="Arial" w:hAnsi="Arial" w:cs="Arial"/>
                <w:sz w:val="20"/>
                <w:szCs w:val="20"/>
              </w:rPr>
            </w:pPr>
            <w:r w:rsidRPr="0011215D">
              <w:rPr>
                <w:rFonts w:ascii="Arial" w:hAnsi="Arial" w:cs="Arial"/>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68E1EC4" w14:textId="77777777" w:rsidR="0011215D" w:rsidRPr="0011215D" w:rsidRDefault="0011215D" w:rsidP="00EE238F">
            <w:pPr>
              <w:pStyle w:val="TableParagraph"/>
              <w:spacing w:before="14"/>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double" w:sz="6" w:space="0" w:color="000000"/>
              <w:left w:val="single" w:sz="6" w:space="0" w:color="000000"/>
              <w:bottom w:val="double" w:sz="6" w:space="0" w:color="000000"/>
            </w:tcBorders>
          </w:tcPr>
          <w:p w14:paraId="453F3A9E" w14:textId="77777777" w:rsidR="0011215D" w:rsidRPr="0011215D" w:rsidRDefault="0011215D" w:rsidP="00EE238F">
            <w:pPr>
              <w:pStyle w:val="TableParagraph"/>
              <w:spacing w:before="14"/>
              <w:ind w:left="103"/>
              <w:rPr>
                <w:rFonts w:ascii="Arial" w:hAnsi="Arial" w:cs="Arial"/>
                <w:sz w:val="20"/>
                <w:szCs w:val="20"/>
              </w:rPr>
            </w:pPr>
            <w:r w:rsidRPr="0011215D">
              <w:rPr>
                <w:rFonts w:ascii="Arial" w:hAnsi="Arial" w:cs="Arial"/>
                <w:sz w:val="20"/>
                <w:szCs w:val="20"/>
              </w:rPr>
              <w:t>Ind/Com/Tur.</w:t>
            </w:r>
            <w:r w:rsidRPr="0011215D">
              <w:rPr>
                <w:rFonts w:ascii="Arial" w:hAnsi="Arial" w:cs="Arial"/>
                <w:spacing w:val="-4"/>
                <w:sz w:val="20"/>
                <w:szCs w:val="20"/>
              </w:rPr>
              <w:t xml:space="preserve"> </w:t>
            </w:r>
            <w:r w:rsidRPr="0011215D">
              <w:rPr>
                <w:rFonts w:ascii="Arial" w:hAnsi="Arial" w:cs="Arial"/>
                <w:sz w:val="20"/>
                <w:szCs w:val="20"/>
              </w:rPr>
              <w:t>e</w:t>
            </w:r>
            <w:r w:rsidRPr="0011215D">
              <w:rPr>
                <w:rFonts w:ascii="Arial" w:hAnsi="Arial" w:cs="Arial"/>
                <w:spacing w:val="-1"/>
                <w:sz w:val="20"/>
                <w:szCs w:val="20"/>
              </w:rPr>
              <w:t xml:space="preserve"> </w:t>
            </w:r>
            <w:r w:rsidRPr="0011215D">
              <w:rPr>
                <w:rFonts w:ascii="Arial" w:hAnsi="Arial" w:cs="Arial"/>
                <w:spacing w:val="-2"/>
                <w:sz w:val="20"/>
                <w:szCs w:val="20"/>
              </w:rPr>
              <w:t>Trabalho</w:t>
            </w:r>
          </w:p>
        </w:tc>
      </w:tr>
      <w:tr w:rsidR="0011215D" w:rsidRPr="0011215D" w14:paraId="2CCF722B" w14:textId="77777777" w:rsidTr="0011215D">
        <w:trPr>
          <w:trHeight w:val="313"/>
          <w:jc w:val="center"/>
        </w:trPr>
        <w:tc>
          <w:tcPr>
            <w:tcW w:w="1126" w:type="dxa"/>
            <w:tcBorders>
              <w:top w:val="double" w:sz="6" w:space="0" w:color="000000"/>
              <w:left w:val="single" w:sz="6" w:space="0" w:color="000000"/>
              <w:bottom w:val="double" w:sz="6" w:space="0" w:color="000000"/>
              <w:right w:val="single" w:sz="6" w:space="0" w:color="000000"/>
            </w:tcBorders>
          </w:tcPr>
          <w:p w14:paraId="33BF2325" w14:textId="77777777" w:rsidR="0011215D" w:rsidRPr="0011215D" w:rsidRDefault="0011215D" w:rsidP="00EE238F">
            <w:pPr>
              <w:pStyle w:val="TableParagraph"/>
              <w:spacing w:before="15"/>
              <w:rPr>
                <w:rFonts w:ascii="Arial" w:hAnsi="Arial" w:cs="Arial"/>
                <w:sz w:val="20"/>
                <w:szCs w:val="20"/>
              </w:rPr>
            </w:pPr>
            <w:r w:rsidRPr="0011215D">
              <w:rPr>
                <w:rFonts w:ascii="Arial" w:hAnsi="Arial" w:cs="Arial"/>
                <w:spacing w:val="-5"/>
                <w:sz w:val="20"/>
                <w:szCs w:val="20"/>
              </w:rPr>
              <w:lastRenderedPageBreak/>
              <w:t>513</w:t>
            </w:r>
          </w:p>
        </w:tc>
        <w:tc>
          <w:tcPr>
            <w:tcW w:w="1383" w:type="dxa"/>
            <w:tcBorders>
              <w:top w:val="double" w:sz="6" w:space="0" w:color="000000"/>
              <w:left w:val="single" w:sz="6" w:space="0" w:color="000000"/>
              <w:bottom w:val="double" w:sz="6" w:space="0" w:color="000000"/>
              <w:right w:val="single" w:sz="6" w:space="0" w:color="000000"/>
            </w:tcBorders>
          </w:tcPr>
          <w:p w14:paraId="46B42353" w14:textId="77777777" w:rsidR="0011215D" w:rsidRPr="0011215D" w:rsidRDefault="0011215D" w:rsidP="00EE238F">
            <w:pPr>
              <w:pStyle w:val="TableParagraph"/>
              <w:spacing w:before="15"/>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double" w:sz="6" w:space="0" w:color="000000"/>
              <w:right w:val="single" w:sz="6" w:space="0" w:color="000000"/>
            </w:tcBorders>
          </w:tcPr>
          <w:p w14:paraId="07BBFBAD" w14:textId="77777777" w:rsidR="0011215D" w:rsidRPr="0011215D" w:rsidRDefault="0011215D" w:rsidP="00EE238F">
            <w:pPr>
              <w:pStyle w:val="TableParagraph"/>
              <w:spacing w:before="15"/>
              <w:ind w:left="11"/>
              <w:rPr>
                <w:rFonts w:ascii="Arial" w:hAnsi="Arial" w:cs="Arial"/>
                <w:sz w:val="20"/>
                <w:szCs w:val="20"/>
              </w:rPr>
            </w:pPr>
            <w:r w:rsidRPr="0011215D">
              <w:rPr>
                <w:rFonts w:ascii="Arial" w:hAnsi="Arial" w:cs="Arial"/>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1B2CB20" w14:textId="77777777" w:rsidR="0011215D" w:rsidRPr="0011215D" w:rsidRDefault="0011215D" w:rsidP="00EE238F">
            <w:pPr>
              <w:pStyle w:val="TableParagraph"/>
              <w:spacing w:before="15"/>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double" w:sz="6" w:space="0" w:color="000000"/>
              <w:left w:val="single" w:sz="6" w:space="0" w:color="000000"/>
              <w:bottom w:val="double" w:sz="6" w:space="0" w:color="000000"/>
            </w:tcBorders>
          </w:tcPr>
          <w:p w14:paraId="53277C11" w14:textId="77777777" w:rsidR="0011215D" w:rsidRPr="0011215D" w:rsidRDefault="0011215D" w:rsidP="00EE238F">
            <w:pPr>
              <w:pStyle w:val="TableParagraph"/>
              <w:spacing w:before="15"/>
              <w:ind w:left="103"/>
              <w:rPr>
                <w:rFonts w:ascii="Arial" w:hAnsi="Arial" w:cs="Arial"/>
                <w:sz w:val="20"/>
                <w:szCs w:val="20"/>
              </w:rPr>
            </w:pPr>
            <w:r w:rsidRPr="0011215D">
              <w:rPr>
                <w:rFonts w:ascii="Arial" w:hAnsi="Arial" w:cs="Arial"/>
                <w:sz w:val="20"/>
                <w:szCs w:val="20"/>
              </w:rPr>
              <w:t>Meio</w:t>
            </w:r>
            <w:r w:rsidRPr="0011215D">
              <w:rPr>
                <w:rFonts w:ascii="Arial" w:hAnsi="Arial" w:cs="Arial"/>
                <w:spacing w:val="-2"/>
                <w:sz w:val="20"/>
                <w:szCs w:val="20"/>
              </w:rPr>
              <w:t xml:space="preserve"> Ambiente</w:t>
            </w:r>
          </w:p>
        </w:tc>
      </w:tr>
      <w:tr w:rsidR="0011215D" w:rsidRPr="0011215D" w14:paraId="7AF8CAD0" w14:textId="77777777" w:rsidTr="0011215D">
        <w:trPr>
          <w:trHeight w:val="315"/>
          <w:jc w:val="center"/>
        </w:trPr>
        <w:tc>
          <w:tcPr>
            <w:tcW w:w="1126" w:type="dxa"/>
            <w:tcBorders>
              <w:top w:val="double" w:sz="6" w:space="0" w:color="000000"/>
              <w:left w:val="single" w:sz="6" w:space="0" w:color="000000"/>
              <w:bottom w:val="double" w:sz="6" w:space="0" w:color="000000"/>
              <w:right w:val="single" w:sz="6" w:space="0" w:color="000000"/>
            </w:tcBorders>
          </w:tcPr>
          <w:p w14:paraId="2D5B94DE" w14:textId="77777777" w:rsidR="0011215D" w:rsidRPr="0011215D" w:rsidRDefault="0011215D" w:rsidP="00EE238F">
            <w:pPr>
              <w:pStyle w:val="TableParagraph"/>
              <w:spacing w:before="16"/>
              <w:rPr>
                <w:rFonts w:ascii="Arial" w:hAnsi="Arial" w:cs="Arial"/>
                <w:sz w:val="20"/>
                <w:szCs w:val="20"/>
              </w:rPr>
            </w:pPr>
            <w:r w:rsidRPr="0011215D">
              <w:rPr>
                <w:rFonts w:ascii="Arial" w:hAnsi="Arial" w:cs="Arial"/>
                <w:spacing w:val="-5"/>
                <w:sz w:val="20"/>
                <w:szCs w:val="20"/>
              </w:rPr>
              <w:t>557</w:t>
            </w:r>
          </w:p>
        </w:tc>
        <w:tc>
          <w:tcPr>
            <w:tcW w:w="1383" w:type="dxa"/>
            <w:tcBorders>
              <w:top w:val="double" w:sz="6" w:space="0" w:color="000000"/>
              <w:left w:val="single" w:sz="6" w:space="0" w:color="000000"/>
              <w:bottom w:val="double" w:sz="6" w:space="0" w:color="000000"/>
              <w:right w:val="single" w:sz="6" w:space="0" w:color="000000"/>
            </w:tcBorders>
          </w:tcPr>
          <w:p w14:paraId="2D6AD9CC" w14:textId="77777777" w:rsidR="0011215D" w:rsidRPr="0011215D" w:rsidRDefault="0011215D" w:rsidP="00EE238F">
            <w:pPr>
              <w:pStyle w:val="TableParagraph"/>
              <w:spacing w:before="16"/>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double" w:sz="6" w:space="0" w:color="000000"/>
              <w:right w:val="single" w:sz="6" w:space="0" w:color="000000"/>
            </w:tcBorders>
          </w:tcPr>
          <w:p w14:paraId="77323615" w14:textId="77777777" w:rsidR="0011215D" w:rsidRPr="0011215D" w:rsidRDefault="0011215D" w:rsidP="00EE238F">
            <w:pPr>
              <w:pStyle w:val="TableParagraph"/>
              <w:spacing w:before="16"/>
              <w:ind w:left="11"/>
              <w:rPr>
                <w:rFonts w:ascii="Arial" w:hAnsi="Arial" w:cs="Arial"/>
                <w:sz w:val="20"/>
                <w:szCs w:val="20"/>
              </w:rPr>
            </w:pPr>
            <w:r w:rsidRPr="0011215D">
              <w:rPr>
                <w:rFonts w:ascii="Arial" w:hAnsi="Arial" w:cs="Arial"/>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C51AEB3" w14:textId="77777777" w:rsidR="0011215D" w:rsidRPr="0011215D" w:rsidRDefault="0011215D" w:rsidP="00EE238F">
            <w:pPr>
              <w:pStyle w:val="TableParagraph"/>
              <w:spacing w:before="16"/>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double" w:sz="6" w:space="0" w:color="000000"/>
              <w:left w:val="single" w:sz="6" w:space="0" w:color="000000"/>
              <w:bottom w:val="double" w:sz="6" w:space="0" w:color="000000"/>
            </w:tcBorders>
          </w:tcPr>
          <w:p w14:paraId="44A7F898" w14:textId="77777777" w:rsidR="0011215D" w:rsidRPr="0011215D" w:rsidRDefault="0011215D" w:rsidP="00EE238F">
            <w:pPr>
              <w:pStyle w:val="TableParagraph"/>
              <w:spacing w:before="16"/>
              <w:ind w:left="103"/>
              <w:rPr>
                <w:rFonts w:ascii="Arial" w:hAnsi="Arial" w:cs="Arial"/>
                <w:sz w:val="20"/>
                <w:szCs w:val="20"/>
              </w:rPr>
            </w:pPr>
            <w:r w:rsidRPr="0011215D">
              <w:rPr>
                <w:rFonts w:ascii="Arial" w:hAnsi="Arial" w:cs="Arial"/>
                <w:sz w:val="20"/>
                <w:szCs w:val="20"/>
              </w:rPr>
              <w:t>Serviços</w:t>
            </w:r>
            <w:r w:rsidRPr="0011215D">
              <w:rPr>
                <w:rFonts w:ascii="Arial" w:hAnsi="Arial" w:cs="Arial"/>
                <w:spacing w:val="-2"/>
                <w:sz w:val="20"/>
                <w:szCs w:val="20"/>
              </w:rPr>
              <w:t xml:space="preserve"> Públicos</w:t>
            </w:r>
          </w:p>
        </w:tc>
      </w:tr>
      <w:tr w:rsidR="0011215D" w:rsidRPr="0011215D" w14:paraId="32A7DA78" w14:textId="77777777" w:rsidTr="0011215D">
        <w:trPr>
          <w:trHeight w:val="313"/>
          <w:jc w:val="center"/>
        </w:trPr>
        <w:tc>
          <w:tcPr>
            <w:tcW w:w="1126" w:type="dxa"/>
            <w:tcBorders>
              <w:top w:val="double" w:sz="6" w:space="0" w:color="000000"/>
              <w:left w:val="single" w:sz="6" w:space="0" w:color="000000"/>
              <w:bottom w:val="double" w:sz="6" w:space="0" w:color="000000"/>
              <w:right w:val="single" w:sz="6" w:space="0" w:color="000000"/>
            </w:tcBorders>
          </w:tcPr>
          <w:p w14:paraId="35898779" w14:textId="77777777" w:rsidR="0011215D" w:rsidRPr="0011215D" w:rsidRDefault="0011215D" w:rsidP="00EE238F">
            <w:pPr>
              <w:pStyle w:val="TableParagraph"/>
              <w:spacing w:before="14"/>
              <w:rPr>
                <w:rFonts w:ascii="Arial" w:hAnsi="Arial" w:cs="Arial"/>
                <w:sz w:val="20"/>
                <w:szCs w:val="20"/>
              </w:rPr>
            </w:pPr>
            <w:r w:rsidRPr="0011215D">
              <w:rPr>
                <w:rFonts w:ascii="Arial" w:hAnsi="Arial" w:cs="Arial"/>
                <w:spacing w:val="-5"/>
                <w:sz w:val="20"/>
                <w:szCs w:val="20"/>
              </w:rPr>
              <w:t>615</w:t>
            </w:r>
          </w:p>
        </w:tc>
        <w:tc>
          <w:tcPr>
            <w:tcW w:w="1383" w:type="dxa"/>
            <w:tcBorders>
              <w:top w:val="double" w:sz="6" w:space="0" w:color="000000"/>
              <w:left w:val="single" w:sz="6" w:space="0" w:color="000000"/>
              <w:bottom w:val="double" w:sz="6" w:space="0" w:color="000000"/>
              <w:right w:val="single" w:sz="6" w:space="0" w:color="000000"/>
            </w:tcBorders>
          </w:tcPr>
          <w:p w14:paraId="781EF4CF" w14:textId="77777777" w:rsidR="0011215D" w:rsidRPr="0011215D" w:rsidRDefault="0011215D" w:rsidP="00EE238F">
            <w:pPr>
              <w:pStyle w:val="TableParagraph"/>
              <w:spacing w:before="14"/>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double" w:sz="6" w:space="0" w:color="000000"/>
              <w:right w:val="single" w:sz="6" w:space="0" w:color="000000"/>
            </w:tcBorders>
          </w:tcPr>
          <w:p w14:paraId="56A2B0D2" w14:textId="77777777" w:rsidR="0011215D" w:rsidRPr="0011215D" w:rsidRDefault="0011215D" w:rsidP="00EE238F">
            <w:pPr>
              <w:pStyle w:val="TableParagraph"/>
              <w:spacing w:before="14"/>
              <w:ind w:left="11"/>
              <w:rPr>
                <w:rFonts w:ascii="Arial" w:hAnsi="Arial" w:cs="Arial"/>
                <w:sz w:val="20"/>
                <w:szCs w:val="20"/>
              </w:rPr>
            </w:pPr>
            <w:r w:rsidRPr="0011215D">
              <w:rPr>
                <w:rFonts w:ascii="Arial" w:hAnsi="Arial" w:cs="Arial"/>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A663970" w14:textId="77777777" w:rsidR="0011215D" w:rsidRPr="0011215D" w:rsidRDefault="0011215D" w:rsidP="00EE238F">
            <w:pPr>
              <w:pStyle w:val="TableParagraph"/>
              <w:spacing w:before="14"/>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double" w:sz="6" w:space="0" w:color="000000"/>
              <w:left w:val="single" w:sz="6" w:space="0" w:color="000000"/>
              <w:bottom w:val="double" w:sz="6" w:space="0" w:color="000000"/>
            </w:tcBorders>
          </w:tcPr>
          <w:p w14:paraId="7EB64CA9" w14:textId="77777777" w:rsidR="0011215D" w:rsidRPr="0011215D" w:rsidRDefault="0011215D" w:rsidP="00EE238F">
            <w:pPr>
              <w:pStyle w:val="TableParagraph"/>
              <w:spacing w:before="14"/>
              <w:ind w:left="103"/>
              <w:rPr>
                <w:rFonts w:ascii="Arial" w:hAnsi="Arial" w:cs="Arial"/>
                <w:sz w:val="20"/>
                <w:szCs w:val="20"/>
              </w:rPr>
            </w:pPr>
            <w:r w:rsidRPr="0011215D">
              <w:rPr>
                <w:rFonts w:ascii="Arial" w:hAnsi="Arial" w:cs="Arial"/>
                <w:sz w:val="20"/>
                <w:szCs w:val="20"/>
              </w:rPr>
              <w:t>Segurança e</w:t>
            </w:r>
            <w:r w:rsidRPr="0011215D">
              <w:rPr>
                <w:rFonts w:ascii="Arial" w:hAnsi="Arial" w:cs="Arial"/>
                <w:spacing w:val="-5"/>
                <w:sz w:val="20"/>
                <w:szCs w:val="20"/>
              </w:rPr>
              <w:t xml:space="preserve"> </w:t>
            </w:r>
            <w:r w:rsidRPr="0011215D">
              <w:rPr>
                <w:rFonts w:ascii="Arial" w:hAnsi="Arial" w:cs="Arial"/>
                <w:sz w:val="20"/>
                <w:szCs w:val="20"/>
              </w:rPr>
              <w:t>Mobilidade</w:t>
            </w:r>
            <w:r w:rsidRPr="0011215D">
              <w:rPr>
                <w:rFonts w:ascii="Arial" w:hAnsi="Arial" w:cs="Arial"/>
                <w:spacing w:val="1"/>
                <w:sz w:val="20"/>
                <w:szCs w:val="20"/>
              </w:rPr>
              <w:t xml:space="preserve"> </w:t>
            </w:r>
            <w:r w:rsidRPr="0011215D">
              <w:rPr>
                <w:rFonts w:ascii="Arial" w:hAnsi="Arial" w:cs="Arial"/>
                <w:spacing w:val="-2"/>
                <w:sz w:val="20"/>
                <w:szCs w:val="20"/>
              </w:rPr>
              <w:t>Urbana</w:t>
            </w:r>
          </w:p>
        </w:tc>
      </w:tr>
      <w:tr w:rsidR="0011215D" w:rsidRPr="0011215D" w14:paraId="2AF31548" w14:textId="77777777" w:rsidTr="0011215D">
        <w:trPr>
          <w:trHeight w:val="313"/>
          <w:jc w:val="center"/>
        </w:trPr>
        <w:tc>
          <w:tcPr>
            <w:tcW w:w="1126" w:type="dxa"/>
            <w:tcBorders>
              <w:top w:val="double" w:sz="6" w:space="0" w:color="000000"/>
              <w:left w:val="single" w:sz="6" w:space="0" w:color="000000"/>
              <w:bottom w:val="double" w:sz="6" w:space="0" w:color="000000"/>
              <w:right w:val="single" w:sz="6" w:space="0" w:color="000000"/>
            </w:tcBorders>
          </w:tcPr>
          <w:p w14:paraId="6C74F6CC" w14:textId="77777777" w:rsidR="0011215D" w:rsidRPr="0011215D" w:rsidRDefault="0011215D" w:rsidP="00EE238F">
            <w:pPr>
              <w:pStyle w:val="TableParagraph"/>
              <w:spacing w:before="15"/>
              <w:rPr>
                <w:rFonts w:ascii="Arial" w:hAnsi="Arial" w:cs="Arial"/>
                <w:sz w:val="20"/>
                <w:szCs w:val="20"/>
              </w:rPr>
            </w:pPr>
            <w:r w:rsidRPr="0011215D">
              <w:rPr>
                <w:rFonts w:ascii="Arial" w:hAnsi="Arial" w:cs="Arial"/>
                <w:spacing w:val="-5"/>
                <w:sz w:val="20"/>
                <w:szCs w:val="20"/>
              </w:rPr>
              <w:t>642</w:t>
            </w:r>
          </w:p>
        </w:tc>
        <w:tc>
          <w:tcPr>
            <w:tcW w:w="1383" w:type="dxa"/>
            <w:tcBorders>
              <w:top w:val="double" w:sz="6" w:space="0" w:color="000000"/>
              <w:left w:val="single" w:sz="6" w:space="0" w:color="000000"/>
              <w:bottom w:val="double" w:sz="6" w:space="0" w:color="000000"/>
              <w:right w:val="single" w:sz="6" w:space="0" w:color="000000"/>
            </w:tcBorders>
          </w:tcPr>
          <w:p w14:paraId="5E2CDBB4" w14:textId="77777777" w:rsidR="0011215D" w:rsidRPr="0011215D" w:rsidRDefault="0011215D" w:rsidP="00EE238F">
            <w:pPr>
              <w:pStyle w:val="TableParagraph"/>
              <w:spacing w:before="15"/>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double" w:sz="6" w:space="0" w:color="000000"/>
              <w:right w:val="single" w:sz="6" w:space="0" w:color="000000"/>
            </w:tcBorders>
          </w:tcPr>
          <w:p w14:paraId="79F5824C" w14:textId="77777777" w:rsidR="0011215D" w:rsidRPr="0011215D" w:rsidRDefault="0011215D" w:rsidP="00EE238F">
            <w:pPr>
              <w:pStyle w:val="TableParagraph"/>
              <w:spacing w:before="15"/>
              <w:ind w:left="11"/>
              <w:rPr>
                <w:rFonts w:ascii="Arial" w:hAnsi="Arial" w:cs="Arial"/>
                <w:sz w:val="20"/>
                <w:szCs w:val="20"/>
              </w:rPr>
            </w:pPr>
            <w:r w:rsidRPr="0011215D">
              <w:rPr>
                <w:rFonts w:ascii="Arial" w:hAnsi="Arial" w:cs="Arial"/>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A948BC1" w14:textId="77777777" w:rsidR="0011215D" w:rsidRPr="0011215D" w:rsidRDefault="0011215D" w:rsidP="00EE238F">
            <w:pPr>
              <w:pStyle w:val="TableParagraph"/>
              <w:spacing w:before="15"/>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double" w:sz="6" w:space="0" w:color="000000"/>
              <w:left w:val="single" w:sz="6" w:space="0" w:color="000000"/>
              <w:bottom w:val="double" w:sz="6" w:space="0" w:color="000000"/>
            </w:tcBorders>
          </w:tcPr>
          <w:p w14:paraId="0FC2458E" w14:textId="77777777" w:rsidR="0011215D" w:rsidRPr="0011215D" w:rsidRDefault="0011215D" w:rsidP="00EE238F">
            <w:pPr>
              <w:pStyle w:val="TableParagraph"/>
              <w:spacing w:before="15"/>
              <w:ind w:left="103"/>
              <w:rPr>
                <w:rFonts w:ascii="Arial" w:hAnsi="Arial" w:cs="Arial"/>
                <w:sz w:val="20"/>
                <w:szCs w:val="20"/>
              </w:rPr>
            </w:pPr>
            <w:r w:rsidRPr="0011215D">
              <w:rPr>
                <w:rFonts w:ascii="Arial" w:hAnsi="Arial" w:cs="Arial"/>
                <w:sz w:val="20"/>
                <w:szCs w:val="20"/>
              </w:rPr>
              <w:t>Planejam.</w:t>
            </w:r>
            <w:r w:rsidRPr="0011215D">
              <w:rPr>
                <w:rFonts w:ascii="Arial" w:hAnsi="Arial" w:cs="Arial"/>
                <w:spacing w:val="-2"/>
                <w:sz w:val="20"/>
                <w:szCs w:val="20"/>
              </w:rPr>
              <w:t xml:space="preserve"> </w:t>
            </w:r>
            <w:r w:rsidRPr="0011215D">
              <w:rPr>
                <w:rFonts w:ascii="Arial" w:hAnsi="Arial" w:cs="Arial"/>
                <w:sz w:val="20"/>
                <w:szCs w:val="20"/>
              </w:rPr>
              <w:t>e Inovação</w:t>
            </w:r>
            <w:r w:rsidRPr="0011215D">
              <w:rPr>
                <w:rFonts w:ascii="Arial" w:hAnsi="Arial" w:cs="Arial"/>
                <w:spacing w:val="-4"/>
                <w:sz w:val="20"/>
                <w:szCs w:val="20"/>
              </w:rPr>
              <w:t xml:space="preserve"> </w:t>
            </w:r>
            <w:r w:rsidRPr="0011215D">
              <w:rPr>
                <w:rFonts w:ascii="Arial" w:hAnsi="Arial" w:cs="Arial"/>
                <w:spacing w:val="-2"/>
                <w:sz w:val="20"/>
                <w:szCs w:val="20"/>
              </w:rPr>
              <w:t>Tecnológica</w:t>
            </w:r>
          </w:p>
        </w:tc>
      </w:tr>
      <w:tr w:rsidR="0011215D" w:rsidRPr="0011215D" w14:paraId="7EA488CE" w14:textId="77777777" w:rsidTr="0011215D">
        <w:trPr>
          <w:trHeight w:val="313"/>
          <w:jc w:val="center"/>
        </w:trPr>
        <w:tc>
          <w:tcPr>
            <w:tcW w:w="1126" w:type="dxa"/>
            <w:tcBorders>
              <w:top w:val="double" w:sz="6" w:space="0" w:color="000000"/>
              <w:left w:val="single" w:sz="6" w:space="0" w:color="000000"/>
              <w:bottom w:val="double" w:sz="6" w:space="0" w:color="000000"/>
              <w:right w:val="single" w:sz="6" w:space="0" w:color="000000"/>
            </w:tcBorders>
          </w:tcPr>
          <w:p w14:paraId="4A842394" w14:textId="77777777" w:rsidR="0011215D" w:rsidRPr="0011215D" w:rsidRDefault="0011215D" w:rsidP="00EE238F">
            <w:pPr>
              <w:pStyle w:val="TableParagraph"/>
              <w:spacing w:before="14"/>
              <w:rPr>
                <w:rFonts w:ascii="Arial" w:hAnsi="Arial" w:cs="Arial"/>
                <w:sz w:val="20"/>
                <w:szCs w:val="20"/>
              </w:rPr>
            </w:pPr>
            <w:r w:rsidRPr="0011215D">
              <w:rPr>
                <w:rFonts w:ascii="Arial" w:hAnsi="Arial" w:cs="Arial"/>
                <w:spacing w:val="-5"/>
                <w:sz w:val="20"/>
                <w:szCs w:val="20"/>
              </w:rPr>
              <w:t>538</w:t>
            </w:r>
          </w:p>
        </w:tc>
        <w:tc>
          <w:tcPr>
            <w:tcW w:w="1383" w:type="dxa"/>
            <w:tcBorders>
              <w:top w:val="double" w:sz="6" w:space="0" w:color="000000"/>
              <w:left w:val="single" w:sz="6" w:space="0" w:color="000000"/>
              <w:bottom w:val="double" w:sz="6" w:space="0" w:color="000000"/>
              <w:right w:val="single" w:sz="6" w:space="0" w:color="000000"/>
            </w:tcBorders>
          </w:tcPr>
          <w:p w14:paraId="4A55B5FD" w14:textId="77777777" w:rsidR="0011215D" w:rsidRPr="0011215D" w:rsidRDefault="0011215D" w:rsidP="00EE238F">
            <w:pPr>
              <w:pStyle w:val="TableParagraph"/>
              <w:spacing w:before="14"/>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double" w:sz="6" w:space="0" w:color="000000"/>
              <w:right w:val="single" w:sz="6" w:space="0" w:color="000000"/>
            </w:tcBorders>
          </w:tcPr>
          <w:p w14:paraId="553380DA" w14:textId="77777777" w:rsidR="0011215D" w:rsidRPr="0011215D" w:rsidRDefault="0011215D" w:rsidP="00EE238F">
            <w:pPr>
              <w:pStyle w:val="TableParagraph"/>
              <w:spacing w:before="14"/>
              <w:ind w:left="11"/>
              <w:rPr>
                <w:rFonts w:ascii="Arial" w:hAnsi="Arial" w:cs="Arial"/>
                <w:sz w:val="20"/>
                <w:szCs w:val="20"/>
              </w:rPr>
            </w:pPr>
            <w:r w:rsidRPr="0011215D">
              <w:rPr>
                <w:rFonts w:ascii="Arial" w:hAnsi="Arial" w:cs="Arial"/>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3E31226" w14:textId="77777777" w:rsidR="0011215D" w:rsidRPr="0011215D" w:rsidRDefault="0011215D" w:rsidP="00EE238F">
            <w:pPr>
              <w:pStyle w:val="TableParagraph"/>
              <w:spacing w:before="14"/>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double" w:sz="6" w:space="0" w:color="000000"/>
              <w:left w:val="single" w:sz="6" w:space="0" w:color="000000"/>
              <w:bottom w:val="double" w:sz="6" w:space="0" w:color="000000"/>
            </w:tcBorders>
          </w:tcPr>
          <w:p w14:paraId="293C0550" w14:textId="77777777" w:rsidR="0011215D" w:rsidRPr="0011215D" w:rsidRDefault="0011215D" w:rsidP="00EE238F">
            <w:pPr>
              <w:pStyle w:val="TableParagraph"/>
              <w:spacing w:before="14"/>
              <w:ind w:left="103"/>
              <w:rPr>
                <w:rFonts w:ascii="Arial" w:hAnsi="Arial" w:cs="Arial"/>
                <w:sz w:val="20"/>
                <w:szCs w:val="20"/>
              </w:rPr>
            </w:pPr>
            <w:r w:rsidRPr="0011215D">
              <w:rPr>
                <w:rFonts w:ascii="Arial" w:hAnsi="Arial" w:cs="Arial"/>
                <w:sz w:val="20"/>
                <w:szCs w:val="20"/>
              </w:rPr>
              <w:t>Agricultura</w:t>
            </w:r>
            <w:r w:rsidRPr="0011215D">
              <w:rPr>
                <w:rFonts w:ascii="Arial" w:hAnsi="Arial" w:cs="Arial"/>
                <w:spacing w:val="-2"/>
                <w:sz w:val="20"/>
                <w:szCs w:val="20"/>
              </w:rPr>
              <w:t xml:space="preserve"> </w:t>
            </w:r>
            <w:r w:rsidRPr="0011215D">
              <w:rPr>
                <w:rFonts w:ascii="Arial" w:hAnsi="Arial" w:cs="Arial"/>
                <w:sz w:val="20"/>
                <w:szCs w:val="20"/>
              </w:rPr>
              <w:t>e</w:t>
            </w:r>
            <w:r w:rsidRPr="0011215D">
              <w:rPr>
                <w:rFonts w:ascii="Arial" w:hAnsi="Arial" w:cs="Arial"/>
                <w:spacing w:val="-4"/>
                <w:sz w:val="20"/>
                <w:szCs w:val="20"/>
              </w:rPr>
              <w:t xml:space="preserve"> </w:t>
            </w:r>
            <w:r w:rsidRPr="0011215D">
              <w:rPr>
                <w:rFonts w:ascii="Arial" w:hAnsi="Arial" w:cs="Arial"/>
                <w:spacing w:val="-2"/>
                <w:sz w:val="20"/>
                <w:szCs w:val="20"/>
              </w:rPr>
              <w:t>Pecuária</w:t>
            </w:r>
          </w:p>
        </w:tc>
      </w:tr>
      <w:tr w:rsidR="0011215D" w:rsidRPr="0011215D" w14:paraId="21537513" w14:textId="77777777" w:rsidTr="0011215D">
        <w:trPr>
          <w:trHeight w:val="315"/>
          <w:jc w:val="center"/>
        </w:trPr>
        <w:tc>
          <w:tcPr>
            <w:tcW w:w="1126" w:type="dxa"/>
            <w:tcBorders>
              <w:top w:val="double" w:sz="6" w:space="0" w:color="000000"/>
              <w:left w:val="single" w:sz="6" w:space="0" w:color="000000"/>
              <w:bottom w:val="double" w:sz="6" w:space="0" w:color="000000"/>
              <w:right w:val="single" w:sz="6" w:space="0" w:color="000000"/>
            </w:tcBorders>
          </w:tcPr>
          <w:p w14:paraId="09213044" w14:textId="77777777" w:rsidR="0011215D" w:rsidRPr="0011215D" w:rsidRDefault="0011215D" w:rsidP="00EE238F">
            <w:pPr>
              <w:pStyle w:val="TableParagraph"/>
              <w:spacing w:before="15"/>
              <w:rPr>
                <w:rFonts w:ascii="Arial" w:hAnsi="Arial" w:cs="Arial"/>
                <w:sz w:val="20"/>
                <w:szCs w:val="20"/>
              </w:rPr>
            </w:pPr>
            <w:r w:rsidRPr="0011215D">
              <w:rPr>
                <w:rFonts w:ascii="Arial" w:hAnsi="Arial" w:cs="Arial"/>
                <w:spacing w:val="-5"/>
                <w:sz w:val="20"/>
                <w:szCs w:val="20"/>
              </w:rPr>
              <w:t>690</w:t>
            </w:r>
          </w:p>
        </w:tc>
        <w:tc>
          <w:tcPr>
            <w:tcW w:w="1383" w:type="dxa"/>
            <w:tcBorders>
              <w:top w:val="double" w:sz="6" w:space="0" w:color="000000"/>
              <w:left w:val="single" w:sz="6" w:space="0" w:color="000000"/>
              <w:bottom w:val="double" w:sz="6" w:space="0" w:color="000000"/>
              <w:right w:val="single" w:sz="6" w:space="0" w:color="000000"/>
            </w:tcBorders>
          </w:tcPr>
          <w:p w14:paraId="594543B2" w14:textId="77777777" w:rsidR="0011215D" w:rsidRPr="0011215D" w:rsidRDefault="0011215D" w:rsidP="00EE238F">
            <w:pPr>
              <w:pStyle w:val="TableParagraph"/>
              <w:spacing w:before="15"/>
              <w:ind w:left="15"/>
              <w:rPr>
                <w:rFonts w:ascii="Arial" w:hAnsi="Arial" w:cs="Arial"/>
                <w:sz w:val="20"/>
                <w:szCs w:val="20"/>
              </w:rPr>
            </w:pPr>
            <w:r w:rsidRPr="0011215D">
              <w:rPr>
                <w:rFonts w:ascii="Arial" w:hAnsi="Arial" w:cs="Arial"/>
                <w:spacing w:val="-2"/>
                <w:sz w:val="20"/>
                <w:szCs w:val="20"/>
              </w:rPr>
              <w:t>4.4.90.52</w:t>
            </w:r>
          </w:p>
        </w:tc>
        <w:tc>
          <w:tcPr>
            <w:tcW w:w="913" w:type="dxa"/>
            <w:tcBorders>
              <w:top w:val="double" w:sz="6" w:space="0" w:color="000000"/>
              <w:left w:val="single" w:sz="6" w:space="0" w:color="000000"/>
              <w:bottom w:val="double" w:sz="6" w:space="0" w:color="000000"/>
              <w:right w:val="single" w:sz="6" w:space="0" w:color="000000"/>
            </w:tcBorders>
          </w:tcPr>
          <w:p w14:paraId="5142D6D5" w14:textId="77777777" w:rsidR="0011215D" w:rsidRPr="0011215D" w:rsidRDefault="0011215D" w:rsidP="00EE238F">
            <w:pPr>
              <w:pStyle w:val="TableParagraph"/>
              <w:spacing w:before="15"/>
              <w:ind w:left="11"/>
              <w:rPr>
                <w:rFonts w:ascii="Arial" w:hAnsi="Arial" w:cs="Arial"/>
                <w:sz w:val="20"/>
                <w:szCs w:val="20"/>
              </w:rPr>
            </w:pPr>
            <w:r w:rsidRPr="0011215D">
              <w:rPr>
                <w:rFonts w:ascii="Arial" w:hAnsi="Arial" w:cs="Arial"/>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C389B0C" w14:textId="77777777" w:rsidR="0011215D" w:rsidRPr="0011215D" w:rsidRDefault="0011215D" w:rsidP="00EE238F">
            <w:pPr>
              <w:pStyle w:val="TableParagraph"/>
              <w:spacing w:before="15"/>
              <w:ind w:left="105"/>
              <w:rPr>
                <w:rFonts w:ascii="Arial" w:hAnsi="Arial" w:cs="Arial"/>
                <w:sz w:val="20"/>
                <w:szCs w:val="20"/>
              </w:rPr>
            </w:pPr>
            <w:r w:rsidRPr="0011215D">
              <w:rPr>
                <w:rFonts w:ascii="Arial" w:hAnsi="Arial" w:cs="Arial"/>
                <w:sz w:val="20"/>
                <w:szCs w:val="20"/>
              </w:rPr>
              <w:t>Recursos</w:t>
            </w:r>
            <w:r w:rsidRPr="0011215D">
              <w:rPr>
                <w:rFonts w:ascii="Arial" w:hAnsi="Arial" w:cs="Arial"/>
                <w:spacing w:val="-3"/>
                <w:sz w:val="20"/>
                <w:szCs w:val="20"/>
              </w:rPr>
              <w:t xml:space="preserve"> </w:t>
            </w:r>
            <w:r w:rsidRPr="0011215D">
              <w:rPr>
                <w:rFonts w:ascii="Arial" w:hAnsi="Arial" w:cs="Arial"/>
                <w:spacing w:val="-2"/>
                <w:sz w:val="20"/>
                <w:szCs w:val="20"/>
              </w:rPr>
              <w:t>Livres</w:t>
            </w:r>
          </w:p>
        </w:tc>
        <w:tc>
          <w:tcPr>
            <w:tcW w:w="2167" w:type="dxa"/>
            <w:tcBorders>
              <w:top w:val="double" w:sz="6" w:space="0" w:color="000000"/>
              <w:left w:val="single" w:sz="6" w:space="0" w:color="000000"/>
              <w:bottom w:val="double" w:sz="6" w:space="0" w:color="000000"/>
            </w:tcBorders>
          </w:tcPr>
          <w:p w14:paraId="72A0E3E3" w14:textId="77777777" w:rsidR="0011215D" w:rsidRPr="0011215D" w:rsidRDefault="0011215D" w:rsidP="00EE238F">
            <w:pPr>
              <w:pStyle w:val="TableParagraph"/>
              <w:spacing w:before="15"/>
              <w:ind w:left="103"/>
              <w:rPr>
                <w:rFonts w:ascii="Arial" w:hAnsi="Arial" w:cs="Arial"/>
                <w:sz w:val="20"/>
                <w:szCs w:val="20"/>
              </w:rPr>
            </w:pPr>
            <w:r w:rsidRPr="0011215D">
              <w:rPr>
                <w:rFonts w:ascii="Arial" w:hAnsi="Arial" w:cs="Arial"/>
                <w:sz w:val="20"/>
                <w:szCs w:val="20"/>
              </w:rPr>
              <w:t>Licitação</w:t>
            </w:r>
            <w:r w:rsidRPr="0011215D">
              <w:rPr>
                <w:rFonts w:ascii="Arial" w:hAnsi="Arial" w:cs="Arial"/>
                <w:spacing w:val="-3"/>
                <w:sz w:val="20"/>
                <w:szCs w:val="20"/>
              </w:rPr>
              <w:t xml:space="preserve"> </w:t>
            </w:r>
            <w:r w:rsidRPr="0011215D">
              <w:rPr>
                <w:rFonts w:ascii="Arial" w:hAnsi="Arial" w:cs="Arial"/>
                <w:sz w:val="20"/>
                <w:szCs w:val="20"/>
              </w:rPr>
              <w:t>e</w:t>
            </w:r>
            <w:r w:rsidRPr="0011215D">
              <w:rPr>
                <w:rFonts w:ascii="Arial" w:hAnsi="Arial" w:cs="Arial"/>
                <w:spacing w:val="-2"/>
                <w:sz w:val="20"/>
                <w:szCs w:val="20"/>
              </w:rPr>
              <w:t xml:space="preserve"> Compras</w:t>
            </w:r>
          </w:p>
        </w:tc>
      </w:tr>
    </w:tbl>
    <w:p w14:paraId="2D0DE663" w14:textId="68016F7B" w:rsidR="0011215D" w:rsidRDefault="0011215D" w:rsidP="00B4219D">
      <w:pPr>
        <w:tabs>
          <w:tab w:val="left" w:pos="8505"/>
        </w:tabs>
        <w:spacing w:after="0" w:line="240" w:lineRule="auto"/>
        <w:jc w:val="both"/>
        <w:rPr>
          <w:rFonts w:ascii="Arial" w:hAnsi="Arial" w:cs="Arial"/>
          <w:sz w:val="20"/>
          <w:szCs w:val="20"/>
        </w:rPr>
      </w:pPr>
    </w:p>
    <w:p w14:paraId="0101BE0E" w14:textId="3B8CA628" w:rsidR="007B2785" w:rsidRDefault="007B2785" w:rsidP="00B4219D">
      <w:pPr>
        <w:tabs>
          <w:tab w:val="left" w:pos="8505"/>
        </w:tabs>
        <w:spacing w:after="0" w:line="240" w:lineRule="auto"/>
        <w:jc w:val="both"/>
        <w:rPr>
          <w:rFonts w:ascii="Arial" w:hAnsi="Arial" w:cs="Arial"/>
          <w:sz w:val="20"/>
          <w:szCs w:val="20"/>
        </w:rPr>
      </w:pPr>
    </w:p>
    <w:p w14:paraId="1DCF1D62" w14:textId="22C47D2D" w:rsidR="007B2785" w:rsidRDefault="007B2785" w:rsidP="00B4219D">
      <w:pPr>
        <w:tabs>
          <w:tab w:val="left" w:pos="8505"/>
        </w:tabs>
        <w:spacing w:after="0" w:line="240" w:lineRule="auto"/>
        <w:jc w:val="both"/>
        <w:rPr>
          <w:rFonts w:ascii="Arial" w:hAnsi="Arial" w:cs="Arial"/>
          <w:sz w:val="20"/>
          <w:szCs w:val="20"/>
        </w:rPr>
      </w:pPr>
      <w:r w:rsidRPr="007B2785">
        <w:rPr>
          <w:rFonts w:ascii="Arial" w:hAnsi="Arial" w:cs="Arial"/>
          <w:b/>
          <w:bCs/>
          <w:sz w:val="20"/>
          <w:szCs w:val="20"/>
        </w:rPr>
        <w:t>13.2.</w:t>
      </w:r>
      <w:r>
        <w:rPr>
          <w:rFonts w:ascii="Arial" w:hAnsi="Arial" w:cs="Arial"/>
          <w:sz w:val="20"/>
          <w:szCs w:val="20"/>
        </w:rPr>
        <w:t xml:space="preserve"> </w:t>
      </w:r>
      <w:r w:rsidRPr="007B2785">
        <w:rPr>
          <w:rFonts w:ascii="Arial" w:hAnsi="Arial" w:cs="Arial"/>
          <w:sz w:val="20"/>
          <w:szCs w:val="20"/>
        </w:rPr>
        <w:t>A dotação relativa aos exercícios financeiros subsequentes será indicada após aprovação da Lei Orçamentária respectiva e liberação dos créditos correspondentes, mediante apostilamento</w:t>
      </w:r>
      <w:r>
        <w:rPr>
          <w:rFonts w:ascii="Arial" w:hAnsi="Arial" w:cs="Arial"/>
          <w:sz w:val="20"/>
          <w:szCs w:val="20"/>
        </w:rPr>
        <w:t>.</w:t>
      </w:r>
    </w:p>
    <w:p w14:paraId="6702F366" w14:textId="774077E7" w:rsidR="007B2785" w:rsidRDefault="007B2785" w:rsidP="00B4219D">
      <w:pPr>
        <w:tabs>
          <w:tab w:val="left" w:pos="8505"/>
        </w:tabs>
        <w:spacing w:after="0" w:line="240" w:lineRule="auto"/>
        <w:jc w:val="both"/>
        <w:rPr>
          <w:rFonts w:ascii="Arial" w:hAnsi="Arial" w:cs="Arial"/>
          <w:sz w:val="20"/>
          <w:szCs w:val="20"/>
        </w:rPr>
      </w:pPr>
    </w:p>
    <w:p w14:paraId="7F44CFAD" w14:textId="0DE01C4F" w:rsidR="007B2785" w:rsidRDefault="007B2785" w:rsidP="00B4219D">
      <w:pPr>
        <w:tabs>
          <w:tab w:val="left" w:pos="8505"/>
        </w:tabs>
        <w:spacing w:after="0" w:line="240" w:lineRule="auto"/>
        <w:jc w:val="both"/>
        <w:rPr>
          <w:rFonts w:ascii="Arial" w:hAnsi="Arial" w:cs="Arial"/>
          <w:sz w:val="20"/>
          <w:szCs w:val="20"/>
        </w:rPr>
      </w:pPr>
    </w:p>
    <w:p w14:paraId="63642F3A" w14:textId="77777777" w:rsidR="007B2785" w:rsidRPr="007B2785" w:rsidRDefault="007B2785" w:rsidP="007B2785">
      <w:pPr>
        <w:tabs>
          <w:tab w:val="left" w:pos="8505"/>
        </w:tabs>
        <w:spacing w:after="0" w:line="240" w:lineRule="auto"/>
        <w:jc w:val="right"/>
        <w:rPr>
          <w:rFonts w:ascii="Arial" w:hAnsi="Arial" w:cs="Arial"/>
          <w:iCs/>
          <w:sz w:val="20"/>
          <w:szCs w:val="20"/>
        </w:rPr>
      </w:pPr>
      <w:r w:rsidRPr="007B2785">
        <w:rPr>
          <w:rFonts w:ascii="Arial" w:hAnsi="Arial" w:cs="Arial"/>
          <w:iCs/>
          <w:sz w:val="20"/>
          <w:szCs w:val="20"/>
        </w:rPr>
        <w:t>Mandaguaçu, 05 de agosto de 2025.</w:t>
      </w:r>
    </w:p>
    <w:p w14:paraId="69AAAAEF" w14:textId="781F8D75" w:rsidR="007B2785" w:rsidRDefault="007B2785" w:rsidP="007B2785">
      <w:pPr>
        <w:tabs>
          <w:tab w:val="left" w:pos="8505"/>
        </w:tabs>
        <w:spacing w:after="0" w:line="240" w:lineRule="auto"/>
        <w:jc w:val="right"/>
        <w:rPr>
          <w:rFonts w:ascii="Arial" w:hAnsi="Arial" w:cs="Arial"/>
          <w:sz w:val="20"/>
          <w:szCs w:val="20"/>
        </w:rPr>
      </w:pPr>
    </w:p>
    <w:p w14:paraId="6D82BFC1" w14:textId="4C0351DD" w:rsidR="007B2785" w:rsidRDefault="007B2785" w:rsidP="007B2785">
      <w:pPr>
        <w:tabs>
          <w:tab w:val="left" w:pos="8505"/>
        </w:tabs>
        <w:spacing w:after="0" w:line="240" w:lineRule="auto"/>
        <w:jc w:val="right"/>
        <w:rPr>
          <w:rFonts w:ascii="Arial" w:hAnsi="Arial" w:cs="Arial"/>
          <w:sz w:val="20"/>
          <w:szCs w:val="20"/>
        </w:rPr>
      </w:pPr>
    </w:p>
    <w:p w14:paraId="366863C7" w14:textId="77777777" w:rsidR="007B2785" w:rsidRDefault="007B2785" w:rsidP="007B2785">
      <w:pPr>
        <w:tabs>
          <w:tab w:val="left" w:pos="8505"/>
        </w:tabs>
        <w:spacing w:after="0" w:line="240" w:lineRule="auto"/>
        <w:jc w:val="right"/>
        <w:rPr>
          <w:rFonts w:ascii="Arial" w:hAnsi="Arial" w:cs="Arial"/>
          <w:sz w:val="20"/>
          <w:szCs w:val="20"/>
        </w:rPr>
      </w:pPr>
    </w:p>
    <w:p w14:paraId="51B8BCCF" w14:textId="77777777" w:rsidR="007B2785" w:rsidRPr="007B2785" w:rsidRDefault="007B2785" w:rsidP="007B2785">
      <w:pPr>
        <w:tabs>
          <w:tab w:val="left" w:pos="8505"/>
        </w:tabs>
        <w:spacing w:after="0" w:line="240" w:lineRule="auto"/>
        <w:jc w:val="center"/>
        <w:rPr>
          <w:rFonts w:ascii="Arial" w:hAnsi="Arial" w:cs="Arial"/>
          <w:b/>
          <w:sz w:val="20"/>
          <w:szCs w:val="20"/>
        </w:rPr>
      </w:pPr>
      <w:r w:rsidRPr="007B2785">
        <w:rPr>
          <w:rFonts w:ascii="Arial" w:hAnsi="Arial" w:cs="Arial"/>
          <w:b/>
          <w:sz w:val="20"/>
          <w:szCs w:val="20"/>
        </w:rPr>
        <w:t>Erick Franco de Ramos</w:t>
      </w:r>
    </w:p>
    <w:p w14:paraId="373032AF" w14:textId="77777777" w:rsidR="007B2785" w:rsidRPr="007B2785" w:rsidRDefault="007B2785" w:rsidP="007B2785">
      <w:pPr>
        <w:tabs>
          <w:tab w:val="left" w:pos="8505"/>
        </w:tabs>
        <w:spacing w:after="0" w:line="240" w:lineRule="auto"/>
        <w:jc w:val="center"/>
        <w:rPr>
          <w:rFonts w:ascii="Arial" w:hAnsi="Arial" w:cs="Arial"/>
          <w:sz w:val="20"/>
          <w:szCs w:val="20"/>
        </w:rPr>
      </w:pPr>
      <w:r w:rsidRPr="007B2785">
        <w:rPr>
          <w:rFonts w:ascii="Arial" w:hAnsi="Arial" w:cs="Arial"/>
          <w:sz w:val="20"/>
          <w:szCs w:val="20"/>
        </w:rPr>
        <w:t>Secretário de Licitação e Compras</w:t>
      </w:r>
    </w:p>
    <w:p w14:paraId="7B7AA622" w14:textId="5DC890A0" w:rsidR="007B2785" w:rsidRDefault="007B2785" w:rsidP="007B2785">
      <w:pPr>
        <w:tabs>
          <w:tab w:val="left" w:pos="8505"/>
        </w:tabs>
        <w:spacing w:after="0" w:line="240" w:lineRule="auto"/>
        <w:jc w:val="center"/>
        <w:rPr>
          <w:rFonts w:ascii="Arial" w:hAnsi="Arial" w:cs="Arial"/>
          <w:sz w:val="20"/>
          <w:szCs w:val="20"/>
        </w:rPr>
      </w:pPr>
    </w:p>
    <w:p w14:paraId="726120F7" w14:textId="133A9194" w:rsidR="007B2785" w:rsidRDefault="007B2785" w:rsidP="007B2785">
      <w:pPr>
        <w:tabs>
          <w:tab w:val="left" w:pos="8505"/>
        </w:tabs>
        <w:spacing w:after="0" w:line="240" w:lineRule="auto"/>
        <w:jc w:val="center"/>
        <w:rPr>
          <w:rFonts w:ascii="Arial" w:hAnsi="Arial" w:cs="Arial"/>
          <w:sz w:val="20"/>
          <w:szCs w:val="20"/>
        </w:rPr>
      </w:pPr>
    </w:p>
    <w:p w14:paraId="48EF9955" w14:textId="2ADA1F0F" w:rsidR="007B2785" w:rsidRDefault="007B2785" w:rsidP="007B2785">
      <w:pPr>
        <w:tabs>
          <w:tab w:val="left" w:pos="8505"/>
        </w:tabs>
        <w:spacing w:after="0" w:line="240" w:lineRule="auto"/>
        <w:jc w:val="center"/>
        <w:rPr>
          <w:rFonts w:ascii="Arial" w:hAnsi="Arial" w:cs="Arial"/>
          <w:sz w:val="20"/>
          <w:szCs w:val="20"/>
        </w:rPr>
      </w:pPr>
    </w:p>
    <w:p w14:paraId="0CE63960" w14:textId="7733D0D1" w:rsidR="007B2785" w:rsidRDefault="007B2785" w:rsidP="007B2785">
      <w:pPr>
        <w:tabs>
          <w:tab w:val="left" w:pos="8505"/>
        </w:tabs>
        <w:spacing w:after="0" w:line="240" w:lineRule="auto"/>
        <w:jc w:val="center"/>
        <w:rPr>
          <w:rFonts w:ascii="Arial" w:hAnsi="Arial" w:cs="Arial"/>
          <w:sz w:val="20"/>
          <w:szCs w:val="20"/>
        </w:rPr>
      </w:pPr>
    </w:p>
    <w:p w14:paraId="19DEE3EE" w14:textId="28EA4D75" w:rsidR="007B2785" w:rsidRDefault="007B2785" w:rsidP="007B2785">
      <w:pPr>
        <w:tabs>
          <w:tab w:val="left" w:pos="8505"/>
        </w:tabs>
        <w:spacing w:after="0" w:line="240" w:lineRule="auto"/>
        <w:jc w:val="center"/>
        <w:rPr>
          <w:rFonts w:ascii="Arial" w:hAnsi="Arial" w:cs="Arial"/>
          <w:sz w:val="20"/>
          <w:szCs w:val="20"/>
        </w:rPr>
      </w:pPr>
    </w:p>
    <w:p w14:paraId="3FAA4397" w14:textId="01EFD9A4" w:rsidR="00534AAE" w:rsidRDefault="00534AAE" w:rsidP="007B2785">
      <w:pPr>
        <w:tabs>
          <w:tab w:val="left" w:pos="8505"/>
        </w:tabs>
        <w:spacing w:after="0" w:line="240" w:lineRule="auto"/>
        <w:jc w:val="center"/>
        <w:rPr>
          <w:rFonts w:ascii="Arial" w:hAnsi="Arial" w:cs="Arial"/>
          <w:sz w:val="20"/>
          <w:szCs w:val="20"/>
        </w:rPr>
      </w:pPr>
    </w:p>
    <w:p w14:paraId="697D1DA0" w14:textId="7FE6740A" w:rsidR="00534AAE" w:rsidRDefault="00534AAE" w:rsidP="007B2785">
      <w:pPr>
        <w:tabs>
          <w:tab w:val="left" w:pos="8505"/>
        </w:tabs>
        <w:spacing w:after="0" w:line="240" w:lineRule="auto"/>
        <w:jc w:val="center"/>
        <w:rPr>
          <w:rFonts w:ascii="Arial" w:hAnsi="Arial" w:cs="Arial"/>
          <w:sz w:val="20"/>
          <w:szCs w:val="20"/>
        </w:rPr>
      </w:pPr>
    </w:p>
    <w:p w14:paraId="46FEB093" w14:textId="33C8C481" w:rsidR="00534AAE" w:rsidRDefault="00534AAE" w:rsidP="007B2785">
      <w:pPr>
        <w:tabs>
          <w:tab w:val="left" w:pos="8505"/>
        </w:tabs>
        <w:spacing w:after="0" w:line="240" w:lineRule="auto"/>
        <w:jc w:val="center"/>
        <w:rPr>
          <w:rFonts w:ascii="Arial" w:hAnsi="Arial" w:cs="Arial"/>
          <w:sz w:val="20"/>
          <w:szCs w:val="20"/>
        </w:rPr>
      </w:pPr>
    </w:p>
    <w:p w14:paraId="38275F2E" w14:textId="597B4B24" w:rsidR="00534AAE" w:rsidRDefault="00534AAE" w:rsidP="007B2785">
      <w:pPr>
        <w:tabs>
          <w:tab w:val="left" w:pos="8505"/>
        </w:tabs>
        <w:spacing w:after="0" w:line="240" w:lineRule="auto"/>
        <w:jc w:val="center"/>
        <w:rPr>
          <w:rFonts w:ascii="Arial" w:hAnsi="Arial" w:cs="Arial"/>
          <w:sz w:val="20"/>
          <w:szCs w:val="20"/>
        </w:rPr>
      </w:pPr>
    </w:p>
    <w:p w14:paraId="69FE7F57" w14:textId="63680F95" w:rsidR="00534AAE" w:rsidRDefault="00534AAE" w:rsidP="007B2785">
      <w:pPr>
        <w:tabs>
          <w:tab w:val="left" w:pos="8505"/>
        </w:tabs>
        <w:spacing w:after="0" w:line="240" w:lineRule="auto"/>
        <w:jc w:val="center"/>
        <w:rPr>
          <w:rFonts w:ascii="Arial" w:hAnsi="Arial" w:cs="Arial"/>
          <w:sz w:val="20"/>
          <w:szCs w:val="20"/>
        </w:rPr>
      </w:pPr>
    </w:p>
    <w:p w14:paraId="2A2AC54F" w14:textId="45E03D0B" w:rsidR="00534AAE" w:rsidRDefault="00534AAE" w:rsidP="007B2785">
      <w:pPr>
        <w:tabs>
          <w:tab w:val="left" w:pos="8505"/>
        </w:tabs>
        <w:spacing w:after="0" w:line="240" w:lineRule="auto"/>
        <w:jc w:val="center"/>
        <w:rPr>
          <w:rFonts w:ascii="Arial" w:hAnsi="Arial" w:cs="Arial"/>
          <w:sz w:val="20"/>
          <w:szCs w:val="20"/>
        </w:rPr>
      </w:pPr>
    </w:p>
    <w:p w14:paraId="4692A490" w14:textId="02C012CA" w:rsidR="00534AAE" w:rsidRDefault="00534AAE" w:rsidP="007B2785">
      <w:pPr>
        <w:tabs>
          <w:tab w:val="left" w:pos="8505"/>
        </w:tabs>
        <w:spacing w:after="0" w:line="240" w:lineRule="auto"/>
        <w:jc w:val="center"/>
        <w:rPr>
          <w:rFonts w:ascii="Arial" w:hAnsi="Arial" w:cs="Arial"/>
          <w:sz w:val="20"/>
          <w:szCs w:val="20"/>
        </w:rPr>
      </w:pPr>
    </w:p>
    <w:p w14:paraId="1D9D8722" w14:textId="3F55DC3A" w:rsidR="00534AAE" w:rsidRDefault="00534AAE" w:rsidP="007B2785">
      <w:pPr>
        <w:tabs>
          <w:tab w:val="left" w:pos="8505"/>
        </w:tabs>
        <w:spacing w:after="0" w:line="240" w:lineRule="auto"/>
        <w:jc w:val="center"/>
        <w:rPr>
          <w:rFonts w:ascii="Arial" w:hAnsi="Arial" w:cs="Arial"/>
          <w:sz w:val="20"/>
          <w:szCs w:val="20"/>
        </w:rPr>
      </w:pPr>
    </w:p>
    <w:p w14:paraId="5BEE6261" w14:textId="6340FDC0" w:rsidR="00534AAE" w:rsidRDefault="00534AAE" w:rsidP="007B2785">
      <w:pPr>
        <w:tabs>
          <w:tab w:val="left" w:pos="8505"/>
        </w:tabs>
        <w:spacing w:after="0" w:line="240" w:lineRule="auto"/>
        <w:jc w:val="center"/>
        <w:rPr>
          <w:rFonts w:ascii="Arial" w:hAnsi="Arial" w:cs="Arial"/>
          <w:sz w:val="20"/>
          <w:szCs w:val="20"/>
        </w:rPr>
      </w:pPr>
    </w:p>
    <w:p w14:paraId="4F5398C6" w14:textId="5518BE98" w:rsidR="00534AAE" w:rsidRDefault="00534AAE" w:rsidP="007B2785">
      <w:pPr>
        <w:tabs>
          <w:tab w:val="left" w:pos="8505"/>
        </w:tabs>
        <w:spacing w:after="0" w:line="240" w:lineRule="auto"/>
        <w:jc w:val="center"/>
        <w:rPr>
          <w:rFonts w:ascii="Arial" w:hAnsi="Arial" w:cs="Arial"/>
          <w:sz w:val="20"/>
          <w:szCs w:val="20"/>
        </w:rPr>
      </w:pPr>
    </w:p>
    <w:p w14:paraId="31549ED1" w14:textId="165D8A5A" w:rsidR="00534AAE" w:rsidRDefault="00534AAE" w:rsidP="007B2785">
      <w:pPr>
        <w:tabs>
          <w:tab w:val="left" w:pos="8505"/>
        </w:tabs>
        <w:spacing w:after="0" w:line="240" w:lineRule="auto"/>
        <w:jc w:val="center"/>
        <w:rPr>
          <w:rFonts w:ascii="Arial" w:hAnsi="Arial" w:cs="Arial"/>
          <w:sz w:val="20"/>
          <w:szCs w:val="20"/>
        </w:rPr>
      </w:pPr>
    </w:p>
    <w:p w14:paraId="1D914AAE" w14:textId="69EAC096" w:rsidR="00534AAE" w:rsidRDefault="00534AAE" w:rsidP="007B2785">
      <w:pPr>
        <w:tabs>
          <w:tab w:val="left" w:pos="8505"/>
        </w:tabs>
        <w:spacing w:after="0" w:line="240" w:lineRule="auto"/>
        <w:jc w:val="center"/>
        <w:rPr>
          <w:rFonts w:ascii="Arial" w:hAnsi="Arial" w:cs="Arial"/>
          <w:sz w:val="20"/>
          <w:szCs w:val="20"/>
        </w:rPr>
      </w:pPr>
    </w:p>
    <w:p w14:paraId="6DEB305A" w14:textId="72AAE22E" w:rsidR="00534AAE" w:rsidRDefault="00534AAE" w:rsidP="007B2785">
      <w:pPr>
        <w:tabs>
          <w:tab w:val="left" w:pos="8505"/>
        </w:tabs>
        <w:spacing w:after="0" w:line="240" w:lineRule="auto"/>
        <w:jc w:val="center"/>
        <w:rPr>
          <w:rFonts w:ascii="Arial" w:hAnsi="Arial" w:cs="Arial"/>
          <w:sz w:val="20"/>
          <w:szCs w:val="20"/>
        </w:rPr>
      </w:pPr>
    </w:p>
    <w:p w14:paraId="20B3F7B9" w14:textId="3333352C" w:rsidR="00534AAE" w:rsidRDefault="00534AAE" w:rsidP="007B2785">
      <w:pPr>
        <w:tabs>
          <w:tab w:val="left" w:pos="8505"/>
        </w:tabs>
        <w:spacing w:after="0" w:line="240" w:lineRule="auto"/>
        <w:jc w:val="center"/>
        <w:rPr>
          <w:rFonts w:ascii="Arial" w:hAnsi="Arial" w:cs="Arial"/>
          <w:sz w:val="20"/>
          <w:szCs w:val="20"/>
        </w:rPr>
      </w:pPr>
    </w:p>
    <w:p w14:paraId="4E8B9EF8" w14:textId="5D5E5C98" w:rsidR="00534AAE" w:rsidRDefault="00534AAE" w:rsidP="007B2785">
      <w:pPr>
        <w:tabs>
          <w:tab w:val="left" w:pos="8505"/>
        </w:tabs>
        <w:spacing w:after="0" w:line="240" w:lineRule="auto"/>
        <w:jc w:val="center"/>
        <w:rPr>
          <w:rFonts w:ascii="Arial" w:hAnsi="Arial" w:cs="Arial"/>
          <w:sz w:val="20"/>
          <w:szCs w:val="20"/>
        </w:rPr>
      </w:pPr>
    </w:p>
    <w:p w14:paraId="08131E85" w14:textId="60868BFD" w:rsidR="00534AAE" w:rsidRDefault="00534AAE" w:rsidP="007B2785">
      <w:pPr>
        <w:tabs>
          <w:tab w:val="left" w:pos="8505"/>
        </w:tabs>
        <w:spacing w:after="0" w:line="240" w:lineRule="auto"/>
        <w:jc w:val="center"/>
        <w:rPr>
          <w:rFonts w:ascii="Arial" w:hAnsi="Arial" w:cs="Arial"/>
          <w:sz w:val="20"/>
          <w:szCs w:val="20"/>
        </w:rPr>
      </w:pPr>
    </w:p>
    <w:p w14:paraId="24B5412D" w14:textId="58923423" w:rsidR="00534AAE" w:rsidRDefault="00534AAE" w:rsidP="007B2785">
      <w:pPr>
        <w:tabs>
          <w:tab w:val="left" w:pos="8505"/>
        </w:tabs>
        <w:spacing w:after="0" w:line="240" w:lineRule="auto"/>
        <w:jc w:val="center"/>
        <w:rPr>
          <w:rFonts w:ascii="Arial" w:hAnsi="Arial" w:cs="Arial"/>
          <w:sz w:val="20"/>
          <w:szCs w:val="20"/>
        </w:rPr>
      </w:pPr>
    </w:p>
    <w:p w14:paraId="7BE705EB" w14:textId="68DAF517" w:rsidR="00534AAE" w:rsidRDefault="00534AAE" w:rsidP="007B2785">
      <w:pPr>
        <w:tabs>
          <w:tab w:val="left" w:pos="8505"/>
        </w:tabs>
        <w:spacing w:after="0" w:line="240" w:lineRule="auto"/>
        <w:jc w:val="center"/>
        <w:rPr>
          <w:rFonts w:ascii="Arial" w:hAnsi="Arial" w:cs="Arial"/>
          <w:sz w:val="20"/>
          <w:szCs w:val="20"/>
        </w:rPr>
      </w:pPr>
    </w:p>
    <w:p w14:paraId="32F962C6" w14:textId="244F2398" w:rsidR="00534AAE" w:rsidRDefault="00534AAE" w:rsidP="007B2785">
      <w:pPr>
        <w:tabs>
          <w:tab w:val="left" w:pos="8505"/>
        </w:tabs>
        <w:spacing w:after="0" w:line="240" w:lineRule="auto"/>
        <w:jc w:val="center"/>
        <w:rPr>
          <w:rFonts w:ascii="Arial" w:hAnsi="Arial" w:cs="Arial"/>
          <w:sz w:val="20"/>
          <w:szCs w:val="20"/>
        </w:rPr>
      </w:pPr>
    </w:p>
    <w:p w14:paraId="0B1533A5" w14:textId="476B07F9" w:rsidR="00534AAE" w:rsidRDefault="00534AAE" w:rsidP="007B2785">
      <w:pPr>
        <w:tabs>
          <w:tab w:val="left" w:pos="8505"/>
        </w:tabs>
        <w:spacing w:after="0" w:line="240" w:lineRule="auto"/>
        <w:jc w:val="center"/>
        <w:rPr>
          <w:rFonts w:ascii="Arial" w:hAnsi="Arial" w:cs="Arial"/>
          <w:sz w:val="20"/>
          <w:szCs w:val="20"/>
        </w:rPr>
      </w:pPr>
    </w:p>
    <w:p w14:paraId="701DBCC9" w14:textId="3FE06959" w:rsidR="00534AAE" w:rsidRDefault="00534AAE" w:rsidP="007B2785">
      <w:pPr>
        <w:tabs>
          <w:tab w:val="left" w:pos="8505"/>
        </w:tabs>
        <w:spacing w:after="0" w:line="240" w:lineRule="auto"/>
        <w:jc w:val="center"/>
        <w:rPr>
          <w:rFonts w:ascii="Arial" w:hAnsi="Arial" w:cs="Arial"/>
          <w:sz w:val="20"/>
          <w:szCs w:val="20"/>
        </w:rPr>
      </w:pPr>
    </w:p>
    <w:p w14:paraId="1F365EC4" w14:textId="03DE3A1B" w:rsidR="00534AAE" w:rsidRDefault="00534AAE" w:rsidP="007B2785">
      <w:pPr>
        <w:tabs>
          <w:tab w:val="left" w:pos="8505"/>
        </w:tabs>
        <w:spacing w:after="0" w:line="240" w:lineRule="auto"/>
        <w:jc w:val="center"/>
        <w:rPr>
          <w:rFonts w:ascii="Arial" w:hAnsi="Arial" w:cs="Arial"/>
          <w:sz w:val="20"/>
          <w:szCs w:val="20"/>
        </w:rPr>
      </w:pPr>
    </w:p>
    <w:p w14:paraId="7F67DA6C" w14:textId="4E335F6A" w:rsidR="00534AAE" w:rsidRDefault="00534AAE" w:rsidP="007B2785">
      <w:pPr>
        <w:tabs>
          <w:tab w:val="left" w:pos="8505"/>
        </w:tabs>
        <w:spacing w:after="0" w:line="240" w:lineRule="auto"/>
        <w:jc w:val="center"/>
        <w:rPr>
          <w:rFonts w:ascii="Arial" w:hAnsi="Arial" w:cs="Arial"/>
          <w:sz w:val="20"/>
          <w:szCs w:val="20"/>
        </w:rPr>
      </w:pPr>
    </w:p>
    <w:p w14:paraId="23E03ADA" w14:textId="6C3E92C3" w:rsidR="00534AAE" w:rsidRDefault="00534AAE" w:rsidP="007B2785">
      <w:pPr>
        <w:tabs>
          <w:tab w:val="left" w:pos="8505"/>
        </w:tabs>
        <w:spacing w:after="0" w:line="240" w:lineRule="auto"/>
        <w:jc w:val="center"/>
        <w:rPr>
          <w:rFonts w:ascii="Arial" w:hAnsi="Arial" w:cs="Arial"/>
          <w:sz w:val="20"/>
          <w:szCs w:val="20"/>
        </w:rPr>
      </w:pPr>
    </w:p>
    <w:p w14:paraId="37912D50" w14:textId="5784343F" w:rsidR="00534AAE" w:rsidRDefault="00534AAE" w:rsidP="007B2785">
      <w:pPr>
        <w:tabs>
          <w:tab w:val="left" w:pos="8505"/>
        </w:tabs>
        <w:spacing w:after="0" w:line="240" w:lineRule="auto"/>
        <w:jc w:val="center"/>
        <w:rPr>
          <w:rFonts w:ascii="Arial" w:hAnsi="Arial" w:cs="Arial"/>
          <w:sz w:val="20"/>
          <w:szCs w:val="20"/>
        </w:rPr>
      </w:pPr>
    </w:p>
    <w:p w14:paraId="05D53B18" w14:textId="6048B1E7" w:rsidR="00534AAE" w:rsidRDefault="00534AAE" w:rsidP="007B2785">
      <w:pPr>
        <w:tabs>
          <w:tab w:val="left" w:pos="8505"/>
        </w:tabs>
        <w:spacing w:after="0" w:line="240" w:lineRule="auto"/>
        <w:jc w:val="center"/>
        <w:rPr>
          <w:rFonts w:ascii="Arial" w:hAnsi="Arial" w:cs="Arial"/>
          <w:sz w:val="20"/>
          <w:szCs w:val="20"/>
        </w:rPr>
      </w:pPr>
    </w:p>
    <w:p w14:paraId="5F0AA9CB" w14:textId="3720BD78" w:rsidR="00534AAE" w:rsidRDefault="00534AAE" w:rsidP="007B2785">
      <w:pPr>
        <w:tabs>
          <w:tab w:val="left" w:pos="8505"/>
        </w:tabs>
        <w:spacing w:after="0" w:line="240" w:lineRule="auto"/>
        <w:jc w:val="center"/>
        <w:rPr>
          <w:rFonts w:ascii="Arial" w:hAnsi="Arial" w:cs="Arial"/>
          <w:sz w:val="20"/>
          <w:szCs w:val="20"/>
        </w:rPr>
      </w:pPr>
    </w:p>
    <w:p w14:paraId="5AA58677" w14:textId="1B247B0B" w:rsidR="00534AAE" w:rsidRDefault="00534AAE" w:rsidP="007B2785">
      <w:pPr>
        <w:tabs>
          <w:tab w:val="left" w:pos="8505"/>
        </w:tabs>
        <w:spacing w:after="0" w:line="240" w:lineRule="auto"/>
        <w:jc w:val="center"/>
        <w:rPr>
          <w:rFonts w:ascii="Arial" w:hAnsi="Arial" w:cs="Arial"/>
          <w:sz w:val="20"/>
          <w:szCs w:val="20"/>
        </w:rPr>
      </w:pPr>
    </w:p>
    <w:p w14:paraId="6191197B" w14:textId="168B5E46" w:rsidR="00534AAE" w:rsidRDefault="00534AAE" w:rsidP="007B2785">
      <w:pPr>
        <w:tabs>
          <w:tab w:val="left" w:pos="8505"/>
        </w:tabs>
        <w:spacing w:after="0" w:line="240" w:lineRule="auto"/>
        <w:jc w:val="center"/>
        <w:rPr>
          <w:rFonts w:ascii="Arial" w:hAnsi="Arial" w:cs="Arial"/>
          <w:sz w:val="20"/>
          <w:szCs w:val="20"/>
        </w:rPr>
      </w:pPr>
    </w:p>
    <w:p w14:paraId="0A33FFC9" w14:textId="4E28F164" w:rsidR="00534AAE" w:rsidRPr="00534AAE" w:rsidRDefault="00534AAE" w:rsidP="00534AAE">
      <w:pPr>
        <w:suppressAutoHyphens/>
        <w:spacing w:after="0" w:line="360" w:lineRule="auto"/>
        <w:ind w:left="709" w:firstLine="709"/>
        <w:rPr>
          <w:rFonts w:ascii="Arial" w:eastAsia="Times New Roman" w:hAnsi="Arial" w:cs="Arial"/>
          <w:kern w:val="2"/>
          <w:sz w:val="20"/>
          <w:szCs w:val="20"/>
          <w:lang w:eastAsia="zh-CN"/>
        </w:rPr>
      </w:pPr>
      <w:r w:rsidRPr="00534AAE">
        <w:rPr>
          <w:rFonts w:ascii="Arial" w:eastAsia="Times New Roman" w:hAnsi="Arial" w:cs="Arial"/>
          <w:b/>
          <w:bCs/>
          <w:kern w:val="2"/>
          <w:sz w:val="20"/>
          <w:szCs w:val="20"/>
          <w:u w:val="single"/>
          <w:lang w:eastAsia="zh-CN"/>
        </w:rPr>
        <w:lastRenderedPageBreak/>
        <w:t xml:space="preserve">ANEXO II - EDITAL DE </w:t>
      </w:r>
      <w:r w:rsidRPr="00534AAE">
        <w:rPr>
          <w:rFonts w:ascii="Arial" w:eastAsia="Times New Roman" w:hAnsi="Arial" w:cs="Arial"/>
          <w:b/>
          <w:kern w:val="2"/>
          <w:sz w:val="20"/>
          <w:szCs w:val="20"/>
          <w:u w:val="single"/>
          <w:lang w:eastAsia="zh-CN"/>
        </w:rPr>
        <w:t xml:space="preserve">PREGÃO ELETRÔNICO Nº </w:t>
      </w:r>
      <w:r w:rsidR="00035738">
        <w:rPr>
          <w:rFonts w:ascii="Arial" w:eastAsia="Times New Roman" w:hAnsi="Arial" w:cs="Arial"/>
          <w:b/>
          <w:kern w:val="2"/>
          <w:sz w:val="20"/>
          <w:szCs w:val="20"/>
          <w:u w:val="single"/>
          <w:lang w:eastAsia="zh-CN"/>
        </w:rPr>
        <w:t>52/2025</w:t>
      </w:r>
      <w:r w:rsidRPr="00534AAE">
        <w:rPr>
          <w:rFonts w:ascii="Arial" w:eastAsia="Times New Roman" w:hAnsi="Arial" w:cs="Arial"/>
          <w:b/>
          <w:kern w:val="2"/>
          <w:sz w:val="20"/>
          <w:szCs w:val="20"/>
          <w:u w:val="single"/>
          <w:lang w:eastAsia="zh-CN"/>
        </w:rPr>
        <w:t xml:space="preserve"> </w:t>
      </w:r>
    </w:p>
    <w:p w14:paraId="07E87CB1" w14:textId="77777777" w:rsidR="00534AAE" w:rsidRPr="00534AAE" w:rsidRDefault="00534AAE" w:rsidP="00534AAE">
      <w:pPr>
        <w:tabs>
          <w:tab w:val="center" w:pos="4961"/>
          <w:tab w:val="left" w:pos="7879"/>
        </w:tabs>
        <w:suppressAutoHyphens/>
        <w:spacing w:after="0" w:line="240" w:lineRule="auto"/>
        <w:ind w:right="464"/>
        <w:rPr>
          <w:rFonts w:ascii="Arial" w:eastAsia="Times New Roman" w:hAnsi="Arial" w:cs="Arial"/>
          <w:b/>
          <w:bCs/>
          <w:kern w:val="2"/>
          <w:sz w:val="20"/>
          <w:szCs w:val="20"/>
          <w:u w:val="single"/>
          <w:lang w:eastAsia="zh-CN"/>
        </w:rPr>
      </w:pPr>
    </w:p>
    <w:p w14:paraId="72F98021" w14:textId="77777777" w:rsidR="00534AAE" w:rsidRPr="00534AAE" w:rsidRDefault="00534AAE" w:rsidP="00534AAE">
      <w:pPr>
        <w:suppressAutoHyphens/>
        <w:spacing w:after="0" w:line="360" w:lineRule="auto"/>
        <w:jc w:val="center"/>
        <w:rPr>
          <w:rFonts w:ascii="Arial" w:eastAsia="Times New Roman" w:hAnsi="Arial" w:cs="Arial"/>
          <w:kern w:val="2"/>
          <w:sz w:val="20"/>
          <w:szCs w:val="20"/>
          <w:lang w:eastAsia="zh-CN"/>
        </w:rPr>
      </w:pPr>
      <w:r w:rsidRPr="00534AAE">
        <w:rPr>
          <w:rFonts w:ascii="Arial" w:eastAsia="Times New Roman" w:hAnsi="Arial" w:cs="Arial"/>
          <w:b/>
          <w:bCs/>
          <w:iCs/>
          <w:color w:val="000000"/>
          <w:kern w:val="2"/>
          <w:sz w:val="20"/>
          <w:szCs w:val="20"/>
          <w:lang w:eastAsia="zh-CN"/>
        </w:rPr>
        <w:t>ATA DE REGISTRO DE PREÇOS</w:t>
      </w:r>
    </w:p>
    <w:p w14:paraId="68B5763C"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b/>
          <w:bCs/>
          <w:kern w:val="2"/>
          <w:sz w:val="20"/>
          <w:szCs w:val="20"/>
          <w:lang w:eastAsia="zh-CN"/>
        </w:rPr>
        <w:t>MUNICÍPIO DE MANDAGUAÇU</w:t>
      </w:r>
      <w:r w:rsidRPr="00534AAE">
        <w:rPr>
          <w:rFonts w:ascii="Arial" w:eastAsia="Times New Roman" w:hAnsi="Arial" w:cs="Arial"/>
          <w:kern w:val="2"/>
          <w:sz w:val="20"/>
          <w:szCs w:val="20"/>
          <w:lang w:eastAsia="zh-CN"/>
        </w:rPr>
        <w:t xml:space="preserve"> </w:t>
      </w:r>
    </w:p>
    <w:p w14:paraId="1485CC91"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ATA DE REGISTRO DE PREÇOS</w:t>
      </w:r>
    </w:p>
    <w:p w14:paraId="6C059850"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bCs/>
          <w:kern w:val="2"/>
          <w:sz w:val="20"/>
          <w:szCs w:val="20"/>
          <w:lang w:eastAsia="zh-CN"/>
        </w:rPr>
      </w:pPr>
      <w:r w:rsidRPr="00534AAE">
        <w:rPr>
          <w:rFonts w:ascii="Arial" w:eastAsia="Times New Roman" w:hAnsi="Arial" w:cs="Arial"/>
          <w:bCs/>
          <w:kern w:val="2"/>
          <w:sz w:val="20"/>
          <w:szCs w:val="20"/>
          <w:lang w:eastAsia="zh-CN"/>
        </w:rPr>
        <w:t>N.º .........</w:t>
      </w:r>
    </w:p>
    <w:p w14:paraId="2DB11366" w14:textId="77777777" w:rsidR="00534AAE" w:rsidRPr="00534AAE" w:rsidRDefault="00534AAE" w:rsidP="00534AAE">
      <w:pPr>
        <w:widowControl w:val="0"/>
        <w:tabs>
          <w:tab w:val="center" w:pos="4779"/>
          <w:tab w:val="right" w:pos="9198"/>
        </w:tabs>
        <w:suppressAutoHyphens/>
        <w:autoSpaceDE w:val="0"/>
        <w:autoSpaceDN w:val="0"/>
        <w:adjustRightInd w:val="0"/>
        <w:spacing w:before="120" w:after="120" w:line="360" w:lineRule="auto"/>
        <w:ind w:right="-28" w:firstLine="1418"/>
        <w:jc w:val="both"/>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 xml:space="preserve">O </w:t>
      </w:r>
      <w:r w:rsidRPr="00534AAE">
        <w:rPr>
          <w:rFonts w:ascii="Arial" w:eastAsia="Times New Roman" w:hAnsi="Arial" w:cs="Arial"/>
          <w:b/>
          <w:bCs/>
          <w:kern w:val="2"/>
          <w:sz w:val="20"/>
          <w:szCs w:val="20"/>
          <w:lang w:eastAsia="zh-CN"/>
        </w:rPr>
        <w:t>MUNICÍPIO DE MANDAGUAÇU</w:t>
      </w:r>
      <w:r w:rsidRPr="00534AAE">
        <w:rPr>
          <w:rFonts w:ascii="Arial" w:eastAsia="Times New Roman" w:hAnsi="Arial" w:cs="Arial"/>
          <w:kern w:val="2"/>
          <w:sz w:val="20"/>
          <w:szCs w:val="20"/>
          <w:lang w:eastAsia="zh-CN"/>
        </w:rPr>
        <w:t>, com sede na Rua Bernardino Bogo, 175, na cidade de Mandaguaçu, inscrito no CNPJ/MF sob o nº 76.285.329/0001-08, neste ato representado pelo prefeito municipal, Jose Roberto Mendes, portador do RG Nº **** e do CPF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7D41FDE7" w14:textId="77777777" w:rsidR="00534AAE" w:rsidRPr="00534AAE" w:rsidRDefault="00534AAE" w:rsidP="00534AAE">
      <w:pPr>
        <w:keepNext/>
        <w:keepLines/>
        <w:numPr>
          <w:ilvl w:val="0"/>
          <w:numId w:val="5"/>
        </w:numPr>
        <w:tabs>
          <w:tab w:val="left" w:pos="567"/>
        </w:tabs>
        <w:suppressAutoHyphens/>
        <w:spacing w:before="120" w:after="120" w:line="360" w:lineRule="auto"/>
        <w:jc w:val="both"/>
        <w:outlineLvl w:val="0"/>
        <w:rPr>
          <w:rFonts w:ascii="Ecofont_Spranq_eco_Sans" w:eastAsia="SimSun" w:hAnsi="Ecofont_Spranq_eco_Sans" w:cs="Times New Roman" w:hint="eastAsia"/>
          <w:b/>
          <w:bCs/>
          <w:kern w:val="2"/>
          <w:sz w:val="20"/>
          <w:szCs w:val="20"/>
          <w:lang w:eastAsia="zh-CN"/>
        </w:rPr>
      </w:pPr>
      <w:r w:rsidRPr="00534AAE">
        <w:rPr>
          <w:rFonts w:ascii="Ecofont_Spranq_eco_Sans" w:eastAsia="SimSun" w:hAnsi="Ecofont_Spranq_eco_Sans" w:cs="Times New Roman"/>
          <w:b/>
          <w:bCs/>
          <w:kern w:val="2"/>
          <w:sz w:val="20"/>
          <w:szCs w:val="20"/>
          <w:lang w:eastAsia="zh-CN"/>
        </w:rPr>
        <w:t>DO OBJETO</w:t>
      </w:r>
    </w:p>
    <w:p w14:paraId="67B67C8E" w14:textId="0126F8FC" w:rsidR="00534AAE" w:rsidRPr="00534AAE" w:rsidRDefault="00534AAE" w:rsidP="00534AAE">
      <w:pPr>
        <w:numPr>
          <w:ilvl w:val="1"/>
          <w:numId w:val="5"/>
        </w:numPr>
        <w:suppressAutoHyphens/>
        <w:autoSpaceDE w:val="0"/>
        <w:autoSpaceDN w:val="0"/>
        <w:adjustRightInd w:val="0"/>
        <w:spacing w:before="120" w:after="120" w:line="360" w:lineRule="auto"/>
        <w:ind w:left="0" w:hanging="6"/>
        <w:jc w:val="both"/>
        <w:rPr>
          <w:rFonts w:ascii="Arial" w:eastAsia="Times New Roman" w:hAnsi="Arial" w:cs="Arial"/>
          <w:sz w:val="20"/>
          <w:szCs w:val="20"/>
          <w:lang w:eastAsia="pt-BR"/>
        </w:rPr>
      </w:pPr>
      <w:r w:rsidRPr="00534AAE">
        <w:rPr>
          <w:rFonts w:ascii="Arial" w:eastAsia="Times New Roman" w:hAnsi="Arial" w:cs="Arial"/>
          <w:sz w:val="20"/>
          <w:szCs w:val="20"/>
          <w:lang w:eastAsia="pt-BR"/>
        </w:rPr>
        <w:t xml:space="preserve">A presente Ata tem por objeto o Registro de preços </w:t>
      </w:r>
      <w:r w:rsidR="001721FA">
        <w:rPr>
          <w:rFonts w:ascii="Arial" w:eastAsia="Times New Roman" w:hAnsi="Arial" w:cs="Arial"/>
          <w:sz w:val="20"/>
          <w:szCs w:val="20"/>
          <w:lang w:eastAsia="pt-BR"/>
        </w:rPr>
        <w:t>p</w:t>
      </w:r>
      <w:r w:rsidR="001721FA" w:rsidRPr="00BC6868">
        <w:rPr>
          <w:rFonts w:ascii="Arial" w:eastAsia="Times New Roman" w:hAnsi="Arial" w:cs="Arial"/>
          <w:kern w:val="2"/>
          <w:sz w:val="20"/>
          <w:szCs w:val="20"/>
          <w:lang w:eastAsia="zh-CN"/>
        </w:rPr>
        <w:t xml:space="preserve">ara aquisição, conforme demanda, </w:t>
      </w:r>
      <w:r w:rsidR="001721FA" w:rsidRPr="00B618B8">
        <w:rPr>
          <w:rFonts w:ascii="Arial" w:eastAsia="Times New Roman" w:hAnsi="Arial" w:cs="Arial"/>
          <w:kern w:val="2"/>
          <w:sz w:val="20"/>
          <w:szCs w:val="20"/>
          <w:lang w:eastAsia="zh-CN"/>
        </w:rPr>
        <w:t>mobiliário em geral de MDF, Plástico, metal e de AÇO</w:t>
      </w:r>
      <w:r w:rsidR="001721FA" w:rsidRPr="00BC6868">
        <w:rPr>
          <w:rFonts w:ascii="Arial" w:eastAsia="Times New Roman" w:hAnsi="Arial" w:cs="Arial"/>
          <w:kern w:val="2"/>
          <w:sz w:val="20"/>
          <w:szCs w:val="20"/>
          <w:lang w:eastAsia="zh-CN"/>
        </w:rPr>
        <w:t>, destinados ao atendimento das necessidades das secretarias municipais</w:t>
      </w:r>
      <w:r w:rsidRPr="00534AAE">
        <w:rPr>
          <w:rFonts w:ascii="Arial" w:eastAsia="Times New Roman" w:hAnsi="Arial" w:cs="Arial"/>
          <w:sz w:val="20"/>
          <w:szCs w:val="20"/>
          <w:lang w:eastAsia="pt-BR"/>
        </w:rPr>
        <w:t xml:space="preserve">, conforme condições, quantidades e exigências estabelecidas neste instrumento, especificado(s) no(s) item(ns).......... do .......... Termo de Referência, anexo </w:t>
      </w:r>
      <w:r w:rsidRPr="00534AAE">
        <w:rPr>
          <w:rFonts w:ascii="Arial" w:eastAsia="Times New Roman" w:hAnsi="Arial" w:cs="Arial"/>
          <w:i/>
          <w:color w:val="FF0000"/>
          <w:sz w:val="20"/>
          <w:szCs w:val="20"/>
          <w:highlight w:val="yellow"/>
          <w:lang w:eastAsia="pt-BR"/>
        </w:rPr>
        <w:t>...... [do edital de Licitação nº ........../20...</w:t>
      </w:r>
      <w:r w:rsidRPr="00534AAE">
        <w:rPr>
          <w:rFonts w:ascii="Arial" w:eastAsia="Times New Roman" w:hAnsi="Arial" w:cs="Arial"/>
          <w:sz w:val="20"/>
          <w:szCs w:val="20"/>
          <w:lang w:eastAsia="pt-BR"/>
        </w:rPr>
        <w:t>, que é parte integrante desta Ata, assim como as propostas cujos preços tenham sido registrados, independentemente de transcrição.</w:t>
      </w:r>
    </w:p>
    <w:p w14:paraId="5ED53451" w14:textId="77777777" w:rsidR="00534AAE" w:rsidRPr="00534AAE" w:rsidRDefault="00534AAE" w:rsidP="00534AAE">
      <w:pPr>
        <w:keepNext/>
        <w:keepLines/>
        <w:numPr>
          <w:ilvl w:val="0"/>
          <w:numId w:val="5"/>
        </w:numPr>
        <w:tabs>
          <w:tab w:val="left" w:pos="567"/>
        </w:tabs>
        <w:suppressAutoHyphens/>
        <w:spacing w:before="120" w:after="120" w:line="360" w:lineRule="auto"/>
        <w:jc w:val="both"/>
        <w:outlineLvl w:val="0"/>
        <w:rPr>
          <w:rFonts w:ascii="Ecofont_Spranq_eco_Sans" w:eastAsia="SimSun" w:hAnsi="Ecofont_Spranq_eco_Sans" w:cs="Times New Roman" w:hint="eastAsia"/>
          <w:b/>
          <w:bCs/>
          <w:kern w:val="2"/>
          <w:sz w:val="20"/>
          <w:szCs w:val="20"/>
          <w:lang w:eastAsia="zh-CN"/>
        </w:rPr>
      </w:pPr>
      <w:r w:rsidRPr="00534AAE">
        <w:rPr>
          <w:rFonts w:ascii="Ecofont_Spranq_eco_Sans" w:eastAsia="SimSun" w:hAnsi="Ecofont_Spranq_eco_Sans" w:cs="Times New Roman"/>
          <w:b/>
          <w:bCs/>
          <w:kern w:val="2"/>
          <w:sz w:val="20"/>
          <w:szCs w:val="20"/>
          <w:lang w:eastAsia="zh-CN"/>
        </w:rPr>
        <w:t>DOS PREÇOS, ESPECIFICAÇÕES E QUANTITATIVOS</w:t>
      </w:r>
    </w:p>
    <w:p w14:paraId="3444F45F" w14:textId="77777777" w:rsidR="00534AAE" w:rsidRPr="00534AAE" w:rsidRDefault="00534AAE" w:rsidP="00534AAE">
      <w:pPr>
        <w:numPr>
          <w:ilvl w:val="1"/>
          <w:numId w:val="5"/>
        </w:numPr>
        <w:suppressAutoHyphens/>
        <w:autoSpaceDE w:val="0"/>
        <w:autoSpaceDN w:val="0"/>
        <w:adjustRightInd w:val="0"/>
        <w:spacing w:before="120" w:after="120" w:line="360" w:lineRule="auto"/>
        <w:ind w:left="0" w:hanging="6"/>
        <w:jc w:val="both"/>
        <w:rPr>
          <w:rFonts w:ascii="Arial" w:eastAsia="Times New Roman" w:hAnsi="Arial" w:cs="Arial"/>
          <w:sz w:val="20"/>
          <w:szCs w:val="20"/>
          <w:lang w:eastAsia="pt-BR"/>
        </w:rPr>
      </w:pPr>
      <w:r w:rsidRPr="00534AAE">
        <w:rPr>
          <w:rFonts w:ascii="Arial" w:eastAsia="Times New Roman" w:hAnsi="Arial" w:cs="Arial"/>
          <w:sz w:val="20"/>
          <w:szCs w:val="20"/>
          <w:lang w:eastAsia="pt-BR"/>
        </w:rPr>
        <w:t xml:space="preserve">O preço registrado, as especificações do objeto, as quantidades mínimas e máximas de cada item, fornecedor(es) e as demais condições ofertadas na(s) proposta(s) são as que seguem: </w:t>
      </w:r>
    </w:p>
    <w:tbl>
      <w:tblPr>
        <w:tblW w:w="8931" w:type="dxa"/>
        <w:tblInd w:w="-145" w:type="dxa"/>
        <w:tblLayout w:type="fixed"/>
        <w:tblCellMar>
          <w:left w:w="10" w:type="dxa"/>
          <w:right w:w="10" w:type="dxa"/>
        </w:tblCellMar>
        <w:tblLook w:val="0000" w:firstRow="0" w:lastRow="0" w:firstColumn="0" w:lastColumn="0" w:noHBand="0" w:noVBand="0"/>
      </w:tblPr>
      <w:tblGrid>
        <w:gridCol w:w="568"/>
        <w:gridCol w:w="708"/>
        <w:gridCol w:w="1276"/>
        <w:gridCol w:w="1418"/>
        <w:gridCol w:w="850"/>
        <w:gridCol w:w="1134"/>
        <w:gridCol w:w="1134"/>
        <w:gridCol w:w="992"/>
        <w:gridCol w:w="851"/>
      </w:tblGrid>
      <w:tr w:rsidR="00534AAE" w:rsidRPr="00534AAE" w14:paraId="7DDA1929" w14:textId="77777777" w:rsidTr="00534AAE">
        <w:trPr>
          <w:trHeight w:val="511"/>
        </w:trPr>
        <w:tc>
          <w:tcPr>
            <w:tcW w:w="568" w:type="dxa"/>
            <w:tcBorders>
              <w:top w:val="single" w:sz="2" w:space="0" w:color="000000"/>
              <w:left w:val="single" w:sz="2" w:space="0" w:color="000000"/>
              <w:bottom w:val="single" w:sz="2" w:space="0" w:color="000000"/>
              <w:right w:val="single" w:sz="2" w:space="0" w:color="000000"/>
            </w:tcBorders>
            <w:vAlign w:val="center"/>
          </w:tcPr>
          <w:p w14:paraId="545FBE65"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Item</w:t>
            </w:r>
          </w:p>
          <w:p w14:paraId="78181961"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do</w:t>
            </w:r>
          </w:p>
          <w:p w14:paraId="4F92A5A2"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TR</w:t>
            </w:r>
          </w:p>
        </w:tc>
        <w:tc>
          <w:tcPr>
            <w:tcW w:w="8363" w:type="dxa"/>
            <w:gridSpan w:val="8"/>
            <w:tcBorders>
              <w:top w:val="single" w:sz="2" w:space="0" w:color="000000"/>
              <w:left w:val="single" w:sz="2" w:space="0" w:color="000000"/>
              <w:bottom w:val="single" w:sz="2" w:space="0" w:color="000000"/>
              <w:right w:val="single" w:sz="2" w:space="0" w:color="000000"/>
            </w:tcBorders>
          </w:tcPr>
          <w:p w14:paraId="47E91A62"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i/>
                <w:color w:val="FF0000"/>
                <w:kern w:val="2"/>
                <w:sz w:val="20"/>
                <w:szCs w:val="20"/>
                <w:lang w:eastAsia="zh-CN"/>
              </w:rPr>
            </w:pPr>
            <w:r w:rsidRPr="00534AAE">
              <w:rPr>
                <w:rFonts w:ascii="Arial" w:eastAsia="Times New Roman" w:hAnsi="Arial" w:cs="Arial"/>
                <w:kern w:val="2"/>
                <w:sz w:val="20"/>
                <w:szCs w:val="20"/>
                <w:lang w:eastAsia="zh-CN"/>
              </w:rPr>
              <w:t xml:space="preserve">Fornecedor </w:t>
            </w:r>
            <w:r w:rsidRPr="00534AAE">
              <w:rPr>
                <w:rFonts w:ascii="Arial" w:eastAsia="Times New Roman" w:hAnsi="Arial" w:cs="Arial"/>
                <w:i/>
                <w:color w:val="FF0000"/>
                <w:kern w:val="2"/>
                <w:sz w:val="20"/>
                <w:szCs w:val="20"/>
                <w:lang w:eastAsia="zh-CN"/>
              </w:rPr>
              <w:t>(razão social, CNPJ/MF, endereço, contatos, representante)</w:t>
            </w:r>
          </w:p>
          <w:p w14:paraId="54A5F5F8"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p>
        </w:tc>
      </w:tr>
      <w:tr w:rsidR="00534AAE" w:rsidRPr="00534AAE" w14:paraId="451CD01A" w14:textId="77777777" w:rsidTr="00534AAE">
        <w:trPr>
          <w:trHeight w:val="674"/>
        </w:trPr>
        <w:tc>
          <w:tcPr>
            <w:tcW w:w="568" w:type="dxa"/>
            <w:tcBorders>
              <w:top w:val="nil"/>
              <w:left w:val="single" w:sz="2" w:space="0" w:color="000000"/>
              <w:bottom w:val="single" w:sz="2" w:space="0" w:color="000000"/>
              <w:right w:val="nil"/>
            </w:tcBorders>
            <w:vAlign w:val="center"/>
          </w:tcPr>
          <w:p w14:paraId="33043394"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X</w:t>
            </w:r>
          </w:p>
        </w:tc>
        <w:tc>
          <w:tcPr>
            <w:tcW w:w="708" w:type="dxa"/>
            <w:tcBorders>
              <w:top w:val="nil"/>
              <w:left w:val="single" w:sz="2" w:space="0" w:color="000000"/>
              <w:bottom w:val="single" w:sz="2" w:space="0" w:color="000000"/>
              <w:right w:val="nil"/>
            </w:tcBorders>
          </w:tcPr>
          <w:p w14:paraId="433B8E01"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Especificação</w:t>
            </w:r>
          </w:p>
        </w:tc>
        <w:tc>
          <w:tcPr>
            <w:tcW w:w="1276" w:type="dxa"/>
            <w:tcBorders>
              <w:top w:val="nil"/>
              <w:left w:val="single" w:sz="2" w:space="0" w:color="000000"/>
              <w:bottom w:val="single" w:sz="2" w:space="0" w:color="000000"/>
              <w:right w:val="nil"/>
            </w:tcBorders>
          </w:tcPr>
          <w:p w14:paraId="5EC3A303"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i/>
                <w:iCs/>
                <w:kern w:val="2"/>
                <w:sz w:val="20"/>
                <w:szCs w:val="20"/>
                <w:lang w:eastAsia="zh-CN"/>
              </w:rPr>
            </w:pPr>
            <w:r w:rsidRPr="00534AAE">
              <w:rPr>
                <w:rFonts w:ascii="Arial" w:eastAsia="Times New Roman" w:hAnsi="Arial" w:cs="Arial"/>
                <w:i/>
                <w:iCs/>
                <w:kern w:val="2"/>
                <w:sz w:val="20"/>
                <w:szCs w:val="20"/>
                <w:lang w:eastAsia="zh-CN"/>
              </w:rPr>
              <w:t xml:space="preserve">Marca </w:t>
            </w:r>
          </w:p>
          <w:p w14:paraId="1251A473"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i/>
                <w:iCs/>
                <w:kern w:val="2"/>
                <w:sz w:val="20"/>
                <w:szCs w:val="20"/>
                <w:lang w:eastAsia="zh-CN"/>
              </w:rPr>
            </w:pPr>
            <w:r w:rsidRPr="00534AAE">
              <w:rPr>
                <w:rFonts w:ascii="Arial" w:eastAsia="Times New Roman" w:hAnsi="Arial" w:cs="Arial"/>
                <w:i/>
                <w:iCs/>
                <w:kern w:val="2"/>
                <w:sz w:val="20"/>
                <w:szCs w:val="20"/>
                <w:lang w:eastAsia="zh-CN"/>
              </w:rPr>
              <w:t>(se exigida no edital)</w:t>
            </w:r>
          </w:p>
        </w:tc>
        <w:tc>
          <w:tcPr>
            <w:tcW w:w="1418" w:type="dxa"/>
            <w:tcBorders>
              <w:top w:val="nil"/>
              <w:left w:val="single" w:sz="2" w:space="0" w:color="000000"/>
              <w:bottom w:val="single" w:sz="2" w:space="0" w:color="000000"/>
              <w:right w:val="nil"/>
            </w:tcBorders>
          </w:tcPr>
          <w:p w14:paraId="611E9B01"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i/>
                <w:iCs/>
                <w:kern w:val="2"/>
                <w:sz w:val="20"/>
                <w:szCs w:val="20"/>
                <w:lang w:eastAsia="zh-CN"/>
              </w:rPr>
            </w:pPr>
            <w:r w:rsidRPr="00534AAE">
              <w:rPr>
                <w:rFonts w:ascii="Arial" w:eastAsia="Times New Roman" w:hAnsi="Arial" w:cs="Arial"/>
                <w:i/>
                <w:iCs/>
                <w:kern w:val="2"/>
                <w:sz w:val="20"/>
                <w:szCs w:val="20"/>
                <w:lang w:eastAsia="zh-CN"/>
              </w:rPr>
              <w:t>Modelo</w:t>
            </w:r>
          </w:p>
          <w:p w14:paraId="6E2D5D49"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i/>
                <w:iCs/>
                <w:kern w:val="2"/>
                <w:sz w:val="20"/>
                <w:szCs w:val="20"/>
                <w:lang w:eastAsia="zh-CN"/>
              </w:rPr>
            </w:pPr>
            <w:r w:rsidRPr="00534AAE">
              <w:rPr>
                <w:rFonts w:ascii="Arial" w:eastAsia="Times New Roman" w:hAnsi="Arial" w:cs="Arial"/>
                <w:i/>
                <w:iCs/>
                <w:kern w:val="2"/>
                <w:sz w:val="20"/>
                <w:szCs w:val="20"/>
                <w:lang w:eastAsia="zh-CN"/>
              </w:rPr>
              <w:t>(se exigido no edital)</w:t>
            </w:r>
          </w:p>
        </w:tc>
        <w:tc>
          <w:tcPr>
            <w:tcW w:w="850" w:type="dxa"/>
            <w:tcBorders>
              <w:top w:val="nil"/>
              <w:left w:val="single" w:sz="2" w:space="0" w:color="000000"/>
              <w:bottom w:val="single" w:sz="2" w:space="0" w:color="000000"/>
              <w:right w:val="nil"/>
            </w:tcBorders>
          </w:tcPr>
          <w:p w14:paraId="5D60B73F"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Unidade</w:t>
            </w:r>
          </w:p>
        </w:tc>
        <w:tc>
          <w:tcPr>
            <w:tcW w:w="1134" w:type="dxa"/>
            <w:tcBorders>
              <w:top w:val="nil"/>
              <w:left w:val="single" w:sz="2" w:space="0" w:color="000000"/>
              <w:bottom w:val="single" w:sz="2" w:space="0" w:color="000000"/>
              <w:right w:val="nil"/>
            </w:tcBorders>
          </w:tcPr>
          <w:p w14:paraId="6262E44B"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QuantidadeMáxima</w:t>
            </w:r>
          </w:p>
        </w:tc>
        <w:tc>
          <w:tcPr>
            <w:tcW w:w="1134" w:type="dxa"/>
            <w:tcBorders>
              <w:top w:val="nil"/>
              <w:left w:val="single" w:sz="2" w:space="0" w:color="000000"/>
              <w:bottom w:val="single" w:sz="2" w:space="0" w:color="000000"/>
              <w:right w:val="single" w:sz="2" w:space="0" w:color="000000"/>
            </w:tcBorders>
          </w:tcPr>
          <w:p w14:paraId="06DD0D7B"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Quantidade Mínima</w:t>
            </w:r>
          </w:p>
        </w:tc>
        <w:tc>
          <w:tcPr>
            <w:tcW w:w="992" w:type="dxa"/>
            <w:tcBorders>
              <w:top w:val="nil"/>
              <w:left w:val="single" w:sz="2" w:space="0" w:color="000000"/>
              <w:bottom w:val="single" w:sz="2" w:space="0" w:color="000000"/>
              <w:right w:val="nil"/>
            </w:tcBorders>
          </w:tcPr>
          <w:p w14:paraId="695AE14D"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kern w:val="2"/>
                <w:sz w:val="20"/>
                <w:szCs w:val="20"/>
                <w:lang w:eastAsia="zh-CN"/>
              </w:rPr>
              <w:t>Valor Un</w:t>
            </w:r>
          </w:p>
        </w:tc>
        <w:tc>
          <w:tcPr>
            <w:tcW w:w="851" w:type="dxa"/>
            <w:tcBorders>
              <w:top w:val="nil"/>
              <w:left w:val="single" w:sz="2" w:space="0" w:color="000000"/>
              <w:bottom w:val="single" w:sz="2" w:space="0" w:color="000000"/>
              <w:right w:val="single" w:sz="2" w:space="0" w:color="000000"/>
            </w:tcBorders>
          </w:tcPr>
          <w:p w14:paraId="5E823AF6" w14:textId="77777777" w:rsidR="00534AAE" w:rsidRPr="00534AAE" w:rsidRDefault="00534AAE" w:rsidP="00534AAE">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534AAE">
              <w:rPr>
                <w:rFonts w:ascii="Arial" w:eastAsia="Times New Roman" w:hAnsi="Arial" w:cs="Arial"/>
                <w:i/>
                <w:iCs/>
                <w:kern w:val="2"/>
                <w:sz w:val="20"/>
                <w:szCs w:val="20"/>
                <w:lang w:eastAsia="zh-CN"/>
              </w:rPr>
              <w:t>Prazo garantia ou validade</w:t>
            </w:r>
          </w:p>
        </w:tc>
      </w:tr>
      <w:tr w:rsidR="00534AAE" w:rsidRPr="00534AAE" w14:paraId="446ACA10" w14:textId="77777777" w:rsidTr="00534AAE">
        <w:trPr>
          <w:trHeight w:val="174"/>
        </w:trPr>
        <w:tc>
          <w:tcPr>
            <w:tcW w:w="568" w:type="dxa"/>
            <w:tcBorders>
              <w:top w:val="nil"/>
              <w:left w:val="single" w:sz="2" w:space="0" w:color="000000"/>
              <w:bottom w:val="single" w:sz="2" w:space="0" w:color="000000"/>
              <w:right w:val="nil"/>
            </w:tcBorders>
          </w:tcPr>
          <w:p w14:paraId="7D683C06"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p>
        </w:tc>
        <w:tc>
          <w:tcPr>
            <w:tcW w:w="708" w:type="dxa"/>
            <w:tcBorders>
              <w:top w:val="nil"/>
              <w:left w:val="single" w:sz="2" w:space="0" w:color="000000"/>
              <w:bottom w:val="single" w:sz="2" w:space="0" w:color="000000"/>
              <w:right w:val="nil"/>
            </w:tcBorders>
          </w:tcPr>
          <w:p w14:paraId="22D3B66E"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p>
        </w:tc>
        <w:tc>
          <w:tcPr>
            <w:tcW w:w="1276" w:type="dxa"/>
            <w:tcBorders>
              <w:top w:val="nil"/>
              <w:left w:val="single" w:sz="2" w:space="0" w:color="000000"/>
              <w:bottom w:val="single" w:sz="2" w:space="0" w:color="000000"/>
              <w:right w:val="nil"/>
            </w:tcBorders>
          </w:tcPr>
          <w:p w14:paraId="2F0A645E"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p>
        </w:tc>
        <w:tc>
          <w:tcPr>
            <w:tcW w:w="1418" w:type="dxa"/>
            <w:tcBorders>
              <w:top w:val="nil"/>
              <w:left w:val="single" w:sz="2" w:space="0" w:color="000000"/>
              <w:bottom w:val="single" w:sz="2" w:space="0" w:color="000000"/>
              <w:right w:val="nil"/>
            </w:tcBorders>
          </w:tcPr>
          <w:p w14:paraId="3CB92BC9"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p>
        </w:tc>
        <w:tc>
          <w:tcPr>
            <w:tcW w:w="850" w:type="dxa"/>
            <w:tcBorders>
              <w:top w:val="nil"/>
              <w:left w:val="single" w:sz="2" w:space="0" w:color="000000"/>
              <w:bottom w:val="single" w:sz="2" w:space="0" w:color="000000"/>
              <w:right w:val="nil"/>
            </w:tcBorders>
          </w:tcPr>
          <w:p w14:paraId="26D19C5B"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p>
        </w:tc>
        <w:tc>
          <w:tcPr>
            <w:tcW w:w="1134" w:type="dxa"/>
            <w:tcBorders>
              <w:top w:val="nil"/>
              <w:left w:val="single" w:sz="2" w:space="0" w:color="000000"/>
              <w:bottom w:val="single" w:sz="2" w:space="0" w:color="000000"/>
              <w:right w:val="nil"/>
            </w:tcBorders>
          </w:tcPr>
          <w:p w14:paraId="52681CD5"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p>
        </w:tc>
        <w:tc>
          <w:tcPr>
            <w:tcW w:w="1134" w:type="dxa"/>
            <w:tcBorders>
              <w:top w:val="nil"/>
              <w:left w:val="single" w:sz="2" w:space="0" w:color="000000"/>
              <w:bottom w:val="single" w:sz="2" w:space="0" w:color="000000"/>
              <w:right w:val="single" w:sz="2" w:space="0" w:color="000000"/>
            </w:tcBorders>
          </w:tcPr>
          <w:p w14:paraId="7F27060B"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p>
        </w:tc>
        <w:tc>
          <w:tcPr>
            <w:tcW w:w="992" w:type="dxa"/>
            <w:tcBorders>
              <w:top w:val="nil"/>
              <w:left w:val="single" w:sz="2" w:space="0" w:color="000000"/>
              <w:bottom w:val="single" w:sz="2" w:space="0" w:color="000000"/>
              <w:right w:val="nil"/>
            </w:tcBorders>
          </w:tcPr>
          <w:p w14:paraId="171FDF11"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p>
        </w:tc>
        <w:tc>
          <w:tcPr>
            <w:tcW w:w="851" w:type="dxa"/>
            <w:tcBorders>
              <w:top w:val="nil"/>
              <w:left w:val="single" w:sz="2" w:space="0" w:color="000000"/>
              <w:bottom w:val="single" w:sz="2" w:space="0" w:color="000000"/>
              <w:right w:val="single" w:sz="2" w:space="0" w:color="000000"/>
            </w:tcBorders>
          </w:tcPr>
          <w:p w14:paraId="3CBD4773" w14:textId="77777777" w:rsidR="00534AAE" w:rsidRPr="00534AAE" w:rsidRDefault="00534AAE" w:rsidP="00534AAE">
            <w:pPr>
              <w:widowControl w:val="0"/>
              <w:suppressAutoHyphens/>
              <w:autoSpaceDE w:val="0"/>
              <w:autoSpaceDN w:val="0"/>
              <w:adjustRightInd w:val="0"/>
              <w:spacing w:after="0" w:line="360" w:lineRule="auto"/>
              <w:ind w:right="-30"/>
              <w:jc w:val="both"/>
              <w:rPr>
                <w:rFonts w:ascii="Arial" w:eastAsia="Times New Roman" w:hAnsi="Arial" w:cs="Arial"/>
                <w:kern w:val="2"/>
                <w:sz w:val="20"/>
                <w:szCs w:val="20"/>
                <w:lang w:eastAsia="zh-CN"/>
              </w:rPr>
            </w:pPr>
          </w:p>
        </w:tc>
      </w:tr>
    </w:tbl>
    <w:p w14:paraId="33035D40" w14:textId="77777777" w:rsidR="0011215D" w:rsidRDefault="0011215D" w:rsidP="00AD3F3E">
      <w:pPr>
        <w:tabs>
          <w:tab w:val="left" w:pos="8505"/>
        </w:tabs>
        <w:spacing w:after="0" w:line="240" w:lineRule="auto"/>
        <w:jc w:val="both"/>
        <w:rPr>
          <w:rFonts w:ascii="Arial" w:hAnsi="Arial" w:cs="Arial"/>
          <w:b/>
          <w:bCs/>
          <w:sz w:val="20"/>
          <w:szCs w:val="20"/>
        </w:rPr>
      </w:pPr>
    </w:p>
    <w:p w14:paraId="396C10A4" w14:textId="0F290076" w:rsidR="00AD3F3E" w:rsidRPr="00AD3F3E" w:rsidRDefault="00AD3F3E" w:rsidP="00AD3F3E">
      <w:pPr>
        <w:tabs>
          <w:tab w:val="left" w:pos="8505"/>
        </w:tabs>
        <w:spacing w:after="0" w:line="240" w:lineRule="auto"/>
        <w:jc w:val="both"/>
        <w:rPr>
          <w:rFonts w:ascii="Arial" w:hAnsi="Arial" w:cs="Arial"/>
          <w:b/>
          <w:bCs/>
          <w:sz w:val="20"/>
          <w:szCs w:val="20"/>
        </w:rPr>
      </w:pPr>
      <w:r w:rsidRPr="00AD3F3E">
        <w:rPr>
          <w:rFonts w:ascii="Arial" w:hAnsi="Arial" w:cs="Arial"/>
          <w:b/>
          <w:bCs/>
          <w:sz w:val="20"/>
          <w:szCs w:val="20"/>
        </w:rPr>
        <w:lastRenderedPageBreak/>
        <w:t>3. ÓRGÃO(S) GERENCIADOR E PARTICIPANTE(S)</w:t>
      </w:r>
    </w:p>
    <w:p w14:paraId="08BEBA0F" w14:textId="77777777" w:rsidR="00AD3F3E" w:rsidRDefault="00AD3F3E" w:rsidP="00AD3F3E">
      <w:pPr>
        <w:tabs>
          <w:tab w:val="left" w:pos="8505"/>
        </w:tabs>
        <w:spacing w:after="0" w:line="240" w:lineRule="auto"/>
        <w:jc w:val="both"/>
        <w:rPr>
          <w:rFonts w:ascii="Arial" w:hAnsi="Arial" w:cs="Arial"/>
          <w:sz w:val="20"/>
          <w:szCs w:val="20"/>
        </w:rPr>
      </w:pPr>
    </w:p>
    <w:p w14:paraId="01C7358E" w14:textId="1ACA47B4"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3.1</w:t>
      </w:r>
      <w:r w:rsidRPr="00AD3F3E">
        <w:rPr>
          <w:rFonts w:ascii="Arial" w:hAnsi="Arial" w:cs="Arial"/>
          <w:sz w:val="20"/>
          <w:szCs w:val="20"/>
        </w:rPr>
        <w:t>.</w:t>
      </w:r>
      <w:r>
        <w:rPr>
          <w:rFonts w:ascii="Arial" w:hAnsi="Arial" w:cs="Arial"/>
          <w:sz w:val="20"/>
          <w:szCs w:val="20"/>
        </w:rPr>
        <w:t xml:space="preserve"> </w:t>
      </w:r>
      <w:r w:rsidRPr="00AD3F3E">
        <w:rPr>
          <w:rFonts w:ascii="Arial" w:hAnsi="Arial" w:cs="Arial"/>
          <w:sz w:val="20"/>
          <w:szCs w:val="20"/>
        </w:rPr>
        <w:t>O órgão gerenciador será a Secretaria de Administração.</w:t>
      </w:r>
    </w:p>
    <w:p w14:paraId="35E8FF79" w14:textId="77777777" w:rsidR="00AD3F3E" w:rsidRDefault="00AD3F3E" w:rsidP="00AD3F3E">
      <w:pPr>
        <w:tabs>
          <w:tab w:val="left" w:pos="8505"/>
        </w:tabs>
        <w:spacing w:after="0" w:line="240" w:lineRule="auto"/>
        <w:jc w:val="both"/>
        <w:rPr>
          <w:rFonts w:ascii="Arial" w:hAnsi="Arial" w:cs="Arial"/>
          <w:sz w:val="20"/>
          <w:szCs w:val="20"/>
        </w:rPr>
      </w:pPr>
    </w:p>
    <w:p w14:paraId="525E311F" w14:textId="28D33EEB" w:rsidR="00AD3F3E" w:rsidRPr="00AD3F3E" w:rsidRDefault="00AD3F3E" w:rsidP="00AD3F3E">
      <w:pPr>
        <w:tabs>
          <w:tab w:val="left" w:pos="8505"/>
        </w:tabs>
        <w:spacing w:after="0" w:line="240" w:lineRule="auto"/>
        <w:jc w:val="both"/>
        <w:rPr>
          <w:rFonts w:ascii="Arial" w:hAnsi="Arial" w:cs="Arial"/>
          <w:b/>
          <w:bCs/>
          <w:sz w:val="20"/>
          <w:szCs w:val="20"/>
        </w:rPr>
      </w:pPr>
      <w:r w:rsidRPr="00AD3F3E">
        <w:rPr>
          <w:rFonts w:ascii="Arial" w:hAnsi="Arial" w:cs="Arial"/>
          <w:b/>
          <w:bCs/>
          <w:sz w:val="20"/>
          <w:szCs w:val="20"/>
        </w:rPr>
        <w:t>4.</w:t>
      </w:r>
      <w:r>
        <w:rPr>
          <w:rFonts w:ascii="Arial" w:hAnsi="Arial" w:cs="Arial"/>
          <w:sz w:val="20"/>
          <w:szCs w:val="20"/>
        </w:rPr>
        <w:t xml:space="preserve"> </w:t>
      </w:r>
      <w:r w:rsidRPr="00AD3F3E">
        <w:rPr>
          <w:rFonts w:ascii="Arial" w:hAnsi="Arial" w:cs="Arial"/>
          <w:b/>
          <w:bCs/>
          <w:sz w:val="20"/>
          <w:szCs w:val="20"/>
        </w:rPr>
        <w:t>VALIDADE, FORMALIZAÇÃO DA ATA DE REGISTRO DE PREÇOS E CADASTRO RESERVA</w:t>
      </w:r>
    </w:p>
    <w:p w14:paraId="627F069D" w14:textId="77777777" w:rsidR="00AD3F3E" w:rsidRDefault="00AD3F3E" w:rsidP="00AD3F3E">
      <w:pPr>
        <w:tabs>
          <w:tab w:val="left" w:pos="8505"/>
        </w:tabs>
        <w:spacing w:after="0" w:line="240" w:lineRule="auto"/>
        <w:jc w:val="both"/>
        <w:rPr>
          <w:rFonts w:ascii="Arial" w:hAnsi="Arial" w:cs="Arial"/>
          <w:sz w:val="20"/>
          <w:szCs w:val="20"/>
        </w:rPr>
      </w:pPr>
    </w:p>
    <w:p w14:paraId="028F565F" w14:textId="7A1BBC00"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4.1</w:t>
      </w:r>
      <w:r w:rsidRPr="00AD3F3E">
        <w:rPr>
          <w:rFonts w:ascii="Arial" w:hAnsi="Arial" w:cs="Arial"/>
          <w:sz w:val="20"/>
          <w:szCs w:val="20"/>
        </w:rPr>
        <w:t>.</w:t>
      </w:r>
      <w:r>
        <w:rPr>
          <w:rFonts w:ascii="Arial" w:hAnsi="Arial" w:cs="Arial"/>
          <w:sz w:val="20"/>
          <w:szCs w:val="20"/>
        </w:rPr>
        <w:t xml:space="preserve"> </w:t>
      </w:r>
      <w:r w:rsidRPr="00AD3F3E">
        <w:rPr>
          <w:rFonts w:ascii="Arial" w:hAnsi="Arial" w:cs="Arial"/>
          <w:sz w:val="20"/>
          <w:szCs w:val="20"/>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C03E5C1" w14:textId="77777777" w:rsidR="00AD3F3E" w:rsidRDefault="00AD3F3E" w:rsidP="00AD3F3E">
      <w:pPr>
        <w:tabs>
          <w:tab w:val="left" w:pos="8505"/>
        </w:tabs>
        <w:spacing w:after="0" w:line="240" w:lineRule="auto"/>
        <w:jc w:val="both"/>
        <w:rPr>
          <w:rFonts w:ascii="Arial" w:hAnsi="Arial" w:cs="Arial"/>
          <w:sz w:val="20"/>
          <w:szCs w:val="20"/>
        </w:rPr>
      </w:pPr>
    </w:p>
    <w:p w14:paraId="4FF13867" w14:textId="4987801C"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4.1.1</w:t>
      </w:r>
      <w:r w:rsidRPr="00AD3F3E">
        <w:rPr>
          <w:rFonts w:ascii="Arial" w:hAnsi="Arial" w:cs="Arial"/>
          <w:sz w:val="20"/>
          <w:szCs w:val="20"/>
        </w:rPr>
        <w:t>.</w:t>
      </w:r>
      <w:r>
        <w:rPr>
          <w:rFonts w:ascii="Arial" w:hAnsi="Arial" w:cs="Arial"/>
          <w:sz w:val="20"/>
          <w:szCs w:val="20"/>
        </w:rPr>
        <w:t xml:space="preserve"> </w:t>
      </w:r>
      <w:r w:rsidRPr="00AD3F3E">
        <w:rPr>
          <w:rFonts w:ascii="Arial" w:hAnsi="Arial" w:cs="Arial"/>
          <w:sz w:val="20"/>
          <w:szCs w:val="20"/>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4BB0DB" w14:textId="77777777" w:rsidR="00AD3F3E" w:rsidRDefault="00AD3F3E" w:rsidP="00AD3F3E">
      <w:pPr>
        <w:tabs>
          <w:tab w:val="left" w:pos="8505"/>
        </w:tabs>
        <w:spacing w:after="0" w:line="240" w:lineRule="auto"/>
        <w:jc w:val="both"/>
        <w:rPr>
          <w:rFonts w:ascii="Arial" w:hAnsi="Arial" w:cs="Arial"/>
          <w:sz w:val="20"/>
          <w:szCs w:val="20"/>
        </w:rPr>
      </w:pPr>
    </w:p>
    <w:p w14:paraId="740DA29B" w14:textId="5B2AB878"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4.1.2.</w:t>
      </w:r>
      <w:r>
        <w:rPr>
          <w:rFonts w:ascii="Arial" w:hAnsi="Arial" w:cs="Arial"/>
          <w:sz w:val="20"/>
          <w:szCs w:val="20"/>
        </w:rPr>
        <w:t xml:space="preserve"> </w:t>
      </w:r>
      <w:r w:rsidRPr="00AD3F3E">
        <w:rPr>
          <w:rFonts w:ascii="Arial" w:hAnsi="Arial" w:cs="Arial"/>
          <w:sz w:val="20"/>
          <w:szCs w:val="20"/>
        </w:rPr>
        <w:t>Na formalização do contrato ou do instrumento substituto deverá haver a indicação da disponibilidade dos créditos orçamentários respectivos.</w:t>
      </w:r>
    </w:p>
    <w:p w14:paraId="70AA3D79" w14:textId="77777777" w:rsidR="00AD3F3E" w:rsidRDefault="00AD3F3E" w:rsidP="00AD3F3E">
      <w:pPr>
        <w:tabs>
          <w:tab w:val="left" w:pos="8505"/>
        </w:tabs>
        <w:spacing w:after="0" w:line="240" w:lineRule="auto"/>
        <w:jc w:val="both"/>
        <w:rPr>
          <w:rFonts w:ascii="Arial" w:hAnsi="Arial" w:cs="Arial"/>
          <w:sz w:val="20"/>
          <w:szCs w:val="20"/>
        </w:rPr>
      </w:pPr>
    </w:p>
    <w:p w14:paraId="4A240753" w14:textId="3CB0EF2D"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4.2.</w:t>
      </w:r>
      <w:r>
        <w:rPr>
          <w:rFonts w:ascii="Arial" w:hAnsi="Arial" w:cs="Arial"/>
          <w:sz w:val="20"/>
          <w:szCs w:val="20"/>
        </w:rPr>
        <w:t xml:space="preserve"> </w:t>
      </w:r>
      <w:r w:rsidRPr="00AD3F3E">
        <w:rPr>
          <w:rFonts w:ascii="Arial" w:hAnsi="Arial" w:cs="Arial"/>
          <w:sz w:val="20"/>
          <w:szCs w:val="20"/>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0F8CF6D" w14:textId="77777777" w:rsidR="00AD3F3E" w:rsidRDefault="00AD3F3E" w:rsidP="00AD3F3E">
      <w:pPr>
        <w:tabs>
          <w:tab w:val="left" w:pos="8505"/>
        </w:tabs>
        <w:spacing w:after="0" w:line="240" w:lineRule="auto"/>
        <w:jc w:val="both"/>
        <w:rPr>
          <w:rFonts w:ascii="Arial" w:hAnsi="Arial" w:cs="Arial"/>
          <w:sz w:val="20"/>
          <w:szCs w:val="20"/>
        </w:rPr>
      </w:pPr>
    </w:p>
    <w:p w14:paraId="6339CE19" w14:textId="262C5799"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4.2.1.</w:t>
      </w:r>
      <w:r>
        <w:rPr>
          <w:rFonts w:ascii="Arial" w:hAnsi="Arial" w:cs="Arial"/>
          <w:sz w:val="20"/>
          <w:szCs w:val="20"/>
        </w:rPr>
        <w:t xml:space="preserve"> </w:t>
      </w:r>
      <w:r w:rsidRPr="00AD3F3E">
        <w:rPr>
          <w:rFonts w:ascii="Arial" w:hAnsi="Arial" w:cs="Arial"/>
          <w:sz w:val="20"/>
          <w:szCs w:val="20"/>
        </w:rPr>
        <w:t>O instrumento contratual deverá ser assinado no prazo de validade da ata de registro de preços.</w:t>
      </w:r>
    </w:p>
    <w:p w14:paraId="73E31BE1" w14:textId="77777777" w:rsidR="00AD3F3E" w:rsidRDefault="00AD3F3E" w:rsidP="00AD3F3E">
      <w:pPr>
        <w:tabs>
          <w:tab w:val="left" w:pos="8505"/>
        </w:tabs>
        <w:spacing w:after="0" w:line="240" w:lineRule="auto"/>
        <w:jc w:val="both"/>
        <w:rPr>
          <w:rFonts w:ascii="Arial" w:hAnsi="Arial" w:cs="Arial"/>
          <w:sz w:val="20"/>
          <w:szCs w:val="20"/>
        </w:rPr>
      </w:pPr>
    </w:p>
    <w:p w14:paraId="3BA471D8" w14:textId="37843E05"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4.3.</w:t>
      </w:r>
      <w:r>
        <w:rPr>
          <w:rFonts w:ascii="Arial" w:hAnsi="Arial" w:cs="Arial"/>
          <w:sz w:val="20"/>
          <w:szCs w:val="20"/>
        </w:rPr>
        <w:t xml:space="preserve"> </w:t>
      </w:r>
      <w:r w:rsidRPr="00AD3F3E">
        <w:rPr>
          <w:rFonts w:ascii="Arial" w:hAnsi="Arial" w:cs="Arial"/>
          <w:sz w:val="20"/>
          <w:szCs w:val="20"/>
        </w:rPr>
        <w:t>Os contratos decorrentes do sistema de registro de preços poderão ser alterados, observado o art. 124 da Lei nº 14.133, de 2021.</w:t>
      </w:r>
    </w:p>
    <w:p w14:paraId="6DC36912" w14:textId="77777777" w:rsidR="00AD3F3E" w:rsidRDefault="00AD3F3E" w:rsidP="00AD3F3E">
      <w:pPr>
        <w:tabs>
          <w:tab w:val="left" w:pos="8505"/>
        </w:tabs>
        <w:spacing w:after="0" w:line="240" w:lineRule="auto"/>
        <w:jc w:val="both"/>
        <w:rPr>
          <w:rFonts w:ascii="Arial" w:hAnsi="Arial" w:cs="Arial"/>
          <w:sz w:val="20"/>
          <w:szCs w:val="20"/>
        </w:rPr>
      </w:pPr>
    </w:p>
    <w:p w14:paraId="2EB0405D" w14:textId="0EDF3E54"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4.4.</w:t>
      </w:r>
      <w:r>
        <w:rPr>
          <w:rFonts w:ascii="Arial" w:hAnsi="Arial" w:cs="Arial"/>
          <w:sz w:val="20"/>
          <w:szCs w:val="20"/>
        </w:rPr>
        <w:t xml:space="preserve"> </w:t>
      </w:r>
      <w:r w:rsidRPr="00AD3F3E">
        <w:rPr>
          <w:rFonts w:ascii="Arial" w:hAnsi="Arial" w:cs="Arial"/>
          <w:sz w:val="20"/>
          <w:szCs w:val="20"/>
        </w:rPr>
        <w:t>Após a homologação da licitação ou da contratação direta, deverão ser observadas as seguintes condições para formalização da ata de registro de preços:</w:t>
      </w:r>
    </w:p>
    <w:p w14:paraId="73829DBD" w14:textId="77777777" w:rsidR="00AD3F3E" w:rsidRDefault="00AD3F3E" w:rsidP="00AD3F3E">
      <w:pPr>
        <w:tabs>
          <w:tab w:val="left" w:pos="8505"/>
        </w:tabs>
        <w:spacing w:after="0" w:line="240" w:lineRule="auto"/>
        <w:jc w:val="both"/>
        <w:rPr>
          <w:rFonts w:ascii="Arial" w:hAnsi="Arial" w:cs="Arial"/>
          <w:sz w:val="20"/>
          <w:szCs w:val="20"/>
        </w:rPr>
      </w:pPr>
    </w:p>
    <w:p w14:paraId="3AA201E8" w14:textId="59C26DD9"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4.4.1.</w:t>
      </w:r>
      <w:r>
        <w:rPr>
          <w:rFonts w:ascii="Arial" w:hAnsi="Arial" w:cs="Arial"/>
          <w:sz w:val="20"/>
          <w:szCs w:val="20"/>
        </w:rPr>
        <w:t xml:space="preserve"> </w:t>
      </w:r>
      <w:r w:rsidRPr="00AD3F3E">
        <w:rPr>
          <w:rFonts w:ascii="Arial" w:hAnsi="Arial" w:cs="Arial"/>
          <w:sz w:val="20"/>
          <w:szCs w:val="20"/>
        </w:rPr>
        <w:t>Serão registrados na ata os preços e os quantitativos do adjudicatário, devendo ser observada a possibilidade de o licitante oferecer ou não proposta em quantitativo inferior ao máximo previsto no edital e se obrigar nos limites dela;</w:t>
      </w:r>
    </w:p>
    <w:p w14:paraId="0E0C8F48" w14:textId="77777777" w:rsidR="00AD3F3E" w:rsidRDefault="00AD3F3E" w:rsidP="00AD3F3E">
      <w:pPr>
        <w:tabs>
          <w:tab w:val="left" w:pos="8505"/>
        </w:tabs>
        <w:spacing w:after="0" w:line="240" w:lineRule="auto"/>
        <w:jc w:val="both"/>
        <w:rPr>
          <w:rFonts w:ascii="Arial" w:hAnsi="Arial" w:cs="Arial"/>
          <w:sz w:val="20"/>
          <w:szCs w:val="20"/>
        </w:rPr>
      </w:pPr>
    </w:p>
    <w:p w14:paraId="742FFE1D" w14:textId="6C51D80A"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4.4.2</w:t>
      </w:r>
      <w:r w:rsidRPr="00AD3F3E">
        <w:rPr>
          <w:rFonts w:ascii="Arial" w:hAnsi="Arial" w:cs="Arial"/>
          <w:sz w:val="20"/>
          <w:szCs w:val="20"/>
        </w:rPr>
        <w:t>.</w:t>
      </w:r>
      <w:r>
        <w:rPr>
          <w:rFonts w:ascii="Arial" w:hAnsi="Arial" w:cs="Arial"/>
          <w:sz w:val="20"/>
          <w:szCs w:val="20"/>
        </w:rPr>
        <w:t xml:space="preserve"> </w:t>
      </w:r>
      <w:r w:rsidRPr="00AD3F3E">
        <w:rPr>
          <w:rFonts w:ascii="Arial" w:hAnsi="Arial" w:cs="Arial"/>
          <w:sz w:val="20"/>
          <w:szCs w:val="20"/>
        </w:rPr>
        <w:t>Será incluído na ata, na forma de anexo, o registro dos licitantes ou dos fornecedores que:</w:t>
      </w:r>
    </w:p>
    <w:p w14:paraId="36536682" w14:textId="77777777" w:rsidR="00AD3F3E" w:rsidRDefault="00AD3F3E" w:rsidP="00AD3F3E">
      <w:pPr>
        <w:tabs>
          <w:tab w:val="left" w:pos="8505"/>
        </w:tabs>
        <w:spacing w:after="0" w:line="240" w:lineRule="auto"/>
        <w:jc w:val="both"/>
        <w:rPr>
          <w:rFonts w:ascii="Arial" w:hAnsi="Arial" w:cs="Arial"/>
          <w:sz w:val="20"/>
          <w:szCs w:val="20"/>
        </w:rPr>
      </w:pPr>
    </w:p>
    <w:p w14:paraId="7034A0C2" w14:textId="153B401A"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4.4.2.1.</w:t>
      </w:r>
      <w:r>
        <w:rPr>
          <w:rFonts w:ascii="Arial" w:hAnsi="Arial" w:cs="Arial"/>
          <w:sz w:val="20"/>
          <w:szCs w:val="20"/>
        </w:rPr>
        <w:t xml:space="preserve"> </w:t>
      </w:r>
      <w:r w:rsidRPr="00AD3F3E">
        <w:rPr>
          <w:rFonts w:ascii="Arial" w:hAnsi="Arial" w:cs="Arial"/>
          <w:sz w:val="20"/>
          <w:szCs w:val="20"/>
        </w:rPr>
        <w:t xml:space="preserve">Aceitarem cotar os bens, as obras ou os serviços com preços iguais aos do adjudicatário, observada a classificação da licitação; e </w:t>
      </w:r>
    </w:p>
    <w:p w14:paraId="2A56BBAF" w14:textId="77777777" w:rsidR="00AD3F3E" w:rsidRDefault="00AD3F3E" w:rsidP="00AD3F3E">
      <w:pPr>
        <w:tabs>
          <w:tab w:val="left" w:pos="8505"/>
        </w:tabs>
        <w:spacing w:after="0" w:line="240" w:lineRule="auto"/>
        <w:jc w:val="both"/>
        <w:rPr>
          <w:rFonts w:ascii="Arial" w:hAnsi="Arial" w:cs="Arial"/>
          <w:sz w:val="20"/>
          <w:szCs w:val="20"/>
        </w:rPr>
      </w:pPr>
    </w:p>
    <w:p w14:paraId="2E0826FE" w14:textId="1053EDAA" w:rsidR="00AD3F3E" w:rsidRPr="00AD3F3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4.4.2.2</w:t>
      </w:r>
      <w:r w:rsidRPr="00AD3F3E">
        <w:rPr>
          <w:rFonts w:ascii="Arial" w:hAnsi="Arial" w:cs="Arial"/>
          <w:sz w:val="20"/>
          <w:szCs w:val="20"/>
        </w:rPr>
        <w:t>.</w:t>
      </w:r>
      <w:r>
        <w:rPr>
          <w:rFonts w:ascii="Arial" w:hAnsi="Arial" w:cs="Arial"/>
          <w:sz w:val="20"/>
          <w:szCs w:val="20"/>
        </w:rPr>
        <w:t xml:space="preserve"> </w:t>
      </w:r>
      <w:r w:rsidRPr="00AD3F3E">
        <w:rPr>
          <w:rFonts w:ascii="Arial" w:hAnsi="Arial" w:cs="Arial"/>
          <w:sz w:val="20"/>
          <w:szCs w:val="20"/>
        </w:rPr>
        <w:t xml:space="preserve">Mantiverem sua proposta original. </w:t>
      </w:r>
    </w:p>
    <w:p w14:paraId="40B6587B" w14:textId="77777777" w:rsidR="00AD3F3E" w:rsidRDefault="00AD3F3E" w:rsidP="00AD3F3E">
      <w:pPr>
        <w:tabs>
          <w:tab w:val="left" w:pos="8505"/>
        </w:tabs>
        <w:spacing w:after="0" w:line="240" w:lineRule="auto"/>
        <w:jc w:val="both"/>
        <w:rPr>
          <w:rFonts w:ascii="Arial" w:hAnsi="Arial" w:cs="Arial"/>
          <w:sz w:val="20"/>
          <w:szCs w:val="20"/>
        </w:rPr>
      </w:pPr>
    </w:p>
    <w:p w14:paraId="7BAC6E0E" w14:textId="60830FB5" w:rsidR="00534AAE" w:rsidRDefault="00AD3F3E" w:rsidP="00AD3F3E">
      <w:pPr>
        <w:tabs>
          <w:tab w:val="left" w:pos="8505"/>
        </w:tabs>
        <w:spacing w:after="0" w:line="240" w:lineRule="auto"/>
        <w:jc w:val="both"/>
        <w:rPr>
          <w:rFonts w:ascii="Arial" w:hAnsi="Arial" w:cs="Arial"/>
          <w:sz w:val="20"/>
          <w:szCs w:val="20"/>
        </w:rPr>
      </w:pPr>
      <w:r w:rsidRPr="00AD3F3E">
        <w:rPr>
          <w:rFonts w:ascii="Arial" w:hAnsi="Arial" w:cs="Arial"/>
          <w:b/>
          <w:bCs/>
          <w:sz w:val="20"/>
          <w:szCs w:val="20"/>
        </w:rPr>
        <w:t>4.4.3.</w:t>
      </w:r>
      <w:r>
        <w:rPr>
          <w:rFonts w:ascii="Arial" w:hAnsi="Arial" w:cs="Arial"/>
          <w:sz w:val="20"/>
          <w:szCs w:val="20"/>
        </w:rPr>
        <w:t xml:space="preserve"> </w:t>
      </w:r>
      <w:r w:rsidRPr="00AD3F3E">
        <w:rPr>
          <w:rFonts w:ascii="Arial" w:hAnsi="Arial" w:cs="Arial"/>
          <w:sz w:val="20"/>
          <w:szCs w:val="20"/>
        </w:rPr>
        <w:t>Será respeitada, nas contratações, a ordem de classificação dos licitantes ou dos fornecedores registrados na ata.</w:t>
      </w:r>
    </w:p>
    <w:p w14:paraId="1EFE8BD7" w14:textId="26477EF7" w:rsidR="00FB75AD" w:rsidRDefault="00FB75AD" w:rsidP="00AD3F3E">
      <w:pPr>
        <w:tabs>
          <w:tab w:val="left" w:pos="8505"/>
        </w:tabs>
        <w:spacing w:after="0" w:line="240" w:lineRule="auto"/>
        <w:jc w:val="both"/>
        <w:rPr>
          <w:rFonts w:ascii="Arial" w:hAnsi="Arial" w:cs="Arial"/>
          <w:sz w:val="20"/>
          <w:szCs w:val="20"/>
        </w:rPr>
      </w:pPr>
    </w:p>
    <w:p w14:paraId="1ACDA2C8" w14:textId="49209C93"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4.5.</w:t>
      </w:r>
      <w:r>
        <w:rPr>
          <w:rFonts w:ascii="Arial" w:hAnsi="Arial" w:cs="Arial"/>
          <w:sz w:val="20"/>
          <w:szCs w:val="20"/>
        </w:rPr>
        <w:t xml:space="preserve"> </w:t>
      </w:r>
      <w:r w:rsidRPr="00FB75AD">
        <w:rPr>
          <w:rFonts w:ascii="Arial" w:hAnsi="Arial" w:cs="Arial"/>
          <w:sz w:val="20"/>
          <w:szCs w:val="20"/>
        </w:rPr>
        <w:t>O registro de fornecedores para o cadastro de reserva, tem por objetivo se valer deste cadastro para o caso de impossibilidade de atendimento pelo signatário da ata.</w:t>
      </w:r>
    </w:p>
    <w:p w14:paraId="049B2476" w14:textId="77777777" w:rsidR="00FB75AD" w:rsidRDefault="00FB75AD" w:rsidP="00FB75AD">
      <w:pPr>
        <w:tabs>
          <w:tab w:val="left" w:pos="8505"/>
        </w:tabs>
        <w:spacing w:after="0" w:line="240" w:lineRule="auto"/>
        <w:jc w:val="both"/>
        <w:rPr>
          <w:rFonts w:ascii="Arial" w:hAnsi="Arial" w:cs="Arial"/>
          <w:sz w:val="20"/>
          <w:szCs w:val="20"/>
        </w:rPr>
      </w:pPr>
    </w:p>
    <w:p w14:paraId="5DEA97BD" w14:textId="79248CE0"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4.6.</w:t>
      </w:r>
      <w:r>
        <w:rPr>
          <w:rFonts w:ascii="Arial" w:hAnsi="Arial" w:cs="Arial"/>
          <w:sz w:val="20"/>
          <w:szCs w:val="20"/>
        </w:rPr>
        <w:t xml:space="preserve"> </w:t>
      </w:r>
      <w:r w:rsidRPr="00FB75AD">
        <w:rPr>
          <w:rFonts w:ascii="Arial" w:hAnsi="Arial" w:cs="Arial"/>
          <w:sz w:val="20"/>
          <w:szCs w:val="20"/>
        </w:rPr>
        <w:t>Para fins da ordem de classificação, os licitantes ou fornecedores que aceitarem reduzir suas propostas para o preço do adjudicatário antecederão aqueles que mantiverem sua proposta original.</w:t>
      </w:r>
    </w:p>
    <w:p w14:paraId="70A783B0" w14:textId="77777777" w:rsidR="00FB75AD" w:rsidRDefault="00FB75AD" w:rsidP="00FB75AD">
      <w:pPr>
        <w:tabs>
          <w:tab w:val="left" w:pos="8505"/>
        </w:tabs>
        <w:spacing w:after="0" w:line="240" w:lineRule="auto"/>
        <w:jc w:val="both"/>
        <w:rPr>
          <w:rFonts w:ascii="Arial" w:hAnsi="Arial" w:cs="Arial"/>
          <w:sz w:val="20"/>
          <w:szCs w:val="20"/>
        </w:rPr>
      </w:pPr>
    </w:p>
    <w:p w14:paraId="0BCC19A3" w14:textId="2908BE00"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4.7.</w:t>
      </w:r>
      <w:r>
        <w:rPr>
          <w:rFonts w:ascii="Arial" w:hAnsi="Arial" w:cs="Arial"/>
          <w:sz w:val="20"/>
          <w:szCs w:val="20"/>
        </w:rPr>
        <w:t xml:space="preserve"> </w:t>
      </w:r>
      <w:r w:rsidRPr="00FB75AD">
        <w:rPr>
          <w:rFonts w:ascii="Arial" w:hAnsi="Arial" w:cs="Arial"/>
          <w:sz w:val="20"/>
          <w:szCs w:val="20"/>
        </w:rPr>
        <w:t>A habilitação dos licitantes que comporão o cadastro de reserva somente será efetuada quando houver necessidade de contratação dos licitantes remanescentes, nas seguintes hipóteses:</w:t>
      </w:r>
    </w:p>
    <w:p w14:paraId="30002BE0" w14:textId="00CFFBE9"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lastRenderedPageBreak/>
        <w:t>4.7.1.</w:t>
      </w:r>
      <w:r>
        <w:rPr>
          <w:rFonts w:ascii="Arial" w:hAnsi="Arial" w:cs="Arial"/>
          <w:sz w:val="20"/>
          <w:szCs w:val="20"/>
        </w:rPr>
        <w:t xml:space="preserve"> </w:t>
      </w:r>
      <w:r w:rsidRPr="00FB75AD">
        <w:rPr>
          <w:rFonts w:ascii="Arial" w:hAnsi="Arial" w:cs="Arial"/>
          <w:sz w:val="20"/>
          <w:szCs w:val="20"/>
        </w:rPr>
        <w:t>Quando o licitante vencedor não assinar a ata de registro de preços, no prazo e nas condições estabelecidos no edital e;</w:t>
      </w:r>
    </w:p>
    <w:p w14:paraId="7E64D2D9" w14:textId="77777777" w:rsidR="00FB75AD" w:rsidRDefault="00FB75AD" w:rsidP="00FB75AD">
      <w:pPr>
        <w:tabs>
          <w:tab w:val="left" w:pos="8505"/>
        </w:tabs>
        <w:spacing w:after="0" w:line="240" w:lineRule="auto"/>
        <w:jc w:val="both"/>
        <w:rPr>
          <w:rFonts w:ascii="Arial" w:hAnsi="Arial" w:cs="Arial"/>
          <w:sz w:val="20"/>
          <w:szCs w:val="20"/>
        </w:rPr>
      </w:pPr>
    </w:p>
    <w:p w14:paraId="11A009EB" w14:textId="1834AAAD"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4.7.2.</w:t>
      </w:r>
      <w:r>
        <w:rPr>
          <w:rFonts w:ascii="Arial" w:hAnsi="Arial" w:cs="Arial"/>
          <w:sz w:val="20"/>
          <w:szCs w:val="20"/>
        </w:rPr>
        <w:t xml:space="preserve"> </w:t>
      </w:r>
      <w:r w:rsidRPr="00FB75AD">
        <w:rPr>
          <w:rFonts w:ascii="Arial" w:hAnsi="Arial" w:cs="Arial"/>
          <w:sz w:val="20"/>
          <w:szCs w:val="20"/>
        </w:rPr>
        <w:t>Quando houver o cancelamento do registro do licitante ou do registro de preços nas hipóteses previstas no item 9.</w:t>
      </w:r>
    </w:p>
    <w:p w14:paraId="6CA5DCDB" w14:textId="77777777" w:rsidR="00FB75AD" w:rsidRDefault="00FB75AD" w:rsidP="00FB75AD">
      <w:pPr>
        <w:tabs>
          <w:tab w:val="left" w:pos="8505"/>
        </w:tabs>
        <w:spacing w:after="0" w:line="240" w:lineRule="auto"/>
        <w:jc w:val="both"/>
        <w:rPr>
          <w:rFonts w:ascii="Arial" w:hAnsi="Arial" w:cs="Arial"/>
          <w:sz w:val="20"/>
          <w:szCs w:val="20"/>
        </w:rPr>
      </w:pPr>
    </w:p>
    <w:p w14:paraId="43A9322B" w14:textId="2C9A7DAD"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4.8</w:t>
      </w:r>
      <w:r w:rsidRPr="00FB75AD">
        <w:rPr>
          <w:rFonts w:ascii="Arial" w:hAnsi="Arial" w:cs="Arial"/>
          <w:sz w:val="20"/>
          <w:szCs w:val="20"/>
        </w:rPr>
        <w:t>.</w:t>
      </w:r>
      <w:r>
        <w:rPr>
          <w:rFonts w:ascii="Arial" w:hAnsi="Arial" w:cs="Arial"/>
          <w:sz w:val="20"/>
          <w:szCs w:val="20"/>
        </w:rPr>
        <w:t xml:space="preserve"> </w:t>
      </w:r>
      <w:r w:rsidRPr="00FB75AD">
        <w:rPr>
          <w:rFonts w:ascii="Arial" w:hAnsi="Arial" w:cs="Arial"/>
          <w:sz w:val="20"/>
          <w:szCs w:val="20"/>
        </w:rPr>
        <w:t>O preço registrado com indicação dos licitantes e fornecedores será divulgado no PNCP e ficará disponibilizado durante a vigência da ata de registro de preços.</w:t>
      </w:r>
    </w:p>
    <w:p w14:paraId="0D9E427D" w14:textId="77777777" w:rsidR="00FB75AD" w:rsidRDefault="00FB75AD" w:rsidP="00FB75AD">
      <w:pPr>
        <w:tabs>
          <w:tab w:val="left" w:pos="8505"/>
        </w:tabs>
        <w:spacing w:after="0" w:line="240" w:lineRule="auto"/>
        <w:jc w:val="both"/>
        <w:rPr>
          <w:rFonts w:ascii="Arial" w:hAnsi="Arial" w:cs="Arial"/>
          <w:sz w:val="20"/>
          <w:szCs w:val="20"/>
        </w:rPr>
      </w:pPr>
    </w:p>
    <w:p w14:paraId="4CF6857F" w14:textId="64C74B32"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4.9.</w:t>
      </w:r>
      <w:r>
        <w:rPr>
          <w:rFonts w:ascii="Arial" w:hAnsi="Arial" w:cs="Arial"/>
          <w:sz w:val="20"/>
          <w:szCs w:val="20"/>
        </w:rPr>
        <w:t xml:space="preserve"> </w:t>
      </w:r>
      <w:r w:rsidRPr="00FB75AD">
        <w:rPr>
          <w:rFonts w:ascii="Arial" w:hAnsi="Arial" w:cs="Arial"/>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32AFB8E" w14:textId="77777777" w:rsidR="00FB75AD" w:rsidRDefault="00FB75AD" w:rsidP="00FB75AD">
      <w:pPr>
        <w:tabs>
          <w:tab w:val="left" w:pos="8505"/>
        </w:tabs>
        <w:spacing w:after="0" w:line="240" w:lineRule="auto"/>
        <w:jc w:val="both"/>
        <w:rPr>
          <w:rFonts w:ascii="Arial" w:hAnsi="Arial" w:cs="Arial"/>
          <w:sz w:val="20"/>
          <w:szCs w:val="20"/>
        </w:rPr>
      </w:pPr>
    </w:p>
    <w:p w14:paraId="286C25DD" w14:textId="33EA5D9C"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4.9.1</w:t>
      </w:r>
      <w:r w:rsidRPr="00FB75AD">
        <w:rPr>
          <w:rFonts w:ascii="Arial" w:hAnsi="Arial" w:cs="Arial"/>
          <w:sz w:val="20"/>
          <w:szCs w:val="20"/>
        </w:rPr>
        <w:t>.</w:t>
      </w:r>
      <w:r>
        <w:rPr>
          <w:rFonts w:ascii="Arial" w:hAnsi="Arial" w:cs="Arial"/>
          <w:sz w:val="20"/>
          <w:szCs w:val="20"/>
        </w:rPr>
        <w:t xml:space="preserve"> </w:t>
      </w:r>
      <w:r w:rsidRPr="00FB75AD">
        <w:rPr>
          <w:rFonts w:ascii="Arial" w:hAnsi="Arial" w:cs="Arial"/>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0449BCC" w14:textId="77777777" w:rsidR="00FB75AD" w:rsidRDefault="00FB75AD" w:rsidP="00FB75AD">
      <w:pPr>
        <w:tabs>
          <w:tab w:val="left" w:pos="8505"/>
        </w:tabs>
        <w:spacing w:after="0" w:line="240" w:lineRule="auto"/>
        <w:jc w:val="both"/>
        <w:rPr>
          <w:rFonts w:ascii="Arial" w:hAnsi="Arial" w:cs="Arial"/>
          <w:sz w:val="20"/>
          <w:szCs w:val="20"/>
        </w:rPr>
      </w:pPr>
    </w:p>
    <w:p w14:paraId="57F5691F" w14:textId="6826A780"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4.10.</w:t>
      </w:r>
      <w:r>
        <w:rPr>
          <w:rFonts w:ascii="Arial" w:hAnsi="Arial" w:cs="Arial"/>
          <w:sz w:val="20"/>
          <w:szCs w:val="20"/>
        </w:rPr>
        <w:t xml:space="preserve"> </w:t>
      </w:r>
      <w:r w:rsidRPr="00FB75AD">
        <w:rPr>
          <w:rFonts w:ascii="Arial" w:hAnsi="Arial" w:cs="Arial"/>
          <w:sz w:val="20"/>
          <w:szCs w:val="20"/>
        </w:rPr>
        <w:t>A ata de registro de preços será assinada por meio de assinatura digital e disponibilizada no Sistema de Registro de Preços.</w:t>
      </w:r>
    </w:p>
    <w:p w14:paraId="20853749" w14:textId="77777777" w:rsidR="00FB75AD" w:rsidRDefault="00FB75AD" w:rsidP="00FB75AD">
      <w:pPr>
        <w:tabs>
          <w:tab w:val="left" w:pos="8505"/>
        </w:tabs>
        <w:spacing w:after="0" w:line="240" w:lineRule="auto"/>
        <w:jc w:val="both"/>
        <w:rPr>
          <w:rFonts w:ascii="Arial" w:hAnsi="Arial" w:cs="Arial"/>
          <w:sz w:val="20"/>
          <w:szCs w:val="20"/>
        </w:rPr>
      </w:pPr>
    </w:p>
    <w:p w14:paraId="7CCEC24B" w14:textId="651C5588"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4.11.</w:t>
      </w:r>
      <w:r>
        <w:rPr>
          <w:rFonts w:ascii="Arial" w:hAnsi="Arial" w:cs="Arial"/>
          <w:sz w:val="20"/>
          <w:szCs w:val="20"/>
        </w:rPr>
        <w:t xml:space="preserve"> </w:t>
      </w:r>
      <w:r w:rsidRPr="00FB75AD">
        <w:rPr>
          <w:rFonts w:ascii="Arial" w:hAnsi="Arial" w:cs="Arial"/>
          <w:sz w:val="20"/>
          <w:szCs w:val="20"/>
        </w:rPr>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p>
    <w:p w14:paraId="22B01799" w14:textId="77777777" w:rsidR="00FB75AD" w:rsidRDefault="00FB75AD" w:rsidP="00FB75AD">
      <w:pPr>
        <w:tabs>
          <w:tab w:val="left" w:pos="8505"/>
        </w:tabs>
        <w:spacing w:after="0" w:line="240" w:lineRule="auto"/>
        <w:jc w:val="both"/>
        <w:rPr>
          <w:rFonts w:ascii="Arial" w:hAnsi="Arial" w:cs="Arial"/>
          <w:sz w:val="20"/>
          <w:szCs w:val="20"/>
        </w:rPr>
      </w:pPr>
    </w:p>
    <w:p w14:paraId="2300B700" w14:textId="290F2702"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4.12.</w:t>
      </w:r>
      <w:r>
        <w:rPr>
          <w:rFonts w:ascii="Arial" w:hAnsi="Arial" w:cs="Arial"/>
          <w:sz w:val="20"/>
          <w:szCs w:val="20"/>
        </w:rPr>
        <w:t xml:space="preserve"> </w:t>
      </w:r>
      <w:r w:rsidRPr="00FB75AD">
        <w:rPr>
          <w:rFonts w:ascii="Arial" w:hAnsi="Arial" w:cs="Arial"/>
          <w:sz w:val="20"/>
          <w:szCs w:val="20"/>
        </w:rPr>
        <w:t>Na hipótese de nenhum dos licitantes aceitar a contratação nos termos do item anterior, a Administração, observados o valor estimado e sua eventual atualização nos termos do edital, poderá:</w:t>
      </w:r>
    </w:p>
    <w:p w14:paraId="660D7290" w14:textId="77777777" w:rsidR="00FB75AD" w:rsidRDefault="00FB75AD" w:rsidP="00FB75AD">
      <w:pPr>
        <w:tabs>
          <w:tab w:val="left" w:pos="8505"/>
        </w:tabs>
        <w:spacing w:after="0" w:line="240" w:lineRule="auto"/>
        <w:jc w:val="both"/>
        <w:rPr>
          <w:rFonts w:ascii="Arial" w:hAnsi="Arial" w:cs="Arial"/>
          <w:sz w:val="20"/>
          <w:szCs w:val="20"/>
        </w:rPr>
      </w:pPr>
    </w:p>
    <w:p w14:paraId="6D79494C" w14:textId="340203E5" w:rsidR="00FB75AD" w:rsidRP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4.12.1.</w:t>
      </w:r>
      <w:r>
        <w:rPr>
          <w:rFonts w:ascii="Arial" w:hAnsi="Arial" w:cs="Arial"/>
          <w:sz w:val="20"/>
          <w:szCs w:val="20"/>
        </w:rPr>
        <w:t xml:space="preserve"> </w:t>
      </w:r>
      <w:r w:rsidRPr="00FB75AD">
        <w:rPr>
          <w:rFonts w:ascii="Arial" w:hAnsi="Arial" w:cs="Arial"/>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07AEFD7E" w14:textId="77777777" w:rsidR="00FB75AD" w:rsidRDefault="00FB75AD" w:rsidP="00FB75AD">
      <w:pPr>
        <w:tabs>
          <w:tab w:val="left" w:pos="8505"/>
        </w:tabs>
        <w:spacing w:after="0" w:line="240" w:lineRule="auto"/>
        <w:jc w:val="both"/>
        <w:rPr>
          <w:rFonts w:ascii="Arial" w:hAnsi="Arial" w:cs="Arial"/>
          <w:sz w:val="20"/>
          <w:szCs w:val="20"/>
        </w:rPr>
      </w:pPr>
    </w:p>
    <w:p w14:paraId="1FDE84A0" w14:textId="52FC98FE" w:rsidR="00FB75AD" w:rsidRDefault="00FB75AD" w:rsidP="00FB75AD">
      <w:pPr>
        <w:tabs>
          <w:tab w:val="left" w:pos="8505"/>
        </w:tabs>
        <w:spacing w:after="0" w:line="240" w:lineRule="auto"/>
        <w:jc w:val="both"/>
        <w:rPr>
          <w:rFonts w:ascii="Arial" w:hAnsi="Arial" w:cs="Arial"/>
          <w:sz w:val="20"/>
          <w:szCs w:val="20"/>
        </w:rPr>
      </w:pPr>
      <w:r w:rsidRPr="00FB75AD">
        <w:rPr>
          <w:rFonts w:ascii="Arial" w:hAnsi="Arial" w:cs="Arial"/>
          <w:b/>
          <w:bCs/>
          <w:sz w:val="20"/>
          <w:szCs w:val="20"/>
        </w:rPr>
        <w:t>4.12.2.</w:t>
      </w:r>
      <w:r>
        <w:rPr>
          <w:rFonts w:ascii="Arial" w:hAnsi="Arial" w:cs="Arial"/>
          <w:sz w:val="20"/>
          <w:szCs w:val="20"/>
        </w:rPr>
        <w:t xml:space="preserve"> </w:t>
      </w:r>
      <w:r w:rsidRPr="00FB75AD">
        <w:rPr>
          <w:rFonts w:ascii="Arial" w:hAnsi="Arial" w:cs="Arial"/>
          <w:sz w:val="20"/>
          <w:szCs w:val="20"/>
        </w:rPr>
        <w:t>Adjudicar e firmar o contrato nas condições ofertadas pelos licitantes ou fornecedores remanescentes, atendida a ordem classificatória, quando frustrada a negociação de melhor condição.</w:t>
      </w:r>
    </w:p>
    <w:p w14:paraId="3F8639DD" w14:textId="1B66BB37" w:rsidR="00CA600A" w:rsidRDefault="00CA600A" w:rsidP="00FB75AD">
      <w:pPr>
        <w:tabs>
          <w:tab w:val="left" w:pos="8505"/>
        </w:tabs>
        <w:spacing w:after="0" w:line="240" w:lineRule="auto"/>
        <w:jc w:val="both"/>
        <w:rPr>
          <w:rFonts w:ascii="Arial" w:hAnsi="Arial" w:cs="Arial"/>
          <w:sz w:val="20"/>
          <w:szCs w:val="20"/>
        </w:rPr>
      </w:pPr>
    </w:p>
    <w:p w14:paraId="149D5C93" w14:textId="133D972E"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4.13</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A503F4E" w14:textId="77777777" w:rsidR="00CA600A" w:rsidRDefault="00CA600A" w:rsidP="00CA600A">
      <w:pPr>
        <w:tabs>
          <w:tab w:val="left" w:pos="8505"/>
        </w:tabs>
        <w:spacing w:after="0" w:line="240" w:lineRule="auto"/>
        <w:jc w:val="both"/>
        <w:rPr>
          <w:rFonts w:ascii="Arial" w:hAnsi="Arial" w:cs="Arial"/>
          <w:sz w:val="20"/>
          <w:szCs w:val="20"/>
        </w:rPr>
      </w:pPr>
    </w:p>
    <w:p w14:paraId="73F538A2" w14:textId="7CB9AEA6" w:rsidR="00CA600A" w:rsidRPr="00CA600A" w:rsidRDefault="00CA600A" w:rsidP="00CA600A">
      <w:pPr>
        <w:tabs>
          <w:tab w:val="left" w:pos="8505"/>
        </w:tabs>
        <w:spacing w:after="0" w:line="240" w:lineRule="auto"/>
        <w:jc w:val="both"/>
        <w:rPr>
          <w:rFonts w:ascii="Arial" w:hAnsi="Arial" w:cs="Arial"/>
          <w:b/>
          <w:bCs/>
          <w:sz w:val="20"/>
          <w:szCs w:val="20"/>
        </w:rPr>
      </w:pPr>
      <w:r w:rsidRPr="00CA600A">
        <w:rPr>
          <w:rFonts w:ascii="Arial" w:hAnsi="Arial" w:cs="Arial"/>
          <w:b/>
          <w:bCs/>
          <w:sz w:val="20"/>
          <w:szCs w:val="20"/>
        </w:rPr>
        <w:t>5. ALTERAÇÃO OU ATUALIZAÇÃO DOS PREÇOS REGISTRADOS</w:t>
      </w:r>
    </w:p>
    <w:p w14:paraId="6DCF5A9F" w14:textId="77777777" w:rsidR="00CA600A" w:rsidRDefault="00CA600A" w:rsidP="00CA600A">
      <w:pPr>
        <w:tabs>
          <w:tab w:val="left" w:pos="8505"/>
        </w:tabs>
        <w:spacing w:after="0" w:line="240" w:lineRule="auto"/>
        <w:jc w:val="both"/>
        <w:rPr>
          <w:rFonts w:ascii="Arial" w:hAnsi="Arial" w:cs="Arial"/>
          <w:sz w:val="20"/>
          <w:szCs w:val="20"/>
        </w:rPr>
      </w:pPr>
    </w:p>
    <w:p w14:paraId="218A98C3" w14:textId="607AB99E"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5.1</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45B9DD4E" w14:textId="77777777" w:rsidR="00CA600A" w:rsidRDefault="00CA600A" w:rsidP="00CA600A">
      <w:pPr>
        <w:tabs>
          <w:tab w:val="left" w:pos="8505"/>
        </w:tabs>
        <w:spacing w:after="0" w:line="240" w:lineRule="auto"/>
        <w:jc w:val="both"/>
        <w:rPr>
          <w:rFonts w:ascii="Arial" w:hAnsi="Arial" w:cs="Arial"/>
          <w:sz w:val="20"/>
          <w:szCs w:val="20"/>
        </w:rPr>
      </w:pPr>
    </w:p>
    <w:p w14:paraId="5D1338B2" w14:textId="72E187E3"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5.1.1</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F3B2B5A" w14:textId="77777777" w:rsidR="00CA600A" w:rsidRDefault="00CA600A" w:rsidP="00CA600A">
      <w:pPr>
        <w:tabs>
          <w:tab w:val="left" w:pos="8505"/>
        </w:tabs>
        <w:spacing w:after="0" w:line="240" w:lineRule="auto"/>
        <w:jc w:val="both"/>
        <w:rPr>
          <w:rFonts w:ascii="Arial" w:hAnsi="Arial" w:cs="Arial"/>
          <w:sz w:val="20"/>
          <w:szCs w:val="20"/>
        </w:rPr>
      </w:pPr>
    </w:p>
    <w:p w14:paraId="4572E5EC" w14:textId="6722E97F"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5.1.2.</w:t>
      </w:r>
      <w:r>
        <w:rPr>
          <w:rFonts w:ascii="Arial" w:hAnsi="Arial" w:cs="Arial"/>
          <w:sz w:val="20"/>
          <w:szCs w:val="20"/>
        </w:rPr>
        <w:t xml:space="preserve"> </w:t>
      </w:r>
      <w:r w:rsidRPr="00CA600A">
        <w:rPr>
          <w:rFonts w:ascii="Arial" w:hAnsi="Arial" w:cs="Arial"/>
          <w:sz w:val="20"/>
          <w:szCs w:val="20"/>
        </w:rPr>
        <w:t xml:space="preserve">Em caso de criação, alteração ou extinção de quaisquer tributos ou encargos legais ou a superveniência de disposições legais, com comprovada repercussão sobre os preços registrados; </w:t>
      </w:r>
    </w:p>
    <w:p w14:paraId="63EB5FBB" w14:textId="4DE1F9B5"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lastRenderedPageBreak/>
        <w:t>5.1.3</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Na hipótese de previsão no edital ou no aviso de contratação direta de cláusula de reajustamento ou repactuação sobre os preços registrados, nos termos da Lei nº 14.133, de 2021.</w:t>
      </w:r>
    </w:p>
    <w:p w14:paraId="2CC06DC9" w14:textId="77777777" w:rsidR="00CA600A" w:rsidRDefault="00CA600A" w:rsidP="00CA600A">
      <w:pPr>
        <w:tabs>
          <w:tab w:val="left" w:pos="8505"/>
        </w:tabs>
        <w:spacing w:after="0" w:line="240" w:lineRule="auto"/>
        <w:jc w:val="both"/>
        <w:rPr>
          <w:rFonts w:ascii="Arial" w:hAnsi="Arial" w:cs="Arial"/>
          <w:sz w:val="20"/>
          <w:szCs w:val="20"/>
        </w:rPr>
      </w:pPr>
    </w:p>
    <w:p w14:paraId="57C47055" w14:textId="5E3D1838"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5.1.3.1</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 xml:space="preserve">No caso do reajustamento, deverá ser respeitada a contagem da anualidade e o índice previstos para a contratação;  </w:t>
      </w:r>
    </w:p>
    <w:p w14:paraId="193C3FEC" w14:textId="77777777" w:rsidR="00CA600A" w:rsidRDefault="00CA600A" w:rsidP="00CA600A">
      <w:pPr>
        <w:tabs>
          <w:tab w:val="left" w:pos="8505"/>
        </w:tabs>
        <w:spacing w:after="0" w:line="240" w:lineRule="auto"/>
        <w:jc w:val="both"/>
        <w:rPr>
          <w:rFonts w:ascii="Arial" w:hAnsi="Arial" w:cs="Arial"/>
          <w:sz w:val="20"/>
          <w:szCs w:val="20"/>
        </w:rPr>
      </w:pPr>
    </w:p>
    <w:p w14:paraId="26166032" w14:textId="30071C9B"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5.1.3.2.</w:t>
      </w:r>
      <w:r>
        <w:rPr>
          <w:rFonts w:ascii="Arial" w:hAnsi="Arial" w:cs="Arial"/>
          <w:sz w:val="20"/>
          <w:szCs w:val="20"/>
        </w:rPr>
        <w:t xml:space="preserve"> </w:t>
      </w:r>
      <w:r w:rsidRPr="00CA600A">
        <w:rPr>
          <w:rFonts w:ascii="Arial" w:hAnsi="Arial" w:cs="Arial"/>
          <w:sz w:val="20"/>
          <w:szCs w:val="20"/>
        </w:rPr>
        <w:t>No caso da repactuação, poderá ser a pedido do interessado, conforme critérios definidos para a contratação.</w:t>
      </w:r>
    </w:p>
    <w:p w14:paraId="2759122A" w14:textId="77777777" w:rsidR="00CA600A" w:rsidRDefault="00CA600A" w:rsidP="00CA600A">
      <w:pPr>
        <w:tabs>
          <w:tab w:val="left" w:pos="8505"/>
        </w:tabs>
        <w:spacing w:after="0" w:line="240" w:lineRule="auto"/>
        <w:jc w:val="both"/>
        <w:rPr>
          <w:rFonts w:ascii="Arial" w:hAnsi="Arial" w:cs="Arial"/>
          <w:sz w:val="20"/>
          <w:szCs w:val="20"/>
        </w:rPr>
      </w:pPr>
    </w:p>
    <w:p w14:paraId="4375268B" w14:textId="5C661324" w:rsidR="00CA600A" w:rsidRPr="00CA600A" w:rsidRDefault="00CA600A" w:rsidP="00CA600A">
      <w:pPr>
        <w:tabs>
          <w:tab w:val="left" w:pos="8505"/>
        </w:tabs>
        <w:spacing w:after="0" w:line="240" w:lineRule="auto"/>
        <w:jc w:val="both"/>
        <w:rPr>
          <w:rFonts w:ascii="Arial" w:hAnsi="Arial" w:cs="Arial"/>
          <w:b/>
          <w:bCs/>
          <w:sz w:val="20"/>
          <w:szCs w:val="20"/>
        </w:rPr>
      </w:pPr>
      <w:r w:rsidRPr="00CA600A">
        <w:rPr>
          <w:rFonts w:ascii="Arial" w:hAnsi="Arial" w:cs="Arial"/>
          <w:b/>
          <w:bCs/>
          <w:sz w:val="20"/>
          <w:szCs w:val="20"/>
        </w:rPr>
        <w:t>6. NEGOCIAÇÃO DE PREÇOS REGISTRADOS</w:t>
      </w:r>
    </w:p>
    <w:p w14:paraId="3F9FE6F6" w14:textId="77777777" w:rsidR="00CA600A" w:rsidRDefault="00CA600A" w:rsidP="00CA600A">
      <w:pPr>
        <w:tabs>
          <w:tab w:val="left" w:pos="8505"/>
        </w:tabs>
        <w:spacing w:after="0" w:line="240" w:lineRule="auto"/>
        <w:jc w:val="both"/>
        <w:rPr>
          <w:rFonts w:ascii="Arial" w:hAnsi="Arial" w:cs="Arial"/>
          <w:sz w:val="20"/>
          <w:szCs w:val="20"/>
        </w:rPr>
      </w:pPr>
    </w:p>
    <w:p w14:paraId="00548E2C" w14:textId="761B5148"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6.1.</w:t>
      </w:r>
      <w:r>
        <w:rPr>
          <w:rFonts w:ascii="Arial" w:hAnsi="Arial" w:cs="Arial"/>
          <w:sz w:val="20"/>
          <w:szCs w:val="20"/>
        </w:rPr>
        <w:t xml:space="preserve"> </w:t>
      </w:r>
      <w:r w:rsidRPr="00CA600A">
        <w:rPr>
          <w:rFonts w:ascii="Arial" w:hAnsi="Arial" w:cs="Arial"/>
          <w:sz w:val="20"/>
          <w:szCs w:val="20"/>
        </w:rPr>
        <w:t>Na hipótese de o preço registrado tornar-se superior ao preço praticado no mercado por motivo superveniente, o órgão ou entidade gerenciadora convocará o fornecedor para negociar a redução do preço registrado.</w:t>
      </w:r>
    </w:p>
    <w:p w14:paraId="4C62BF8D" w14:textId="77777777" w:rsidR="00CA600A" w:rsidRDefault="00CA600A" w:rsidP="00CA600A">
      <w:pPr>
        <w:tabs>
          <w:tab w:val="left" w:pos="8505"/>
        </w:tabs>
        <w:spacing w:after="0" w:line="240" w:lineRule="auto"/>
        <w:jc w:val="both"/>
        <w:rPr>
          <w:rFonts w:ascii="Arial" w:hAnsi="Arial" w:cs="Arial"/>
          <w:sz w:val="20"/>
          <w:szCs w:val="20"/>
        </w:rPr>
      </w:pPr>
    </w:p>
    <w:p w14:paraId="46DEE222" w14:textId="66565967"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6.1.1</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7CDFA7C" w14:textId="77777777" w:rsidR="00CA600A" w:rsidRDefault="00CA600A" w:rsidP="00CA600A">
      <w:pPr>
        <w:tabs>
          <w:tab w:val="left" w:pos="8505"/>
        </w:tabs>
        <w:spacing w:after="0" w:line="240" w:lineRule="auto"/>
        <w:jc w:val="both"/>
        <w:rPr>
          <w:rFonts w:ascii="Arial" w:hAnsi="Arial" w:cs="Arial"/>
          <w:sz w:val="20"/>
          <w:szCs w:val="20"/>
        </w:rPr>
      </w:pPr>
    </w:p>
    <w:p w14:paraId="6F961C60" w14:textId="7858B4B6"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6.1.2.</w:t>
      </w:r>
      <w:r>
        <w:rPr>
          <w:rFonts w:ascii="Arial" w:hAnsi="Arial" w:cs="Arial"/>
          <w:sz w:val="20"/>
          <w:szCs w:val="20"/>
        </w:rPr>
        <w:t xml:space="preserve"> </w:t>
      </w:r>
      <w:r w:rsidRPr="00CA600A">
        <w:rPr>
          <w:rFonts w:ascii="Arial" w:hAnsi="Arial" w:cs="Arial"/>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88B4A44" w14:textId="77777777" w:rsidR="00CA600A" w:rsidRDefault="00CA600A" w:rsidP="00CA600A">
      <w:pPr>
        <w:tabs>
          <w:tab w:val="left" w:pos="8505"/>
        </w:tabs>
        <w:spacing w:after="0" w:line="240" w:lineRule="auto"/>
        <w:jc w:val="both"/>
        <w:rPr>
          <w:rFonts w:ascii="Arial" w:hAnsi="Arial" w:cs="Arial"/>
          <w:sz w:val="20"/>
          <w:szCs w:val="20"/>
        </w:rPr>
      </w:pPr>
    </w:p>
    <w:p w14:paraId="4F28DDFC" w14:textId="7032BA9A" w:rsid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6.1.3.</w:t>
      </w:r>
      <w:r>
        <w:rPr>
          <w:rFonts w:ascii="Arial" w:hAnsi="Arial" w:cs="Arial"/>
          <w:sz w:val="20"/>
          <w:szCs w:val="20"/>
        </w:rPr>
        <w:t xml:space="preserve"> </w:t>
      </w:r>
      <w:r w:rsidRPr="00CA600A">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652DA925" w14:textId="23BECC61" w:rsidR="00CA600A" w:rsidRDefault="00CA600A" w:rsidP="00CA600A">
      <w:pPr>
        <w:tabs>
          <w:tab w:val="left" w:pos="8505"/>
        </w:tabs>
        <w:spacing w:after="0" w:line="240" w:lineRule="auto"/>
        <w:jc w:val="both"/>
        <w:rPr>
          <w:rFonts w:ascii="Arial" w:hAnsi="Arial" w:cs="Arial"/>
          <w:sz w:val="20"/>
          <w:szCs w:val="20"/>
        </w:rPr>
      </w:pPr>
    </w:p>
    <w:p w14:paraId="64A2DDA9" w14:textId="0A73E809"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6.1.4</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27D8A44" w14:textId="77777777" w:rsidR="00CA600A" w:rsidRDefault="00CA600A" w:rsidP="00CA600A">
      <w:pPr>
        <w:tabs>
          <w:tab w:val="left" w:pos="8505"/>
        </w:tabs>
        <w:spacing w:after="0" w:line="240" w:lineRule="auto"/>
        <w:jc w:val="both"/>
        <w:rPr>
          <w:rFonts w:ascii="Arial" w:hAnsi="Arial" w:cs="Arial"/>
          <w:sz w:val="20"/>
          <w:szCs w:val="20"/>
        </w:rPr>
      </w:pPr>
    </w:p>
    <w:p w14:paraId="571E75EF" w14:textId="5AEABA13"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6.2.</w:t>
      </w:r>
      <w:r>
        <w:rPr>
          <w:rFonts w:ascii="Arial" w:hAnsi="Arial" w:cs="Arial"/>
          <w:sz w:val="20"/>
          <w:szCs w:val="20"/>
        </w:rPr>
        <w:t xml:space="preserve"> </w:t>
      </w:r>
      <w:r w:rsidRPr="00CA600A">
        <w:rPr>
          <w:rFonts w:ascii="Arial" w:hAnsi="Arial" w:cs="Arial"/>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BDAD12C" w14:textId="77777777" w:rsidR="00CA600A" w:rsidRDefault="00CA600A" w:rsidP="00CA600A">
      <w:pPr>
        <w:tabs>
          <w:tab w:val="left" w:pos="8505"/>
        </w:tabs>
        <w:spacing w:after="0" w:line="240" w:lineRule="auto"/>
        <w:jc w:val="both"/>
        <w:rPr>
          <w:rFonts w:ascii="Arial" w:hAnsi="Arial" w:cs="Arial"/>
          <w:sz w:val="20"/>
          <w:szCs w:val="20"/>
        </w:rPr>
      </w:pPr>
    </w:p>
    <w:p w14:paraId="469F2DFC" w14:textId="4F260A6D"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6.2.1</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7A8CC05F" w14:textId="77777777" w:rsidR="00CA600A" w:rsidRDefault="00CA600A" w:rsidP="00CA600A">
      <w:pPr>
        <w:tabs>
          <w:tab w:val="left" w:pos="8505"/>
        </w:tabs>
        <w:spacing w:after="0" w:line="240" w:lineRule="auto"/>
        <w:jc w:val="both"/>
        <w:rPr>
          <w:rFonts w:ascii="Arial" w:hAnsi="Arial" w:cs="Arial"/>
          <w:sz w:val="20"/>
          <w:szCs w:val="20"/>
        </w:rPr>
      </w:pPr>
    </w:p>
    <w:p w14:paraId="63B4066B" w14:textId="624BC959"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6.2.2</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736253B1" w14:textId="77777777" w:rsidR="00CA600A" w:rsidRDefault="00CA600A" w:rsidP="00CA600A">
      <w:pPr>
        <w:tabs>
          <w:tab w:val="left" w:pos="8505"/>
        </w:tabs>
        <w:spacing w:after="0" w:line="240" w:lineRule="auto"/>
        <w:jc w:val="both"/>
        <w:rPr>
          <w:rFonts w:ascii="Arial" w:hAnsi="Arial" w:cs="Arial"/>
          <w:sz w:val="20"/>
          <w:szCs w:val="20"/>
        </w:rPr>
      </w:pPr>
    </w:p>
    <w:p w14:paraId="0C6729F7" w14:textId="6F05CBC8"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6.2.3</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Na hipótese de cancelamento do registro do fornecedor, nos termos do item anterior, o gerenciador convocará os fornecedores do cadastro de reserva, na ordem de classificação, para verificar se aceitam manter seus preços registrados.</w:t>
      </w:r>
    </w:p>
    <w:p w14:paraId="41EB65E8" w14:textId="77777777" w:rsidR="00CA600A" w:rsidRDefault="00CA600A" w:rsidP="00CA600A">
      <w:pPr>
        <w:tabs>
          <w:tab w:val="left" w:pos="8505"/>
        </w:tabs>
        <w:spacing w:after="0" w:line="240" w:lineRule="auto"/>
        <w:jc w:val="both"/>
        <w:rPr>
          <w:rFonts w:ascii="Arial" w:hAnsi="Arial" w:cs="Arial"/>
          <w:sz w:val="20"/>
          <w:szCs w:val="20"/>
        </w:rPr>
      </w:pPr>
    </w:p>
    <w:p w14:paraId="6CC19C34" w14:textId="7509B4DA"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6.2.4.</w:t>
      </w:r>
      <w:r>
        <w:rPr>
          <w:rFonts w:ascii="Arial" w:hAnsi="Arial" w:cs="Arial"/>
          <w:sz w:val="20"/>
          <w:szCs w:val="20"/>
        </w:rPr>
        <w:t xml:space="preserve"> </w:t>
      </w:r>
      <w:r w:rsidRPr="00CA600A">
        <w:rPr>
          <w:rFonts w:ascii="Arial" w:hAnsi="Arial" w:cs="Arial"/>
          <w:sz w:val="20"/>
          <w:szCs w:val="20"/>
        </w:rPr>
        <w:t>Se não obtiver êxito nas negociações, o órgão ou entidade gerenciadora procederá ao cancelamento da ata de registro de preços, e adotará as medidas cabíveis para a obtenção da contratação mais vantajosa.</w:t>
      </w:r>
    </w:p>
    <w:p w14:paraId="199AF034" w14:textId="77777777" w:rsidR="00CA600A" w:rsidRDefault="00CA600A" w:rsidP="00CA600A">
      <w:pPr>
        <w:tabs>
          <w:tab w:val="left" w:pos="8505"/>
        </w:tabs>
        <w:spacing w:after="0" w:line="240" w:lineRule="auto"/>
        <w:jc w:val="both"/>
        <w:rPr>
          <w:rFonts w:ascii="Arial" w:hAnsi="Arial" w:cs="Arial"/>
          <w:sz w:val="20"/>
          <w:szCs w:val="20"/>
        </w:rPr>
      </w:pPr>
    </w:p>
    <w:p w14:paraId="5A926EED" w14:textId="0E5E4C8D"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lastRenderedPageBreak/>
        <w:t>6.2.5</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Na hipótese de comprovação da majoração do preço de mercado que inviabilize o preço registrado, o órgão ou entidade gerenciadora atualizará o preço registrado, de acordo com a realidade dos valores praticados pelo mercado.</w:t>
      </w:r>
    </w:p>
    <w:p w14:paraId="166870B1" w14:textId="77777777" w:rsidR="00CA600A" w:rsidRDefault="00CA600A" w:rsidP="00CA600A">
      <w:pPr>
        <w:tabs>
          <w:tab w:val="left" w:pos="8505"/>
        </w:tabs>
        <w:spacing w:after="0" w:line="240" w:lineRule="auto"/>
        <w:jc w:val="both"/>
        <w:rPr>
          <w:rFonts w:ascii="Arial" w:hAnsi="Arial" w:cs="Arial"/>
          <w:sz w:val="20"/>
          <w:szCs w:val="20"/>
        </w:rPr>
      </w:pPr>
    </w:p>
    <w:p w14:paraId="3EB653A3" w14:textId="22A4BE84"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6.2.6</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16E80BB" w14:textId="77777777" w:rsidR="00CA600A" w:rsidRDefault="00CA600A" w:rsidP="00CA600A">
      <w:pPr>
        <w:tabs>
          <w:tab w:val="left" w:pos="8505"/>
        </w:tabs>
        <w:spacing w:after="0" w:line="240" w:lineRule="auto"/>
        <w:jc w:val="both"/>
        <w:rPr>
          <w:rFonts w:ascii="Arial" w:hAnsi="Arial" w:cs="Arial"/>
          <w:sz w:val="20"/>
          <w:szCs w:val="20"/>
        </w:rPr>
      </w:pPr>
    </w:p>
    <w:p w14:paraId="73B37060" w14:textId="1F6E3472" w:rsidR="00CA600A" w:rsidRPr="00CA600A" w:rsidRDefault="00CA600A" w:rsidP="00CA600A">
      <w:pPr>
        <w:tabs>
          <w:tab w:val="left" w:pos="8505"/>
        </w:tabs>
        <w:spacing w:after="0" w:line="240" w:lineRule="auto"/>
        <w:jc w:val="both"/>
        <w:rPr>
          <w:rFonts w:ascii="Arial" w:hAnsi="Arial" w:cs="Arial"/>
          <w:b/>
          <w:bCs/>
          <w:sz w:val="20"/>
          <w:szCs w:val="20"/>
        </w:rPr>
      </w:pPr>
      <w:r w:rsidRPr="00CA600A">
        <w:rPr>
          <w:rFonts w:ascii="Arial" w:hAnsi="Arial" w:cs="Arial"/>
          <w:b/>
          <w:bCs/>
          <w:sz w:val="20"/>
          <w:szCs w:val="20"/>
        </w:rPr>
        <w:t>7. REMANEJAMENTO DAS QUANTIDADES REGISTRADAS NA ATA DE REGISTRO DE PREÇOS</w:t>
      </w:r>
    </w:p>
    <w:p w14:paraId="3BBA3D87" w14:textId="77777777" w:rsidR="00CA600A" w:rsidRDefault="00CA600A" w:rsidP="00CA600A">
      <w:pPr>
        <w:tabs>
          <w:tab w:val="left" w:pos="8505"/>
        </w:tabs>
        <w:spacing w:after="0" w:line="240" w:lineRule="auto"/>
        <w:jc w:val="both"/>
        <w:rPr>
          <w:rFonts w:ascii="Arial" w:hAnsi="Arial" w:cs="Arial"/>
          <w:sz w:val="20"/>
          <w:szCs w:val="20"/>
        </w:rPr>
      </w:pPr>
    </w:p>
    <w:p w14:paraId="69B37A34" w14:textId="64B7DC8C" w:rsid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7.1.</w:t>
      </w:r>
      <w:r>
        <w:rPr>
          <w:rFonts w:ascii="Arial" w:hAnsi="Arial" w:cs="Arial"/>
          <w:sz w:val="20"/>
          <w:szCs w:val="20"/>
        </w:rPr>
        <w:t xml:space="preserve"> </w:t>
      </w:r>
      <w:r w:rsidRPr="00CA600A">
        <w:rPr>
          <w:rFonts w:ascii="Arial" w:hAnsi="Arial" w:cs="Arial"/>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14:paraId="7C94DC91" w14:textId="75DEB496" w:rsidR="00CA600A" w:rsidRDefault="00CA600A" w:rsidP="00CA600A">
      <w:pPr>
        <w:tabs>
          <w:tab w:val="left" w:pos="8505"/>
        </w:tabs>
        <w:spacing w:after="0" w:line="240" w:lineRule="auto"/>
        <w:jc w:val="both"/>
        <w:rPr>
          <w:rFonts w:ascii="Arial" w:hAnsi="Arial" w:cs="Arial"/>
          <w:sz w:val="20"/>
          <w:szCs w:val="20"/>
        </w:rPr>
      </w:pPr>
    </w:p>
    <w:p w14:paraId="0FCCE1A9" w14:textId="6B3659FA"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7.2</w:t>
      </w:r>
      <w:r>
        <w:rPr>
          <w:rFonts w:ascii="Arial" w:hAnsi="Arial" w:cs="Arial"/>
          <w:sz w:val="20"/>
          <w:szCs w:val="20"/>
        </w:rPr>
        <w:t xml:space="preserve">. </w:t>
      </w:r>
      <w:r w:rsidRPr="00CA600A">
        <w:rPr>
          <w:rFonts w:ascii="Arial" w:hAnsi="Arial" w:cs="Arial"/>
          <w:sz w:val="20"/>
          <w:szCs w:val="20"/>
        </w:rPr>
        <w:t>O remanejamento somente poderá ser feito:</w:t>
      </w:r>
    </w:p>
    <w:p w14:paraId="2D7C5ECB" w14:textId="77777777" w:rsidR="00CA600A" w:rsidRDefault="00CA600A" w:rsidP="00CA600A">
      <w:pPr>
        <w:tabs>
          <w:tab w:val="left" w:pos="8505"/>
        </w:tabs>
        <w:spacing w:after="0" w:line="240" w:lineRule="auto"/>
        <w:jc w:val="both"/>
        <w:rPr>
          <w:rFonts w:ascii="Arial" w:hAnsi="Arial" w:cs="Arial"/>
          <w:sz w:val="20"/>
          <w:szCs w:val="20"/>
        </w:rPr>
      </w:pPr>
    </w:p>
    <w:p w14:paraId="41F9CF7C" w14:textId="0B820094"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7.2.1</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De órgão ou entidade participante para órgão ou entidade participante; ou</w:t>
      </w:r>
    </w:p>
    <w:p w14:paraId="294221CA" w14:textId="77777777" w:rsidR="00CA600A" w:rsidRDefault="00CA600A" w:rsidP="00CA600A">
      <w:pPr>
        <w:tabs>
          <w:tab w:val="left" w:pos="8505"/>
        </w:tabs>
        <w:spacing w:after="0" w:line="240" w:lineRule="auto"/>
        <w:jc w:val="both"/>
        <w:rPr>
          <w:rFonts w:ascii="Arial" w:hAnsi="Arial" w:cs="Arial"/>
          <w:sz w:val="20"/>
          <w:szCs w:val="20"/>
        </w:rPr>
      </w:pPr>
    </w:p>
    <w:p w14:paraId="27999FA4" w14:textId="3404C683"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7.2.2</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De órgão ou entidade participante para órgão ou entidade não participante.</w:t>
      </w:r>
    </w:p>
    <w:p w14:paraId="60335178" w14:textId="77777777" w:rsidR="00CA600A" w:rsidRDefault="00CA600A" w:rsidP="00CA600A">
      <w:pPr>
        <w:tabs>
          <w:tab w:val="left" w:pos="8505"/>
        </w:tabs>
        <w:spacing w:after="0" w:line="240" w:lineRule="auto"/>
        <w:jc w:val="both"/>
        <w:rPr>
          <w:rFonts w:ascii="Arial" w:hAnsi="Arial" w:cs="Arial"/>
          <w:sz w:val="20"/>
          <w:szCs w:val="20"/>
        </w:rPr>
      </w:pPr>
    </w:p>
    <w:p w14:paraId="4B8E1704" w14:textId="63260C92"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7.3</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O órgão ou entidade gerenciadora que tiver estimado as quantidades que pretende contratar será considerado participante para efeito do remanejamento.</w:t>
      </w:r>
    </w:p>
    <w:p w14:paraId="06C6B201" w14:textId="77777777" w:rsidR="00CA600A" w:rsidRDefault="00CA600A" w:rsidP="00CA600A">
      <w:pPr>
        <w:tabs>
          <w:tab w:val="left" w:pos="8505"/>
        </w:tabs>
        <w:spacing w:after="0" w:line="240" w:lineRule="auto"/>
        <w:jc w:val="both"/>
        <w:rPr>
          <w:rFonts w:ascii="Arial" w:hAnsi="Arial" w:cs="Arial"/>
          <w:sz w:val="20"/>
          <w:szCs w:val="20"/>
        </w:rPr>
      </w:pPr>
    </w:p>
    <w:p w14:paraId="2515D663" w14:textId="264ED9BD"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7.4</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Na hipótese de remanejamento de órgão ou entidade participante para órgão ou entidade não participante, serão observados os limites previstos no Decreto Municipal.</w:t>
      </w:r>
    </w:p>
    <w:p w14:paraId="180BF8E3" w14:textId="77777777" w:rsidR="00CA600A" w:rsidRDefault="00CA600A" w:rsidP="00CA600A">
      <w:pPr>
        <w:tabs>
          <w:tab w:val="left" w:pos="8505"/>
        </w:tabs>
        <w:spacing w:after="0" w:line="240" w:lineRule="auto"/>
        <w:jc w:val="both"/>
        <w:rPr>
          <w:rFonts w:ascii="Arial" w:hAnsi="Arial" w:cs="Arial"/>
          <w:sz w:val="20"/>
          <w:szCs w:val="20"/>
        </w:rPr>
      </w:pPr>
    </w:p>
    <w:p w14:paraId="51CE56F3" w14:textId="2AF934E7"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7.5.</w:t>
      </w:r>
      <w:r>
        <w:rPr>
          <w:rFonts w:ascii="Arial" w:hAnsi="Arial" w:cs="Arial"/>
          <w:sz w:val="20"/>
          <w:szCs w:val="20"/>
        </w:rPr>
        <w:t xml:space="preserve"> </w:t>
      </w:r>
      <w:r w:rsidRPr="00CA600A">
        <w:rPr>
          <w:rFonts w:ascii="Arial" w:hAnsi="Arial" w:cs="Arial"/>
          <w:sz w:val="20"/>
          <w:szCs w:val="2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AFD832" w14:textId="77777777" w:rsidR="00CA600A" w:rsidRDefault="00CA600A" w:rsidP="00CA600A">
      <w:pPr>
        <w:tabs>
          <w:tab w:val="left" w:pos="8505"/>
        </w:tabs>
        <w:spacing w:after="0" w:line="240" w:lineRule="auto"/>
        <w:jc w:val="both"/>
        <w:rPr>
          <w:rFonts w:ascii="Arial" w:hAnsi="Arial" w:cs="Arial"/>
          <w:sz w:val="20"/>
          <w:szCs w:val="20"/>
        </w:rPr>
      </w:pPr>
    </w:p>
    <w:p w14:paraId="73EA90F3" w14:textId="194F5E7C"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7.6</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5210E20" w14:textId="77777777" w:rsidR="00CA600A" w:rsidRDefault="00CA600A" w:rsidP="00CA600A">
      <w:pPr>
        <w:tabs>
          <w:tab w:val="left" w:pos="8505"/>
        </w:tabs>
        <w:spacing w:after="0" w:line="240" w:lineRule="auto"/>
        <w:jc w:val="both"/>
        <w:rPr>
          <w:rFonts w:ascii="Arial" w:hAnsi="Arial" w:cs="Arial"/>
          <w:sz w:val="20"/>
          <w:szCs w:val="20"/>
        </w:rPr>
      </w:pPr>
    </w:p>
    <w:p w14:paraId="08C7B0F8" w14:textId="204C8A86"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7.7</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2AB96EC5" w14:textId="77777777" w:rsidR="00CA600A" w:rsidRDefault="00CA600A" w:rsidP="00CA600A">
      <w:pPr>
        <w:tabs>
          <w:tab w:val="left" w:pos="8505"/>
        </w:tabs>
        <w:spacing w:after="0" w:line="240" w:lineRule="auto"/>
        <w:jc w:val="both"/>
        <w:rPr>
          <w:rFonts w:ascii="Arial" w:hAnsi="Arial" w:cs="Arial"/>
          <w:sz w:val="20"/>
          <w:szCs w:val="20"/>
        </w:rPr>
      </w:pPr>
    </w:p>
    <w:p w14:paraId="6FDCC2C7" w14:textId="44D8E5F0" w:rsidR="00CA600A" w:rsidRPr="00CA600A" w:rsidRDefault="00CA600A" w:rsidP="00CA600A">
      <w:pPr>
        <w:tabs>
          <w:tab w:val="left" w:pos="8505"/>
        </w:tabs>
        <w:spacing w:after="0" w:line="240" w:lineRule="auto"/>
        <w:jc w:val="both"/>
        <w:rPr>
          <w:rFonts w:ascii="Arial" w:hAnsi="Arial" w:cs="Arial"/>
          <w:b/>
          <w:bCs/>
          <w:sz w:val="20"/>
          <w:szCs w:val="20"/>
        </w:rPr>
      </w:pPr>
      <w:r w:rsidRPr="00CA600A">
        <w:rPr>
          <w:rFonts w:ascii="Arial" w:hAnsi="Arial" w:cs="Arial"/>
          <w:b/>
          <w:bCs/>
          <w:sz w:val="20"/>
          <w:szCs w:val="20"/>
        </w:rPr>
        <w:t>8. CANCELAMENTO DO REGISTRO DO LICITANTE VENCEDOR E DOS PREÇOS REGISTRADOS</w:t>
      </w:r>
    </w:p>
    <w:p w14:paraId="47EFB867" w14:textId="77777777" w:rsidR="00CA600A" w:rsidRDefault="00CA600A" w:rsidP="00CA600A">
      <w:pPr>
        <w:tabs>
          <w:tab w:val="left" w:pos="8505"/>
        </w:tabs>
        <w:spacing w:after="0" w:line="240" w:lineRule="auto"/>
        <w:jc w:val="both"/>
        <w:rPr>
          <w:rFonts w:ascii="Arial" w:hAnsi="Arial" w:cs="Arial"/>
          <w:sz w:val="20"/>
          <w:szCs w:val="20"/>
        </w:rPr>
      </w:pPr>
    </w:p>
    <w:p w14:paraId="03293E56" w14:textId="62BECF9E"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8.1</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O registro do fornecedor será cancelado pelo gerenciador, quando o fornecedor:</w:t>
      </w:r>
    </w:p>
    <w:p w14:paraId="3B534478" w14:textId="77777777" w:rsidR="00CA600A" w:rsidRDefault="00CA600A" w:rsidP="00CA600A">
      <w:pPr>
        <w:tabs>
          <w:tab w:val="left" w:pos="8505"/>
        </w:tabs>
        <w:spacing w:after="0" w:line="240" w:lineRule="auto"/>
        <w:jc w:val="both"/>
        <w:rPr>
          <w:rFonts w:ascii="Arial" w:hAnsi="Arial" w:cs="Arial"/>
          <w:sz w:val="20"/>
          <w:szCs w:val="20"/>
        </w:rPr>
      </w:pPr>
    </w:p>
    <w:p w14:paraId="60492E66" w14:textId="53A2AC10"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8.1.1</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Descumprir as condições da ata de registro de preços, sem motivo justificado;</w:t>
      </w:r>
    </w:p>
    <w:p w14:paraId="4C28F70B" w14:textId="77777777" w:rsidR="00CA600A" w:rsidRDefault="00CA600A" w:rsidP="00CA600A">
      <w:pPr>
        <w:tabs>
          <w:tab w:val="left" w:pos="8505"/>
        </w:tabs>
        <w:spacing w:after="0" w:line="240" w:lineRule="auto"/>
        <w:jc w:val="both"/>
        <w:rPr>
          <w:rFonts w:ascii="Arial" w:hAnsi="Arial" w:cs="Arial"/>
          <w:sz w:val="20"/>
          <w:szCs w:val="20"/>
        </w:rPr>
      </w:pPr>
    </w:p>
    <w:p w14:paraId="7285F1FF" w14:textId="6C6AD768"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8.1.2</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Não retirar a nota de empenho, ou instrumento equivalente, no prazo estabelecido pela Administração sem justificativa razoável;</w:t>
      </w:r>
    </w:p>
    <w:p w14:paraId="1CB240E6" w14:textId="77777777" w:rsidR="00CA600A" w:rsidRDefault="00CA600A" w:rsidP="00CA600A">
      <w:pPr>
        <w:tabs>
          <w:tab w:val="left" w:pos="8505"/>
        </w:tabs>
        <w:spacing w:after="0" w:line="240" w:lineRule="auto"/>
        <w:jc w:val="both"/>
        <w:rPr>
          <w:rFonts w:ascii="Arial" w:hAnsi="Arial" w:cs="Arial"/>
          <w:sz w:val="20"/>
          <w:szCs w:val="20"/>
        </w:rPr>
      </w:pPr>
    </w:p>
    <w:p w14:paraId="17A1A68B" w14:textId="5FC0A14E"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8.1.3</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Não aceitar manter seu preço registrado, na hipótese prevista no Decreto Municipal; ou</w:t>
      </w:r>
    </w:p>
    <w:p w14:paraId="1E97785D" w14:textId="77777777" w:rsidR="00CA600A" w:rsidRDefault="00CA600A" w:rsidP="00CA600A">
      <w:pPr>
        <w:tabs>
          <w:tab w:val="left" w:pos="8505"/>
        </w:tabs>
        <w:spacing w:after="0" w:line="240" w:lineRule="auto"/>
        <w:jc w:val="both"/>
        <w:rPr>
          <w:rFonts w:ascii="Arial" w:hAnsi="Arial" w:cs="Arial"/>
          <w:sz w:val="20"/>
          <w:szCs w:val="20"/>
        </w:rPr>
      </w:pPr>
    </w:p>
    <w:p w14:paraId="2F7EF358" w14:textId="1A5523C6"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8.1.4.</w:t>
      </w:r>
      <w:r>
        <w:rPr>
          <w:rFonts w:ascii="Arial" w:hAnsi="Arial" w:cs="Arial"/>
          <w:sz w:val="20"/>
          <w:szCs w:val="20"/>
        </w:rPr>
        <w:t xml:space="preserve"> </w:t>
      </w:r>
      <w:r w:rsidRPr="00CA600A">
        <w:rPr>
          <w:rFonts w:ascii="Arial" w:hAnsi="Arial" w:cs="Arial"/>
          <w:sz w:val="20"/>
          <w:szCs w:val="20"/>
        </w:rPr>
        <w:t>Sofrer sanção prevista nos incisos III ou IV do caput do art. 156 da Lei nº 14.133, de 2021.</w:t>
      </w:r>
    </w:p>
    <w:p w14:paraId="6CC551DA" w14:textId="77777777" w:rsidR="00CA600A" w:rsidRDefault="00CA600A" w:rsidP="00CA600A">
      <w:pPr>
        <w:tabs>
          <w:tab w:val="left" w:pos="8505"/>
        </w:tabs>
        <w:spacing w:after="0" w:line="240" w:lineRule="auto"/>
        <w:jc w:val="both"/>
        <w:rPr>
          <w:rFonts w:ascii="Arial" w:hAnsi="Arial" w:cs="Arial"/>
          <w:sz w:val="20"/>
          <w:szCs w:val="20"/>
        </w:rPr>
      </w:pPr>
    </w:p>
    <w:p w14:paraId="7BC2DFE4" w14:textId="79A5F511" w:rsid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lastRenderedPageBreak/>
        <w:t>8.1.4.1.</w:t>
      </w:r>
      <w:r>
        <w:rPr>
          <w:rFonts w:ascii="Arial" w:hAnsi="Arial" w:cs="Arial"/>
          <w:sz w:val="20"/>
          <w:szCs w:val="20"/>
        </w:rPr>
        <w:t xml:space="preserve"> </w:t>
      </w:r>
      <w:r w:rsidRPr="00CA600A">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EB775B3" w14:textId="0F2B3CDB" w:rsidR="00CA600A" w:rsidRDefault="00CA600A" w:rsidP="00CA600A">
      <w:pPr>
        <w:tabs>
          <w:tab w:val="left" w:pos="8505"/>
        </w:tabs>
        <w:spacing w:after="0" w:line="240" w:lineRule="auto"/>
        <w:jc w:val="both"/>
        <w:rPr>
          <w:rFonts w:ascii="Arial" w:hAnsi="Arial" w:cs="Arial"/>
          <w:sz w:val="20"/>
          <w:szCs w:val="20"/>
        </w:rPr>
      </w:pPr>
    </w:p>
    <w:p w14:paraId="7D315D1D" w14:textId="5398C203"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8.2</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O cancelamento de registros nas hipóteses previstas no item 9.1 será formalizado por despacho do órgão ou da entidade gerenciadora, garantidos os princípios do contraditório e da ampla defesa.</w:t>
      </w:r>
    </w:p>
    <w:p w14:paraId="0F6C162A" w14:textId="77777777" w:rsidR="00CA600A" w:rsidRDefault="00CA600A" w:rsidP="00CA600A">
      <w:pPr>
        <w:tabs>
          <w:tab w:val="left" w:pos="8505"/>
        </w:tabs>
        <w:spacing w:after="0" w:line="240" w:lineRule="auto"/>
        <w:jc w:val="both"/>
        <w:rPr>
          <w:rFonts w:ascii="Arial" w:hAnsi="Arial" w:cs="Arial"/>
          <w:sz w:val="20"/>
          <w:szCs w:val="20"/>
        </w:rPr>
      </w:pPr>
    </w:p>
    <w:p w14:paraId="69CE257B" w14:textId="14BEEB65"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8.3.</w:t>
      </w:r>
      <w:r>
        <w:rPr>
          <w:rFonts w:ascii="Arial" w:hAnsi="Arial" w:cs="Arial"/>
          <w:sz w:val="20"/>
          <w:szCs w:val="20"/>
        </w:rPr>
        <w:t xml:space="preserve"> </w:t>
      </w:r>
      <w:r w:rsidRPr="00CA600A">
        <w:rPr>
          <w:rFonts w:ascii="Arial" w:hAnsi="Arial" w:cs="Arial"/>
          <w:sz w:val="20"/>
          <w:szCs w:val="20"/>
        </w:rPr>
        <w:t>Na hipótese de cancelamento do registro do fornecedor, o órgão ou a entidade gerenciadora poderá convocar os licitantes que compõem o cadastro de reserva, observada a ordem de classificação.</w:t>
      </w:r>
    </w:p>
    <w:p w14:paraId="2953990B" w14:textId="77777777" w:rsidR="00CA600A" w:rsidRDefault="00CA600A" w:rsidP="00CA600A">
      <w:pPr>
        <w:tabs>
          <w:tab w:val="left" w:pos="8505"/>
        </w:tabs>
        <w:spacing w:after="0" w:line="240" w:lineRule="auto"/>
        <w:jc w:val="both"/>
        <w:rPr>
          <w:rFonts w:ascii="Arial" w:hAnsi="Arial" w:cs="Arial"/>
          <w:sz w:val="20"/>
          <w:szCs w:val="20"/>
        </w:rPr>
      </w:pPr>
    </w:p>
    <w:p w14:paraId="2480DAF1" w14:textId="65D7FEF3"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8.4</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 xml:space="preserve">O cancelamento dos preços registrados poderá ser realizado pelo gerenciador, em determinada ata de registro de preços, total ou parcialmente, nas seguintes hipóteses, desde que devidamente comprovadas e justificadas: </w:t>
      </w:r>
    </w:p>
    <w:p w14:paraId="3E44CEE0" w14:textId="77777777" w:rsidR="00CA600A" w:rsidRDefault="00CA600A" w:rsidP="00CA600A">
      <w:pPr>
        <w:tabs>
          <w:tab w:val="left" w:pos="8505"/>
        </w:tabs>
        <w:spacing w:after="0" w:line="240" w:lineRule="auto"/>
        <w:jc w:val="both"/>
        <w:rPr>
          <w:rFonts w:ascii="Arial" w:hAnsi="Arial" w:cs="Arial"/>
          <w:sz w:val="20"/>
          <w:szCs w:val="20"/>
        </w:rPr>
      </w:pPr>
    </w:p>
    <w:p w14:paraId="7E5C21AB" w14:textId="42E3D626"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8.4.1.</w:t>
      </w:r>
      <w:r>
        <w:rPr>
          <w:rFonts w:ascii="Arial" w:hAnsi="Arial" w:cs="Arial"/>
          <w:sz w:val="20"/>
          <w:szCs w:val="20"/>
        </w:rPr>
        <w:t xml:space="preserve"> </w:t>
      </w:r>
      <w:r w:rsidRPr="00CA600A">
        <w:rPr>
          <w:rFonts w:ascii="Arial" w:hAnsi="Arial" w:cs="Arial"/>
          <w:sz w:val="20"/>
          <w:szCs w:val="20"/>
        </w:rPr>
        <w:t>Por razão de interesse público;</w:t>
      </w:r>
    </w:p>
    <w:p w14:paraId="1719FCF5" w14:textId="77777777" w:rsidR="00CA600A" w:rsidRDefault="00CA600A" w:rsidP="00CA600A">
      <w:pPr>
        <w:tabs>
          <w:tab w:val="left" w:pos="8505"/>
        </w:tabs>
        <w:spacing w:after="0" w:line="240" w:lineRule="auto"/>
        <w:jc w:val="both"/>
        <w:rPr>
          <w:rFonts w:ascii="Arial" w:hAnsi="Arial" w:cs="Arial"/>
          <w:sz w:val="20"/>
          <w:szCs w:val="20"/>
        </w:rPr>
      </w:pPr>
    </w:p>
    <w:p w14:paraId="2F84A052" w14:textId="2C0D32A5"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8.4.2</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A pedido do fornecedor, decorrente de caso fortuito ou força maior; ou</w:t>
      </w:r>
    </w:p>
    <w:p w14:paraId="2C12088A" w14:textId="77777777" w:rsidR="00CA600A" w:rsidRDefault="00CA600A" w:rsidP="00CA600A">
      <w:pPr>
        <w:tabs>
          <w:tab w:val="left" w:pos="8505"/>
        </w:tabs>
        <w:spacing w:after="0" w:line="240" w:lineRule="auto"/>
        <w:jc w:val="both"/>
        <w:rPr>
          <w:rFonts w:ascii="Arial" w:hAnsi="Arial" w:cs="Arial"/>
          <w:sz w:val="20"/>
          <w:szCs w:val="20"/>
        </w:rPr>
      </w:pPr>
    </w:p>
    <w:p w14:paraId="0E0745BB" w14:textId="5035CF41"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8.4.3</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 xml:space="preserve">Se não houver êxito nas negociações, nas hipóteses em que o preço de mercado tornar-se superior ou inferior ao preço registrado, nos termos do Decreto Municipal. </w:t>
      </w:r>
    </w:p>
    <w:p w14:paraId="7003AA81" w14:textId="77777777" w:rsidR="00CA600A" w:rsidRDefault="00CA600A" w:rsidP="00CA600A">
      <w:pPr>
        <w:tabs>
          <w:tab w:val="left" w:pos="8505"/>
        </w:tabs>
        <w:spacing w:after="0" w:line="240" w:lineRule="auto"/>
        <w:jc w:val="both"/>
        <w:rPr>
          <w:rFonts w:ascii="Arial" w:hAnsi="Arial" w:cs="Arial"/>
          <w:sz w:val="20"/>
          <w:szCs w:val="20"/>
        </w:rPr>
      </w:pPr>
    </w:p>
    <w:p w14:paraId="480AC58A" w14:textId="3B11AF80" w:rsidR="00CA600A" w:rsidRPr="00CA600A" w:rsidRDefault="00CA600A" w:rsidP="00CA600A">
      <w:pPr>
        <w:tabs>
          <w:tab w:val="left" w:pos="8505"/>
        </w:tabs>
        <w:spacing w:after="0" w:line="240" w:lineRule="auto"/>
        <w:jc w:val="both"/>
        <w:rPr>
          <w:rFonts w:ascii="Arial" w:hAnsi="Arial" w:cs="Arial"/>
          <w:b/>
          <w:bCs/>
          <w:sz w:val="20"/>
          <w:szCs w:val="20"/>
        </w:rPr>
      </w:pPr>
      <w:r w:rsidRPr="00CA600A">
        <w:rPr>
          <w:rFonts w:ascii="Arial" w:hAnsi="Arial" w:cs="Arial"/>
          <w:b/>
          <w:bCs/>
          <w:sz w:val="20"/>
          <w:szCs w:val="20"/>
        </w:rPr>
        <w:t>9. DAS PENALIDADES</w:t>
      </w:r>
    </w:p>
    <w:p w14:paraId="34252B42" w14:textId="77777777" w:rsidR="00CA600A" w:rsidRDefault="00CA600A" w:rsidP="00CA600A">
      <w:pPr>
        <w:tabs>
          <w:tab w:val="left" w:pos="8505"/>
        </w:tabs>
        <w:spacing w:after="0" w:line="240" w:lineRule="auto"/>
        <w:jc w:val="both"/>
        <w:rPr>
          <w:rFonts w:ascii="Arial" w:hAnsi="Arial" w:cs="Arial"/>
          <w:sz w:val="20"/>
          <w:szCs w:val="20"/>
        </w:rPr>
      </w:pPr>
    </w:p>
    <w:p w14:paraId="60491839" w14:textId="45DB5898"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9.1.</w:t>
      </w:r>
      <w:r>
        <w:rPr>
          <w:rFonts w:ascii="Arial" w:hAnsi="Arial" w:cs="Arial"/>
          <w:sz w:val="20"/>
          <w:szCs w:val="20"/>
        </w:rPr>
        <w:t xml:space="preserve"> </w:t>
      </w:r>
      <w:r w:rsidRPr="00CA600A">
        <w:rPr>
          <w:rFonts w:ascii="Arial" w:hAnsi="Arial" w:cs="Arial"/>
          <w:sz w:val="20"/>
          <w:szCs w:val="20"/>
        </w:rPr>
        <w:t>O descumprimento da Ata de Registro de Preços ensejará aplicação das penalidades estabelecidas no edital.</w:t>
      </w:r>
    </w:p>
    <w:p w14:paraId="32530368" w14:textId="77777777" w:rsidR="00CA600A" w:rsidRDefault="00CA600A" w:rsidP="00CA600A">
      <w:pPr>
        <w:tabs>
          <w:tab w:val="left" w:pos="8505"/>
        </w:tabs>
        <w:spacing w:after="0" w:line="240" w:lineRule="auto"/>
        <w:jc w:val="both"/>
        <w:rPr>
          <w:rFonts w:ascii="Arial" w:hAnsi="Arial" w:cs="Arial"/>
          <w:sz w:val="20"/>
          <w:szCs w:val="20"/>
        </w:rPr>
      </w:pPr>
    </w:p>
    <w:p w14:paraId="6F331B6B" w14:textId="34CD8527"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9.1.1</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 xml:space="preserve">As sanções também se aplicam aos integrantes do cadastro de reserva no registro de preços que, convocados, não honrarem o compromisso assumido injustificadamente após terem assinado a ata. </w:t>
      </w:r>
    </w:p>
    <w:p w14:paraId="212028EE" w14:textId="77777777" w:rsidR="00CA600A" w:rsidRDefault="00CA600A" w:rsidP="00CA600A">
      <w:pPr>
        <w:tabs>
          <w:tab w:val="left" w:pos="8505"/>
        </w:tabs>
        <w:spacing w:after="0" w:line="240" w:lineRule="auto"/>
        <w:jc w:val="both"/>
        <w:rPr>
          <w:rFonts w:ascii="Arial" w:hAnsi="Arial" w:cs="Arial"/>
          <w:sz w:val="20"/>
          <w:szCs w:val="20"/>
        </w:rPr>
      </w:pPr>
    </w:p>
    <w:p w14:paraId="16AFDA79" w14:textId="428B8C06"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9.2</w:t>
      </w:r>
      <w:r w:rsidRPr="00CA600A">
        <w:rPr>
          <w:rFonts w:ascii="Arial" w:hAnsi="Arial" w:cs="Arial"/>
          <w:sz w:val="20"/>
          <w:szCs w:val="20"/>
        </w:rPr>
        <w:t>.</w:t>
      </w:r>
      <w:r>
        <w:rPr>
          <w:rFonts w:ascii="Arial" w:hAnsi="Arial" w:cs="Arial"/>
          <w:sz w:val="20"/>
          <w:szCs w:val="20"/>
        </w:rPr>
        <w:t xml:space="preserve"> </w:t>
      </w:r>
      <w:r w:rsidRPr="00CA600A">
        <w:rPr>
          <w:rFonts w:ascii="Arial" w:hAnsi="Arial" w:cs="Arial"/>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do Decreto Municipal.</w:t>
      </w:r>
    </w:p>
    <w:p w14:paraId="3090BEFC" w14:textId="77777777" w:rsidR="00CA600A" w:rsidRDefault="00CA600A" w:rsidP="00CA600A">
      <w:pPr>
        <w:tabs>
          <w:tab w:val="left" w:pos="8505"/>
        </w:tabs>
        <w:spacing w:after="0" w:line="240" w:lineRule="auto"/>
        <w:jc w:val="both"/>
        <w:rPr>
          <w:rFonts w:ascii="Arial" w:hAnsi="Arial" w:cs="Arial"/>
          <w:sz w:val="20"/>
          <w:szCs w:val="20"/>
        </w:rPr>
      </w:pPr>
    </w:p>
    <w:p w14:paraId="735D1E82" w14:textId="3EA3EB0D"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9.3.</w:t>
      </w:r>
      <w:r>
        <w:rPr>
          <w:rFonts w:ascii="Arial" w:hAnsi="Arial" w:cs="Arial"/>
          <w:sz w:val="20"/>
          <w:szCs w:val="20"/>
        </w:rPr>
        <w:t xml:space="preserve"> </w:t>
      </w:r>
      <w:r w:rsidRPr="00CA600A">
        <w:rPr>
          <w:rFonts w:ascii="Arial" w:hAnsi="Arial" w:cs="Arial"/>
          <w:sz w:val="20"/>
          <w:szCs w:val="20"/>
        </w:rPr>
        <w:t>O órgão ou entidade participante deverá comunicar ao órgão gerenciador qualquer das ocorrências previstas no item 9.1, dada a necessidade de instauração de procedimento para cancelamento do registro do fornecedor.</w:t>
      </w:r>
    </w:p>
    <w:p w14:paraId="2BB7B112" w14:textId="77777777" w:rsidR="00CA600A" w:rsidRDefault="00CA600A" w:rsidP="00CA600A">
      <w:pPr>
        <w:tabs>
          <w:tab w:val="left" w:pos="8505"/>
        </w:tabs>
        <w:spacing w:after="0" w:line="240" w:lineRule="auto"/>
        <w:jc w:val="both"/>
        <w:rPr>
          <w:rFonts w:ascii="Arial" w:hAnsi="Arial" w:cs="Arial"/>
          <w:sz w:val="20"/>
          <w:szCs w:val="20"/>
        </w:rPr>
      </w:pPr>
    </w:p>
    <w:p w14:paraId="5668572A" w14:textId="3B3FD4A4"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10.</w:t>
      </w:r>
      <w:r>
        <w:rPr>
          <w:rFonts w:ascii="Arial" w:hAnsi="Arial" w:cs="Arial"/>
          <w:sz w:val="20"/>
          <w:szCs w:val="20"/>
        </w:rPr>
        <w:t xml:space="preserve"> </w:t>
      </w:r>
      <w:r w:rsidRPr="00CA600A">
        <w:rPr>
          <w:rFonts w:ascii="Arial" w:hAnsi="Arial" w:cs="Arial"/>
          <w:b/>
          <w:bCs/>
          <w:sz w:val="20"/>
          <w:szCs w:val="20"/>
        </w:rPr>
        <w:t>CONDIÇÕES GERAIS</w:t>
      </w:r>
    </w:p>
    <w:p w14:paraId="539F48E8" w14:textId="77777777" w:rsidR="00CA600A" w:rsidRDefault="00CA600A" w:rsidP="00CA600A">
      <w:pPr>
        <w:tabs>
          <w:tab w:val="left" w:pos="8505"/>
        </w:tabs>
        <w:spacing w:after="0" w:line="240" w:lineRule="auto"/>
        <w:jc w:val="both"/>
        <w:rPr>
          <w:rFonts w:ascii="Arial" w:hAnsi="Arial" w:cs="Arial"/>
          <w:sz w:val="20"/>
          <w:szCs w:val="20"/>
        </w:rPr>
      </w:pPr>
    </w:p>
    <w:p w14:paraId="7BE4BC7F" w14:textId="09143661" w:rsidR="00CA600A" w:rsidRP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b/>
          <w:bCs/>
          <w:sz w:val="20"/>
          <w:szCs w:val="20"/>
        </w:rPr>
        <w:t>10.1.</w:t>
      </w:r>
      <w:r>
        <w:rPr>
          <w:rFonts w:ascii="Arial" w:hAnsi="Arial" w:cs="Arial"/>
          <w:sz w:val="20"/>
          <w:szCs w:val="20"/>
        </w:rPr>
        <w:t xml:space="preserve"> </w:t>
      </w:r>
      <w:r w:rsidRPr="00CA600A">
        <w:rPr>
          <w:rFonts w:ascii="Arial" w:hAnsi="Arial" w:cs="Arial"/>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8CA5589" w14:textId="7305FC70" w:rsidR="00CA600A" w:rsidRDefault="00CA600A" w:rsidP="00CA600A">
      <w:pPr>
        <w:tabs>
          <w:tab w:val="left" w:pos="8505"/>
        </w:tabs>
        <w:spacing w:after="0" w:line="240" w:lineRule="auto"/>
        <w:jc w:val="both"/>
        <w:rPr>
          <w:rFonts w:ascii="Arial" w:hAnsi="Arial" w:cs="Arial"/>
          <w:sz w:val="20"/>
          <w:szCs w:val="20"/>
        </w:rPr>
      </w:pPr>
      <w:r w:rsidRPr="00CA600A">
        <w:rPr>
          <w:rFonts w:ascii="Arial" w:hAnsi="Arial" w:cs="Arial"/>
          <w:sz w:val="20"/>
          <w:szCs w:val="20"/>
        </w:rPr>
        <w:t>Para firmeza e validade do pactuado, a presente Ata foi lavrada em .... (....) vias de igual teor, que, depois de lida e achada em ordem, vai assinada pelas partes.</w:t>
      </w:r>
    </w:p>
    <w:p w14:paraId="47B25603" w14:textId="1F9A9EB6" w:rsidR="00E223F7" w:rsidRDefault="00E223F7" w:rsidP="00CA600A">
      <w:pPr>
        <w:tabs>
          <w:tab w:val="left" w:pos="8505"/>
        </w:tabs>
        <w:spacing w:after="0" w:line="240" w:lineRule="auto"/>
        <w:jc w:val="both"/>
        <w:rPr>
          <w:rFonts w:ascii="Arial" w:hAnsi="Arial" w:cs="Arial"/>
          <w:sz w:val="20"/>
          <w:szCs w:val="20"/>
        </w:rPr>
      </w:pPr>
    </w:p>
    <w:p w14:paraId="4D1D1026" w14:textId="77777777" w:rsidR="00E223F7" w:rsidRPr="00E223F7" w:rsidRDefault="00E223F7" w:rsidP="00E223F7">
      <w:pPr>
        <w:widowControl w:val="0"/>
        <w:suppressAutoHyphens/>
        <w:autoSpaceDE w:val="0"/>
        <w:autoSpaceDN w:val="0"/>
        <w:adjustRightInd w:val="0"/>
        <w:spacing w:after="0" w:line="360" w:lineRule="auto"/>
        <w:ind w:right="-30"/>
        <w:jc w:val="right"/>
        <w:rPr>
          <w:rFonts w:ascii="Arial" w:eastAsia="Times New Roman" w:hAnsi="Arial" w:cs="Arial"/>
          <w:kern w:val="2"/>
          <w:sz w:val="20"/>
          <w:szCs w:val="20"/>
          <w:lang w:eastAsia="zh-CN"/>
        </w:rPr>
      </w:pPr>
      <w:r w:rsidRPr="00E223F7">
        <w:rPr>
          <w:rFonts w:ascii="Arial" w:eastAsia="Times New Roman" w:hAnsi="Arial" w:cs="Arial"/>
          <w:kern w:val="2"/>
          <w:sz w:val="20"/>
          <w:szCs w:val="20"/>
          <w:lang w:eastAsia="zh-CN"/>
        </w:rPr>
        <w:t>Mandaguaçu, ** de ** de 202*</w:t>
      </w:r>
    </w:p>
    <w:p w14:paraId="6F017172" w14:textId="77777777" w:rsidR="00E223F7" w:rsidRPr="00E223F7" w:rsidRDefault="00E223F7" w:rsidP="00E223F7">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E223F7">
        <w:rPr>
          <w:rFonts w:ascii="Arial" w:eastAsia="Times New Roman" w:hAnsi="Arial" w:cs="Arial"/>
          <w:kern w:val="2"/>
          <w:sz w:val="20"/>
          <w:szCs w:val="20"/>
          <w:lang w:eastAsia="zh-CN"/>
        </w:rPr>
        <w:t>Assinaturas</w:t>
      </w:r>
    </w:p>
    <w:p w14:paraId="71B3B0AE" w14:textId="77777777" w:rsidR="00E223F7" w:rsidRPr="00E223F7" w:rsidRDefault="00E223F7" w:rsidP="00E223F7">
      <w:pPr>
        <w:widowControl w:val="0"/>
        <w:suppressAutoHyphens/>
        <w:autoSpaceDE w:val="0"/>
        <w:autoSpaceDN w:val="0"/>
        <w:adjustRightInd w:val="0"/>
        <w:spacing w:after="0" w:line="360" w:lineRule="auto"/>
        <w:ind w:right="-30"/>
        <w:jc w:val="center"/>
        <w:rPr>
          <w:rFonts w:ascii="Arial" w:eastAsia="Times New Roman" w:hAnsi="Arial" w:cs="Arial"/>
          <w:kern w:val="2"/>
          <w:sz w:val="20"/>
          <w:szCs w:val="20"/>
          <w:lang w:eastAsia="zh-CN"/>
        </w:rPr>
      </w:pPr>
      <w:r w:rsidRPr="00E223F7">
        <w:rPr>
          <w:rFonts w:ascii="Arial" w:eastAsia="Times New Roman" w:hAnsi="Arial" w:cs="Arial"/>
          <w:kern w:val="2"/>
          <w:sz w:val="20"/>
          <w:szCs w:val="20"/>
          <w:lang w:eastAsia="zh-CN"/>
        </w:rPr>
        <w:t>_________________________________________</w:t>
      </w:r>
    </w:p>
    <w:p w14:paraId="01047AF1" w14:textId="231D2470" w:rsidR="00BF01F4" w:rsidRPr="0011215D" w:rsidRDefault="00E223F7" w:rsidP="0011215D">
      <w:pPr>
        <w:suppressAutoHyphens/>
        <w:spacing w:after="91"/>
        <w:ind w:left="90"/>
        <w:jc w:val="center"/>
        <w:rPr>
          <w:rFonts w:ascii="Times New Roman" w:eastAsia="Arial" w:hAnsi="Times New Roman" w:cs="Arial"/>
          <w:b/>
          <w:bCs/>
          <w:color w:val="000000"/>
          <w:kern w:val="2"/>
          <w:sz w:val="20"/>
          <w:szCs w:val="20"/>
          <w:lang w:eastAsia="zh-CN"/>
        </w:rPr>
      </w:pPr>
      <w:r w:rsidRPr="00E223F7">
        <w:rPr>
          <w:rFonts w:ascii="Arial" w:eastAsia="Arial" w:hAnsi="Arial" w:cs="Arial"/>
          <w:color w:val="000000"/>
          <w:kern w:val="2"/>
          <w:sz w:val="20"/>
          <w:szCs w:val="20"/>
          <w:lang w:eastAsia="zh-CN"/>
        </w:rPr>
        <w:t>Representante legal do órgão gerenciador e representante</w:t>
      </w:r>
      <w:r w:rsidRPr="00E223F7">
        <w:rPr>
          <w:rFonts w:ascii="Arial" w:eastAsia="Arial" w:hAnsi="Arial" w:cs="Arial"/>
          <w:color w:val="000000"/>
          <w:kern w:val="2"/>
          <w:sz w:val="20"/>
          <w:szCs w:val="20"/>
          <w:highlight w:val="yellow"/>
          <w:lang w:eastAsia="zh-CN"/>
        </w:rPr>
        <w:t>(s)</w:t>
      </w:r>
      <w:r w:rsidRPr="00E223F7">
        <w:rPr>
          <w:rFonts w:ascii="Arial" w:eastAsia="Arial" w:hAnsi="Arial" w:cs="Arial"/>
          <w:color w:val="000000"/>
          <w:kern w:val="2"/>
          <w:sz w:val="20"/>
          <w:szCs w:val="20"/>
          <w:lang w:eastAsia="zh-CN"/>
        </w:rPr>
        <w:t xml:space="preserve"> legal</w:t>
      </w:r>
      <w:r w:rsidRPr="00E223F7">
        <w:rPr>
          <w:rFonts w:ascii="Arial" w:eastAsia="Arial" w:hAnsi="Arial" w:cs="Arial"/>
          <w:color w:val="000000"/>
          <w:kern w:val="2"/>
          <w:sz w:val="20"/>
          <w:szCs w:val="20"/>
          <w:highlight w:val="yellow"/>
          <w:lang w:eastAsia="zh-CN"/>
        </w:rPr>
        <w:t>(is)</w:t>
      </w:r>
      <w:r w:rsidRPr="00E223F7">
        <w:rPr>
          <w:rFonts w:ascii="Arial" w:eastAsia="Arial" w:hAnsi="Arial" w:cs="Arial"/>
          <w:color w:val="000000"/>
          <w:kern w:val="2"/>
          <w:sz w:val="20"/>
          <w:szCs w:val="20"/>
          <w:lang w:eastAsia="zh-CN"/>
        </w:rPr>
        <w:t xml:space="preserve"> do</w:t>
      </w:r>
      <w:r w:rsidRPr="00E223F7">
        <w:rPr>
          <w:rFonts w:ascii="Arial" w:eastAsia="Arial" w:hAnsi="Arial" w:cs="Arial"/>
          <w:color w:val="000000"/>
          <w:kern w:val="2"/>
          <w:sz w:val="20"/>
          <w:szCs w:val="20"/>
          <w:highlight w:val="yellow"/>
          <w:lang w:eastAsia="zh-CN"/>
        </w:rPr>
        <w:t>(s)</w:t>
      </w:r>
      <w:r w:rsidRPr="00E223F7">
        <w:rPr>
          <w:rFonts w:ascii="Arial" w:eastAsia="Arial" w:hAnsi="Arial" w:cs="Arial"/>
          <w:color w:val="000000"/>
          <w:kern w:val="2"/>
          <w:sz w:val="20"/>
          <w:szCs w:val="20"/>
          <w:lang w:eastAsia="zh-CN"/>
        </w:rPr>
        <w:t xml:space="preserve"> fornecedor</w:t>
      </w:r>
      <w:r w:rsidRPr="00E223F7">
        <w:rPr>
          <w:rFonts w:ascii="Arial" w:eastAsia="Arial" w:hAnsi="Arial" w:cs="Arial"/>
          <w:color w:val="000000"/>
          <w:kern w:val="2"/>
          <w:sz w:val="20"/>
          <w:szCs w:val="20"/>
          <w:highlight w:val="yellow"/>
          <w:lang w:eastAsia="zh-CN"/>
        </w:rPr>
        <w:t>(s)</w:t>
      </w:r>
      <w:r w:rsidRPr="00E223F7">
        <w:rPr>
          <w:rFonts w:ascii="Arial" w:eastAsia="Arial" w:hAnsi="Arial" w:cs="Arial"/>
          <w:color w:val="000000"/>
          <w:kern w:val="2"/>
          <w:sz w:val="20"/>
          <w:szCs w:val="20"/>
          <w:lang w:eastAsia="zh-CN"/>
        </w:rPr>
        <w:t xml:space="preserve"> registrado</w:t>
      </w:r>
      <w:r w:rsidRPr="00E223F7">
        <w:rPr>
          <w:rFonts w:ascii="Arial" w:eastAsia="Arial" w:hAnsi="Arial" w:cs="Arial"/>
          <w:color w:val="000000"/>
          <w:kern w:val="2"/>
          <w:sz w:val="20"/>
          <w:szCs w:val="20"/>
          <w:highlight w:val="yellow"/>
          <w:lang w:eastAsia="zh-CN"/>
        </w:rPr>
        <w:t>(s)</w:t>
      </w:r>
    </w:p>
    <w:p w14:paraId="0857B77B" w14:textId="688B70E5" w:rsidR="00394CF6" w:rsidRPr="00394CF6" w:rsidRDefault="00394CF6" w:rsidP="00394CF6">
      <w:pPr>
        <w:suppressAutoHyphens/>
        <w:spacing w:after="0" w:line="240" w:lineRule="auto"/>
        <w:ind w:left="426" w:right="464"/>
        <w:jc w:val="center"/>
        <w:rPr>
          <w:rFonts w:ascii="Arial" w:eastAsia="Times New Roman" w:hAnsi="Arial" w:cs="Arial"/>
          <w:kern w:val="2"/>
          <w:sz w:val="20"/>
          <w:szCs w:val="20"/>
          <w:lang w:eastAsia="zh-CN"/>
        </w:rPr>
      </w:pPr>
      <w:r w:rsidRPr="00394CF6">
        <w:rPr>
          <w:rFonts w:ascii="Arial" w:eastAsia="Times New Roman" w:hAnsi="Arial" w:cs="Arial"/>
          <w:b/>
          <w:bCs/>
          <w:kern w:val="2"/>
          <w:sz w:val="20"/>
          <w:szCs w:val="20"/>
          <w:u w:val="single"/>
          <w:lang w:eastAsia="zh-CN"/>
        </w:rPr>
        <w:lastRenderedPageBreak/>
        <w:t xml:space="preserve">ANEXO III - EDITAL DE </w:t>
      </w:r>
      <w:r w:rsidRPr="00394CF6">
        <w:rPr>
          <w:rFonts w:ascii="Arial" w:eastAsia="Times New Roman" w:hAnsi="Arial" w:cs="Arial"/>
          <w:b/>
          <w:kern w:val="2"/>
          <w:sz w:val="20"/>
          <w:szCs w:val="20"/>
          <w:u w:val="single"/>
          <w:lang w:eastAsia="zh-CN"/>
        </w:rPr>
        <w:t xml:space="preserve">PREGÃO ELETRÔNICO </w:t>
      </w:r>
      <w:r w:rsidRPr="00035738">
        <w:rPr>
          <w:rFonts w:ascii="Arial" w:eastAsia="Times New Roman" w:hAnsi="Arial" w:cs="Arial"/>
          <w:b/>
          <w:kern w:val="2"/>
          <w:sz w:val="20"/>
          <w:szCs w:val="20"/>
          <w:u w:val="single"/>
          <w:lang w:eastAsia="zh-CN"/>
        </w:rPr>
        <w:t xml:space="preserve">Nº </w:t>
      </w:r>
      <w:r w:rsidR="00035738" w:rsidRPr="00035738">
        <w:rPr>
          <w:rFonts w:ascii="Arial" w:eastAsia="Times New Roman" w:hAnsi="Arial" w:cs="Arial"/>
          <w:b/>
          <w:kern w:val="2"/>
          <w:sz w:val="20"/>
          <w:szCs w:val="20"/>
          <w:u w:val="single"/>
          <w:lang w:eastAsia="zh-CN"/>
        </w:rPr>
        <w:t>52</w:t>
      </w:r>
      <w:r w:rsidRPr="00035738">
        <w:rPr>
          <w:rFonts w:ascii="Arial" w:eastAsia="Times New Roman" w:hAnsi="Arial" w:cs="Arial"/>
          <w:b/>
          <w:kern w:val="2"/>
          <w:sz w:val="20"/>
          <w:szCs w:val="20"/>
          <w:u w:val="single"/>
          <w:lang w:eastAsia="zh-CN"/>
        </w:rPr>
        <w:t>/2025</w:t>
      </w:r>
      <w:r w:rsidRPr="00394CF6">
        <w:rPr>
          <w:rFonts w:ascii="Arial" w:eastAsia="Times New Roman" w:hAnsi="Arial" w:cs="Arial"/>
          <w:b/>
          <w:kern w:val="2"/>
          <w:sz w:val="20"/>
          <w:szCs w:val="20"/>
          <w:u w:val="single"/>
          <w:lang w:eastAsia="zh-CN"/>
        </w:rPr>
        <w:t xml:space="preserve"> </w:t>
      </w:r>
    </w:p>
    <w:p w14:paraId="2826997D" w14:textId="77777777" w:rsidR="00394CF6" w:rsidRPr="00394CF6" w:rsidRDefault="00394CF6" w:rsidP="00394CF6">
      <w:pPr>
        <w:keepNext/>
        <w:numPr>
          <w:ilvl w:val="2"/>
          <w:numId w:val="0"/>
        </w:numPr>
        <w:tabs>
          <w:tab w:val="num" w:pos="720"/>
        </w:tabs>
        <w:suppressAutoHyphens/>
        <w:spacing w:after="0" w:line="240" w:lineRule="auto"/>
        <w:ind w:left="720" w:hanging="720"/>
        <w:outlineLvl w:val="2"/>
        <w:rPr>
          <w:rFonts w:ascii="Times New Roman" w:eastAsia="Times New Roman" w:hAnsi="Times New Roman" w:cs="Times New Roman"/>
          <w:b/>
          <w:kern w:val="2"/>
          <w:szCs w:val="20"/>
          <w:lang w:eastAsia="zh-CN"/>
        </w:rPr>
      </w:pPr>
    </w:p>
    <w:p w14:paraId="14B5C1B5" w14:textId="737D1AB4" w:rsidR="00394CF6" w:rsidRPr="00394CF6" w:rsidRDefault="00394CF6" w:rsidP="00394CF6">
      <w:pPr>
        <w:tabs>
          <w:tab w:val="left" w:pos="8505"/>
        </w:tabs>
        <w:spacing w:after="0" w:line="240" w:lineRule="auto"/>
        <w:jc w:val="center"/>
        <w:rPr>
          <w:rFonts w:ascii="Arial" w:hAnsi="Arial" w:cs="Arial"/>
          <w:b/>
          <w:bCs/>
          <w:sz w:val="20"/>
          <w:szCs w:val="20"/>
          <w:u w:val="single"/>
        </w:rPr>
      </w:pPr>
      <w:r w:rsidRPr="00394CF6">
        <w:rPr>
          <w:rFonts w:ascii="Arial" w:hAnsi="Arial" w:cs="Arial"/>
          <w:b/>
          <w:bCs/>
          <w:sz w:val="20"/>
          <w:szCs w:val="20"/>
          <w:u w:val="single"/>
        </w:rPr>
        <w:t>ESTUDO TÉCNICO PRELIMINAR</w:t>
      </w:r>
    </w:p>
    <w:p w14:paraId="09C77BFF" w14:textId="2D3433E3" w:rsidR="00E223F7" w:rsidRDefault="00E223F7" w:rsidP="00CA600A">
      <w:pPr>
        <w:tabs>
          <w:tab w:val="left" w:pos="8505"/>
        </w:tabs>
        <w:spacing w:after="0" w:line="240" w:lineRule="auto"/>
        <w:jc w:val="both"/>
        <w:rPr>
          <w:rFonts w:ascii="Arial" w:hAnsi="Arial" w:cs="Arial"/>
          <w:sz w:val="20"/>
          <w:szCs w:val="20"/>
        </w:rPr>
      </w:pPr>
    </w:p>
    <w:p w14:paraId="42614B3F"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b/>
          <w:sz w:val="20"/>
          <w:szCs w:val="20"/>
          <w:lang w:eastAsia="pt-BR"/>
        </w:rPr>
        <w:t>1.</w:t>
      </w:r>
      <w:r w:rsidRPr="00814C38">
        <w:rPr>
          <w:rFonts w:ascii="Arial" w:eastAsia="Times New Roman" w:hAnsi="Arial" w:cs="Arial"/>
          <w:sz w:val="20"/>
          <w:szCs w:val="20"/>
          <w:lang w:eastAsia="pt-BR"/>
        </w:rPr>
        <w:t xml:space="preserve"> </w:t>
      </w:r>
      <w:r w:rsidRPr="00814C38">
        <w:rPr>
          <w:rFonts w:ascii="Arial" w:eastAsia="Times New Roman" w:hAnsi="Arial" w:cs="Arial"/>
          <w:b/>
          <w:sz w:val="20"/>
          <w:szCs w:val="20"/>
          <w:lang w:eastAsia="pt-BR"/>
        </w:rPr>
        <w:t>Objeto da Contratação</w:t>
      </w:r>
      <w:r w:rsidRPr="00814C38">
        <w:rPr>
          <w:rFonts w:ascii="Arial" w:eastAsia="Times New Roman" w:hAnsi="Arial" w:cs="Arial"/>
          <w:sz w:val="20"/>
          <w:szCs w:val="20"/>
          <w:lang w:eastAsia="pt-BR"/>
        </w:rPr>
        <w:t>:</w:t>
      </w:r>
    </w:p>
    <w:p w14:paraId="29909052"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sz w:val="20"/>
          <w:szCs w:val="20"/>
          <w:lang w:eastAsia="pt-BR"/>
        </w:rPr>
        <w:t>1.1. Análise da viabilidade de Futura e eventual aquisição de mobiliário em geral de MDF, Plástico e de AÇO sob registro de preços por meio de contratação de empresa especializada no fornecimento, mediante pregão eletrônico, dos itens abaixo:</w:t>
      </w:r>
    </w:p>
    <w:p w14:paraId="4DA18440" w14:textId="77777777" w:rsidR="00814C38" w:rsidRDefault="00814C38" w:rsidP="00814C38">
      <w:pPr>
        <w:spacing w:after="0" w:line="240" w:lineRule="auto"/>
        <w:ind w:left="426" w:hanging="426"/>
        <w:jc w:val="both"/>
        <w:textAlignment w:val="baseline"/>
        <w:rPr>
          <w:rFonts w:ascii="Arial" w:eastAsia="Times New Roman" w:hAnsi="Arial" w:cs="Arial"/>
          <w:b/>
          <w:bCs/>
          <w:sz w:val="20"/>
          <w:szCs w:val="20"/>
          <w:lang w:eastAsia="pt-BR"/>
        </w:rPr>
      </w:pPr>
    </w:p>
    <w:p w14:paraId="29FD6ADD" w14:textId="137A15C3" w:rsidR="00814C38" w:rsidRPr="00814C38" w:rsidRDefault="00814C38" w:rsidP="00814C38">
      <w:pPr>
        <w:spacing w:after="0" w:line="240" w:lineRule="auto"/>
        <w:ind w:left="426" w:hanging="426"/>
        <w:jc w:val="both"/>
        <w:textAlignment w:val="baseline"/>
        <w:rPr>
          <w:rFonts w:ascii="Arial" w:eastAsia="Times New Roman" w:hAnsi="Arial" w:cs="Arial"/>
          <w:b/>
          <w:bCs/>
          <w:sz w:val="20"/>
          <w:szCs w:val="20"/>
          <w:lang w:eastAsia="pt-BR"/>
        </w:rPr>
      </w:pPr>
      <w:r w:rsidRPr="00814C38">
        <w:rPr>
          <w:rFonts w:ascii="Arial" w:eastAsia="Times New Roman" w:hAnsi="Arial" w:cs="Arial"/>
          <w:b/>
          <w:bCs/>
          <w:sz w:val="20"/>
          <w:szCs w:val="20"/>
          <w:lang w:eastAsia="pt-BR"/>
        </w:rPr>
        <w:t>Tabela 01</w:t>
      </w:r>
    </w:p>
    <w:p w14:paraId="3F9AE04C" w14:textId="77777777" w:rsidR="00814C38" w:rsidRDefault="00814C38" w:rsidP="00CA600A">
      <w:pPr>
        <w:tabs>
          <w:tab w:val="left" w:pos="8505"/>
        </w:tabs>
        <w:spacing w:after="0" w:line="240" w:lineRule="auto"/>
        <w:jc w:val="both"/>
        <w:rPr>
          <w:rFonts w:ascii="Arial" w:hAnsi="Arial" w:cs="Arial"/>
          <w:sz w:val="20"/>
          <w:szCs w:val="20"/>
        </w:rPr>
      </w:pPr>
    </w:p>
    <w:tbl>
      <w:tblPr>
        <w:tblStyle w:val="Tabelacomgrade"/>
        <w:tblW w:w="0" w:type="auto"/>
        <w:jc w:val="center"/>
        <w:tblLook w:val="04A0" w:firstRow="1" w:lastRow="0" w:firstColumn="1" w:lastColumn="0" w:noHBand="0" w:noVBand="1"/>
      </w:tblPr>
      <w:tblGrid>
        <w:gridCol w:w="703"/>
        <w:gridCol w:w="2962"/>
        <w:gridCol w:w="1670"/>
        <w:gridCol w:w="1183"/>
        <w:gridCol w:w="1976"/>
      </w:tblGrid>
      <w:tr w:rsidR="00394CF6" w:rsidRPr="004F5F26" w14:paraId="7C81433A" w14:textId="77777777" w:rsidTr="009D49B0">
        <w:trPr>
          <w:trHeight w:val="562"/>
          <w:jc w:val="center"/>
        </w:trPr>
        <w:tc>
          <w:tcPr>
            <w:tcW w:w="703" w:type="dxa"/>
            <w:shd w:val="clear" w:color="auto" w:fill="D9D9D9" w:themeFill="background1" w:themeFillShade="D9"/>
            <w:vAlign w:val="center"/>
          </w:tcPr>
          <w:p w14:paraId="16B6BC95"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themeColor="text1"/>
                <w:sz w:val="20"/>
                <w:szCs w:val="20"/>
              </w:rPr>
              <w:t>ITEM</w:t>
            </w:r>
          </w:p>
        </w:tc>
        <w:tc>
          <w:tcPr>
            <w:tcW w:w="2962" w:type="dxa"/>
            <w:shd w:val="clear" w:color="auto" w:fill="D9D9D9" w:themeFill="background1" w:themeFillShade="D9"/>
            <w:vAlign w:val="center"/>
          </w:tcPr>
          <w:p w14:paraId="7B6D70F9" w14:textId="77777777" w:rsidR="00394CF6" w:rsidRPr="004F5F26" w:rsidRDefault="00394CF6" w:rsidP="009D49B0">
            <w:pPr>
              <w:widowControl w:val="0"/>
              <w:suppressAutoHyphens/>
              <w:spacing w:line="312" w:lineRule="auto"/>
              <w:jc w:val="center"/>
              <w:rPr>
                <w:rFonts w:ascii="Arial" w:hAnsi="Arial" w:cs="Arial"/>
                <w:color w:val="000000"/>
                <w:sz w:val="20"/>
                <w:szCs w:val="20"/>
              </w:rPr>
            </w:pPr>
            <w:r w:rsidRPr="004F5F26">
              <w:rPr>
                <w:rFonts w:ascii="Arial" w:hAnsi="Arial" w:cs="Arial"/>
                <w:b/>
                <w:bCs/>
                <w:color w:val="000000" w:themeColor="text1"/>
                <w:sz w:val="20"/>
                <w:szCs w:val="20"/>
              </w:rPr>
              <w:t>ESPECIFICAÇÃO</w:t>
            </w:r>
          </w:p>
        </w:tc>
        <w:tc>
          <w:tcPr>
            <w:tcW w:w="1670" w:type="dxa"/>
            <w:shd w:val="clear" w:color="auto" w:fill="D9D9D9" w:themeFill="background1" w:themeFillShade="D9"/>
            <w:vAlign w:val="center"/>
          </w:tcPr>
          <w:p w14:paraId="30940049" w14:textId="77777777" w:rsidR="00394CF6" w:rsidRPr="004F5F26" w:rsidRDefault="00394CF6" w:rsidP="009D49B0">
            <w:pPr>
              <w:widowControl w:val="0"/>
              <w:suppressAutoHyphens/>
              <w:spacing w:line="312" w:lineRule="auto"/>
              <w:jc w:val="center"/>
              <w:rPr>
                <w:rFonts w:ascii="Arial" w:hAnsi="Arial" w:cs="Arial"/>
                <w:b/>
                <w:bCs/>
                <w:sz w:val="20"/>
                <w:szCs w:val="20"/>
              </w:rPr>
            </w:pPr>
            <w:r w:rsidRPr="004F5F26">
              <w:rPr>
                <w:rFonts w:ascii="Arial" w:hAnsi="Arial" w:cs="Arial"/>
                <w:b/>
                <w:bCs/>
                <w:sz w:val="20"/>
                <w:szCs w:val="20"/>
              </w:rPr>
              <w:t>QUANTIDADE em UNIDADE</w:t>
            </w:r>
          </w:p>
        </w:tc>
        <w:tc>
          <w:tcPr>
            <w:tcW w:w="1183" w:type="dxa"/>
            <w:shd w:val="clear" w:color="auto" w:fill="D9D9D9" w:themeFill="background1" w:themeFillShade="D9"/>
          </w:tcPr>
          <w:p w14:paraId="38DBC5DD" w14:textId="77777777" w:rsidR="00394CF6" w:rsidRPr="004F5F26" w:rsidRDefault="00394CF6" w:rsidP="009D49B0">
            <w:pPr>
              <w:widowControl w:val="0"/>
              <w:suppressAutoHyphens/>
              <w:spacing w:line="312" w:lineRule="auto"/>
              <w:jc w:val="center"/>
              <w:rPr>
                <w:rFonts w:ascii="Arial" w:hAnsi="Arial" w:cs="Arial"/>
                <w:b/>
                <w:bCs/>
                <w:sz w:val="20"/>
                <w:szCs w:val="20"/>
              </w:rPr>
            </w:pPr>
            <w:r w:rsidRPr="004F5F26">
              <w:rPr>
                <w:rFonts w:ascii="Arial" w:hAnsi="Arial" w:cs="Arial"/>
                <w:b/>
                <w:bCs/>
                <w:sz w:val="20"/>
                <w:szCs w:val="20"/>
              </w:rPr>
              <w:t>VALOR UNITÁRIO (R$)</w:t>
            </w:r>
          </w:p>
        </w:tc>
        <w:tc>
          <w:tcPr>
            <w:tcW w:w="1976" w:type="dxa"/>
            <w:shd w:val="clear" w:color="auto" w:fill="D9D9D9" w:themeFill="background1" w:themeFillShade="D9"/>
            <w:vAlign w:val="center"/>
          </w:tcPr>
          <w:p w14:paraId="624284DA" w14:textId="77777777" w:rsidR="00394CF6" w:rsidRPr="004F5F26" w:rsidRDefault="00394CF6" w:rsidP="009D49B0">
            <w:pPr>
              <w:widowControl w:val="0"/>
              <w:suppressAutoHyphens/>
              <w:spacing w:line="312" w:lineRule="auto"/>
              <w:ind w:right="-108"/>
              <w:jc w:val="center"/>
              <w:rPr>
                <w:rFonts w:ascii="Arial" w:hAnsi="Arial" w:cs="Arial"/>
                <w:b/>
                <w:bCs/>
                <w:sz w:val="20"/>
                <w:szCs w:val="20"/>
              </w:rPr>
            </w:pPr>
            <w:r w:rsidRPr="004F5F26">
              <w:rPr>
                <w:rFonts w:ascii="Arial" w:hAnsi="Arial" w:cs="Arial"/>
                <w:b/>
                <w:bCs/>
                <w:sz w:val="20"/>
                <w:szCs w:val="20"/>
              </w:rPr>
              <w:t>VALOR TOTAL ESTIMADO</w:t>
            </w:r>
          </w:p>
          <w:p w14:paraId="2CEF89AB" w14:textId="77777777" w:rsidR="00394CF6" w:rsidRPr="004F5F26" w:rsidRDefault="00394CF6" w:rsidP="009D49B0">
            <w:pPr>
              <w:widowControl w:val="0"/>
              <w:suppressAutoHyphens/>
              <w:spacing w:line="312" w:lineRule="auto"/>
              <w:ind w:right="-108"/>
              <w:jc w:val="center"/>
              <w:rPr>
                <w:rFonts w:ascii="Arial" w:hAnsi="Arial" w:cs="Arial"/>
                <w:b/>
                <w:bCs/>
                <w:sz w:val="20"/>
                <w:szCs w:val="20"/>
              </w:rPr>
            </w:pPr>
            <w:r w:rsidRPr="004F5F26">
              <w:rPr>
                <w:rFonts w:ascii="Arial" w:hAnsi="Arial" w:cs="Arial"/>
                <w:b/>
                <w:bCs/>
                <w:sz w:val="20"/>
                <w:szCs w:val="20"/>
              </w:rPr>
              <w:t>(R$)</w:t>
            </w:r>
          </w:p>
        </w:tc>
      </w:tr>
      <w:tr w:rsidR="00394CF6" w:rsidRPr="004F5F26" w14:paraId="58022DDD" w14:textId="77777777" w:rsidTr="009D49B0">
        <w:trPr>
          <w:trHeight w:val="220"/>
          <w:jc w:val="center"/>
        </w:trPr>
        <w:tc>
          <w:tcPr>
            <w:tcW w:w="8494" w:type="dxa"/>
            <w:gridSpan w:val="5"/>
            <w:shd w:val="clear" w:color="auto" w:fill="D9D9D9" w:themeFill="background1" w:themeFillShade="D9"/>
            <w:vAlign w:val="center"/>
          </w:tcPr>
          <w:p w14:paraId="05FD0DAC" w14:textId="77777777" w:rsidR="00394CF6" w:rsidRPr="004F5F26" w:rsidRDefault="00394CF6" w:rsidP="009D49B0">
            <w:pPr>
              <w:widowControl w:val="0"/>
              <w:suppressAutoHyphens/>
              <w:spacing w:line="312" w:lineRule="auto"/>
              <w:jc w:val="center"/>
              <w:rPr>
                <w:rFonts w:ascii="Arial" w:hAnsi="Arial" w:cs="Arial"/>
                <w:b/>
                <w:bCs/>
                <w:sz w:val="20"/>
                <w:szCs w:val="20"/>
              </w:rPr>
            </w:pPr>
            <w:r w:rsidRPr="004F5F26">
              <w:rPr>
                <w:rFonts w:ascii="Arial" w:hAnsi="Arial" w:cs="Arial"/>
                <w:b/>
                <w:bCs/>
                <w:sz w:val="20"/>
                <w:szCs w:val="20"/>
              </w:rPr>
              <w:t>LOTE 01</w:t>
            </w:r>
          </w:p>
        </w:tc>
      </w:tr>
      <w:tr w:rsidR="00394CF6" w:rsidRPr="004F5F26" w14:paraId="5DBFB7A3" w14:textId="77777777" w:rsidTr="009D49B0">
        <w:trPr>
          <w:jc w:val="center"/>
        </w:trPr>
        <w:tc>
          <w:tcPr>
            <w:tcW w:w="703" w:type="dxa"/>
          </w:tcPr>
          <w:p w14:paraId="66A661D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w:t>
            </w:r>
          </w:p>
        </w:tc>
        <w:tc>
          <w:tcPr>
            <w:tcW w:w="2962" w:type="dxa"/>
          </w:tcPr>
          <w:p w14:paraId="18040D76" w14:textId="77777777" w:rsidR="00394CF6" w:rsidRPr="004F5F26" w:rsidRDefault="00394CF6" w:rsidP="009D49B0">
            <w:pPr>
              <w:widowControl w:val="0"/>
              <w:autoSpaceDE w:val="0"/>
              <w:autoSpaceDN w:val="0"/>
              <w:spacing w:before="2"/>
              <w:ind w:right="59"/>
              <w:rPr>
                <w:rFonts w:ascii="Arial" w:eastAsia="Times New Roman" w:hAnsi="Arial" w:cs="Arial"/>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fabricada em liga de alumínio estrutural,</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modelo</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3"/>
                <w:sz w:val="20"/>
                <w:szCs w:val="20"/>
                <w:lang w:val="pt-PT"/>
              </w:rPr>
              <w:t xml:space="preserve"> </w:t>
            </w:r>
            <w:r w:rsidRPr="004F5F26">
              <w:rPr>
                <w:rFonts w:ascii="Arial" w:eastAsia="Times New Roman" w:hAnsi="Arial" w:cs="Arial"/>
                <w:sz w:val="20"/>
                <w:szCs w:val="20"/>
                <w:lang w:val="pt-PT"/>
              </w:rPr>
              <w:t>03</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(três)</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degraus,</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7"/>
                <w:sz w:val="20"/>
                <w:szCs w:val="20"/>
                <w:lang w:val="pt-PT"/>
              </w:rPr>
              <w:t xml:space="preserve"> </w:t>
            </w:r>
            <w:r w:rsidRPr="004F5F26">
              <w:rPr>
                <w:rFonts w:ascii="Arial" w:eastAsia="Times New Roman" w:hAnsi="Arial" w:cs="Arial"/>
                <w:sz w:val="20"/>
                <w:szCs w:val="20"/>
                <w:lang w:val="pt-PT"/>
              </w:rPr>
              <w:t>fixação rígida dos degraus, peças plásticas em polipropileno,</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Antiferrugem,</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antiderrapante,</w:t>
            </w:r>
            <w:r w:rsidRPr="004F5F26">
              <w:rPr>
                <w:rFonts w:ascii="Arial" w:eastAsia="Times New Roman" w:hAnsi="Arial" w:cs="Arial"/>
                <w:spacing w:val="2"/>
                <w:sz w:val="20"/>
                <w:szCs w:val="20"/>
                <w:lang w:val="pt-PT"/>
              </w:rPr>
              <w:t xml:space="preserve"> </w:t>
            </w:r>
            <w:r w:rsidRPr="004F5F26">
              <w:rPr>
                <w:rFonts w:ascii="Arial" w:eastAsia="Times New Roman" w:hAnsi="Arial" w:cs="Arial"/>
                <w:spacing w:val="-4"/>
                <w:sz w:val="20"/>
                <w:szCs w:val="20"/>
                <w:lang w:val="pt-PT"/>
              </w:rPr>
              <w:t xml:space="preserve">tipo </w:t>
            </w:r>
            <w:r w:rsidRPr="004F5F26">
              <w:rPr>
                <w:rFonts w:ascii="Arial" w:eastAsia="Times New Roman" w:hAnsi="Arial" w:cs="Arial"/>
                <w:sz w:val="20"/>
                <w:szCs w:val="20"/>
                <w:lang w:val="pt-PT"/>
              </w:rPr>
              <w:t>profissional,</w:t>
            </w:r>
            <w:r w:rsidRPr="004F5F26">
              <w:rPr>
                <w:rFonts w:ascii="Arial" w:eastAsia="Times New Roman" w:hAnsi="Arial" w:cs="Arial"/>
                <w:spacing w:val="-3"/>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6"/>
                <w:sz w:val="20"/>
                <w:szCs w:val="20"/>
                <w:lang w:val="pt-PT"/>
              </w:rPr>
              <w:t xml:space="preserve"> </w:t>
            </w:r>
            <w:r w:rsidRPr="004F5F26">
              <w:rPr>
                <w:rFonts w:ascii="Arial" w:eastAsia="Times New Roman" w:hAnsi="Arial" w:cs="Arial"/>
                <w:sz w:val="20"/>
                <w:szCs w:val="20"/>
                <w:lang w:val="pt-PT"/>
              </w:rPr>
              <w:t>carga</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mínima</w:t>
            </w:r>
            <w:r w:rsidRPr="004F5F26">
              <w:rPr>
                <w:rFonts w:ascii="Arial" w:eastAsia="Times New Roman" w:hAnsi="Arial" w:cs="Arial"/>
                <w:spacing w:val="-2"/>
                <w:sz w:val="20"/>
                <w:szCs w:val="20"/>
                <w:lang w:val="pt-PT"/>
              </w:rPr>
              <w:t xml:space="preserve"> </w:t>
            </w:r>
            <w:r w:rsidRPr="004F5F26">
              <w:rPr>
                <w:rFonts w:ascii="Arial" w:eastAsia="Times New Roman" w:hAnsi="Arial" w:cs="Arial"/>
                <w:sz w:val="20"/>
                <w:szCs w:val="20"/>
                <w:lang w:val="pt-PT"/>
              </w:rPr>
              <w:t>de</w:t>
            </w:r>
            <w:r w:rsidRPr="004F5F26">
              <w:rPr>
                <w:rFonts w:ascii="Arial" w:eastAsia="Times New Roman" w:hAnsi="Arial" w:cs="Arial"/>
                <w:spacing w:val="-1"/>
                <w:sz w:val="20"/>
                <w:szCs w:val="20"/>
                <w:lang w:val="pt-PT"/>
              </w:rPr>
              <w:t xml:space="preserve"> </w:t>
            </w:r>
            <w:r w:rsidRPr="004F5F26">
              <w:rPr>
                <w:rFonts w:ascii="Arial" w:eastAsia="Times New Roman" w:hAnsi="Arial" w:cs="Arial"/>
                <w:spacing w:val="-2"/>
                <w:sz w:val="20"/>
                <w:szCs w:val="20"/>
                <w:lang w:val="pt-PT"/>
              </w:rPr>
              <w:t>100kg.</w:t>
            </w:r>
          </w:p>
        </w:tc>
        <w:tc>
          <w:tcPr>
            <w:tcW w:w="1670" w:type="dxa"/>
          </w:tcPr>
          <w:p w14:paraId="6E851C9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w:t>
            </w:r>
          </w:p>
        </w:tc>
        <w:tc>
          <w:tcPr>
            <w:tcW w:w="1183" w:type="dxa"/>
          </w:tcPr>
          <w:p w14:paraId="03A7AE7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200,32</w:t>
            </w:r>
          </w:p>
        </w:tc>
        <w:tc>
          <w:tcPr>
            <w:tcW w:w="1976" w:type="dxa"/>
          </w:tcPr>
          <w:p w14:paraId="52DC052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5.008,00</w:t>
            </w:r>
          </w:p>
        </w:tc>
      </w:tr>
      <w:tr w:rsidR="00394CF6" w:rsidRPr="004F5F26" w14:paraId="20C92FA7" w14:textId="77777777" w:rsidTr="009D49B0">
        <w:trPr>
          <w:jc w:val="center"/>
        </w:trPr>
        <w:tc>
          <w:tcPr>
            <w:tcW w:w="703" w:type="dxa"/>
          </w:tcPr>
          <w:p w14:paraId="1EF4C0B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w:t>
            </w:r>
          </w:p>
        </w:tc>
        <w:tc>
          <w:tcPr>
            <w:tcW w:w="2962" w:type="dxa"/>
          </w:tcPr>
          <w:p w14:paraId="2E91A716" w14:textId="77777777" w:rsidR="00394CF6" w:rsidRPr="004F5F26" w:rsidRDefault="00394CF6" w:rsidP="009D49B0">
            <w:pPr>
              <w:widowControl w:val="0"/>
              <w:autoSpaceDE w:val="0"/>
              <w:autoSpaceDN w:val="0"/>
              <w:spacing w:before="2"/>
              <w:ind w:right="59"/>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fabricada em liga de alumínio estrutural,</w:t>
            </w:r>
            <w:r w:rsidRPr="004F5F26">
              <w:rPr>
                <w:rFonts w:ascii="Arial" w:eastAsia="Times New Roman" w:hAnsi="Arial" w:cs="Arial"/>
                <w:spacing w:val="-8"/>
                <w:sz w:val="20"/>
                <w:szCs w:val="20"/>
                <w:lang w:val="pt-PT"/>
              </w:rPr>
              <w:t xml:space="preserve"> </w:t>
            </w:r>
            <w:r w:rsidRPr="004F5F26">
              <w:rPr>
                <w:rFonts w:ascii="Arial" w:eastAsia="Times New Roman" w:hAnsi="Arial" w:cs="Arial"/>
                <w:sz w:val="20"/>
                <w:szCs w:val="20"/>
                <w:lang w:val="pt-PT"/>
              </w:rPr>
              <w:t>modelo</w:t>
            </w:r>
            <w:r w:rsidRPr="004F5F26">
              <w:rPr>
                <w:rFonts w:ascii="Arial" w:eastAsia="Times New Roman" w:hAnsi="Arial" w:cs="Arial"/>
                <w:spacing w:val="-8"/>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7"/>
                <w:sz w:val="20"/>
                <w:szCs w:val="20"/>
                <w:lang w:val="pt-PT"/>
              </w:rPr>
              <w:t xml:space="preserve"> </w:t>
            </w:r>
            <w:r w:rsidRPr="004F5F26">
              <w:rPr>
                <w:rFonts w:ascii="Arial" w:eastAsia="Times New Roman" w:hAnsi="Arial" w:cs="Arial"/>
                <w:sz w:val="20"/>
                <w:szCs w:val="20"/>
                <w:lang w:val="pt-PT"/>
              </w:rPr>
              <w:t>06</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(seis)</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degraus,</w:t>
            </w:r>
            <w:r w:rsidRPr="004F5F26">
              <w:rPr>
                <w:rFonts w:ascii="Arial" w:eastAsia="Times New Roman" w:hAnsi="Arial" w:cs="Arial"/>
                <w:spacing w:val="-4"/>
                <w:sz w:val="20"/>
                <w:szCs w:val="20"/>
                <w:lang w:val="pt-PT"/>
              </w:rPr>
              <w:t xml:space="preserve"> </w:t>
            </w:r>
            <w:r w:rsidRPr="004F5F26">
              <w:rPr>
                <w:rFonts w:ascii="Arial" w:eastAsia="Times New Roman" w:hAnsi="Arial" w:cs="Arial"/>
                <w:sz w:val="20"/>
                <w:szCs w:val="20"/>
                <w:lang w:val="pt-PT"/>
              </w:rPr>
              <w:t>c/</w:t>
            </w:r>
            <w:r w:rsidRPr="004F5F26">
              <w:rPr>
                <w:rFonts w:ascii="Arial" w:eastAsia="Times New Roman" w:hAnsi="Arial" w:cs="Arial"/>
                <w:spacing w:val="-3"/>
                <w:sz w:val="20"/>
                <w:szCs w:val="20"/>
                <w:lang w:val="pt-PT"/>
              </w:rPr>
              <w:t xml:space="preserve"> </w:t>
            </w:r>
            <w:r w:rsidRPr="004F5F26">
              <w:rPr>
                <w:rFonts w:ascii="Arial" w:eastAsia="Times New Roman" w:hAnsi="Arial" w:cs="Arial"/>
                <w:sz w:val="20"/>
                <w:szCs w:val="20"/>
                <w:lang w:val="pt-PT"/>
              </w:rPr>
              <w:t>fixação rígida dos degraus, peças plásticas em polipropileno,</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Antiferrugem,</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antiderrapante,</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tipo profissional, c/ carga mínima de 100kg.</w:t>
            </w:r>
          </w:p>
        </w:tc>
        <w:tc>
          <w:tcPr>
            <w:tcW w:w="1670" w:type="dxa"/>
          </w:tcPr>
          <w:p w14:paraId="24C3CDD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06BC523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270,86</w:t>
            </w:r>
          </w:p>
        </w:tc>
        <w:tc>
          <w:tcPr>
            <w:tcW w:w="1976" w:type="dxa"/>
          </w:tcPr>
          <w:p w14:paraId="01AB397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5.417,20</w:t>
            </w:r>
          </w:p>
        </w:tc>
      </w:tr>
      <w:tr w:rsidR="00394CF6" w:rsidRPr="004F5F26" w14:paraId="442B17F2" w14:textId="77777777" w:rsidTr="009D49B0">
        <w:trPr>
          <w:jc w:val="center"/>
        </w:trPr>
        <w:tc>
          <w:tcPr>
            <w:tcW w:w="703" w:type="dxa"/>
          </w:tcPr>
          <w:p w14:paraId="6135D8D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w:t>
            </w:r>
          </w:p>
        </w:tc>
        <w:tc>
          <w:tcPr>
            <w:tcW w:w="2962" w:type="dxa"/>
          </w:tcPr>
          <w:p w14:paraId="69CC58F0" w14:textId="77777777" w:rsidR="00394CF6" w:rsidRPr="004F5F26" w:rsidRDefault="00394CF6" w:rsidP="009D49B0">
            <w:pPr>
              <w:widowControl w:val="0"/>
              <w:autoSpaceDE w:val="0"/>
              <w:autoSpaceDN w:val="0"/>
              <w:spacing w:before="2"/>
              <w:ind w:right="59"/>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fabricada em liga de alumínio estrutural, modelo c/ 08 (oito) degraus, c/</w:t>
            </w:r>
            <w:r w:rsidRPr="004F5F26">
              <w:rPr>
                <w:rFonts w:ascii="Arial" w:eastAsia="Times New Roman" w:hAnsi="Arial" w:cs="Arial"/>
                <w:spacing w:val="40"/>
                <w:sz w:val="20"/>
                <w:szCs w:val="20"/>
                <w:lang w:val="pt-PT"/>
              </w:rPr>
              <w:t xml:space="preserve"> </w:t>
            </w:r>
            <w:r w:rsidRPr="004F5F26">
              <w:rPr>
                <w:rFonts w:ascii="Arial" w:eastAsia="Times New Roman" w:hAnsi="Arial" w:cs="Arial"/>
                <w:sz w:val="20"/>
                <w:szCs w:val="20"/>
                <w:lang w:val="pt-PT"/>
              </w:rPr>
              <w:t>fixação rígida dos degraus, peças plásticas em polipropileno,</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Antiferrugem,</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antiderrapante,</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tipo profissional, c/ carga mínima de 100kg.</w:t>
            </w:r>
          </w:p>
        </w:tc>
        <w:tc>
          <w:tcPr>
            <w:tcW w:w="1670" w:type="dxa"/>
          </w:tcPr>
          <w:p w14:paraId="5F7CEF2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56F00163"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308,97</w:t>
            </w:r>
          </w:p>
        </w:tc>
        <w:tc>
          <w:tcPr>
            <w:tcW w:w="1976" w:type="dxa"/>
          </w:tcPr>
          <w:p w14:paraId="507218B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3.089,70</w:t>
            </w:r>
          </w:p>
        </w:tc>
      </w:tr>
      <w:tr w:rsidR="00394CF6" w:rsidRPr="004F5F26" w14:paraId="28FB3314" w14:textId="77777777" w:rsidTr="009D49B0">
        <w:trPr>
          <w:jc w:val="center"/>
        </w:trPr>
        <w:tc>
          <w:tcPr>
            <w:tcW w:w="703" w:type="dxa"/>
          </w:tcPr>
          <w:p w14:paraId="4442753B"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w:t>
            </w:r>
          </w:p>
        </w:tc>
        <w:tc>
          <w:tcPr>
            <w:tcW w:w="2962" w:type="dxa"/>
          </w:tcPr>
          <w:p w14:paraId="44983BDD" w14:textId="77777777" w:rsidR="00394CF6" w:rsidRPr="004F5F26" w:rsidRDefault="00394CF6" w:rsidP="009D49B0">
            <w:pPr>
              <w:widowControl w:val="0"/>
              <w:autoSpaceDE w:val="0"/>
              <w:autoSpaceDN w:val="0"/>
              <w:ind w:right="53"/>
              <w:rPr>
                <w:rFonts w:ascii="Arial" w:eastAsia="Times New Roman" w:hAnsi="Arial" w:cs="Arial"/>
                <w:sz w:val="20"/>
                <w:szCs w:val="20"/>
                <w:lang w:val="pt-PT"/>
              </w:rPr>
            </w:pPr>
            <w:r w:rsidRPr="004F5F26">
              <w:rPr>
                <w:rFonts w:ascii="Arial" w:eastAsia="Times New Roman" w:hAnsi="Arial" w:cs="Arial"/>
                <w:b/>
                <w:sz w:val="20"/>
                <w:szCs w:val="20"/>
                <w:lang w:val="pt-PT"/>
              </w:rPr>
              <w:t xml:space="preserve">ESCADA: </w:t>
            </w:r>
            <w:r w:rsidRPr="004F5F26">
              <w:rPr>
                <w:rFonts w:ascii="Arial" w:eastAsia="Times New Roman" w:hAnsi="Arial" w:cs="Arial"/>
                <w:sz w:val="20"/>
                <w:szCs w:val="20"/>
                <w:lang w:val="pt-PT"/>
              </w:rPr>
              <w:t>dobrável em alumínio</w:t>
            </w:r>
            <w:r w:rsidRPr="004F5F26">
              <w:rPr>
                <w:rFonts w:ascii="Arial" w:eastAsia="Times New Roman" w:hAnsi="Arial" w:cs="Arial"/>
                <w:spacing w:val="40"/>
                <w:sz w:val="20"/>
                <w:szCs w:val="20"/>
                <w:lang w:val="pt-PT"/>
              </w:rPr>
              <w:t xml:space="preserve"> </w:t>
            </w:r>
            <w:r w:rsidRPr="004F5F26">
              <w:rPr>
                <w:rFonts w:ascii="Arial" w:eastAsia="Times New Roman" w:hAnsi="Arial" w:cs="Arial"/>
                <w:sz w:val="20"/>
                <w:szCs w:val="20"/>
                <w:lang w:val="pt-PT"/>
              </w:rPr>
              <w:t>multifuncional, pés emborrachados, dobradiça</w:t>
            </w:r>
            <w:r w:rsidRPr="004F5F26">
              <w:rPr>
                <w:rFonts w:ascii="Arial" w:eastAsia="Times New Roman" w:hAnsi="Arial" w:cs="Arial"/>
                <w:spacing w:val="80"/>
                <w:sz w:val="20"/>
                <w:szCs w:val="20"/>
                <w:lang w:val="pt-PT"/>
              </w:rPr>
              <w:t xml:space="preserve"> </w:t>
            </w:r>
            <w:r w:rsidRPr="004F5F26">
              <w:rPr>
                <w:rFonts w:ascii="Arial" w:eastAsia="Times New Roman" w:hAnsi="Arial" w:cs="Arial"/>
                <w:sz w:val="20"/>
                <w:szCs w:val="20"/>
                <w:lang w:val="pt-PT"/>
              </w:rPr>
              <w:t>de</w:t>
            </w:r>
            <w:r w:rsidRPr="004F5F26">
              <w:rPr>
                <w:rFonts w:ascii="Arial" w:eastAsia="Times New Roman" w:hAnsi="Arial" w:cs="Arial"/>
                <w:spacing w:val="70"/>
                <w:sz w:val="20"/>
                <w:szCs w:val="20"/>
                <w:lang w:val="pt-PT"/>
              </w:rPr>
              <w:t xml:space="preserve">   </w:t>
            </w:r>
            <w:r w:rsidRPr="004F5F26">
              <w:rPr>
                <w:rFonts w:ascii="Arial" w:eastAsia="Times New Roman" w:hAnsi="Arial" w:cs="Arial"/>
                <w:sz w:val="20"/>
                <w:szCs w:val="20"/>
                <w:lang w:val="pt-PT"/>
              </w:rPr>
              <w:t>aço,</w:t>
            </w:r>
            <w:r w:rsidRPr="004F5F26">
              <w:rPr>
                <w:rFonts w:ascii="Arial" w:eastAsia="Times New Roman" w:hAnsi="Arial" w:cs="Arial"/>
                <w:spacing w:val="70"/>
                <w:sz w:val="20"/>
                <w:szCs w:val="20"/>
                <w:lang w:val="pt-PT"/>
              </w:rPr>
              <w:t xml:space="preserve">   </w:t>
            </w:r>
            <w:r w:rsidRPr="004F5F26">
              <w:rPr>
                <w:rFonts w:ascii="Arial" w:eastAsia="Times New Roman" w:hAnsi="Arial" w:cs="Arial"/>
                <w:sz w:val="20"/>
                <w:szCs w:val="20"/>
                <w:lang w:val="pt-PT"/>
              </w:rPr>
              <w:t>trava</w:t>
            </w:r>
            <w:r w:rsidRPr="004F5F26">
              <w:rPr>
                <w:rFonts w:ascii="Arial" w:eastAsia="Times New Roman" w:hAnsi="Arial" w:cs="Arial"/>
                <w:spacing w:val="70"/>
                <w:sz w:val="20"/>
                <w:szCs w:val="20"/>
                <w:lang w:val="pt-PT"/>
              </w:rPr>
              <w:t xml:space="preserve">   </w:t>
            </w:r>
            <w:r w:rsidRPr="004F5F26">
              <w:rPr>
                <w:rFonts w:ascii="Arial" w:eastAsia="Times New Roman" w:hAnsi="Arial" w:cs="Arial"/>
                <w:sz w:val="20"/>
                <w:szCs w:val="20"/>
                <w:lang w:val="pt-PT"/>
              </w:rPr>
              <w:t>de</w:t>
            </w:r>
            <w:r w:rsidRPr="004F5F26">
              <w:rPr>
                <w:rFonts w:ascii="Arial" w:eastAsia="Times New Roman" w:hAnsi="Arial" w:cs="Arial"/>
                <w:spacing w:val="71"/>
                <w:sz w:val="20"/>
                <w:szCs w:val="20"/>
                <w:lang w:val="pt-PT"/>
              </w:rPr>
              <w:t xml:space="preserve">   </w:t>
            </w:r>
            <w:r w:rsidRPr="004F5F26">
              <w:rPr>
                <w:rFonts w:ascii="Arial" w:eastAsia="Times New Roman" w:hAnsi="Arial" w:cs="Arial"/>
                <w:sz w:val="20"/>
                <w:szCs w:val="20"/>
                <w:lang w:val="pt-PT"/>
              </w:rPr>
              <w:t>segurança,</w:t>
            </w:r>
            <w:r w:rsidRPr="004F5F26">
              <w:rPr>
                <w:rFonts w:ascii="Arial" w:eastAsia="Times New Roman" w:hAnsi="Arial" w:cs="Arial"/>
                <w:spacing w:val="70"/>
                <w:sz w:val="20"/>
                <w:szCs w:val="20"/>
                <w:lang w:val="pt-PT"/>
              </w:rPr>
              <w:t xml:space="preserve">   </w:t>
            </w:r>
            <w:r w:rsidRPr="004F5F26">
              <w:rPr>
                <w:rFonts w:ascii="Arial" w:eastAsia="Times New Roman" w:hAnsi="Arial" w:cs="Arial"/>
                <w:spacing w:val="-5"/>
                <w:sz w:val="20"/>
                <w:szCs w:val="20"/>
                <w:lang w:val="pt-PT"/>
              </w:rPr>
              <w:t xml:space="preserve">com </w:t>
            </w:r>
            <w:r w:rsidRPr="004F5F26">
              <w:rPr>
                <w:rFonts w:ascii="Arial" w:eastAsia="Times New Roman" w:hAnsi="Arial" w:cs="Arial"/>
                <w:sz w:val="20"/>
                <w:szCs w:val="20"/>
                <w:lang w:val="pt-PT"/>
              </w:rPr>
              <w:t>aproximadamente 2 cm de altura, capacidade</w:t>
            </w:r>
            <w:r w:rsidRPr="004F5F26">
              <w:rPr>
                <w:rFonts w:ascii="Arial" w:eastAsia="Times New Roman" w:hAnsi="Arial" w:cs="Arial"/>
                <w:spacing w:val="40"/>
                <w:sz w:val="20"/>
                <w:szCs w:val="20"/>
                <w:lang w:val="pt-PT"/>
              </w:rPr>
              <w:t xml:space="preserve"> </w:t>
            </w:r>
            <w:r w:rsidRPr="004F5F26">
              <w:rPr>
                <w:rFonts w:ascii="Arial" w:eastAsia="Times New Roman" w:hAnsi="Arial" w:cs="Arial"/>
                <w:sz w:val="20"/>
                <w:szCs w:val="20"/>
                <w:lang w:val="pt-PT"/>
              </w:rPr>
              <w:t>150 kg.</w:t>
            </w:r>
          </w:p>
        </w:tc>
        <w:tc>
          <w:tcPr>
            <w:tcW w:w="1670" w:type="dxa"/>
          </w:tcPr>
          <w:p w14:paraId="1F3D688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11E0A5D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620,88</w:t>
            </w:r>
          </w:p>
        </w:tc>
        <w:tc>
          <w:tcPr>
            <w:tcW w:w="1976" w:type="dxa"/>
          </w:tcPr>
          <w:p w14:paraId="724700EB"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6.208,80</w:t>
            </w:r>
          </w:p>
        </w:tc>
      </w:tr>
      <w:tr w:rsidR="00394CF6" w:rsidRPr="004F5F26" w14:paraId="2AB18922" w14:textId="77777777" w:rsidTr="009D49B0">
        <w:trPr>
          <w:jc w:val="center"/>
        </w:trPr>
        <w:tc>
          <w:tcPr>
            <w:tcW w:w="703" w:type="dxa"/>
          </w:tcPr>
          <w:p w14:paraId="47E35BE9"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w:t>
            </w:r>
          </w:p>
        </w:tc>
        <w:tc>
          <w:tcPr>
            <w:tcW w:w="2962" w:type="dxa"/>
          </w:tcPr>
          <w:p w14:paraId="7849C4B8" w14:textId="77777777" w:rsidR="00394CF6" w:rsidRPr="004F5F26" w:rsidRDefault="00394CF6" w:rsidP="009D49B0">
            <w:pPr>
              <w:widowControl w:val="0"/>
              <w:autoSpaceDE w:val="0"/>
              <w:autoSpaceDN w:val="0"/>
              <w:spacing w:before="2"/>
              <w:ind w:right="59"/>
              <w:rPr>
                <w:rFonts w:ascii="Arial" w:eastAsia="Times New Roman" w:hAnsi="Arial" w:cs="Arial"/>
                <w:sz w:val="20"/>
                <w:szCs w:val="20"/>
                <w:lang w:val="pt-PT"/>
              </w:rPr>
            </w:pPr>
            <w:r w:rsidRPr="004F5F26">
              <w:rPr>
                <w:rFonts w:ascii="Arial" w:eastAsia="Times New Roman" w:hAnsi="Arial" w:cs="Arial"/>
                <w:b/>
                <w:sz w:val="20"/>
                <w:szCs w:val="20"/>
                <w:lang w:val="pt-PT"/>
              </w:rPr>
              <w:t xml:space="preserve">CARRINHO p/ TRANSPORTE DE CARGAS </w:t>
            </w:r>
            <w:r w:rsidRPr="004F5F26">
              <w:rPr>
                <w:rFonts w:ascii="Arial" w:eastAsia="Times New Roman" w:hAnsi="Arial" w:cs="Arial"/>
                <w:sz w:val="20"/>
                <w:szCs w:val="20"/>
                <w:lang w:val="pt-PT"/>
              </w:rPr>
              <w:t>em metal com dois pneus e câmara de ar.</w:t>
            </w:r>
          </w:p>
        </w:tc>
        <w:tc>
          <w:tcPr>
            <w:tcW w:w="1670" w:type="dxa"/>
          </w:tcPr>
          <w:p w14:paraId="410CC73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2242A8D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593,33</w:t>
            </w:r>
          </w:p>
        </w:tc>
        <w:tc>
          <w:tcPr>
            <w:tcW w:w="1976" w:type="dxa"/>
          </w:tcPr>
          <w:p w14:paraId="725464F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11.866,60</w:t>
            </w:r>
          </w:p>
        </w:tc>
      </w:tr>
      <w:tr w:rsidR="00394CF6" w:rsidRPr="004F5F26" w14:paraId="65F5482A" w14:textId="77777777" w:rsidTr="009D49B0">
        <w:trPr>
          <w:jc w:val="center"/>
        </w:trPr>
        <w:tc>
          <w:tcPr>
            <w:tcW w:w="8494" w:type="dxa"/>
            <w:gridSpan w:val="5"/>
            <w:shd w:val="clear" w:color="auto" w:fill="D9D9D9" w:themeFill="background1" w:themeFillShade="D9"/>
          </w:tcPr>
          <w:p w14:paraId="77E6A282"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02</w:t>
            </w:r>
          </w:p>
        </w:tc>
      </w:tr>
      <w:tr w:rsidR="00394CF6" w:rsidRPr="004F5F26" w14:paraId="43A0A6B5" w14:textId="77777777" w:rsidTr="009D49B0">
        <w:trPr>
          <w:jc w:val="center"/>
        </w:trPr>
        <w:tc>
          <w:tcPr>
            <w:tcW w:w="703" w:type="dxa"/>
          </w:tcPr>
          <w:p w14:paraId="0DDE65AD"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w:t>
            </w:r>
          </w:p>
        </w:tc>
        <w:tc>
          <w:tcPr>
            <w:tcW w:w="2962" w:type="dxa"/>
          </w:tcPr>
          <w:p w14:paraId="27EF5F56"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b/>
                <w:sz w:val="20"/>
                <w:szCs w:val="20"/>
                <w:lang w:val="pt-PT"/>
              </w:rPr>
              <w:t xml:space="preserve">ESCADA DE FIBRA DE VIDRO MÓVEL MODELO TORRE PLATAFORMA </w:t>
            </w:r>
            <w:r w:rsidRPr="004F5F26">
              <w:rPr>
                <w:rFonts w:ascii="Arial" w:eastAsia="Times New Roman" w:hAnsi="Arial" w:cs="Arial"/>
                <w:sz w:val="20"/>
                <w:szCs w:val="20"/>
                <w:lang w:val="pt-PT"/>
              </w:rPr>
              <w:lastRenderedPageBreak/>
              <w:t>Altura total ate a plataforma mínima de 3 metros, totalmente isolante e não condutora de energia elétrica, a escada móvel Torre Plataforma e Trepadeira é fabricada com perfis, plataforma e degraus de 39fibra de vidro. Plataforma feita com chapa de fibra de vidro, guarnecida com fita antiderrapante.</w:t>
            </w:r>
          </w:p>
          <w:p w14:paraId="252936A4"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 xml:space="preserve">Distância padrão entre degraus de 250 mm; </w:t>
            </w:r>
          </w:p>
          <w:p w14:paraId="39220799"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Escada fornecida com guarda corpo de 1100 mm de altura, como especifica a NR12</w:t>
            </w:r>
          </w:p>
          <w:p w14:paraId="698A4023"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Com rodízios traseiros suspensos para facilitar movimentação como se fosse um carrinho de mão. Precisa atender às NR12 e NR35.</w:t>
            </w:r>
          </w:p>
        </w:tc>
        <w:tc>
          <w:tcPr>
            <w:tcW w:w="1670" w:type="dxa"/>
          </w:tcPr>
          <w:p w14:paraId="77CB6A7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51C0125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1.317,33</w:t>
            </w:r>
          </w:p>
        </w:tc>
        <w:tc>
          <w:tcPr>
            <w:tcW w:w="1976" w:type="dxa"/>
          </w:tcPr>
          <w:p w14:paraId="508CC64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6.586,65</w:t>
            </w:r>
          </w:p>
        </w:tc>
      </w:tr>
      <w:tr w:rsidR="00394CF6" w:rsidRPr="004F5F26" w14:paraId="4EFAF6A8" w14:textId="77777777" w:rsidTr="009D49B0">
        <w:trPr>
          <w:jc w:val="center"/>
        </w:trPr>
        <w:tc>
          <w:tcPr>
            <w:tcW w:w="8494" w:type="dxa"/>
            <w:gridSpan w:val="5"/>
            <w:shd w:val="clear" w:color="auto" w:fill="D9D9D9" w:themeFill="background1" w:themeFillShade="D9"/>
          </w:tcPr>
          <w:p w14:paraId="052837B6" w14:textId="77777777" w:rsidR="00394CF6" w:rsidRPr="004F5F26" w:rsidRDefault="00394CF6" w:rsidP="009D49B0">
            <w:pPr>
              <w:jc w:val="center"/>
              <w:rPr>
                <w:rFonts w:ascii="Arial" w:hAnsi="Arial" w:cs="Arial"/>
                <w:b/>
                <w:bCs/>
                <w:sz w:val="20"/>
                <w:szCs w:val="20"/>
              </w:rPr>
            </w:pPr>
            <w:r w:rsidRPr="004F5F26">
              <w:rPr>
                <w:rFonts w:ascii="Arial" w:hAnsi="Arial" w:cs="Arial"/>
                <w:b/>
                <w:bCs/>
                <w:sz w:val="20"/>
                <w:szCs w:val="20"/>
              </w:rPr>
              <w:t>LOTE 03</w:t>
            </w:r>
          </w:p>
          <w:p w14:paraId="72EDFF4E" w14:textId="77777777" w:rsidR="00394CF6" w:rsidRPr="004F5F26" w:rsidRDefault="00394CF6" w:rsidP="009D49B0">
            <w:pPr>
              <w:jc w:val="center"/>
              <w:rPr>
                <w:rFonts w:ascii="Arial" w:hAnsi="Arial" w:cs="Arial"/>
                <w:b/>
                <w:bCs/>
                <w:sz w:val="20"/>
                <w:szCs w:val="20"/>
              </w:rPr>
            </w:pPr>
            <w:r w:rsidRPr="004F5F26">
              <w:rPr>
                <w:rFonts w:ascii="Arial" w:hAnsi="Arial" w:cs="Arial"/>
                <w:b/>
                <w:bCs/>
                <w:sz w:val="20"/>
                <w:szCs w:val="20"/>
              </w:rPr>
              <w:t>PARA AMPLA CONCORRÊNCIA</w:t>
            </w:r>
          </w:p>
          <w:p w14:paraId="2F684A66" w14:textId="77777777" w:rsidR="00394CF6" w:rsidRPr="004F5F26" w:rsidRDefault="00394CF6" w:rsidP="009D49B0">
            <w:pPr>
              <w:jc w:val="center"/>
              <w:rPr>
                <w:rFonts w:ascii="Arial" w:hAnsi="Arial" w:cs="Arial"/>
                <w:sz w:val="20"/>
                <w:szCs w:val="20"/>
              </w:rPr>
            </w:pPr>
          </w:p>
        </w:tc>
      </w:tr>
      <w:tr w:rsidR="00394CF6" w:rsidRPr="004F5F26" w14:paraId="606FC90B" w14:textId="77777777" w:rsidTr="009D49B0">
        <w:trPr>
          <w:jc w:val="center"/>
        </w:trPr>
        <w:tc>
          <w:tcPr>
            <w:tcW w:w="703" w:type="dxa"/>
          </w:tcPr>
          <w:p w14:paraId="0CD56F70"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w:t>
            </w:r>
          </w:p>
        </w:tc>
        <w:tc>
          <w:tcPr>
            <w:tcW w:w="2962" w:type="dxa"/>
          </w:tcPr>
          <w:p w14:paraId="7320DE72"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w:t>
            </w:r>
            <w:r w:rsidRPr="004F5F26">
              <w:rPr>
                <w:rFonts w:ascii="Arial" w:eastAsia="Times New Roman" w:hAnsi="Arial" w:cs="Arial"/>
                <w:sz w:val="20"/>
                <w:szCs w:val="20"/>
                <w:lang w:val="pt-PT"/>
              </w:rPr>
              <w:t>: Com 2 Portas E 4 Prateleiras - Em Aço - Cor Cinza, preta ou chumbo. Altura x Largura x Profundidade de no mínimo 1.98 m x 1.2 m x 40 cm. O armário em aço chapa 24 (0,60mm) - chapa 22 (0,75mm) fabricado com chapa de aço 26 (0,45mm) e reforço interno, o arquivo em aço é dotado de grande estabilidade estrutural, apresenta rolamentos; fechamento frontal das gavetas e porta.</w:t>
            </w:r>
          </w:p>
        </w:tc>
        <w:tc>
          <w:tcPr>
            <w:tcW w:w="1670" w:type="dxa"/>
          </w:tcPr>
          <w:p w14:paraId="4F02B58C"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35FB98B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798,69</w:t>
            </w:r>
          </w:p>
        </w:tc>
        <w:tc>
          <w:tcPr>
            <w:tcW w:w="1976" w:type="dxa"/>
          </w:tcPr>
          <w:p w14:paraId="101DC08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39.934,50</w:t>
            </w:r>
          </w:p>
        </w:tc>
      </w:tr>
      <w:tr w:rsidR="00394CF6" w:rsidRPr="004F5F26" w14:paraId="2E51D9EA" w14:textId="77777777" w:rsidTr="009D49B0">
        <w:trPr>
          <w:jc w:val="center"/>
        </w:trPr>
        <w:tc>
          <w:tcPr>
            <w:tcW w:w="703" w:type="dxa"/>
          </w:tcPr>
          <w:p w14:paraId="3B80883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8</w:t>
            </w:r>
          </w:p>
        </w:tc>
        <w:tc>
          <w:tcPr>
            <w:tcW w:w="2962" w:type="dxa"/>
          </w:tcPr>
          <w:p w14:paraId="4CF63198"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ARMARIO ROUPEIRO DE ACO</w:t>
            </w:r>
            <w:r w:rsidRPr="004F5F26">
              <w:rPr>
                <w:rFonts w:ascii="Arial" w:eastAsia="Times New Roman" w:hAnsi="Arial" w:cs="Arial"/>
                <w:spacing w:val="-2"/>
                <w:sz w:val="20"/>
                <w:szCs w:val="20"/>
                <w:lang w:val="pt-PT"/>
              </w:rPr>
              <w:t xml:space="preserve"> com 16 portas c/chaves roupeiro de aço - 04 corpos; serão fornecidos roupeiros em aço na cor cristal ou cinza; Altura 1820 mm + 80 mm (pé) Largura 1288 mm Profundidade 400 mm Espessura do aço do corpo 0,45 mm Portas 272 x 420 mm confeccionados em chapa de aço "22" (0,75mm).</w:t>
            </w:r>
          </w:p>
        </w:tc>
        <w:tc>
          <w:tcPr>
            <w:tcW w:w="1670" w:type="dxa"/>
          </w:tcPr>
          <w:p w14:paraId="1BD973FB"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00431CE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1.628,83</w:t>
            </w:r>
          </w:p>
        </w:tc>
        <w:tc>
          <w:tcPr>
            <w:tcW w:w="1976" w:type="dxa"/>
          </w:tcPr>
          <w:p w14:paraId="29B8B704"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35.576,60</w:t>
            </w:r>
          </w:p>
        </w:tc>
      </w:tr>
      <w:tr w:rsidR="00394CF6" w:rsidRPr="004F5F26" w14:paraId="5B0D4198" w14:textId="77777777" w:rsidTr="009D49B0">
        <w:trPr>
          <w:jc w:val="center"/>
        </w:trPr>
        <w:tc>
          <w:tcPr>
            <w:tcW w:w="703" w:type="dxa"/>
          </w:tcPr>
          <w:p w14:paraId="1521B67C"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9</w:t>
            </w:r>
          </w:p>
        </w:tc>
        <w:tc>
          <w:tcPr>
            <w:tcW w:w="2962" w:type="dxa"/>
          </w:tcPr>
          <w:p w14:paraId="496269AB" w14:textId="77777777" w:rsidR="00394CF6" w:rsidRPr="004F5F26" w:rsidRDefault="00394CF6" w:rsidP="009D49B0">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b/>
                <w:spacing w:val="-2"/>
                <w:sz w:val="20"/>
                <w:szCs w:val="20"/>
                <w:lang w:val="pt-PT"/>
              </w:rPr>
              <w:t xml:space="preserve">ESTANTE AÇO BIBLIOTECA </w:t>
            </w:r>
            <w:r w:rsidRPr="004F5F26">
              <w:rPr>
                <w:rFonts w:ascii="Arial" w:eastAsia="Times New Roman" w:hAnsi="Arial" w:cs="Arial"/>
                <w:spacing w:val="-2"/>
                <w:sz w:val="20"/>
                <w:szCs w:val="20"/>
                <w:lang w:val="pt-PT"/>
              </w:rPr>
              <w:t xml:space="preserve">Estante em aço dupla Cinza com Kit Ferragens e com 10 Bandejas - 2,00x0,92x0,58m - </w:t>
            </w:r>
            <w:r w:rsidRPr="004F5F26">
              <w:rPr>
                <w:rFonts w:ascii="Arial" w:eastAsia="Times New Roman" w:hAnsi="Arial" w:cs="Arial"/>
                <w:spacing w:val="-2"/>
                <w:sz w:val="20"/>
                <w:szCs w:val="20"/>
                <w:lang w:val="pt-PT"/>
              </w:rPr>
              <w:lastRenderedPageBreak/>
              <w:t>SA – 13123 e Pés com nivelamento de altura.</w:t>
            </w:r>
          </w:p>
        </w:tc>
        <w:tc>
          <w:tcPr>
            <w:tcW w:w="1670" w:type="dxa"/>
          </w:tcPr>
          <w:p w14:paraId="5F7CAEEB"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07</w:t>
            </w:r>
          </w:p>
        </w:tc>
        <w:tc>
          <w:tcPr>
            <w:tcW w:w="1183" w:type="dxa"/>
          </w:tcPr>
          <w:p w14:paraId="4D4F597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1.160,11</w:t>
            </w:r>
          </w:p>
        </w:tc>
        <w:tc>
          <w:tcPr>
            <w:tcW w:w="1976" w:type="dxa"/>
          </w:tcPr>
          <w:p w14:paraId="782914BB"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8.120,77</w:t>
            </w:r>
          </w:p>
        </w:tc>
      </w:tr>
      <w:tr w:rsidR="00394CF6" w:rsidRPr="004F5F26" w14:paraId="2684AE25" w14:textId="77777777" w:rsidTr="009D49B0">
        <w:trPr>
          <w:jc w:val="center"/>
        </w:trPr>
        <w:tc>
          <w:tcPr>
            <w:tcW w:w="703" w:type="dxa"/>
          </w:tcPr>
          <w:p w14:paraId="269A413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10</w:t>
            </w:r>
          </w:p>
        </w:tc>
        <w:tc>
          <w:tcPr>
            <w:tcW w:w="2962" w:type="dxa"/>
          </w:tcPr>
          <w:p w14:paraId="06C451B1"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ESTANTE EM AÇO</w:t>
            </w:r>
            <w:r w:rsidRPr="004F5F26">
              <w:rPr>
                <w:rFonts w:ascii="Arial" w:eastAsia="Times New Roman" w:hAnsi="Arial" w:cs="Arial"/>
                <w:spacing w:val="-2"/>
                <w:sz w:val="20"/>
                <w:szCs w:val="20"/>
                <w:lang w:val="pt-PT"/>
              </w:rPr>
              <w:t>: Chapa mínimo 22;</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 xml:space="preserve">Reforçado  800 kg (200kg por nivel): a firme , reistente e com niveis ajustaveis </w:t>
            </w:r>
          </w:p>
          <w:p w14:paraId="347EB90F"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Dimensoes: Medidas mínimas de 198x92x60 com 06 Prateleiras</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Pintura: Eletrostática – Epoxi pó na Cor a definir.</w:t>
            </w:r>
          </w:p>
        </w:tc>
        <w:tc>
          <w:tcPr>
            <w:tcW w:w="1670" w:type="dxa"/>
          </w:tcPr>
          <w:p w14:paraId="7C8E526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80</w:t>
            </w:r>
          </w:p>
        </w:tc>
        <w:tc>
          <w:tcPr>
            <w:tcW w:w="1183" w:type="dxa"/>
          </w:tcPr>
          <w:p w14:paraId="7AFC577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819,33</w:t>
            </w:r>
          </w:p>
        </w:tc>
        <w:tc>
          <w:tcPr>
            <w:tcW w:w="1976" w:type="dxa"/>
          </w:tcPr>
          <w:p w14:paraId="3DB3670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65.546,40</w:t>
            </w:r>
          </w:p>
        </w:tc>
      </w:tr>
      <w:tr w:rsidR="00394CF6" w:rsidRPr="004F5F26" w14:paraId="2E6FE176" w14:textId="77777777" w:rsidTr="009D49B0">
        <w:trPr>
          <w:trHeight w:val="416"/>
          <w:jc w:val="center"/>
        </w:trPr>
        <w:tc>
          <w:tcPr>
            <w:tcW w:w="8494" w:type="dxa"/>
            <w:gridSpan w:val="5"/>
            <w:shd w:val="clear" w:color="auto" w:fill="D9D9D9" w:themeFill="background1" w:themeFillShade="D9"/>
          </w:tcPr>
          <w:p w14:paraId="4B198E2B" w14:textId="77777777" w:rsidR="00394CF6" w:rsidRPr="004F5F26" w:rsidRDefault="00394CF6" w:rsidP="009D49B0">
            <w:pPr>
              <w:jc w:val="center"/>
              <w:rPr>
                <w:rFonts w:ascii="Arial" w:hAnsi="Arial" w:cs="Arial"/>
                <w:b/>
                <w:bCs/>
                <w:sz w:val="20"/>
                <w:szCs w:val="20"/>
              </w:rPr>
            </w:pPr>
            <w:r w:rsidRPr="004F5F26">
              <w:rPr>
                <w:rFonts w:ascii="Arial" w:hAnsi="Arial" w:cs="Arial"/>
                <w:b/>
                <w:bCs/>
                <w:sz w:val="20"/>
                <w:szCs w:val="20"/>
              </w:rPr>
              <w:t>LOTE 04</w:t>
            </w:r>
          </w:p>
        </w:tc>
      </w:tr>
      <w:tr w:rsidR="00394CF6" w:rsidRPr="004F5F26" w14:paraId="463E03C3" w14:textId="77777777" w:rsidTr="009D49B0">
        <w:trPr>
          <w:jc w:val="center"/>
        </w:trPr>
        <w:tc>
          <w:tcPr>
            <w:tcW w:w="703" w:type="dxa"/>
          </w:tcPr>
          <w:p w14:paraId="15293D8B"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11</w:t>
            </w:r>
          </w:p>
        </w:tc>
        <w:tc>
          <w:tcPr>
            <w:tcW w:w="2962" w:type="dxa"/>
          </w:tcPr>
          <w:p w14:paraId="6A2AB085"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ARQUIVO DE AÇO</w:t>
            </w:r>
            <w:r w:rsidRPr="004F5F26">
              <w:rPr>
                <w:rFonts w:ascii="Arial" w:eastAsia="Times New Roman" w:hAnsi="Arial" w:cs="Arial"/>
                <w:spacing w:val="-2"/>
                <w:sz w:val="20"/>
                <w:szCs w:val="20"/>
                <w:lang w:val="pt-PT"/>
              </w:rPr>
              <w:t>: 6 gavetas para pasta suspensa com puxadores salientes ou embutidos e trilhos telescópicos, fechadura com trava simultânea para todas as gavetas, com chaves. Produto confeccionado em chapa de aço reforçado, pintura eletrostática a pó na cor Cinza. Medidas aproximadas 1,33 x 0,47 x 0,71m.</w:t>
            </w:r>
          </w:p>
        </w:tc>
        <w:tc>
          <w:tcPr>
            <w:tcW w:w="1670" w:type="dxa"/>
          </w:tcPr>
          <w:p w14:paraId="02C2D2E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0721DA0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1.181,41</w:t>
            </w:r>
          </w:p>
        </w:tc>
        <w:tc>
          <w:tcPr>
            <w:tcW w:w="1976" w:type="dxa"/>
          </w:tcPr>
          <w:p w14:paraId="38B6574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17.721,15</w:t>
            </w:r>
          </w:p>
        </w:tc>
      </w:tr>
      <w:tr w:rsidR="00394CF6" w:rsidRPr="004F5F26" w14:paraId="651FA450" w14:textId="77777777" w:rsidTr="009D49B0">
        <w:trPr>
          <w:jc w:val="center"/>
        </w:trPr>
        <w:tc>
          <w:tcPr>
            <w:tcW w:w="703" w:type="dxa"/>
          </w:tcPr>
          <w:p w14:paraId="5423325F"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12</w:t>
            </w:r>
          </w:p>
        </w:tc>
        <w:tc>
          <w:tcPr>
            <w:tcW w:w="2962" w:type="dxa"/>
          </w:tcPr>
          <w:p w14:paraId="65503AE1"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ARQUIVO EM AÇO: </w:t>
            </w:r>
            <w:r w:rsidRPr="004F5F26">
              <w:rPr>
                <w:rFonts w:ascii="Arial" w:eastAsia="Times New Roman" w:hAnsi="Arial" w:cs="Arial"/>
                <w:spacing w:val="-2"/>
                <w:sz w:val="20"/>
                <w:szCs w:val="20"/>
                <w:lang w:val="pt-PT"/>
              </w:rPr>
              <w:t xml:space="preserve">Com 4 gavetas pasta suspensas, serão fornecidos arquivos deslizantes em aço chapa 26 (espessura 0,46mm) na cor platina, com quatro gavetas e travamento único, fechamento através de tambor cilíndrico, com </w:t>
            </w:r>
            <w:r w:rsidRPr="004F5F26">
              <w:rPr>
                <w:rFonts w:ascii="Arial" w:eastAsia="Times New Roman" w:hAnsi="Arial" w:cs="Arial"/>
                <w:spacing w:val="-2"/>
                <w:sz w:val="20"/>
                <w:szCs w:val="20"/>
              </w:rPr>
              <w:t>gavetas corrediças.</w:t>
            </w:r>
          </w:p>
        </w:tc>
        <w:tc>
          <w:tcPr>
            <w:tcW w:w="1670" w:type="dxa"/>
          </w:tcPr>
          <w:p w14:paraId="51EFB7C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w:t>
            </w:r>
          </w:p>
        </w:tc>
        <w:tc>
          <w:tcPr>
            <w:tcW w:w="1183" w:type="dxa"/>
          </w:tcPr>
          <w:p w14:paraId="746B5384"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994,33</w:t>
            </w:r>
          </w:p>
        </w:tc>
        <w:tc>
          <w:tcPr>
            <w:tcW w:w="1976" w:type="dxa"/>
          </w:tcPr>
          <w:p w14:paraId="546FEE8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15.909,28</w:t>
            </w:r>
          </w:p>
        </w:tc>
      </w:tr>
      <w:tr w:rsidR="00394CF6" w:rsidRPr="004F5F26" w14:paraId="26C053C5" w14:textId="77777777" w:rsidTr="009D49B0">
        <w:trPr>
          <w:jc w:val="center"/>
        </w:trPr>
        <w:tc>
          <w:tcPr>
            <w:tcW w:w="703" w:type="dxa"/>
          </w:tcPr>
          <w:p w14:paraId="09EF6C07"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13</w:t>
            </w:r>
          </w:p>
        </w:tc>
        <w:tc>
          <w:tcPr>
            <w:tcW w:w="2962" w:type="dxa"/>
          </w:tcPr>
          <w:p w14:paraId="41100FA6"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ARQUIVO DE AÇO FICHA FATURA 5 GAVETAS: </w:t>
            </w:r>
            <w:r w:rsidRPr="004F5F26">
              <w:rPr>
                <w:rFonts w:ascii="Arial" w:eastAsia="Times New Roman" w:hAnsi="Arial" w:cs="Arial"/>
                <w:spacing w:val="-2"/>
                <w:sz w:val="20"/>
                <w:szCs w:val="20"/>
                <w:lang w:val="pt-PT"/>
              </w:rPr>
              <w:t>Arquivo Fichário 05 gavetas para Ficha ESPECIFICAÇÕES:</w:t>
            </w:r>
          </w:p>
          <w:p w14:paraId="20353B9B"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Estrutura em chapa #24 (0,60mm)</w:t>
            </w:r>
          </w:p>
          <w:p w14:paraId="353C7D28"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Capacidade de 500 fichas ou 45 kg por gaveta</w:t>
            </w:r>
          </w:p>
          <w:p w14:paraId="6C9A24D2"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Desliza por trilhos corrediças com micro esferas</w:t>
            </w:r>
          </w:p>
          <w:p w14:paraId="70837C74"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Porta etiquetas estampado na frente da gaveta</w:t>
            </w:r>
          </w:p>
          <w:p w14:paraId="7F4A6B31"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Puxador estampado</w:t>
            </w:r>
          </w:p>
          <w:p w14:paraId="64FF3D25"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Fechadura tipo Yale com 2 chaves e fechamento simultâneo das gavetas</w:t>
            </w:r>
          </w:p>
          <w:p w14:paraId="2ED9A882"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Acompanha divisor 01 por gaveta</w:t>
            </w:r>
          </w:p>
          <w:p w14:paraId="6F224490"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Acompanha kit de sapatas reguláveis</w:t>
            </w:r>
          </w:p>
          <w:p w14:paraId="10AD3124"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Medidas: 1,34 Altura x 0,36 Largura x 0,70 Profundidade</w:t>
            </w:r>
          </w:p>
          <w:p w14:paraId="5F42EA0C" w14:textId="77777777" w:rsidR="00394CF6" w:rsidRPr="004F5F26" w:rsidRDefault="00394CF6" w:rsidP="009D49B0">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lastRenderedPageBreak/>
              <w:t>Pintura: pintura eletrostática a pó (tinta híbrida).Quantidade de gavetas 5.</w:t>
            </w:r>
          </w:p>
        </w:tc>
        <w:tc>
          <w:tcPr>
            <w:tcW w:w="1670" w:type="dxa"/>
          </w:tcPr>
          <w:p w14:paraId="2519C28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20</w:t>
            </w:r>
          </w:p>
        </w:tc>
        <w:tc>
          <w:tcPr>
            <w:tcW w:w="1183" w:type="dxa"/>
          </w:tcPr>
          <w:p w14:paraId="684770C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1.868,33</w:t>
            </w:r>
          </w:p>
        </w:tc>
        <w:tc>
          <w:tcPr>
            <w:tcW w:w="1976" w:type="dxa"/>
          </w:tcPr>
          <w:p w14:paraId="17BF738B"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37.366,60</w:t>
            </w:r>
          </w:p>
        </w:tc>
      </w:tr>
      <w:tr w:rsidR="00394CF6" w:rsidRPr="004F5F26" w14:paraId="6BF05B70" w14:textId="77777777" w:rsidTr="009D49B0">
        <w:trPr>
          <w:jc w:val="center"/>
        </w:trPr>
        <w:tc>
          <w:tcPr>
            <w:tcW w:w="8494" w:type="dxa"/>
            <w:gridSpan w:val="5"/>
            <w:shd w:val="clear" w:color="auto" w:fill="D9D9D9" w:themeFill="background1" w:themeFillShade="D9"/>
          </w:tcPr>
          <w:p w14:paraId="3B5A6FDA" w14:textId="77777777" w:rsidR="00394CF6" w:rsidRPr="004F5F26" w:rsidRDefault="00394CF6" w:rsidP="009D49B0">
            <w:pPr>
              <w:jc w:val="center"/>
              <w:rPr>
                <w:rFonts w:ascii="Arial" w:hAnsi="Arial" w:cs="Arial"/>
                <w:b/>
                <w:bCs/>
                <w:sz w:val="20"/>
                <w:szCs w:val="20"/>
              </w:rPr>
            </w:pPr>
            <w:r w:rsidRPr="004F5F26">
              <w:rPr>
                <w:rFonts w:ascii="Arial" w:hAnsi="Arial" w:cs="Arial"/>
                <w:b/>
                <w:bCs/>
                <w:sz w:val="20"/>
                <w:szCs w:val="20"/>
              </w:rPr>
              <w:t>LOTE 05</w:t>
            </w:r>
          </w:p>
          <w:p w14:paraId="1781DC62" w14:textId="77777777" w:rsidR="00394CF6" w:rsidRPr="004F5F26" w:rsidRDefault="00394CF6" w:rsidP="009D49B0">
            <w:pPr>
              <w:jc w:val="center"/>
              <w:rPr>
                <w:rFonts w:ascii="Arial" w:hAnsi="Arial" w:cs="Arial"/>
                <w:b/>
                <w:bCs/>
                <w:sz w:val="20"/>
                <w:szCs w:val="20"/>
              </w:rPr>
            </w:pPr>
            <w:r w:rsidRPr="004F5F26">
              <w:rPr>
                <w:rFonts w:ascii="Arial" w:hAnsi="Arial" w:cs="Arial"/>
                <w:b/>
                <w:bCs/>
                <w:sz w:val="20"/>
                <w:szCs w:val="20"/>
              </w:rPr>
              <w:t>PARA AMPLA CONCORRÊNCIA</w:t>
            </w:r>
          </w:p>
        </w:tc>
      </w:tr>
      <w:tr w:rsidR="00394CF6" w:rsidRPr="004F5F26" w14:paraId="48854C18" w14:textId="77777777" w:rsidTr="009D49B0">
        <w:trPr>
          <w:jc w:val="center"/>
        </w:trPr>
        <w:tc>
          <w:tcPr>
            <w:tcW w:w="703" w:type="dxa"/>
          </w:tcPr>
          <w:p w14:paraId="7EF0CE98"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14</w:t>
            </w:r>
          </w:p>
        </w:tc>
        <w:tc>
          <w:tcPr>
            <w:tcW w:w="2962" w:type="dxa"/>
          </w:tcPr>
          <w:p w14:paraId="7732A79C"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rPr>
              <w:t>PORTA PALETES</w:t>
            </w:r>
            <w:r w:rsidRPr="004F5F26">
              <w:rPr>
                <w:rFonts w:ascii="Arial" w:eastAsia="Times New Roman" w:hAnsi="Arial" w:cs="Arial"/>
                <w:spacing w:val="-2"/>
                <w:sz w:val="20"/>
                <w:szCs w:val="20"/>
              </w:rPr>
              <w:t xml:space="preserve"> - Porta Palete módulos de 4 prateleiras em aço - Suporte de 1200kg com abertura de 300cm e profundidade de 80cm e largura de 180cm feitos em estrutura metálica.</w:t>
            </w:r>
          </w:p>
        </w:tc>
        <w:tc>
          <w:tcPr>
            <w:tcW w:w="1670" w:type="dxa"/>
          </w:tcPr>
          <w:p w14:paraId="6D54F864"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w:t>
            </w:r>
          </w:p>
        </w:tc>
        <w:tc>
          <w:tcPr>
            <w:tcW w:w="1183" w:type="dxa"/>
          </w:tcPr>
          <w:p w14:paraId="6FCA03B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2.375,03</w:t>
            </w:r>
          </w:p>
        </w:tc>
        <w:tc>
          <w:tcPr>
            <w:tcW w:w="1976" w:type="dxa"/>
          </w:tcPr>
          <w:p w14:paraId="33FE942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356.254,50</w:t>
            </w:r>
          </w:p>
        </w:tc>
      </w:tr>
      <w:tr w:rsidR="00394CF6" w:rsidRPr="004F5F26" w14:paraId="4D9AA844" w14:textId="77777777" w:rsidTr="009D49B0">
        <w:trPr>
          <w:jc w:val="center"/>
        </w:trPr>
        <w:tc>
          <w:tcPr>
            <w:tcW w:w="703" w:type="dxa"/>
          </w:tcPr>
          <w:p w14:paraId="3CC4FE99"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15</w:t>
            </w:r>
          </w:p>
        </w:tc>
        <w:tc>
          <w:tcPr>
            <w:tcW w:w="2962" w:type="dxa"/>
          </w:tcPr>
          <w:p w14:paraId="6C68112A"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PALETE PLÁSTICO 1.0 X 1.0 M</w:t>
            </w:r>
            <w:r w:rsidRPr="004F5F26">
              <w:rPr>
                <w:rFonts w:ascii="Arial" w:eastAsia="Times New Roman" w:hAnsi="Arial" w:cs="Arial"/>
                <w:spacing w:val="-2"/>
                <w:sz w:val="20"/>
                <w:szCs w:val="20"/>
                <w:lang w:val="pt-PT"/>
              </w:rPr>
              <w:t xml:space="preserve">  - Palete de plástico com dimensões aproximadas de 1,00 m de largura x 1,00 m de comprimento x 15 cm de altura. Fabricado em material plástico atóxico, resistente e lavável, com superfície lisa para facilitar a higienização. Deve possuir reforço estrutural duplo nas sapatas, proporcionando maior resistência e segurança no armazenamento e transporte de cargas. Capacidade de carga mínima: 3.000 kg na condição estática e 1.500 kg na condição dinâmica. O produto deve apresentar leveza para facilitar o manuseio e ser adequado ao uso em ambientes industriais, logísticos, supermercados e armazéns em geral.</w:t>
            </w:r>
          </w:p>
        </w:tc>
        <w:tc>
          <w:tcPr>
            <w:tcW w:w="1670" w:type="dxa"/>
          </w:tcPr>
          <w:p w14:paraId="6F67737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6EC48134"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181,19</w:t>
            </w:r>
          </w:p>
        </w:tc>
        <w:tc>
          <w:tcPr>
            <w:tcW w:w="1976" w:type="dxa"/>
          </w:tcPr>
          <w:p w14:paraId="039D88E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9.059,50</w:t>
            </w:r>
          </w:p>
        </w:tc>
      </w:tr>
      <w:tr w:rsidR="00394CF6" w:rsidRPr="004F5F26" w14:paraId="51A0599C" w14:textId="77777777" w:rsidTr="009D49B0">
        <w:trPr>
          <w:trHeight w:val="393"/>
          <w:jc w:val="center"/>
        </w:trPr>
        <w:tc>
          <w:tcPr>
            <w:tcW w:w="8494" w:type="dxa"/>
            <w:gridSpan w:val="5"/>
            <w:shd w:val="clear" w:color="auto" w:fill="D9D9D9" w:themeFill="background1" w:themeFillShade="D9"/>
          </w:tcPr>
          <w:p w14:paraId="41360D13" w14:textId="77777777" w:rsidR="00394CF6" w:rsidRPr="004F5F26" w:rsidRDefault="00394CF6" w:rsidP="009D49B0">
            <w:pPr>
              <w:jc w:val="center"/>
              <w:rPr>
                <w:rFonts w:ascii="Arial" w:hAnsi="Arial" w:cs="Arial"/>
                <w:b/>
                <w:bCs/>
                <w:sz w:val="20"/>
                <w:szCs w:val="20"/>
              </w:rPr>
            </w:pPr>
            <w:r w:rsidRPr="004F5F26">
              <w:rPr>
                <w:rFonts w:ascii="Arial" w:hAnsi="Arial" w:cs="Arial"/>
                <w:b/>
                <w:bCs/>
                <w:sz w:val="20"/>
                <w:szCs w:val="20"/>
              </w:rPr>
              <w:t>LOTE 06</w:t>
            </w:r>
          </w:p>
        </w:tc>
      </w:tr>
      <w:tr w:rsidR="00394CF6" w:rsidRPr="004F5F26" w14:paraId="0E139BD8" w14:textId="77777777" w:rsidTr="009D49B0">
        <w:trPr>
          <w:jc w:val="center"/>
        </w:trPr>
        <w:tc>
          <w:tcPr>
            <w:tcW w:w="703" w:type="dxa"/>
          </w:tcPr>
          <w:p w14:paraId="0F9A88FF"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16</w:t>
            </w:r>
          </w:p>
        </w:tc>
        <w:tc>
          <w:tcPr>
            <w:tcW w:w="2962" w:type="dxa"/>
          </w:tcPr>
          <w:p w14:paraId="36865184"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VITRINE: </w:t>
            </w:r>
            <w:r w:rsidRPr="004F5F26">
              <w:rPr>
                <w:rFonts w:ascii="Arial" w:eastAsia="Times New Roman" w:hAnsi="Arial" w:cs="Arial"/>
                <w:spacing w:val="-2"/>
                <w:sz w:val="20"/>
                <w:szCs w:val="20"/>
                <w:lang w:val="pt-PT"/>
              </w:rPr>
              <w:t>02 (duas)</w:t>
            </w:r>
          </w:p>
          <w:p w14:paraId="59F1F53E"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portas; Confecção em aço; Com laterais de vidro, estrutura do armário vitrine é construída em perfis estruturais em chapa de aço carbono 1020 nº16 (1,50mm) com fechamento em chapa nº22 (0,75mm) e pés em tubo de aço com acabamento em ponteiras de PVC; A pintura eletrostática na cor Branca; porta com fechadura e 4 prateleiras em vidro incolor de 3mm; Dimensão (gabinete): 0,65L x 0,40P x 1,45A m</w:t>
            </w:r>
          </w:p>
          <w:p w14:paraId="325A1F85"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 xml:space="preserve">Dimensões totais do armário: 0,65L x 0,40P x 1,65A m; Distância entre prateleiras: </w:t>
            </w:r>
            <w:r w:rsidRPr="004F5F26">
              <w:rPr>
                <w:rFonts w:ascii="Arial" w:eastAsia="Times New Roman" w:hAnsi="Arial" w:cs="Arial"/>
                <w:spacing w:val="-2"/>
                <w:sz w:val="20"/>
                <w:szCs w:val="20"/>
                <w:lang w:val="pt-PT"/>
              </w:rPr>
              <w:lastRenderedPageBreak/>
              <w:t>0,26m.</w:t>
            </w:r>
          </w:p>
        </w:tc>
        <w:tc>
          <w:tcPr>
            <w:tcW w:w="1670" w:type="dxa"/>
          </w:tcPr>
          <w:p w14:paraId="4677FC8B"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07</w:t>
            </w:r>
          </w:p>
        </w:tc>
        <w:tc>
          <w:tcPr>
            <w:tcW w:w="1183" w:type="dxa"/>
          </w:tcPr>
          <w:p w14:paraId="0420486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1.530,10</w:t>
            </w:r>
          </w:p>
        </w:tc>
        <w:tc>
          <w:tcPr>
            <w:tcW w:w="1976" w:type="dxa"/>
          </w:tcPr>
          <w:p w14:paraId="65872E9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10.710,70</w:t>
            </w:r>
          </w:p>
        </w:tc>
      </w:tr>
      <w:tr w:rsidR="00394CF6" w:rsidRPr="004F5F26" w14:paraId="4DA6D20A" w14:textId="77777777" w:rsidTr="009D49B0">
        <w:trPr>
          <w:jc w:val="center"/>
        </w:trPr>
        <w:tc>
          <w:tcPr>
            <w:tcW w:w="703" w:type="dxa"/>
          </w:tcPr>
          <w:p w14:paraId="214E7567"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17</w:t>
            </w:r>
          </w:p>
        </w:tc>
        <w:tc>
          <w:tcPr>
            <w:tcW w:w="2962" w:type="dxa"/>
          </w:tcPr>
          <w:p w14:paraId="59FAB247"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AÉREO </w:t>
            </w:r>
            <w:r w:rsidRPr="004F5F26">
              <w:rPr>
                <w:rFonts w:ascii="Arial" w:eastAsia="Times New Roman" w:hAnsi="Arial" w:cs="Arial"/>
                <w:spacing w:val="-2"/>
                <w:sz w:val="20"/>
                <w:szCs w:val="20"/>
                <w:lang w:val="pt-PT"/>
              </w:rPr>
              <w:t>em aço com</w:t>
            </w:r>
            <w:r w:rsidRPr="004F5F26">
              <w:rPr>
                <w:rFonts w:ascii="Arial" w:eastAsia="Times New Roman" w:hAnsi="Arial" w:cs="Arial"/>
                <w:b/>
                <w:spacing w:val="-2"/>
                <w:sz w:val="20"/>
                <w:szCs w:val="20"/>
                <w:lang w:val="pt-PT"/>
              </w:rPr>
              <w:t xml:space="preserve"> </w:t>
            </w:r>
            <w:r w:rsidRPr="004F5F26">
              <w:rPr>
                <w:rFonts w:ascii="Arial" w:eastAsia="Times New Roman" w:hAnsi="Arial" w:cs="Arial"/>
                <w:spacing w:val="-2"/>
                <w:sz w:val="20"/>
                <w:szCs w:val="20"/>
                <w:lang w:val="pt-PT"/>
              </w:rPr>
              <w:t>03 Portas Para Cozinha; Em Aço – Branco/Corpo e portas em aço revestidos com pintura eletrostática a pó; Puxadores em PS; Caixas em papelão revestida com plástico Termoretrátil; Dobradiças metálicas de 26MM;, com 3 portas para melhor organização e beleza. Dimensões do produto 28P x 105L x 55A centímetros.</w:t>
            </w:r>
          </w:p>
        </w:tc>
        <w:tc>
          <w:tcPr>
            <w:tcW w:w="1670" w:type="dxa"/>
          </w:tcPr>
          <w:p w14:paraId="0196410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w:t>
            </w:r>
          </w:p>
        </w:tc>
        <w:tc>
          <w:tcPr>
            <w:tcW w:w="1183" w:type="dxa"/>
          </w:tcPr>
          <w:p w14:paraId="7C49B7AE"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919,33</w:t>
            </w:r>
          </w:p>
        </w:tc>
        <w:tc>
          <w:tcPr>
            <w:tcW w:w="1976" w:type="dxa"/>
          </w:tcPr>
          <w:p w14:paraId="33187E0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14.709,28</w:t>
            </w:r>
          </w:p>
        </w:tc>
      </w:tr>
      <w:tr w:rsidR="00394CF6" w:rsidRPr="004F5F26" w14:paraId="21FC1BAD" w14:textId="77777777" w:rsidTr="009D49B0">
        <w:trPr>
          <w:jc w:val="center"/>
        </w:trPr>
        <w:tc>
          <w:tcPr>
            <w:tcW w:w="703" w:type="dxa"/>
          </w:tcPr>
          <w:p w14:paraId="13D4B622"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18</w:t>
            </w:r>
          </w:p>
        </w:tc>
        <w:tc>
          <w:tcPr>
            <w:tcW w:w="2962" w:type="dxa"/>
          </w:tcPr>
          <w:p w14:paraId="625BEA6D"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BALCÃO COZINHA </w:t>
            </w:r>
            <w:r w:rsidRPr="004F5F26">
              <w:rPr>
                <w:rFonts w:ascii="Arial" w:eastAsia="Times New Roman" w:hAnsi="Arial" w:cs="Arial"/>
                <w:spacing w:val="-2"/>
                <w:sz w:val="20"/>
                <w:szCs w:val="20"/>
                <w:lang w:val="pt-PT"/>
              </w:rPr>
              <w:t>medindo 49P x 120L x 85A centímetros, 2 portas e 03 gavetas, sendo a ultima maior. Pés com sapata regulável, Prateleiras bem distribuídas, Gavetas com corrediças telescópicas, Amplo espaço interno, Entrada para pia. Estrutura feita em liga de aço</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Branco/Corpo e portas em aço revestidos com pintura eletrostática a pó; Puxadores em PS com; Acompanhando Com pia inox embutida no armário, com opçao de furação de torneira para bancada ou não.</w:t>
            </w:r>
            <w:r w:rsidRPr="004F5F26">
              <w:rPr>
                <w:rFonts w:ascii="Arial" w:eastAsia="Times New Roman" w:hAnsi="Arial" w:cs="Arial"/>
                <w:b/>
                <w:spacing w:val="-2"/>
                <w:sz w:val="20"/>
                <w:szCs w:val="20"/>
                <w:lang w:val="pt-PT"/>
              </w:rPr>
              <w:t xml:space="preserve">  </w:t>
            </w:r>
          </w:p>
        </w:tc>
        <w:tc>
          <w:tcPr>
            <w:tcW w:w="1670" w:type="dxa"/>
          </w:tcPr>
          <w:p w14:paraId="7B3D3AA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03</w:t>
            </w:r>
          </w:p>
        </w:tc>
        <w:tc>
          <w:tcPr>
            <w:tcW w:w="1183" w:type="dxa"/>
          </w:tcPr>
          <w:p w14:paraId="76FFF773"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1.748,73</w:t>
            </w:r>
          </w:p>
        </w:tc>
        <w:tc>
          <w:tcPr>
            <w:tcW w:w="1976" w:type="dxa"/>
          </w:tcPr>
          <w:p w14:paraId="54C4EE7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5.246,19</w:t>
            </w:r>
          </w:p>
        </w:tc>
      </w:tr>
      <w:tr w:rsidR="00394CF6" w:rsidRPr="004F5F26" w14:paraId="6174CCD5" w14:textId="77777777" w:rsidTr="009D49B0">
        <w:trPr>
          <w:jc w:val="center"/>
        </w:trPr>
        <w:tc>
          <w:tcPr>
            <w:tcW w:w="703" w:type="dxa"/>
          </w:tcPr>
          <w:p w14:paraId="5FBE7F48"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19</w:t>
            </w:r>
          </w:p>
        </w:tc>
        <w:tc>
          <w:tcPr>
            <w:tcW w:w="2962" w:type="dxa"/>
          </w:tcPr>
          <w:p w14:paraId="2A25D948"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ARMARIO  SUSPENSO</w:t>
            </w:r>
            <w:r w:rsidRPr="004F5F26">
              <w:rPr>
                <w:rFonts w:ascii="Arial" w:eastAsia="Times New Roman" w:hAnsi="Arial" w:cs="Arial"/>
                <w:spacing w:val="-2"/>
                <w:sz w:val="20"/>
                <w:szCs w:val="20"/>
                <w:lang w:val="pt-PT"/>
              </w:rPr>
              <w:t>:  02 portas em aço;02 puxadores alça em plástico ou metal Produzidas em aço;Peso suportado pela prateleira(s): 10kg;</w:t>
            </w:r>
          </w:p>
          <w:p w14:paraId="090D56C2"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 Cor: Branco. Com pintura epóxi</w:t>
            </w:r>
          </w:p>
          <w:p w14:paraId="5FC5FB69"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na cor branca. Dimensões do produto 30P x 80L x 55A centímetros.</w:t>
            </w:r>
          </w:p>
        </w:tc>
        <w:tc>
          <w:tcPr>
            <w:tcW w:w="1670" w:type="dxa"/>
          </w:tcPr>
          <w:p w14:paraId="494AC80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54E9A3EA"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1.712,56</w:t>
            </w:r>
          </w:p>
        </w:tc>
        <w:tc>
          <w:tcPr>
            <w:tcW w:w="1976" w:type="dxa"/>
          </w:tcPr>
          <w:p w14:paraId="2242384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8.562,80</w:t>
            </w:r>
          </w:p>
        </w:tc>
      </w:tr>
      <w:tr w:rsidR="00394CF6" w:rsidRPr="004F5F26" w14:paraId="5BD59FFD" w14:textId="77777777" w:rsidTr="009D49B0">
        <w:trPr>
          <w:jc w:val="center"/>
        </w:trPr>
        <w:tc>
          <w:tcPr>
            <w:tcW w:w="703" w:type="dxa"/>
          </w:tcPr>
          <w:p w14:paraId="58E3028F"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20</w:t>
            </w:r>
          </w:p>
        </w:tc>
        <w:tc>
          <w:tcPr>
            <w:tcW w:w="2962" w:type="dxa"/>
          </w:tcPr>
          <w:p w14:paraId="17E61978"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ARMÁRIO: AÉREO 04 PORTAS </w:t>
            </w:r>
            <w:r w:rsidRPr="004F5F26">
              <w:rPr>
                <w:rFonts w:ascii="Arial" w:eastAsia="Times New Roman" w:hAnsi="Arial" w:cs="Arial"/>
                <w:spacing w:val="-2"/>
                <w:sz w:val="20"/>
                <w:szCs w:val="20"/>
                <w:lang w:val="pt-PT"/>
              </w:rPr>
              <w:t>Para Cozinha Em Aço – Branco/Corpo e portas em aço revestidos com pintura eletrostática a pó; Puxadores em PS; portas em aço revestidos com pintura eletrostática a pó; Puxadores em PS; Caixas em papelão revestida com plástico Termoretrátil; Dobradiças metálicas de 26MM</w:t>
            </w:r>
          </w:p>
          <w:p w14:paraId="716BCB2F"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Características:</w:t>
            </w:r>
          </w:p>
          <w:p w14:paraId="4F5ECBED"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04 Portas</w:t>
            </w:r>
          </w:p>
          <w:p w14:paraId="02C214B3"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Prateleira</w:t>
            </w:r>
          </w:p>
          <w:p w14:paraId="6AA0C315"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-Suporta até 28 Kg</w:t>
            </w:r>
          </w:p>
          <w:p w14:paraId="3468F557"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lastRenderedPageBreak/>
              <w:t>Dimensões:</w:t>
            </w:r>
          </w:p>
          <w:p w14:paraId="3998ECFD"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Altura: 67,5 cm</w:t>
            </w:r>
          </w:p>
          <w:p w14:paraId="3AC86C58"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Largura: 134 cm</w:t>
            </w:r>
          </w:p>
          <w:p w14:paraId="35F13BEB"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Profundidade: 32 cm.</w:t>
            </w:r>
          </w:p>
        </w:tc>
        <w:tc>
          <w:tcPr>
            <w:tcW w:w="1670" w:type="dxa"/>
          </w:tcPr>
          <w:p w14:paraId="029478F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02</w:t>
            </w:r>
          </w:p>
        </w:tc>
        <w:tc>
          <w:tcPr>
            <w:tcW w:w="1183" w:type="dxa"/>
          </w:tcPr>
          <w:p w14:paraId="14F095D6"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656,00</w:t>
            </w:r>
          </w:p>
        </w:tc>
        <w:tc>
          <w:tcPr>
            <w:tcW w:w="1976" w:type="dxa"/>
          </w:tcPr>
          <w:p w14:paraId="6CB0F5E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1.312,00</w:t>
            </w:r>
          </w:p>
        </w:tc>
      </w:tr>
      <w:tr w:rsidR="00394CF6" w:rsidRPr="004F5F26" w14:paraId="503FE40D" w14:textId="77777777" w:rsidTr="009D49B0">
        <w:trPr>
          <w:jc w:val="center"/>
        </w:trPr>
        <w:tc>
          <w:tcPr>
            <w:tcW w:w="703" w:type="dxa"/>
          </w:tcPr>
          <w:p w14:paraId="2D679270"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21</w:t>
            </w:r>
          </w:p>
        </w:tc>
        <w:tc>
          <w:tcPr>
            <w:tcW w:w="2962" w:type="dxa"/>
          </w:tcPr>
          <w:p w14:paraId="7969B13E"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ARMARIO VITRINE 1 PORTA: </w:t>
            </w:r>
            <w:r w:rsidRPr="004F5F26">
              <w:rPr>
                <w:rFonts w:ascii="Arial" w:eastAsia="Times New Roman" w:hAnsi="Arial" w:cs="Arial"/>
                <w:spacing w:val="-2"/>
                <w:sz w:val="20"/>
                <w:szCs w:val="20"/>
                <w:lang w:val="pt-PT"/>
              </w:rPr>
              <w:t>Visibilidade Clara: Possui vidro frontal que proporciona uma visibilidade clara do conteúdo armazenado, facilitando a identificação dos materiais. Três Prateleiras Espaçosas: Com três prateleiras, oferece espaço suficiente para uma organização eficiente dos itens. Material Durável: Fabricado em aço e com acabamento em pintura epóxi, o armário é resistente e durável. Dimensões Compactas: Com dimensões de 40 x 50 x 150 cm (C *****L). Descrição Técnica: Peso: 21 kgDimensão da Embalagem: 43 × 48 × 148 cmMaterial de Fabricação: AçoTipo de Acabamento: Pintura epóxiDimensões: 40 x 50 x 150 cm (C *****L)Cor: BrancoTranca: Com chavePrateleiras: 3Vidros: Frontal, prateleiras e lateralIndicação de Uso: PisoPonteiras nos Pés: PlásticoPortas: 01Garantia: Doze Meses.</w:t>
            </w:r>
          </w:p>
        </w:tc>
        <w:tc>
          <w:tcPr>
            <w:tcW w:w="1670" w:type="dxa"/>
          </w:tcPr>
          <w:p w14:paraId="66C1A09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2D39BD0F"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1.007,60</w:t>
            </w:r>
          </w:p>
        </w:tc>
        <w:tc>
          <w:tcPr>
            <w:tcW w:w="1976" w:type="dxa"/>
          </w:tcPr>
          <w:p w14:paraId="1B16AEE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5.038,00</w:t>
            </w:r>
          </w:p>
        </w:tc>
      </w:tr>
      <w:tr w:rsidR="00394CF6" w:rsidRPr="004F5F26" w14:paraId="6A31B287" w14:textId="77777777" w:rsidTr="009D49B0">
        <w:trPr>
          <w:trHeight w:val="289"/>
          <w:jc w:val="center"/>
        </w:trPr>
        <w:tc>
          <w:tcPr>
            <w:tcW w:w="8494" w:type="dxa"/>
            <w:gridSpan w:val="5"/>
            <w:shd w:val="clear" w:color="auto" w:fill="D9D9D9" w:themeFill="background1" w:themeFillShade="D9"/>
          </w:tcPr>
          <w:p w14:paraId="3F7396CA" w14:textId="77777777" w:rsidR="00394CF6" w:rsidRDefault="00394CF6" w:rsidP="009D49B0">
            <w:pPr>
              <w:jc w:val="center"/>
              <w:rPr>
                <w:rFonts w:ascii="Arial" w:hAnsi="Arial" w:cs="Arial"/>
                <w:b/>
                <w:bCs/>
                <w:sz w:val="20"/>
                <w:szCs w:val="20"/>
              </w:rPr>
            </w:pPr>
            <w:r w:rsidRPr="004F5F26">
              <w:rPr>
                <w:rFonts w:ascii="Arial" w:hAnsi="Arial" w:cs="Arial"/>
                <w:b/>
                <w:bCs/>
                <w:sz w:val="20"/>
                <w:szCs w:val="20"/>
              </w:rPr>
              <w:t>LOTE 07</w:t>
            </w:r>
          </w:p>
          <w:p w14:paraId="3E1C994B" w14:textId="7D1E703C" w:rsidR="00EE238F" w:rsidRPr="004F5F26" w:rsidRDefault="009D03B0" w:rsidP="009D49B0">
            <w:pPr>
              <w:jc w:val="center"/>
              <w:rPr>
                <w:rFonts w:ascii="Arial" w:hAnsi="Arial" w:cs="Arial"/>
                <w:b/>
                <w:bCs/>
                <w:sz w:val="20"/>
                <w:szCs w:val="20"/>
              </w:rPr>
            </w:pPr>
            <w:r>
              <w:rPr>
                <w:rFonts w:ascii="Arial" w:hAnsi="Arial" w:cs="Arial"/>
                <w:b/>
                <w:bCs/>
                <w:sz w:val="20"/>
                <w:szCs w:val="20"/>
              </w:rPr>
              <w:t>PARA AMPLA CONCORRÊNCIA</w:t>
            </w:r>
          </w:p>
        </w:tc>
      </w:tr>
      <w:tr w:rsidR="00394CF6" w:rsidRPr="004F5F26" w14:paraId="2EE543AE" w14:textId="77777777" w:rsidTr="009D49B0">
        <w:trPr>
          <w:jc w:val="center"/>
        </w:trPr>
        <w:tc>
          <w:tcPr>
            <w:tcW w:w="703" w:type="dxa"/>
          </w:tcPr>
          <w:p w14:paraId="0F9ACE8C"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22</w:t>
            </w:r>
          </w:p>
        </w:tc>
        <w:tc>
          <w:tcPr>
            <w:tcW w:w="2962" w:type="dxa"/>
          </w:tcPr>
          <w:p w14:paraId="40F27ABF"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sz w:val="20"/>
                <w:szCs w:val="20"/>
                <w:lang w:val="pt-PT"/>
              </w:rPr>
              <w:t xml:space="preserve"> </w:t>
            </w:r>
            <w:r w:rsidRPr="004F5F26">
              <w:rPr>
                <w:rFonts w:ascii="Arial" w:eastAsia="Times New Roman" w:hAnsi="Arial" w:cs="Arial"/>
                <w:b/>
                <w:spacing w:val="-2"/>
                <w:sz w:val="20"/>
                <w:szCs w:val="20"/>
                <w:lang w:val="pt-PT"/>
              </w:rPr>
              <w:t xml:space="preserve">BAIXO </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w:t>
            </w:r>
            <w:r w:rsidRPr="004F5F26">
              <w:rPr>
                <w:rFonts w:ascii="Arial" w:eastAsia="Times New Roman" w:hAnsi="Arial" w:cs="Arial"/>
                <w:sz w:val="20"/>
                <w:szCs w:val="20"/>
                <w:lang w:val="pt-PT"/>
              </w:rPr>
              <w:t>: Cor a definir entre cinza, branco neve ou nogal;</w:t>
            </w:r>
            <w:r w:rsidRPr="004F5F26">
              <w:rPr>
                <w:rFonts w:ascii="Arial" w:eastAsia="Times New Roman" w:hAnsi="Arial" w:cs="Arial"/>
                <w:spacing w:val="-5"/>
                <w:sz w:val="20"/>
                <w:szCs w:val="20"/>
                <w:lang w:val="pt-PT"/>
              </w:rPr>
              <w:t xml:space="preserve"> </w:t>
            </w:r>
            <w:r w:rsidRPr="004F5F26">
              <w:rPr>
                <w:rFonts w:ascii="Arial" w:eastAsia="Times New Roman" w:hAnsi="Arial" w:cs="Arial"/>
                <w:sz w:val="20"/>
                <w:szCs w:val="20"/>
                <w:lang w:val="pt-PT"/>
              </w:rPr>
              <w:t xml:space="preserve">medindo 1,20 x 0,75 x 0,40m (L x A x P). Tampo: confeccionado em fibra de média densidade MDF 25mm, com revestimento em laminado melamínico, acabamento das bordas laterais e posterior reta, e frontal com ângulo de 90°, ambos revestidos pelo mesmo laminado do tampo sem uso de emendas. Laterais e fundo em MDF de 18mm, com 01 prateleira, confeccionada em MDF de no mínimo 18mm de espessura, revestido em ambas faces em </w:t>
            </w:r>
            <w:r w:rsidRPr="004F5F26">
              <w:rPr>
                <w:rFonts w:ascii="Arial" w:eastAsia="Times New Roman" w:hAnsi="Arial" w:cs="Arial"/>
                <w:sz w:val="20"/>
                <w:szCs w:val="20"/>
                <w:lang w:val="pt-PT"/>
              </w:rPr>
              <w:lastRenderedPageBreak/>
              <w:t>laminado melamínico bordas arredondados em post-forming 90° 02 portas confeccionadas em MDF de no mínimo 18mm de espessura, revestidas em ambas faces em laminado melamínico bordas arredondados em post-forming 90°, dobradiças de pressão com abertura a 270°.</w:t>
            </w:r>
          </w:p>
        </w:tc>
        <w:tc>
          <w:tcPr>
            <w:tcW w:w="1670" w:type="dxa"/>
          </w:tcPr>
          <w:p w14:paraId="315BB97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45</w:t>
            </w:r>
          </w:p>
        </w:tc>
        <w:tc>
          <w:tcPr>
            <w:tcW w:w="1183" w:type="dxa"/>
          </w:tcPr>
          <w:p w14:paraId="26E7006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364,89</w:t>
            </w:r>
          </w:p>
        </w:tc>
        <w:tc>
          <w:tcPr>
            <w:tcW w:w="1976" w:type="dxa"/>
          </w:tcPr>
          <w:p w14:paraId="0706E754"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16.420,05</w:t>
            </w:r>
          </w:p>
        </w:tc>
      </w:tr>
      <w:tr w:rsidR="00394CF6" w:rsidRPr="004F5F26" w14:paraId="271F9332" w14:textId="77777777" w:rsidTr="009D49B0">
        <w:trPr>
          <w:jc w:val="center"/>
        </w:trPr>
        <w:tc>
          <w:tcPr>
            <w:tcW w:w="703" w:type="dxa"/>
          </w:tcPr>
          <w:p w14:paraId="2C622C99"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23</w:t>
            </w:r>
          </w:p>
        </w:tc>
        <w:tc>
          <w:tcPr>
            <w:tcW w:w="2962" w:type="dxa"/>
          </w:tcPr>
          <w:p w14:paraId="4D55C0DF"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w:t>
            </w:r>
            <w:r w:rsidRPr="004F5F26">
              <w:rPr>
                <w:rFonts w:ascii="Arial" w:eastAsia="Times New Roman" w:hAnsi="Arial" w:cs="Arial"/>
                <w:b/>
                <w:spacing w:val="31"/>
                <w:sz w:val="20"/>
                <w:szCs w:val="20"/>
                <w:lang w:val="pt-PT"/>
              </w:rPr>
              <w:t xml:space="preserve">  </w:t>
            </w:r>
            <w:r w:rsidRPr="004F5F26">
              <w:rPr>
                <w:rFonts w:ascii="Arial" w:eastAsia="Times New Roman" w:hAnsi="Arial" w:cs="Arial"/>
                <w:sz w:val="20"/>
                <w:szCs w:val="20"/>
                <w:lang w:val="pt-PT"/>
              </w:rPr>
              <w:t>02</w:t>
            </w:r>
            <w:r w:rsidRPr="004F5F26">
              <w:rPr>
                <w:rFonts w:ascii="Arial" w:eastAsia="Times New Roman" w:hAnsi="Arial" w:cs="Arial"/>
                <w:spacing w:val="31"/>
                <w:sz w:val="20"/>
                <w:szCs w:val="20"/>
                <w:lang w:val="pt-PT"/>
              </w:rPr>
              <w:t xml:space="preserve">  </w:t>
            </w:r>
            <w:r w:rsidRPr="004F5F26">
              <w:rPr>
                <w:rFonts w:ascii="Arial" w:eastAsia="Times New Roman" w:hAnsi="Arial" w:cs="Arial"/>
                <w:sz w:val="20"/>
                <w:szCs w:val="20"/>
                <w:lang w:val="pt-PT"/>
              </w:rPr>
              <w:t>portas</w:t>
            </w:r>
            <w:r w:rsidRPr="004F5F26">
              <w:rPr>
                <w:rFonts w:ascii="Arial" w:eastAsia="Times New Roman" w:hAnsi="Arial" w:cs="Arial"/>
                <w:spacing w:val="30"/>
                <w:sz w:val="20"/>
                <w:szCs w:val="20"/>
                <w:lang w:val="pt-PT"/>
              </w:rPr>
              <w:t xml:space="preserve">  </w:t>
            </w:r>
            <w:r w:rsidRPr="004F5F26">
              <w:rPr>
                <w:rFonts w:ascii="Arial" w:eastAsia="Times New Roman" w:hAnsi="Arial" w:cs="Arial"/>
                <w:spacing w:val="-5"/>
                <w:sz w:val="20"/>
                <w:szCs w:val="20"/>
                <w:lang w:val="pt-PT"/>
              </w:rPr>
              <w:t>com</w:t>
            </w:r>
            <w:r w:rsidRPr="004F5F26">
              <w:rPr>
                <w:rFonts w:ascii="Arial" w:eastAsia="Times New Roman" w:hAnsi="Arial" w:cs="Arial"/>
                <w:b/>
                <w:sz w:val="20"/>
                <w:szCs w:val="20"/>
                <w:lang w:val="pt-PT"/>
              </w:rPr>
              <w:t xml:space="preserve"> </w:t>
            </w:r>
            <w:r w:rsidRPr="004F5F26">
              <w:rPr>
                <w:rFonts w:ascii="Arial" w:eastAsia="Times New Roman" w:hAnsi="Arial" w:cs="Arial"/>
                <w:spacing w:val="-2"/>
                <w:sz w:val="20"/>
                <w:szCs w:val="20"/>
                <w:lang w:val="pt-PT"/>
              </w:rPr>
              <w:t>chaves,</w:t>
            </w:r>
            <w:r w:rsidRPr="004F5F26">
              <w:rPr>
                <w:rFonts w:ascii="Arial" w:eastAsia="Times New Roman" w:hAnsi="Arial" w:cs="Arial"/>
                <w:sz w:val="20"/>
                <w:szCs w:val="20"/>
                <w:lang w:val="pt-PT"/>
              </w:rPr>
              <w:t xml:space="preserve"> </w:t>
            </w:r>
            <w:r w:rsidRPr="004F5F26">
              <w:rPr>
                <w:rFonts w:ascii="Arial" w:eastAsia="Times New Roman" w:hAnsi="Arial" w:cs="Arial"/>
                <w:spacing w:val="-2"/>
                <w:sz w:val="20"/>
                <w:szCs w:val="20"/>
                <w:lang w:val="pt-PT"/>
              </w:rPr>
              <w:t>material</w:t>
            </w:r>
            <w:r w:rsidRPr="004F5F26">
              <w:rPr>
                <w:rFonts w:ascii="Arial" w:eastAsia="Times New Roman" w:hAnsi="Arial" w:cs="Arial"/>
                <w:sz w:val="20"/>
                <w:szCs w:val="20"/>
                <w:lang w:val="pt-PT"/>
              </w:rPr>
              <w:t xml:space="preserve"> </w:t>
            </w:r>
            <w:r w:rsidRPr="004F5F26">
              <w:rPr>
                <w:rFonts w:ascii="Arial" w:eastAsia="Times New Roman" w:hAnsi="Arial" w:cs="Arial"/>
                <w:spacing w:val="-4"/>
                <w:sz w:val="20"/>
                <w:szCs w:val="20"/>
                <w:lang w:val="pt-PT"/>
              </w:rPr>
              <w:t xml:space="preserve">MDF, mínimo 12mm ou MDP de 15MM, Com ao menos 03 prateleiras internas e </w:t>
            </w:r>
            <w:r w:rsidRPr="004F5F26">
              <w:rPr>
                <w:rFonts w:ascii="Arial" w:eastAsia="Times New Roman" w:hAnsi="Arial" w:cs="Arial"/>
                <w:spacing w:val="-2"/>
                <w:sz w:val="20"/>
                <w:szCs w:val="20"/>
                <w:lang w:val="pt-PT"/>
              </w:rPr>
              <w:t>preferencialmente</w:t>
            </w:r>
            <w:r w:rsidRPr="004F5F26">
              <w:rPr>
                <w:rFonts w:ascii="Arial" w:eastAsia="Times New Roman" w:hAnsi="Arial" w:cs="Arial"/>
                <w:sz w:val="20"/>
                <w:szCs w:val="20"/>
                <w:lang w:val="pt-PT"/>
              </w:rPr>
              <w:t xml:space="preserve"> </w:t>
            </w:r>
            <w:r w:rsidRPr="004F5F26">
              <w:rPr>
                <w:rFonts w:ascii="Arial" w:eastAsia="Times New Roman" w:hAnsi="Arial" w:cs="Arial"/>
                <w:spacing w:val="-5"/>
                <w:sz w:val="20"/>
                <w:szCs w:val="20"/>
                <w:lang w:val="pt-PT"/>
              </w:rPr>
              <w:t>com</w:t>
            </w:r>
            <w:r w:rsidRPr="004F5F26">
              <w:rPr>
                <w:rFonts w:ascii="Arial" w:eastAsia="Times New Roman" w:hAnsi="Arial" w:cs="Arial"/>
                <w:sz w:val="20"/>
                <w:szCs w:val="20"/>
                <w:lang w:val="pt-PT"/>
              </w:rPr>
              <w:t xml:space="preserve"> </w:t>
            </w:r>
            <w:r w:rsidRPr="004F5F26">
              <w:rPr>
                <w:rFonts w:ascii="Arial" w:eastAsia="Times New Roman" w:hAnsi="Arial" w:cs="Arial"/>
                <w:spacing w:val="-5"/>
                <w:sz w:val="20"/>
                <w:szCs w:val="20"/>
                <w:lang w:val="pt-PT"/>
              </w:rPr>
              <w:t>as</w:t>
            </w:r>
            <w:r w:rsidRPr="004F5F26">
              <w:rPr>
                <w:rFonts w:ascii="Arial" w:eastAsia="Times New Roman" w:hAnsi="Arial" w:cs="Arial"/>
                <w:sz w:val="20"/>
                <w:szCs w:val="20"/>
                <w:lang w:val="pt-PT"/>
              </w:rPr>
              <w:t xml:space="preserve"> </w:t>
            </w:r>
            <w:r w:rsidRPr="004F5F26">
              <w:rPr>
                <w:rFonts w:ascii="Arial" w:eastAsia="Times New Roman" w:hAnsi="Arial" w:cs="Arial"/>
                <w:spacing w:val="-5"/>
                <w:sz w:val="20"/>
                <w:szCs w:val="20"/>
                <w:lang w:val="pt-PT"/>
              </w:rPr>
              <w:t xml:space="preserve">seguintes medidas aproximadas:  46,4P x 86L x 163A centímetros. </w:t>
            </w:r>
            <w:r w:rsidRPr="004F5F26">
              <w:rPr>
                <w:rFonts w:ascii="Arial" w:eastAsia="Times New Roman" w:hAnsi="Arial" w:cs="Arial"/>
                <w:sz w:val="20"/>
                <w:szCs w:val="20"/>
                <w:lang w:val="pt-PT"/>
              </w:rPr>
              <w:t>Cor a definir entre cinza, branco neve ou nogal.</w:t>
            </w:r>
          </w:p>
        </w:tc>
        <w:tc>
          <w:tcPr>
            <w:tcW w:w="1670" w:type="dxa"/>
          </w:tcPr>
          <w:p w14:paraId="6DD51C4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w:t>
            </w:r>
          </w:p>
        </w:tc>
        <w:tc>
          <w:tcPr>
            <w:tcW w:w="1183" w:type="dxa"/>
          </w:tcPr>
          <w:p w14:paraId="23ABA864"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741,55</w:t>
            </w:r>
          </w:p>
        </w:tc>
        <w:tc>
          <w:tcPr>
            <w:tcW w:w="1976" w:type="dxa"/>
          </w:tcPr>
          <w:p w14:paraId="0B67C5E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25.954,25</w:t>
            </w:r>
          </w:p>
        </w:tc>
      </w:tr>
      <w:tr w:rsidR="00394CF6" w:rsidRPr="004F5F26" w14:paraId="6EE4DF20" w14:textId="77777777" w:rsidTr="009D49B0">
        <w:trPr>
          <w:jc w:val="center"/>
        </w:trPr>
        <w:tc>
          <w:tcPr>
            <w:tcW w:w="703" w:type="dxa"/>
          </w:tcPr>
          <w:p w14:paraId="015EB711"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24</w:t>
            </w:r>
          </w:p>
        </w:tc>
        <w:tc>
          <w:tcPr>
            <w:tcW w:w="2962" w:type="dxa"/>
          </w:tcPr>
          <w:p w14:paraId="29A1A8BF" w14:textId="77777777" w:rsidR="00394CF6" w:rsidRPr="004F5F26" w:rsidRDefault="00394CF6" w:rsidP="009D49B0">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b/>
                <w:spacing w:val="-2"/>
                <w:sz w:val="20"/>
                <w:szCs w:val="20"/>
                <w:lang w:val="pt-PT"/>
              </w:rPr>
              <w:t>ARMÁRIO</w:t>
            </w:r>
            <w:r w:rsidRPr="004F5F26">
              <w:rPr>
                <w:rFonts w:ascii="Arial" w:eastAsia="Times New Roman" w:hAnsi="Arial" w:cs="Arial"/>
                <w:b/>
                <w:sz w:val="20"/>
                <w:szCs w:val="20"/>
                <w:lang w:val="pt-PT"/>
              </w:rPr>
              <w:t xml:space="preserve"> </w:t>
            </w:r>
            <w:r w:rsidRPr="004F5F26">
              <w:rPr>
                <w:rFonts w:ascii="Arial" w:eastAsia="Times New Roman" w:hAnsi="Arial" w:cs="Arial"/>
                <w:b/>
                <w:spacing w:val="-4"/>
                <w:sz w:val="20"/>
                <w:szCs w:val="20"/>
                <w:lang w:val="pt-PT"/>
              </w:rPr>
              <w:t>PARA</w:t>
            </w:r>
            <w:r w:rsidRPr="004F5F26">
              <w:rPr>
                <w:rFonts w:ascii="Arial" w:eastAsia="Times New Roman" w:hAnsi="Arial" w:cs="Arial"/>
                <w:b/>
                <w:sz w:val="20"/>
                <w:szCs w:val="20"/>
                <w:lang w:val="pt-PT"/>
              </w:rPr>
              <w:t xml:space="preserve"> ESCRITÓRIO: </w:t>
            </w:r>
            <w:r w:rsidRPr="004F5F26">
              <w:rPr>
                <w:rFonts w:ascii="Arial" w:eastAsia="Times New Roman" w:hAnsi="Arial" w:cs="Arial"/>
                <w:sz w:val="20"/>
                <w:szCs w:val="20"/>
                <w:lang w:val="pt-PT"/>
              </w:rPr>
              <w:t>Cor a definir entre cinza, branco neve ou nogal, com chave, fabricado</w:t>
            </w:r>
            <w:r w:rsidRPr="004F5F26">
              <w:rPr>
                <w:rFonts w:ascii="Arial" w:eastAsia="Times New Roman" w:hAnsi="Arial" w:cs="Arial"/>
                <w:spacing w:val="-1"/>
                <w:sz w:val="20"/>
                <w:szCs w:val="20"/>
                <w:lang w:val="pt-PT"/>
              </w:rPr>
              <w:t xml:space="preserve"> </w:t>
            </w:r>
            <w:r w:rsidRPr="004F5F26">
              <w:rPr>
                <w:rFonts w:ascii="Arial" w:eastAsia="Times New Roman" w:hAnsi="Arial" w:cs="Arial"/>
                <w:sz w:val="20"/>
                <w:szCs w:val="20"/>
                <w:lang w:val="pt-PT"/>
              </w:rPr>
              <w:t>em MDF com no mínimo 12mm ou MDP de no mínimo 15mm, com 02 portas, com ao menos 04 prateleiras reguláveis, preferencialmente</w:t>
            </w:r>
            <w:r w:rsidRPr="004F5F26">
              <w:rPr>
                <w:rFonts w:ascii="Arial" w:eastAsia="Times New Roman" w:hAnsi="Arial" w:cs="Arial"/>
                <w:spacing w:val="71"/>
                <w:sz w:val="20"/>
                <w:szCs w:val="20"/>
                <w:lang w:val="pt-PT"/>
              </w:rPr>
              <w:t xml:space="preserve"> </w:t>
            </w:r>
            <w:r w:rsidRPr="004F5F26">
              <w:rPr>
                <w:rFonts w:ascii="Arial" w:eastAsia="Times New Roman" w:hAnsi="Arial" w:cs="Arial"/>
                <w:sz w:val="20"/>
                <w:szCs w:val="20"/>
                <w:lang w:val="pt-PT"/>
              </w:rPr>
              <w:t>com</w:t>
            </w:r>
            <w:r w:rsidRPr="004F5F26">
              <w:rPr>
                <w:rFonts w:ascii="Arial" w:eastAsia="Times New Roman" w:hAnsi="Arial" w:cs="Arial"/>
                <w:spacing w:val="71"/>
                <w:sz w:val="20"/>
                <w:szCs w:val="20"/>
                <w:lang w:val="pt-PT"/>
              </w:rPr>
              <w:t xml:space="preserve">    </w:t>
            </w:r>
            <w:r w:rsidRPr="004F5F26">
              <w:rPr>
                <w:rFonts w:ascii="Arial" w:eastAsia="Times New Roman" w:hAnsi="Arial" w:cs="Arial"/>
                <w:spacing w:val="-5"/>
                <w:sz w:val="20"/>
                <w:szCs w:val="20"/>
                <w:lang w:val="pt-PT"/>
              </w:rPr>
              <w:t>as</w:t>
            </w:r>
            <w:r w:rsidRPr="004F5F26">
              <w:rPr>
                <w:rFonts w:ascii="Arial" w:eastAsia="Times New Roman" w:hAnsi="Arial" w:cs="Arial"/>
                <w:b/>
                <w:sz w:val="20"/>
                <w:szCs w:val="20"/>
                <w:lang w:val="pt-PT"/>
              </w:rPr>
              <w:t xml:space="preserve"> </w:t>
            </w:r>
            <w:r w:rsidRPr="004F5F26">
              <w:rPr>
                <w:rFonts w:ascii="Arial" w:eastAsia="Times New Roman" w:hAnsi="Arial" w:cs="Arial"/>
                <w:sz w:val="20"/>
                <w:szCs w:val="20"/>
                <w:lang w:val="pt-PT"/>
              </w:rPr>
              <w:t>seguintes medidas aproximadas: (AxLxP) 1,90x1,50x0,50.</w:t>
            </w:r>
          </w:p>
        </w:tc>
        <w:tc>
          <w:tcPr>
            <w:tcW w:w="1670" w:type="dxa"/>
          </w:tcPr>
          <w:p w14:paraId="39D3694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7E7994A0"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496,55</w:t>
            </w:r>
          </w:p>
        </w:tc>
        <w:tc>
          <w:tcPr>
            <w:tcW w:w="1976" w:type="dxa"/>
          </w:tcPr>
          <w:p w14:paraId="1947B484"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7.448,25</w:t>
            </w:r>
          </w:p>
        </w:tc>
      </w:tr>
      <w:tr w:rsidR="00394CF6" w:rsidRPr="004F5F26" w14:paraId="5484244B" w14:textId="77777777" w:rsidTr="009D49B0">
        <w:trPr>
          <w:jc w:val="center"/>
        </w:trPr>
        <w:tc>
          <w:tcPr>
            <w:tcW w:w="703" w:type="dxa"/>
          </w:tcPr>
          <w:p w14:paraId="5D50D126"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25</w:t>
            </w:r>
          </w:p>
        </w:tc>
        <w:tc>
          <w:tcPr>
            <w:tcW w:w="2962" w:type="dxa"/>
          </w:tcPr>
          <w:p w14:paraId="007488D5" w14:textId="77777777" w:rsidR="00394CF6" w:rsidRPr="004F5F26" w:rsidRDefault="00394CF6" w:rsidP="009D49B0">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b/>
                <w:sz w:val="20"/>
                <w:szCs w:val="20"/>
                <w:lang w:val="pt-PT"/>
              </w:rPr>
              <w:t>GAVETEIROS</w:t>
            </w:r>
            <w:r w:rsidRPr="004F5F26">
              <w:rPr>
                <w:rFonts w:ascii="Arial" w:eastAsia="Times New Roman" w:hAnsi="Arial" w:cs="Arial"/>
                <w:b/>
                <w:sz w:val="20"/>
                <w:szCs w:val="20"/>
                <w:lang w:val="pt-PT"/>
              </w:rPr>
              <w:tab/>
              <w:t xml:space="preserve">COM RODÍZIOS: </w:t>
            </w:r>
            <w:r w:rsidRPr="004F5F26">
              <w:rPr>
                <w:rFonts w:ascii="Arial" w:eastAsia="Times New Roman" w:hAnsi="Arial" w:cs="Arial"/>
                <w:sz w:val="20"/>
                <w:szCs w:val="20"/>
                <w:lang w:val="pt-PT"/>
              </w:rPr>
              <w:t>Para Escr. Contendo Três Gavetas, Sendo Uma Para Pasta Suspensa - Com Fechadura - Cor a definir entre cinza, branco neve ou nogal. Gaveteiro com estrutura em chapa #26 com tampo em MDF de minimo 12mm ou MDP mínimo 15mm, com perfil ergonosoft 180°, possui 3 gavetas pequenas com a capacidade de 25 kg por gaveta, desliza por trilho corrediça por esferas.</w:t>
            </w:r>
          </w:p>
        </w:tc>
        <w:tc>
          <w:tcPr>
            <w:tcW w:w="1670" w:type="dxa"/>
          </w:tcPr>
          <w:p w14:paraId="11B207A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w:t>
            </w:r>
          </w:p>
        </w:tc>
        <w:tc>
          <w:tcPr>
            <w:tcW w:w="1183" w:type="dxa"/>
          </w:tcPr>
          <w:p w14:paraId="75DD6FCE"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664,98</w:t>
            </w:r>
          </w:p>
        </w:tc>
        <w:tc>
          <w:tcPr>
            <w:tcW w:w="1976" w:type="dxa"/>
          </w:tcPr>
          <w:p w14:paraId="4B17361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13.964,58</w:t>
            </w:r>
          </w:p>
        </w:tc>
      </w:tr>
      <w:tr w:rsidR="00394CF6" w:rsidRPr="004F5F26" w14:paraId="45F55ED1" w14:textId="77777777" w:rsidTr="009D49B0">
        <w:trPr>
          <w:jc w:val="center"/>
        </w:trPr>
        <w:tc>
          <w:tcPr>
            <w:tcW w:w="703" w:type="dxa"/>
          </w:tcPr>
          <w:p w14:paraId="6C7133B3"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26</w:t>
            </w:r>
          </w:p>
        </w:tc>
        <w:tc>
          <w:tcPr>
            <w:tcW w:w="2962" w:type="dxa"/>
          </w:tcPr>
          <w:p w14:paraId="4DD94DCB"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ESTANTE LIVREIRO ABERTO ESCRITÓRIO </w:t>
            </w:r>
            <w:r w:rsidRPr="004F5F26">
              <w:rPr>
                <w:rFonts w:ascii="Arial" w:eastAsia="Times New Roman" w:hAnsi="Arial" w:cs="Arial"/>
                <w:sz w:val="20"/>
                <w:szCs w:val="20"/>
                <w:lang w:val="pt-PT"/>
              </w:rPr>
              <w:t xml:space="preserve">na Cor a definir entre cinza, branco neve ou nogal; Estante multiuso com 5 prateleiras ajustaveis, </w:t>
            </w:r>
            <w:r w:rsidRPr="004F5F26">
              <w:rPr>
                <w:rFonts w:ascii="Arial" w:eastAsia="Times New Roman" w:hAnsi="Arial" w:cs="Arial"/>
                <w:sz w:val="20"/>
                <w:szCs w:val="20"/>
                <w:lang w:val="pt-PT"/>
              </w:rPr>
              <w:lastRenderedPageBreak/>
              <w:t>Medidas:  Mínimo 2,00 altura x 0,90 cm comprimento x 0,30 cm profundidade; Com seis prateleiras amplas de altura ajustavel, Fabricado em MDF mínimo 12mm ou MDP mínimo 15mm.</w:t>
            </w:r>
          </w:p>
        </w:tc>
        <w:tc>
          <w:tcPr>
            <w:tcW w:w="1670" w:type="dxa"/>
          </w:tcPr>
          <w:p w14:paraId="248A30A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20</w:t>
            </w:r>
          </w:p>
        </w:tc>
        <w:tc>
          <w:tcPr>
            <w:tcW w:w="1183" w:type="dxa"/>
          </w:tcPr>
          <w:p w14:paraId="64792A37"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560,00</w:t>
            </w:r>
          </w:p>
        </w:tc>
        <w:tc>
          <w:tcPr>
            <w:tcW w:w="1976" w:type="dxa"/>
          </w:tcPr>
          <w:p w14:paraId="17557EF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11.200,00</w:t>
            </w:r>
          </w:p>
        </w:tc>
      </w:tr>
      <w:tr w:rsidR="00394CF6" w:rsidRPr="004F5F26" w14:paraId="44B38D16" w14:textId="77777777" w:rsidTr="009D49B0">
        <w:trPr>
          <w:jc w:val="center"/>
        </w:trPr>
        <w:tc>
          <w:tcPr>
            <w:tcW w:w="703" w:type="dxa"/>
          </w:tcPr>
          <w:p w14:paraId="71434686"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27</w:t>
            </w:r>
          </w:p>
        </w:tc>
        <w:tc>
          <w:tcPr>
            <w:tcW w:w="2962" w:type="dxa"/>
          </w:tcPr>
          <w:p w14:paraId="3CF57146"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GAVETEIRO AUXILIAR 6 GAVETAS -  </w:t>
            </w:r>
            <w:r w:rsidRPr="004F5F26">
              <w:rPr>
                <w:rFonts w:ascii="Arial" w:eastAsia="Times New Roman" w:hAnsi="Arial" w:cs="Arial"/>
                <w:sz w:val="20"/>
                <w:szCs w:val="20"/>
                <w:lang w:val="pt-PT"/>
              </w:rPr>
              <w:t>gaveteiro 6 gavetas com corrediças telescópicas cômodas gaveteiro em 100% mdf medida (lxaxp) 50 x 70cm altura total já com os rodizios x 42</w:t>
            </w:r>
          </w:p>
          <w:p w14:paraId="2F07682B"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6 gavetas puxador de aluminio corredicas telescópicas que permitem abertura total da gaveta</w:t>
            </w:r>
          </w:p>
          <w:p w14:paraId="4A33F603"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Tamanho interno das gavetas:4 gavetas com 6cm altura/2 gavetas 10cm de altura x 41,5 largura x 32 profundidade</w:t>
            </w:r>
          </w:p>
          <w:p w14:paraId="4671BA5D"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Puxador lateral com acabamento em alumino. Altura dos rodizios 5cm</w:t>
            </w:r>
          </w:p>
          <w:p w14:paraId="1407637F"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PRODUTO MONTADO na Cor a definir entre cinza, branco neve ou nogal</w:t>
            </w:r>
          </w:p>
          <w:p w14:paraId="7A80AD37"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sz w:val="20"/>
                <w:szCs w:val="20"/>
                <w:lang w:val="pt-PT"/>
              </w:rPr>
              <w:t>Cor: a definir.</w:t>
            </w:r>
          </w:p>
        </w:tc>
        <w:tc>
          <w:tcPr>
            <w:tcW w:w="1670" w:type="dxa"/>
          </w:tcPr>
          <w:p w14:paraId="35820C0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5913EB2A"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1.155,00</w:t>
            </w:r>
          </w:p>
        </w:tc>
        <w:tc>
          <w:tcPr>
            <w:tcW w:w="1976" w:type="dxa"/>
          </w:tcPr>
          <w:p w14:paraId="6C3191C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23.100,00</w:t>
            </w:r>
          </w:p>
        </w:tc>
      </w:tr>
      <w:tr w:rsidR="00394CF6" w:rsidRPr="004F5F26" w14:paraId="7FE45A07" w14:textId="77777777" w:rsidTr="009D49B0">
        <w:trPr>
          <w:jc w:val="center"/>
        </w:trPr>
        <w:tc>
          <w:tcPr>
            <w:tcW w:w="703" w:type="dxa"/>
          </w:tcPr>
          <w:p w14:paraId="37386B92"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28</w:t>
            </w:r>
          </w:p>
        </w:tc>
        <w:tc>
          <w:tcPr>
            <w:tcW w:w="2962" w:type="dxa"/>
          </w:tcPr>
          <w:p w14:paraId="0A838D12"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MESA RECEPÇÃO / BANCADA </w:t>
            </w:r>
            <w:r w:rsidRPr="004F5F26">
              <w:rPr>
                <w:rFonts w:ascii="Arial" w:eastAsia="Times New Roman" w:hAnsi="Arial" w:cs="Arial"/>
                <w:sz w:val="20"/>
                <w:szCs w:val="20"/>
                <w:lang w:val="pt-PT"/>
              </w:rPr>
              <w:t>Cor a definir entre cinza, branco neve ou nogal, recepção  para 3 atendentes  larg. 3,0 m al t. 0.75m prof 0.60m tampo mdf 30 mm 03 suportes "cpu"c/rodízios 100% mdf.</w:t>
            </w:r>
          </w:p>
        </w:tc>
        <w:tc>
          <w:tcPr>
            <w:tcW w:w="1670" w:type="dxa"/>
          </w:tcPr>
          <w:p w14:paraId="73C7948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4A99C03B"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440,64</w:t>
            </w:r>
          </w:p>
        </w:tc>
        <w:tc>
          <w:tcPr>
            <w:tcW w:w="1976" w:type="dxa"/>
          </w:tcPr>
          <w:p w14:paraId="0770727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2.203,20</w:t>
            </w:r>
          </w:p>
        </w:tc>
      </w:tr>
      <w:tr w:rsidR="00394CF6" w:rsidRPr="004F5F26" w14:paraId="3D06087D" w14:textId="77777777" w:rsidTr="009D49B0">
        <w:trPr>
          <w:jc w:val="center"/>
        </w:trPr>
        <w:tc>
          <w:tcPr>
            <w:tcW w:w="703" w:type="dxa"/>
          </w:tcPr>
          <w:p w14:paraId="765EC91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29</w:t>
            </w:r>
          </w:p>
        </w:tc>
        <w:tc>
          <w:tcPr>
            <w:tcW w:w="2962" w:type="dxa"/>
          </w:tcPr>
          <w:p w14:paraId="2D55254A"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MESA RECEPÇÃO / BANCADA </w:t>
            </w:r>
            <w:r w:rsidRPr="004F5F26">
              <w:rPr>
                <w:rFonts w:ascii="Arial" w:eastAsia="Times New Roman" w:hAnsi="Arial" w:cs="Arial"/>
                <w:sz w:val="20"/>
                <w:szCs w:val="20"/>
                <w:lang w:val="pt-PT"/>
              </w:rPr>
              <w:t>Cor a definir entre cinza, branco neve ou nogal, recepção  para 2 atendentes  larg. 1,8 m al t. 0.75m prof 0.60m tampo mdf 30 mm 02 suportes "cpu"c/rodízios 100% mdf.</w:t>
            </w:r>
          </w:p>
        </w:tc>
        <w:tc>
          <w:tcPr>
            <w:tcW w:w="1670" w:type="dxa"/>
          </w:tcPr>
          <w:p w14:paraId="368448B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0BE5B314" w14:textId="77777777" w:rsidR="00394CF6" w:rsidRPr="004F5F26" w:rsidRDefault="00394CF6" w:rsidP="009D49B0">
            <w:pPr>
              <w:jc w:val="center"/>
              <w:rPr>
                <w:rFonts w:ascii="Arial" w:hAnsi="Arial" w:cs="Arial"/>
                <w:sz w:val="20"/>
                <w:szCs w:val="20"/>
              </w:rPr>
            </w:pPr>
            <w:r w:rsidRPr="004F5F26">
              <w:rPr>
                <w:rFonts w:ascii="Arial" w:hAnsi="Arial" w:cs="Arial"/>
                <w:sz w:val="20"/>
                <w:szCs w:val="20"/>
              </w:rPr>
              <w:t>624,64</w:t>
            </w:r>
          </w:p>
        </w:tc>
        <w:tc>
          <w:tcPr>
            <w:tcW w:w="1976" w:type="dxa"/>
          </w:tcPr>
          <w:p w14:paraId="0613B4A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3.123,20</w:t>
            </w:r>
          </w:p>
        </w:tc>
      </w:tr>
      <w:tr w:rsidR="00394CF6" w:rsidRPr="004F5F26" w14:paraId="7D00FE85" w14:textId="77777777" w:rsidTr="009D49B0">
        <w:trPr>
          <w:trHeight w:val="289"/>
          <w:jc w:val="center"/>
        </w:trPr>
        <w:tc>
          <w:tcPr>
            <w:tcW w:w="8494" w:type="dxa"/>
            <w:gridSpan w:val="5"/>
            <w:shd w:val="clear" w:color="auto" w:fill="D9D9D9" w:themeFill="background1" w:themeFillShade="D9"/>
          </w:tcPr>
          <w:p w14:paraId="784BEAA9" w14:textId="77777777" w:rsidR="00394CF6" w:rsidRDefault="00394CF6" w:rsidP="009D49B0">
            <w:pPr>
              <w:jc w:val="center"/>
              <w:rPr>
                <w:rFonts w:ascii="Arial" w:hAnsi="Arial" w:cs="Arial"/>
                <w:b/>
                <w:bCs/>
                <w:sz w:val="20"/>
                <w:szCs w:val="20"/>
              </w:rPr>
            </w:pPr>
            <w:r w:rsidRPr="004F5F26">
              <w:rPr>
                <w:rFonts w:ascii="Arial" w:hAnsi="Arial" w:cs="Arial"/>
                <w:b/>
                <w:bCs/>
                <w:sz w:val="20"/>
                <w:szCs w:val="20"/>
              </w:rPr>
              <w:t>LOTE 08</w:t>
            </w:r>
          </w:p>
          <w:p w14:paraId="2B80887D" w14:textId="6FB99A37" w:rsidR="009D03B0" w:rsidRPr="004F5F26" w:rsidRDefault="009D03B0" w:rsidP="009D49B0">
            <w:pPr>
              <w:jc w:val="center"/>
              <w:rPr>
                <w:rFonts w:ascii="Arial" w:hAnsi="Arial" w:cs="Arial"/>
                <w:b/>
                <w:bCs/>
                <w:sz w:val="20"/>
                <w:szCs w:val="20"/>
              </w:rPr>
            </w:pPr>
            <w:r>
              <w:rPr>
                <w:rFonts w:ascii="Arial" w:hAnsi="Arial" w:cs="Arial"/>
                <w:b/>
                <w:bCs/>
                <w:sz w:val="20"/>
                <w:szCs w:val="20"/>
              </w:rPr>
              <w:t>PARA AMPLA CONCORRÊNCIA</w:t>
            </w:r>
          </w:p>
        </w:tc>
      </w:tr>
      <w:tr w:rsidR="00394CF6" w:rsidRPr="004F5F26" w14:paraId="075541E1" w14:textId="77777777" w:rsidTr="009D49B0">
        <w:trPr>
          <w:trHeight w:val="673"/>
          <w:jc w:val="center"/>
        </w:trPr>
        <w:tc>
          <w:tcPr>
            <w:tcW w:w="703" w:type="dxa"/>
          </w:tcPr>
          <w:p w14:paraId="2A312FBA"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30</w:t>
            </w:r>
          </w:p>
        </w:tc>
        <w:tc>
          <w:tcPr>
            <w:tcW w:w="2962" w:type="dxa"/>
          </w:tcPr>
          <w:p w14:paraId="3C00AC57"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CADEIRA DIRETOR GIRATÓRIA </w:t>
            </w:r>
            <w:r w:rsidRPr="004F5F26">
              <w:rPr>
                <w:rFonts w:ascii="Arial" w:eastAsia="Times New Roman" w:hAnsi="Arial" w:cs="Arial"/>
                <w:sz w:val="20"/>
                <w:szCs w:val="20"/>
                <w:lang w:val="pt-PT"/>
              </w:rPr>
              <w:t xml:space="preserve">cor a definir, para Escritório com Braços, Produzida em metal/aço com capa injetada em P.P para proteção; Rodízios: Com Kit de 5 Rodízios de alta qualidade em Nylon proporcionando deslocamento </w:t>
            </w:r>
            <w:r w:rsidRPr="004F5F26">
              <w:rPr>
                <w:rFonts w:ascii="Arial" w:eastAsia="Times New Roman" w:hAnsi="Arial" w:cs="Arial"/>
                <w:sz w:val="20"/>
                <w:szCs w:val="20"/>
                <w:lang w:val="pt-PT"/>
              </w:rPr>
              <w:lastRenderedPageBreak/>
              <w:t>suave e duplo giro; Pistão: Sim, pistão a gás corporativo com ajuste de altura suave e preciso do assento,  egulagem de altura do assento através de alavanca lateral ;  Regulagem de inclinação do assento/encosto simultâneo;  Braços com estrutura em aço com acabamento em PP, braço com relex e regulagem de altura. O acabamento em polipropileno proporciona uma superfície confortável ao toque, além de ser fácil de limpar e manter. As cadeiras podem ser revestidas com Tecido J. Serrano, Tecido Crepe, Sintético (Vinil Corporativo) e Couro Ecológico;  Peso Suportado: 120 kg Medidas mínimas exigdas: Cadeira: Largura total: 65 cm.</w:t>
            </w:r>
          </w:p>
          <w:p w14:paraId="00E0612C"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Profundidade total: 67 cm</w:t>
            </w:r>
          </w:p>
          <w:p w14:paraId="3AFC871D"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Altura mínima do piso ao topo do assento: 43,5 cm</w:t>
            </w:r>
          </w:p>
          <w:p w14:paraId="04D82ADF"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 xml:space="preserve">Altura máxima do piso ao topo do assento: 56,5 cm </w:t>
            </w:r>
          </w:p>
          <w:p w14:paraId="73F168F4"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 xml:space="preserve"> Assento: Profundidade: 47 cm</w:t>
            </w:r>
          </w:p>
          <w:p w14:paraId="0F543E79"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Largura: 49 cm Espessura: 7 cm</w:t>
            </w:r>
          </w:p>
          <w:p w14:paraId="2DED55BD"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sz w:val="20"/>
                <w:szCs w:val="20"/>
                <w:lang w:val="pt-PT"/>
              </w:rPr>
              <w:t>Encosto: Altura: 48 cm</w:t>
            </w:r>
          </w:p>
          <w:p w14:paraId="04FF0CD4"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Largura: 46 cm Espessura: 7,5 cm.</w:t>
            </w:r>
          </w:p>
        </w:tc>
        <w:tc>
          <w:tcPr>
            <w:tcW w:w="1670" w:type="dxa"/>
          </w:tcPr>
          <w:p w14:paraId="479BDA5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100</w:t>
            </w:r>
          </w:p>
        </w:tc>
        <w:tc>
          <w:tcPr>
            <w:tcW w:w="1183" w:type="dxa"/>
          </w:tcPr>
          <w:p w14:paraId="4113ED5C"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609,17</w:t>
            </w:r>
          </w:p>
        </w:tc>
        <w:tc>
          <w:tcPr>
            <w:tcW w:w="1976" w:type="dxa"/>
          </w:tcPr>
          <w:p w14:paraId="3485AD4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60.917,00</w:t>
            </w:r>
          </w:p>
        </w:tc>
      </w:tr>
      <w:tr w:rsidR="00394CF6" w:rsidRPr="004F5F26" w14:paraId="26423348" w14:textId="77777777" w:rsidTr="009D49B0">
        <w:trPr>
          <w:trHeight w:val="673"/>
          <w:jc w:val="center"/>
        </w:trPr>
        <w:tc>
          <w:tcPr>
            <w:tcW w:w="703" w:type="dxa"/>
          </w:tcPr>
          <w:p w14:paraId="6CCD1A58"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31</w:t>
            </w:r>
          </w:p>
        </w:tc>
        <w:tc>
          <w:tcPr>
            <w:tcW w:w="2962" w:type="dxa"/>
          </w:tcPr>
          <w:p w14:paraId="1378985C"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CADEIRA ALTA COM ENCONSTO -  </w:t>
            </w:r>
            <w:r w:rsidRPr="004F5F26">
              <w:rPr>
                <w:rFonts w:ascii="Arial" w:eastAsia="Times New Roman" w:hAnsi="Arial" w:cs="Arial"/>
                <w:sz w:val="20"/>
                <w:szCs w:val="20"/>
                <w:lang w:val="pt-PT"/>
              </w:rPr>
              <w:t>Cadeira caixa alta executiva com encosto fixo tipo “L”, estrutura em aço com capa plástica injetada para proteção, base com sapatas fixas (5</w:t>
            </w:r>
            <w:r w:rsidRPr="004F5F26">
              <w:rPr>
                <w:rFonts w:ascii="Arial" w:eastAsia="Times New Roman" w:hAnsi="Arial" w:cs="Arial"/>
                <w:b/>
                <w:sz w:val="20"/>
                <w:szCs w:val="20"/>
                <w:lang w:val="pt-PT"/>
              </w:rPr>
              <w:t xml:space="preserve"> </w:t>
            </w:r>
            <w:r w:rsidRPr="004F5F26">
              <w:rPr>
                <w:rFonts w:ascii="Arial" w:eastAsia="Times New Roman" w:hAnsi="Arial" w:cs="Arial"/>
                <w:sz w:val="20"/>
                <w:szCs w:val="20"/>
                <w:lang w:val="pt-PT"/>
              </w:rPr>
              <w:t>apoios), pistão a gás com prolongador tipo caixa cônica para ajuste de altura entre aproximadamente 64,5 cm a 75,5 cm do piso ao assento. Assento com dimensões aproximadas de 48 cm de largura, 38 cm de profundidade e 6 cm de espessura. Encosto com cerca de 41 cm de largura, 38 cm de altura e 6 cm de espessura. Mecanismo flange ajustável em aço,</w:t>
            </w:r>
            <w:r w:rsidRPr="004F5F26">
              <w:rPr>
                <w:rFonts w:ascii="Arial" w:eastAsia="Times New Roman" w:hAnsi="Arial" w:cs="Arial"/>
                <w:b/>
                <w:sz w:val="20"/>
                <w:szCs w:val="20"/>
                <w:lang w:val="pt-PT"/>
              </w:rPr>
              <w:t xml:space="preserve"> </w:t>
            </w:r>
            <w:r w:rsidRPr="004F5F26">
              <w:rPr>
                <w:rFonts w:ascii="Arial" w:eastAsia="Times New Roman" w:hAnsi="Arial" w:cs="Arial"/>
                <w:sz w:val="20"/>
                <w:szCs w:val="20"/>
                <w:lang w:val="pt-PT"/>
              </w:rPr>
              <w:t xml:space="preserve">com </w:t>
            </w:r>
            <w:r w:rsidRPr="004F5F26">
              <w:rPr>
                <w:rFonts w:ascii="Arial" w:eastAsia="Times New Roman" w:hAnsi="Arial" w:cs="Arial"/>
                <w:sz w:val="20"/>
                <w:szCs w:val="20"/>
                <w:lang w:val="pt-PT"/>
              </w:rPr>
              <w:lastRenderedPageBreak/>
              <w:t>alavanca lateral para regulagem de altura. Braços com alma de aço e ajuste de altura por botões laterais, com apoio em polipropileno. Produto ergonômico, adequado para portarias, recepção ou balcões de atendimento que exijam posições elevadas. Cor a definir.</w:t>
            </w:r>
          </w:p>
        </w:tc>
        <w:tc>
          <w:tcPr>
            <w:tcW w:w="1670" w:type="dxa"/>
          </w:tcPr>
          <w:p w14:paraId="1479B49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1C122DB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643,88</w:t>
            </w:r>
          </w:p>
        </w:tc>
        <w:tc>
          <w:tcPr>
            <w:tcW w:w="1976" w:type="dxa"/>
          </w:tcPr>
          <w:p w14:paraId="0071BBE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3.219,40</w:t>
            </w:r>
          </w:p>
        </w:tc>
      </w:tr>
      <w:tr w:rsidR="00394CF6" w:rsidRPr="004F5F26" w14:paraId="41B2021E" w14:textId="77777777" w:rsidTr="009D49B0">
        <w:trPr>
          <w:trHeight w:val="673"/>
          <w:jc w:val="center"/>
        </w:trPr>
        <w:tc>
          <w:tcPr>
            <w:tcW w:w="703" w:type="dxa"/>
          </w:tcPr>
          <w:p w14:paraId="54B62AFF"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32</w:t>
            </w:r>
          </w:p>
        </w:tc>
        <w:tc>
          <w:tcPr>
            <w:tcW w:w="2962" w:type="dxa"/>
          </w:tcPr>
          <w:p w14:paraId="6B9C55CF"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CADEIRA FIXA:</w:t>
            </w:r>
            <w:r w:rsidRPr="004F5F26">
              <w:rPr>
                <w:rFonts w:ascii="Arial" w:eastAsia="Times New Roman" w:hAnsi="Arial" w:cs="Arial"/>
                <w:sz w:val="20"/>
                <w:szCs w:val="20"/>
                <w:lang w:val="pt-PT"/>
              </w:rPr>
              <w:t xml:space="preserve"> adulto, com acento e encosto com espuma injetada, revestida em couro sintético ou similar, sem braço, altura não regulável, 4 pernas, cor a definir.Largura do Assento:49,0 cm; Profundidade do Assento: 49,0 cm; Largura do Encosto: 46,0 cm; Altura do Encosto: 48,0cm; Altura do chão ao topo do assento: 48,0 cm altura ; Peso aproximado da cadeira: 15kg; Estrutura da Cadeira: Estrutura fixa com 4 pés; Revestimento do Assento e Encosto: Material Sintético. Cor a definir.</w:t>
            </w:r>
          </w:p>
        </w:tc>
        <w:tc>
          <w:tcPr>
            <w:tcW w:w="1670" w:type="dxa"/>
          </w:tcPr>
          <w:p w14:paraId="6794CE33"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80</w:t>
            </w:r>
          </w:p>
        </w:tc>
        <w:tc>
          <w:tcPr>
            <w:tcW w:w="1183" w:type="dxa"/>
          </w:tcPr>
          <w:p w14:paraId="52B758DC"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496,01</w:t>
            </w:r>
          </w:p>
        </w:tc>
        <w:tc>
          <w:tcPr>
            <w:tcW w:w="1976" w:type="dxa"/>
          </w:tcPr>
          <w:p w14:paraId="5ED8E40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39.680,80</w:t>
            </w:r>
          </w:p>
        </w:tc>
      </w:tr>
      <w:tr w:rsidR="00394CF6" w:rsidRPr="004F5F26" w14:paraId="27C8431A" w14:textId="77777777" w:rsidTr="009D49B0">
        <w:trPr>
          <w:trHeight w:val="2263"/>
          <w:jc w:val="center"/>
        </w:trPr>
        <w:tc>
          <w:tcPr>
            <w:tcW w:w="703" w:type="dxa"/>
          </w:tcPr>
          <w:p w14:paraId="65081D9A"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33</w:t>
            </w:r>
          </w:p>
        </w:tc>
        <w:tc>
          <w:tcPr>
            <w:tcW w:w="2962" w:type="dxa"/>
          </w:tcPr>
          <w:p w14:paraId="03647B95" w14:textId="77777777" w:rsidR="00394CF6" w:rsidRPr="004F5F26" w:rsidRDefault="00394CF6" w:rsidP="009D49B0">
            <w:pPr>
              <w:widowControl w:val="0"/>
              <w:tabs>
                <w:tab w:val="left" w:pos="1251"/>
                <w:tab w:val="left" w:pos="2718"/>
              </w:tabs>
              <w:autoSpaceDE w:val="0"/>
              <w:autoSpaceDN w:val="0"/>
              <w:spacing w:before="3"/>
              <w:ind w:right="51"/>
              <w:rPr>
                <w:rFonts w:ascii="Arial" w:eastAsia="Times New Roman" w:hAnsi="Arial" w:cs="Arial"/>
                <w:sz w:val="20"/>
                <w:szCs w:val="20"/>
                <w:lang w:val="pt-PT"/>
              </w:rPr>
            </w:pPr>
            <w:r w:rsidRPr="004F5F26">
              <w:rPr>
                <w:rFonts w:ascii="Arial" w:eastAsia="Times New Roman" w:hAnsi="Arial" w:cs="Arial"/>
                <w:b/>
                <w:sz w:val="20"/>
                <w:szCs w:val="20"/>
                <w:lang w:val="pt-PT"/>
              </w:rPr>
              <w:t>CADEIRA FIXA</w:t>
            </w:r>
            <w:r w:rsidRPr="004F5F26">
              <w:rPr>
                <w:rFonts w:ascii="Arial" w:eastAsia="Times New Roman" w:hAnsi="Arial" w:cs="Arial"/>
                <w:sz w:val="20"/>
                <w:szCs w:val="20"/>
                <w:lang w:val="pt-PT"/>
              </w:rPr>
              <w:t xml:space="preserve">: Estrutura em tubo 7/8 chapa 18, com 4 travessa sendo duas em cima e duas nos pés na altura de 0.33 cm do chão, altura do acento até no chão de 0,44 cm altura, do encosto até no chão 0,80 cm, assento estofado com espuma injetada de 3 cm, atrás da espuma madeira compensado de 15 mm com fundo em TNT preto o estofado em Tecido de polipropileno de cor a definir, medidas do assento 0,39x0,41 x0.45 mm de espessura com perfil de 13 mm aplicado com grampo 80/12 em torno do assento , fixado na estrutura com 4 parafusos alto atarraxam-te de 4.0x40 encosto estofado com espuma injetada de 3 cm, atrás da espuma madeira compensado de 15 mm com fundo em napinha preta, estofado em Tecido de polipropileno azul medidas do </w:t>
            </w:r>
            <w:r w:rsidRPr="004F5F26">
              <w:rPr>
                <w:rFonts w:ascii="Arial" w:eastAsia="Times New Roman" w:hAnsi="Arial" w:cs="Arial"/>
                <w:sz w:val="20"/>
                <w:szCs w:val="20"/>
                <w:lang w:val="pt-PT"/>
              </w:rPr>
              <w:lastRenderedPageBreak/>
              <w:t>encosto 0.36 x0.21x0.45mm de espessura, com perfil de 13 mm aplicado com grampo 80/12 em torno do encosto, fixado na estrutura com 3 parafusos alto atarraxam-te de 4.0x40, A estrutura deve receber tratamento Antiferrugem antes da pintura, a pintura tem que ser com tinta automotiva industrial na cor.</w:t>
            </w:r>
          </w:p>
          <w:p w14:paraId="40E5C66A"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p>
        </w:tc>
        <w:tc>
          <w:tcPr>
            <w:tcW w:w="1670" w:type="dxa"/>
          </w:tcPr>
          <w:p w14:paraId="49F9AEB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80</w:t>
            </w:r>
          </w:p>
        </w:tc>
        <w:tc>
          <w:tcPr>
            <w:tcW w:w="1183" w:type="dxa"/>
          </w:tcPr>
          <w:p w14:paraId="0AAFA28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220,43</w:t>
            </w:r>
          </w:p>
        </w:tc>
        <w:tc>
          <w:tcPr>
            <w:tcW w:w="1976" w:type="dxa"/>
          </w:tcPr>
          <w:p w14:paraId="0EF9FF6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17.634,40</w:t>
            </w:r>
          </w:p>
        </w:tc>
      </w:tr>
      <w:tr w:rsidR="00394CF6" w:rsidRPr="004F5F26" w14:paraId="7DD11798" w14:textId="77777777" w:rsidTr="009D49B0">
        <w:trPr>
          <w:trHeight w:val="673"/>
          <w:jc w:val="center"/>
        </w:trPr>
        <w:tc>
          <w:tcPr>
            <w:tcW w:w="703" w:type="dxa"/>
          </w:tcPr>
          <w:p w14:paraId="48C2FBC2"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34</w:t>
            </w:r>
          </w:p>
        </w:tc>
        <w:tc>
          <w:tcPr>
            <w:tcW w:w="2962" w:type="dxa"/>
          </w:tcPr>
          <w:p w14:paraId="7B412DF8" w14:textId="77777777" w:rsidR="00394CF6" w:rsidRPr="004F5F26" w:rsidRDefault="00394CF6" w:rsidP="009D49B0">
            <w:pPr>
              <w:widowControl w:val="0"/>
              <w:tabs>
                <w:tab w:val="left" w:pos="1251"/>
                <w:tab w:val="left" w:pos="2718"/>
              </w:tabs>
              <w:autoSpaceDE w:val="0"/>
              <w:autoSpaceDN w:val="0"/>
              <w:spacing w:before="3"/>
              <w:ind w:right="51"/>
              <w:rPr>
                <w:rFonts w:ascii="Arial" w:eastAsia="Times New Roman" w:hAnsi="Arial" w:cs="Arial"/>
                <w:b/>
                <w:sz w:val="20"/>
                <w:szCs w:val="20"/>
                <w:lang w:val="pt-PT"/>
              </w:rPr>
            </w:pPr>
            <w:r w:rsidRPr="004F5F26">
              <w:rPr>
                <w:rFonts w:ascii="Arial" w:eastAsia="Times New Roman" w:hAnsi="Arial" w:cs="Arial"/>
                <w:b/>
                <w:sz w:val="20"/>
                <w:szCs w:val="20"/>
                <w:lang w:val="pt-PT"/>
              </w:rPr>
              <w:t>CADEIRA ERGONÔMICA PARA ESCRITÓRIO PRESIDENTE</w:t>
            </w:r>
            <w:r w:rsidRPr="004F5F26">
              <w:rPr>
                <w:rFonts w:ascii="Arial" w:eastAsia="Times New Roman" w:hAnsi="Arial" w:cs="Arial"/>
                <w:sz w:val="20"/>
                <w:szCs w:val="20"/>
                <w:lang w:val="pt-PT"/>
              </w:rPr>
              <w:t>: Com Braço; feita em Couro sintético, Pillow Top e Molas Ensacadas; Com ao menos 30 Molas Ensacadas, Pillow Top no Assento e Encosto,  revestida pela espuma D28, camada extra de couro no assento e encosto, sistema que permite reclinar 120º o encosto podendo travá-lo na posição ideal, permite que utilize a cadeira em diversas posições de inclinação, para auxiliar na ergonomia;  sistema de regulagem de altura do pistão a Gás,  Pistão Classe 3 Reforçado,giro 360º,  rodinhas de nylon  anti risco, base cromada com 1,2mm de espessura,. Altura Total: Alta 122 cm - Baixa 115 cm Altura do Chão Até o Assento: Alta 62 cm - Baixa 54 cm Altura do Chão Até o Braço: Alta 78 cm - Baixa 69 cm Profundidade: 76 cm Profundidade interna do assento: 48 cm Largura: 64cm Largura interna do assento: 48 cm Peso Máx. Recomendado: 120 kgs.</w:t>
            </w:r>
          </w:p>
        </w:tc>
        <w:tc>
          <w:tcPr>
            <w:tcW w:w="1670" w:type="dxa"/>
          </w:tcPr>
          <w:p w14:paraId="0E8D83E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85</w:t>
            </w:r>
          </w:p>
        </w:tc>
        <w:tc>
          <w:tcPr>
            <w:tcW w:w="1183" w:type="dxa"/>
          </w:tcPr>
          <w:p w14:paraId="6609CB5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607,50</w:t>
            </w:r>
          </w:p>
        </w:tc>
        <w:tc>
          <w:tcPr>
            <w:tcW w:w="1976" w:type="dxa"/>
          </w:tcPr>
          <w:p w14:paraId="20C9EE8B"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51.637,50</w:t>
            </w:r>
          </w:p>
        </w:tc>
      </w:tr>
      <w:tr w:rsidR="00394CF6" w:rsidRPr="004F5F26" w14:paraId="0FAEBA43" w14:textId="77777777" w:rsidTr="009D49B0">
        <w:trPr>
          <w:trHeight w:val="673"/>
          <w:jc w:val="center"/>
        </w:trPr>
        <w:tc>
          <w:tcPr>
            <w:tcW w:w="703" w:type="dxa"/>
          </w:tcPr>
          <w:p w14:paraId="59831EE6"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35</w:t>
            </w:r>
          </w:p>
        </w:tc>
        <w:tc>
          <w:tcPr>
            <w:tcW w:w="2962" w:type="dxa"/>
          </w:tcPr>
          <w:p w14:paraId="164540FD" w14:textId="77777777" w:rsidR="00394CF6" w:rsidRPr="004F5F26" w:rsidRDefault="00394CF6" w:rsidP="009D49B0">
            <w:pPr>
              <w:widowControl w:val="0"/>
              <w:tabs>
                <w:tab w:val="left" w:pos="1251"/>
                <w:tab w:val="left" w:pos="2718"/>
              </w:tabs>
              <w:autoSpaceDE w:val="0"/>
              <w:autoSpaceDN w:val="0"/>
              <w:spacing w:before="3"/>
              <w:ind w:right="51"/>
              <w:rPr>
                <w:rFonts w:ascii="Arial" w:eastAsia="Times New Roman" w:hAnsi="Arial" w:cs="Arial"/>
                <w:b/>
                <w:sz w:val="20"/>
                <w:szCs w:val="20"/>
                <w:lang w:val="pt-PT"/>
              </w:rPr>
            </w:pPr>
            <w:r w:rsidRPr="004F5F26">
              <w:rPr>
                <w:rFonts w:ascii="Arial" w:eastAsia="Times New Roman" w:hAnsi="Arial" w:cs="Arial"/>
                <w:b/>
                <w:sz w:val="20"/>
                <w:szCs w:val="20"/>
                <w:lang w:val="pt-PT"/>
              </w:rPr>
              <w:t>CADEIRA ERGONÔMICA COM BASE GIRATÓRIA PLUS SIZE</w:t>
            </w:r>
            <w:r w:rsidRPr="004F5F26">
              <w:rPr>
                <w:rFonts w:ascii="Arial" w:eastAsia="Times New Roman" w:hAnsi="Arial" w:cs="Arial"/>
                <w:sz w:val="20"/>
                <w:szCs w:val="20"/>
                <w:lang w:val="pt-PT"/>
              </w:rPr>
              <w:t xml:space="preserve">; Com encosto anatômico; Estrutura giratória em aço a gás; Espuma anatômica injetada com espessura mínima de 50 mm no assento e 50 mm no encosto; Revestimentos do assento e encosto em Corvin/vinil; Peso suportado 200 kg; Assento: mínimo L59 </w:t>
            </w:r>
            <w:r w:rsidRPr="004F5F26">
              <w:rPr>
                <w:rFonts w:ascii="Arial" w:eastAsia="Times New Roman" w:hAnsi="Arial" w:cs="Arial"/>
                <w:sz w:val="20"/>
                <w:szCs w:val="20"/>
                <w:lang w:val="pt-PT"/>
              </w:rPr>
              <w:lastRenderedPageBreak/>
              <w:t>x P47 cm; Encosto: mínimo L60 x A59 cm (útil); Largura total de braço a braço: mínimo 70 cm; Altura do assento: mínimo 47,5 cm; Braço fixo preso no assento e encosto; Com lâmina fixa reforçada; Estrutura oblonga reforçada, com 2 travas; Partes metálicas em pintura epóxi pó; O produto é entregue montado.. - Cadeira ergonômica com Base Giratória Plus Size; Com encosto anatômico; Estrutura giratória em aço a gás; Espuma anatômica injetada com espessura mínima de 50 mm no assento e 50 mm no encosto; Revestimentos do assento e encosto em Corvin/vinil; Peso suportado 200 kg; Assento: mínimo L59 x P47 cm; Encosto: mínimo L60 x A59 cm (útil); Largura total de braço a braço: mínimo 70 cm; Altura do assento: mínimo 47,5 cm; Braço fixo preso no assento e encosto; Com lâmina fixa reforçada; Estrutura oblonga reforçada, com 2 travas; Partes metálicas em pintura epóxi pó.</w:t>
            </w:r>
          </w:p>
        </w:tc>
        <w:tc>
          <w:tcPr>
            <w:tcW w:w="1670" w:type="dxa"/>
          </w:tcPr>
          <w:p w14:paraId="79DADEC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5CA28E2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904,29</w:t>
            </w:r>
          </w:p>
        </w:tc>
        <w:tc>
          <w:tcPr>
            <w:tcW w:w="1976" w:type="dxa"/>
          </w:tcPr>
          <w:p w14:paraId="6335529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4.521,45</w:t>
            </w:r>
          </w:p>
        </w:tc>
      </w:tr>
      <w:tr w:rsidR="00394CF6" w:rsidRPr="004F5F26" w14:paraId="66BCE515" w14:textId="77777777" w:rsidTr="009D49B0">
        <w:trPr>
          <w:trHeight w:val="348"/>
          <w:jc w:val="center"/>
        </w:trPr>
        <w:tc>
          <w:tcPr>
            <w:tcW w:w="8494" w:type="dxa"/>
            <w:gridSpan w:val="5"/>
            <w:shd w:val="clear" w:color="auto" w:fill="D9D9D9" w:themeFill="background1" w:themeFillShade="D9"/>
          </w:tcPr>
          <w:p w14:paraId="3D2C476D" w14:textId="77777777" w:rsidR="00394CF6" w:rsidRPr="004F5F26" w:rsidRDefault="00394CF6" w:rsidP="009D49B0">
            <w:pPr>
              <w:jc w:val="center"/>
              <w:rPr>
                <w:rFonts w:ascii="Arial" w:hAnsi="Arial" w:cs="Arial"/>
                <w:b/>
                <w:bCs/>
                <w:sz w:val="20"/>
                <w:szCs w:val="20"/>
              </w:rPr>
            </w:pPr>
            <w:r w:rsidRPr="004F5F26">
              <w:rPr>
                <w:rFonts w:ascii="Arial" w:hAnsi="Arial" w:cs="Arial"/>
                <w:b/>
                <w:bCs/>
                <w:sz w:val="20"/>
                <w:szCs w:val="20"/>
              </w:rPr>
              <w:t>LOTE 09</w:t>
            </w:r>
          </w:p>
        </w:tc>
      </w:tr>
      <w:tr w:rsidR="00394CF6" w:rsidRPr="004F5F26" w14:paraId="0CD2994B" w14:textId="77777777" w:rsidTr="009D49B0">
        <w:trPr>
          <w:jc w:val="center"/>
        </w:trPr>
        <w:tc>
          <w:tcPr>
            <w:tcW w:w="703" w:type="dxa"/>
          </w:tcPr>
          <w:p w14:paraId="77AD3137"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36</w:t>
            </w:r>
          </w:p>
        </w:tc>
        <w:tc>
          <w:tcPr>
            <w:tcW w:w="2962" w:type="dxa"/>
          </w:tcPr>
          <w:p w14:paraId="4A45FBF9"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POLTRONA ESTOFADA SEM BRAÇO: </w:t>
            </w:r>
            <w:r w:rsidRPr="004F5F26">
              <w:rPr>
                <w:rFonts w:ascii="Arial" w:eastAsia="Times New Roman" w:hAnsi="Arial" w:cs="Arial"/>
                <w:sz w:val="20"/>
                <w:szCs w:val="20"/>
                <w:lang w:val="pt-PT"/>
              </w:rPr>
              <w:t>produzida com materiais de alta qualidade, poltrona feita em madeira, garantindo resistência e durabilidade, e revestida com espuma de alta densidade. Cor a definir pela Secretaria solicitante. Características:</w:t>
            </w:r>
          </w:p>
          <w:p w14:paraId="79E055FF"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Altura total: 78cm; Largura total: 60cm; Altura do chão até o assento: 45cm; Profundidade do assento: 45cm. Produzido em madeira; Revestido com espuma. Dimensões mínimas de Altura Total: 70 cm; Largura: 93 cm e Profundidade: 78 cm.</w:t>
            </w:r>
          </w:p>
        </w:tc>
        <w:tc>
          <w:tcPr>
            <w:tcW w:w="1670" w:type="dxa"/>
          </w:tcPr>
          <w:p w14:paraId="2E500FF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5081928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1.396,18</w:t>
            </w:r>
          </w:p>
        </w:tc>
        <w:tc>
          <w:tcPr>
            <w:tcW w:w="1976" w:type="dxa"/>
          </w:tcPr>
          <w:p w14:paraId="15DE50E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20.942,70</w:t>
            </w:r>
          </w:p>
        </w:tc>
      </w:tr>
      <w:tr w:rsidR="00394CF6" w:rsidRPr="004F5F26" w14:paraId="1B718E56" w14:textId="77777777" w:rsidTr="009D49B0">
        <w:trPr>
          <w:jc w:val="center"/>
        </w:trPr>
        <w:tc>
          <w:tcPr>
            <w:tcW w:w="703" w:type="dxa"/>
          </w:tcPr>
          <w:p w14:paraId="064F90E4"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37</w:t>
            </w:r>
          </w:p>
        </w:tc>
        <w:tc>
          <w:tcPr>
            <w:tcW w:w="2962" w:type="dxa"/>
          </w:tcPr>
          <w:p w14:paraId="3576289C"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POLTRONA DECORATIVA cor a ser definida, </w:t>
            </w:r>
            <w:r w:rsidRPr="004F5F26">
              <w:rPr>
                <w:rFonts w:ascii="Arial" w:eastAsia="Times New Roman" w:hAnsi="Arial" w:cs="Arial"/>
                <w:sz w:val="20"/>
                <w:szCs w:val="20"/>
                <w:lang w:val="pt-PT"/>
              </w:rPr>
              <w:t xml:space="preserve">com linhas retas, Revestida em Corano, oferece uma textura </w:t>
            </w:r>
            <w:r w:rsidRPr="004F5F26">
              <w:rPr>
                <w:rFonts w:ascii="Arial" w:eastAsia="Times New Roman" w:hAnsi="Arial" w:cs="Arial"/>
                <w:sz w:val="20"/>
                <w:szCs w:val="20"/>
                <w:lang w:val="pt-PT"/>
              </w:rPr>
              <w:lastRenderedPageBreak/>
              <w:t>sofisticada e durável; estrutura em madeira reflorestada; espuma D-28 HR no assento e D-23 no encosto, ambas sobre percintas elásticas de nylon, e nos braços; base central em aço cromado; estabilidade para até 120 kg.</w:t>
            </w:r>
          </w:p>
        </w:tc>
        <w:tc>
          <w:tcPr>
            <w:tcW w:w="1670" w:type="dxa"/>
          </w:tcPr>
          <w:p w14:paraId="1100C1D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15</w:t>
            </w:r>
          </w:p>
        </w:tc>
        <w:tc>
          <w:tcPr>
            <w:tcW w:w="1183" w:type="dxa"/>
          </w:tcPr>
          <w:p w14:paraId="65190E6C"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350,33</w:t>
            </w:r>
          </w:p>
        </w:tc>
        <w:tc>
          <w:tcPr>
            <w:tcW w:w="1976" w:type="dxa"/>
          </w:tcPr>
          <w:p w14:paraId="0D4B43B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5.254,95</w:t>
            </w:r>
          </w:p>
        </w:tc>
      </w:tr>
      <w:tr w:rsidR="00394CF6" w:rsidRPr="004F5F26" w14:paraId="186E3691" w14:textId="77777777" w:rsidTr="009D49B0">
        <w:trPr>
          <w:jc w:val="center"/>
        </w:trPr>
        <w:tc>
          <w:tcPr>
            <w:tcW w:w="703" w:type="dxa"/>
          </w:tcPr>
          <w:p w14:paraId="6E6E3E53"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38</w:t>
            </w:r>
          </w:p>
        </w:tc>
        <w:tc>
          <w:tcPr>
            <w:tcW w:w="2962" w:type="dxa"/>
          </w:tcPr>
          <w:p w14:paraId="1659E220"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SOFÁ 03 LUGARES PARA SALA </w:t>
            </w:r>
            <w:r w:rsidRPr="004F5F26">
              <w:rPr>
                <w:rFonts w:ascii="Arial" w:eastAsia="Times New Roman" w:hAnsi="Arial" w:cs="Arial"/>
                <w:sz w:val="20"/>
                <w:szCs w:val="20"/>
                <w:lang w:val="pt-PT"/>
              </w:rPr>
              <w:t>Revestimento em Corano de cor a definir, Almofadas de assento fixas e encosto solto; pés em madeira ou aço cromado. de 7 cm dando design ao modelo; Estrutura feita em madeira de reflorestamento, Material do Assento: Espuma D-28 HR sobre percintas elásticas.Material do Encosto: Espuma D-26 sobre percintas elásticas. Material do Braço: Espuma D-23; Dimensões mínimas de Altura do assento: 55cm; Profundidade: 65cm; Largura: 240cm.</w:t>
            </w:r>
          </w:p>
        </w:tc>
        <w:tc>
          <w:tcPr>
            <w:tcW w:w="1670" w:type="dxa"/>
          </w:tcPr>
          <w:p w14:paraId="1144B5B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13FC5AB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2.506,44</w:t>
            </w:r>
          </w:p>
        </w:tc>
        <w:tc>
          <w:tcPr>
            <w:tcW w:w="1976" w:type="dxa"/>
          </w:tcPr>
          <w:p w14:paraId="5330F68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12.532,20</w:t>
            </w:r>
          </w:p>
        </w:tc>
      </w:tr>
      <w:tr w:rsidR="00394CF6" w:rsidRPr="004F5F26" w14:paraId="6C90A055" w14:textId="77777777" w:rsidTr="009D49B0">
        <w:trPr>
          <w:trHeight w:val="371"/>
          <w:jc w:val="center"/>
        </w:trPr>
        <w:tc>
          <w:tcPr>
            <w:tcW w:w="8494" w:type="dxa"/>
            <w:gridSpan w:val="5"/>
            <w:shd w:val="clear" w:color="auto" w:fill="D9D9D9" w:themeFill="background1" w:themeFillShade="D9"/>
          </w:tcPr>
          <w:p w14:paraId="3A189EB0" w14:textId="77777777" w:rsidR="00394CF6" w:rsidRDefault="00394CF6" w:rsidP="009D49B0">
            <w:pPr>
              <w:jc w:val="center"/>
              <w:rPr>
                <w:rFonts w:ascii="Arial" w:hAnsi="Arial" w:cs="Arial"/>
                <w:b/>
                <w:bCs/>
                <w:sz w:val="20"/>
                <w:szCs w:val="20"/>
              </w:rPr>
            </w:pPr>
            <w:r w:rsidRPr="004F5F26">
              <w:rPr>
                <w:rFonts w:ascii="Arial" w:hAnsi="Arial" w:cs="Arial"/>
                <w:b/>
                <w:bCs/>
                <w:sz w:val="20"/>
                <w:szCs w:val="20"/>
              </w:rPr>
              <w:t>LOTE 10</w:t>
            </w:r>
          </w:p>
          <w:p w14:paraId="573021E1" w14:textId="14439381" w:rsidR="009D03B0" w:rsidRPr="004F5F26" w:rsidRDefault="009D03B0" w:rsidP="009D49B0">
            <w:pPr>
              <w:jc w:val="center"/>
              <w:rPr>
                <w:rFonts w:ascii="Arial" w:hAnsi="Arial" w:cs="Arial"/>
                <w:b/>
                <w:bCs/>
                <w:sz w:val="20"/>
                <w:szCs w:val="20"/>
              </w:rPr>
            </w:pPr>
            <w:r>
              <w:rPr>
                <w:rFonts w:ascii="Arial" w:hAnsi="Arial" w:cs="Arial"/>
                <w:b/>
                <w:bCs/>
                <w:sz w:val="20"/>
                <w:szCs w:val="20"/>
              </w:rPr>
              <w:t>PARA AMPLA CONCORRÊNCIA</w:t>
            </w:r>
          </w:p>
        </w:tc>
      </w:tr>
      <w:tr w:rsidR="00394CF6" w:rsidRPr="004F5F26" w14:paraId="3583F0AD" w14:textId="77777777" w:rsidTr="009D49B0">
        <w:trPr>
          <w:jc w:val="center"/>
        </w:trPr>
        <w:tc>
          <w:tcPr>
            <w:tcW w:w="703" w:type="dxa"/>
          </w:tcPr>
          <w:p w14:paraId="0363D6CB"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39</w:t>
            </w:r>
          </w:p>
        </w:tc>
        <w:tc>
          <w:tcPr>
            <w:tcW w:w="2962" w:type="dxa"/>
          </w:tcPr>
          <w:p w14:paraId="2833CB3E"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LONGARINA SEM ESTOFAMENTO: </w:t>
            </w:r>
            <w:r w:rsidRPr="004F5F26">
              <w:rPr>
                <w:rFonts w:ascii="Arial" w:eastAsia="Times New Roman" w:hAnsi="Arial" w:cs="Arial"/>
                <w:sz w:val="20"/>
                <w:szCs w:val="20"/>
                <w:lang w:val="pt-PT"/>
              </w:rPr>
              <w:t>Sem braços - Com 03 lugares, Espaldar médio, Estrutura  metálica,  Assento  e encosto em polipropileno em cor a ser definida.</w:t>
            </w:r>
          </w:p>
        </w:tc>
        <w:tc>
          <w:tcPr>
            <w:tcW w:w="1670" w:type="dxa"/>
          </w:tcPr>
          <w:p w14:paraId="6608C46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79640DD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645,00</w:t>
            </w:r>
          </w:p>
        </w:tc>
        <w:tc>
          <w:tcPr>
            <w:tcW w:w="1976" w:type="dxa"/>
          </w:tcPr>
          <w:p w14:paraId="0E74E50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6.450,00</w:t>
            </w:r>
          </w:p>
        </w:tc>
      </w:tr>
      <w:tr w:rsidR="00394CF6" w:rsidRPr="004F5F26" w14:paraId="6D9AB0E4" w14:textId="77777777" w:rsidTr="009D49B0">
        <w:trPr>
          <w:jc w:val="center"/>
        </w:trPr>
        <w:tc>
          <w:tcPr>
            <w:tcW w:w="703" w:type="dxa"/>
          </w:tcPr>
          <w:p w14:paraId="21B4E53B"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40</w:t>
            </w:r>
          </w:p>
        </w:tc>
        <w:tc>
          <w:tcPr>
            <w:tcW w:w="2962" w:type="dxa"/>
          </w:tcPr>
          <w:p w14:paraId="33CACDBE"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z w:val="20"/>
                <w:szCs w:val="20"/>
                <w:lang w:val="pt-PT"/>
              </w:rPr>
              <w:t xml:space="preserve">LONGARINA SEM ESTOFAMENTO: </w:t>
            </w:r>
            <w:r w:rsidRPr="004F5F26">
              <w:rPr>
                <w:rFonts w:ascii="Arial" w:eastAsia="Times New Roman" w:hAnsi="Arial" w:cs="Arial"/>
                <w:sz w:val="20"/>
                <w:szCs w:val="20"/>
                <w:lang w:val="pt-PT"/>
              </w:rPr>
              <w:t>Sem braços - Com 04 lugares, Espaldar médio, Estrutura  metálica,  Assento  e encosto em polipropileno em cor a ser definida.</w:t>
            </w:r>
          </w:p>
        </w:tc>
        <w:tc>
          <w:tcPr>
            <w:tcW w:w="1670" w:type="dxa"/>
          </w:tcPr>
          <w:p w14:paraId="0643CC8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w:t>
            </w:r>
          </w:p>
        </w:tc>
        <w:tc>
          <w:tcPr>
            <w:tcW w:w="1183" w:type="dxa"/>
          </w:tcPr>
          <w:p w14:paraId="720A8DC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1.145,95</w:t>
            </w:r>
          </w:p>
        </w:tc>
        <w:tc>
          <w:tcPr>
            <w:tcW w:w="1976" w:type="dxa"/>
          </w:tcPr>
          <w:p w14:paraId="19EE7F6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45.838,00</w:t>
            </w:r>
          </w:p>
        </w:tc>
      </w:tr>
      <w:tr w:rsidR="00394CF6" w:rsidRPr="004F5F26" w14:paraId="21A876EA" w14:textId="77777777" w:rsidTr="009D49B0">
        <w:trPr>
          <w:jc w:val="center"/>
        </w:trPr>
        <w:tc>
          <w:tcPr>
            <w:tcW w:w="703" w:type="dxa"/>
          </w:tcPr>
          <w:p w14:paraId="6280FB2F"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41</w:t>
            </w:r>
          </w:p>
        </w:tc>
        <w:tc>
          <w:tcPr>
            <w:tcW w:w="2962" w:type="dxa"/>
          </w:tcPr>
          <w:p w14:paraId="09312AB2" w14:textId="77777777" w:rsidR="00394CF6" w:rsidRPr="004F5F26" w:rsidRDefault="00394CF6" w:rsidP="009D49B0">
            <w:pPr>
              <w:widowControl w:val="0"/>
              <w:tabs>
                <w:tab w:val="left" w:pos="2810"/>
              </w:tabs>
              <w:autoSpaceDE w:val="0"/>
              <w:autoSpaceDN w:val="0"/>
              <w:ind w:right="46"/>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LONGARINA SEM ESTOFAMENTO: </w:t>
            </w:r>
            <w:r w:rsidRPr="004F5F26">
              <w:rPr>
                <w:rFonts w:ascii="Arial" w:eastAsia="Times New Roman" w:hAnsi="Arial" w:cs="Arial"/>
                <w:sz w:val="20"/>
                <w:szCs w:val="20"/>
                <w:lang w:val="pt-PT"/>
              </w:rPr>
              <w:t>Sem braços - Com 05 lugares, Espaldar médio, Estrutura  metálica,  Assento  e encosto em polipropileno em cor a ser definida.</w:t>
            </w:r>
          </w:p>
        </w:tc>
        <w:tc>
          <w:tcPr>
            <w:tcW w:w="1670" w:type="dxa"/>
          </w:tcPr>
          <w:p w14:paraId="3E3FA25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2A44B05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1.933,33</w:t>
            </w:r>
          </w:p>
        </w:tc>
        <w:tc>
          <w:tcPr>
            <w:tcW w:w="1976" w:type="dxa"/>
          </w:tcPr>
          <w:p w14:paraId="282EACD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28.999,95</w:t>
            </w:r>
          </w:p>
        </w:tc>
      </w:tr>
      <w:tr w:rsidR="00394CF6" w:rsidRPr="004F5F26" w14:paraId="429F029F" w14:textId="77777777" w:rsidTr="009D49B0">
        <w:trPr>
          <w:jc w:val="center"/>
        </w:trPr>
        <w:tc>
          <w:tcPr>
            <w:tcW w:w="703" w:type="dxa"/>
          </w:tcPr>
          <w:p w14:paraId="56E6B032"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42</w:t>
            </w:r>
          </w:p>
        </w:tc>
        <w:tc>
          <w:tcPr>
            <w:tcW w:w="2962" w:type="dxa"/>
          </w:tcPr>
          <w:p w14:paraId="6B02490D" w14:textId="77777777" w:rsidR="00394CF6" w:rsidRPr="004F5F26" w:rsidRDefault="00394CF6" w:rsidP="009D49B0">
            <w:pPr>
              <w:widowControl w:val="0"/>
              <w:tabs>
                <w:tab w:val="left" w:pos="1990"/>
              </w:tabs>
              <w:autoSpaceDE w:val="0"/>
              <w:autoSpaceDN w:val="0"/>
              <w:spacing w:before="21"/>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LONGARINA COM ESTOFAMENTO: </w:t>
            </w:r>
            <w:r w:rsidRPr="004F5F26">
              <w:rPr>
                <w:rFonts w:ascii="Arial" w:eastAsia="Times New Roman" w:hAnsi="Arial" w:cs="Arial"/>
                <w:spacing w:val="-2"/>
                <w:sz w:val="20"/>
                <w:szCs w:val="20"/>
                <w:lang w:val="pt-PT"/>
              </w:rPr>
              <w:t>Sem braços, Com 03 lugares, Espaldar médio, Estrutura  metálica,  Assento  e</w:t>
            </w:r>
          </w:p>
          <w:p w14:paraId="51B95E39" w14:textId="77777777" w:rsidR="00394CF6" w:rsidRPr="004F5F26" w:rsidRDefault="00394CF6" w:rsidP="009D49B0">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encosto ESTOFADOS. Cor a ser definida.</w:t>
            </w:r>
          </w:p>
        </w:tc>
        <w:tc>
          <w:tcPr>
            <w:tcW w:w="1670" w:type="dxa"/>
          </w:tcPr>
          <w:p w14:paraId="4F609D2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4878CE7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1.769,97</w:t>
            </w:r>
          </w:p>
        </w:tc>
        <w:tc>
          <w:tcPr>
            <w:tcW w:w="1976" w:type="dxa"/>
          </w:tcPr>
          <w:p w14:paraId="5D9545A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8.849,85</w:t>
            </w:r>
          </w:p>
        </w:tc>
      </w:tr>
      <w:tr w:rsidR="00394CF6" w:rsidRPr="004F5F26" w14:paraId="5F9D3BC8" w14:textId="77777777" w:rsidTr="009D49B0">
        <w:trPr>
          <w:jc w:val="center"/>
        </w:trPr>
        <w:tc>
          <w:tcPr>
            <w:tcW w:w="703" w:type="dxa"/>
          </w:tcPr>
          <w:p w14:paraId="69346281"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43</w:t>
            </w:r>
          </w:p>
        </w:tc>
        <w:tc>
          <w:tcPr>
            <w:tcW w:w="2962" w:type="dxa"/>
          </w:tcPr>
          <w:p w14:paraId="19B3D96A" w14:textId="77777777" w:rsidR="00394CF6" w:rsidRPr="004F5F26" w:rsidRDefault="00394CF6" w:rsidP="009D49B0">
            <w:pPr>
              <w:widowControl w:val="0"/>
              <w:tabs>
                <w:tab w:val="left" w:pos="1990"/>
              </w:tabs>
              <w:autoSpaceDE w:val="0"/>
              <w:autoSpaceDN w:val="0"/>
              <w:spacing w:before="21"/>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LONGARINA COM ESTOFAMENTO: </w:t>
            </w:r>
            <w:r w:rsidRPr="004F5F26">
              <w:rPr>
                <w:rFonts w:ascii="Arial" w:eastAsia="Times New Roman" w:hAnsi="Arial" w:cs="Arial"/>
                <w:spacing w:val="-2"/>
                <w:sz w:val="20"/>
                <w:szCs w:val="20"/>
                <w:lang w:val="pt-PT"/>
              </w:rPr>
              <w:t>Sem braços, Com 04 lugares, Espaldar médio, Estrutura  metálica,  Assento  e</w:t>
            </w:r>
          </w:p>
          <w:p w14:paraId="23A8763A"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spacing w:val="-2"/>
                <w:sz w:val="20"/>
                <w:szCs w:val="20"/>
                <w:lang w:val="pt-PT"/>
              </w:rPr>
              <w:t>encosto ESTOFADOS. Cor a ser definida.</w:t>
            </w:r>
          </w:p>
        </w:tc>
        <w:tc>
          <w:tcPr>
            <w:tcW w:w="1670" w:type="dxa"/>
          </w:tcPr>
          <w:p w14:paraId="10CC43D3"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0752A45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2.160,09</w:t>
            </w:r>
          </w:p>
        </w:tc>
        <w:tc>
          <w:tcPr>
            <w:tcW w:w="1976" w:type="dxa"/>
          </w:tcPr>
          <w:p w14:paraId="087730F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21.600,90</w:t>
            </w:r>
          </w:p>
        </w:tc>
      </w:tr>
      <w:tr w:rsidR="00394CF6" w:rsidRPr="004F5F26" w14:paraId="74585183" w14:textId="77777777" w:rsidTr="009D49B0">
        <w:trPr>
          <w:jc w:val="center"/>
        </w:trPr>
        <w:tc>
          <w:tcPr>
            <w:tcW w:w="703" w:type="dxa"/>
          </w:tcPr>
          <w:p w14:paraId="2E0B444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44</w:t>
            </w:r>
          </w:p>
        </w:tc>
        <w:tc>
          <w:tcPr>
            <w:tcW w:w="2962" w:type="dxa"/>
          </w:tcPr>
          <w:p w14:paraId="0146D207" w14:textId="77777777" w:rsidR="00394CF6" w:rsidRPr="004F5F26" w:rsidRDefault="00394CF6" w:rsidP="009D49B0">
            <w:pPr>
              <w:widowControl w:val="0"/>
              <w:tabs>
                <w:tab w:val="left" w:pos="1990"/>
              </w:tabs>
              <w:autoSpaceDE w:val="0"/>
              <w:autoSpaceDN w:val="0"/>
              <w:spacing w:before="21"/>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LONGARINA COM ESTOFAMENTO: </w:t>
            </w:r>
            <w:r w:rsidRPr="004F5F26">
              <w:rPr>
                <w:rFonts w:ascii="Arial" w:eastAsia="Times New Roman" w:hAnsi="Arial" w:cs="Arial"/>
                <w:spacing w:val="-2"/>
                <w:sz w:val="20"/>
                <w:szCs w:val="20"/>
                <w:lang w:val="pt-PT"/>
              </w:rPr>
              <w:t>Sem braços, Com 05 lugares, Espaldar médio, Estrutura  metálica,  Assento  e</w:t>
            </w:r>
          </w:p>
          <w:p w14:paraId="14F40A8C" w14:textId="77777777" w:rsidR="00394CF6" w:rsidRPr="004F5F26" w:rsidRDefault="00394CF6" w:rsidP="009D49B0">
            <w:pPr>
              <w:widowControl w:val="0"/>
              <w:tabs>
                <w:tab w:val="left" w:pos="1990"/>
              </w:tabs>
              <w:autoSpaceDE w:val="0"/>
              <w:autoSpaceDN w:val="0"/>
              <w:spacing w:before="21"/>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encosto ESTOFADOS. Cor a ser definida.</w:t>
            </w:r>
          </w:p>
        </w:tc>
        <w:tc>
          <w:tcPr>
            <w:tcW w:w="1670" w:type="dxa"/>
          </w:tcPr>
          <w:p w14:paraId="7145529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0B7E0C8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2.616,72</w:t>
            </w:r>
          </w:p>
        </w:tc>
        <w:tc>
          <w:tcPr>
            <w:tcW w:w="1976" w:type="dxa"/>
          </w:tcPr>
          <w:p w14:paraId="7DB3C34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13.083,60</w:t>
            </w:r>
          </w:p>
        </w:tc>
      </w:tr>
      <w:tr w:rsidR="00394CF6" w:rsidRPr="004F5F26" w14:paraId="49135EE0" w14:textId="77777777" w:rsidTr="009D49B0">
        <w:trPr>
          <w:trHeight w:val="375"/>
          <w:jc w:val="center"/>
        </w:trPr>
        <w:tc>
          <w:tcPr>
            <w:tcW w:w="8494" w:type="dxa"/>
            <w:gridSpan w:val="5"/>
            <w:shd w:val="clear" w:color="auto" w:fill="D9D9D9" w:themeFill="background1" w:themeFillShade="D9"/>
          </w:tcPr>
          <w:p w14:paraId="31DDFEA1" w14:textId="77777777" w:rsidR="00394CF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11</w:t>
            </w:r>
          </w:p>
          <w:p w14:paraId="7B3C0832" w14:textId="66BABFBD" w:rsidR="009D03B0" w:rsidRPr="004F5F26" w:rsidRDefault="009D03B0" w:rsidP="009D49B0">
            <w:pPr>
              <w:widowControl w:val="0"/>
              <w:suppressAutoHyphens/>
              <w:spacing w:line="312" w:lineRule="auto"/>
              <w:jc w:val="center"/>
              <w:rPr>
                <w:rFonts w:ascii="Arial" w:hAnsi="Arial" w:cs="Arial"/>
                <w:b/>
                <w:bCs/>
                <w:color w:val="000000"/>
                <w:sz w:val="20"/>
                <w:szCs w:val="20"/>
              </w:rPr>
            </w:pPr>
            <w:r>
              <w:rPr>
                <w:rFonts w:ascii="Arial" w:hAnsi="Arial" w:cs="Arial"/>
                <w:b/>
                <w:bCs/>
                <w:color w:val="000000"/>
                <w:sz w:val="20"/>
                <w:szCs w:val="20"/>
              </w:rPr>
              <w:t>PARA AMPLA CONCORRÊNCIA</w:t>
            </w:r>
          </w:p>
        </w:tc>
      </w:tr>
      <w:tr w:rsidR="00394CF6" w:rsidRPr="004F5F26" w14:paraId="5D059AE2" w14:textId="77777777" w:rsidTr="009D49B0">
        <w:trPr>
          <w:jc w:val="center"/>
        </w:trPr>
        <w:tc>
          <w:tcPr>
            <w:tcW w:w="703" w:type="dxa"/>
          </w:tcPr>
          <w:p w14:paraId="072B82D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45</w:t>
            </w:r>
          </w:p>
        </w:tc>
        <w:tc>
          <w:tcPr>
            <w:tcW w:w="2962" w:type="dxa"/>
          </w:tcPr>
          <w:p w14:paraId="2B46D57C"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z w:val="20"/>
                <w:szCs w:val="20"/>
                <w:lang w:val="pt-PT"/>
              </w:rPr>
              <w:t xml:space="preserve">MESA DE REUNIÃO 12 LUGARES </w:t>
            </w:r>
            <w:r w:rsidRPr="004F5F26">
              <w:rPr>
                <w:rFonts w:ascii="Arial" w:eastAsia="Times New Roman" w:hAnsi="Arial" w:cs="Arial"/>
                <w:sz w:val="20"/>
                <w:szCs w:val="20"/>
                <w:lang w:val="pt-PT"/>
              </w:rPr>
              <w:t>Cor a definir entre cinza, branco neve ou nogal, com dimensões mínimas de 3,80m x 1,10m; Altura: 73,5 cm;  2 Caixas de Tomadas F5 Office, Tampo em MDP 25 mm ou MDF 18, Acabamento Melamínico de baixa pressão BP, Pés com Regulagem de Altura; Bordas Arredondadas de 2 mm; Produto dentro das normas para escritório, pois possui as bordas com os cantos arredondados (NR 17).</w:t>
            </w:r>
          </w:p>
        </w:tc>
        <w:tc>
          <w:tcPr>
            <w:tcW w:w="1670" w:type="dxa"/>
          </w:tcPr>
          <w:p w14:paraId="5778C10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06</w:t>
            </w:r>
          </w:p>
        </w:tc>
        <w:tc>
          <w:tcPr>
            <w:tcW w:w="1183" w:type="dxa"/>
          </w:tcPr>
          <w:p w14:paraId="4E92E2B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2.876,33</w:t>
            </w:r>
          </w:p>
        </w:tc>
        <w:tc>
          <w:tcPr>
            <w:tcW w:w="1976" w:type="dxa"/>
          </w:tcPr>
          <w:p w14:paraId="741176C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17.257,98</w:t>
            </w:r>
          </w:p>
        </w:tc>
      </w:tr>
      <w:tr w:rsidR="00394CF6" w:rsidRPr="004F5F26" w14:paraId="5A12AA48" w14:textId="77777777" w:rsidTr="009D49B0">
        <w:trPr>
          <w:jc w:val="center"/>
        </w:trPr>
        <w:tc>
          <w:tcPr>
            <w:tcW w:w="703" w:type="dxa"/>
          </w:tcPr>
          <w:p w14:paraId="3B13C91D"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46</w:t>
            </w:r>
          </w:p>
        </w:tc>
        <w:tc>
          <w:tcPr>
            <w:tcW w:w="2962" w:type="dxa"/>
          </w:tcPr>
          <w:p w14:paraId="01171E6D"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heme="minorEastAsia" w:hAnsi="Arial" w:cs="Arial"/>
                <w:b/>
                <w:spacing w:val="-2"/>
                <w:sz w:val="20"/>
                <w:szCs w:val="20"/>
                <w:lang w:eastAsia="pt-BR"/>
              </w:rPr>
              <w:t xml:space="preserve">MESA DE REUNIÃO 08 LUGARES </w:t>
            </w:r>
            <w:r w:rsidRPr="004F5F26">
              <w:rPr>
                <w:rFonts w:ascii="Arial" w:eastAsia="Times New Roman" w:hAnsi="Arial" w:cs="Arial"/>
                <w:sz w:val="20"/>
                <w:szCs w:val="20"/>
                <w:lang w:val="pt-PT"/>
              </w:rPr>
              <w:t>Cor a definir entre cinza, branco neve ou nogal</w:t>
            </w:r>
            <w:r w:rsidRPr="004F5F26">
              <w:rPr>
                <w:rFonts w:ascii="Arial" w:eastAsiaTheme="minorEastAsia" w:hAnsi="Arial" w:cs="Arial"/>
                <w:spacing w:val="-2"/>
                <w:sz w:val="20"/>
                <w:szCs w:val="20"/>
                <w:lang w:eastAsia="pt-BR"/>
              </w:rPr>
              <w:t>, com dimensões mínimas de 2,50m x 1,20m; Altura: 73,5 cm;  2 Caixas de Tomadas F5 Office, Tampo em MDP 25 mm ou MDF 18, Acabamento Melamínico de baixa pressão BP, Pés com Regulagem de Altura; Bordas Arredondadas de 2 mm; Produto dentro das normas para escritório, pois possui as bordas com os cantos arredondados (NR 17).</w:t>
            </w:r>
          </w:p>
        </w:tc>
        <w:tc>
          <w:tcPr>
            <w:tcW w:w="1670" w:type="dxa"/>
          </w:tcPr>
          <w:p w14:paraId="6EF6FA9C"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03</w:t>
            </w:r>
          </w:p>
        </w:tc>
        <w:tc>
          <w:tcPr>
            <w:tcW w:w="1183" w:type="dxa"/>
          </w:tcPr>
          <w:p w14:paraId="13F929A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1.012,28</w:t>
            </w:r>
          </w:p>
        </w:tc>
        <w:tc>
          <w:tcPr>
            <w:tcW w:w="1976" w:type="dxa"/>
          </w:tcPr>
          <w:p w14:paraId="58C0087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3.036,84</w:t>
            </w:r>
          </w:p>
        </w:tc>
      </w:tr>
      <w:tr w:rsidR="00394CF6" w:rsidRPr="004F5F26" w14:paraId="18F77010" w14:textId="77777777" w:rsidTr="009D49B0">
        <w:trPr>
          <w:jc w:val="center"/>
        </w:trPr>
        <w:tc>
          <w:tcPr>
            <w:tcW w:w="703" w:type="dxa"/>
          </w:tcPr>
          <w:p w14:paraId="191B6433"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47</w:t>
            </w:r>
          </w:p>
        </w:tc>
        <w:tc>
          <w:tcPr>
            <w:tcW w:w="2962" w:type="dxa"/>
          </w:tcPr>
          <w:p w14:paraId="4ADFBC69" w14:textId="77777777" w:rsidR="00394CF6" w:rsidRPr="004F5F26" w:rsidRDefault="00394CF6" w:rsidP="009D49B0">
            <w:pPr>
              <w:widowControl w:val="0"/>
              <w:autoSpaceDE w:val="0"/>
              <w:autoSpaceDN w:val="0"/>
              <w:ind w:right="47"/>
              <w:rPr>
                <w:rFonts w:ascii="Arial" w:eastAsiaTheme="minorEastAsia" w:hAnsi="Arial" w:cs="Arial"/>
                <w:spacing w:val="-2"/>
                <w:sz w:val="20"/>
                <w:szCs w:val="20"/>
                <w:lang w:eastAsia="pt-BR"/>
              </w:rPr>
            </w:pPr>
            <w:r w:rsidRPr="004F5F26">
              <w:rPr>
                <w:rFonts w:ascii="Arial" w:eastAsiaTheme="minorEastAsia" w:hAnsi="Arial" w:cs="Arial"/>
                <w:b/>
                <w:spacing w:val="-2"/>
                <w:sz w:val="20"/>
                <w:szCs w:val="20"/>
                <w:lang w:eastAsia="pt-BR"/>
              </w:rPr>
              <w:t xml:space="preserve">MESA ESCRITÓRIO S/ GAVETAS </w:t>
            </w:r>
            <w:r w:rsidRPr="004F5F26">
              <w:rPr>
                <w:rFonts w:ascii="Arial" w:eastAsiaTheme="minorEastAsia" w:hAnsi="Arial" w:cs="Arial"/>
                <w:spacing w:val="-2"/>
                <w:sz w:val="20"/>
                <w:szCs w:val="20"/>
                <w:lang w:eastAsia="pt-BR"/>
              </w:rPr>
              <w:t>Com medidas mínimas de</w:t>
            </w:r>
            <w:r w:rsidRPr="004F5F26">
              <w:rPr>
                <w:rFonts w:ascii="Arial" w:eastAsiaTheme="minorEastAsia" w:hAnsi="Arial" w:cs="Arial"/>
                <w:b/>
                <w:spacing w:val="-2"/>
                <w:sz w:val="20"/>
                <w:szCs w:val="20"/>
                <w:lang w:eastAsia="pt-BR"/>
              </w:rPr>
              <w:t xml:space="preserve"> </w:t>
            </w:r>
            <w:r w:rsidRPr="004F5F26">
              <w:rPr>
                <w:rFonts w:ascii="Arial" w:eastAsiaTheme="minorEastAsia" w:hAnsi="Arial" w:cs="Arial"/>
                <w:spacing w:val="-2"/>
                <w:sz w:val="20"/>
                <w:szCs w:val="20"/>
                <w:lang w:eastAsia="pt-BR"/>
              </w:rPr>
              <w:t>1,50×0,60m</w:t>
            </w:r>
            <w:r w:rsidRPr="004F5F26">
              <w:rPr>
                <w:rFonts w:ascii="Arial" w:eastAsiaTheme="minorEastAsia" w:hAnsi="Arial" w:cs="Arial"/>
                <w:b/>
                <w:spacing w:val="-2"/>
                <w:sz w:val="20"/>
                <w:szCs w:val="20"/>
                <w:lang w:eastAsia="pt-BR"/>
              </w:rPr>
              <w:t xml:space="preserve"> </w:t>
            </w:r>
            <w:r w:rsidRPr="004F5F26">
              <w:rPr>
                <w:rFonts w:ascii="Arial" w:eastAsiaTheme="minorEastAsia" w:hAnsi="Arial" w:cs="Arial"/>
                <w:spacing w:val="-2"/>
                <w:sz w:val="20"/>
                <w:szCs w:val="20"/>
                <w:lang w:eastAsia="pt-BR"/>
              </w:rPr>
              <w:t>feito em MDP 25mm ou MDF15,</w:t>
            </w:r>
          </w:p>
          <w:p w14:paraId="044BF7B7" w14:textId="77777777" w:rsidR="00394CF6" w:rsidRPr="004F5F26" w:rsidRDefault="00394CF6" w:rsidP="009D49B0">
            <w:pPr>
              <w:widowControl w:val="0"/>
              <w:autoSpaceDE w:val="0"/>
              <w:autoSpaceDN w:val="0"/>
              <w:ind w:right="47"/>
              <w:rPr>
                <w:rFonts w:ascii="Arial" w:eastAsiaTheme="minorEastAsia" w:hAnsi="Arial" w:cs="Arial"/>
                <w:spacing w:val="-2"/>
                <w:sz w:val="20"/>
                <w:szCs w:val="20"/>
                <w:lang w:eastAsia="pt-BR"/>
              </w:rPr>
            </w:pPr>
            <w:r w:rsidRPr="004F5F26">
              <w:rPr>
                <w:rFonts w:ascii="Arial" w:eastAsia="Times New Roman" w:hAnsi="Arial" w:cs="Arial"/>
                <w:sz w:val="20"/>
                <w:szCs w:val="20"/>
                <w:lang w:val="pt-PT"/>
              </w:rPr>
              <w:t>Cor a definir entre cinza, branco neve ou nogal</w:t>
            </w:r>
            <w:r w:rsidRPr="004F5F26">
              <w:rPr>
                <w:rFonts w:ascii="Arial" w:eastAsiaTheme="minorEastAsia" w:hAnsi="Arial" w:cs="Arial"/>
                <w:spacing w:val="-2"/>
                <w:sz w:val="20"/>
                <w:szCs w:val="20"/>
                <w:lang w:eastAsia="pt-BR"/>
              </w:rPr>
              <w:t>, Pés com regulagem,</w:t>
            </w:r>
          </w:p>
          <w:p w14:paraId="716AECB6" w14:textId="77777777" w:rsidR="00394CF6" w:rsidRPr="004F5F26" w:rsidRDefault="00394CF6" w:rsidP="009D49B0">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heme="minorEastAsia" w:hAnsi="Arial" w:cs="Arial"/>
                <w:spacing w:val="-2"/>
                <w:sz w:val="20"/>
                <w:szCs w:val="20"/>
                <w:lang w:eastAsia="pt-BR"/>
              </w:rPr>
              <w:t>Controle de nivelamento e Pé de ferro reforçado.</w:t>
            </w:r>
          </w:p>
        </w:tc>
        <w:tc>
          <w:tcPr>
            <w:tcW w:w="1670" w:type="dxa"/>
          </w:tcPr>
          <w:p w14:paraId="2E07FC0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035C606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402,50</w:t>
            </w:r>
          </w:p>
        </w:tc>
        <w:tc>
          <w:tcPr>
            <w:tcW w:w="1976" w:type="dxa"/>
          </w:tcPr>
          <w:p w14:paraId="09EB0A5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4.025,00</w:t>
            </w:r>
          </w:p>
        </w:tc>
      </w:tr>
      <w:tr w:rsidR="00394CF6" w:rsidRPr="004F5F26" w14:paraId="56ABF494" w14:textId="77777777" w:rsidTr="009D49B0">
        <w:trPr>
          <w:jc w:val="center"/>
        </w:trPr>
        <w:tc>
          <w:tcPr>
            <w:tcW w:w="703" w:type="dxa"/>
          </w:tcPr>
          <w:p w14:paraId="6792D6D9"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lastRenderedPageBreak/>
              <w:t>48</w:t>
            </w:r>
          </w:p>
        </w:tc>
        <w:tc>
          <w:tcPr>
            <w:tcW w:w="2962" w:type="dxa"/>
          </w:tcPr>
          <w:p w14:paraId="07493627" w14:textId="77777777" w:rsidR="00394CF6" w:rsidRPr="004F5F26" w:rsidRDefault="00394CF6" w:rsidP="009D49B0">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b/>
                <w:spacing w:val="-2"/>
                <w:sz w:val="20"/>
                <w:szCs w:val="20"/>
                <w:lang w:val="pt-PT"/>
              </w:rPr>
              <w:t>MESA ESCRITÓRIO EM L</w:t>
            </w:r>
            <w:r w:rsidRPr="004F5F26">
              <w:rPr>
                <w:rFonts w:ascii="Arial" w:eastAsia="Times New Roman" w:hAnsi="Arial" w:cs="Arial"/>
                <w:spacing w:val="-2"/>
                <w:sz w:val="20"/>
                <w:szCs w:val="20"/>
              </w:rPr>
              <w:t xml:space="preserve"> 1,50 X 1,50 com 30mm e Gaveteiro Pedestal de 4 Gaveta;  Mesa Principal com 1,50 x 0,60; Material do Tampo: MDP de 30mm com Revestimento Melamínico (BP); Mesa Lateral de 0,90 x 0,45 com possibilidade de alongar devido tampo extensor poder ser montado em 3 posições, </w:t>
            </w:r>
            <w:r w:rsidRPr="004F5F26">
              <w:rPr>
                <w:rFonts w:ascii="Arial" w:eastAsia="Times New Roman" w:hAnsi="Arial" w:cs="Arial"/>
                <w:sz w:val="20"/>
                <w:szCs w:val="20"/>
                <w:lang w:val="pt-PT"/>
              </w:rPr>
              <w:t>Cor a definir entre cinza, branco neve ou nogal</w:t>
            </w:r>
            <w:r w:rsidRPr="004F5F26">
              <w:rPr>
                <w:rFonts w:ascii="Arial" w:eastAsia="Times New Roman" w:hAnsi="Arial" w:cs="Arial"/>
                <w:spacing w:val="-2"/>
                <w:sz w:val="20"/>
                <w:szCs w:val="20"/>
              </w:rPr>
              <w:t>; Pés (Material) MDP de 25mm com Revestimento Melamínico (BP); Formato L com Gaveteiro Pedestal; Puxadores em PVC com pintura acetinada; Material da Estrutura: MDP com Revestimento Melamínico (BP); Gaveteiro Pedestral em MDP com Tampo de 30mm; Número de Gavetas: 04 (Fechadura na Primeira Gaveta de cima); Gavetas com Corrediças.</w:t>
            </w:r>
          </w:p>
        </w:tc>
        <w:tc>
          <w:tcPr>
            <w:tcW w:w="1670" w:type="dxa"/>
          </w:tcPr>
          <w:p w14:paraId="1EAF183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3E3FAEB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1.850,00</w:t>
            </w:r>
          </w:p>
        </w:tc>
        <w:tc>
          <w:tcPr>
            <w:tcW w:w="1976" w:type="dxa"/>
          </w:tcPr>
          <w:p w14:paraId="2C1FAFE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92.500,00</w:t>
            </w:r>
          </w:p>
        </w:tc>
      </w:tr>
      <w:tr w:rsidR="00394CF6" w:rsidRPr="004F5F26" w14:paraId="29598447" w14:textId="77777777" w:rsidTr="009D49B0">
        <w:trPr>
          <w:jc w:val="center"/>
        </w:trPr>
        <w:tc>
          <w:tcPr>
            <w:tcW w:w="703" w:type="dxa"/>
          </w:tcPr>
          <w:p w14:paraId="1DD2AC6E"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49</w:t>
            </w:r>
          </w:p>
        </w:tc>
        <w:tc>
          <w:tcPr>
            <w:tcW w:w="2962" w:type="dxa"/>
          </w:tcPr>
          <w:p w14:paraId="362DC98F" w14:textId="77777777" w:rsidR="00394CF6" w:rsidRPr="004F5F26" w:rsidRDefault="00394CF6" w:rsidP="009D49B0">
            <w:pPr>
              <w:widowControl w:val="0"/>
              <w:tabs>
                <w:tab w:val="left" w:pos="2959"/>
              </w:tabs>
              <w:autoSpaceDE w:val="0"/>
              <w:autoSpaceDN w:val="0"/>
              <w:spacing w:before="2"/>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 xml:space="preserve">MESA ESCRITÓRIO C/ 3 GAVETAS </w:t>
            </w:r>
            <w:r w:rsidRPr="004F5F26">
              <w:rPr>
                <w:rFonts w:ascii="Arial" w:eastAsia="Times New Roman" w:hAnsi="Arial" w:cs="Arial"/>
                <w:spacing w:val="-2"/>
                <w:sz w:val="20"/>
                <w:szCs w:val="20"/>
                <w:lang w:val="pt-PT"/>
              </w:rPr>
              <w:t>Com medidas mínimas de 1,50×0,60m feito em MDP 25mm ou MDF15,</w:t>
            </w:r>
          </w:p>
          <w:p w14:paraId="159A4560" w14:textId="77777777" w:rsidR="00394CF6" w:rsidRPr="004F5F26" w:rsidRDefault="00394CF6" w:rsidP="009D49B0">
            <w:pPr>
              <w:widowControl w:val="0"/>
              <w:tabs>
                <w:tab w:val="left" w:pos="2959"/>
              </w:tabs>
              <w:autoSpaceDE w:val="0"/>
              <w:autoSpaceDN w:val="0"/>
              <w:spacing w:before="2"/>
              <w:rPr>
                <w:rFonts w:ascii="Arial" w:eastAsia="Times New Roman" w:hAnsi="Arial" w:cs="Arial"/>
                <w:spacing w:val="-2"/>
                <w:sz w:val="20"/>
                <w:szCs w:val="20"/>
                <w:lang w:val="pt-PT"/>
              </w:rPr>
            </w:pPr>
            <w:r w:rsidRPr="004F5F26">
              <w:rPr>
                <w:rFonts w:ascii="Arial" w:eastAsia="Times New Roman" w:hAnsi="Arial" w:cs="Arial"/>
                <w:sz w:val="20"/>
                <w:szCs w:val="20"/>
                <w:lang w:val="pt-PT"/>
              </w:rPr>
              <w:t>Cor a definir entre cinza, branco neve ou nogal</w:t>
            </w:r>
            <w:r w:rsidRPr="004F5F26">
              <w:rPr>
                <w:rFonts w:ascii="Arial" w:eastAsia="Times New Roman" w:hAnsi="Arial" w:cs="Arial"/>
                <w:spacing w:val="-2"/>
                <w:sz w:val="20"/>
                <w:szCs w:val="20"/>
                <w:lang w:val="pt-PT"/>
              </w:rPr>
              <w:t>, Pés com regulagem,</w:t>
            </w:r>
          </w:p>
          <w:p w14:paraId="5A641FDB" w14:textId="77777777" w:rsidR="00394CF6" w:rsidRPr="004F5F26" w:rsidRDefault="00394CF6" w:rsidP="009D49B0">
            <w:pPr>
              <w:widowControl w:val="0"/>
              <w:autoSpaceDE w:val="0"/>
              <w:autoSpaceDN w:val="0"/>
              <w:ind w:right="47"/>
              <w:rPr>
                <w:rFonts w:ascii="Arial" w:eastAsia="Times New Roman" w:hAnsi="Arial" w:cs="Arial"/>
                <w:b/>
                <w:spacing w:val="-2"/>
                <w:sz w:val="20"/>
                <w:szCs w:val="20"/>
                <w:lang w:val="pt-PT"/>
              </w:rPr>
            </w:pPr>
            <w:r w:rsidRPr="004F5F26">
              <w:rPr>
                <w:rFonts w:ascii="Arial" w:eastAsia="Times New Roman" w:hAnsi="Arial" w:cs="Arial"/>
                <w:spacing w:val="-2"/>
                <w:sz w:val="20"/>
                <w:szCs w:val="20"/>
                <w:lang w:val="pt-PT"/>
              </w:rPr>
              <w:t>Controle de nivelamento e Pé de ferro reforçado. Gaveta com tranca.</w:t>
            </w:r>
          </w:p>
        </w:tc>
        <w:tc>
          <w:tcPr>
            <w:tcW w:w="1670" w:type="dxa"/>
          </w:tcPr>
          <w:p w14:paraId="4E27064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4A29877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616,97</w:t>
            </w:r>
          </w:p>
        </w:tc>
        <w:tc>
          <w:tcPr>
            <w:tcW w:w="1976" w:type="dxa"/>
          </w:tcPr>
          <w:p w14:paraId="363EFC1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30.848,50</w:t>
            </w:r>
          </w:p>
        </w:tc>
      </w:tr>
      <w:tr w:rsidR="00394CF6" w:rsidRPr="004F5F26" w14:paraId="753AF096" w14:textId="77777777" w:rsidTr="009D49B0">
        <w:trPr>
          <w:trHeight w:val="369"/>
          <w:jc w:val="center"/>
        </w:trPr>
        <w:tc>
          <w:tcPr>
            <w:tcW w:w="8494" w:type="dxa"/>
            <w:gridSpan w:val="5"/>
            <w:shd w:val="clear" w:color="auto" w:fill="D9D9D9" w:themeFill="background1" w:themeFillShade="D9"/>
          </w:tcPr>
          <w:p w14:paraId="6A3458AE"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12</w:t>
            </w:r>
          </w:p>
        </w:tc>
      </w:tr>
      <w:tr w:rsidR="00394CF6" w:rsidRPr="004F5F26" w14:paraId="7E25495E" w14:textId="77777777" w:rsidTr="009D49B0">
        <w:trPr>
          <w:trHeight w:val="673"/>
          <w:jc w:val="center"/>
        </w:trPr>
        <w:tc>
          <w:tcPr>
            <w:tcW w:w="703" w:type="dxa"/>
          </w:tcPr>
          <w:p w14:paraId="712CA17A"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50</w:t>
            </w:r>
          </w:p>
          <w:p w14:paraId="583BB03E"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p w14:paraId="04E51C29"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6475F801"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2"/>
                <w:sz w:val="20"/>
                <w:szCs w:val="20"/>
                <w:lang w:val="pt-PT"/>
              </w:rPr>
              <w:t xml:space="preserve">MESA TIPO JANTAR </w:t>
            </w:r>
            <w:r w:rsidRPr="004F5F26">
              <w:rPr>
                <w:rFonts w:ascii="Arial" w:eastAsia="Times New Roman" w:hAnsi="Arial" w:cs="Arial"/>
                <w:spacing w:val="-2"/>
                <w:sz w:val="20"/>
                <w:szCs w:val="20"/>
                <w:lang w:val="pt-PT"/>
              </w:rPr>
              <w:t>Mesa tubular em aço cromado com tampo revestido em fórmica branca medindo 75x150cm; Estilo: clássico formato: retangular peso (kg). altura (cm): 75 acabamento: verniz extensível; cor da base; material do tampo: fórmica origem do produto: nacional acabamento da base: cromado.</w:t>
            </w:r>
          </w:p>
        </w:tc>
        <w:tc>
          <w:tcPr>
            <w:tcW w:w="1670" w:type="dxa"/>
          </w:tcPr>
          <w:p w14:paraId="1CB8378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6236DE8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1.064,67</w:t>
            </w:r>
          </w:p>
        </w:tc>
        <w:tc>
          <w:tcPr>
            <w:tcW w:w="1976" w:type="dxa"/>
          </w:tcPr>
          <w:p w14:paraId="6E02D7F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10.646,70</w:t>
            </w:r>
          </w:p>
        </w:tc>
      </w:tr>
      <w:tr w:rsidR="00394CF6" w:rsidRPr="004F5F26" w14:paraId="6F3A923F" w14:textId="77777777" w:rsidTr="009D49B0">
        <w:trPr>
          <w:trHeight w:val="673"/>
          <w:jc w:val="center"/>
        </w:trPr>
        <w:tc>
          <w:tcPr>
            <w:tcW w:w="703" w:type="dxa"/>
          </w:tcPr>
          <w:p w14:paraId="777CA58A"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51</w:t>
            </w:r>
          </w:p>
        </w:tc>
        <w:tc>
          <w:tcPr>
            <w:tcW w:w="2962" w:type="dxa"/>
          </w:tcPr>
          <w:p w14:paraId="03E78BDC" w14:textId="77777777" w:rsidR="00394CF6" w:rsidRPr="004F5F26" w:rsidRDefault="00394CF6" w:rsidP="009D49B0">
            <w:pPr>
              <w:widowControl w:val="0"/>
              <w:autoSpaceDE w:val="0"/>
              <w:autoSpaceDN w:val="0"/>
              <w:ind w:right="57"/>
              <w:rPr>
                <w:rFonts w:ascii="Arial" w:eastAsia="Times New Roman" w:hAnsi="Arial" w:cs="Arial"/>
                <w:b/>
                <w:spacing w:val="-2"/>
                <w:sz w:val="20"/>
                <w:szCs w:val="20"/>
                <w:lang w:val="pt-PT"/>
              </w:rPr>
            </w:pPr>
            <w:r w:rsidRPr="004F5F26">
              <w:rPr>
                <w:rFonts w:ascii="Arial" w:eastAsia="Times New Roman" w:hAnsi="Arial" w:cs="Arial"/>
                <w:b/>
                <w:spacing w:val="-2"/>
                <w:sz w:val="20"/>
                <w:szCs w:val="20"/>
              </w:rPr>
              <w:t>MESA QUADRADA TIPO JANTAR</w:t>
            </w:r>
            <w:r w:rsidRPr="004F5F26">
              <w:rPr>
                <w:rFonts w:ascii="Arial" w:eastAsia="Times New Roman" w:hAnsi="Arial" w:cs="Arial"/>
                <w:spacing w:val="-2"/>
                <w:sz w:val="20"/>
                <w:szCs w:val="20"/>
              </w:rPr>
              <w:t xml:space="preserve"> Mesa tubular em aço cromado com tampo revestido em fórmica branca medindo 75x75cm; Estilo: clássico formato: retangular peso (kg). altura (cm): 75 acabamento: </w:t>
            </w:r>
            <w:r w:rsidRPr="004F5F26">
              <w:rPr>
                <w:rFonts w:ascii="Arial" w:eastAsia="Times New Roman" w:hAnsi="Arial" w:cs="Arial"/>
                <w:spacing w:val="-2"/>
                <w:sz w:val="20"/>
                <w:szCs w:val="20"/>
              </w:rPr>
              <w:lastRenderedPageBreak/>
              <w:t>verniz extensível; cor da base; material do tampo: fórmica origem do produto: nacional acabamento da base: cromado.</w:t>
            </w:r>
          </w:p>
        </w:tc>
        <w:tc>
          <w:tcPr>
            <w:tcW w:w="1670" w:type="dxa"/>
          </w:tcPr>
          <w:p w14:paraId="64ED199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76FC79B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1.637,67</w:t>
            </w:r>
          </w:p>
        </w:tc>
        <w:tc>
          <w:tcPr>
            <w:tcW w:w="1976" w:type="dxa"/>
          </w:tcPr>
          <w:p w14:paraId="4ED57D73"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8.188,35</w:t>
            </w:r>
          </w:p>
        </w:tc>
      </w:tr>
      <w:tr w:rsidR="00394CF6" w:rsidRPr="004F5F26" w14:paraId="01193C76" w14:textId="77777777" w:rsidTr="009D49B0">
        <w:trPr>
          <w:trHeight w:val="673"/>
          <w:jc w:val="center"/>
        </w:trPr>
        <w:tc>
          <w:tcPr>
            <w:tcW w:w="703" w:type="dxa"/>
          </w:tcPr>
          <w:p w14:paraId="35096330"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52</w:t>
            </w:r>
          </w:p>
        </w:tc>
        <w:tc>
          <w:tcPr>
            <w:tcW w:w="2962" w:type="dxa"/>
          </w:tcPr>
          <w:p w14:paraId="442EFC48" w14:textId="77777777" w:rsidR="00394CF6" w:rsidRPr="004F5F26" w:rsidRDefault="00394CF6" w:rsidP="009D49B0">
            <w:pPr>
              <w:widowControl w:val="0"/>
              <w:autoSpaceDE w:val="0"/>
              <w:autoSpaceDN w:val="0"/>
              <w:ind w:right="47"/>
              <w:rPr>
                <w:rFonts w:ascii="Arial" w:eastAsia="Times New Roman" w:hAnsi="Arial" w:cs="Arial"/>
                <w:b/>
                <w:spacing w:val="-2"/>
                <w:sz w:val="20"/>
                <w:szCs w:val="20"/>
              </w:rPr>
            </w:pPr>
            <w:r w:rsidRPr="004F5F26">
              <w:rPr>
                <w:rFonts w:ascii="Arial" w:eastAsia="Times New Roman" w:hAnsi="Arial" w:cs="Arial"/>
                <w:b/>
                <w:spacing w:val="-2"/>
                <w:sz w:val="20"/>
                <w:szCs w:val="20"/>
              </w:rPr>
              <w:t xml:space="preserve">MESA REDONDA NA COR NOGAL, cinza ou branca: </w:t>
            </w:r>
          </w:p>
          <w:p w14:paraId="599139CF" w14:textId="77777777" w:rsidR="00394CF6" w:rsidRPr="004F5F26" w:rsidRDefault="00394CF6" w:rsidP="009D49B0">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spacing w:val="-2"/>
                <w:sz w:val="20"/>
                <w:szCs w:val="20"/>
              </w:rPr>
              <w:t>medida 1,20 x 0,74m:</w:t>
            </w:r>
          </w:p>
          <w:p w14:paraId="3363AA5E" w14:textId="77777777" w:rsidR="00394CF6" w:rsidRPr="004F5F26" w:rsidRDefault="00394CF6" w:rsidP="009D49B0">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spacing w:val="-2"/>
                <w:sz w:val="20"/>
                <w:szCs w:val="20"/>
              </w:rPr>
              <w:t>Tampo, confeccionado em MDF, recoberto na face superior por laminado melamínico de baixa pressão com acabamento nas bordas em, saia de sustentação, confeccionados em MDF, revestidos em ambas faces em laminado melamínico texturizado de baixa pressão com acabamento nas bordas em fita de PVC de no mínimo 2mm de espessura, coladas pelo processo hot-melt.</w:t>
            </w:r>
          </w:p>
          <w:p w14:paraId="118BAEC5" w14:textId="77777777" w:rsidR="00394CF6" w:rsidRPr="004F5F26" w:rsidRDefault="00394CF6" w:rsidP="009D49B0">
            <w:pPr>
              <w:widowControl w:val="0"/>
              <w:autoSpaceDE w:val="0"/>
              <w:autoSpaceDN w:val="0"/>
              <w:ind w:right="57"/>
              <w:rPr>
                <w:rFonts w:ascii="Arial" w:eastAsia="Times New Roman" w:hAnsi="Arial" w:cs="Arial"/>
                <w:b/>
                <w:spacing w:val="-2"/>
                <w:sz w:val="20"/>
                <w:szCs w:val="20"/>
              </w:rPr>
            </w:pPr>
            <w:r w:rsidRPr="004F5F26">
              <w:rPr>
                <w:rFonts w:ascii="Arial" w:eastAsia="Times New Roman" w:hAnsi="Arial" w:cs="Arial"/>
                <w:spacing w:val="-2"/>
                <w:sz w:val="20"/>
                <w:szCs w:val="20"/>
              </w:rPr>
              <w:t>Pés confeccionados em estrutura metálica.em tubo de aço secção retangular 20x30 com parede de no mínimo 1,20mm de espessura.   Acabamento com banho desengraxante, a quente e tratamento antiferruginoso de proteção. Pintura com tinta epóxi pó, híbrida, eletrostática na cor preta, polimerizada em estufa a 180º c, com espessura mínima da película de 40 microns.</w:t>
            </w:r>
          </w:p>
        </w:tc>
        <w:tc>
          <w:tcPr>
            <w:tcW w:w="1670" w:type="dxa"/>
          </w:tcPr>
          <w:p w14:paraId="36BC6E2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75DA4C3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300,00</w:t>
            </w:r>
          </w:p>
        </w:tc>
        <w:tc>
          <w:tcPr>
            <w:tcW w:w="1976" w:type="dxa"/>
          </w:tcPr>
          <w:p w14:paraId="52AAE4D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1.500,00</w:t>
            </w:r>
          </w:p>
        </w:tc>
      </w:tr>
      <w:tr w:rsidR="00394CF6" w:rsidRPr="004F5F26" w14:paraId="39501D34" w14:textId="77777777" w:rsidTr="009D49B0">
        <w:trPr>
          <w:trHeight w:val="430"/>
          <w:jc w:val="center"/>
        </w:trPr>
        <w:tc>
          <w:tcPr>
            <w:tcW w:w="8494" w:type="dxa"/>
            <w:gridSpan w:val="5"/>
            <w:shd w:val="clear" w:color="auto" w:fill="D9D9D9" w:themeFill="background1" w:themeFillShade="D9"/>
          </w:tcPr>
          <w:p w14:paraId="40312B1F"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13</w:t>
            </w:r>
          </w:p>
        </w:tc>
      </w:tr>
      <w:tr w:rsidR="00394CF6" w:rsidRPr="004F5F26" w14:paraId="67E1366F" w14:textId="77777777" w:rsidTr="009D49B0">
        <w:trPr>
          <w:jc w:val="center"/>
        </w:trPr>
        <w:tc>
          <w:tcPr>
            <w:tcW w:w="703" w:type="dxa"/>
          </w:tcPr>
          <w:p w14:paraId="517D2A22"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53</w:t>
            </w:r>
          </w:p>
          <w:p w14:paraId="49C636D0"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p w14:paraId="5431A8F2"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102B2E86"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2"/>
                <w:sz w:val="20"/>
                <w:szCs w:val="20"/>
                <w:lang w:val="pt-PT"/>
              </w:rPr>
              <w:t xml:space="preserve">CONJUNTO DE MESA COM 4 CADEIRAS DE PLÁSTICO </w:t>
            </w:r>
            <w:r w:rsidRPr="004F5F26">
              <w:rPr>
                <w:rFonts w:ascii="Arial" w:eastAsia="Times New Roman" w:hAnsi="Arial" w:cs="Arial"/>
                <w:spacing w:val="-2"/>
                <w:sz w:val="20"/>
                <w:szCs w:val="20"/>
                <w:lang w:val="pt-PT"/>
              </w:rPr>
              <w:t xml:space="preserve">Especificação: na cor BRANCA: A mesa produzida em polipropileno virgem, resistente a intemperies, tratamento anti-UV, dimensões aproximadas de largura 70 cm x comprimento 70 cm x altura= 72 cm, peso aproximado 5,12 Kg, Abertura para guarda-sol, modelo de referência riviera da Tramontina. As cadeiras de plástico, sem braço, na cor azul ou amarelo, produzido em polipropileno virgem, resistente a intemperies, tratamento anti-UV, dimensões aproximadas de </w:t>
            </w:r>
            <w:r w:rsidRPr="004F5F26">
              <w:rPr>
                <w:rFonts w:ascii="Arial" w:eastAsia="Times New Roman" w:hAnsi="Arial" w:cs="Arial"/>
                <w:spacing w:val="-2"/>
                <w:sz w:val="20"/>
                <w:szCs w:val="20"/>
                <w:lang w:val="pt-PT"/>
              </w:rPr>
              <w:lastRenderedPageBreak/>
              <w:t>largura 43 cm, comprimento 51 cm, altura 90 cm, capacidade até 140kg, modelo de referência atlântica da Tramontina. Com certificado INMETRO.</w:t>
            </w:r>
          </w:p>
        </w:tc>
        <w:tc>
          <w:tcPr>
            <w:tcW w:w="1670" w:type="dxa"/>
          </w:tcPr>
          <w:p w14:paraId="63A47FA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25</w:t>
            </w:r>
          </w:p>
        </w:tc>
        <w:tc>
          <w:tcPr>
            <w:tcW w:w="1183" w:type="dxa"/>
          </w:tcPr>
          <w:p w14:paraId="38C2139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219,99</w:t>
            </w:r>
          </w:p>
        </w:tc>
        <w:tc>
          <w:tcPr>
            <w:tcW w:w="1976" w:type="dxa"/>
          </w:tcPr>
          <w:p w14:paraId="0877681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5.499,75</w:t>
            </w:r>
          </w:p>
        </w:tc>
      </w:tr>
      <w:tr w:rsidR="00394CF6" w:rsidRPr="004F5F26" w14:paraId="2D82119B" w14:textId="77777777" w:rsidTr="009D49B0">
        <w:trPr>
          <w:jc w:val="center"/>
        </w:trPr>
        <w:tc>
          <w:tcPr>
            <w:tcW w:w="703" w:type="dxa"/>
          </w:tcPr>
          <w:p w14:paraId="45F238BC"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54</w:t>
            </w:r>
          </w:p>
        </w:tc>
        <w:tc>
          <w:tcPr>
            <w:tcW w:w="2962" w:type="dxa"/>
          </w:tcPr>
          <w:p w14:paraId="78775A29" w14:textId="77777777" w:rsidR="00394CF6" w:rsidRPr="004F5F26" w:rsidRDefault="00394CF6" w:rsidP="009D49B0">
            <w:pPr>
              <w:widowControl w:val="0"/>
              <w:autoSpaceDE w:val="0"/>
              <w:autoSpaceDN w:val="0"/>
              <w:ind w:right="57"/>
              <w:rPr>
                <w:rFonts w:ascii="Arial" w:eastAsia="Times New Roman" w:hAnsi="Arial" w:cs="Arial"/>
                <w:b/>
                <w:spacing w:val="-2"/>
                <w:sz w:val="20"/>
                <w:szCs w:val="20"/>
                <w:lang w:val="pt-PT"/>
              </w:rPr>
            </w:pPr>
            <w:r w:rsidRPr="004F5F26">
              <w:rPr>
                <w:rFonts w:ascii="Arial" w:eastAsia="Times New Roman" w:hAnsi="Arial" w:cs="Arial"/>
                <w:b/>
                <w:spacing w:val="-2"/>
                <w:sz w:val="20"/>
                <w:szCs w:val="20"/>
                <w:lang w:val="pt-PT"/>
              </w:rPr>
              <w:t xml:space="preserve">CADEIRA PLÁSTICA DE POLIPROPILENO </w:t>
            </w:r>
            <w:r w:rsidRPr="004F5F26">
              <w:rPr>
                <w:rFonts w:ascii="Arial" w:eastAsia="Times New Roman" w:hAnsi="Arial" w:cs="Arial"/>
                <w:spacing w:val="-2"/>
                <w:sz w:val="20"/>
                <w:szCs w:val="20"/>
                <w:lang w:val="pt-PT"/>
              </w:rPr>
              <w:t>Cores a definir entre Branca ou Ptreta. Cadeiras De Plástico- Resistente Suporta 182kg, Ponteiras Antiderrapante de alta qualidade,Suporta até 182 kg, sendo certificada pelo INMETRO,Uso Irrestrito; Empilhamento até 10 unidades; Altura do Encosto: 44 cm;  Dimensões Externas: 51 cm (largura) x 44 cm (comprimento) x 88 cm (altura); Peso do Produto: 2,6 kg;</w:t>
            </w:r>
          </w:p>
        </w:tc>
        <w:tc>
          <w:tcPr>
            <w:tcW w:w="1670" w:type="dxa"/>
          </w:tcPr>
          <w:p w14:paraId="15CADD3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100</w:t>
            </w:r>
          </w:p>
        </w:tc>
        <w:tc>
          <w:tcPr>
            <w:tcW w:w="1183" w:type="dxa"/>
          </w:tcPr>
          <w:p w14:paraId="2296613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181,35</w:t>
            </w:r>
          </w:p>
        </w:tc>
        <w:tc>
          <w:tcPr>
            <w:tcW w:w="1976" w:type="dxa"/>
          </w:tcPr>
          <w:p w14:paraId="7E1CAF6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18.135,00</w:t>
            </w:r>
          </w:p>
        </w:tc>
      </w:tr>
      <w:tr w:rsidR="00394CF6" w:rsidRPr="004F5F26" w14:paraId="437E98B8" w14:textId="77777777" w:rsidTr="009D49B0">
        <w:trPr>
          <w:trHeight w:val="377"/>
          <w:jc w:val="center"/>
        </w:trPr>
        <w:tc>
          <w:tcPr>
            <w:tcW w:w="8494" w:type="dxa"/>
            <w:gridSpan w:val="5"/>
            <w:shd w:val="clear" w:color="auto" w:fill="D9D9D9" w:themeFill="background1" w:themeFillShade="D9"/>
          </w:tcPr>
          <w:p w14:paraId="71EA45A4"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14</w:t>
            </w:r>
          </w:p>
        </w:tc>
      </w:tr>
      <w:tr w:rsidR="00394CF6" w:rsidRPr="004F5F26" w14:paraId="257B2981" w14:textId="77777777" w:rsidTr="009D49B0">
        <w:trPr>
          <w:jc w:val="center"/>
        </w:trPr>
        <w:tc>
          <w:tcPr>
            <w:tcW w:w="703" w:type="dxa"/>
          </w:tcPr>
          <w:p w14:paraId="6AB5934C"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55</w:t>
            </w:r>
          </w:p>
        </w:tc>
        <w:tc>
          <w:tcPr>
            <w:tcW w:w="2962" w:type="dxa"/>
          </w:tcPr>
          <w:p w14:paraId="52E0BD40" w14:textId="77777777" w:rsidR="00394CF6" w:rsidRPr="004F5F26" w:rsidRDefault="00394CF6" w:rsidP="009D49B0">
            <w:pPr>
              <w:widowControl w:val="0"/>
              <w:tabs>
                <w:tab w:val="left" w:pos="2959"/>
              </w:tabs>
              <w:autoSpaceDE w:val="0"/>
              <w:autoSpaceDN w:val="0"/>
              <w:spacing w:before="2"/>
              <w:rPr>
                <w:rFonts w:ascii="Arial" w:eastAsia="Times New Roman" w:hAnsi="Arial" w:cs="Arial"/>
                <w:spacing w:val="-2"/>
                <w:sz w:val="20"/>
                <w:szCs w:val="20"/>
                <w:lang w:val="pt-PT"/>
              </w:rPr>
            </w:pPr>
            <w:r w:rsidRPr="004F5F26">
              <w:rPr>
                <w:rFonts w:ascii="Arial" w:eastAsia="Times New Roman" w:hAnsi="Arial" w:cs="Arial"/>
                <w:b/>
                <w:spacing w:val="-2"/>
                <w:sz w:val="20"/>
                <w:szCs w:val="20"/>
                <w:lang w:val="pt-PT"/>
              </w:rPr>
              <w:t>BALDE A PEDAL/LIXEIRA:</w:t>
            </w:r>
          </w:p>
          <w:p w14:paraId="12C916A5" w14:textId="77777777" w:rsidR="00394CF6" w:rsidRPr="004F5F26" w:rsidRDefault="00394CF6" w:rsidP="009D49B0">
            <w:pPr>
              <w:widowControl w:val="0"/>
              <w:autoSpaceDE w:val="0"/>
              <w:autoSpaceDN w:val="0"/>
              <w:ind w:right="57"/>
              <w:rPr>
                <w:rFonts w:ascii="Arial" w:eastAsia="Times New Roman" w:hAnsi="Arial" w:cs="Arial"/>
                <w:spacing w:val="-2"/>
                <w:sz w:val="20"/>
                <w:szCs w:val="20"/>
              </w:rPr>
            </w:pPr>
            <w:r w:rsidRPr="004F5F26">
              <w:rPr>
                <w:rFonts w:ascii="Arial" w:eastAsia="Times New Roman" w:hAnsi="Arial" w:cs="Arial"/>
                <w:spacing w:val="-2"/>
                <w:sz w:val="20"/>
                <w:szCs w:val="20"/>
              </w:rPr>
              <w:t>Cor a ser definida entre preto e branco, Confecção em polipropileno.com Capacidade de 49 litros.</w:t>
            </w:r>
          </w:p>
        </w:tc>
        <w:tc>
          <w:tcPr>
            <w:tcW w:w="1670" w:type="dxa"/>
          </w:tcPr>
          <w:p w14:paraId="47767BF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w:t>
            </w:r>
          </w:p>
        </w:tc>
        <w:tc>
          <w:tcPr>
            <w:tcW w:w="1183" w:type="dxa"/>
          </w:tcPr>
          <w:p w14:paraId="277EFCF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58,84</w:t>
            </w:r>
          </w:p>
        </w:tc>
        <w:tc>
          <w:tcPr>
            <w:tcW w:w="1976" w:type="dxa"/>
          </w:tcPr>
          <w:p w14:paraId="4DBB4CB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8.826,00</w:t>
            </w:r>
          </w:p>
        </w:tc>
      </w:tr>
      <w:tr w:rsidR="00394CF6" w:rsidRPr="004F5F26" w14:paraId="7789532A" w14:textId="77777777" w:rsidTr="009D49B0">
        <w:trPr>
          <w:jc w:val="center"/>
        </w:trPr>
        <w:tc>
          <w:tcPr>
            <w:tcW w:w="703" w:type="dxa"/>
          </w:tcPr>
          <w:p w14:paraId="00F3FA9B"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56</w:t>
            </w:r>
          </w:p>
        </w:tc>
        <w:tc>
          <w:tcPr>
            <w:tcW w:w="2962" w:type="dxa"/>
          </w:tcPr>
          <w:p w14:paraId="2AE1BD63" w14:textId="77777777" w:rsidR="00394CF6" w:rsidRPr="004F5F26" w:rsidRDefault="00394CF6" w:rsidP="009D49B0">
            <w:pPr>
              <w:widowControl w:val="0"/>
              <w:autoSpaceDE w:val="0"/>
              <w:autoSpaceDN w:val="0"/>
              <w:ind w:right="57"/>
              <w:rPr>
                <w:rFonts w:ascii="Arial" w:eastAsia="Times New Roman" w:hAnsi="Arial" w:cs="Arial"/>
                <w:b/>
                <w:spacing w:val="-2"/>
                <w:sz w:val="20"/>
                <w:szCs w:val="20"/>
                <w:lang w:val="pt-PT"/>
              </w:rPr>
            </w:pPr>
            <w:r w:rsidRPr="004F5F26">
              <w:rPr>
                <w:rFonts w:ascii="Arial" w:eastAsia="Times New Roman" w:hAnsi="Arial" w:cs="Arial"/>
                <w:b/>
                <w:sz w:val="20"/>
                <w:szCs w:val="20"/>
                <w:lang w:val="pt-PT"/>
              </w:rPr>
              <w:t xml:space="preserve">LIXEIRA   PARA   COLETA SELETIVA 50 L. </w:t>
            </w:r>
            <w:r w:rsidRPr="004F5F26">
              <w:rPr>
                <w:rFonts w:ascii="Arial" w:eastAsia="Times New Roman" w:hAnsi="Arial" w:cs="Arial"/>
                <w:sz w:val="20"/>
                <w:szCs w:val="20"/>
                <w:lang w:val="pt-PT"/>
              </w:rPr>
              <w:t>Conjunto para coleta seletiva com 05 cestos sendo (papel, plástico, metal, vidro e orgânico)  Os cestos e a tampa são injetados em plástico polietileno de alta densidade ou em polipropileno com proteção UV, especificas para descarte, cores diversificada para cada coletor e a estrutura metálica é confeccionada em aço-carbono 1020 galvanizado.</w:t>
            </w:r>
          </w:p>
        </w:tc>
        <w:tc>
          <w:tcPr>
            <w:tcW w:w="1670" w:type="dxa"/>
          </w:tcPr>
          <w:p w14:paraId="312B57D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w:t>
            </w:r>
          </w:p>
        </w:tc>
        <w:tc>
          <w:tcPr>
            <w:tcW w:w="1183" w:type="dxa"/>
          </w:tcPr>
          <w:p w14:paraId="66D555B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533,80</w:t>
            </w:r>
          </w:p>
        </w:tc>
        <w:tc>
          <w:tcPr>
            <w:tcW w:w="1976" w:type="dxa"/>
          </w:tcPr>
          <w:p w14:paraId="2145383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10.676,00</w:t>
            </w:r>
          </w:p>
        </w:tc>
      </w:tr>
      <w:tr w:rsidR="00394CF6" w:rsidRPr="004F5F26" w14:paraId="258AB420" w14:textId="77777777" w:rsidTr="009D49B0">
        <w:trPr>
          <w:jc w:val="center"/>
        </w:trPr>
        <w:tc>
          <w:tcPr>
            <w:tcW w:w="703" w:type="dxa"/>
          </w:tcPr>
          <w:p w14:paraId="6A48684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57</w:t>
            </w:r>
          </w:p>
        </w:tc>
        <w:tc>
          <w:tcPr>
            <w:tcW w:w="2962" w:type="dxa"/>
          </w:tcPr>
          <w:p w14:paraId="76D4FC33"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4"/>
                <w:sz w:val="20"/>
                <w:szCs w:val="20"/>
              </w:rPr>
              <w:t>LIXEIRA EM AÇO INOX</w:t>
            </w:r>
            <w:r w:rsidRPr="004F5F26">
              <w:rPr>
                <w:rFonts w:ascii="Arial" w:eastAsia="Times New Roman" w:hAnsi="Arial" w:cs="Arial"/>
                <w:spacing w:val="-4"/>
                <w:sz w:val="20"/>
                <w:szCs w:val="20"/>
              </w:rPr>
              <w:t>: com tampa e pedal, formato cilíndrico, medindo aproximadamente 350 mm x560 mm, capacidade para 50 litros, na cor prata.</w:t>
            </w:r>
          </w:p>
        </w:tc>
        <w:tc>
          <w:tcPr>
            <w:tcW w:w="1670" w:type="dxa"/>
          </w:tcPr>
          <w:p w14:paraId="63DC2843"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1001765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325,07</w:t>
            </w:r>
          </w:p>
        </w:tc>
        <w:tc>
          <w:tcPr>
            <w:tcW w:w="1976" w:type="dxa"/>
          </w:tcPr>
          <w:p w14:paraId="2326E0CC"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3.250,70</w:t>
            </w:r>
          </w:p>
        </w:tc>
      </w:tr>
      <w:tr w:rsidR="00394CF6" w:rsidRPr="004F5F26" w14:paraId="518EB1DC" w14:textId="77777777" w:rsidTr="009D49B0">
        <w:trPr>
          <w:jc w:val="center"/>
        </w:trPr>
        <w:tc>
          <w:tcPr>
            <w:tcW w:w="703" w:type="dxa"/>
          </w:tcPr>
          <w:p w14:paraId="552CE413"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58</w:t>
            </w:r>
          </w:p>
        </w:tc>
        <w:tc>
          <w:tcPr>
            <w:tcW w:w="2962" w:type="dxa"/>
          </w:tcPr>
          <w:p w14:paraId="36368C70"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4"/>
                <w:sz w:val="20"/>
                <w:szCs w:val="20"/>
              </w:rPr>
              <w:t>LIXEIRA EM AÇO INOX</w:t>
            </w:r>
            <w:r w:rsidRPr="004F5F26">
              <w:rPr>
                <w:rFonts w:ascii="Arial" w:eastAsia="Times New Roman" w:hAnsi="Arial" w:cs="Arial"/>
                <w:spacing w:val="-4"/>
                <w:sz w:val="20"/>
                <w:szCs w:val="20"/>
              </w:rPr>
              <w:t>: com tampa e pedal, formato cilíndrico, capacidade para 10 litros, na cor prata.</w:t>
            </w:r>
          </w:p>
        </w:tc>
        <w:tc>
          <w:tcPr>
            <w:tcW w:w="1670" w:type="dxa"/>
          </w:tcPr>
          <w:p w14:paraId="65B66ED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22C80DB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121,21</w:t>
            </w:r>
          </w:p>
        </w:tc>
        <w:tc>
          <w:tcPr>
            <w:tcW w:w="1976" w:type="dxa"/>
          </w:tcPr>
          <w:p w14:paraId="6FC41CB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1.212,10</w:t>
            </w:r>
          </w:p>
        </w:tc>
      </w:tr>
      <w:tr w:rsidR="00394CF6" w:rsidRPr="004F5F26" w14:paraId="195B9824" w14:textId="77777777" w:rsidTr="009D49B0">
        <w:trPr>
          <w:jc w:val="center"/>
        </w:trPr>
        <w:tc>
          <w:tcPr>
            <w:tcW w:w="703" w:type="dxa"/>
          </w:tcPr>
          <w:p w14:paraId="6A4A17DE"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59</w:t>
            </w:r>
          </w:p>
        </w:tc>
        <w:tc>
          <w:tcPr>
            <w:tcW w:w="2962" w:type="dxa"/>
          </w:tcPr>
          <w:p w14:paraId="37827C69"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pacing w:val="-4"/>
                <w:sz w:val="20"/>
                <w:szCs w:val="20"/>
              </w:rPr>
              <w:t>LIXEIRA EM AÇO INOX</w:t>
            </w:r>
            <w:r w:rsidRPr="004F5F26">
              <w:rPr>
                <w:rFonts w:ascii="Arial" w:eastAsia="Times New Roman" w:hAnsi="Arial" w:cs="Arial"/>
                <w:spacing w:val="-4"/>
                <w:sz w:val="20"/>
                <w:szCs w:val="20"/>
              </w:rPr>
              <w:t>: com tampa e pedal, formato cilíndrico, capacidade para 15 litros, na cor prata.</w:t>
            </w:r>
          </w:p>
        </w:tc>
        <w:tc>
          <w:tcPr>
            <w:tcW w:w="1670" w:type="dxa"/>
          </w:tcPr>
          <w:p w14:paraId="23EB9D0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w:t>
            </w:r>
          </w:p>
        </w:tc>
        <w:tc>
          <w:tcPr>
            <w:tcW w:w="1183" w:type="dxa"/>
          </w:tcPr>
          <w:p w14:paraId="20F45AC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166,45</w:t>
            </w:r>
          </w:p>
        </w:tc>
        <w:tc>
          <w:tcPr>
            <w:tcW w:w="1976" w:type="dxa"/>
          </w:tcPr>
          <w:p w14:paraId="594A7AF3"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4.993,50</w:t>
            </w:r>
          </w:p>
        </w:tc>
      </w:tr>
      <w:tr w:rsidR="00394CF6" w:rsidRPr="004F5F26" w14:paraId="1460BB7B" w14:textId="77777777" w:rsidTr="009D49B0">
        <w:trPr>
          <w:jc w:val="center"/>
        </w:trPr>
        <w:tc>
          <w:tcPr>
            <w:tcW w:w="8494" w:type="dxa"/>
            <w:gridSpan w:val="5"/>
            <w:shd w:val="clear" w:color="auto" w:fill="D9D9D9" w:themeFill="background1" w:themeFillShade="D9"/>
          </w:tcPr>
          <w:p w14:paraId="69E86B14"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lastRenderedPageBreak/>
              <w:t>LOTE 15</w:t>
            </w:r>
          </w:p>
        </w:tc>
      </w:tr>
      <w:tr w:rsidR="00394CF6" w:rsidRPr="004F5F26" w14:paraId="0EFA3248" w14:textId="77777777" w:rsidTr="009D49B0">
        <w:trPr>
          <w:jc w:val="center"/>
        </w:trPr>
        <w:tc>
          <w:tcPr>
            <w:tcW w:w="703" w:type="dxa"/>
          </w:tcPr>
          <w:p w14:paraId="5E050FA9"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60</w:t>
            </w:r>
          </w:p>
        </w:tc>
        <w:tc>
          <w:tcPr>
            <w:tcW w:w="2962" w:type="dxa"/>
          </w:tcPr>
          <w:p w14:paraId="0336A628" w14:textId="77777777" w:rsidR="00394CF6" w:rsidRPr="004F5F26" w:rsidRDefault="00394CF6" w:rsidP="009D49B0">
            <w:pPr>
              <w:widowControl w:val="0"/>
              <w:tabs>
                <w:tab w:val="left" w:pos="2810"/>
              </w:tabs>
              <w:autoSpaceDE w:val="0"/>
              <w:autoSpaceDN w:val="0"/>
              <w:ind w:right="46"/>
              <w:rPr>
                <w:rFonts w:ascii="Arial" w:eastAsia="Times New Roman" w:hAnsi="Arial" w:cs="Arial"/>
                <w:sz w:val="20"/>
                <w:szCs w:val="20"/>
                <w:lang w:val="pt-PT"/>
              </w:rPr>
            </w:pPr>
            <w:r w:rsidRPr="004F5F26">
              <w:rPr>
                <w:rFonts w:ascii="Arial" w:eastAsia="Times New Roman" w:hAnsi="Arial" w:cs="Arial"/>
                <w:b/>
                <w:spacing w:val="-4"/>
                <w:sz w:val="20"/>
                <w:szCs w:val="20"/>
                <w:lang w:val="pt-PT"/>
              </w:rPr>
              <w:t xml:space="preserve">SUPORTE FIXO PARA INSTALAÇÃO DE TV’S: </w:t>
            </w:r>
            <w:r w:rsidRPr="004F5F26">
              <w:rPr>
                <w:rFonts w:ascii="Arial" w:eastAsia="Times New Roman" w:hAnsi="Arial" w:cs="Arial"/>
                <w:spacing w:val="-4"/>
                <w:sz w:val="20"/>
                <w:szCs w:val="20"/>
                <w:lang w:val="pt-PT"/>
              </w:rPr>
              <w:t>de 14”a 42”, c/ sistema de fixação universal, fabricado em aço carbono com pintura eletrostática, na  cor  preta,  c/  roldana  em polietileno e bucha de apoio, c/ capacidade de até 50kg, c/ aprox. 4cm de distância da parede, na cor preta, c/ dimensões 09 X 07 X 04cm (altXlargXprof), c/ kit completo de instalação em paredes e manual de instalação.</w:t>
            </w:r>
          </w:p>
        </w:tc>
        <w:tc>
          <w:tcPr>
            <w:tcW w:w="1670" w:type="dxa"/>
          </w:tcPr>
          <w:p w14:paraId="6291054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w:t>
            </w:r>
          </w:p>
        </w:tc>
        <w:tc>
          <w:tcPr>
            <w:tcW w:w="1183" w:type="dxa"/>
          </w:tcPr>
          <w:p w14:paraId="7083555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25,30</w:t>
            </w:r>
          </w:p>
        </w:tc>
        <w:tc>
          <w:tcPr>
            <w:tcW w:w="1976" w:type="dxa"/>
          </w:tcPr>
          <w:p w14:paraId="796E13C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632,50</w:t>
            </w:r>
          </w:p>
        </w:tc>
      </w:tr>
      <w:tr w:rsidR="00394CF6" w:rsidRPr="004F5F26" w14:paraId="6AF8919D" w14:textId="77777777" w:rsidTr="009D49B0">
        <w:trPr>
          <w:jc w:val="center"/>
        </w:trPr>
        <w:tc>
          <w:tcPr>
            <w:tcW w:w="703" w:type="dxa"/>
          </w:tcPr>
          <w:p w14:paraId="2F67BE69"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61</w:t>
            </w:r>
          </w:p>
        </w:tc>
        <w:tc>
          <w:tcPr>
            <w:tcW w:w="2962" w:type="dxa"/>
          </w:tcPr>
          <w:p w14:paraId="3A009C36" w14:textId="77777777" w:rsidR="00394CF6" w:rsidRPr="004F5F26" w:rsidRDefault="00394CF6" w:rsidP="009D49B0">
            <w:pPr>
              <w:widowControl w:val="0"/>
              <w:tabs>
                <w:tab w:val="left" w:pos="2810"/>
              </w:tabs>
              <w:autoSpaceDE w:val="0"/>
              <w:autoSpaceDN w:val="0"/>
              <w:ind w:right="46"/>
              <w:rPr>
                <w:rFonts w:ascii="Arial" w:eastAsia="Times New Roman" w:hAnsi="Arial" w:cs="Arial"/>
                <w:spacing w:val="-2"/>
                <w:sz w:val="20"/>
                <w:szCs w:val="20"/>
                <w:lang w:val="pt-PT"/>
              </w:rPr>
            </w:pPr>
            <w:r w:rsidRPr="004F5F26">
              <w:rPr>
                <w:rFonts w:ascii="Arial" w:eastAsia="Times New Roman" w:hAnsi="Arial" w:cs="Arial"/>
                <w:b/>
                <w:sz w:val="20"/>
                <w:szCs w:val="20"/>
                <w:lang w:val="pt-PT"/>
              </w:rPr>
              <w:t xml:space="preserve">SUPORTE MÓVEL COM RODAS PARA MONITOR 55'' a 75'' </w:t>
            </w:r>
            <w:r w:rsidRPr="004F5F26">
              <w:rPr>
                <w:rFonts w:ascii="Arial" w:eastAsia="Times New Roman" w:hAnsi="Arial" w:cs="Arial"/>
                <w:sz w:val="20"/>
                <w:szCs w:val="20"/>
                <w:lang w:val="pt-PT"/>
              </w:rPr>
              <w:t>(para tela interativa) suporte Móvel Com Rodas Para Monitor 55'' a 75''.</w:t>
            </w:r>
          </w:p>
        </w:tc>
        <w:tc>
          <w:tcPr>
            <w:tcW w:w="1670" w:type="dxa"/>
          </w:tcPr>
          <w:p w14:paraId="447583D5"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03</w:t>
            </w:r>
          </w:p>
        </w:tc>
        <w:tc>
          <w:tcPr>
            <w:tcW w:w="1183" w:type="dxa"/>
          </w:tcPr>
          <w:p w14:paraId="6B4F4F67"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752,99</w:t>
            </w:r>
          </w:p>
        </w:tc>
        <w:tc>
          <w:tcPr>
            <w:tcW w:w="1976" w:type="dxa"/>
          </w:tcPr>
          <w:p w14:paraId="5CA6182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2.258,97</w:t>
            </w:r>
          </w:p>
        </w:tc>
      </w:tr>
      <w:tr w:rsidR="00394CF6" w:rsidRPr="004F5F26" w14:paraId="10F8A442" w14:textId="77777777" w:rsidTr="009D49B0">
        <w:trPr>
          <w:jc w:val="center"/>
        </w:trPr>
        <w:tc>
          <w:tcPr>
            <w:tcW w:w="703" w:type="dxa"/>
          </w:tcPr>
          <w:p w14:paraId="5CF715E4"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62</w:t>
            </w:r>
          </w:p>
        </w:tc>
        <w:tc>
          <w:tcPr>
            <w:tcW w:w="2962" w:type="dxa"/>
          </w:tcPr>
          <w:p w14:paraId="0E0FAE5D"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SUPORTE PARA TV ARTICULADO </w:t>
            </w:r>
            <w:r w:rsidRPr="004F5F26">
              <w:rPr>
                <w:rFonts w:ascii="Arial" w:eastAsia="Times New Roman" w:hAnsi="Arial" w:cs="Arial"/>
                <w:sz w:val="20"/>
                <w:szCs w:val="20"/>
                <w:lang w:val="pt-PT"/>
              </w:rPr>
              <w:t>de 14 a 55. Universal para tvs de plasma e lcd. Compatível com as marcas lg, samsung, sony, philco, semp toshiba, cce, philips. Função: esticar e virar. Ajuste o braço articulado na direção desejada, girando horizontalmente até 90° para direita ou para esquerda. Possui braço articulado com distância mínima da parede de 5,5 cm (braço recolhido) e máxima de 51,5 cm (braço estendido). Distância da parede: 8 cm.Carga máxima: 50 kg.</w:t>
            </w:r>
          </w:p>
          <w:p w14:paraId="0AA0D3CB"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Acompanha 1 manual, 4 braços extensores, e acessórios para montagem (kit de parafusos e bucha).</w:t>
            </w:r>
          </w:p>
          <w:p w14:paraId="56E9DA74"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Material: aço carbono.</w:t>
            </w:r>
          </w:p>
          <w:p w14:paraId="646E6776" w14:textId="77777777" w:rsidR="00394CF6" w:rsidRPr="004F5F26" w:rsidRDefault="00394CF6" w:rsidP="009D49B0">
            <w:pPr>
              <w:widowControl w:val="0"/>
              <w:tabs>
                <w:tab w:val="left" w:pos="2810"/>
              </w:tabs>
              <w:autoSpaceDE w:val="0"/>
              <w:autoSpaceDN w:val="0"/>
              <w:ind w:right="46"/>
              <w:rPr>
                <w:rFonts w:ascii="Arial" w:eastAsia="Times New Roman" w:hAnsi="Arial" w:cs="Arial"/>
                <w:b/>
                <w:spacing w:val="-2"/>
                <w:sz w:val="20"/>
                <w:szCs w:val="20"/>
                <w:lang w:val="pt-PT"/>
              </w:rPr>
            </w:pPr>
            <w:r w:rsidRPr="004F5F26">
              <w:rPr>
                <w:rFonts w:ascii="Arial" w:eastAsia="Times New Roman" w:hAnsi="Arial" w:cs="Arial"/>
                <w:sz w:val="20"/>
                <w:szCs w:val="20"/>
                <w:lang w:val="pt-PT"/>
              </w:rPr>
              <w:t>Cor: preto.Dimensões recolhido:Altura: 22 cm/Largura: 5,5 cm, Comprimento: 30,5 cm Aberto: Altura: 22 cmLargura: 5,5 cm / Comprimento.</w:t>
            </w:r>
          </w:p>
        </w:tc>
        <w:tc>
          <w:tcPr>
            <w:tcW w:w="1670" w:type="dxa"/>
          </w:tcPr>
          <w:p w14:paraId="7A83F31B"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3312397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99,75</w:t>
            </w:r>
          </w:p>
        </w:tc>
        <w:tc>
          <w:tcPr>
            <w:tcW w:w="1976" w:type="dxa"/>
          </w:tcPr>
          <w:p w14:paraId="5D333803"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997,50</w:t>
            </w:r>
          </w:p>
        </w:tc>
      </w:tr>
      <w:tr w:rsidR="00394CF6" w:rsidRPr="004F5F26" w14:paraId="05AEB967" w14:textId="77777777" w:rsidTr="009D49B0">
        <w:trPr>
          <w:jc w:val="center"/>
        </w:trPr>
        <w:tc>
          <w:tcPr>
            <w:tcW w:w="703" w:type="dxa"/>
          </w:tcPr>
          <w:p w14:paraId="2DC2314C"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63</w:t>
            </w:r>
          </w:p>
        </w:tc>
        <w:tc>
          <w:tcPr>
            <w:tcW w:w="2962" w:type="dxa"/>
          </w:tcPr>
          <w:p w14:paraId="0DEA08BA" w14:textId="77777777" w:rsidR="00394CF6" w:rsidRPr="004F5F26" w:rsidRDefault="00394CF6" w:rsidP="009D49B0">
            <w:pPr>
              <w:widowControl w:val="0"/>
              <w:autoSpaceDE w:val="0"/>
              <w:autoSpaceDN w:val="0"/>
              <w:rPr>
                <w:rFonts w:ascii="Arial" w:eastAsia="Times New Roman" w:hAnsi="Arial" w:cs="Arial"/>
                <w:b/>
                <w:sz w:val="20"/>
                <w:szCs w:val="20"/>
                <w:lang w:val="pt-PT"/>
              </w:rPr>
            </w:pPr>
            <w:r w:rsidRPr="004F5F26">
              <w:rPr>
                <w:rFonts w:ascii="Arial" w:eastAsia="Times New Roman" w:hAnsi="Arial" w:cs="Arial"/>
                <w:b/>
                <w:sz w:val="20"/>
                <w:szCs w:val="20"/>
                <w:lang w:val="pt-PT"/>
              </w:rPr>
              <w:t>SUPORTE PORTA TEXTO DE MESA ARTICULÁVEL ATÉ 100 Folhas A4 -</w:t>
            </w:r>
          </w:p>
          <w:p w14:paraId="665D926C"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O suporte para texto deixa sua leitura mais confortável. Possui regulagem de altura, inclinação e pode ser </w:t>
            </w:r>
            <w:r w:rsidRPr="004F5F26">
              <w:rPr>
                <w:rFonts w:ascii="Arial" w:eastAsia="Times New Roman" w:hAnsi="Arial" w:cs="Arial"/>
                <w:sz w:val="20"/>
                <w:szCs w:val="20"/>
                <w:lang w:val="pt-PT"/>
              </w:rPr>
              <w:lastRenderedPageBreak/>
              <w:t>posicionado no modo paisagem ou retrato.Material: injetada em plástico rígido de alto impacto, montado sobre estrutura com base em chapa de aço ½ mm. Chapa de aço com almofada injetada em espuma de poliuretano macia com a alma em ABS.</w:t>
            </w:r>
          </w:p>
          <w:p w14:paraId="2EC724AF"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Dimensões Prancheta: 230mm x 320mm (larg x altura).</w:t>
            </w:r>
          </w:p>
          <w:p w14:paraId="28D7132F"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Dimensões Base: 150mm x 130mm (larg x altura)</w:t>
            </w:r>
          </w:p>
          <w:p w14:paraId="5E07C219" w14:textId="77777777" w:rsidR="00394CF6" w:rsidRPr="004F5F26" w:rsidRDefault="00394CF6" w:rsidP="009D49B0">
            <w:pPr>
              <w:widowControl w:val="0"/>
              <w:autoSpaceDE w:val="0"/>
              <w:autoSpaceDN w:val="0"/>
              <w:ind w:right="47"/>
              <w:rPr>
                <w:rFonts w:ascii="Arial" w:eastAsia="Times New Roman" w:hAnsi="Arial" w:cs="Arial"/>
                <w:spacing w:val="-2"/>
                <w:sz w:val="20"/>
                <w:szCs w:val="20"/>
              </w:rPr>
            </w:pPr>
            <w:r w:rsidRPr="004F5F26">
              <w:rPr>
                <w:rFonts w:ascii="Arial" w:eastAsia="Times New Roman" w:hAnsi="Arial" w:cs="Arial"/>
                <w:sz w:val="20"/>
                <w:szCs w:val="20"/>
                <w:lang w:val="pt-PT"/>
              </w:rPr>
              <w:t>Sistema e Angulação: Angulação de 60 a 80° e altura até 130 mm da base. Ampla regulagem, permitindo o posicionamento da prancheta em formato retrato e paisagem. Possui marcador móvel para leitura.Peso do produto: 1 kg Cor: Cinza Prata.Capacidade: 100 folha A4 e com prendedor até 30 folha.</w:t>
            </w:r>
          </w:p>
        </w:tc>
        <w:tc>
          <w:tcPr>
            <w:tcW w:w="1670" w:type="dxa"/>
          </w:tcPr>
          <w:p w14:paraId="6AAE129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10</w:t>
            </w:r>
          </w:p>
        </w:tc>
        <w:tc>
          <w:tcPr>
            <w:tcW w:w="1183" w:type="dxa"/>
          </w:tcPr>
          <w:p w14:paraId="330D39E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212,02</w:t>
            </w:r>
          </w:p>
        </w:tc>
        <w:tc>
          <w:tcPr>
            <w:tcW w:w="1976" w:type="dxa"/>
          </w:tcPr>
          <w:p w14:paraId="1D73FC9C"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2.120,20</w:t>
            </w:r>
          </w:p>
        </w:tc>
      </w:tr>
      <w:tr w:rsidR="00394CF6" w:rsidRPr="004F5F26" w14:paraId="1E0E8003" w14:textId="77777777" w:rsidTr="009D49B0">
        <w:trPr>
          <w:jc w:val="center"/>
        </w:trPr>
        <w:tc>
          <w:tcPr>
            <w:tcW w:w="703" w:type="dxa"/>
          </w:tcPr>
          <w:p w14:paraId="1B0B57E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64</w:t>
            </w:r>
          </w:p>
        </w:tc>
        <w:tc>
          <w:tcPr>
            <w:tcW w:w="2962" w:type="dxa"/>
          </w:tcPr>
          <w:p w14:paraId="1D37BDDE" w14:textId="77777777" w:rsidR="00394CF6" w:rsidRPr="004F5F26" w:rsidRDefault="00394CF6" w:rsidP="009D49B0">
            <w:pPr>
              <w:widowControl w:val="0"/>
              <w:autoSpaceDE w:val="0"/>
              <w:autoSpaceDN w:val="0"/>
              <w:rPr>
                <w:rFonts w:ascii="Arial" w:eastAsia="Times New Roman" w:hAnsi="Arial" w:cs="Arial"/>
                <w:b/>
                <w:sz w:val="20"/>
                <w:szCs w:val="20"/>
                <w:lang w:val="pt-PT"/>
              </w:rPr>
            </w:pPr>
            <w:r w:rsidRPr="004F5F26">
              <w:rPr>
                <w:rFonts w:ascii="Arial" w:eastAsia="Times New Roman" w:hAnsi="Arial" w:cs="Arial"/>
                <w:b/>
                <w:sz w:val="20"/>
                <w:szCs w:val="20"/>
                <w:lang w:val="pt-PT"/>
              </w:rPr>
              <w:t>SUPORTE PARA MONITOR A GAS</w:t>
            </w:r>
            <w:r w:rsidRPr="004F5F26">
              <w:rPr>
                <w:rFonts w:ascii="Arial" w:eastAsia="Times New Roman" w:hAnsi="Arial" w:cs="Arial"/>
                <w:sz w:val="20"/>
                <w:szCs w:val="20"/>
                <w:lang w:val="pt-PT"/>
              </w:rPr>
              <w:t xml:space="preserve"> capacidade de 17 A 32 100x100 75x75 Articulado Cor Preto.</w:t>
            </w:r>
          </w:p>
        </w:tc>
        <w:tc>
          <w:tcPr>
            <w:tcW w:w="1670" w:type="dxa"/>
          </w:tcPr>
          <w:p w14:paraId="7E7BA0AC"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67CFDB1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212,02</w:t>
            </w:r>
          </w:p>
        </w:tc>
        <w:tc>
          <w:tcPr>
            <w:tcW w:w="1976" w:type="dxa"/>
          </w:tcPr>
          <w:p w14:paraId="2C1433A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3.180,30</w:t>
            </w:r>
          </w:p>
        </w:tc>
      </w:tr>
      <w:tr w:rsidR="00394CF6" w:rsidRPr="004F5F26" w14:paraId="317E0E31" w14:textId="77777777" w:rsidTr="009D49B0">
        <w:trPr>
          <w:trHeight w:val="243"/>
          <w:jc w:val="center"/>
        </w:trPr>
        <w:tc>
          <w:tcPr>
            <w:tcW w:w="8494" w:type="dxa"/>
            <w:gridSpan w:val="5"/>
            <w:shd w:val="clear" w:color="auto" w:fill="D9D9D9" w:themeFill="background1" w:themeFillShade="D9"/>
          </w:tcPr>
          <w:p w14:paraId="2D51AD9C"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16</w:t>
            </w:r>
          </w:p>
        </w:tc>
      </w:tr>
      <w:tr w:rsidR="00394CF6" w:rsidRPr="004F5F26" w14:paraId="5292D62A" w14:textId="77777777" w:rsidTr="009D49B0">
        <w:trPr>
          <w:jc w:val="center"/>
        </w:trPr>
        <w:tc>
          <w:tcPr>
            <w:tcW w:w="703" w:type="dxa"/>
          </w:tcPr>
          <w:p w14:paraId="4BF34372"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65</w:t>
            </w:r>
          </w:p>
          <w:p w14:paraId="4E6F377E"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p w14:paraId="1BB0B6C4"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65603672"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b/>
                <w:sz w:val="20"/>
                <w:szCs w:val="20"/>
                <w:lang w:val="pt-PT"/>
              </w:rPr>
              <w:t>DESCANSO ERGONÔMICO PARA PÉS APOIO PÉ INCLINÁVEL -</w:t>
            </w:r>
            <w:r w:rsidRPr="004F5F26">
              <w:rPr>
                <w:rFonts w:ascii="Arial" w:eastAsia="Times New Roman" w:hAnsi="Arial" w:cs="Arial"/>
                <w:sz w:val="20"/>
                <w:szCs w:val="20"/>
                <w:lang w:val="pt-PT"/>
              </w:rPr>
              <w:t>Material: Polipropileno e aço cromado; Peso máximo suportado: 20 kg;Altura: 11 cm; Comprimento: 49 cm Peso:  3,5 g-Estilo: Industria Cor: Preto.</w:t>
            </w:r>
          </w:p>
        </w:tc>
        <w:tc>
          <w:tcPr>
            <w:tcW w:w="1670" w:type="dxa"/>
          </w:tcPr>
          <w:p w14:paraId="3715AAE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50</w:t>
            </w:r>
          </w:p>
        </w:tc>
        <w:tc>
          <w:tcPr>
            <w:tcW w:w="1183" w:type="dxa"/>
          </w:tcPr>
          <w:p w14:paraId="554B151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59,09</w:t>
            </w:r>
          </w:p>
        </w:tc>
        <w:tc>
          <w:tcPr>
            <w:tcW w:w="1976" w:type="dxa"/>
          </w:tcPr>
          <w:p w14:paraId="3C743E9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2.954,50</w:t>
            </w:r>
          </w:p>
        </w:tc>
      </w:tr>
      <w:tr w:rsidR="00394CF6" w:rsidRPr="004F5F26" w14:paraId="3168F522" w14:textId="77777777" w:rsidTr="009D49B0">
        <w:trPr>
          <w:jc w:val="center"/>
        </w:trPr>
        <w:tc>
          <w:tcPr>
            <w:tcW w:w="8494" w:type="dxa"/>
            <w:gridSpan w:val="5"/>
            <w:shd w:val="clear" w:color="auto" w:fill="D9D9D9" w:themeFill="background1" w:themeFillShade="D9"/>
          </w:tcPr>
          <w:p w14:paraId="662EEDE2"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17</w:t>
            </w:r>
          </w:p>
        </w:tc>
      </w:tr>
      <w:tr w:rsidR="00394CF6" w:rsidRPr="004F5F26" w14:paraId="41E8B4D3" w14:textId="77777777" w:rsidTr="009D49B0">
        <w:trPr>
          <w:jc w:val="center"/>
        </w:trPr>
        <w:tc>
          <w:tcPr>
            <w:tcW w:w="703" w:type="dxa"/>
          </w:tcPr>
          <w:p w14:paraId="2290E0C3"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66</w:t>
            </w:r>
          </w:p>
          <w:p w14:paraId="2B0B504A"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p w14:paraId="6C13EA3E"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530E31AD"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b/>
                <w:sz w:val="20"/>
                <w:szCs w:val="20"/>
                <w:lang w:val="pt-PT"/>
              </w:rPr>
              <w:t xml:space="preserve">BALCÃO PARA CLÍNICAS E CONSULTÓRIOS </w:t>
            </w:r>
            <w:r w:rsidRPr="004F5F26">
              <w:rPr>
                <w:rFonts w:ascii="Arial" w:eastAsia="Times New Roman" w:hAnsi="Arial" w:cs="Arial"/>
                <w:sz w:val="20"/>
                <w:szCs w:val="20"/>
                <w:lang w:val="pt-PT"/>
              </w:rPr>
              <w:t xml:space="preserve">Com Pia- Balcão clínico com pia integrada, fabricado em MDF com revestimento BP na cor branca, com dimensões aproximadas de 1,20 m de largura, 0,85 m de altura e 0,53 m de profundidade. Deve conter tampo em MDF/BP branco, 01 módulo gaveteiro com 05 gavetas equipadas com corrediças telescópicas, e 02 portas com prateleiras internas independentes. Os puxadores devem ser em perfil em </w:t>
            </w:r>
            <w:r w:rsidRPr="004F5F26">
              <w:rPr>
                <w:rFonts w:ascii="Arial" w:eastAsia="Times New Roman" w:hAnsi="Arial" w:cs="Arial"/>
                <w:sz w:val="20"/>
                <w:szCs w:val="20"/>
                <w:lang w:val="pt-PT"/>
              </w:rPr>
              <w:lastRenderedPageBreak/>
              <w:t>alumínio imbutidos. O móvel deve possuir pés com regulagem de altura e acabamento adequado para ambientes clínicos e consultórios. Cor cinza ou branca.</w:t>
            </w:r>
          </w:p>
        </w:tc>
        <w:tc>
          <w:tcPr>
            <w:tcW w:w="1670" w:type="dxa"/>
          </w:tcPr>
          <w:p w14:paraId="62949C14"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7A348A1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594,10</w:t>
            </w:r>
          </w:p>
        </w:tc>
        <w:tc>
          <w:tcPr>
            <w:tcW w:w="1976" w:type="dxa"/>
          </w:tcPr>
          <w:p w14:paraId="4CA3C5D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2.970,50</w:t>
            </w:r>
          </w:p>
        </w:tc>
      </w:tr>
      <w:tr w:rsidR="00394CF6" w:rsidRPr="004F5F26" w14:paraId="00292705" w14:textId="77777777" w:rsidTr="009D49B0">
        <w:trPr>
          <w:jc w:val="center"/>
        </w:trPr>
        <w:tc>
          <w:tcPr>
            <w:tcW w:w="703" w:type="dxa"/>
          </w:tcPr>
          <w:p w14:paraId="176DCA96"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67</w:t>
            </w:r>
          </w:p>
        </w:tc>
        <w:tc>
          <w:tcPr>
            <w:tcW w:w="2962" w:type="dxa"/>
          </w:tcPr>
          <w:p w14:paraId="6A019E5A"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BALCÃO PARA CLÍNICAS E CONSULTÓRIOS </w:t>
            </w:r>
            <w:r w:rsidRPr="004F5F26">
              <w:rPr>
                <w:rFonts w:ascii="Arial" w:eastAsia="Times New Roman" w:hAnsi="Arial" w:cs="Arial"/>
                <w:sz w:val="20"/>
                <w:szCs w:val="20"/>
                <w:lang w:val="pt-PT"/>
              </w:rPr>
              <w:t>Com Pia- Balcão clínico com pia integrada, fabricado em MDF com revestimento BP na cor branca, com dimensões aproximadas de 1,20 m de largura, 0,85 m de altura e 0,53 m de profundidade. Deve conter tampo em MDF/BP branco, 01 módulo gaveteiro com 03 gavetas equipadas com corrediças telescópicas, e 02 portas com prateleiras internas independentes. Os puxadores devem ser em perfil em alumínio imbutidos. O móvel deve possuir pés com regulagem de altura e acabamento adequado para ambientes clínicos e consultórios.Cor cinza ou branca.</w:t>
            </w:r>
          </w:p>
        </w:tc>
        <w:tc>
          <w:tcPr>
            <w:tcW w:w="1670" w:type="dxa"/>
          </w:tcPr>
          <w:p w14:paraId="5B24D5E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2F30199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594,10</w:t>
            </w:r>
          </w:p>
        </w:tc>
        <w:tc>
          <w:tcPr>
            <w:tcW w:w="1976" w:type="dxa"/>
          </w:tcPr>
          <w:p w14:paraId="6352F26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8.911,50</w:t>
            </w:r>
          </w:p>
        </w:tc>
      </w:tr>
      <w:tr w:rsidR="00394CF6" w:rsidRPr="004F5F26" w14:paraId="75EEA7AA" w14:textId="77777777" w:rsidTr="009D49B0">
        <w:trPr>
          <w:jc w:val="center"/>
        </w:trPr>
        <w:tc>
          <w:tcPr>
            <w:tcW w:w="703" w:type="dxa"/>
          </w:tcPr>
          <w:p w14:paraId="45CA8BA3"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68</w:t>
            </w:r>
          </w:p>
        </w:tc>
        <w:tc>
          <w:tcPr>
            <w:tcW w:w="2962" w:type="dxa"/>
          </w:tcPr>
          <w:p w14:paraId="065BB520"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BALCÃO PARA CLÍNICAS E CONSULTÓRIOS </w:t>
            </w:r>
            <w:r w:rsidRPr="004F5F26">
              <w:rPr>
                <w:rFonts w:ascii="Arial" w:eastAsia="Times New Roman" w:hAnsi="Arial" w:cs="Arial"/>
                <w:sz w:val="20"/>
                <w:szCs w:val="20"/>
                <w:lang w:val="pt-PT"/>
              </w:rPr>
              <w:t>Com Pia- Balcão clínico com pia integrada, fabricado em MDF com revestimento BP na cor branca, com dimensões aproximadas de 1,00 m de largura, 0,85 m de altura e 0,53 m de profundidade. Deve conter tampo em MDF/BP branco, 01 módulo gaveteiro com 03 gavetas equipadas com corrediças telescópicas, e 01 ou 02 portas com prateleiras internas independentes. Os puxadores devem ser em perfil em alumínio imbutidos. O móvel deve possuir pés com regulagem de altura e acabamento adequado para ambientes clínicos e consultórios.Cor cinza ou branca.</w:t>
            </w:r>
          </w:p>
        </w:tc>
        <w:tc>
          <w:tcPr>
            <w:tcW w:w="1670" w:type="dxa"/>
          </w:tcPr>
          <w:p w14:paraId="0740446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478BCFB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483,21</w:t>
            </w:r>
          </w:p>
        </w:tc>
        <w:tc>
          <w:tcPr>
            <w:tcW w:w="1976" w:type="dxa"/>
          </w:tcPr>
          <w:p w14:paraId="59ADA70E"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2.416,05</w:t>
            </w:r>
          </w:p>
        </w:tc>
      </w:tr>
      <w:tr w:rsidR="00394CF6" w:rsidRPr="004F5F26" w14:paraId="345DEB04" w14:textId="77777777" w:rsidTr="009D49B0">
        <w:trPr>
          <w:jc w:val="center"/>
        </w:trPr>
        <w:tc>
          <w:tcPr>
            <w:tcW w:w="703" w:type="dxa"/>
          </w:tcPr>
          <w:p w14:paraId="5FA30DF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69</w:t>
            </w:r>
          </w:p>
        </w:tc>
        <w:tc>
          <w:tcPr>
            <w:tcW w:w="2962" w:type="dxa"/>
          </w:tcPr>
          <w:p w14:paraId="0D5B4ABF" w14:textId="77777777" w:rsidR="00394CF6" w:rsidRPr="004F5F26" w:rsidRDefault="00394CF6" w:rsidP="009D49B0">
            <w:pPr>
              <w:tabs>
                <w:tab w:val="left" w:pos="990"/>
              </w:tabs>
              <w:rPr>
                <w:rFonts w:ascii="Arial" w:hAnsi="Arial" w:cs="Arial"/>
                <w:sz w:val="20"/>
                <w:szCs w:val="20"/>
              </w:rPr>
            </w:pPr>
            <w:r w:rsidRPr="004F5F26">
              <w:rPr>
                <w:rFonts w:ascii="Arial" w:hAnsi="Arial" w:cs="Arial"/>
                <w:b/>
                <w:sz w:val="20"/>
                <w:szCs w:val="20"/>
              </w:rPr>
              <w:t>ARMÁRIO:</w:t>
            </w:r>
            <w:r w:rsidRPr="004F5F26">
              <w:rPr>
                <w:rFonts w:ascii="Arial" w:hAnsi="Arial" w:cs="Arial"/>
                <w:sz w:val="20"/>
                <w:szCs w:val="20"/>
              </w:rPr>
              <w:t xml:space="preserve"> Aéreo 03 Portas– COR CINZA / OU BRANCO;100% MDF; </w:t>
            </w:r>
            <w:r w:rsidRPr="004F5F26">
              <w:rPr>
                <w:rFonts w:ascii="Arial" w:hAnsi="Arial" w:cs="Arial"/>
                <w:sz w:val="20"/>
                <w:szCs w:val="20"/>
              </w:rPr>
              <w:lastRenderedPageBreak/>
              <w:t>puxadores perfis em alumínio; Características:</w:t>
            </w:r>
          </w:p>
          <w:p w14:paraId="024F3398" w14:textId="77777777" w:rsidR="00394CF6" w:rsidRPr="004F5F26" w:rsidRDefault="00394CF6" w:rsidP="009D49B0">
            <w:pPr>
              <w:tabs>
                <w:tab w:val="left" w:pos="990"/>
              </w:tabs>
              <w:rPr>
                <w:rFonts w:ascii="Arial" w:hAnsi="Arial" w:cs="Arial"/>
                <w:sz w:val="20"/>
                <w:szCs w:val="20"/>
              </w:rPr>
            </w:pPr>
            <w:r w:rsidRPr="004F5F26">
              <w:rPr>
                <w:rFonts w:ascii="Arial" w:hAnsi="Arial" w:cs="Arial"/>
                <w:sz w:val="20"/>
                <w:szCs w:val="20"/>
              </w:rPr>
              <w:t>03 Portas com prateleira interna</w:t>
            </w:r>
          </w:p>
          <w:p w14:paraId="337AF628" w14:textId="77777777" w:rsidR="00394CF6" w:rsidRPr="004F5F26" w:rsidRDefault="00394CF6" w:rsidP="009D49B0">
            <w:pPr>
              <w:tabs>
                <w:tab w:val="left" w:pos="990"/>
              </w:tabs>
              <w:rPr>
                <w:rFonts w:ascii="Arial" w:hAnsi="Arial" w:cs="Arial"/>
                <w:sz w:val="20"/>
                <w:szCs w:val="20"/>
              </w:rPr>
            </w:pPr>
            <w:r w:rsidRPr="004F5F26">
              <w:rPr>
                <w:rFonts w:ascii="Arial" w:hAnsi="Arial" w:cs="Arial"/>
                <w:sz w:val="20"/>
                <w:szCs w:val="20"/>
              </w:rPr>
              <w:t>-Suporta até 28 Kg</w:t>
            </w:r>
          </w:p>
          <w:p w14:paraId="0F422F42" w14:textId="77777777" w:rsidR="00394CF6" w:rsidRPr="004F5F26" w:rsidRDefault="00394CF6" w:rsidP="009D49B0">
            <w:pPr>
              <w:tabs>
                <w:tab w:val="left" w:pos="990"/>
              </w:tabs>
              <w:rPr>
                <w:rFonts w:ascii="Arial" w:hAnsi="Arial" w:cs="Arial"/>
                <w:sz w:val="20"/>
                <w:szCs w:val="20"/>
              </w:rPr>
            </w:pPr>
            <w:r w:rsidRPr="004F5F26">
              <w:rPr>
                <w:rFonts w:ascii="Arial" w:hAnsi="Arial" w:cs="Arial"/>
                <w:sz w:val="20"/>
                <w:szCs w:val="20"/>
              </w:rPr>
              <w:t>DIMENÇOES:</w:t>
            </w:r>
          </w:p>
          <w:p w14:paraId="791BAF78"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31,5P x 120L x 59A centímetros.</w:t>
            </w:r>
          </w:p>
        </w:tc>
        <w:tc>
          <w:tcPr>
            <w:tcW w:w="1670" w:type="dxa"/>
          </w:tcPr>
          <w:p w14:paraId="36278D2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265EBCB4"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400,02</w:t>
            </w:r>
          </w:p>
        </w:tc>
        <w:tc>
          <w:tcPr>
            <w:tcW w:w="1976" w:type="dxa"/>
          </w:tcPr>
          <w:p w14:paraId="1B7A0D53"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2.000,10</w:t>
            </w:r>
          </w:p>
        </w:tc>
      </w:tr>
      <w:tr w:rsidR="00394CF6" w:rsidRPr="004F5F26" w14:paraId="6CAA740B" w14:textId="77777777" w:rsidTr="009D49B0">
        <w:trPr>
          <w:jc w:val="center"/>
        </w:trPr>
        <w:tc>
          <w:tcPr>
            <w:tcW w:w="703" w:type="dxa"/>
          </w:tcPr>
          <w:p w14:paraId="120DC55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70</w:t>
            </w:r>
          </w:p>
        </w:tc>
        <w:tc>
          <w:tcPr>
            <w:tcW w:w="2962" w:type="dxa"/>
          </w:tcPr>
          <w:p w14:paraId="35580F4B" w14:textId="77777777" w:rsidR="00394CF6" w:rsidRPr="004F5F26" w:rsidRDefault="00394CF6" w:rsidP="009D49B0">
            <w:pPr>
              <w:tabs>
                <w:tab w:val="left" w:pos="990"/>
              </w:tabs>
              <w:rPr>
                <w:rFonts w:ascii="Arial" w:hAnsi="Arial" w:cs="Arial"/>
                <w:sz w:val="20"/>
                <w:szCs w:val="20"/>
              </w:rPr>
            </w:pPr>
            <w:r w:rsidRPr="004F5F26">
              <w:rPr>
                <w:rFonts w:ascii="Arial" w:hAnsi="Arial" w:cs="Arial"/>
                <w:b/>
                <w:sz w:val="20"/>
                <w:szCs w:val="20"/>
              </w:rPr>
              <w:t>ARMÁRIO:</w:t>
            </w:r>
            <w:r w:rsidRPr="004F5F26">
              <w:rPr>
                <w:rFonts w:ascii="Arial" w:hAnsi="Arial" w:cs="Arial"/>
                <w:sz w:val="20"/>
                <w:szCs w:val="20"/>
              </w:rPr>
              <w:t xml:space="preserve"> Aéreo 04 Portas– COR CINZA / OU BRANCO;100% MDF; puxadores perfis em alumínio; Características:</w:t>
            </w:r>
          </w:p>
          <w:p w14:paraId="0E4F79AE" w14:textId="77777777" w:rsidR="00394CF6" w:rsidRPr="004F5F26" w:rsidRDefault="00394CF6" w:rsidP="009D49B0">
            <w:pPr>
              <w:tabs>
                <w:tab w:val="left" w:pos="990"/>
              </w:tabs>
              <w:rPr>
                <w:rFonts w:ascii="Arial" w:hAnsi="Arial" w:cs="Arial"/>
                <w:sz w:val="20"/>
                <w:szCs w:val="20"/>
              </w:rPr>
            </w:pPr>
            <w:r w:rsidRPr="004F5F26">
              <w:rPr>
                <w:rFonts w:ascii="Arial" w:hAnsi="Arial" w:cs="Arial"/>
                <w:sz w:val="20"/>
                <w:szCs w:val="20"/>
              </w:rPr>
              <w:t>04 Portas com prateleira interna</w:t>
            </w:r>
          </w:p>
          <w:p w14:paraId="19FBBBFD" w14:textId="77777777" w:rsidR="00394CF6" w:rsidRPr="004F5F26" w:rsidRDefault="00394CF6" w:rsidP="009D49B0">
            <w:pPr>
              <w:tabs>
                <w:tab w:val="left" w:pos="990"/>
              </w:tabs>
              <w:rPr>
                <w:rFonts w:ascii="Arial" w:hAnsi="Arial" w:cs="Arial"/>
                <w:sz w:val="20"/>
                <w:szCs w:val="20"/>
              </w:rPr>
            </w:pPr>
            <w:r w:rsidRPr="004F5F26">
              <w:rPr>
                <w:rFonts w:ascii="Arial" w:hAnsi="Arial" w:cs="Arial"/>
                <w:sz w:val="20"/>
                <w:szCs w:val="20"/>
              </w:rPr>
              <w:t>-Suporta até 28 Kg</w:t>
            </w:r>
          </w:p>
          <w:p w14:paraId="6967A017" w14:textId="77777777" w:rsidR="00394CF6" w:rsidRPr="004F5F26" w:rsidRDefault="00394CF6" w:rsidP="009D49B0">
            <w:pPr>
              <w:tabs>
                <w:tab w:val="left" w:pos="990"/>
              </w:tabs>
              <w:rPr>
                <w:rFonts w:ascii="Arial" w:hAnsi="Arial" w:cs="Arial"/>
                <w:sz w:val="20"/>
                <w:szCs w:val="20"/>
              </w:rPr>
            </w:pPr>
            <w:r w:rsidRPr="004F5F26">
              <w:rPr>
                <w:rFonts w:ascii="Arial" w:hAnsi="Arial" w:cs="Arial"/>
                <w:sz w:val="20"/>
                <w:szCs w:val="20"/>
              </w:rPr>
              <w:t>DIMENÇOES:</w:t>
            </w:r>
          </w:p>
          <w:p w14:paraId="477581A0" w14:textId="77777777" w:rsidR="00394CF6" w:rsidRPr="004F5F26" w:rsidRDefault="00394CF6" w:rsidP="009D49B0">
            <w:pPr>
              <w:tabs>
                <w:tab w:val="left" w:pos="990"/>
              </w:tabs>
              <w:rPr>
                <w:rFonts w:ascii="Arial" w:hAnsi="Arial" w:cs="Arial"/>
                <w:b/>
                <w:sz w:val="20"/>
                <w:szCs w:val="20"/>
              </w:rPr>
            </w:pPr>
            <w:r w:rsidRPr="004F5F26">
              <w:rPr>
                <w:rFonts w:ascii="Arial" w:hAnsi="Arial" w:cs="Arial"/>
                <w:sz w:val="20"/>
                <w:szCs w:val="20"/>
              </w:rPr>
              <w:t>31,5P x 160L x 59A centímetros.</w:t>
            </w:r>
          </w:p>
        </w:tc>
        <w:tc>
          <w:tcPr>
            <w:tcW w:w="1670" w:type="dxa"/>
          </w:tcPr>
          <w:p w14:paraId="01FAA6D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07DFB6D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1.039,00</w:t>
            </w:r>
          </w:p>
        </w:tc>
        <w:tc>
          <w:tcPr>
            <w:tcW w:w="1976" w:type="dxa"/>
          </w:tcPr>
          <w:p w14:paraId="2C77029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5.195,00</w:t>
            </w:r>
          </w:p>
        </w:tc>
      </w:tr>
      <w:tr w:rsidR="00394CF6" w:rsidRPr="004F5F26" w14:paraId="5F6A9CB2" w14:textId="77777777" w:rsidTr="009D49B0">
        <w:trPr>
          <w:jc w:val="center"/>
        </w:trPr>
        <w:tc>
          <w:tcPr>
            <w:tcW w:w="703" w:type="dxa"/>
          </w:tcPr>
          <w:p w14:paraId="6232B2DB"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71</w:t>
            </w:r>
          </w:p>
        </w:tc>
        <w:tc>
          <w:tcPr>
            <w:tcW w:w="2962" w:type="dxa"/>
          </w:tcPr>
          <w:p w14:paraId="4E047085" w14:textId="77777777" w:rsidR="00394CF6" w:rsidRPr="004F5F26" w:rsidRDefault="00394CF6" w:rsidP="009D49B0">
            <w:pPr>
              <w:tabs>
                <w:tab w:val="left" w:pos="990"/>
              </w:tabs>
              <w:rPr>
                <w:rFonts w:ascii="Arial" w:hAnsi="Arial" w:cs="Arial"/>
                <w:b/>
                <w:sz w:val="20"/>
                <w:szCs w:val="20"/>
              </w:rPr>
            </w:pPr>
            <w:r w:rsidRPr="004F5F26">
              <w:rPr>
                <w:rFonts w:ascii="Arial" w:hAnsi="Arial" w:cs="Arial"/>
                <w:b/>
                <w:sz w:val="20"/>
                <w:szCs w:val="20"/>
              </w:rPr>
              <w:t xml:space="preserve">PRATELEIRA </w:t>
            </w:r>
            <w:r w:rsidRPr="004F5F26">
              <w:rPr>
                <w:rFonts w:ascii="Arial" w:hAnsi="Arial" w:cs="Arial"/>
                <w:sz w:val="20"/>
                <w:szCs w:val="20"/>
              </w:rPr>
              <w:t>de parede LARGURA 1,0M PROF 0.20  MDF 30 mm 100% MDF ARAUCO CINZA ou Branco COM MÃO FRANCESA na cor branca para cada prateleira.</w:t>
            </w:r>
          </w:p>
        </w:tc>
        <w:tc>
          <w:tcPr>
            <w:tcW w:w="1670" w:type="dxa"/>
          </w:tcPr>
          <w:p w14:paraId="1B5D8CE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10</w:t>
            </w:r>
          </w:p>
        </w:tc>
        <w:tc>
          <w:tcPr>
            <w:tcW w:w="1183" w:type="dxa"/>
          </w:tcPr>
          <w:p w14:paraId="6EF3A46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61,19</w:t>
            </w:r>
          </w:p>
        </w:tc>
        <w:tc>
          <w:tcPr>
            <w:tcW w:w="1976" w:type="dxa"/>
          </w:tcPr>
          <w:p w14:paraId="13F5FFF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611,90</w:t>
            </w:r>
          </w:p>
        </w:tc>
      </w:tr>
      <w:tr w:rsidR="00394CF6" w:rsidRPr="004F5F26" w14:paraId="5D84CAE6" w14:textId="77777777" w:rsidTr="009D49B0">
        <w:trPr>
          <w:jc w:val="center"/>
        </w:trPr>
        <w:tc>
          <w:tcPr>
            <w:tcW w:w="8494" w:type="dxa"/>
            <w:gridSpan w:val="5"/>
            <w:shd w:val="clear" w:color="auto" w:fill="D9D9D9" w:themeFill="background1" w:themeFillShade="D9"/>
          </w:tcPr>
          <w:p w14:paraId="180A484F"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18</w:t>
            </w:r>
          </w:p>
        </w:tc>
      </w:tr>
      <w:tr w:rsidR="00394CF6" w:rsidRPr="004F5F26" w14:paraId="45BE71FA" w14:textId="77777777" w:rsidTr="009D49B0">
        <w:trPr>
          <w:jc w:val="center"/>
        </w:trPr>
        <w:tc>
          <w:tcPr>
            <w:tcW w:w="703" w:type="dxa"/>
          </w:tcPr>
          <w:p w14:paraId="4A68CF57"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72</w:t>
            </w:r>
          </w:p>
          <w:p w14:paraId="31E72B20"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p w14:paraId="0C6E416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7CCF8034"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SUPORTE ESTACIONAMENTO EXPOSITOR DE CHÃO PARA BICICLETA.</w:t>
            </w:r>
            <w:r w:rsidRPr="004F5F26">
              <w:rPr>
                <w:rFonts w:ascii="Arial" w:eastAsia="Times New Roman" w:hAnsi="Arial" w:cs="Arial"/>
                <w:sz w:val="20"/>
                <w:szCs w:val="20"/>
                <w:lang w:val="pt-PT"/>
              </w:rPr>
              <w:t xml:space="preserve"> Para 5 vagas feito em Estrutura: Aço Carbono Pintura: Eletrostática na cor preto</w:t>
            </w:r>
          </w:p>
          <w:p w14:paraId="3F7633CA"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Acabamento: Ponteira anti risco</w:t>
            </w:r>
          </w:p>
          <w:p w14:paraId="34ADB19D"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Produto específico para Aro 29 e Aro 24. Entregue com furo para fixação (acompanha parafuso); MEDIDAS:</w:t>
            </w:r>
          </w:p>
          <w:p w14:paraId="068396BA"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Altura: 27cm</w:t>
            </w:r>
          </w:p>
          <w:p w14:paraId="013A0403"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Distancia do centro: 6cm</w:t>
            </w:r>
          </w:p>
          <w:p w14:paraId="29B8A189"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Largura : 25 cm</w:t>
            </w:r>
          </w:p>
          <w:p w14:paraId="2B19D253"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Comprimento: 30 cm</w:t>
            </w:r>
          </w:p>
          <w:p w14:paraId="18A6790F"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Comprimento: 150 cm ( 5 vagas unidas).</w:t>
            </w:r>
          </w:p>
        </w:tc>
        <w:tc>
          <w:tcPr>
            <w:tcW w:w="1670" w:type="dxa"/>
          </w:tcPr>
          <w:p w14:paraId="457EE77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3081919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240,21</w:t>
            </w:r>
          </w:p>
        </w:tc>
        <w:tc>
          <w:tcPr>
            <w:tcW w:w="1976" w:type="dxa"/>
          </w:tcPr>
          <w:p w14:paraId="75BBEEA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1.201,05</w:t>
            </w:r>
          </w:p>
        </w:tc>
      </w:tr>
      <w:tr w:rsidR="00394CF6" w:rsidRPr="004F5F26" w14:paraId="1E04BC4B" w14:textId="77777777" w:rsidTr="009D49B0">
        <w:trPr>
          <w:jc w:val="center"/>
        </w:trPr>
        <w:tc>
          <w:tcPr>
            <w:tcW w:w="8494" w:type="dxa"/>
            <w:gridSpan w:val="5"/>
            <w:shd w:val="clear" w:color="auto" w:fill="D9D9D9" w:themeFill="background1" w:themeFillShade="D9"/>
          </w:tcPr>
          <w:p w14:paraId="3627556B"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19</w:t>
            </w:r>
          </w:p>
        </w:tc>
      </w:tr>
      <w:tr w:rsidR="00394CF6" w:rsidRPr="004F5F26" w14:paraId="522C7C8C" w14:textId="77777777" w:rsidTr="009D49B0">
        <w:trPr>
          <w:trHeight w:val="1456"/>
          <w:jc w:val="center"/>
        </w:trPr>
        <w:tc>
          <w:tcPr>
            <w:tcW w:w="703" w:type="dxa"/>
          </w:tcPr>
          <w:p w14:paraId="36B85B98"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73</w:t>
            </w:r>
          </w:p>
          <w:p w14:paraId="599EA198"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p w14:paraId="35AA3A15"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5E8306C0"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LUMINÁRIA DE MESA</w:t>
            </w:r>
            <w:r w:rsidRPr="004F5F26">
              <w:rPr>
                <w:rFonts w:ascii="Arial" w:eastAsia="Times New Roman" w:hAnsi="Arial" w:cs="Arial"/>
                <w:sz w:val="20"/>
                <w:szCs w:val="20"/>
                <w:lang w:val="pt-PT"/>
              </w:rPr>
              <w:t xml:space="preserve"> -Cor: Preta -Potência: 60W Material: Cúpula de Aço -Interruptor: Liga/Desliga Tipo de lâmpada: Led/fluorescente ou incandescente Adequada para os seguintes modelos de lâmpadas</w:t>
            </w:r>
          </w:p>
          <w:p w14:paraId="63A6ECC2"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 Par20; - Mini Ballon; - Bolinha;- Bulbos;- Filamento; Soquete: E27-Dimensões: </w:t>
            </w:r>
            <w:r w:rsidRPr="004F5F26">
              <w:rPr>
                <w:rFonts w:ascii="Arial" w:eastAsia="Times New Roman" w:hAnsi="Arial" w:cs="Arial"/>
                <w:sz w:val="20"/>
                <w:szCs w:val="20"/>
                <w:lang w:val="pt-PT"/>
              </w:rPr>
              <w:lastRenderedPageBreak/>
              <w:t>125x135x320 mm</w:t>
            </w:r>
          </w:p>
          <w:p w14:paraId="15D5B5BB"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Tomada: Padrão</w:t>
            </w:r>
          </w:p>
          <w:p w14:paraId="42A985F3"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Distancia do centro: 6cm</w:t>
            </w:r>
          </w:p>
          <w:p w14:paraId="7C848BE6"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Largura : 25 cm</w:t>
            </w:r>
          </w:p>
          <w:p w14:paraId="03F7E17B"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Comprimento: 30 cm</w:t>
            </w:r>
          </w:p>
          <w:p w14:paraId="5791E6F3"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Comprimento: 150 cm ( 5 vagas unidas).</w:t>
            </w:r>
          </w:p>
        </w:tc>
        <w:tc>
          <w:tcPr>
            <w:tcW w:w="1670" w:type="dxa"/>
          </w:tcPr>
          <w:p w14:paraId="1355EC1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15</w:t>
            </w:r>
          </w:p>
        </w:tc>
        <w:tc>
          <w:tcPr>
            <w:tcW w:w="1183" w:type="dxa"/>
          </w:tcPr>
          <w:p w14:paraId="62500DB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54,93</w:t>
            </w:r>
          </w:p>
        </w:tc>
        <w:tc>
          <w:tcPr>
            <w:tcW w:w="1976" w:type="dxa"/>
          </w:tcPr>
          <w:p w14:paraId="342A347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823,95</w:t>
            </w:r>
          </w:p>
        </w:tc>
      </w:tr>
      <w:tr w:rsidR="00394CF6" w:rsidRPr="004F5F26" w14:paraId="5B1E3350" w14:textId="77777777" w:rsidTr="009D49B0">
        <w:trPr>
          <w:jc w:val="center"/>
        </w:trPr>
        <w:tc>
          <w:tcPr>
            <w:tcW w:w="8494" w:type="dxa"/>
            <w:gridSpan w:val="5"/>
            <w:shd w:val="clear" w:color="auto" w:fill="D9D9D9" w:themeFill="background1" w:themeFillShade="D9"/>
          </w:tcPr>
          <w:p w14:paraId="0FB2D83C"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20</w:t>
            </w:r>
          </w:p>
        </w:tc>
      </w:tr>
      <w:tr w:rsidR="00394CF6" w:rsidRPr="004F5F26" w14:paraId="38283ECF" w14:textId="77777777" w:rsidTr="009D49B0">
        <w:trPr>
          <w:jc w:val="center"/>
        </w:trPr>
        <w:tc>
          <w:tcPr>
            <w:tcW w:w="703" w:type="dxa"/>
          </w:tcPr>
          <w:p w14:paraId="30A362C6"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74</w:t>
            </w:r>
          </w:p>
          <w:p w14:paraId="07111030"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p w14:paraId="34A6B524"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7A7FE64A"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CONTÂINER DE LIXO 1000 L</w:t>
            </w:r>
            <w:r w:rsidRPr="004F5F26">
              <w:rPr>
                <w:rFonts w:ascii="Arial" w:eastAsia="Times New Roman" w:hAnsi="Arial" w:cs="Arial"/>
                <w:sz w:val="20"/>
                <w:szCs w:val="20"/>
                <w:lang w:val="pt-PT"/>
              </w:rPr>
              <w:t xml:space="preserve"> em chapa de aço reforçada Rodízios 6x2. Contâiner/Lixeira urbana/Carro de detritos, fabricado em chapa de aço reforçada, chapa #14. Com tampa bipartida. Maior resistência mecânica, maior capacidade de peso, resistente ao calor e alguns resíduos químicos. Equipado com 4 rodízios giratórios 6x2 de ferro revestido de borracha (Para melhor absorver ao impacto). </w:t>
            </w:r>
          </w:p>
          <w:p w14:paraId="17B29846"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-Medidas: (Comprimento:149 x Largura:80 x Altura:96 cm - Dimensões da caixa) </w:t>
            </w:r>
          </w:p>
          <w:p w14:paraId="398884C8"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-Com munhões</w:t>
            </w:r>
          </w:p>
          <w:p w14:paraId="455AADD8"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-Peso do contâiner: 170 Kg</w:t>
            </w:r>
          </w:p>
          <w:p w14:paraId="42CC125B"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-Capacidade em Litros: 1000 Litros</w:t>
            </w:r>
          </w:p>
          <w:p w14:paraId="29E91390"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-Capacidade carga: 600 Kg</w:t>
            </w:r>
          </w:p>
          <w:p w14:paraId="6DA0415E"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-Material: Aço carbono chapa #14</w:t>
            </w:r>
          </w:p>
          <w:p w14:paraId="37F8ACFC"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-Tipo de roda: 4 rodízios giratórios 6x2 de ferro revestido de borracha (Para melhor absorver ao impacto)</w:t>
            </w:r>
          </w:p>
          <w:p w14:paraId="5A110082"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-Cores a definir entre diversas (verde, marrom, amarela, azul entre outras)</w:t>
            </w:r>
          </w:p>
          <w:p w14:paraId="594D6792"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-Pintura: epóxi </w:t>
            </w:r>
          </w:p>
          <w:p w14:paraId="098B3EE8"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-Segmentos: Ideal para limpeza urbana, industrial, comercial entre outros.</w:t>
            </w:r>
          </w:p>
          <w:p w14:paraId="3DF90F37"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-Norma: ABNT NBR 13334</w:t>
            </w:r>
          </w:p>
          <w:p w14:paraId="16C98F05"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-Garantia: 12 meses contra defeito de fabricação.</w:t>
            </w:r>
          </w:p>
        </w:tc>
        <w:tc>
          <w:tcPr>
            <w:tcW w:w="1670" w:type="dxa"/>
          </w:tcPr>
          <w:p w14:paraId="4D8064B8"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51A4BFA2"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1.418,09</w:t>
            </w:r>
          </w:p>
        </w:tc>
        <w:tc>
          <w:tcPr>
            <w:tcW w:w="1976" w:type="dxa"/>
          </w:tcPr>
          <w:p w14:paraId="38588D0F"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21.271,35</w:t>
            </w:r>
          </w:p>
        </w:tc>
      </w:tr>
      <w:tr w:rsidR="00394CF6" w:rsidRPr="004F5F26" w14:paraId="09F03F68" w14:textId="77777777" w:rsidTr="009D49B0">
        <w:trPr>
          <w:jc w:val="center"/>
        </w:trPr>
        <w:tc>
          <w:tcPr>
            <w:tcW w:w="8494" w:type="dxa"/>
            <w:gridSpan w:val="5"/>
            <w:shd w:val="clear" w:color="auto" w:fill="D9D9D9" w:themeFill="background1" w:themeFillShade="D9"/>
          </w:tcPr>
          <w:p w14:paraId="7AFE542D"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21</w:t>
            </w:r>
          </w:p>
        </w:tc>
      </w:tr>
      <w:tr w:rsidR="00394CF6" w:rsidRPr="004F5F26" w14:paraId="126D7F79" w14:textId="77777777" w:rsidTr="009D49B0">
        <w:trPr>
          <w:jc w:val="center"/>
        </w:trPr>
        <w:tc>
          <w:tcPr>
            <w:tcW w:w="703" w:type="dxa"/>
          </w:tcPr>
          <w:p w14:paraId="60BD3266"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75</w:t>
            </w:r>
          </w:p>
          <w:p w14:paraId="5543670B"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p w14:paraId="15D4F1BB"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254A5985"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PIA DE COZINHA DE AÇO INOX </w:t>
            </w:r>
            <w:r w:rsidRPr="004F5F26">
              <w:rPr>
                <w:rFonts w:ascii="Arial" w:eastAsia="Times New Roman" w:hAnsi="Arial" w:cs="Arial"/>
                <w:sz w:val="20"/>
                <w:szCs w:val="20"/>
                <w:lang w:val="pt-PT"/>
              </w:rPr>
              <w:t>(direira ou Esquerda),para gabinete, medindo 1000x520mm, com cuba simples à direita. TIPO DE AÇO: AISI430 (FERRÍTICO)</w:t>
            </w:r>
          </w:p>
          <w:p w14:paraId="3058FAD7"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PREENCHIMENTO: CONCRETADO</w:t>
            </w:r>
          </w:p>
          <w:p w14:paraId="609BD46F"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lastRenderedPageBreak/>
              <w:t>INSTALAÇÃO: SOPREPOR GABINETE / MÃO-FRANCESA / MURETAS DE ALVENARIA</w:t>
            </w:r>
          </w:p>
          <w:p w14:paraId="5531875B"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MEDIDAS: 1000x520mm</w:t>
            </w:r>
          </w:p>
          <w:p w14:paraId="68229083"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CUBA: SIMPLES 360x340x110mm</w:t>
            </w:r>
          </w:p>
          <w:p w14:paraId="110EE55B"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ACABAMENTO: TAMPO BRILHANTE /CUBA FOSCA</w:t>
            </w:r>
          </w:p>
          <w:p w14:paraId="03819FE4"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VALVULA: 3 ½ INCLUSA.</w:t>
            </w:r>
          </w:p>
        </w:tc>
        <w:tc>
          <w:tcPr>
            <w:tcW w:w="1670" w:type="dxa"/>
          </w:tcPr>
          <w:p w14:paraId="1EDF9A6A"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lastRenderedPageBreak/>
              <w:t>05</w:t>
            </w:r>
          </w:p>
        </w:tc>
        <w:tc>
          <w:tcPr>
            <w:tcW w:w="1183" w:type="dxa"/>
          </w:tcPr>
          <w:p w14:paraId="03338AE9"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1.347,90</w:t>
            </w:r>
          </w:p>
        </w:tc>
        <w:tc>
          <w:tcPr>
            <w:tcW w:w="1976" w:type="dxa"/>
          </w:tcPr>
          <w:p w14:paraId="6B64BB2C"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6.739,50</w:t>
            </w:r>
          </w:p>
        </w:tc>
      </w:tr>
      <w:tr w:rsidR="00394CF6" w:rsidRPr="004F5F26" w14:paraId="7B430BE0" w14:textId="77777777" w:rsidTr="009D49B0">
        <w:trPr>
          <w:jc w:val="center"/>
        </w:trPr>
        <w:tc>
          <w:tcPr>
            <w:tcW w:w="703" w:type="dxa"/>
          </w:tcPr>
          <w:p w14:paraId="0DC01283"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76</w:t>
            </w:r>
          </w:p>
        </w:tc>
        <w:tc>
          <w:tcPr>
            <w:tcW w:w="2962" w:type="dxa"/>
          </w:tcPr>
          <w:p w14:paraId="1C92DEFE"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PIA DE COZINHA DE AÇO INOX </w:t>
            </w:r>
            <w:r w:rsidRPr="004F5F26">
              <w:rPr>
                <w:rFonts w:ascii="Arial" w:eastAsia="Times New Roman" w:hAnsi="Arial" w:cs="Arial"/>
                <w:sz w:val="20"/>
                <w:szCs w:val="20"/>
                <w:lang w:val="pt-PT"/>
              </w:rPr>
              <w:t xml:space="preserve">MEDIDAS DO PRODUTO: 1,20CM 53CM 04CM (C X L X P) </w:t>
            </w:r>
          </w:p>
          <w:p w14:paraId="498180FA"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MEDIDAS DA CUBA: 12CM 34CM 40CM (C X L X P )</w:t>
            </w:r>
          </w:p>
          <w:p w14:paraId="083DD456"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 xml:space="preserve">NFORMAÇÕES TÉCNICAS </w:t>
            </w:r>
          </w:p>
          <w:p w14:paraId="47078EBB" w14:textId="77777777" w:rsidR="00394CF6" w:rsidRPr="004F5F26" w:rsidRDefault="00394CF6" w:rsidP="009D49B0">
            <w:pPr>
              <w:widowControl w:val="0"/>
              <w:autoSpaceDE w:val="0"/>
              <w:autoSpaceDN w:val="0"/>
              <w:rPr>
                <w:rFonts w:ascii="Arial" w:eastAsia="Times New Roman" w:hAnsi="Arial" w:cs="Arial"/>
                <w:b/>
                <w:sz w:val="20"/>
                <w:szCs w:val="20"/>
                <w:lang w:val="pt-PT"/>
              </w:rPr>
            </w:pPr>
            <w:r w:rsidRPr="004F5F26">
              <w:rPr>
                <w:rFonts w:ascii="Arial" w:eastAsia="Times New Roman" w:hAnsi="Arial" w:cs="Arial"/>
                <w:sz w:val="20"/>
                <w:szCs w:val="20"/>
                <w:lang w:val="pt-PT"/>
              </w:rPr>
              <w:t>AÇO INOX 430 0,4mm COM ACABAMENTO 2B, PELÍCULA DE PROTEÇÃO ADESIVA NA PARTE SUPERIOR E FORRAÇÃO EM CONCRETO NA PARTE INFERIOR, EMBALAGEM PLÁSTICA DE 0,5mm TRANSPARENTE E CALÇOS DE ISOPOR NAS EXTREMIDADES.</w:t>
            </w:r>
          </w:p>
        </w:tc>
        <w:tc>
          <w:tcPr>
            <w:tcW w:w="1670" w:type="dxa"/>
          </w:tcPr>
          <w:p w14:paraId="07FB6B3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w:t>
            </w:r>
          </w:p>
        </w:tc>
        <w:tc>
          <w:tcPr>
            <w:tcW w:w="1183" w:type="dxa"/>
          </w:tcPr>
          <w:p w14:paraId="534CB0D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905,07</w:t>
            </w:r>
          </w:p>
        </w:tc>
        <w:tc>
          <w:tcPr>
            <w:tcW w:w="1976" w:type="dxa"/>
          </w:tcPr>
          <w:p w14:paraId="4028E0C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13.576,05</w:t>
            </w:r>
          </w:p>
        </w:tc>
      </w:tr>
      <w:tr w:rsidR="00394CF6" w:rsidRPr="004F5F26" w14:paraId="290B55EF" w14:textId="77777777" w:rsidTr="009D49B0">
        <w:trPr>
          <w:jc w:val="center"/>
        </w:trPr>
        <w:tc>
          <w:tcPr>
            <w:tcW w:w="703" w:type="dxa"/>
          </w:tcPr>
          <w:p w14:paraId="562B8051"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77</w:t>
            </w:r>
          </w:p>
        </w:tc>
        <w:tc>
          <w:tcPr>
            <w:tcW w:w="2962" w:type="dxa"/>
          </w:tcPr>
          <w:p w14:paraId="5DE68BA6" w14:textId="77777777" w:rsidR="00394CF6" w:rsidRPr="004F5F26" w:rsidRDefault="00394CF6" w:rsidP="009D49B0">
            <w:pPr>
              <w:widowControl w:val="0"/>
              <w:autoSpaceDE w:val="0"/>
              <w:autoSpaceDN w:val="0"/>
              <w:rPr>
                <w:rFonts w:ascii="Arial" w:eastAsia="Times New Roman" w:hAnsi="Arial" w:cs="Arial"/>
                <w:b/>
                <w:sz w:val="20"/>
                <w:szCs w:val="20"/>
                <w:lang w:val="pt-PT"/>
              </w:rPr>
            </w:pPr>
            <w:r w:rsidRPr="004F5F26">
              <w:rPr>
                <w:rFonts w:ascii="Arial" w:eastAsia="Times New Roman" w:hAnsi="Arial" w:cs="Arial"/>
                <w:b/>
                <w:sz w:val="20"/>
                <w:szCs w:val="20"/>
                <w:lang w:val="pt-PT"/>
              </w:rPr>
              <w:t xml:space="preserve">PIA DE COZINHA DE AÇO </w:t>
            </w:r>
            <w:r w:rsidRPr="004F5F26">
              <w:rPr>
                <w:rFonts w:ascii="Arial" w:eastAsia="Times New Roman" w:hAnsi="Arial" w:cs="Arial"/>
                <w:sz w:val="20"/>
                <w:szCs w:val="20"/>
                <w:lang w:val="pt-PT"/>
              </w:rPr>
              <w:t>INOX Pia de Inox Monobloco Concretada ; Aço Inox Aisi 430. Dimensões </w:t>
            </w:r>
            <w:r w:rsidRPr="004F5F26">
              <w:rPr>
                <w:rFonts w:ascii="Arial" w:eastAsia="Times New Roman" w:hAnsi="Arial" w:cs="Arial"/>
                <w:sz w:val="20"/>
                <w:szCs w:val="20"/>
                <w:lang w:val="pt-PT"/>
              </w:rPr>
              <w:br/>
              <w:t>Altura:15cm</w:t>
            </w:r>
            <w:r w:rsidRPr="004F5F26">
              <w:rPr>
                <w:rFonts w:ascii="Arial" w:eastAsia="Times New Roman" w:hAnsi="Arial" w:cs="Arial"/>
                <w:sz w:val="20"/>
                <w:szCs w:val="20"/>
                <w:lang w:val="pt-PT"/>
              </w:rPr>
              <w:br/>
              <w:t>Largura:160 cm</w:t>
            </w:r>
            <w:r w:rsidRPr="004F5F26">
              <w:rPr>
                <w:rFonts w:ascii="Arial" w:eastAsia="Times New Roman" w:hAnsi="Arial" w:cs="Arial"/>
                <w:sz w:val="20"/>
                <w:szCs w:val="20"/>
                <w:lang w:val="pt-PT"/>
              </w:rPr>
              <w:br/>
              <w:t>Profundidade:53cm.</w:t>
            </w:r>
            <w:r w:rsidRPr="004F5F26">
              <w:rPr>
                <w:rFonts w:ascii="Arial" w:eastAsia="Times New Roman" w:hAnsi="Arial" w:cs="Arial"/>
                <w:sz w:val="20"/>
                <w:szCs w:val="20"/>
                <w:lang w:val="pt-PT"/>
              </w:rPr>
              <w:br/>
              <w:t>Peso: 15 Kg</w:t>
            </w:r>
          </w:p>
        </w:tc>
        <w:tc>
          <w:tcPr>
            <w:tcW w:w="1670" w:type="dxa"/>
          </w:tcPr>
          <w:p w14:paraId="7088528B"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05</w:t>
            </w:r>
          </w:p>
        </w:tc>
        <w:tc>
          <w:tcPr>
            <w:tcW w:w="1183" w:type="dxa"/>
          </w:tcPr>
          <w:p w14:paraId="38D38646"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657,40</w:t>
            </w:r>
          </w:p>
        </w:tc>
        <w:tc>
          <w:tcPr>
            <w:tcW w:w="1976" w:type="dxa"/>
          </w:tcPr>
          <w:p w14:paraId="25D2F4F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3.287,00</w:t>
            </w:r>
          </w:p>
        </w:tc>
      </w:tr>
      <w:tr w:rsidR="00394CF6" w:rsidRPr="004F5F26" w14:paraId="344CF1BF" w14:textId="77777777" w:rsidTr="009D49B0">
        <w:trPr>
          <w:jc w:val="center"/>
        </w:trPr>
        <w:tc>
          <w:tcPr>
            <w:tcW w:w="8494" w:type="dxa"/>
            <w:gridSpan w:val="5"/>
            <w:shd w:val="clear" w:color="auto" w:fill="D9D9D9" w:themeFill="background1" w:themeFillShade="D9"/>
          </w:tcPr>
          <w:p w14:paraId="32EC74E3" w14:textId="77777777" w:rsidR="00394CF6" w:rsidRPr="004F5F26" w:rsidRDefault="00394CF6" w:rsidP="009D49B0">
            <w:pPr>
              <w:widowControl w:val="0"/>
              <w:suppressAutoHyphens/>
              <w:spacing w:line="312" w:lineRule="auto"/>
              <w:jc w:val="center"/>
              <w:rPr>
                <w:rFonts w:ascii="Arial" w:hAnsi="Arial" w:cs="Arial"/>
                <w:b/>
                <w:bCs/>
                <w:color w:val="000000"/>
                <w:sz w:val="20"/>
                <w:szCs w:val="20"/>
              </w:rPr>
            </w:pPr>
            <w:r w:rsidRPr="004F5F26">
              <w:rPr>
                <w:rFonts w:ascii="Arial" w:hAnsi="Arial" w:cs="Arial"/>
                <w:b/>
                <w:bCs/>
                <w:color w:val="000000"/>
                <w:sz w:val="20"/>
                <w:szCs w:val="20"/>
              </w:rPr>
              <w:t>LOTE 22</w:t>
            </w:r>
          </w:p>
        </w:tc>
      </w:tr>
      <w:tr w:rsidR="00394CF6" w:rsidRPr="004F5F26" w14:paraId="7BE4EFB5" w14:textId="77777777" w:rsidTr="009D49B0">
        <w:trPr>
          <w:jc w:val="center"/>
        </w:trPr>
        <w:tc>
          <w:tcPr>
            <w:tcW w:w="703" w:type="dxa"/>
          </w:tcPr>
          <w:p w14:paraId="06E2F898"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78</w:t>
            </w:r>
          </w:p>
          <w:p w14:paraId="4C678847"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p w14:paraId="3AE3FA50"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p>
        </w:tc>
        <w:tc>
          <w:tcPr>
            <w:tcW w:w="2962" w:type="dxa"/>
          </w:tcPr>
          <w:p w14:paraId="5706A5D4"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 xml:space="preserve">CESTA EMPILHAVEL ALTA PLASTICO </w:t>
            </w:r>
            <w:r w:rsidRPr="004F5F26">
              <w:rPr>
                <w:rFonts w:ascii="Arial" w:eastAsia="Times New Roman" w:hAnsi="Arial" w:cs="Arial"/>
                <w:sz w:val="20"/>
                <w:szCs w:val="20"/>
                <w:lang w:val="pt-PT"/>
              </w:rPr>
              <w:t xml:space="preserve">Cesto Organizador </w:t>
            </w:r>
          </w:p>
          <w:p w14:paraId="35149CE5"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Cestinha de Plastico retangular organizadora empilhavel. Modelo alto</w:t>
            </w:r>
          </w:p>
          <w:p w14:paraId="72D3BFBA"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Dimensoes: 27,8 x 14,6 x 9,3 cm</w:t>
            </w:r>
          </w:p>
          <w:p w14:paraId="406F27CC" w14:textId="77777777" w:rsidR="00394CF6" w:rsidRPr="004F5F26" w:rsidRDefault="00394CF6" w:rsidP="009D49B0">
            <w:pPr>
              <w:widowControl w:val="0"/>
              <w:autoSpaceDE w:val="0"/>
              <w:autoSpaceDN w:val="0"/>
              <w:ind w:right="57"/>
              <w:rPr>
                <w:rFonts w:ascii="Arial" w:eastAsia="Times New Roman" w:hAnsi="Arial" w:cs="Arial"/>
                <w:sz w:val="20"/>
                <w:szCs w:val="20"/>
                <w:lang w:val="pt-PT"/>
              </w:rPr>
            </w:pPr>
            <w:r w:rsidRPr="004F5F26">
              <w:rPr>
                <w:rFonts w:ascii="Arial" w:eastAsia="Times New Roman" w:hAnsi="Arial" w:cs="Arial"/>
                <w:sz w:val="20"/>
                <w:szCs w:val="20"/>
                <w:lang w:val="pt-PT"/>
              </w:rPr>
              <w:t>Produzido em Plastico polipropileno, material atoxico, livre de BPA. Cor branca.</w:t>
            </w:r>
          </w:p>
        </w:tc>
        <w:tc>
          <w:tcPr>
            <w:tcW w:w="1670" w:type="dxa"/>
          </w:tcPr>
          <w:p w14:paraId="0356A63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250</w:t>
            </w:r>
          </w:p>
        </w:tc>
        <w:tc>
          <w:tcPr>
            <w:tcW w:w="1183" w:type="dxa"/>
          </w:tcPr>
          <w:p w14:paraId="2E341F9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16,20</w:t>
            </w:r>
          </w:p>
        </w:tc>
        <w:tc>
          <w:tcPr>
            <w:tcW w:w="1976" w:type="dxa"/>
          </w:tcPr>
          <w:p w14:paraId="20ABDA5D"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4.050,00</w:t>
            </w:r>
          </w:p>
        </w:tc>
      </w:tr>
      <w:tr w:rsidR="00394CF6" w:rsidRPr="004F5F26" w14:paraId="47F37099" w14:textId="77777777" w:rsidTr="009D49B0">
        <w:trPr>
          <w:jc w:val="center"/>
        </w:trPr>
        <w:tc>
          <w:tcPr>
            <w:tcW w:w="703" w:type="dxa"/>
          </w:tcPr>
          <w:p w14:paraId="18CCEF5D" w14:textId="77777777" w:rsidR="00394CF6" w:rsidRPr="004F5F26" w:rsidRDefault="00394CF6" w:rsidP="009D49B0">
            <w:pPr>
              <w:widowControl w:val="0"/>
              <w:suppressAutoHyphens/>
              <w:spacing w:afterLines="120" w:after="288" w:line="312" w:lineRule="auto"/>
              <w:jc w:val="center"/>
              <w:rPr>
                <w:rFonts w:ascii="Arial" w:hAnsi="Arial" w:cs="Arial"/>
                <w:b/>
                <w:bCs/>
                <w:color w:val="000000" w:themeColor="text1"/>
                <w:sz w:val="20"/>
                <w:szCs w:val="20"/>
              </w:rPr>
            </w:pPr>
            <w:r w:rsidRPr="004F5F26">
              <w:rPr>
                <w:rFonts w:ascii="Arial" w:hAnsi="Arial" w:cs="Arial"/>
                <w:b/>
                <w:bCs/>
                <w:color w:val="000000" w:themeColor="text1"/>
                <w:sz w:val="20"/>
                <w:szCs w:val="20"/>
              </w:rPr>
              <w:t>79</w:t>
            </w:r>
          </w:p>
        </w:tc>
        <w:tc>
          <w:tcPr>
            <w:tcW w:w="2962" w:type="dxa"/>
          </w:tcPr>
          <w:p w14:paraId="090778F6"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b/>
                <w:sz w:val="20"/>
                <w:szCs w:val="20"/>
                <w:lang w:val="pt-PT"/>
              </w:rPr>
              <w:t>Cesto Organizador Multiuso</w:t>
            </w:r>
          </w:p>
          <w:p w14:paraId="7EB8355A"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Cesto Organizador Multiuso  19x13</w:t>
            </w:r>
          </w:p>
          <w:p w14:paraId="7BE3C28A" w14:textId="77777777" w:rsidR="00394CF6" w:rsidRPr="004F5F26" w:rsidRDefault="00394CF6" w:rsidP="009D49B0">
            <w:pPr>
              <w:widowControl w:val="0"/>
              <w:autoSpaceDE w:val="0"/>
              <w:autoSpaceDN w:val="0"/>
              <w:rPr>
                <w:rFonts w:ascii="Arial" w:eastAsia="Times New Roman" w:hAnsi="Arial" w:cs="Arial"/>
                <w:sz w:val="20"/>
                <w:szCs w:val="20"/>
                <w:lang w:val="pt-PT"/>
              </w:rPr>
            </w:pPr>
            <w:r w:rsidRPr="004F5F26">
              <w:rPr>
                <w:rFonts w:ascii="Arial" w:eastAsia="Times New Roman" w:hAnsi="Arial" w:cs="Arial"/>
                <w:sz w:val="20"/>
                <w:szCs w:val="20"/>
                <w:lang w:val="pt-PT"/>
              </w:rPr>
              <w:t>Cor: branco</w:t>
            </w:r>
          </w:p>
          <w:p w14:paraId="6BAB2A48" w14:textId="77777777" w:rsidR="00394CF6" w:rsidRPr="004F5F26" w:rsidRDefault="00394CF6" w:rsidP="009D49B0">
            <w:pPr>
              <w:widowControl w:val="0"/>
              <w:autoSpaceDE w:val="0"/>
              <w:autoSpaceDN w:val="0"/>
              <w:ind w:right="57"/>
              <w:rPr>
                <w:rFonts w:ascii="Arial" w:eastAsia="Times New Roman" w:hAnsi="Arial" w:cs="Arial"/>
                <w:b/>
                <w:sz w:val="20"/>
                <w:szCs w:val="20"/>
                <w:lang w:val="pt-PT"/>
              </w:rPr>
            </w:pPr>
            <w:r w:rsidRPr="004F5F26">
              <w:rPr>
                <w:rFonts w:ascii="Arial" w:eastAsia="Times New Roman" w:hAnsi="Arial" w:cs="Arial"/>
                <w:sz w:val="20"/>
                <w:szCs w:val="20"/>
                <w:lang w:val="pt-PT"/>
              </w:rPr>
              <w:t>Medidas (C x L x A): 19 x 13 x 6,5 cm.</w:t>
            </w:r>
          </w:p>
        </w:tc>
        <w:tc>
          <w:tcPr>
            <w:tcW w:w="1670" w:type="dxa"/>
          </w:tcPr>
          <w:p w14:paraId="2081F9A1"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150</w:t>
            </w:r>
          </w:p>
        </w:tc>
        <w:tc>
          <w:tcPr>
            <w:tcW w:w="1183" w:type="dxa"/>
          </w:tcPr>
          <w:p w14:paraId="3552578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30,81</w:t>
            </w:r>
          </w:p>
        </w:tc>
        <w:tc>
          <w:tcPr>
            <w:tcW w:w="1976" w:type="dxa"/>
          </w:tcPr>
          <w:p w14:paraId="32F3A450" w14:textId="77777777" w:rsidR="00394CF6" w:rsidRPr="004F5F26" w:rsidRDefault="00394CF6" w:rsidP="009D49B0">
            <w:pPr>
              <w:widowControl w:val="0"/>
              <w:suppressAutoHyphens/>
              <w:spacing w:afterLines="120" w:after="288" w:line="312" w:lineRule="auto"/>
              <w:jc w:val="center"/>
              <w:rPr>
                <w:rFonts w:ascii="Arial" w:hAnsi="Arial" w:cs="Arial"/>
                <w:color w:val="000000"/>
                <w:sz w:val="20"/>
                <w:szCs w:val="20"/>
              </w:rPr>
            </w:pPr>
            <w:r w:rsidRPr="004F5F26">
              <w:rPr>
                <w:rFonts w:ascii="Arial" w:hAnsi="Arial" w:cs="Arial"/>
                <w:color w:val="000000"/>
                <w:sz w:val="20"/>
                <w:szCs w:val="20"/>
              </w:rPr>
              <w:t>4.621,50</w:t>
            </w:r>
          </w:p>
        </w:tc>
      </w:tr>
      <w:tr w:rsidR="00394CF6" w:rsidRPr="004F5F26" w14:paraId="547F9985" w14:textId="77777777" w:rsidTr="009D49B0">
        <w:trPr>
          <w:jc w:val="center"/>
        </w:trPr>
        <w:tc>
          <w:tcPr>
            <w:tcW w:w="6518" w:type="dxa"/>
            <w:gridSpan w:val="4"/>
            <w:shd w:val="clear" w:color="auto" w:fill="D9D9D9" w:themeFill="background1" w:themeFillShade="D9"/>
          </w:tcPr>
          <w:p w14:paraId="613367C2" w14:textId="77777777" w:rsidR="00394CF6" w:rsidRPr="004F5F26" w:rsidRDefault="00394CF6" w:rsidP="009D49B0">
            <w:pPr>
              <w:widowControl w:val="0"/>
              <w:suppressAutoHyphens/>
              <w:spacing w:afterLines="120" w:after="288" w:line="312" w:lineRule="auto"/>
              <w:jc w:val="center"/>
              <w:rPr>
                <w:rFonts w:ascii="Arial" w:hAnsi="Arial" w:cs="Arial"/>
                <w:b/>
                <w:bCs/>
                <w:color w:val="000000"/>
                <w:sz w:val="20"/>
                <w:szCs w:val="20"/>
              </w:rPr>
            </w:pPr>
            <w:r w:rsidRPr="004F5F26">
              <w:rPr>
                <w:rFonts w:ascii="Arial" w:hAnsi="Arial" w:cs="Arial"/>
                <w:b/>
                <w:bCs/>
                <w:color w:val="000000"/>
                <w:sz w:val="20"/>
                <w:szCs w:val="20"/>
              </w:rPr>
              <w:t>Total</w:t>
            </w:r>
          </w:p>
        </w:tc>
        <w:tc>
          <w:tcPr>
            <w:tcW w:w="1976" w:type="dxa"/>
            <w:shd w:val="clear" w:color="auto" w:fill="D9D9D9" w:themeFill="background1" w:themeFillShade="D9"/>
          </w:tcPr>
          <w:p w14:paraId="0C2076F0" w14:textId="77777777" w:rsidR="00394CF6" w:rsidRPr="004F5F26" w:rsidRDefault="00394CF6" w:rsidP="009D49B0">
            <w:pPr>
              <w:widowControl w:val="0"/>
              <w:suppressAutoHyphens/>
              <w:spacing w:afterLines="120" w:after="288" w:line="312" w:lineRule="auto"/>
              <w:jc w:val="center"/>
              <w:rPr>
                <w:rFonts w:ascii="Arial" w:hAnsi="Arial" w:cs="Arial"/>
                <w:b/>
                <w:bCs/>
                <w:color w:val="000000"/>
                <w:sz w:val="20"/>
                <w:szCs w:val="20"/>
              </w:rPr>
            </w:pPr>
            <w:r w:rsidRPr="004F5F26">
              <w:rPr>
                <w:rFonts w:ascii="Arial" w:hAnsi="Arial" w:cs="Arial"/>
                <w:b/>
                <w:bCs/>
                <w:color w:val="000000"/>
                <w:sz w:val="20"/>
                <w:szCs w:val="20"/>
              </w:rPr>
              <w:t>R$ 1.424.237,29</w:t>
            </w:r>
          </w:p>
        </w:tc>
      </w:tr>
    </w:tbl>
    <w:p w14:paraId="56D3DA59" w14:textId="42A621C8" w:rsidR="00394CF6" w:rsidRDefault="00394CF6" w:rsidP="00CA600A">
      <w:pPr>
        <w:tabs>
          <w:tab w:val="left" w:pos="8505"/>
        </w:tabs>
        <w:spacing w:after="0" w:line="240" w:lineRule="auto"/>
        <w:jc w:val="both"/>
        <w:rPr>
          <w:rFonts w:ascii="Arial" w:hAnsi="Arial" w:cs="Arial"/>
          <w:sz w:val="20"/>
          <w:szCs w:val="20"/>
        </w:rPr>
      </w:pPr>
    </w:p>
    <w:p w14:paraId="0A74EFB7" w14:textId="77777777" w:rsidR="00604042" w:rsidRDefault="00604042" w:rsidP="00814C38">
      <w:pPr>
        <w:tabs>
          <w:tab w:val="left" w:pos="8505"/>
        </w:tabs>
        <w:spacing w:after="0" w:line="240" w:lineRule="auto"/>
        <w:jc w:val="both"/>
        <w:rPr>
          <w:rFonts w:ascii="Arial" w:hAnsi="Arial" w:cs="Arial"/>
          <w:b/>
          <w:bCs/>
          <w:sz w:val="20"/>
          <w:szCs w:val="20"/>
        </w:rPr>
      </w:pPr>
    </w:p>
    <w:p w14:paraId="2C800FEA" w14:textId="6FAAE736" w:rsidR="00814C38" w:rsidRPr="00814C38" w:rsidRDefault="00814C38" w:rsidP="00814C38">
      <w:pPr>
        <w:tabs>
          <w:tab w:val="left" w:pos="8505"/>
        </w:tabs>
        <w:spacing w:after="0" w:line="240" w:lineRule="auto"/>
        <w:jc w:val="both"/>
        <w:rPr>
          <w:rFonts w:ascii="Arial" w:hAnsi="Arial" w:cs="Arial"/>
          <w:b/>
          <w:bCs/>
          <w:sz w:val="20"/>
          <w:szCs w:val="20"/>
        </w:rPr>
      </w:pPr>
      <w:r w:rsidRPr="00814C38">
        <w:rPr>
          <w:rFonts w:ascii="Arial" w:hAnsi="Arial" w:cs="Arial"/>
          <w:b/>
          <w:bCs/>
          <w:sz w:val="20"/>
          <w:szCs w:val="20"/>
        </w:rPr>
        <w:t>2. Descrição da necessidade:</w:t>
      </w:r>
    </w:p>
    <w:p w14:paraId="3ED5CAB6" w14:textId="77777777" w:rsidR="00814C38" w:rsidRDefault="00814C38" w:rsidP="00814C38">
      <w:pPr>
        <w:tabs>
          <w:tab w:val="left" w:pos="8505"/>
        </w:tabs>
        <w:spacing w:after="0" w:line="240" w:lineRule="auto"/>
        <w:jc w:val="both"/>
        <w:rPr>
          <w:rFonts w:ascii="Arial" w:hAnsi="Arial" w:cs="Arial"/>
          <w:sz w:val="20"/>
          <w:szCs w:val="20"/>
        </w:rPr>
      </w:pPr>
    </w:p>
    <w:p w14:paraId="47EF500F" w14:textId="63D00828"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2.1.</w:t>
      </w:r>
      <w:r w:rsidRPr="00814C38">
        <w:rPr>
          <w:rFonts w:ascii="Arial" w:hAnsi="Arial" w:cs="Arial"/>
          <w:sz w:val="20"/>
          <w:szCs w:val="20"/>
        </w:rPr>
        <w:t xml:space="preserve"> A presente contratação tem por finalidade atender à necessidade contínua e estratégica da </w:t>
      </w:r>
      <w:r w:rsidRPr="00814C38">
        <w:rPr>
          <w:rFonts w:ascii="Arial" w:hAnsi="Arial" w:cs="Arial"/>
          <w:b/>
          <w:bCs/>
          <w:sz w:val="20"/>
          <w:szCs w:val="20"/>
        </w:rPr>
        <w:t>reposição e aquisição de mobiliário em geral</w:t>
      </w:r>
      <w:r w:rsidRPr="00814C38">
        <w:rPr>
          <w:rFonts w:ascii="Arial" w:hAnsi="Arial" w:cs="Arial"/>
          <w:sz w:val="20"/>
          <w:szCs w:val="20"/>
        </w:rPr>
        <w:t xml:space="preserve"> utilizados no funcionamento das diversas unidades administrativas da Prefeitura Municipal de Mandaguaçu, abrangendo órgãos e secretarias que integram a estrutura organizacional do Executivo Municipal. </w:t>
      </w:r>
    </w:p>
    <w:p w14:paraId="42DF374D" w14:textId="77777777" w:rsidR="00814C38" w:rsidRPr="00814C38" w:rsidRDefault="00814C38" w:rsidP="00814C38">
      <w:pPr>
        <w:tabs>
          <w:tab w:val="left" w:pos="8505"/>
        </w:tabs>
        <w:spacing w:after="0" w:line="276" w:lineRule="auto"/>
        <w:jc w:val="both"/>
        <w:rPr>
          <w:rFonts w:ascii="Arial" w:hAnsi="Arial" w:cs="Arial"/>
          <w:sz w:val="20"/>
          <w:szCs w:val="20"/>
        </w:rPr>
      </w:pPr>
    </w:p>
    <w:p w14:paraId="08595560"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2.2.</w:t>
      </w:r>
      <w:r w:rsidRPr="00814C38">
        <w:rPr>
          <w:rFonts w:ascii="Arial" w:hAnsi="Arial" w:cs="Arial"/>
          <w:sz w:val="20"/>
          <w:szCs w:val="20"/>
        </w:rPr>
        <w:t xml:space="preserve"> A manutenção de ambientes adequados para o exercício das funções públicas — como copas, cozinhas, áreas administrativas, salas de reuniões e espaços institucionais — depende diretamente da disponibilidade de equipamentos como armários, mesas, cadeiras, poltronas, luminárias e demais itens correlatos. Tais bens são imprescindíveis para garantir </w:t>
      </w:r>
      <w:r w:rsidRPr="00814C38">
        <w:rPr>
          <w:rFonts w:ascii="Arial" w:hAnsi="Arial" w:cs="Arial"/>
          <w:b/>
          <w:bCs/>
          <w:sz w:val="20"/>
          <w:szCs w:val="20"/>
        </w:rPr>
        <w:t>mínimas condições de conforto, produtividade e funcionalidade</w:t>
      </w:r>
      <w:r w:rsidRPr="00814C38">
        <w:rPr>
          <w:rFonts w:ascii="Arial" w:hAnsi="Arial" w:cs="Arial"/>
          <w:sz w:val="20"/>
          <w:szCs w:val="20"/>
        </w:rPr>
        <w:t>, tanto para os servidores quanto para o atendimento digno à população.</w:t>
      </w:r>
    </w:p>
    <w:p w14:paraId="662CF387" w14:textId="77777777" w:rsidR="00814C38" w:rsidRPr="00814C38" w:rsidRDefault="00814C38" w:rsidP="00814C38">
      <w:pPr>
        <w:tabs>
          <w:tab w:val="left" w:pos="8505"/>
        </w:tabs>
        <w:spacing w:after="0" w:line="276" w:lineRule="auto"/>
        <w:jc w:val="both"/>
        <w:rPr>
          <w:rFonts w:ascii="Arial" w:hAnsi="Arial" w:cs="Arial"/>
          <w:sz w:val="20"/>
          <w:szCs w:val="20"/>
        </w:rPr>
      </w:pPr>
    </w:p>
    <w:p w14:paraId="65876FF6"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2.3.</w:t>
      </w:r>
      <w:r w:rsidRPr="00814C38">
        <w:rPr>
          <w:rFonts w:ascii="Arial" w:hAnsi="Arial" w:cs="Arial"/>
          <w:sz w:val="20"/>
          <w:szCs w:val="20"/>
        </w:rPr>
        <w:t xml:space="preserve"> Considerando que a demanda por esses itens não é pontual, mas sim </w:t>
      </w:r>
      <w:r w:rsidRPr="00814C38">
        <w:rPr>
          <w:rFonts w:ascii="Arial" w:hAnsi="Arial" w:cs="Arial"/>
          <w:b/>
          <w:bCs/>
          <w:sz w:val="20"/>
          <w:szCs w:val="20"/>
        </w:rPr>
        <w:t>recorrente e distribuída ao longo do exercício orçamentário,</w:t>
      </w:r>
      <w:r w:rsidRPr="00814C38">
        <w:rPr>
          <w:rFonts w:ascii="Arial" w:hAnsi="Arial" w:cs="Arial"/>
          <w:sz w:val="20"/>
          <w:szCs w:val="20"/>
        </w:rPr>
        <w:t xml:space="preserve"> entende-se que a forma mais adequada e vantajosa de contratação é por meio do </w:t>
      </w:r>
      <w:r w:rsidRPr="00814C38">
        <w:rPr>
          <w:rFonts w:ascii="Arial" w:hAnsi="Arial" w:cs="Arial"/>
          <w:b/>
          <w:bCs/>
          <w:sz w:val="20"/>
          <w:szCs w:val="20"/>
        </w:rPr>
        <w:t>Sistema de Registro de Preços (SRP),</w:t>
      </w:r>
      <w:r w:rsidRPr="00814C38">
        <w:rPr>
          <w:rFonts w:ascii="Arial" w:hAnsi="Arial" w:cs="Arial"/>
          <w:sz w:val="20"/>
          <w:szCs w:val="20"/>
        </w:rPr>
        <w:t xml:space="preserve"> previsto no art. 78 da </w:t>
      </w:r>
      <w:r w:rsidRPr="00814C38">
        <w:rPr>
          <w:rFonts w:ascii="Arial" w:hAnsi="Arial" w:cs="Arial"/>
          <w:b/>
          <w:bCs/>
          <w:sz w:val="20"/>
          <w:szCs w:val="20"/>
        </w:rPr>
        <w:t>Lei Federal nº 14.133/2021</w:t>
      </w:r>
      <w:r w:rsidRPr="00814C38">
        <w:rPr>
          <w:rFonts w:ascii="Arial" w:hAnsi="Arial" w:cs="Arial"/>
          <w:sz w:val="20"/>
          <w:szCs w:val="20"/>
        </w:rPr>
        <w:t>, o qual permite maior planejamento, economia de escala e racionalização de processos, além de possibilitar contratações sob demanda, conforme a real necessidade das secretarias, sem obrigatoriedade de aquisição imediata.</w:t>
      </w:r>
    </w:p>
    <w:p w14:paraId="17DF1C1E" w14:textId="77777777" w:rsidR="00814C38" w:rsidRPr="00814C38" w:rsidRDefault="00814C38" w:rsidP="00814C38">
      <w:pPr>
        <w:tabs>
          <w:tab w:val="left" w:pos="8505"/>
        </w:tabs>
        <w:spacing w:after="0" w:line="276" w:lineRule="auto"/>
        <w:jc w:val="both"/>
        <w:rPr>
          <w:rFonts w:ascii="Arial" w:hAnsi="Arial" w:cs="Arial"/>
          <w:sz w:val="20"/>
          <w:szCs w:val="20"/>
        </w:rPr>
      </w:pPr>
    </w:p>
    <w:p w14:paraId="65466604"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2.4.</w:t>
      </w:r>
      <w:r w:rsidRPr="00814C38">
        <w:rPr>
          <w:rFonts w:ascii="Arial" w:hAnsi="Arial" w:cs="Arial"/>
          <w:sz w:val="20"/>
          <w:szCs w:val="20"/>
        </w:rPr>
        <w:t xml:space="preserve"> Ademais, o SRP assegura </w:t>
      </w:r>
      <w:r w:rsidRPr="00814C38">
        <w:rPr>
          <w:rFonts w:ascii="Arial" w:hAnsi="Arial" w:cs="Arial"/>
          <w:b/>
          <w:bCs/>
          <w:sz w:val="20"/>
          <w:szCs w:val="20"/>
        </w:rPr>
        <w:t>celeridade no atendimento das necessidades</w:t>
      </w:r>
      <w:r w:rsidRPr="00814C38">
        <w:rPr>
          <w:rFonts w:ascii="Arial" w:hAnsi="Arial" w:cs="Arial"/>
          <w:sz w:val="20"/>
          <w:szCs w:val="20"/>
        </w:rPr>
        <w:t xml:space="preserve">, reduz a defasagem de processos burocráticos repetitivos, evita situações emergenciais e garante </w:t>
      </w:r>
      <w:r w:rsidRPr="00814C38">
        <w:rPr>
          <w:rFonts w:ascii="Arial" w:hAnsi="Arial" w:cs="Arial"/>
          <w:b/>
          <w:bCs/>
          <w:sz w:val="20"/>
          <w:szCs w:val="20"/>
        </w:rPr>
        <w:t>condições comerciais vantajosas ao município</w:t>
      </w:r>
      <w:r w:rsidRPr="00814C38">
        <w:rPr>
          <w:rFonts w:ascii="Arial" w:hAnsi="Arial" w:cs="Arial"/>
          <w:sz w:val="20"/>
          <w:szCs w:val="20"/>
        </w:rPr>
        <w:t>, especialmente pela uniformização e padronização dos itens. Importa destacar ainda que as quantidades a serem indicadas no Termo de Referência foram dimensionadas com base em levantamentos internos prévios, de modo a atender satisfatoriamente às unidades administrativas, sem desperdício ou excesso.</w:t>
      </w:r>
    </w:p>
    <w:p w14:paraId="58C48D5B" w14:textId="77777777" w:rsidR="00814C38" w:rsidRPr="00814C38" w:rsidRDefault="00814C38" w:rsidP="00814C38">
      <w:pPr>
        <w:tabs>
          <w:tab w:val="left" w:pos="8505"/>
        </w:tabs>
        <w:spacing w:after="0" w:line="276" w:lineRule="auto"/>
        <w:jc w:val="both"/>
        <w:rPr>
          <w:rFonts w:ascii="Arial" w:hAnsi="Arial" w:cs="Arial"/>
          <w:sz w:val="20"/>
          <w:szCs w:val="20"/>
        </w:rPr>
      </w:pPr>
    </w:p>
    <w:p w14:paraId="2915689F" w14:textId="58147170" w:rsid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2.5.</w:t>
      </w:r>
      <w:r w:rsidRPr="00814C38">
        <w:rPr>
          <w:rFonts w:ascii="Arial" w:hAnsi="Arial" w:cs="Arial"/>
          <w:sz w:val="20"/>
          <w:szCs w:val="20"/>
        </w:rPr>
        <w:t xml:space="preserve"> Dessa forma, a necessidade se justifica plenamente pelos princípios da </w:t>
      </w:r>
      <w:r w:rsidRPr="00814C38">
        <w:rPr>
          <w:rFonts w:ascii="Arial" w:hAnsi="Arial" w:cs="Arial"/>
          <w:b/>
          <w:bCs/>
          <w:sz w:val="20"/>
          <w:szCs w:val="20"/>
        </w:rPr>
        <w:t>eficiência administrativa, economicidade, planejamento e continuidade do serviço público,</w:t>
      </w:r>
      <w:r w:rsidRPr="00814C38">
        <w:rPr>
          <w:rFonts w:ascii="Arial" w:hAnsi="Arial" w:cs="Arial"/>
          <w:sz w:val="20"/>
          <w:szCs w:val="20"/>
        </w:rPr>
        <w:t xml:space="preserve"> assegurando à Prefeitura de Mandaguaçu meios adequados para a execução de suas atividades institucionais com qualidade, organização e responsabilidade com o erário.</w:t>
      </w:r>
    </w:p>
    <w:p w14:paraId="2350AE2E" w14:textId="6936E20A" w:rsidR="00814C38" w:rsidRDefault="00814C38" w:rsidP="00814C38">
      <w:pPr>
        <w:tabs>
          <w:tab w:val="left" w:pos="8505"/>
        </w:tabs>
        <w:spacing w:after="0" w:line="276" w:lineRule="auto"/>
        <w:jc w:val="both"/>
        <w:rPr>
          <w:rFonts w:ascii="Arial" w:hAnsi="Arial" w:cs="Arial"/>
          <w:sz w:val="20"/>
          <w:szCs w:val="20"/>
        </w:rPr>
      </w:pPr>
    </w:p>
    <w:p w14:paraId="19097FDC" w14:textId="77777777" w:rsidR="00814C38" w:rsidRPr="00814C38" w:rsidRDefault="00814C38" w:rsidP="00814C38">
      <w:pPr>
        <w:tabs>
          <w:tab w:val="left" w:pos="8505"/>
        </w:tabs>
        <w:spacing w:after="0" w:line="276" w:lineRule="auto"/>
        <w:jc w:val="both"/>
        <w:rPr>
          <w:rFonts w:ascii="Arial" w:hAnsi="Arial" w:cs="Arial"/>
          <w:b/>
          <w:bCs/>
          <w:sz w:val="20"/>
          <w:szCs w:val="20"/>
        </w:rPr>
      </w:pPr>
      <w:r w:rsidRPr="00814C38">
        <w:rPr>
          <w:rFonts w:ascii="Arial" w:hAnsi="Arial" w:cs="Arial"/>
          <w:b/>
          <w:bCs/>
          <w:sz w:val="20"/>
          <w:szCs w:val="20"/>
        </w:rPr>
        <w:t>3. Descrição dos Requisitos da Contratação:</w:t>
      </w:r>
    </w:p>
    <w:p w14:paraId="1C7AE088" w14:textId="77777777" w:rsidR="00814C38" w:rsidRPr="00814C38" w:rsidRDefault="00814C38" w:rsidP="00814C38">
      <w:pPr>
        <w:tabs>
          <w:tab w:val="left" w:pos="8505"/>
        </w:tabs>
        <w:spacing w:after="0" w:line="276" w:lineRule="auto"/>
        <w:jc w:val="both"/>
        <w:rPr>
          <w:rFonts w:ascii="Arial" w:hAnsi="Arial" w:cs="Arial"/>
          <w:sz w:val="20"/>
          <w:szCs w:val="20"/>
        </w:rPr>
      </w:pPr>
    </w:p>
    <w:p w14:paraId="3104916E"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3.1.</w:t>
      </w:r>
      <w:r w:rsidRPr="00814C38">
        <w:rPr>
          <w:rFonts w:ascii="Arial" w:hAnsi="Arial" w:cs="Arial"/>
          <w:sz w:val="20"/>
          <w:szCs w:val="20"/>
        </w:rPr>
        <w:t xml:space="preserve"> </w:t>
      </w:r>
      <w:bookmarkStart w:id="16" w:name="_Hlk205475175"/>
      <w:r w:rsidRPr="00814C38">
        <w:rPr>
          <w:rFonts w:ascii="Arial" w:hAnsi="Arial" w:cs="Arial"/>
          <w:b/>
          <w:bCs/>
          <w:sz w:val="20"/>
          <w:szCs w:val="20"/>
        </w:rPr>
        <w:t>DOS CRITÉRIOS DE SUSTENTABILIDADE:</w:t>
      </w:r>
      <w:r w:rsidRPr="00814C38">
        <w:rPr>
          <w:rFonts w:ascii="Arial" w:hAnsi="Arial" w:cs="Arial"/>
          <w:sz w:val="20"/>
          <w:szCs w:val="20"/>
        </w:rPr>
        <w:t xml:space="preserve"> Além dos critérios de sustentabilidade eventualmente inseridos na descrição do objeto, devem ser atendidos os seguintes requisitos, que se baseiam no Guia Nacional de Contratações Sustentáveis: </w:t>
      </w:r>
    </w:p>
    <w:p w14:paraId="174C0281" w14:textId="77777777" w:rsidR="00814C38" w:rsidRPr="00814C38" w:rsidRDefault="00814C38" w:rsidP="00814C38">
      <w:pPr>
        <w:tabs>
          <w:tab w:val="left" w:pos="8505"/>
        </w:tabs>
        <w:spacing w:after="0" w:line="276" w:lineRule="auto"/>
        <w:jc w:val="both"/>
        <w:rPr>
          <w:rFonts w:ascii="Arial" w:hAnsi="Arial" w:cs="Arial"/>
          <w:sz w:val="20"/>
          <w:szCs w:val="20"/>
        </w:rPr>
      </w:pPr>
    </w:p>
    <w:p w14:paraId="5A08C4A9"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a)</w:t>
      </w:r>
      <w:r w:rsidRPr="00814C38">
        <w:rPr>
          <w:rFonts w:ascii="Arial" w:hAnsi="Arial" w:cs="Arial"/>
          <w:sz w:val="20"/>
          <w:szCs w:val="20"/>
        </w:rPr>
        <w:t xml:space="preserve"> que sejam constituídos, no todo ou em parte, por material reciclado, atóxico ou biodegradável; </w:t>
      </w:r>
    </w:p>
    <w:p w14:paraId="1D6D7145" w14:textId="77777777" w:rsidR="00814C38" w:rsidRPr="00814C38" w:rsidRDefault="00814C38" w:rsidP="00814C38">
      <w:pPr>
        <w:tabs>
          <w:tab w:val="left" w:pos="8505"/>
        </w:tabs>
        <w:spacing w:after="0" w:line="276" w:lineRule="auto"/>
        <w:jc w:val="both"/>
        <w:rPr>
          <w:rFonts w:ascii="Arial" w:hAnsi="Arial" w:cs="Arial"/>
          <w:sz w:val="20"/>
          <w:szCs w:val="20"/>
        </w:rPr>
      </w:pPr>
    </w:p>
    <w:p w14:paraId="0A9F30CC"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b)</w:t>
      </w:r>
      <w:r w:rsidRPr="00814C38">
        <w:rPr>
          <w:rFonts w:ascii="Arial" w:hAnsi="Arial" w:cs="Arial"/>
          <w:sz w:val="20"/>
          <w:szCs w:val="20"/>
        </w:rPr>
        <w:t xml:space="preserve"> que sejam observados os requisitos ambientais para a obtenção de certificação como produtos sustentáveis ou de menor impacto ambiental em relação aos seus similares;</w:t>
      </w:r>
    </w:p>
    <w:p w14:paraId="181FB596" w14:textId="77777777" w:rsidR="00814C38" w:rsidRPr="00814C38" w:rsidRDefault="00814C38" w:rsidP="00814C38">
      <w:pPr>
        <w:tabs>
          <w:tab w:val="left" w:pos="8505"/>
        </w:tabs>
        <w:spacing w:after="0" w:line="276" w:lineRule="auto"/>
        <w:jc w:val="both"/>
        <w:rPr>
          <w:rFonts w:ascii="Arial" w:hAnsi="Arial" w:cs="Arial"/>
          <w:sz w:val="20"/>
          <w:szCs w:val="20"/>
        </w:rPr>
      </w:pPr>
    </w:p>
    <w:p w14:paraId="13860D2B"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c)</w:t>
      </w:r>
      <w:r w:rsidRPr="00814C38">
        <w:rPr>
          <w:rFonts w:ascii="Arial" w:hAnsi="Arial" w:cs="Arial"/>
          <w:sz w:val="20"/>
          <w:szCs w:val="20"/>
        </w:rPr>
        <w:t xml:space="preserve"> que devam ser, preferencialmente, acondicionados em embalagem individual adequada, com</w:t>
      </w:r>
    </w:p>
    <w:p w14:paraId="18B3DDA6"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sz w:val="20"/>
          <w:szCs w:val="20"/>
        </w:rPr>
        <w:t>o menor volume possível, que utilize materiais recicláveis, de forma a garantir a máxima proteção durante o transporte e o armazenamento;</w:t>
      </w:r>
    </w:p>
    <w:p w14:paraId="474AF788"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d)</w:t>
      </w:r>
      <w:r w:rsidRPr="00814C38">
        <w:rPr>
          <w:rFonts w:ascii="Arial" w:hAnsi="Arial" w:cs="Arial"/>
          <w:sz w:val="20"/>
          <w:szCs w:val="20"/>
        </w:rPr>
        <w:t xml:space="preserve"> que não contenham substâncias perigosas em concentração acima da recomendada na diretiva RoHS (Restriction ofCertain Hazardous Substances), tais como mercúrio (Hg), chumbo </w:t>
      </w:r>
      <w:r w:rsidRPr="00814C38">
        <w:rPr>
          <w:rFonts w:ascii="Arial" w:hAnsi="Arial" w:cs="Arial"/>
          <w:sz w:val="20"/>
          <w:szCs w:val="20"/>
        </w:rPr>
        <w:lastRenderedPageBreak/>
        <w:t xml:space="preserve">(Pb), cromo hexavalente (Cr(VI)), cádmio (Cd), bifenil-polibromados (PBBs), éteres difenil-polibromados (PBDEs); </w:t>
      </w:r>
    </w:p>
    <w:p w14:paraId="2206E829" w14:textId="77777777" w:rsidR="00814C38" w:rsidRPr="00814C38" w:rsidRDefault="00814C38" w:rsidP="00814C38">
      <w:pPr>
        <w:tabs>
          <w:tab w:val="left" w:pos="8505"/>
        </w:tabs>
        <w:spacing w:after="0" w:line="276" w:lineRule="auto"/>
        <w:jc w:val="both"/>
        <w:rPr>
          <w:rFonts w:ascii="Arial" w:hAnsi="Arial" w:cs="Arial"/>
          <w:sz w:val="20"/>
          <w:szCs w:val="20"/>
        </w:rPr>
      </w:pPr>
    </w:p>
    <w:p w14:paraId="7E0538DE"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3.2.</w:t>
      </w:r>
      <w:r w:rsidRPr="00814C38">
        <w:rPr>
          <w:rFonts w:ascii="Arial" w:hAnsi="Arial" w:cs="Arial"/>
          <w:sz w:val="20"/>
          <w:szCs w:val="20"/>
        </w:rPr>
        <w:t xml:space="preserve"> Sejam observados os requisitos ambientais para a obtenção de Certificação do Instituo de Metrologia, Normalização e Qualidade Industrial – INMETRO  </w:t>
      </w:r>
    </w:p>
    <w:p w14:paraId="2963A3E5" w14:textId="77777777" w:rsidR="00814C38" w:rsidRPr="00814C38" w:rsidRDefault="00814C38" w:rsidP="00814C38">
      <w:pPr>
        <w:tabs>
          <w:tab w:val="left" w:pos="8505"/>
        </w:tabs>
        <w:spacing w:after="0" w:line="276" w:lineRule="auto"/>
        <w:jc w:val="both"/>
        <w:rPr>
          <w:rFonts w:ascii="Arial" w:hAnsi="Arial" w:cs="Arial"/>
          <w:sz w:val="20"/>
          <w:szCs w:val="20"/>
        </w:rPr>
      </w:pPr>
    </w:p>
    <w:p w14:paraId="6E935CC8"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3.3.</w:t>
      </w:r>
      <w:r w:rsidRPr="00814C38">
        <w:rPr>
          <w:rFonts w:ascii="Arial" w:hAnsi="Arial" w:cs="Arial"/>
          <w:sz w:val="20"/>
          <w:szCs w:val="20"/>
        </w:rPr>
        <w:t xml:space="preserve"> Sejam preferencialmente acondicionados em embalagens individuais adequadas, com menor volume possível, de forma a garantir a máxima proteção durante o transporte e o armazenamento; </w:t>
      </w:r>
    </w:p>
    <w:p w14:paraId="265B67A2" w14:textId="77777777" w:rsidR="00814C38" w:rsidRPr="00814C38" w:rsidRDefault="00814C38" w:rsidP="00814C38">
      <w:pPr>
        <w:tabs>
          <w:tab w:val="left" w:pos="8505"/>
        </w:tabs>
        <w:spacing w:after="0" w:line="276" w:lineRule="auto"/>
        <w:jc w:val="both"/>
        <w:rPr>
          <w:rFonts w:ascii="Arial" w:hAnsi="Arial" w:cs="Arial"/>
          <w:sz w:val="20"/>
          <w:szCs w:val="20"/>
        </w:rPr>
      </w:pPr>
    </w:p>
    <w:p w14:paraId="1BA378D0"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3.4.</w:t>
      </w:r>
      <w:r w:rsidRPr="00814C38">
        <w:rPr>
          <w:rFonts w:ascii="Arial" w:hAnsi="Arial" w:cs="Arial"/>
          <w:sz w:val="20"/>
          <w:szCs w:val="20"/>
        </w:rPr>
        <w:t xml:space="preserve"> Que estejam dentro da padronização seguida pelo órgão, conforme especificações técnicas e requisitos de desempenho constantes no catálogo Unificado de Materiais – CATMAT do sistema integrado de administração de serviços gerais- SIASG</w:t>
      </w:r>
    </w:p>
    <w:p w14:paraId="695E778F" w14:textId="77777777" w:rsidR="00814C38" w:rsidRPr="00814C38" w:rsidRDefault="00814C38" w:rsidP="00814C38">
      <w:pPr>
        <w:tabs>
          <w:tab w:val="left" w:pos="8505"/>
        </w:tabs>
        <w:spacing w:after="0" w:line="276" w:lineRule="auto"/>
        <w:jc w:val="both"/>
        <w:rPr>
          <w:rFonts w:ascii="Arial" w:hAnsi="Arial" w:cs="Arial"/>
          <w:sz w:val="20"/>
          <w:szCs w:val="20"/>
        </w:rPr>
      </w:pPr>
    </w:p>
    <w:p w14:paraId="681DAB66"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3.5.</w:t>
      </w:r>
      <w:r w:rsidRPr="00814C38">
        <w:rPr>
          <w:rFonts w:ascii="Arial" w:hAnsi="Arial" w:cs="Arial"/>
          <w:sz w:val="20"/>
          <w:szCs w:val="20"/>
        </w:rPr>
        <w:t xml:space="preserve"> A cor do objeto a ser adquirido será informada quando na emissão do empenho.</w:t>
      </w:r>
    </w:p>
    <w:p w14:paraId="55454AF6" w14:textId="77777777" w:rsidR="00814C38" w:rsidRPr="00814C38" w:rsidRDefault="00814C38" w:rsidP="00814C38">
      <w:pPr>
        <w:tabs>
          <w:tab w:val="left" w:pos="8505"/>
        </w:tabs>
        <w:spacing w:after="0" w:line="276" w:lineRule="auto"/>
        <w:jc w:val="both"/>
        <w:rPr>
          <w:rFonts w:ascii="Arial" w:hAnsi="Arial" w:cs="Arial"/>
          <w:sz w:val="20"/>
          <w:szCs w:val="20"/>
        </w:rPr>
      </w:pPr>
    </w:p>
    <w:p w14:paraId="5E599037"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3.6.</w:t>
      </w:r>
      <w:r w:rsidRPr="00814C38">
        <w:rPr>
          <w:rFonts w:ascii="Arial" w:hAnsi="Arial" w:cs="Arial"/>
          <w:sz w:val="20"/>
          <w:szCs w:val="20"/>
        </w:rPr>
        <w:t xml:space="preserve"> Junto da proposta deverá ser enviado catálogo ou folder do produto ofertado;</w:t>
      </w:r>
    </w:p>
    <w:p w14:paraId="2CFE6772" w14:textId="77777777" w:rsidR="00814C38" w:rsidRPr="00814C38" w:rsidRDefault="00814C38" w:rsidP="00814C38">
      <w:pPr>
        <w:tabs>
          <w:tab w:val="left" w:pos="8505"/>
        </w:tabs>
        <w:spacing w:after="0" w:line="276" w:lineRule="auto"/>
        <w:jc w:val="both"/>
        <w:rPr>
          <w:rFonts w:ascii="Arial" w:hAnsi="Arial" w:cs="Arial"/>
          <w:sz w:val="20"/>
          <w:szCs w:val="20"/>
        </w:rPr>
      </w:pPr>
    </w:p>
    <w:p w14:paraId="36D3559C"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3.7</w:t>
      </w:r>
      <w:r w:rsidRPr="00814C38">
        <w:rPr>
          <w:rFonts w:ascii="Arial" w:hAnsi="Arial" w:cs="Arial"/>
          <w:sz w:val="20"/>
          <w:szCs w:val="20"/>
        </w:rPr>
        <w:t>. Os bens deverão ter prazo de garantia de no mínimo 12 (doze) meses.</w:t>
      </w:r>
    </w:p>
    <w:p w14:paraId="6488094D" w14:textId="77777777" w:rsidR="00814C38" w:rsidRPr="00814C38" w:rsidRDefault="00814C38" w:rsidP="00814C38">
      <w:pPr>
        <w:tabs>
          <w:tab w:val="left" w:pos="8505"/>
        </w:tabs>
        <w:spacing w:after="0" w:line="276" w:lineRule="auto"/>
        <w:jc w:val="both"/>
        <w:rPr>
          <w:rFonts w:ascii="Arial" w:hAnsi="Arial" w:cs="Arial"/>
          <w:sz w:val="20"/>
          <w:szCs w:val="20"/>
        </w:rPr>
      </w:pPr>
    </w:p>
    <w:p w14:paraId="51D9C1B0"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3.8</w:t>
      </w:r>
      <w:r w:rsidRPr="00814C38">
        <w:rPr>
          <w:rFonts w:ascii="Arial" w:hAnsi="Arial" w:cs="Arial"/>
          <w:sz w:val="20"/>
          <w:szCs w:val="20"/>
        </w:rPr>
        <w:t xml:space="preserve">. A contratada deverá realizar assistência técnica gratuita nos materiais e equipamentos até o final da garantia. </w:t>
      </w:r>
    </w:p>
    <w:p w14:paraId="29E85A4D" w14:textId="77777777" w:rsidR="00814C38" w:rsidRPr="00814C38" w:rsidRDefault="00814C38" w:rsidP="00814C38">
      <w:pPr>
        <w:tabs>
          <w:tab w:val="left" w:pos="8505"/>
        </w:tabs>
        <w:spacing w:after="0" w:line="276" w:lineRule="auto"/>
        <w:jc w:val="both"/>
        <w:rPr>
          <w:rFonts w:ascii="Arial" w:hAnsi="Arial" w:cs="Arial"/>
          <w:sz w:val="20"/>
          <w:szCs w:val="20"/>
        </w:rPr>
      </w:pPr>
    </w:p>
    <w:p w14:paraId="51DCFBE3"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3.9.</w:t>
      </w:r>
      <w:r w:rsidRPr="00814C38">
        <w:rPr>
          <w:rFonts w:ascii="Arial" w:hAnsi="Arial" w:cs="Arial"/>
          <w:sz w:val="20"/>
          <w:szCs w:val="20"/>
        </w:rPr>
        <w:t xml:space="preserve"> A assistência técnica deverá ocorrer no local onde estiverem instalados os equipamentos. Caso não seja possível, a remoção do equipamento se dará sem qualquer ônus para a contratante, mediante substituição do equipamento por outro equivalente ou de melhor qualidade durante o período do conserto do equipamento substituído.</w:t>
      </w:r>
    </w:p>
    <w:p w14:paraId="25B80AFC" w14:textId="77777777" w:rsidR="00814C38" w:rsidRPr="00814C38" w:rsidRDefault="00814C38" w:rsidP="00814C38">
      <w:pPr>
        <w:tabs>
          <w:tab w:val="left" w:pos="8505"/>
        </w:tabs>
        <w:spacing w:after="0" w:line="276" w:lineRule="auto"/>
        <w:jc w:val="both"/>
        <w:rPr>
          <w:rFonts w:ascii="Arial" w:hAnsi="Arial" w:cs="Arial"/>
          <w:sz w:val="20"/>
          <w:szCs w:val="20"/>
        </w:rPr>
      </w:pPr>
    </w:p>
    <w:p w14:paraId="208A1F05"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3.10.</w:t>
      </w:r>
      <w:r w:rsidRPr="00814C38">
        <w:rPr>
          <w:rFonts w:ascii="Arial" w:hAnsi="Arial" w:cs="Arial"/>
          <w:sz w:val="20"/>
          <w:szCs w:val="20"/>
        </w:rPr>
        <w:t xml:space="preserve"> Os produtos deverão ser entregues</w:t>
      </w:r>
      <w:r w:rsidRPr="00814C38">
        <w:rPr>
          <w:rFonts w:ascii="Arial" w:hAnsi="Arial" w:cs="Arial"/>
          <w:b/>
          <w:bCs/>
          <w:sz w:val="20"/>
          <w:szCs w:val="20"/>
        </w:rPr>
        <w:t>, DESCARREGADOS E MONTADOS</w:t>
      </w:r>
      <w:r w:rsidRPr="00814C38">
        <w:rPr>
          <w:rFonts w:ascii="Arial" w:hAnsi="Arial" w:cs="Arial"/>
          <w:sz w:val="20"/>
          <w:szCs w:val="20"/>
        </w:rPr>
        <w:t xml:space="preserve"> quando for o caso.</w:t>
      </w:r>
    </w:p>
    <w:p w14:paraId="6DD4C281" w14:textId="77777777" w:rsidR="00814C38" w:rsidRPr="00814C38" w:rsidRDefault="00814C38" w:rsidP="00814C38">
      <w:pPr>
        <w:tabs>
          <w:tab w:val="left" w:pos="8505"/>
        </w:tabs>
        <w:spacing w:after="0" w:line="276" w:lineRule="auto"/>
        <w:jc w:val="both"/>
        <w:rPr>
          <w:rFonts w:ascii="Arial" w:hAnsi="Arial" w:cs="Arial"/>
          <w:sz w:val="20"/>
          <w:szCs w:val="20"/>
        </w:rPr>
      </w:pPr>
    </w:p>
    <w:p w14:paraId="1636B7D7"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3.11.</w:t>
      </w:r>
      <w:r w:rsidRPr="00814C38">
        <w:rPr>
          <w:rFonts w:ascii="Arial" w:hAnsi="Arial" w:cs="Arial"/>
          <w:sz w:val="20"/>
          <w:szCs w:val="20"/>
        </w:rPr>
        <w:t xml:space="preserve"> O prazo máximo de entrega dos itens é de 30 dias corridos, contados do recebimento da nota de empenho, em remessa única, considerando a entrega com o objeto montado quando for o caso. </w:t>
      </w:r>
    </w:p>
    <w:bookmarkEnd w:id="16"/>
    <w:p w14:paraId="072A53FE" w14:textId="77777777" w:rsidR="00814C38" w:rsidRPr="00814C38" w:rsidRDefault="00814C38" w:rsidP="00814C38">
      <w:pPr>
        <w:tabs>
          <w:tab w:val="left" w:pos="8505"/>
        </w:tabs>
        <w:spacing w:after="0" w:line="276" w:lineRule="auto"/>
        <w:jc w:val="both"/>
        <w:rPr>
          <w:rFonts w:ascii="Arial" w:hAnsi="Arial" w:cs="Arial"/>
          <w:sz w:val="20"/>
          <w:szCs w:val="20"/>
        </w:rPr>
      </w:pPr>
    </w:p>
    <w:p w14:paraId="7DE4D9F6" w14:textId="77777777" w:rsidR="00814C38" w:rsidRPr="00814C38" w:rsidRDefault="00814C38" w:rsidP="00814C38">
      <w:pPr>
        <w:tabs>
          <w:tab w:val="left" w:pos="8505"/>
        </w:tabs>
        <w:spacing w:after="0" w:line="276" w:lineRule="auto"/>
        <w:jc w:val="both"/>
        <w:rPr>
          <w:rFonts w:ascii="Arial" w:hAnsi="Arial" w:cs="Arial"/>
          <w:b/>
          <w:bCs/>
          <w:sz w:val="20"/>
          <w:szCs w:val="20"/>
        </w:rPr>
      </w:pPr>
      <w:r w:rsidRPr="00814C38">
        <w:rPr>
          <w:rFonts w:ascii="Arial" w:hAnsi="Arial" w:cs="Arial"/>
          <w:b/>
          <w:bCs/>
          <w:sz w:val="20"/>
          <w:szCs w:val="20"/>
        </w:rPr>
        <w:t>4. Levantamento de Mercado</w:t>
      </w:r>
    </w:p>
    <w:p w14:paraId="4F8AB664" w14:textId="77777777" w:rsidR="00814C38" w:rsidRPr="00814C38" w:rsidRDefault="00814C38" w:rsidP="00814C38">
      <w:pPr>
        <w:tabs>
          <w:tab w:val="left" w:pos="8505"/>
        </w:tabs>
        <w:spacing w:after="0" w:line="276" w:lineRule="auto"/>
        <w:jc w:val="both"/>
        <w:rPr>
          <w:rFonts w:ascii="Arial" w:hAnsi="Arial" w:cs="Arial"/>
          <w:sz w:val="20"/>
          <w:szCs w:val="20"/>
        </w:rPr>
      </w:pPr>
    </w:p>
    <w:p w14:paraId="1783F645" w14:textId="6D441855" w:rsidR="00814C38" w:rsidRPr="00814C38" w:rsidRDefault="0011215D" w:rsidP="00814C38">
      <w:pPr>
        <w:tabs>
          <w:tab w:val="left" w:pos="8505"/>
        </w:tabs>
        <w:spacing w:after="0" w:line="276" w:lineRule="auto"/>
        <w:jc w:val="both"/>
        <w:rPr>
          <w:rFonts w:ascii="Arial" w:hAnsi="Arial" w:cs="Arial"/>
          <w:sz w:val="20"/>
          <w:szCs w:val="20"/>
        </w:rPr>
      </w:pPr>
      <w:r w:rsidRPr="0011215D">
        <w:rPr>
          <w:rFonts w:ascii="Arial" w:hAnsi="Arial" w:cs="Arial"/>
          <w:b/>
          <w:bCs/>
          <w:sz w:val="20"/>
          <w:szCs w:val="20"/>
        </w:rPr>
        <w:t>4.1.</w:t>
      </w:r>
      <w:r>
        <w:rPr>
          <w:rFonts w:ascii="Arial" w:hAnsi="Arial" w:cs="Arial"/>
          <w:sz w:val="20"/>
          <w:szCs w:val="20"/>
        </w:rPr>
        <w:t xml:space="preserve"> </w:t>
      </w:r>
      <w:r w:rsidR="00814C38" w:rsidRPr="00814C38">
        <w:rPr>
          <w:rFonts w:ascii="Arial" w:hAnsi="Arial" w:cs="Arial"/>
          <w:sz w:val="20"/>
          <w:szCs w:val="20"/>
        </w:rPr>
        <w:t xml:space="preserve">A solução escolhida é a B que segue práticas usuais de mercado. </w:t>
      </w:r>
    </w:p>
    <w:p w14:paraId="3C8B63AC" w14:textId="77777777" w:rsidR="00814C38" w:rsidRPr="00814C38" w:rsidRDefault="00814C38" w:rsidP="00814C38">
      <w:pPr>
        <w:tabs>
          <w:tab w:val="left" w:pos="8505"/>
        </w:tabs>
        <w:spacing w:after="0" w:line="276" w:lineRule="auto"/>
        <w:jc w:val="both"/>
        <w:rPr>
          <w:rFonts w:ascii="Arial" w:hAnsi="Arial" w:cs="Arial"/>
          <w:sz w:val="20"/>
          <w:szCs w:val="20"/>
        </w:rPr>
      </w:pPr>
    </w:p>
    <w:p w14:paraId="4A7B9693" w14:textId="77777777"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b/>
          <w:bCs/>
          <w:sz w:val="20"/>
          <w:szCs w:val="20"/>
        </w:rPr>
        <w:t>a)</w:t>
      </w:r>
      <w:r w:rsidRPr="00814C38">
        <w:rPr>
          <w:rFonts w:ascii="Arial" w:hAnsi="Arial" w:cs="Arial"/>
          <w:sz w:val="20"/>
          <w:szCs w:val="20"/>
        </w:rPr>
        <w:t xml:space="preserve"> </w:t>
      </w:r>
      <w:r w:rsidRPr="00814C38">
        <w:rPr>
          <w:rFonts w:ascii="Arial" w:hAnsi="Arial" w:cs="Arial"/>
          <w:b/>
          <w:bCs/>
          <w:sz w:val="20"/>
          <w:szCs w:val="20"/>
        </w:rPr>
        <w:t>SOLUÇÃO A:</w:t>
      </w:r>
      <w:r w:rsidRPr="00814C38">
        <w:rPr>
          <w:rFonts w:ascii="Arial" w:hAnsi="Arial" w:cs="Arial"/>
          <w:sz w:val="20"/>
          <w:szCs w:val="20"/>
        </w:rPr>
        <w:t xml:space="preserve"> Adesão a Ata de Registro de Preços prontas (Carona)</w:t>
      </w:r>
    </w:p>
    <w:p w14:paraId="1056E469" w14:textId="67E907A2"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sz w:val="20"/>
          <w:szCs w:val="20"/>
        </w:rPr>
        <w:t>O município pode aderir a uma ata de registro de preços já existente, firmada por outro ente público que tenha licitado os serviços. Apesar de ser uma opção mais rápida do que realizar uma nova</w:t>
      </w:r>
      <w:r>
        <w:rPr>
          <w:rFonts w:ascii="Arial" w:hAnsi="Arial" w:cs="Arial"/>
          <w:sz w:val="20"/>
          <w:szCs w:val="20"/>
        </w:rPr>
        <w:t xml:space="preserve"> </w:t>
      </w:r>
      <w:r w:rsidRPr="00814C38">
        <w:rPr>
          <w:rFonts w:ascii="Arial" w:hAnsi="Arial" w:cs="Arial"/>
          <w:sz w:val="20"/>
          <w:szCs w:val="20"/>
        </w:rPr>
        <w:t>licitação, não demonstra uma vantagem de economicidade para o município, além do mais a necessidade de compatibilidade entre as necessidades do município e as condições previstas na ata original tornam a opção pouco viável e demasiadamente limitada.</w:t>
      </w:r>
    </w:p>
    <w:p w14:paraId="70854FE8" w14:textId="77777777" w:rsidR="00814C38" w:rsidRPr="00814C38" w:rsidRDefault="00814C38" w:rsidP="00814C38">
      <w:pPr>
        <w:tabs>
          <w:tab w:val="left" w:pos="8505"/>
        </w:tabs>
        <w:spacing w:after="0" w:line="276" w:lineRule="auto"/>
        <w:jc w:val="both"/>
        <w:rPr>
          <w:rFonts w:ascii="Arial" w:hAnsi="Arial" w:cs="Arial"/>
          <w:sz w:val="20"/>
          <w:szCs w:val="20"/>
        </w:rPr>
      </w:pPr>
    </w:p>
    <w:p w14:paraId="45576739" w14:textId="77777777" w:rsidR="00814C38" w:rsidRPr="00814C38" w:rsidRDefault="00814C38" w:rsidP="00814C38">
      <w:pPr>
        <w:tabs>
          <w:tab w:val="left" w:pos="8505"/>
        </w:tabs>
        <w:spacing w:after="0" w:line="276" w:lineRule="auto"/>
        <w:jc w:val="both"/>
        <w:rPr>
          <w:rFonts w:ascii="Arial" w:hAnsi="Arial" w:cs="Arial"/>
          <w:b/>
          <w:sz w:val="20"/>
          <w:szCs w:val="20"/>
        </w:rPr>
      </w:pPr>
      <w:r w:rsidRPr="00814C38">
        <w:rPr>
          <w:rFonts w:ascii="Arial" w:hAnsi="Arial" w:cs="Arial"/>
          <w:b/>
          <w:sz w:val="20"/>
          <w:szCs w:val="20"/>
        </w:rPr>
        <w:t>b) SOLUÇÃO B: Abertura</w:t>
      </w:r>
      <w:r w:rsidRPr="00814C38">
        <w:rPr>
          <w:rFonts w:ascii="Arial" w:hAnsi="Arial" w:cs="Arial"/>
          <w:b/>
          <w:bCs/>
          <w:i/>
          <w:iCs/>
          <w:sz w:val="20"/>
          <w:szCs w:val="20"/>
        </w:rPr>
        <w:t xml:space="preserve"> </w:t>
      </w:r>
      <w:r w:rsidRPr="00814C38">
        <w:rPr>
          <w:rFonts w:ascii="Arial" w:hAnsi="Arial" w:cs="Arial"/>
          <w:bCs/>
          <w:sz w:val="20"/>
          <w:szCs w:val="20"/>
        </w:rPr>
        <w:t>de licitação para aquisição dos bens pretendidos via Registro de Preço.</w:t>
      </w:r>
    </w:p>
    <w:p w14:paraId="2A54CF83" w14:textId="6AE19052" w:rsidR="00814C38" w:rsidRDefault="00814C38" w:rsidP="00814C38">
      <w:pPr>
        <w:tabs>
          <w:tab w:val="left" w:pos="8505"/>
        </w:tabs>
        <w:spacing w:after="0" w:line="276" w:lineRule="auto"/>
        <w:jc w:val="both"/>
        <w:rPr>
          <w:rFonts w:ascii="Arial" w:hAnsi="Arial" w:cs="Arial"/>
          <w:sz w:val="20"/>
          <w:szCs w:val="20"/>
        </w:rPr>
      </w:pPr>
      <w:r w:rsidRPr="00814C38">
        <w:rPr>
          <w:rFonts w:ascii="Arial" w:hAnsi="Arial" w:cs="Arial"/>
          <w:sz w:val="20"/>
          <w:szCs w:val="20"/>
        </w:rPr>
        <w:t xml:space="preserve">O município poderá realizar uma aquisição por meio de Licitação garantindo assim que as necessidades particulares da prefeitura sejam atendidas conforme as especificações elencadas por esta, atendente assim de maneira correta o pretendido da aquisição. </w:t>
      </w:r>
    </w:p>
    <w:p w14:paraId="7B4F226A" w14:textId="77777777" w:rsidR="00814C38" w:rsidRPr="00814C38" w:rsidRDefault="00814C38" w:rsidP="00814C38">
      <w:pPr>
        <w:spacing w:after="0" w:line="240" w:lineRule="auto"/>
        <w:jc w:val="both"/>
        <w:textAlignment w:val="baseline"/>
        <w:rPr>
          <w:rFonts w:ascii="Arial" w:eastAsia="Times New Roman" w:hAnsi="Arial" w:cs="Arial"/>
          <w:b/>
          <w:sz w:val="20"/>
          <w:szCs w:val="20"/>
          <w:lang w:eastAsia="pt-BR"/>
        </w:rPr>
      </w:pPr>
      <w:r w:rsidRPr="00814C38">
        <w:rPr>
          <w:rFonts w:ascii="Arial" w:eastAsia="Times New Roman" w:hAnsi="Arial" w:cs="Arial"/>
          <w:b/>
          <w:sz w:val="20"/>
          <w:szCs w:val="20"/>
          <w:lang w:eastAsia="pt-BR"/>
        </w:rPr>
        <w:lastRenderedPageBreak/>
        <w:t>5. Descrição da solução como um todo</w:t>
      </w:r>
    </w:p>
    <w:p w14:paraId="25E823D6" w14:textId="77777777" w:rsidR="00814C38" w:rsidRPr="00814C38" w:rsidRDefault="00814C38" w:rsidP="00814C38">
      <w:pPr>
        <w:spacing w:after="0" w:line="240" w:lineRule="auto"/>
        <w:jc w:val="both"/>
        <w:textAlignment w:val="baseline"/>
        <w:rPr>
          <w:rFonts w:ascii="Arial" w:eastAsia="Times New Roman" w:hAnsi="Arial" w:cs="Arial"/>
          <w:b/>
          <w:sz w:val="20"/>
          <w:szCs w:val="20"/>
          <w:lang w:eastAsia="pt-BR"/>
        </w:rPr>
      </w:pPr>
    </w:p>
    <w:p w14:paraId="55B38ECD"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b/>
          <w:bCs/>
          <w:sz w:val="20"/>
          <w:szCs w:val="20"/>
          <w:lang w:eastAsia="pt-BR"/>
        </w:rPr>
        <w:t>5.1.</w:t>
      </w:r>
      <w:r w:rsidRPr="00814C38">
        <w:rPr>
          <w:rFonts w:ascii="Arial" w:eastAsia="Times New Roman" w:hAnsi="Arial" w:cs="Arial"/>
          <w:sz w:val="20"/>
          <w:szCs w:val="20"/>
          <w:lang w:eastAsia="pt-BR"/>
        </w:rPr>
        <w:t xml:space="preserve"> A solução que melhor atende as necessidades da Administração é a instauração de processo administrativo para Licitação, do tipo pregão eletrônico, na modalidade de registro de preço para Registro de Preços com a aquisição conforme demanda e disponibilidade orçamentária. Em termos de alternativa econômica não há alternativas menos dispendiosas para atender o interesse da administração que não a contratação proposta.  </w:t>
      </w:r>
    </w:p>
    <w:p w14:paraId="647A21F1" w14:textId="77777777" w:rsidR="00814C38" w:rsidRPr="00814C38" w:rsidRDefault="00814C38" w:rsidP="00814C38">
      <w:pPr>
        <w:spacing w:after="0" w:line="240" w:lineRule="auto"/>
        <w:ind w:hanging="284"/>
        <w:jc w:val="both"/>
        <w:textAlignment w:val="baseline"/>
        <w:rPr>
          <w:rFonts w:ascii="Arial" w:eastAsia="Times New Roman" w:hAnsi="Arial" w:cs="Arial"/>
          <w:sz w:val="20"/>
          <w:szCs w:val="20"/>
          <w:lang w:eastAsia="pt-BR"/>
        </w:rPr>
      </w:pPr>
    </w:p>
    <w:p w14:paraId="6FD01AFA" w14:textId="11BCC1DA" w:rsidR="00814C38" w:rsidRDefault="00814C38" w:rsidP="00814C38">
      <w:pPr>
        <w:spacing w:after="0" w:line="240" w:lineRule="auto"/>
        <w:jc w:val="both"/>
        <w:textAlignment w:val="baseline"/>
        <w:rPr>
          <w:rFonts w:ascii="Arial" w:eastAsia="Times New Roman" w:hAnsi="Arial" w:cs="Arial"/>
          <w:b/>
          <w:sz w:val="20"/>
          <w:szCs w:val="20"/>
          <w:lang w:eastAsia="pt-BR"/>
        </w:rPr>
      </w:pPr>
      <w:r w:rsidRPr="00814C38">
        <w:rPr>
          <w:rFonts w:ascii="Arial" w:eastAsia="Times New Roman" w:hAnsi="Arial" w:cs="Arial"/>
          <w:b/>
          <w:sz w:val="20"/>
          <w:szCs w:val="20"/>
          <w:lang w:eastAsia="pt-BR"/>
        </w:rPr>
        <w:t>6. Estimativa das quantidades a serem contratadas</w:t>
      </w:r>
    </w:p>
    <w:p w14:paraId="116586EA"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p>
    <w:p w14:paraId="1DA7E3EE"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b/>
          <w:bCs/>
          <w:sz w:val="20"/>
          <w:szCs w:val="20"/>
          <w:lang w:eastAsia="pt-BR"/>
        </w:rPr>
        <w:t>6.1.</w:t>
      </w:r>
      <w:r w:rsidRPr="00814C38">
        <w:rPr>
          <w:rFonts w:ascii="Arial" w:eastAsia="Times New Roman" w:hAnsi="Arial" w:cs="Arial"/>
          <w:sz w:val="20"/>
          <w:szCs w:val="20"/>
          <w:lang w:eastAsia="pt-BR"/>
        </w:rPr>
        <w:t xml:space="preserve"> A estimativa das quantidades a serem contratadas estará acompanhada das memórias de cálculo e documentos que lhe dão suporte, os quais poderão ser verificados no mapa de Pesquisa de Preço e nas pesquisas de preço presentes no processo administrativo.  </w:t>
      </w:r>
    </w:p>
    <w:p w14:paraId="4CDFE5B8"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p>
    <w:p w14:paraId="7E7494D1"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b/>
          <w:sz w:val="20"/>
          <w:szCs w:val="20"/>
          <w:lang w:eastAsia="pt-BR"/>
        </w:rPr>
        <w:t>7. Estimativa do valor da contratação</w:t>
      </w:r>
    </w:p>
    <w:p w14:paraId="597E11B5" w14:textId="77777777" w:rsidR="00814C38" w:rsidRPr="00814C38" w:rsidRDefault="00814C38" w:rsidP="00814C38">
      <w:pPr>
        <w:spacing w:after="0" w:line="240" w:lineRule="auto"/>
        <w:jc w:val="both"/>
        <w:textAlignment w:val="baseline"/>
        <w:rPr>
          <w:rFonts w:ascii="Arial" w:eastAsia="Times New Roman" w:hAnsi="Arial" w:cs="Arial"/>
          <w:b/>
          <w:sz w:val="20"/>
          <w:szCs w:val="20"/>
          <w:lang w:eastAsia="pt-BR"/>
        </w:rPr>
      </w:pPr>
    </w:p>
    <w:p w14:paraId="547A294A"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b/>
          <w:sz w:val="20"/>
          <w:szCs w:val="20"/>
          <w:lang w:eastAsia="pt-BR"/>
        </w:rPr>
        <w:t>7.1.</w:t>
      </w:r>
      <w:r w:rsidRPr="00814C38">
        <w:rPr>
          <w:rFonts w:ascii="Arial" w:eastAsia="Times New Roman" w:hAnsi="Arial" w:cs="Arial"/>
          <w:sz w:val="20"/>
          <w:szCs w:val="20"/>
          <w:lang w:eastAsia="pt-BR"/>
        </w:rPr>
        <w:t xml:space="preserve"> O valor da contratação é de</w:t>
      </w:r>
      <w:r w:rsidRPr="00814C38">
        <w:rPr>
          <w:rFonts w:ascii="Arial" w:eastAsia="Times New Roman" w:hAnsi="Arial" w:cs="Arial"/>
          <w:b/>
          <w:sz w:val="20"/>
          <w:szCs w:val="20"/>
          <w:lang w:eastAsia="pt-BR"/>
        </w:rPr>
        <w:t xml:space="preserve"> R$ 1.424.237,29</w:t>
      </w:r>
      <w:r w:rsidRPr="00814C38">
        <w:rPr>
          <w:rFonts w:ascii="Arial" w:eastAsia="Times New Roman" w:hAnsi="Arial" w:cs="Arial"/>
          <w:sz w:val="20"/>
          <w:szCs w:val="20"/>
          <w:lang w:eastAsia="pt-BR"/>
        </w:rPr>
        <w:t xml:space="preserve"> (um milhão quatrocentos e vinte e quatro mil duzentos e trinta e sete com vinte e nove centavos)</w:t>
      </w:r>
    </w:p>
    <w:p w14:paraId="6D8EE23B"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p>
    <w:p w14:paraId="1D89F649"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b/>
          <w:sz w:val="20"/>
          <w:szCs w:val="20"/>
          <w:lang w:eastAsia="pt-BR"/>
        </w:rPr>
        <w:t>7.2.</w:t>
      </w:r>
      <w:r w:rsidRPr="00814C38">
        <w:rPr>
          <w:rFonts w:ascii="Arial" w:eastAsia="Times New Roman" w:hAnsi="Arial" w:cs="Arial"/>
          <w:sz w:val="20"/>
          <w:szCs w:val="20"/>
          <w:lang w:eastAsia="pt-BR"/>
        </w:rPr>
        <w:t xml:space="preserve"> A estimativa de preço foi apurada a partir de mapa de preços constante do processo administrativo, elaborado com base nas informações obtidas no Banco de Preços e Contratações da Administração Pública.</w:t>
      </w:r>
    </w:p>
    <w:p w14:paraId="50BA03F1"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p>
    <w:p w14:paraId="0B3621F3"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b/>
          <w:sz w:val="20"/>
          <w:szCs w:val="20"/>
          <w:lang w:eastAsia="pt-BR"/>
        </w:rPr>
        <w:t>7.3.</w:t>
      </w:r>
      <w:r w:rsidRPr="00814C38">
        <w:rPr>
          <w:rFonts w:ascii="Arial" w:eastAsia="Times New Roman" w:hAnsi="Arial" w:cs="Arial"/>
          <w:sz w:val="20"/>
          <w:szCs w:val="20"/>
          <w:lang w:eastAsia="pt-BR"/>
        </w:rPr>
        <w:t xml:space="preserve"> O preço estimado foi obtido a partir das médias de valores pesquisados desconsiderando os valores inexequíveis, inconsistentes e os excessivamente elevados. </w:t>
      </w:r>
    </w:p>
    <w:p w14:paraId="36C1223F"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p>
    <w:p w14:paraId="32B3687A" w14:textId="654119FF" w:rsidR="00814C38" w:rsidRDefault="00814C38" w:rsidP="00814C38">
      <w:pPr>
        <w:spacing w:after="0" w:line="240" w:lineRule="auto"/>
        <w:jc w:val="both"/>
        <w:textAlignment w:val="baseline"/>
        <w:rPr>
          <w:rFonts w:ascii="Arial" w:eastAsia="Times New Roman" w:hAnsi="Arial" w:cs="Arial"/>
          <w:b/>
          <w:sz w:val="20"/>
          <w:szCs w:val="20"/>
          <w:lang w:eastAsia="pt-BR"/>
        </w:rPr>
      </w:pPr>
      <w:r w:rsidRPr="00814C38">
        <w:rPr>
          <w:rFonts w:ascii="Arial" w:eastAsia="Times New Roman" w:hAnsi="Arial" w:cs="Arial"/>
          <w:b/>
          <w:sz w:val="20"/>
          <w:szCs w:val="20"/>
          <w:lang w:eastAsia="pt-BR"/>
        </w:rPr>
        <w:t>8. Contratações correlatas e/ou interdependentes</w:t>
      </w:r>
    </w:p>
    <w:p w14:paraId="0D8F2840" w14:textId="77777777" w:rsidR="00814C38" w:rsidRPr="00814C38" w:rsidRDefault="00814C38" w:rsidP="00814C38">
      <w:pPr>
        <w:spacing w:after="0" w:line="240" w:lineRule="auto"/>
        <w:jc w:val="both"/>
        <w:textAlignment w:val="baseline"/>
        <w:rPr>
          <w:rFonts w:ascii="Arial" w:eastAsia="Times New Roman" w:hAnsi="Arial" w:cs="Arial"/>
          <w:b/>
          <w:sz w:val="20"/>
          <w:szCs w:val="20"/>
          <w:lang w:eastAsia="pt-BR"/>
        </w:rPr>
      </w:pPr>
    </w:p>
    <w:p w14:paraId="27BBDDA6"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b/>
          <w:sz w:val="20"/>
          <w:szCs w:val="20"/>
          <w:lang w:eastAsia="pt-BR"/>
        </w:rPr>
        <w:t>8.1</w:t>
      </w:r>
      <w:r w:rsidRPr="00814C38">
        <w:rPr>
          <w:rFonts w:ascii="Arial" w:eastAsia="Times New Roman" w:hAnsi="Arial" w:cs="Arial"/>
          <w:sz w:val="20"/>
          <w:szCs w:val="20"/>
          <w:lang w:eastAsia="pt-BR"/>
        </w:rPr>
        <w:t>. Não existe para estes itens contratações e/ou interdependentes.</w:t>
      </w:r>
    </w:p>
    <w:p w14:paraId="6D32EE29" w14:textId="77777777"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p>
    <w:p w14:paraId="30CB84B1" w14:textId="4807E635" w:rsidR="00814C38" w:rsidRDefault="00814C38" w:rsidP="00814C38">
      <w:pPr>
        <w:spacing w:after="0" w:line="240" w:lineRule="auto"/>
        <w:jc w:val="both"/>
        <w:textAlignment w:val="baseline"/>
        <w:rPr>
          <w:rFonts w:ascii="Arial" w:eastAsia="Times New Roman" w:hAnsi="Arial" w:cs="Arial"/>
          <w:b/>
          <w:sz w:val="20"/>
          <w:szCs w:val="20"/>
          <w:lang w:eastAsia="pt-BR"/>
        </w:rPr>
      </w:pPr>
      <w:r w:rsidRPr="00814C38">
        <w:rPr>
          <w:rFonts w:ascii="Arial" w:eastAsia="Times New Roman" w:hAnsi="Arial" w:cs="Arial"/>
          <w:b/>
          <w:sz w:val="20"/>
          <w:szCs w:val="20"/>
          <w:lang w:eastAsia="pt-BR"/>
        </w:rPr>
        <w:t>9. Previsão da contratação no Plano de Contratações Anual</w:t>
      </w:r>
    </w:p>
    <w:p w14:paraId="7217599D" w14:textId="77777777" w:rsidR="00814C38" w:rsidRPr="00814C38" w:rsidRDefault="00814C38" w:rsidP="00814C38">
      <w:pPr>
        <w:spacing w:after="0" w:line="240" w:lineRule="auto"/>
        <w:jc w:val="both"/>
        <w:textAlignment w:val="baseline"/>
        <w:rPr>
          <w:rFonts w:ascii="Arial" w:eastAsia="Times New Roman" w:hAnsi="Arial" w:cs="Arial"/>
          <w:b/>
          <w:sz w:val="20"/>
          <w:szCs w:val="20"/>
          <w:lang w:eastAsia="pt-BR"/>
        </w:rPr>
      </w:pPr>
    </w:p>
    <w:p w14:paraId="58FF075E" w14:textId="741DCA5B" w:rsidR="00814C38" w:rsidRPr="00814C38" w:rsidRDefault="00814C38" w:rsidP="00814C38">
      <w:pPr>
        <w:spacing w:after="0" w:line="240" w:lineRule="auto"/>
        <w:jc w:val="both"/>
        <w:textAlignment w:val="baseline"/>
        <w:rPr>
          <w:rFonts w:ascii="Arial" w:eastAsia="Times New Roman" w:hAnsi="Arial" w:cs="Arial"/>
          <w:sz w:val="20"/>
          <w:szCs w:val="20"/>
          <w:lang w:eastAsia="pt-BR"/>
        </w:rPr>
      </w:pPr>
      <w:r w:rsidRPr="00814C38">
        <w:rPr>
          <w:rFonts w:ascii="Arial" w:eastAsia="Times New Roman" w:hAnsi="Arial" w:cs="Arial"/>
          <w:b/>
          <w:sz w:val="20"/>
          <w:szCs w:val="20"/>
          <w:lang w:eastAsia="pt-BR"/>
        </w:rPr>
        <w:t>9.1</w:t>
      </w:r>
      <w:r w:rsidRPr="00814C38">
        <w:rPr>
          <w:rFonts w:ascii="Arial" w:eastAsia="Times New Roman" w:hAnsi="Arial" w:cs="Arial"/>
          <w:sz w:val="20"/>
          <w:szCs w:val="20"/>
          <w:lang w:eastAsia="pt-BR"/>
        </w:rPr>
        <w:t>. Não foi feito PCA, porém os itens desta contratação são indispensáveis para administração pública.</w:t>
      </w:r>
    </w:p>
    <w:p w14:paraId="4ACA7CDC" w14:textId="77777777" w:rsidR="00814C38" w:rsidRPr="00814C38" w:rsidRDefault="00814C38" w:rsidP="00814C38">
      <w:pPr>
        <w:spacing w:after="0" w:line="240" w:lineRule="auto"/>
        <w:jc w:val="both"/>
        <w:textAlignment w:val="baseline"/>
        <w:rPr>
          <w:rFonts w:ascii="Arial" w:eastAsia="Times New Roman" w:hAnsi="Arial" w:cs="Arial"/>
          <w:b/>
          <w:sz w:val="20"/>
          <w:szCs w:val="20"/>
          <w:lang w:eastAsia="pt-BR"/>
        </w:rPr>
      </w:pPr>
    </w:p>
    <w:p w14:paraId="5524EA59" w14:textId="04D5DE7D" w:rsidR="00814C38" w:rsidRDefault="00814C38" w:rsidP="00814C38">
      <w:pPr>
        <w:spacing w:after="0" w:line="240" w:lineRule="auto"/>
        <w:jc w:val="both"/>
        <w:textAlignment w:val="baseline"/>
        <w:rPr>
          <w:rFonts w:ascii="Arial" w:eastAsia="Times New Roman" w:hAnsi="Arial" w:cs="Arial"/>
          <w:b/>
          <w:sz w:val="20"/>
          <w:szCs w:val="20"/>
          <w:lang w:eastAsia="pt-BR"/>
        </w:rPr>
      </w:pPr>
      <w:r w:rsidRPr="00814C38">
        <w:rPr>
          <w:rFonts w:ascii="Arial" w:eastAsia="Times New Roman" w:hAnsi="Arial" w:cs="Arial"/>
          <w:b/>
          <w:sz w:val="20"/>
          <w:szCs w:val="20"/>
          <w:lang w:eastAsia="pt-BR"/>
        </w:rPr>
        <w:t>10. Benefícios a serem alcançados com a contratação</w:t>
      </w:r>
    </w:p>
    <w:p w14:paraId="1BC51E08" w14:textId="77777777" w:rsidR="00814C38" w:rsidRPr="00814C38" w:rsidRDefault="00814C38" w:rsidP="00814C38">
      <w:pPr>
        <w:spacing w:after="0" w:line="240" w:lineRule="auto"/>
        <w:jc w:val="both"/>
        <w:textAlignment w:val="baseline"/>
        <w:rPr>
          <w:rFonts w:ascii="Arial" w:eastAsia="Times New Roman" w:hAnsi="Arial" w:cs="Arial"/>
          <w:b/>
          <w:sz w:val="20"/>
          <w:szCs w:val="20"/>
          <w:lang w:eastAsia="pt-BR"/>
        </w:rPr>
      </w:pPr>
    </w:p>
    <w:p w14:paraId="0FC6E3F8" w14:textId="043F3DCA" w:rsidR="00814C38" w:rsidRPr="00814C38" w:rsidRDefault="00814C38" w:rsidP="00814C38">
      <w:pPr>
        <w:tabs>
          <w:tab w:val="left" w:pos="8505"/>
        </w:tabs>
        <w:spacing w:after="0" w:line="276" w:lineRule="auto"/>
        <w:jc w:val="both"/>
        <w:rPr>
          <w:rFonts w:ascii="Arial" w:hAnsi="Arial" w:cs="Arial"/>
          <w:sz w:val="20"/>
          <w:szCs w:val="20"/>
        </w:rPr>
      </w:pPr>
      <w:r w:rsidRPr="00814C38">
        <w:rPr>
          <w:rFonts w:ascii="Arial" w:eastAsia="Times New Roman" w:hAnsi="Arial" w:cs="Arial"/>
          <w:b/>
          <w:sz w:val="20"/>
          <w:szCs w:val="20"/>
          <w:lang w:eastAsia="pt-BR"/>
        </w:rPr>
        <w:t>10.1</w:t>
      </w:r>
      <w:r w:rsidRPr="00814C38">
        <w:rPr>
          <w:rFonts w:ascii="Arial" w:eastAsia="Times New Roman" w:hAnsi="Arial" w:cs="Arial"/>
          <w:sz w:val="20"/>
          <w:szCs w:val="20"/>
          <w:lang w:eastAsia="pt-BR"/>
        </w:rPr>
        <w:t>. A contratação pretendida visa proporcionar à Prefeitura Municipal de Mandaguaçu e suas secretarias maior eficiência administrativa por meio da reposição e aquisição planejada de mobiliários essenciais ao funcionamento das unidades públicas, garantindo melhores condições de trabalho aos servidores e atendimento de qualidade à população. A adoção do Sistema de Registro de Preços trará celeridade, economia, padronização e flexibilidade nas aquisições, permitindo atendimento</w:t>
      </w:r>
    </w:p>
    <w:p w14:paraId="7A211A3C" w14:textId="135F5AA2" w:rsidR="00814C38" w:rsidRDefault="00814C38" w:rsidP="00814C38">
      <w:pPr>
        <w:tabs>
          <w:tab w:val="left" w:pos="8505"/>
        </w:tabs>
        <w:spacing w:after="0" w:line="276" w:lineRule="auto"/>
        <w:jc w:val="both"/>
        <w:rPr>
          <w:rFonts w:ascii="Arial" w:hAnsi="Arial" w:cs="Arial"/>
          <w:sz w:val="20"/>
          <w:szCs w:val="20"/>
        </w:rPr>
      </w:pPr>
    </w:p>
    <w:p w14:paraId="2C40D399" w14:textId="77777777" w:rsidR="004A02C3" w:rsidRPr="004A02C3" w:rsidRDefault="004A02C3" w:rsidP="004A02C3">
      <w:pPr>
        <w:spacing w:after="0" w:line="240" w:lineRule="auto"/>
        <w:jc w:val="both"/>
        <w:textAlignment w:val="baseline"/>
        <w:rPr>
          <w:rFonts w:ascii="Arial" w:eastAsia="Times New Roman" w:hAnsi="Arial" w:cs="Arial"/>
          <w:sz w:val="20"/>
          <w:szCs w:val="20"/>
          <w:lang w:eastAsia="pt-BR"/>
        </w:rPr>
      </w:pPr>
      <w:r w:rsidRPr="004A02C3">
        <w:rPr>
          <w:rFonts w:ascii="Arial" w:eastAsia="Times New Roman" w:hAnsi="Arial" w:cs="Arial"/>
          <w:sz w:val="20"/>
          <w:szCs w:val="20"/>
          <w:lang w:eastAsia="pt-BR"/>
        </w:rPr>
        <w:t>conforme a demanda real e evitando desperdícios, em consonância com os princípios da economicidade, eficiência e continuidade do serviço público.</w:t>
      </w:r>
    </w:p>
    <w:p w14:paraId="4E0263DB" w14:textId="77777777" w:rsidR="004A02C3" w:rsidRPr="004A02C3" w:rsidRDefault="004A02C3" w:rsidP="004A02C3">
      <w:pPr>
        <w:spacing w:after="0" w:line="240" w:lineRule="auto"/>
        <w:jc w:val="both"/>
        <w:textAlignment w:val="baseline"/>
        <w:rPr>
          <w:rFonts w:ascii="Arial" w:eastAsia="Times New Roman" w:hAnsi="Arial" w:cs="Arial"/>
          <w:sz w:val="20"/>
          <w:szCs w:val="20"/>
          <w:lang w:eastAsia="pt-BR"/>
        </w:rPr>
      </w:pPr>
    </w:p>
    <w:p w14:paraId="230EA917" w14:textId="77777777" w:rsidR="004A02C3" w:rsidRPr="004A02C3" w:rsidRDefault="004A02C3" w:rsidP="004A02C3">
      <w:pPr>
        <w:spacing w:after="0" w:line="240" w:lineRule="auto"/>
        <w:jc w:val="both"/>
        <w:textAlignment w:val="baseline"/>
        <w:rPr>
          <w:rFonts w:ascii="Arial" w:eastAsia="Times New Roman" w:hAnsi="Arial" w:cs="Arial"/>
          <w:b/>
          <w:sz w:val="20"/>
          <w:szCs w:val="20"/>
          <w:lang w:eastAsia="pt-BR"/>
        </w:rPr>
      </w:pPr>
      <w:r w:rsidRPr="004A02C3">
        <w:rPr>
          <w:rFonts w:ascii="Arial" w:eastAsia="Times New Roman" w:hAnsi="Arial" w:cs="Arial"/>
          <w:b/>
          <w:sz w:val="20"/>
          <w:szCs w:val="20"/>
          <w:lang w:eastAsia="pt-BR"/>
        </w:rPr>
        <w:t>11. Providências a serem adotadas</w:t>
      </w:r>
    </w:p>
    <w:p w14:paraId="04799720" w14:textId="77777777" w:rsidR="004A02C3" w:rsidRPr="004A02C3" w:rsidRDefault="004A02C3" w:rsidP="004A02C3">
      <w:pPr>
        <w:spacing w:after="0" w:line="240" w:lineRule="auto"/>
        <w:jc w:val="both"/>
        <w:textAlignment w:val="baseline"/>
        <w:rPr>
          <w:rFonts w:ascii="Arial" w:eastAsia="Times New Roman" w:hAnsi="Arial" w:cs="Arial"/>
          <w:sz w:val="20"/>
          <w:szCs w:val="20"/>
          <w:lang w:eastAsia="pt-BR"/>
        </w:rPr>
      </w:pPr>
      <w:r w:rsidRPr="004A02C3">
        <w:rPr>
          <w:rFonts w:ascii="Arial" w:eastAsia="Times New Roman" w:hAnsi="Arial" w:cs="Arial"/>
          <w:b/>
          <w:sz w:val="20"/>
          <w:szCs w:val="20"/>
          <w:lang w:eastAsia="pt-BR"/>
        </w:rPr>
        <w:t>11.1</w:t>
      </w:r>
      <w:r w:rsidRPr="004A02C3">
        <w:rPr>
          <w:rFonts w:ascii="Arial" w:eastAsia="Times New Roman" w:hAnsi="Arial" w:cs="Arial"/>
          <w:sz w:val="20"/>
          <w:szCs w:val="20"/>
          <w:lang w:eastAsia="pt-BR"/>
        </w:rPr>
        <w:t>. Licitação via pregão eletrônico na modalidade de registro de preço de acordo com a lei 14.133 de 2021.</w:t>
      </w:r>
    </w:p>
    <w:p w14:paraId="47A749D7" w14:textId="77777777" w:rsidR="004A02C3" w:rsidRPr="004A02C3" w:rsidRDefault="004A02C3" w:rsidP="004A02C3">
      <w:pPr>
        <w:spacing w:after="0" w:line="240" w:lineRule="auto"/>
        <w:jc w:val="both"/>
        <w:textAlignment w:val="baseline"/>
        <w:rPr>
          <w:rFonts w:ascii="Arial" w:eastAsia="Times New Roman" w:hAnsi="Arial" w:cs="Arial"/>
          <w:sz w:val="20"/>
          <w:szCs w:val="20"/>
          <w:lang w:eastAsia="pt-BR"/>
        </w:rPr>
      </w:pPr>
    </w:p>
    <w:p w14:paraId="77C8A52E" w14:textId="77777777" w:rsidR="004A02C3" w:rsidRPr="004A02C3" w:rsidRDefault="004A02C3" w:rsidP="004A02C3">
      <w:pPr>
        <w:spacing w:after="0" w:line="240" w:lineRule="auto"/>
        <w:jc w:val="both"/>
        <w:textAlignment w:val="baseline"/>
        <w:rPr>
          <w:rFonts w:ascii="Arial" w:eastAsia="Times New Roman" w:hAnsi="Arial" w:cs="Arial"/>
          <w:b/>
          <w:sz w:val="20"/>
          <w:szCs w:val="20"/>
          <w:lang w:eastAsia="pt-BR"/>
        </w:rPr>
      </w:pPr>
      <w:r w:rsidRPr="004A02C3">
        <w:rPr>
          <w:rFonts w:ascii="Arial" w:eastAsia="Times New Roman" w:hAnsi="Arial" w:cs="Arial"/>
          <w:b/>
          <w:sz w:val="20"/>
          <w:szCs w:val="20"/>
          <w:lang w:eastAsia="pt-BR"/>
        </w:rPr>
        <w:t>12. Possíveis impactos ambientais</w:t>
      </w:r>
    </w:p>
    <w:p w14:paraId="6775BB03" w14:textId="77777777" w:rsidR="004A02C3" w:rsidRPr="004A02C3" w:rsidRDefault="004A02C3" w:rsidP="004A02C3">
      <w:pPr>
        <w:spacing w:after="0" w:line="240" w:lineRule="auto"/>
        <w:ind w:left="426"/>
        <w:jc w:val="both"/>
        <w:textAlignment w:val="baseline"/>
        <w:rPr>
          <w:rFonts w:ascii="Arial" w:eastAsia="Times New Roman" w:hAnsi="Arial" w:cs="Arial"/>
          <w:sz w:val="20"/>
          <w:szCs w:val="20"/>
          <w:lang w:eastAsia="pt-BR"/>
        </w:rPr>
      </w:pPr>
      <w:r w:rsidRPr="004A02C3">
        <w:rPr>
          <w:rFonts w:ascii="Arial" w:eastAsia="Times New Roman" w:hAnsi="Arial" w:cs="Arial"/>
          <w:sz w:val="20"/>
          <w:szCs w:val="20"/>
          <w:lang w:eastAsia="pt-BR"/>
        </w:rPr>
        <w:t xml:space="preserve">Não se aplica </w:t>
      </w:r>
    </w:p>
    <w:p w14:paraId="2A94521C" w14:textId="4B054053" w:rsidR="004A02C3" w:rsidRDefault="004A02C3" w:rsidP="004A02C3">
      <w:pPr>
        <w:spacing w:after="0" w:line="240" w:lineRule="auto"/>
        <w:jc w:val="both"/>
        <w:textAlignment w:val="baseline"/>
        <w:rPr>
          <w:rFonts w:ascii="Arial" w:eastAsia="Times New Roman" w:hAnsi="Arial" w:cs="Arial"/>
          <w:sz w:val="20"/>
          <w:szCs w:val="20"/>
          <w:lang w:eastAsia="pt-BR"/>
        </w:rPr>
      </w:pPr>
    </w:p>
    <w:p w14:paraId="50BCC586" w14:textId="77777777" w:rsidR="00604042" w:rsidRDefault="00604042" w:rsidP="004A02C3">
      <w:pPr>
        <w:spacing w:after="0"/>
        <w:rPr>
          <w:rFonts w:ascii="Arial" w:hAnsi="Arial" w:cs="Arial"/>
          <w:b/>
          <w:sz w:val="20"/>
          <w:szCs w:val="20"/>
        </w:rPr>
      </w:pPr>
    </w:p>
    <w:p w14:paraId="15BF86BE" w14:textId="77777777" w:rsidR="00604042" w:rsidRDefault="00604042" w:rsidP="004A02C3">
      <w:pPr>
        <w:spacing w:after="0"/>
        <w:rPr>
          <w:rFonts w:ascii="Arial" w:hAnsi="Arial" w:cs="Arial"/>
          <w:b/>
          <w:sz w:val="20"/>
          <w:szCs w:val="20"/>
        </w:rPr>
      </w:pPr>
    </w:p>
    <w:p w14:paraId="09866B31" w14:textId="77777777" w:rsidR="00604042" w:rsidRDefault="00604042" w:rsidP="004A02C3">
      <w:pPr>
        <w:spacing w:after="0"/>
        <w:rPr>
          <w:rFonts w:ascii="Arial" w:hAnsi="Arial" w:cs="Arial"/>
          <w:b/>
          <w:sz w:val="20"/>
          <w:szCs w:val="20"/>
        </w:rPr>
      </w:pPr>
    </w:p>
    <w:p w14:paraId="0D16FF21" w14:textId="04CAF179" w:rsidR="004A02C3" w:rsidRDefault="004A02C3" w:rsidP="00604042">
      <w:pPr>
        <w:spacing w:after="0"/>
        <w:rPr>
          <w:rFonts w:ascii="Arial" w:hAnsi="Arial" w:cs="Arial"/>
          <w:sz w:val="20"/>
          <w:szCs w:val="20"/>
        </w:rPr>
      </w:pPr>
      <w:r w:rsidRPr="004A02C3">
        <w:rPr>
          <w:rFonts w:ascii="Arial" w:hAnsi="Arial" w:cs="Arial"/>
          <w:b/>
          <w:sz w:val="20"/>
          <w:szCs w:val="20"/>
        </w:rPr>
        <w:lastRenderedPageBreak/>
        <w:t>13. Justificativa da escolha da solução</w:t>
      </w:r>
    </w:p>
    <w:p w14:paraId="574B1344" w14:textId="39C31C07" w:rsidR="004A02C3" w:rsidRPr="004A02C3" w:rsidRDefault="004A02C3" w:rsidP="004A02C3">
      <w:pPr>
        <w:spacing w:after="0"/>
        <w:jc w:val="both"/>
        <w:rPr>
          <w:rFonts w:ascii="Arial" w:hAnsi="Arial" w:cs="Arial"/>
          <w:sz w:val="20"/>
          <w:szCs w:val="20"/>
        </w:rPr>
      </w:pPr>
      <w:r w:rsidRPr="004A02C3">
        <w:rPr>
          <w:rFonts w:ascii="Arial" w:hAnsi="Arial" w:cs="Arial"/>
          <w:b/>
          <w:bCs/>
          <w:sz w:val="20"/>
          <w:szCs w:val="20"/>
        </w:rPr>
        <w:t>13.1.</w:t>
      </w:r>
      <w:r w:rsidRPr="004A02C3">
        <w:rPr>
          <w:rFonts w:ascii="Arial" w:hAnsi="Arial" w:cs="Arial"/>
          <w:sz w:val="20"/>
          <w:szCs w:val="20"/>
        </w:rPr>
        <w:t xml:space="preserve"> Considerando que a demanda por esses itens não é pontual, mas sim recorrente e distribuída ao longo do exercício orçamentário, entende-se que a forma mais adequada e vantajosa de contratação é por meio do </w:t>
      </w:r>
      <w:r w:rsidRPr="004A02C3">
        <w:rPr>
          <w:rFonts w:ascii="Arial" w:hAnsi="Arial" w:cs="Arial"/>
          <w:b/>
          <w:sz w:val="20"/>
          <w:szCs w:val="20"/>
          <w:u w:val="single"/>
        </w:rPr>
        <w:t>Sistema de Registro de Preços (SRP), previsto no art. 78 da Lei Federal nº 14.133/2021,</w:t>
      </w:r>
      <w:r w:rsidRPr="004A02C3">
        <w:rPr>
          <w:rFonts w:ascii="Arial" w:hAnsi="Arial" w:cs="Arial"/>
          <w:sz w:val="20"/>
          <w:szCs w:val="20"/>
        </w:rPr>
        <w:t xml:space="preserve"> o qual permite maior planejamento, economia de escala e racionalização de processos, além de possibilitar contratações sob demanda, conforme a real necessidade das secretarias, sem obrigatoriedade de aquisição imediata.</w:t>
      </w:r>
    </w:p>
    <w:p w14:paraId="762F0339" w14:textId="77777777" w:rsidR="004A02C3" w:rsidRPr="004A02C3" w:rsidRDefault="004A02C3" w:rsidP="004A02C3">
      <w:pPr>
        <w:spacing w:after="0"/>
        <w:jc w:val="both"/>
        <w:rPr>
          <w:rFonts w:ascii="Arial" w:hAnsi="Arial" w:cs="Arial"/>
          <w:sz w:val="20"/>
          <w:szCs w:val="20"/>
        </w:rPr>
      </w:pPr>
    </w:p>
    <w:p w14:paraId="049B94A7" w14:textId="0D26A368" w:rsidR="004A02C3" w:rsidRPr="004A02C3" w:rsidRDefault="004A02C3" w:rsidP="004A02C3">
      <w:pPr>
        <w:spacing w:after="0"/>
        <w:jc w:val="both"/>
        <w:rPr>
          <w:rFonts w:ascii="Arial" w:hAnsi="Arial" w:cs="Arial"/>
          <w:sz w:val="20"/>
          <w:szCs w:val="20"/>
        </w:rPr>
      </w:pPr>
      <w:r w:rsidRPr="004A02C3">
        <w:rPr>
          <w:rFonts w:ascii="Arial" w:hAnsi="Arial" w:cs="Arial"/>
          <w:b/>
          <w:bCs/>
          <w:sz w:val="20"/>
          <w:szCs w:val="20"/>
        </w:rPr>
        <w:t>13.2.</w:t>
      </w:r>
      <w:r w:rsidRPr="004A02C3">
        <w:rPr>
          <w:rFonts w:ascii="Arial" w:hAnsi="Arial" w:cs="Arial"/>
          <w:sz w:val="20"/>
          <w:szCs w:val="20"/>
        </w:rPr>
        <w:t xml:space="preserve"> </w:t>
      </w:r>
      <w:r>
        <w:rPr>
          <w:rFonts w:ascii="Arial" w:hAnsi="Arial" w:cs="Arial"/>
          <w:sz w:val="20"/>
          <w:szCs w:val="20"/>
        </w:rPr>
        <w:t xml:space="preserve"> </w:t>
      </w:r>
      <w:r w:rsidRPr="004A02C3">
        <w:rPr>
          <w:rFonts w:ascii="Arial" w:hAnsi="Arial" w:cs="Arial"/>
          <w:sz w:val="20"/>
          <w:szCs w:val="20"/>
        </w:rPr>
        <w:t xml:space="preserve">Dessa forma, a escolha da Licitação via pregão eletrônica na modalidade Registro de Preço se justifica plenamente pelos princípios da </w:t>
      </w:r>
      <w:r w:rsidRPr="004A02C3">
        <w:rPr>
          <w:rFonts w:ascii="Arial" w:hAnsi="Arial" w:cs="Arial"/>
          <w:b/>
          <w:sz w:val="20"/>
          <w:szCs w:val="20"/>
        </w:rPr>
        <w:t>eficiência administrativa, economicidade, planejamento e continuidade do serviço público</w:t>
      </w:r>
      <w:r w:rsidRPr="004A02C3">
        <w:rPr>
          <w:rFonts w:ascii="Arial" w:hAnsi="Arial" w:cs="Arial"/>
          <w:sz w:val="20"/>
          <w:szCs w:val="20"/>
        </w:rPr>
        <w:t>, assegurando à Prefeitura de Mandaguaçu meios adequados para a execução de suas atividades institucionais com qualidade, organização e responsabilidade com o erário.</w:t>
      </w:r>
    </w:p>
    <w:p w14:paraId="5FA2705B" w14:textId="77777777" w:rsidR="004A02C3" w:rsidRPr="004A02C3" w:rsidRDefault="004A02C3" w:rsidP="004A02C3">
      <w:pPr>
        <w:spacing w:after="0"/>
        <w:jc w:val="both"/>
        <w:rPr>
          <w:rFonts w:ascii="Arial" w:hAnsi="Arial" w:cs="Arial"/>
          <w:sz w:val="20"/>
          <w:szCs w:val="20"/>
        </w:rPr>
      </w:pPr>
    </w:p>
    <w:p w14:paraId="75BD3AE8" w14:textId="77777777" w:rsidR="004A02C3" w:rsidRPr="004A02C3" w:rsidRDefault="004A02C3" w:rsidP="004A02C3">
      <w:pPr>
        <w:spacing w:after="0"/>
        <w:jc w:val="both"/>
        <w:rPr>
          <w:rFonts w:ascii="Arial" w:hAnsi="Arial" w:cs="Arial"/>
          <w:b/>
          <w:sz w:val="20"/>
          <w:szCs w:val="20"/>
        </w:rPr>
      </w:pPr>
      <w:r w:rsidRPr="004A02C3">
        <w:rPr>
          <w:rFonts w:ascii="Arial" w:hAnsi="Arial" w:cs="Arial"/>
          <w:b/>
          <w:sz w:val="20"/>
          <w:szCs w:val="20"/>
        </w:rPr>
        <w:t>14. Declaração de viabilidade</w:t>
      </w:r>
    </w:p>
    <w:p w14:paraId="1F2AC6C7" w14:textId="77777777" w:rsidR="004A02C3" w:rsidRDefault="004A02C3" w:rsidP="004A02C3">
      <w:pPr>
        <w:jc w:val="both"/>
        <w:rPr>
          <w:rFonts w:ascii="Arial" w:hAnsi="Arial" w:cs="Arial"/>
          <w:b/>
          <w:bCs/>
          <w:sz w:val="20"/>
          <w:szCs w:val="20"/>
        </w:rPr>
      </w:pPr>
    </w:p>
    <w:p w14:paraId="7789CD0A" w14:textId="1E5788E0" w:rsidR="004A02C3" w:rsidRPr="004A02C3" w:rsidRDefault="004A02C3" w:rsidP="004A02C3">
      <w:pPr>
        <w:jc w:val="both"/>
        <w:rPr>
          <w:rFonts w:ascii="Arial" w:hAnsi="Arial" w:cs="Arial"/>
          <w:sz w:val="20"/>
          <w:szCs w:val="20"/>
        </w:rPr>
      </w:pPr>
      <w:r w:rsidRPr="004A02C3">
        <w:rPr>
          <w:rFonts w:ascii="Arial" w:hAnsi="Arial" w:cs="Arial"/>
          <w:b/>
          <w:bCs/>
          <w:sz w:val="20"/>
          <w:szCs w:val="20"/>
        </w:rPr>
        <w:t>15.1.</w:t>
      </w:r>
      <w:r w:rsidRPr="004A02C3">
        <w:rPr>
          <w:rFonts w:ascii="Arial" w:hAnsi="Arial" w:cs="Arial"/>
          <w:sz w:val="20"/>
          <w:szCs w:val="20"/>
        </w:rPr>
        <w:t xml:space="preserve"> Diante do estudo consideramos viável essa contratação. Mediante tudo que foi explicado acima, constata-se essencial e fundamental para o funcionamento dos serviços da prefeitura de Mandaguaçu. </w:t>
      </w:r>
    </w:p>
    <w:p w14:paraId="7C8BF516" w14:textId="77777777" w:rsidR="004A02C3" w:rsidRPr="004A02C3" w:rsidRDefault="004A02C3" w:rsidP="004A02C3">
      <w:pPr>
        <w:jc w:val="both"/>
        <w:rPr>
          <w:rFonts w:ascii="Arial" w:hAnsi="Arial" w:cs="Arial"/>
          <w:sz w:val="20"/>
          <w:szCs w:val="20"/>
        </w:rPr>
      </w:pPr>
    </w:p>
    <w:p w14:paraId="204641F5" w14:textId="77777777" w:rsidR="004A02C3" w:rsidRPr="004A02C3" w:rsidRDefault="004A02C3" w:rsidP="004A02C3">
      <w:pPr>
        <w:jc w:val="both"/>
        <w:rPr>
          <w:rFonts w:ascii="Arial" w:hAnsi="Arial" w:cs="Arial"/>
          <w:b/>
          <w:sz w:val="20"/>
          <w:szCs w:val="20"/>
        </w:rPr>
      </w:pPr>
      <w:r w:rsidRPr="004A02C3">
        <w:rPr>
          <w:rFonts w:ascii="Arial" w:hAnsi="Arial" w:cs="Arial"/>
          <w:b/>
          <w:sz w:val="20"/>
          <w:szCs w:val="20"/>
        </w:rPr>
        <w:t>15. Responsáveis</w:t>
      </w:r>
    </w:p>
    <w:p w14:paraId="425D1C4F" w14:textId="77777777" w:rsidR="004A02C3" w:rsidRPr="004A02C3" w:rsidRDefault="004A02C3" w:rsidP="004A02C3">
      <w:pPr>
        <w:jc w:val="both"/>
        <w:rPr>
          <w:rFonts w:ascii="Arial" w:hAnsi="Arial" w:cs="Arial"/>
          <w:sz w:val="20"/>
          <w:szCs w:val="20"/>
        </w:rPr>
      </w:pPr>
    </w:p>
    <w:p w14:paraId="0913E768" w14:textId="77777777" w:rsidR="004A02C3" w:rsidRPr="004A02C3" w:rsidRDefault="004A02C3" w:rsidP="004A02C3">
      <w:pPr>
        <w:jc w:val="right"/>
        <w:rPr>
          <w:rFonts w:ascii="Arial" w:hAnsi="Arial" w:cs="Arial"/>
          <w:sz w:val="20"/>
          <w:szCs w:val="20"/>
        </w:rPr>
      </w:pPr>
      <w:r w:rsidRPr="004A02C3">
        <w:rPr>
          <w:rFonts w:ascii="Arial" w:hAnsi="Arial" w:cs="Arial"/>
          <w:sz w:val="20"/>
          <w:szCs w:val="20"/>
        </w:rPr>
        <w:t>Mandaguaçu- PR, 16 de junho de 2025.</w:t>
      </w:r>
    </w:p>
    <w:p w14:paraId="5BA1390D" w14:textId="77777777" w:rsidR="004A02C3" w:rsidRPr="004A02C3" w:rsidRDefault="004A02C3" w:rsidP="004A02C3">
      <w:pPr>
        <w:jc w:val="both"/>
        <w:rPr>
          <w:rFonts w:ascii="Arial" w:hAnsi="Arial" w:cs="Arial"/>
          <w:sz w:val="20"/>
          <w:szCs w:val="20"/>
        </w:rPr>
      </w:pPr>
    </w:p>
    <w:p w14:paraId="5316915F" w14:textId="77777777" w:rsidR="004A02C3" w:rsidRPr="004A02C3" w:rsidRDefault="004A02C3" w:rsidP="004A02C3">
      <w:pPr>
        <w:jc w:val="both"/>
        <w:rPr>
          <w:rFonts w:ascii="Arial" w:hAnsi="Arial" w:cs="Arial"/>
          <w:sz w:val="20"/>
          <w:szCs w:val="20"/>
        </w:rPr>
      </w:pPr>
    </w:p>
    <w:p w14:paraId="23D3C7B3" w14:textId="77777777" w:rsidR="004A02C3" w:rsidRPr="004A02C3" w:rsidRDefault="004A02C3" w:rsidP="004A02C3">
      <w:pPr>
        <w:jc w:val="both"/>
        <w:rPr>
          <w:rFonts w:ascii="Arial" w:hAnsi="Arial" w:cs="Arial"/>
          <w:sz w:val="20"/>
          <w:szCs w:val="20"/>
        </w:rPr>
      </w:pPr>
    </w:p>
    <w:p w14:paraId="0EA0DDDF" w14:textId="77777777" w:rsidR="004A02C3" w:rsidRPr="004A02C3" w:rsidRDefault="004A02C3" w:rsidP="004A02C3">
      <w:pPr>
        <w:jc w:val="both"/>
        <w:rPr>
          <w:rFonts w:ascii="Arial" w:hAnsi="Arial" w:cs="Arial"/>
          <w:sz w:val="20"/>
          <w:szCs w:val="20"/>
        </w:rPr>
      </w:pPr>
    </w:p>
    <w:p w14:paraId="4C6C5E32" w14:textId="77777777" w:rsidR="004A02C3" w:rsidRPr="004A02C3" w:rsidRDefault="004A02C3" w:rsidP="004A02C3">
      <w:pPr>
        <w:autoSpaceDE w:val="0"/>
        <w:autoSpaceDN w:val="0"/>
        <w:adjustRightInd w:val="0"/>
        <w:spacing w:after="0" w:line="240" w:lineRule="auto"/>
        <w:rPr>
          <w:rFonts w:ascii="Arial" w:hAnsi="Arial" w:cs="Arial"/>
          <w:b/>
          <w:bCs/>
          <w:sz w:val="20"/>
          <w:szCs w:val="20"/>
        </w:rPr>
      </w:pPr>
      <w:r w:rsidRPr="004A02C3">
        <w:rPr>
          <w:rFonts w:ascii="Arial" w:hAnsi="Arial" w:cs="Arial"/>
          <w:b/>
          <w:bCs/>
          <w:sz w:val="20"/>
          <w:szCs w:val="20"/>
        </w:rPr>
        <w:t>Erick Franco de Ramos</w:t>
      </w:r>
    </w:p>
    <w:p w14:paraId="7466881E" w14:textId="77777777" w:rsidR="004A02C3" w:rsidRPr="004A02C3" w:rsidRDefault="004A02C3" w:rsidP="004A02C3">
      <w:pPr>
        <w:autoSpaceDE w:val="0"/>
        <w:autoSpaceDN w:val="0"/>
        <w:adjustRightInd w:val="0"/>
        <w:spacing w:after="0" w:line="240" w:lineRule="auto"/>
        <w:rPr>
          <w:rFonts w:ascii="Arial" w:hAnsi="Arial" w:cs="Arial"/>
          <w:i/>
          <w:iCs/>
          <w:sz w:val="20"/>
          <w:szCs w:val="20"/>
        </w:rPr>
      </w:pPr>
      <w:r w:rsidRPr="004A02C3">
        <w:rPr>
          <w:rFonts w:ascii="Arial" w:hAnsi="Arial" w:cs="Arial"/>
          <w:i/>
          <w:iCs/>
          <w:sz w:val="20"/>
          <w:szCs w:val="20"/>
        </w:rPr>
        <w:t>Secretária de Licitação e Compras</w:t>
      </w:r>
    </w:p>
    <w:p w14:paraId="1C80CC94" w14:textId="77777777" w:rsidR="004A02C3" w:rsidRPr="004A02C3" w:rsidRDefault="004A02C3" w:rsidP="004A02C3">
      <w:pPr>
        <w:autoSpaceDE w:val="0"/>
        <w:autoSpaceDN w:val="0"/>
        <w:adjustRightInd w:val="0"/>
        <w:spacing w:after="0" w:line="240" w:lineRule="auto"/>
        <w:rPr>
          <w:rFonts w:ascii="Arial" w:hAnsi="Arial" w:cs="Arial"/>
          <w:sz w:val="20"/>
          <w:szCs w:val="20"/>
        </w:rPr>
      </w:pPr>
      <w:r w:rsidRPr="004A02C3">
        <w:rPr>
          <w:rFonts w:ascii="Arial" w:hAnsi="Arial" w:cs="Arial"/>
          <w:sz w:val="20"/>
          <w:szCs w:val="20"/>
        </w:rPr>
        <w:t>Gestor</w:t>
      </w:r>
    </w:p>
    <w:p w14:paraId="14350FFA" w14:textId="77777777" w:rsidR="004A02C3" w:rsidRPr="004A02C3" w:rsidRDefault="004A02C3" w:rsidP="004A02C3">
      <w:pPr>
        <w:autoSpaceDE w:val="0"/>
        <w:autoSpaceDN w:val="0"/>
        <w:adjustRightInd w:val="0"/>
        <w:spacing w:after="0" w:line="240" w:lineRule="auto"/>
        <w:rPr>
          <w:rFonts w:ascii="Arial" w:hAnsi="Arial" w:cs="Arial"/>
          <w:sz w:val="20"/>
          <w:szCs w:val="20"/>
        </w:rPr>
      </w:pPr>
    </w:p>
    <w:p w14:paraId="52B2A4DD" w14:textId="77777777" w:rsidR="004A02C3" w:rsidRPr="004A02C3" w:rsidRDefault="004A02C3" w:rsidP="004A02C3">
      <w:pPr>
        <w:autoSpaceDE w:val="0"/>
        <w:autoSpaceDN w:val="0"/>
        <w:adjustRightInd w:val="0"/>
        <w:spacing w:after="0" w:line="240" w:lineRule="auto"/>
        <w:rPr>
          <w:rFonts w:ascii="Arial" w:hAnsi="Arial" w:cs="Arial"/>
          <w:sz w:val="20"/>
          <w:szCs w:val="20"/>
        </w:rPr>
      </w:pPr>
    </w:p>
    <w:p w14:paraId="2A6B9139" w14:textId="77777777" w:rsidR="004A02C3" w:rsidRPr="004A02C3" w:rsidRDefault="004A02C3" w:rsidP="004A02C3">
      <w:pPr>
        <w:autoSpaceDE w:val="0"/>
        <w:autoSpaceDN w:val="0"/>
        <w:adjustRightInd w:val="0"/>
        <w:spacing w:after="0" w:line="240" w:lineRule="auto"/>
        <w:rPr>
          <w:rFonts w:ascii="Arial" w:hAnsi="Arial" w:cs="Arial"/>
          <w:sz w:val="20"/>
          <w:szCs w:val="20"/>
        </w:rPr>
      </w:pPr>
    </w:p>
    <w:p w14:paraId="7BAEF080" w14:textId="77777777" w:rsidR="004A02C3" w:rsidRPr="004A02C3" w:rsidRDefault="004A02C3" w:rsidP="004A02C3">
      <w:pPr>
        <w:autoSpaceDE w:val="0"/>
        <w:autoSpaceDN w:val="0"/>
        <w:adjustRightInd w:val="0"/>
        <w:spacing w:after="0" w:line="240" w:lineRule="auto"/>
        <w:rPr>
          <w:rFonts w:ascii="Arial" w:hAnsi="Arial" w:cs="Arial"/>
          <w:sz w:val="20"/>
          <w:szCs w:val="20"/>
        </w:rPr>
      </w:pPr>
    </w:p>
    <w:p w14:paraId="014D5291" w14:textId="77777777" w:rsidR="004A02C3" w:rsidRPr="004A02C3" w:rsidRDefault="004A02C3" w:rsidP="004A02C3">
      <w:pPr>
        <w:autoSpaceDE w:val="0"/>
        <w:autoSpaceDN w:val="0"/>
        <w:adjustRightInd w:val="0"/>
        <w:spacing w:after="0" w:line="240" w:lineRule="auto"/>
        <w:rPr>
          <w:rFonts w:ascii="Arial" w:hAnsi="Arial" w:cs="Arial"/>
          <w:b/>
          <w:bCs/>
          <w:sz w:val="20"/>
          <w:szCs w:val="20"/>
        </w:rPr>
      </w:pPr>
      <w:r w:rsidRPr="004A02C3">
        <w:rPr>
          <w:rFonts w:ascii="Arial" w:hAnsi="Arial" w:cs="Arial"/>
          <w:b/>
          <w:bCs/>
          <w:sz w:val="20"/>
          <w:szCs w:val="20"/>
        </w:rPr>
        <w:t xml:space="preserve">Bárbara Bortoli Ribeiro </w:t>
      </w:r>
    </w:p>
    <w:p w14:paraId="6DDF5203" w14:textId="77777777" w:rsidR="004A02C3" w:rsidRDefault="004A02C3" w:rsidP="004A02C3">
      <w:pPr>
        <w:spacing w:after="0"/>
        <w:jc w:val="both"/>
        <w:rPr>
          <w:rFonts w:ascii="Arial" w:hAnsi="Arial" w:cs="Arial"/>
          <w:sz w:val="20"/>
          <w:szCs w:val="20"/>
        </w:rPr>
      </w:pPr>
      <w:r w:rsidRPr="004A02C3">
        <w:rPr>
          <w:rFonts w:ascii="Arial" w:hAnsi="Arial" w:cs="Arial"/>
          <w:sz w:val="20"/>
          <w:szCs w:val="20"/>
        </w:rPr>
        <w:t xml:space="preserve">Diretora de Compras e Aquisição </w:t>
      </w:r>
    </w:p>
    <w:p w14:paraId="5E3EA9C9" w14:textId="13C45436" w:rsidR="004A02C3" w:rsidRPr="004A02C3" w:rsidRDefault="004A02C3" w:rsidP="004A02C3">
      <w:pPr>
        <w:spacing w:after="0"/>
        <w:jc w:val="both"/>
        <w:rPr>
          <w:rFonts w:ascii="Arial" w:hAnsi="Arial" w:cs="Arial"/>
          <w:sz w:val="20"/>
          <w:szCs w:val="20"/>
        </w:rPr>
      </w:pPr>
      <w:r w:rsidRPr="004A02C3">
        <w:rPr>
          <w:rFonts w:ascii="Arial" w:hAnsi="Arial" w:cs="Arial"/>
          <w:sz w:val="20"/>
          <w:szCs w:val="20"/>
        </w:rPr>
        <w:t>Fiscal</w:t>
      </w:r>
    </w:p>
    <w:p w14:paraId="4C24C3C8" w14:textId="1E257ACC" w:rsidR="004A02C3" w:rsidRDefault="004A02C3" w:rsidP="00814C38">
      <w:pPr>
        <w:tabs>
          <w:tab w:val="left" w:pos="8505"/>
        </w:tabs>
        <w:spacing w:after="0" w:line="276" w:lineRule="auto"/>
        <w:jc w:val="both"/>
        <w:rPr>
          <w:rFonts w:ascii="Arial" w:hAnsi="Arial" w:cs="Arial"/>
          <w:sz w:val="20"/>
          <w:szCs w:val="20"/>
        </w:rPr>
      </w:pPr>
    </w:p>
    <w:p w14:paraId="1EE4AE37" w14:textId="45FC401C" w:rsidR="0039756E" w:rsidRDefault="0039756E" w:rsidP="00814C38">
      <w:pPr>
        <w:tabs>
          <w:tab w:val="left" w:pos="8505"/>
        </w:tabs>
        <w:spacing w:after="0" w:line="276" w:lineRule="auto"/>
        <w:jc w:val="both"/>
        <w:rPr>
          <w:rFonts w:ascii="Arial" w:hAnsi="Arial" w:cs="Arial"/>
          <w:sz w:val="20"/>
          <w:szCs w:val="20"/>
        </w:rPr>
      </w:pPr>
    </w:p>
    <w:p w14:paraId="79343AA0" w14:textId="63B9FEC3" w:rsidR="0039756E" w:rsidRDefault="0039756E" w:rsidP="00814C38">
      <w:pPr>
        <w:tabs>
          <w:tab w:val="left" w:pos="8505"/>
        </w:tabs>
        <w:spacing w:after="0" w:line="276" w:lineRule="auto"/>
        <w:jc w:val="both"/>
        <w:rPr>
          <w:rFonts w:ascii="Arial" w:hAnsi="Arial" w:cs="Arial"/>
          <w:sz w:val="20"/>
          <w:szCs w:val="20"/>
        </w:rPr>
      </w:pPr>
    </w:p>
    <w:p w14:paraId="716F7BBE" w14:textId="5CEB205B" w:rsidR="0039756E" w:rsidRDefault="0039756E" w:rsidP="00814C38">
      <w:pPr>
        <w:tabs>
          <w:tab w:val="left" w:pos="8505"/>
        </w:tabs>
        <w:spacing w:after="0" w:line="276" w:lineRule="auto"/>
        <w:jc w:val="both"/>
        <w:rPr>
          <w:rFonts w:ascii="Arial" w:hAnsi="Arial" w:cs="Arial"/>
          <w:sz w:val="20"/>
          <w:szCs w:val="20"/>
        </w:rPr>
      </w:pPr>
    </w:p>
    <w:p w14:paraId="43453879" w14:textId="519445A2" w:rsidR="0039756E" w:rsidRDefault="0039756E" w:rsidP="00814C38">
      <w:pPr>
        <w:tabs>
          <w:tab w:val="left" w:pos="8505"/>
        </w:tabs>
        <w:spacing w:after="0" w:line="276" w:lineRule="auto"/>
        <w:jc w:val="both"/>
        <w:rPr>
          <w:rFonts w:ascii="Arial" w:hAnsi="Arial" w:cs="Arial"/>
          <w:sz w:val="20"/>
          <w:szCs w:val="20"/>
        </w:rPr>
      </w:pPr>
    </w:p>
    <w:p w14:paraId="40404339" w14:textId="7C5FC6B5" w:rsidR="0039756E" w:rsidRDefault="0039756E" w:rsidP="00814C38">
      <w:pPr>
        <w:tabs>
          <w:tab w:val="left" w:pos="8505"/>
        </w:tabs>
        <w:spacing w:after="0" w:line="276" w:lineRule="auto"/>
        <w:jc w:val="both"/>
        <w:rPr>
          <w:rFonts w:ascii="Arial" w:hAnsi="Arial" w:cs="Arial"/>
          <w:sz w:val="20"/>
          <w:szCs w:val="20"/>
        </w:rPr>
      </w:pPr>
    </w:p>
    <w:p w14:paraId="01570844" w14:textId="02E4CB95" w:rsidR="0039756E" w:rsidRDefault="0039756E" w:rsidP="00814C38">
      <w:pPr>
        <w:tabs>
          <w:tab w:val="left" w:pos="8505"/>
        </w:tabs>
        <w:spacing w:after="0" w:line="276" w:lineRule="auto"/>
        <w:jc w:val="both"/>
        <w:rPr>
          <w:rFonts w:ascii="Arial" w:hAnsi="Arial" w:cs="Arial"/>
          <w:sz w:val="20"/>
          <w:szCs w:val="20"/>
        </w:rPr>
      </w:pPr>
    </w:p>
    <w:p w14:paraId="1E62D36C" w14:textId="50558F5D" w:rsidR="0039756E" w:rsidRDefault="0039756E" w:rsidP="00814C38">
      <w:pPr>
        <w:tabs>
          <w:tab w:val="left" w:pos="8505"/>
        </w:tabs>
        <w:spacing w:after="0" w:line="276" w:lineRule="auto"/>
        <w:jc w:val="both"/>
        <w:rPr>
          <w:rFonts w:ascii="Arial" w:hAnsi="Arial" w:cs="Arial"/>
          <w:sz w:val="20"/>
          <w:szCs w:val="20"/>
        </w:rPr>
      </w:pPr>
    </w:p>
    <w:p w14:paraId="7D69CC05" w14:textId="5EC4CD42" w:rsidR="0039756E" w:rsidRDefault="0039756E" w:rsidP="00814C38">
      <w:pPr>
        <w:tabs>
          <w:tab w:val="left" w:pos="8505"/>
        </w:tabs>
        <w:spacing w:after="0" w:line="276" w:lineRule="auto"/>
        <w:jc w:val="both"/>
        <w:rPr>
          <w:rFonts w:ascii="Arial" w:hAnsi="Arial" w:cs="Arial"/>
          <w:sz w:val="20"/>
          <w:szCs w:val="20"/>
        </w:rPr>
      </w:pPr>
    </w:p>
    <w:p w14:paraId="3F03371E" w14:textId="79664114" w:rsidR="0039756E" w:rsidRDefault="0039756E" w:rsidP="00814C38">
      <w:pPr>
        <w:tabs>
          <w:tab w:val="left" w:pos="8505"/>
        </w:tabs>
        <w:spacing w:after="0" w:line="276" w:lineRule="auto"/>
        <w:jc w:val="both"/>
        <w:rPr>
          <w:rFonts w:ascii="Arial" w:hAnsi="Arial" w:cs="Arial"/>
          <w:sz w:val="20"/>
          <w:szCs w:val="20"/>
        </w:rPr>
      </w:pPr>
    </w:p>
    <w:p w14:paraId="12FB15AF" w14:textId="77777777" w:rsidR="0039756E" w:rsidRPr="0039756E" w:rsidRDefault="0039756E" w:rsidP="0039756E">
      <w:pPr>
        <w:suppressAutoHyphens/>
        <w:spacing w:after="0" w:line="240" w:lineRule="auto"/>
        <w:ind w:left="426" w:right="464"/>
        <w:jc w:val="center"/>
        <w:rPr>
          <w:rFonts w:ascii="Arial" w:eastAsia="Times New Roman" w:hAnsi="Arial" w:cs="Arial"/>
          <w:kern w:val="2"/>
          <w:sz w:val="20"/>
          <w:szCs w:val="20"/>
          <w:lang w:eastAsia="zh-CN"/>
        </w:rPr>
      </w:pPr>
      <w:r w:rsidRPr="0039756E">
        <w:rPr>
          <w:rFonts w:ascii="Arial" w:eastAsia="Times New Roman" w:hAnsi="Arial" w:cs="Arial"/>
          <w:b/>
          <w:bCs/>
          <w:kern w:val="2"/>
          <w:sz w:val="20"/>
          <w:szCs w:val="20"/>
          <w:u w:val="single"/>
          <w:lang w:eastAsia="zh-CN"/>
        </w:rPr>
        <w:lastRenderedPageBreak/>
        <w:t xml:space="preserve">ANEXO IV - EDITAL DE </w:t>
      </w:r>
      <w:r w:rsidRPr="0039756E">
        <w:rPr>
          <w:rFonts w:ascii="Arial" w:eastAsia="Times New Roman" w:hAnsi="Arial" w:cs="Arial"/>
          <w:b/>
          <w:kern w:val="2"/>
          <w:sz w:val="20"/>
          <w:szCs w:val="20"/>
          <w:u w:val="single"/>
          <w:lang w:eastAsia="zh-CN"/>
        </w:rPr>
        <w:t xml:space="preserve">PREGÃO ELETRÔNICO Nº </w:t>
      </w:r>
      <w:r w:rsidRPr="0039756E">
        <w:rPr>
          <w:rFonts w:ascii="Arial" w:eastAsia="Times New Roman" w:hAnsi="Arial" w:cs="Arial"/>
          <w:b/>
          <w:kern w:val="2"/>
          <w:sz w:val="20"/>
          <w:szCs w:val="20"/>
          <w:highlight w:val="yellow"/>
          <w:u w:val="single"/>
          <w:lang w:eastAsia="zh-CN"/>
        </w:rPr>
        <w:t>...</w:t>
      </w:r>
      <w:r w:rsidRPr="0039756E">
        <w:rPr>
          <w:rFonts w:ascii="Arial" w:eastAsia="Times New Roman" w:hAnsi="Arial" w:cs="Arial"/>
          <w:b/>
          <w:kern w:val="2"/>
          <w:sz w:val="20"/>
          <w:szCs w:val="20"/>
          <w:u w:val="single"/>
          <w:lang w:eastAsia="zh-CN"/>
        </w:rPr>
        <w:t xml:space="preserve">/2025 </w:t>
      </w:r>
    </w:p>
    <w:p w14:paraId="457B867B" w14:textId="77777777" w:rsidR="0039756E" w:rsidRPr="0039756E" w:rsidRDefault="0039756E" w:rsidP="0039756E">
      <w:pPr>
        <w:suppressAutoHyphens/>
        <w:spacing w:after="0" w:line="240" w:lineRule="auto"/>
        <w:ind w:left="426" w:right="464"/>
        <w:jc w:val="center"/>
        <w:rPr>
          <w:rFonts w:ascii="Arial" w:eastAsia="MS Mincho" w:hAnsi="Arial" w:cs="Arial"/>
          <w:kern w:val="2"/>
          <w:sz w:val="20"/>
          <w:szCs w:val="20"/>
          <w:lang w:eastAsia="zh-CN"/>
        </w:rPr>
      </w:pPr>
    </w:p>
    <w:p w14:paraId="2EE30775" w14:textId="13BC8DD2" w:rsidR="0039756E" w:rsidRPr="0039756E" w:rsidRDefault="0039756E" w:rsidP="0039756E">
      <w:pPr>
        <w:suppressAutoHyphens/>
        <w:spacing w:after="0" w:line="360" w:lineRule="auto"/>
        <w:ind w:left="708"/>
        <w:rPr>
          <w:rFonts w:ascii="Times New Roman" w:eastAsia="Times New Roman" w:hAnsi="Times New Roman" w:cs="Times New Roman"/>
          <w:kern w:val="2"/>
          <w:sz w:val="24"/>
          <w:szCs w:val="24"/>
          <w:lang w:eastAsia="zh-CN"/>
        </w:rPr>
      </w:pPr>
      <w:r w:rsidRPr="0039756E">
        <w:rPr>
          <w:rFonts w:ascii="Times New Roman" w:eastAsia="Times New Roman" w:hAnsi="Times New Roman" w:cs="Times New Roman"/>
          <w:kern w:val="2"/>
          <w:sz w:val="24"/>
          <w:szCs w:val="24"/>
          <w:lang w:eastAsia="zh-CN"/>
        </w:rPr>
        <w:tab/>
      </w:r>
      <w:r w:rsidR="00035738">
        <w:rPr>
          <w:rFonts w:ascii="Times New Roman" w:eastAsia="Times New Roman" w:hAnsi="Times New Roman" w:cs="Times New Roman"/>
          <w:kern w:val="2"/>
          <w:sz w:val="24"/>
          <w:szCs w:val="24"/>
          <w:lang w:eastAsia="zh-CN"/>
        </w:rPr>
        <w:t xml:space="preserve">  </w:t>
      </w:r>
      <w:r w:rsidRPr="0039756E">
        <w:rPr>
          <w:rFonts w:ascii="Times New Roman" w:eastAsia="Times New Roman" w:hAnsi="Times New Roman" w:cs="Times New Roman"/>
          <w:kern w:val="2"/>
          <w:sz w:val="24"/>
          <w:szCs w:val="24"/>
          <w:lang w:eastAsia="zh-CN"/>
        </w:rPr>
        <w:t xml:space="preserve"> </w:t>
      </w:r>
      <w:r w:rsidRPr="0039756E">
        <w:rPr>
          <w:rFonts w:ascii="Arial" w:eastAsia="Times New Roman" w:hAnsi="Arial" w:cs="Arial"/>
          <w:b/>
          <w:bCs/>
          <w:kern w:val="2"/>
          <w:sz w:val="18"/>
          <w:szCs w:val="18"/>
          <w:lang w:eastAsia="zh-CN"/>
        </w:rPr>
        <w:t xml:space="preserve">MINUTA DE CONTRATO DE COMPRA Nº </w:t>
      </w:r>
      <w:r w:rsidRPr="0039756E">
        <w:rPr>
          <w:rFonts w:ascii="Arial" w:eastAsia="Times New Roman" w:hAnsi="Arial" w:cs="Arial"/>
          <w:b/>
          <w:bCs/>
          <w:kern w:val="2"/>
          <w:sz w:val="18"/>
          <w:szCs w:val="18"/>
          <w:highlight w:val="yellow"/>
          <w:lang w:eastAsia="zh-CN"/>
        </w:rPr>
        <w:t>***</w:t>
      </w:r>
      <w:r w:rsidRPr="0039756E">
        <w:rPr>
          <w:rFonts w:ascii="Arial" w:eastAsia="Times New Roman" w:hAnsi="Arial" w:cs="Arial"/>
          <w:b/>
          <w:bCs/>
          <w:kern w:val="2"/>
          <w:sz w:val="18"/>
          <w:szCs w:val="18"/>
          <w:lang w:eastAsia="zh-CN"/>
        </w:rPr>
        <w:t>/2025 (</w:t>
      </w:r>
      <w:r w:rsidRPr="0039756E">
        <w:rPr>
          <w:rFonts w:ascii="Arial" w:eastAsia="Times New Roman" w:hAnsi="Arial" w:cs="Arial"/>
          <w:b/>
          <w:bCs/>
          <w:kern w:val="2"/>
          <w:sz w:val="18"/>
          <w:szCs w:val="18"/>
          <w:highlight w:val="yellow"/>
          <w:lang w:eastAsia="zh-CN"/>
        </w:rPr>
        <w:t>Modelo AGU</w:t>
      </w:r>
      <w:r w:rsidRPr="0039756E">
        <w:rPr>
          <w:rFonts w:ascii="Arial" w:eastAsia="Times New Roman" w:hAnsi="Arial" w:cs="Arial"/>
          <w:b/>
          <w:bCs/>
          <w:kern w:val="2"/>
          <w:sz w:val="18"/>
          <w:szCs w:val="18"/>
          <w:lang w:eastAsia="zh-CN"/>
        </w:rPr>
        <w:t>)</w:t>
      </w:r>
    </w:p>
    <w:p w14:paraId="56A1E71F" w14:textId="77777777" w:rsidR="0039756E" w:rsidRPr="0039756E" w:rsidRDefault="0039756E" w:rsidP="0039756E">
      <w:pPr>
        <w:suppressAutoHyphens/>
        <w:spacing w:afterLines="120" w:after="288" w:line="312" w:lineRule="auto"/>
        <w:jc w:val="center"/>
        <w:rPr>
          <w:rFonts w:ascii="Arial" w:eastAsia="Times New Roman" w:hAnsi="Arial" w:cs="Arial"/>
          <w:b/>
          <w:bCs/>
          <w:color w:val="000000" w:themeColor="text1"/>
          <w:kern w:val="2"/>
          <w:sz w:val="20"/>
          <w:szCs w:val="20"/>
          <w:lang w:eastAsia="zh-CN"/>
        </w:rPr>
      </w:pPr>
      <w:r w:rsidRPr="0039756E">
        <w:rPr>
          <w:rFonts w:ascii="Arial" w:eastAsia="Times New Roman" w:hAnsi="Arial" w:cs="Arial"/>
          <w:b/>
          <w:bCs/>
          <w:color w:val="000000" w:themeColor="text1"/>
          <w:kern w:val="2"/>
          <w:sz w:val="20"/>
          <w:szCs w:val="20"/>
          <w:lang w:eastAsia="zh-CN"/>
        </w:rPr>
        <w:t>MODELO DE TERMO DE CONTRATO</w:t>
      </w:r>
      <w:r w:rsidRPr="0039756E">
        <w:rPr>
          <w:rFonts w:ascii="Arial" w:eastAsia="Times New Roman" w:hAnsi="Arial" w:cs="Arial"/>
          <w:b/>
          <w:bCs/>
          <w:color w:val="000000" w:themeColor="text1"/>
          <w:kern w:val="2"/>
          <w:sz w:val="20"/>
          <w:szCs w:val="20"/>
          <w:lang w:eastAsia="zh-CN"/>
        </w:rPr>
        <w:br/>
        <w:t>Lei nº 14.133, de 1º de abril de 2021</w:t>
      </w:r>
      <w:r w:rsidRPr="0039756E">
        <w:rPr>
          <w:rFonts w:ascii="Arial" w:eastAsia="Times New Roman" w:hAnsi="Arial" w:cs="Arial"/>
          <w:b/>
          <w:bCs/>
          <w:color w:val="000000" w:themeColor="text1"/>
          <w:kern w:val="2"/>
          <w:sz w:val="20"/>
          <w:szCs w:val="20"/>
          <w:lang w:eastAsia="zh-CN"/>
        </w:rPr>
        <w:br/>
        <w:t xml:space="preserve"> LICITAÇÃO</w:t>
      </w:r>
    </w:p>
    <w:p w14:paraId="7CBB0BD3" w14:textId="77777777" w:rsidR="0039756E" w:rsidRPr="0039756E" w:rsidRDefault="0039756E" w:rsidP="0039756E">
      <w:pPr>
        <w:suppressAutoHyphens/>
        <w:spacing w:before="120" w:afterLines="120" w:after="288" w:line="312" w:lineRule="auto"/>
        <w:jc w:val="center"/>
        <w:rPr>
          <w:rFonts w:ascii="Arial" w:eastAsia="Times New Roman" w:hAnsi="Arial" w:cs="Arial"/>
          <w:b/>
          <w:i/>
          <w:kern w:val="2"/>
          <w:sz w:val="20"/>
          <w:szCs w:val="20"/>
          <w:lang w:eastAsia="zh-CN"/>
        </w:rPr>
      </w:pPr>
      <w:r w:rsidRPr="0039756E">
        <w:rPr>
          <w:rFonts w:ascii="Arial" w:eastAsia="Times New Roman" w:hAnsi="Arial" w:cs="Arial"/>
          <w:b/>
          <w:i/>
          <w:kern w:val="2"/>
          <w:sz w:val="20"/>
          <w:szCs w:val="20"/>
          <w:lang w:eastAsia="zh-CN"/>
        </w:rPr>
        <w:t>MUNICIPIO DE MANDAGUAÇU</w:t>
      </w:r>
    </w:p>
    <w:p w14:paraId="2EC18A26" w14:textId="77777777" w:rsidR="0039756E" w:rsidRPr="0039756E" w:rsidRDefault="0039756E" w:rsidP="0039756E">
      <w:pPr>
        <w:suppressAutoHyphens/>
        <w:spacing w:before="120" w:afterLines="120" w:after="288" w:line="312" w:lineRule="auto"/>
        <w:jc w:val="center"/>
        <w:rPr>
          <w:rFonts w:ascii="Arial" w:eastAsia="Times New Roman" w:hAnsi="Arial" w:cs="Arial"/>
          <w:bCs/>
          <w:color w:val="000000"/>
          <w:kern w:val="2"/>
          <w:sz w:val="20"/>
          <w:szCs w:val="20"/>
          <w:lang w:eastAsia="zh-CN"/>
        </w:rPr>
      </w:pPr>
      <w:r w:rsidRPr="0039756E">
        <w:rPr>
          <w:rFonts w:ascii="Arial" w:eastAsia="Times New Roman" w:hAnsi="Arial" w:cs="Arial"/>
          <w:color w:val="000000"/>
          <w:kern w:val="2"/>
          <w:sz w:val="20"/>
          <w:szCs w:val="20"/>
          <w:lang w:eastAsia="zh-CN"/>
        </w:rPr>
        <w:t>(Processo Administrativo n</w:t>
      </w:r>
      <w:r w:rsidRPr="0039756E">
        <w:rPr>
          <w:rFonts w:ascii="Arial" w:eastAsia="Times New Roman" w:hAnsi="Arial" w:cs="Arial"/>
          <w:bCs/>
          <w:color w:val="000000"/>
          <w:kern w:val="2"/>
          <w:sz w:val="20"/>
          <w:szCs w:val="20"/>
          <w:lang w:eastAsia="zh-CN"/>
        </w:rPr>
        <w:t>°</w:t>
      </w:r>
      <w:r w:rsidRPr="0039756E">
        <w:rPr>
          <w:rFonts w:ascii="Arial" w:eastAsia="Times New Roman" w:hAnsi="Arial" w:cs="Arial"/>
          <w:bCs/>
          <w:color w:val="000000"/>
          <w:kern w:val="2"/>
          <w:sz w:val="20"/>
          <w:szCs w:val="20"/>
          <w:highlight w:val="yellow"/>
          <w:lang w:eastAsia="zh-CN"/>
        </w:rPr>
        <w:t>...........)</w:t>
      </w:r>
    </w:p>
    <w:p w14:paraId="51DDAE3E" w14:textId="77777777" w:rsidR="0039756E" w:rsidRPr="0039756E" w:rsidRDefault="0039756E" w:rsidP="0039756E">
      <w:pPr>
        <w:spacing w:before="120" w:afterLines="120" w:after="288" w:line="312" w:lineRule="auto"/>
        <w:ind w:left="4253" w:right="-17"/>
        <w:jc w:val="both"/>
        <w:rPr>
          <w:rFonts w:ascii="Arial" w:eastAsia="Arial" w:hAnsi="Arial" w:cs="Arial"/>
          <w:sz w:val="20"/>
          <w:szCs w:val="20"/>
          <w:lang w:eastAsia="pt-BR"/>
        </w:rPr>
      </w:pPr>
      <w:r w:rsidRPr="0039756E">
        <w:rPr>
          <w:rFonts w:ascii="Arial" w:eastAsia="Arial" w:hAnsi="Arial" w:cs="Arial"/>
          <w:sz w:val="20"/>
          <w:szCs w:val="20"/>
          <w:lang w:eastAsia="pt-BR"/>
        </w:rPr>
        <w:t xml:space="preserve">CONTRATO ADMINISTRATIVO Nº </w:t>
      </w:r>
      <w:r w:rsidRPr="0039756E">
        <w:rPr>
          <w:rFonts w:ascii="Arial" w:eastAsia="Arial" w:hAnsi="Arial" w:cs="Arial"/>
          <w:sz w:val="20"/>
          <w:szCs w:val="20"/>
          <w:highlight w:val="yellow"/>
          <w:lang w:eastAsia="pt-BR"/>
        </w:rPr>
        <w:t>......../....,</w:t>
      </w:r>
      <w:r w:rsidRPr="0039756E">
        <w:rPr>
          <w:rFonts w:ascii="Arial" w:eastAsia="Arial" w:hAnsi="Arial" w:cs="Arial"/>
          <w:sz w:val="20"/>
          <w:szCs w:val="20"/>
          <w:lang w:eastAsia="pt-BR"/>
        </w:rPr>
        <w:t xml:space="preserve"> QUE FAZEM ENTRE SI O MUNICIPIO DE MANDAGUAÇU E </w:t>
      </w:r>
      <w:r w:rsidRPr="0039756E">
        <w:rPr>
          <w:rFonts w:ascii="Arial" w:eastAsia="Arial" w:hAnsi="Arial" w:cs="Arial"/>
          <w:sz w:val="20"/>
          <w:szCs w:val="20"/>
          <w:highlight w:val="yellow"/>
          <w:lang w:eastAsia="pt-BR"/>
        </w:rPr>
        <w:t>.............................................................</w:t>
      </w:r>
      <w:r w:rsidRPr="0039756E">
        <w:rPr>
          <w:rFonts w:ascii="Arial" w:eastAsia="Arial" w:hAnsi="Arial" w:cs="Arial"/>
          <w:sz w:val="20"/>
          <w:szCs w:val="20"/>
          <w:lang w:eastAsia="pt-BR"/>
        </w:rPr>
        <w:t xml:space="preserve">  </w:t>
      </w:r>
    </w:p>
    <w:p w14:paraId="40726394" w14:textId="77777777" w:rsidR="0039756E" w:rsidRPr="0039756E" w:rsidRDefault="0039756E" w:rsidP="0039756E">
      <w:pPr>
        <w:suppressAutoHyphens/>
        <w:spacing w:after="0" w:line="360" w:lineRule="auto"/>
        <w:jc w:val="both"/>
        <w:rPr>
          <w:rFonts w:ascii="Arial" w:eastAsia="Times New Roman" w:hAnsi="Arial" w:cs="Arial"/>
          <w:kern w:val="2"/>
          <w:sz w:val="20"/>
          <w:szCs w:val="20"/>
          <w:lang w:eastAsia="zh-CN"/>
        </w:rPr>
      </w:pPr>
      <w:r w:rsidRPr="0039756E">
        <w:rPr>
          <w:rFonts w:ascii="Arial" w:eastAsia="Times New Roman" w:hAnsi="Arial" w:cs="Arial"/>
          <w:kern w:val="2"/>
          <w:sz w:val="20"/>
          <w:szCs w:val="20"/>
          <w:lang w:eastAsia="zh-CN"/>
        </w:rPr>
        <w:t>Pelo presente instrumento de contrato que entre si celebram de um lado o MUNICÍPIO DE MANDAGUAÇU, pessoa jurídica de direito público interno, inscrita no CNPJ sob nº 76.285.329/0001-08, com sede administrativa na Rua Bernardino Bogo 175, Centro, em Mandaguaçu, Estado do Paraná, neste ato representado pelo Prefeito Municipal, o Sr. ......, brasileiro, casado, inscrito no CPF sob nº .............., portador da Cédula de Identidade nº ..........., residente e domiciliado nesta cidade de Mandaguaçu,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 Estado do Paraná, resolvem na melhor forma de direito, o presente contrato pelas cláusulas e condições seguintes:</w:t>
      </w:r>
    </w:p>
    <w:p w14:paraId="7F63038C" w14:textId="77777777" w:rsidR="0039756E" w:rsidRPr="0039756E" w:rsidRDefault="0039756E" w:rsidP="0039756E">
      <w:pPr>
        <w:suppressAutoHyphens/>
        <w:spacing w:after="0" w:line="360" w:lineRule="auto"/>
        <w:jc w:val="both"/>
        <w:rPr>
          <w:rFonts w:ascii="Arial" w:eastAsia="Times New Roman" w:hAnsi="Arial" w:cs="Arial"/>
          <w:kern w:val="2"/>
          <w:sz w:val="20"/>
          <w:szCs w:val="20"/>
          <w:lang w:eastAsia="zh-CN"/>
        </w:rPr>
      </w:pPr>
      <w:r w:rsidRPr="0039756E">
        <w:rPr>
          <w:rFonts w:ascii="Arial" w:eastAsia="Times New Roman" w:hAnsi="Arial" w:cs="Arial"/>
          <w:kern w:val="2"/>
          <w:sz w:val="20"/>
          <w:szCs w:val="20"/>
          <w:lang w:eastAsia="zh-CN"/>
        </w:rPr>
        <w:t xml:space="preserve">DA FUNDAMENTAÇÃO: O presente instrumento é celebrado com fundamento no Processo Administrativo n.º ........./2025, no Pregão Eletronico n° ____/2025, homologado em _____de ______de 2025, publicado no Jornal ........, de ___________de ______ de 2025, edição nº ____, que integram o presente Termo, e nos fundamentos e disposições da Lei Federal nº 14.133, de 1º de abril de 2021, das Leis Complementares nº 147/2014, do </w:t>
      </w:r>
      <w:r w:rsidRPr="0039756E">
        <w:rPr>
          <w:rFonts w:ascii="Arial" w:eastAsia="Times New Roman" w:hAnsi="Arial" w:cs="Arial"/>
          <w:kern w:val="2"/>
          <w:sz w:val="20"/>
          <w:szCs w:val="20"/>
          <w:highlight w:val="yellow"/>
          <w:lang w:eastAsia="zh-CN"/>
        </w:rPr>
        <w:t>Decreto Municipal nº 8441/2023</w:t>
      </w:r>
      <w:r w:rsidRPr="0039756E">
        <w:rPr>
          <w:rFonts w:ascii="Arial" w:eastAsia="Times New Roman" w:hAnsi="Arial" w:cs="Arial"/>
          <w:kern w:val="2"/>
          <w:sz w:val="20"/>
          <w:szCs w:val="20"/>
          <w:lang w:eastAsia="zh-CN"/>
        </w:rPr>
        <w:t xml:space="preserve"> e demais legislações aplicáveis.</w:t>
      </w:r>
    </w:p>
    <w:p w14:paraId="148C0973" w14:textId="77777777" w:rsidR="0039756E" w:rsidRPr="0039756E" w:rsidRDefault="0039756E" w:rsidP="0039756E">
      <w:pPr>
        <w:keepNext/>
        <w:keepLines/>
        <w:numPr>
          <w:ilvl w:val="0"/>
          <w:numId w:val="7"/>
        </w:numPr>
        <w:tabs>
          <w:tab w:val="left" w:pos="567"/>
        </w:tabs>
        <w:suppressAutoHyphens/>
        <w:spacing w:before="240" w:after="0" w:line="240" w:lineRule="auto"/>
        <w:ind w:left="230" w:hanging="230"/>
        <w:jc w:val="both"/>
        <w:outlineLvl w:val="0"/>
        <w:rPr>
          <w:rFonts w:ascii="Ecofont_Spranq_eco_Sans" w:eastAsia="SimSun" w:hAnsi="Ecofont_Spranq_eco_Sans" w:cs="Times New Roman" w:hint="eastAsia"/>
          <w:b/>
          <w:bCs/>
          <w:color w:val="FFFFFF" w:themeColor="background1"/>
          <w:kern w:val="2"/>
          <w:sz w:val="20"/>
          <w:szCs w:val="20"/>
          <w:lang w:eastAsia="zh-CN"/>
        </w:rPr>
      </w:pPr>
      <w:r w:rsidRPr="0039756E">
        <w:rPr>
          <w:rFonts w:ascii="Ecofont_Spranq_eco_Sans" w:eastAsia="SimSun" w:hAnsi="Ecofont_Spranq_eco_Sans" w:cs="Times New Roman"/>
          <w:b/>
          <w:bCs/>
          <w:kern w:val="2"/>
          <w:sz w:val="20"/>
          <w:szCs w:val="20"/>
          <w:lang w:eastAsia="zh-CN"/>
        </w:rPr>
        <w:t>CLÁUSULA PRIMEIRA – OBJETO (</w:t>
      </w:r>
      <w:hyperlink r:id="rId13" w:anchor="art92" w:history="1">
        <w:r w:rsidRPr="0039756E">
          <w:rPr>
            <w:rFonts w:ascii="Ecofont_Spranq_eco_Sans" w:eastAsia="SimSun" w:hAnsi="Ecofont_Spranq_eco_Sans" w:cs="Times New Roman"/>
            <w:b/>
            <w:bCs/>
            <w:color w:val="0000FF"/>
            <w:kern w:val="2"/>
            <w:sz w:val="20"/>
            <w:szCs w:val="20"/>
            <w:u w:val="single"/>
            <w:lang w:eastAsia="zh-CN"/>
          </w:rPr>
          <w:t>art. 92, I e II</w:t>
        </w:r>
      </w:hyperlink>
      <w:r w:rsidRPr="0039756E">
        <w:rPr>
          <w:rFonts w:ascii="Ecofont_Spranq_eco_Sans" w:eastAsia="SimSun" w:hAnsi="Ecofont_Spranq_eco_Sans" w:cs="Times New Roman"/>
          <w:b/>
          <w:bCs/>
          <w:kern w:val="2"/>
          <w:sz w:val="20"/>
          <w:szCs w:val="20"/>
          <w:lang w:eastAsia="zh-CN"/>
        </w:rPr>
        <w:t>)</w:t>
      </w:r>
    </w:p>
    <w:p w14:paraId="5B53305B" w14:textId="3D81CA4C" w:rsidR="0039756E" w:rsidRDefault="0039756E" w:rsidP="0039756E">
      <w:pPr>
        <w:suppressAutoHyphens/>
        <w:spacing w:before="120" w:after="288" w:line="276" w:lineRule="auto"/>
        <w:jc w:val="both"/>
        <w:rPr>
          <w:rFonts w:ascii="Arial" w:eastAsia="Times New Roman" w:hAnsi="Arial" w:cs="Arial"/>
          <w:sz w:val="20"/>
          <w:szCs w:val="20"/>
          <w:lang w:eastAsia="pt-BR"/>
        </w:rPr>
      </w:pPr>
      <w:r w:rsidRPr="0039756E">
        <w:rPr>
          <w:rFonts w:ascii="Arial" w:eastAsia="Times New Roman" w:hAnsi="Arial" w:cs="Arial"/>
          <w:b/>
          <w:bCs/>
          <w:sz w:val="20"/>
          <w:szCs w:val="20"/>
          <w:lang w:eastAsia="pt-BR"/>
        </w:rPr>
        <w:t>1.1.</w:t>
      </w:r>
      <w:r>
        <w:rPr>
          <w:rFonts w:ascii="Arial" w:eastAsia="Times New Roman" w:hAnsi="Arial" w:cs="Arial"/>
          <w:sz w:val="20"/>
          <w:szCs w:val="20"/>
          <w:lang w:eastAsia="pt-BR"/>
        </w:rPr>
        <w:t xml:space="preserve"> </w:t>
      </w:r>
      <w:r w:rsidRPr="0039756E">
        <w:rPr>
          <w:rFonts w:ascii="Arial" w:eastAsia="Times New Roman" w:hAnsi="Arial" w:cs="Arial"/>
          <w:sz w:val="20"/>
          <w:szCs w:val="20"/>
          <w:lang w:eastAsia="pt-BR"/>
        </w:rPr>
        <w:t>O objeto do presente instrumento é o</w:t>
      </w:r>
      <w:r w:rsidR="00287B8B">
        <w:rPr>
          <w:rFonts w:ascii="Arial" w:eastAsia="Times New Roman" w:hAnsi="Arial" w:cs="Arial"/>
          <w:sz w:val="20"/>
          <w:szCs w:val="20"/>
          <w:lang w:eastAsia="pt-BR"/>
        </w:rPr>
        <w:t xml:space="preserve"> </w:t>
      </w:r>
      <w:r w:rsidR="00287B8B" w:rsidRPr="00BC6868">
        <w:rPr>
          <w:rFonts w:ascii="Arial" w:eastAsia="Times New Roman" w:hAnsi="Arial" w:cs="Arial"/>
          <w:kern w:val="2"/>
          <w:sz w:val="20"/>
          <w:szCs w:val="20"/>
          <w:lang w:eastAsia="zh-CN"/>
        </w:rPr>
        <w:t xml:space="preserve">Registro de preços para aquisição, conforme demanda, </w:t>
      </w:r>
      <w:r w:rsidR="00287B8B" w:rsidRPr="00B618B8">
        <w:rPr>
          <w:rFonts w:ascii="Arial" w:eastAsia="Times New Roman" w:hAnsi="Arial" w:cs="Arial"/>
          <w:kern w:val="2"/>
          <w:sz w:val="20"/>
          <w:szCs w:val="20"/>
          <w:lang w:eastAsia="zh-CN"/>
        </w:rPr>
        <w:t>mobiliário em geral de MDF, Plástico, metal e de AÇO</w:t>
      </w:r>
      <w:r w:rsidR="00287B8B" w:rsidRPr="00BC6868">
        <w:rPr>
          <w:rFonts w:ascii="Arial" w:eastAsia="Times New Roman" w:hAnsi="Arial" w:cs="Arial"/>
          <w:kern w:val="2"/>
          <w:sz w:val="20"/>
          <w:szCs w:val="20"/>
          <w:lang w:eastAsia="zh-CN"/>
        </w:rPr>
        <w:t>, destinados ao atendimento das necessidades das secretarias municipais</w:t>
      </w:r>
      <w:r w:rsidRPr="0039756E">
        <w:rPr>
          <w:rFonts w:ascii="Arial" w:eastAsia="Times New Roman" w:hAnsi="Arial" w:cs="Arial"/>
          <w:sz w:val="20"/>
          <w:szCs w:val="20"/>
          <w:lang w:eastAsia="pt-BR"/>
        </w:rPr>
        <w:t>.</w:t>
      </w:r>
    </w:p>
    <w:p w14:paraId="0677838B" w14:textId="77777777" w:rsidR="0039756E" w:rsidRPr="0039756E" w:rsidRDefault="0039756E" w:rsidP="0039756E">
      <w:pPr>
        <w:suppressAutoHyphens/>
        <w:spacing w:before="120" w:after="288" w:line="276" w:lineRule="auto"/>
        <w:jc w:val="both"/>
        <w:rPr>
          <w:rFonts w:ascii="Arial" w:eastAsia="Times New Roman" w:hAnsi="Arial" w:cs="Arial"/>
          <w:sz w:val="20"/>
          <w:szCs w:val="20"/>
          <w:lang w:eastAsia="pt-BR"/>
        </w:rPr>
      </w:pPr>
    </w:p>
    <w:tbl>
      <w:tblPr>
        <w:tblW w:w="8931" w:type="dxa"/>
        <w:tblInd w:w="-5" w:type="dxa"/>
        <w:tblLayout w:type="fixed"/>
        <w:tblLook w:val="04A0" w:firstRow="1" w:lastRow="0" w:firstColumn="1" w:lastColumn="0" w:noHBand="0" w:noVBand="1"/>
      </w:tblPr>
      <w:tblGrid>
        <w:gridCol w:w="707"/>
        <w:gridCol w:w="2554"/>
        <w:gridCol w:w="1134"/>
        <w:gridCol w:w="1558"/>
        <w:gridCol w:w="1279"/>
        <w:gridCol w:w="1699"/>
      </w:tblGrid>
      <w:tr w:rsidR="0039756E" w:rsidRPr="0039756E" w14:paraId="7A1E5E38" w14:textId="77777777" w:rsidTr="009D49B0">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9D373D" w14:textId="77777777" w:rsidR="0039756E" w:rsidRPr="0039756E" w:rsidRDefault="0039756E" w:rsidP="0039756E">
            <w:pPr>
              <w:widowControl w:val="0"/>
              <w:suppressAutoHyphens/>
              <w:spacing w:before="120" w:afterLines="120" w:after="288" w:line="312" w:lineRule="auto"/>
              <w:jc w:val="center"/>
              <w:rPr>
                <w:rFonts w:ascii="Arial" w:eastAsia="Arial" w:hAnsi="Arial" w:cs="Arial"/>
                <w:b/>
                <w:bCs/>
                <w:color w:val="000000"/>
                <w:kern w:val="2"/>
                <w:sz w:val="20"/>
                <w:szCs w:val="20"/>
                <w:lang w:eastAsia="zh-CN"/>
              </w:rPr>
            </w:pPr>
            <w:r w:rsidRPr="0039756E">
              <w:rPr>
                <w:rFonts w:ascii="Arial" w:eastAsia="Arial" w:hAnsi="Arial" w:cs="Arial"/>
                <w:b/>
                <w:bCs/>
                <w:color w:val="000000" w:themeColor="text1"/>
                <w:kern w:val="2"/>
                <w:sz w:val="20"/>
                <w:szCs w:val="20"/>
                <w:lang w:eastAsia="zh-CN"/>
              </w:rPr>
              <w:lastRenderedPageBreak/>
              <w:t>ITEM</w:t>
            </w:r>
          </w:p>
          <w:p w14:paraId="185CE718" w14:textId="77777777" w:rsidR="0039756E" w:rsidRPr="0039756E" w:rsidRDefault="0039756E" w:rsidP="0039756E">
            <w:pPr>
              <w:widowControl w:val="0"/>
              <w:suppressAutoHyphens/>
              <w:spacing w:before="120" w:afterLines="120" w:after="288" w:line="312" w:lineRule="auto"/>
              <w:jc w:val="center"/>
              <w:rPr>
                <w:rFonts w:ascii="Arial" w:eastAsia="Arial" w:hAnsi="Arial" w:cs="Arial"/>
                <w:b/>
                <w:bCs/>
                <w:color w:val="000000"/>
                <w:kern w:val="2"/>
                <w:sz w:val="20"/>
                <w:szCs w:val="20"/>
                <w:lang w:eastAsia="zh-CN"/>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A4595" w14:textId="77777777" w:rsidR="0039756E" w:rsidRPr="0039756E" w:rsidRDefault="0039756E" w:rsidP="0039756E">
            <w:pPr>
              <w:widowControl w:val="0"/>
              <w:suppressAutoHyphens/>
              <w:spacing w:before="120" w:afterLines="120" w:after="288" w:line="312" w:lineRule="auto"/>
              <w:jc w:val="center"/>
              <w:rPr>
                <w:rFonts w:ascii="Arial" w:eastAsia="Arial" w:hAnsi="Arial" w:cs="Arial"/>
                <w:color w:val="000000"/>
                <w:kern w:val="2"/>
                <w:sz w:val="20"/>
                <w:szCs w:val="20"/>
                <w:lang w:eastAsia="zh-CN"/>
              </w:rPr>
            </w:pPr>
            <w:r w:rsidRPr="0039756E">
              <w:rPr>
                <w:rFonts w:ascii="Arial" w:eastAsia="Arial" w:hAnsi="Arial" w:cs="Arial"/>
                <w:b/>
                <w:bCs/>
                <w:color w:val="000000" w:themeColor="text1"/>
                <w:kern w:val="2"/>
                <w:sz w:val="20"/>
                <w:szCs w:val="20"/>
                <w:lang w:eastAsia="zh-CN"/>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EC3201" w14:textId="77777777" w:rsidR="0039756E" w:rsidRPr="0039756E" w:rsidRDefault="0039756E" w:rsidP="0039756E">
            <w:pPr>
              <w:widowControl w:val="0"/>
              <w:suppressAutoHyphens/>
              <w:spacing w:before="120" w:afterLines="120" w:after="288" w:line="312" w:lineRule="auto"/>
              <w:jc w:val="center"/>
              <w:rPr>
                <w:rFonts w:ascii="Arial" w:eastAsia="Arial" w:hAnsi="Arial" w:cs="Arial"/>
                <w:color w:val="000000"/>
                <w:kern w:val="2"/>
                <w:sz w:val="20"/>
                <w:szCs w:val="20"/>
                <w:lang w:eastAsia="zh-CN"/>
              </w:rPr>
            </w:pPr>
            <w:r w:rsidRPr="0039756E">
              <w:rPr>
                <w:rFonts w:ascii="Arial" w:eastAsia="Arial" w:hAnsi="Arial" w:cs="Arial"/>
                <w:b/>
                <w:bCs/>
                <w:color w:val="000000" w:themeColor="text1"/>
                <w:kern w:val="2"/>
                <w:sz w:val="20"/>
                <w:szCs w:val="20"/>
                <w:lang w:eastAsia="zh-CN"/>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73824" w14:textId="77777777" w:rsidR="0039756E" w:rsidRPr="0039756E" w:rsidRDefault="0039756E" w:rsidP="0039756E">
            <w:pPr>
              <w:widowControl w:val="0"/>
              <w:suppressAutoHyphens/>
              <w:spacing w:before="120" w:afterLines="120" w:after="288" w:line="312" w:lineRule="auto"/>
              <w:jc w:val="center"/>
              <w:rPr>
                <w:rFonts w:ascii="Arial" w:eastAsia="Arial" w:hAnsi="Arial" w:cs="Arial"/>
                <w:b/>
                <w:bCs/>
                <w:kern w:val="2"/>
                <w:sz w:val="20"/>
                <w:szCs w:val="20"/>
                <w:lang w:eastAsia="zh-CN"/>
              </w:rPr>
            </w:pPr>
            <w:r w:rsidRPr="0039756E">
              <w:rPr>
                <w:rFonts w:ascii="Arial" w:eastAsia="Arial" w:hAnsi="Arial" w:cs="Arial"/>
                <w:b/>
                <w:bCs/>
                <w:kern w:val="2"/>
                <w:sz w:val="20"/>
                <w:szCs w:val="20"/>
                <w:lang w:eastAsia="zh-CN"/>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418695" w14:textId="77777777" w:rsidR="0039756E" w:rsidRPr="0039756E" w:rsidRDefault="0039756E" w:rsidP="0039756E">
            <w:pPr>
              <w:widowControl w:val="0"/>
              <w:suppressAutoHyphens/>
              <w:spacing w:before="120" w:afterLines="120" w:after="288" w:line="312" w:lineRule="auto"/>
              <w:jc w:val="center"/>
              <w:rPr>
                <w:rFonts w:ascii="Arial" w:eastAsia="Arial" w:hAnsi="Arial" w:cs="Arial"/>
                <w:b/>
                <w:bCs/>
                <w:kern w:val="2"/>
                <w:sz w:val="20"/>
                <w:szCs w:val="20"/>
                <w:lang w:eastAsia="zh-CN"/>
              </w:rPr>
            </w:pPr>
            <w:r w:rsidRPr="0039756E">
              <w:rPr>
                <w:rFonts w:ascii="Arial" w:eastAsia="Arial" w:hAnsi="Arial" w:cs="Arial"/>
                <w:b/>
                <w:bCs/>
                <w:kern w:val="2"/>
                <w:sz w:val="20"/>
                <w:szCs w:val="20"/>
                <w:lang w:eastAsia="zh-CN"/>
              </w:rPr>
              <w:t>VALOR UNITÁRIO</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4E33C" w14:textId="77777777" w:rsidR="0039756E" w:rsidRPr="0039756E" w:rsidRDefault="0039756E" w:rsidP="0039756E">
            <w:pPr>
              <w:widowControl w:val="0"/>
              <w:suppressAutoHyphens/>
              <w:spacing w:before="120" w:afterLines="120" w:after="288" w:line="312" w:lineRule="auto"/>
              <w:jc w:val="center"/>
              <w:rPr>
                <w:rFonts w:ascii="Arial" w:eastAsia="Arial" w:hAnsi="Arial" w:cs="Arial"/>
                <w:b/>
                <w:bCs/>
                <w:kern w:val="2"/>
                <w:sz w:val="20"/>
                <w:szCs w:val="20"/>
                <w:lang w:eastAsia="zh-CN"/>
              </w:rPr>
            </w:pPr>
            <w:r w:rsidRPr="0039756E">
              <w:rPr>
                <w:rFonts w:ascii="Arial" w:eastAsia="Arial" w:hAnsi="Arial" w:cs="Arial"/>
                <w:b/>
                <w:bCs/>
                <w:kern w:val="2"/>
                <w:sz w:val="20"/>
                <w:szCs w:val="20"/>
                <w:lang w:eastAsia="zh-CN"/>
              </w:rPr>
              <w:t>VALOR TOTAL</w:t>
            </w:r>
          </w:p>
        </w:tc>
      </w:tr>
      <w:tr w:rsidR="0039756E" w:rsidRPr="0039756E" w14:paraId="395ACAF7" w14:textId="77777777" w:rsidTr="009D49B0">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179FC" w14:textId="77777777" w:rsidR="0039756E" w:rsidRPr="0039756E" w:rsidRDefault="0039756E" w:rsidP="0039756E">
            <w:pPr>
              <w:widowControl w:val="0"/>
              <w:suppressAutoHyphens/>
              <w:spacing w:before="120" w:afterLines="120" w:after="288" w:line="312" w:lineRule="auto"/>
              <w:jc w:val="center"/>
              <w:rPr>
                <w:rFonts w:ascii="Arial" w:eastAsia="Arial" w:hAnsi="Arial" w:cs="Arial"/>
                <w:b/>
                <w:bCs/>
                <w:color w:val="000000"/>
                <w:kern w:val="2"/>
                <w:sz w:val="20"/>
                <w:szCs w:val="20"/>
                <w:lang w:eastAsia="zh-CN"/>
              </w:rPr>
            </w:pPr>
            <w:r w:rsidRPr="0039756E">
              <w:rPr>
                <w:rFonts w:ascii="Arial" w:eastAsia="Arial" w:hAnsi="Arial" w:cs="Arial"/>
                <w:b/>
                <w:bCs/>
                <w:color w:val="000000" w:themeColor="text1"/>
                <w:kern w:val="2"/>
                <w:sz w:val="20"/>
                <w:szCs w:val="20"/>
                <w:lang w:eastAsia="zh-CN"/>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1AB44"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406C7"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4C72D"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9DCBE"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6453C"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r>
      <w:tr w:rsidR="0039756E" w:rsidRPr="0039756E" w14:paraId="7313C977" w14:textId="77777777" w:rsidTr="009D49B0">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93A19" w14:textId="77777777" w:rsidR="0039756E" w:rsidRPr="0039756E" w:rsidRDefault="0039756E" w:rsidP="0039756E">
            <w:pPr>
              <w:widowControl w:val="0"/>
              <w:suppressAutoHyphens/>
              <w:spacing w:before="120" w:afterLines="120" w:after="288" w:line="312" w:lineRule="auto"/>
              <w:jc w:val="center"/>
              <w:rPr>
                <w:rFonts w:ascii="Arial" w:eastAsia="Arial" w:hAnsi="Arial" w:cs="Arial"/>
                <w:b/>
                <w:bCs/>
                <w:color w:val="000000"/>
                <w:kern w:val="2"/>
                <w:sz w:val="20"/>
                <w:szCs w:val="20"/>
                <w:lang w:eastAsia="zh-CN"/>
              </w:rPr>
            </w:pPr>
            <w:r w:rsidRPr="0039756E">
              <w:rPr>
                <w:rFonts w:ascii="Arial" w:eastAsia="Arial" w:hAnsi="Arial" w:cs="Arial"/>
                <w:b/>
                <w:bCs/>
                <w:color w:val="000000" w:themeColor="text1"/>
                <w:kern w:val="2"/>
                <w:sz w:val="20"/>
                <w:szCs w:val="20"/>
                <w:lang w:eastAsia="zh-CN"/>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6BF27"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00E90"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B8A84"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DF2D9"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A4348"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r>
      <w:tr w:rsidR="0039756E" w:rsidRPr="0039756E" w14:paraId="5549D3E9" w14:textId="77777777" w:rsidTr="009D49B0">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4CFCB" w14:textId="77777777" w:rsidR="0039756E" w:rsidRPr="0039756E" w:rsidRDefault="0039756E" w:rsidP="0039756E">
            <w:pPr>
              <w:widowControl w:val="0"/>
              <w:suppressAutoHyphens/>
              <w:spacing w:before="120" w:afterLines="120" w:after="288" w:line="312" w:lineRule="auto"/>
              <w:jc w:val="center"/>
              <w:rPr>
                <w:rFonts w:ascii="Arial" w:eastAsia="Arial" w:hAnsi="Arial" w:cs="Arial"/>
                <w:b/>
                <w:bCs/>
                <w:color w:val="000000"/>
                <w:kern w:val="2"/>
                <w:sz w:val="20"/>
                <w:szCs w:val="20"/>
                <w:lang w:eastAsia="zh-CN"/>
              </w:rPr>
            </w:pPr>
            <w:r w:rsidRPr="0039756E">
              <w:rPr>
                <w:rFonts w:ascii="Arial" w:eastAsia="Arial" w:hAnsi="Arial" w:cs="Arial"/>
                <w:b/>
                <w:bCs/>
                <w:color w:val="000000" w:themeColor="text1"/>
                <w:kern w:val="2"/>
                <w:sz w:val="20"/>
                <w:szCs w:val="20"/>
                <w:lang w:eastAsia="zh-CN"/>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48F5C"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3CBCDA"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5B790"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FFC3E9"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0BAF1D"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r>
      <w:tr w:rsidR="0039756E" w:rsidRPr="0039756E" w14:paraId="155FA9C5" w14:textId="77777777" w:rsidTr="009D49B0">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536C76" w14:textId="77777777" w:rsidR="0039756E" w:rsidRPr="0039756E" w:rsidRDefault="0039756E" w:rsidP="0039756E">
            <w:pPr>
              <w:widowControl w:val="0"/>
              <w:suppressAutoHyphens/>
              <w:spacing w:before="120" w:afterLines="120" w:after="288" w:line="312" w:lineRule="auto"/>
              <w:jc w:val="center"/>
              <w:rPr>
                <w:rFonts w:ascii="Arial" w:eastAsia="Arial" w:hAnsi="Arial" w:cs="Arial"/>
                <w:b/>
                <w:bCs/>
                <w:color w:val="000000"/>
                <w:kern w:val="2"/>
                <w:sz w:val="20"/>
                <w:szCs w:val="20"/>
                <w:lang w:eastAsia="zh-CN"/>
              </w:rPr>
            </w:pPr>
            <w:r w:rsidRPr="0039756E">
              <w:rPr>
                <w:rFonts w:ascii="Arial" w:eastAsia="Arial" w:hAnsi="Arial" w:cs="Arial"/>
                <w:b/>
                <w:bCs/>
                <w:color w:val="000000" w:themeColor="text1"/>
                <w:kern w:val="2"/>
                <w:sz w:val="20"/>
                <w:szCs w:val="20"/>
                <w:lang w:eastAsia="zh-CN"/>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4A409" w14:textId="77777777" w:rsidR="0039756E" w:rsidRPr="0039756E" w:rsidRDefault="0039756E" w:rsidP="0039756E">
            <w:pPr>
              <w:widowControl w:val="0"/>
              <w:suppressAutoHyphens/>
              <w:spacing w:before="120" w:afterLines="120" w:after="288" w:line="312" w:lineRule="auto"/>
              <w:jc w:val="center"/>
              <w:rPr>
                <w:rFonts w:ascii="Arial" w:eastAsia="Arial" w:hAnsi="Arial" w:cs="Arial"/>
                <w:kern w:val="2"/>
                <w:sz w:val="20"/>
                <w:szCs w:val="20"/>
                <w:lang w:eastAsia="zh-C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C5DDD0"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DB47CF"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5EA278"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8BC05E" w14:textId="77777777" w:rsidR="0039756E" w:rsidRPr="0039756E" w:rsidRDefault="0039756E" w:rsidP="0039756E">
            <w:pPr>
              <w:widowControl w:val="0"/>
              <w:suppressAutoHyphens/>
              <w:spacing w:before="120" w:afterLines="120" w:after="288" w:line="312" w:lineRule="auto"/>
              <w:rPr>
                <w:rFonts w:ascii="Arial" w:eastAsia="Arial" w:hAnsi="Arial" w:cs="Arial"/>
                <w:color w:val="000000"/>
                <w:kern w:val="2"/>
                <w:sz w:val="20"/>
                <w:szCs w:val="20"/>
                <w:lang w:eastAsia="zh-CN"/>
              </w:rPr>
            </w:pPr>
          </w:p>
        </w:tc>
      </w:tr>
    </w:tbl>
    <w:p w14:paraId="6F3F187E" w14:textId="37B52C77" w:rsidR="0039756E" w:rsidRP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1.2.</w:t>
      </w:r>
      <w:r>
        <w:rPr>
          <w:rFonts w:ascii="Arial" w:hAnsi="Arial" w:cs="Arial"/>
          <w:sz w:val="20"/>
          <w:szCs w:val="20"/>
        </w:rPr>
        <w:t xml:space="preserve"> </w:t>
      </w:r>
      <w:r w:rsidRPr="0039756E">
        <w:rPr>
          <w:rFonts w:ascii="Arial" w:hAnsi="Arial" w:cs="Arial"/>
          <w:sz w:val="20"/>
          <w:szCs w:val="20"/>
        </w:rPr>
        <w:t>Vinculam esta contratação, independentemente de transcrição:</w:t>
      </w:r>
    </w:p>
    <w:p w14:paraId="51F3F0DD" w14:textId="77777777" w:rsidR="0039756E" w:rsidRDefault="0039756E" w:rsidP="0039756E">
      <w:pPr>
        <w:tabs>
          <w:tab w:val="left" w:pos="8505"/>
        </w:tabs>
        <w:spacing w:after="0" w:line="276" w:lineRule="auto"/>
        <w:jc w:val="both"/>
        <w:rPr>
          <w:rFonts w:ascii="Arial" w:hAnsi="Arial" w:cs="Arial"/>
          <w:sz w:val="20"/>
          <w:szCs w:val="20"/>
        </w:rPr>
      </w:pPr>
    </w:p>
    <w:p w14:paraId="629B8568" w14:textId="4DC50B60" w:rsidR="0039756E" w:rsidRP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1.2.1.</w:t>
      </w:r>
      <w:r>
        <w:rPr>
          <w:rFonts w:ascii="Arial" w:hAnsi="Arial" w:cs="Arial"/>
          <w:sz w:val="20"/>
          <w:szCs w:val="20"/>
        </w:rPr>
        <w:t xml:space="preserve"> </w:t>
      </w:r>
      <w:r w:rsidRPr="0039756E">
        <w:rPr>
          <w:rFonts w:ascii="Arial" w:hAnsi="Arial" w:cs="Arial"/>
          <w:sz w:val="20"/>
          <w:szCs w:val="20"/>
        </w:rPr>
        <w:t>O Termo de Referência;</w:t>
      </w:r>
    </w:p>
    <w:p w14:paraId="0359D11C" w14:textId="27EE5207" w:rsidR="0039756E" w:rsidRP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1.2.2.</w:t>
      </w:r>
      <w:r>
        <w:rPr>
          <w:rFonts w:ascii="Arial" w:hAnsi="Arial" w:cs="Arial"/>
          <w:sz w:val="20"/>
          <w:szCs w:val="20"/>
        </w:rPr>
        <w:t xml:space="preserve"> </w:t>
      </w:r>
      <w:r w:rsidRPr="0039756E">
        <w:rPr>
          <w:rFonts w:ascii="Arial" w:hAnsi="Arial" w:cs="Arial"/>
          <w:sz w:val="20"/>
          <w:szCs w:val="20"/>
        </w:rPr>
        <w:t>O Edital da Licitação;</w:t>
      </w:r>
    </w:p>
    <w:p w14:paraId="27B7C8FC" w14:textId="795098A4" w:rsidR="0039756E" w:rsidRP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1.2.3</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A Proposta do contratado;</w:t>
      </w:r>
    </w:p>
    <w:p w14:paraId="50A62CA9" w14:textId="34C941E7" w:rsidR="0039756E" w:rsidRP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1.2.4</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Eventuais anexos dos documentos supracitados.</w:t>
      </w:r>
    </w:p>
    <w:p w14:paraId="0CBA0C29" w14:textId="77777777" w:rsidR="0039756E" w:rsidRDefault="0039756E" w:rsidP="0039756E">
      <w:pPr>
        <w:tabs>
          <w:tab w:val="left" w:pos="8505"/>
        </w:tabs>
        <w:spacing w:after="0" w:line="276" w:lineRule="auto"/>
        <w:jc w:val="both"/>
        <w:rPr>
          <w:rFonts w:ascii="Arial" w:hAnsi="Arial" w:cs="Arial"/>
          <w:sz w:val="20"/>
          <w:szCs w:val="20"/>
        </w:rPr>
      </w:pPr>
    </w:p>
    <w:p w14:paraId="39318A82" w14:textId="46EAA258" w:rsid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2. CLÁUSULA SEGUNDA – VIGÊNCIA E PRORROGAÇÃO</w:t>
      </w:r>
    </w:p>
    <w:p w14:paraId="76B39EAF" w14:textId="3150AE93" w:rsidR="0039756E" w:rsidRP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2.1.</w:t>
      </w:r>
      <w:r>
        <w:rPr>
          <w:rFonts w:ascii="Arial" w:hAnsi="Arial" w:cs="Arial"/>
          <w:sz w:val="20"/>
          <w:szCs w:val="20"/>
        </w:rPr>
        <w:t xml:space="preserve"> </w:t>
      </w:r>
      <w:r w:rsidRPr="0039756E">
        <w:rPr>
          <w:rFonts w:ascii="Arial" w:hAnsi="Arial" w:cs="Arial"/>
          <w:sz w:val="20"/>
          <w:szCs w:val="20"/>
        </w:rPr>
        <w:t xml:space="preserve">O prazo de vigência da contratação é de doze meses contados do(a) assinatura do contrato, podendo ser prorrogado na forma da lei. </w:t>
      </w:r>
    </w:p>
    <w:p w14:paraId="63DB8B9E" w14:textId="602BC376" w:rsidR="0039756E" w:rsidRP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2.1.1</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A prorrogação de que trata este item é condicionada ao ateste, pela autoridade competente, de que as condições e os preços permanecem vantajosos para a Administração, permitida a negociação com o contratado.</w:t>
      </w:r>
    </w:p>
    <w:p w14:paraId="788829E6" w14:textId="3FF6601C" w:rsidR="0039756E" w:rsidRP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2.2</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A prorrogação de contrato deverá ser promovida mediante celebração de termo aditivo.</w:t>
      </w:r>
    </w:p>
    <w:p w14:paraId="1ABC6647" w14:textId="1B922106" w:rsidR="0039756E" w:rsidRP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2.3</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O contrato não poderá ser prorrogado quando o contratado tiver sido penalizado nas sanções de declaração de inidoneidade ou impedimento de licitar e contratar com poder público, observadas as abrangências de aplicação.</w:t>
      </w:r>
    </w:p>
    <w:p w14:paraId="1F354B0B" w14:textId="77777777" w:rsidR="0039756E" w:rsidRDefault="0039756E" w:rsidP="0039756E">
      <w:pPr>
        <w:tabs>
          <w:tab w:val="left" w:pos="8505"/>
        </w:tabs>
        <w:spacing w:after="0" w:line="276" w:lineRule="auto"/>
        <w:jc w:val="both"/>
        <w:rPr>
          <w:rFonts w:ascii="Arial" w:hAnsi="Arial" w:cs="Arial"/>
          <w:sz w:val="20"/>
          <w:szCs w:val="20"/>
        </w:rPr>
      </w:pPr>
    </w:p>
    <w:p w14:paraId="1CD93FDF" w14:textId="3E150196" w:rsidR="0039756E" w:rsidRDefault="0039756E" w:rsidP="0039756E">
      <w:pPr>
        <w:tabs>
          <w:tab w:val="left" w:pos="8505"/>
        </w:tabs>
        <w:spacing w:after="0" w:line="276" w:lineRule="auto"/>
        <w:jc w:val="both"/>
        <w:rPr>
          <w:rFonts w:ascii="Arial" w:hAnsi="Arial" w:cs="Arial"/>
          <w:sz w:val="20"/>
          <w:szCs w:val="20"/>
        </w:rPr>
      </w:pPr>
      <w:r w:rsidRPr="0039756E">
        <w:rPr>
          <w:rFonts w:ascii="Arial" w:hAnsi="Arial" w:cs="Arial"/>
          <w:b/>
          <w:bCs/>
          <w:sz w:val="20"/>
          <w:szCs w:val="20"/>
        </w:rPr>
        <w:t xml:space="preserve">3. CLÁUSULA TERCEIRA – MODELOS DE EXECUÇÃO </w:t>
      </w:r>
    </w:p>
    <w:p w14:paraId="17E6E30D" w14:textId="55741F75"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3.1</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Prazo de entrega: Os objetos de uso diário (pães, mortadela e marmitas) deverão ser entregues de segunda a sexta-feira (para a Secretaria de Saúde incluindo Sábado e Domingo) conforme cronograma apresentado pela secretaria requisitante após a solicitação e o envio do empenho nas quantidades solicitadas pela secretaria requisitante. Para os lanches, o prazo será de 1 (uma) hora antes do início do evento, reunião, palestra etc. Que será informado pela contratante no momento do envio do empenho com no mínimo 24 (vinte e quatro) horas de antecedência.</w:t>
      </w:r>
    </w:p>
    <w:p w14:paraId="62DB8B88" w14:textId="4BECC00A" w:rsid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3.2.</w:t>
      </w:r>
      <w:r>
        <w:rPr>
          <w:rFonts w:ascii="Arial" w:hAnsi="Arial" w:cs="Arial"/>
          <w:sz w:val="20"/>
          <w:szCs w:val="20"/>
        </w:rPr>
        <w:t xml:space="preserve"> </w:t>
      </w:r>
      <w:r w:rsidRPr="0039756E">
        <w:rPr>
          <w:rFonts w:ascii="Arial" w:hAnsi="Arial" w:cs="Arial"/>
          <w:sz w:val="20"/>
          <w:szCs w:val="20"/>
        </w:rPr>
        <w:t>Local de entrega: local informado pela secretaria requisitante no momento do envio do empenho.</w:t>
      </w:r>
    </w:p>
    <w:p w14:paraId="34A9B858" w14:textId="0C4EBCF4"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 xml:space="preserve">3.3. </w:t>
      </w:r>
      <w:r w:rsidRPr="0039756E">
        <w:rPr>
          <w:rFonts w:ascii="Arial" w:hAnsi="Arial" w:cs="Arial"/>
          <w:sz w:val="20"/>
          <w:szCs w:val="20"/>
        </w:rPr>
        <w:t>Horário de entrega: As entregas diárias deverão ocorrer de segunda a sexta-feira, (para Secretaria de Saúde incluindo Sábado e Domingo) preferencialmente no horário das 07h00 às 11h30 e das 13h00 às 16h30. Em caso especial, a secretaria requisitante informará, com antecedência, o horário excepcional necessário para a entrega.</w:t>
      </w:r>
    </w:p>
    <w:p w14:paraId="6E11D238" w14:textId="0245C9FA"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3.4</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Condições de entrega: O produto deverá cumprir os requisitos do tópico 4 deste Termo.</w:t>
      </w:r>
    </w:p>
    <w:p w14:paraId="3CBAAEC5" w14:textId="21C0A8F0"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lastRenderedPageBreak/>
        <w:t xml:space="preserve">3.5. </w:t>
      </w:r>
      <w:r w:rsidRPr="0039756E">
        <w:rPr>
          <w:rFonts w:ascii="Arial" w:hAnsi="Arial" w:cs="Arial"/>
          <w:sz w:val="20"/>
          <w:szCs w:val="20"/>
        </w:rPr>
        <w:t>Vigência: A vigência do contrato/ATA será de 12 (doze) meses contados a partir da publicação em órgão oficial.</w:t>
      </w:r>
    </w:p>
    <w:p w14:paraId="4B0E01E7" w14:textId="77777777" w:rsidR="0039756E" w:rsidRDefault="0039756E" w:rsidP="002B0129">
      <w:pPr>
        <w:tabs>
          <w:tab w:val="left" w:pos="8505"/>
        </w:tabs>
        <w:spacing w:after="0" w:line="276" w:lineRule="auto"/>
        <w:jc w:val="both"/>
        <w:rPr>
          <w:rFonts w:ascii="Arial" w:hAnsi="Arial" w:cs="Arial"/>
          <w:sz w:val="20"/>
          <w:szCs w:val="20"/>
        </w:rPr>
      </w:pPr>
    </w:p>
    <w:p w14:paraId="4438FB76" w14:textId="6D1447D7" w:rsidR="0039756E" w:rsidRDefault="0039756E" w:rsidP="002B0129">
      <w:pPr>
        <w:tabs>
          <w:tab w:val="left" w:pos="8505"/>
        </w:tabs>
        <w:spacing w:after="0" w:line="276" w:lineRule="auto"/>
        <w:jc w:val="both"/>
        <w:rPr>
          <w:rFonts w:ascii="Arial" w:hAnsi="Arial" w:cs="Arial"/>
          <w:sz w:val="20"/>
          <w:szCs w:val="20"/>
        </w:rPr>
      </w:pPr>
      <w:r w:rsidRPr="0039756E">
        <w:rPr>
          <w:rFonts w:ascii="Arial" w:hAnsi="Arial" w:cs="Arial"/>
          <w:b/>
          <w:bCs/>
          <w:sz w:val="20"/>
          <w:szCs w:val="20"/>
        </w:rPr>
        <w:t>4. CLÁUSULA QUARTA – SUBCONTRATAÇÃO</w:t>
      </w:r>
    </w:p>
    <w:p w14:paraId="1891F236" w14:textId="67278DA5" w:rsidR="0039756E" w:rsidRPr="0039756E" w:rsidRDefault="0039756E" w:rsidP="002B0129">
      <w:pPr>
        <w:tabs>
          <w:tab w:val="left" w:pos="8505"/>
        </w:tabs>
        <w:spacing w:after="0" w:line="276" w:lineRule="auto"/>
        <w:jc w:val="both"/>
        <w:rPr>
          <w:rFonts w:ascii="Arial" w:hAnsi="Arial" w:cs="Arial"/>
          <w:sz w:val="20"/>
          <w:szCs w:val="20"/>
        </w:rPr>
      </w:pPr>
      <w:r w:rsidRPr="0039756E">
        <w:rPr>
          <w:rFonts w:ascii="Arial" w:hAnsi="Arial" w:cs="Arial"/>
          <w:b/>
          <w:bCs/>
          <w:sz w:val="20"/>
          <w:szCs w:val="20"/>
        </w:rPr>
        <w:t>4.1</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Não será admitida a subcontratação do objeto contratual.</w:t>
      </w:r>
    </w:p>
    <w:p w14:paraId="7236CA64" w14:textId="77777777" w:rsidR="0039756E" w:rsidRDefault="0039756E" w:rsidP="002B0129">
      <w:pPr>
        <w:tabs>
          <w:tab w:val="left" w:pos="8505"/>
        </w:tabs>
        <w:spacing w:after="0" w:line="276" w:lineRule="auto"/>
        <w:jc w:val="both"/>
        <w:rPr>
          <w:rFonts w:ascii="Arial" w:hAnsi="Arial" w:cs="Arial"/>
          <w:sz w:val="20"/>
          <w:szCs w:val="20"/>
        </w:rPr>
      </w:pPr>
    </w:p>
    <w:p w14:paraId="5330E866" w14:textId="3D0B143D" w:rsidR="0039756E" w:rsidRDefault="0039756E" w:rsidP="002B0129">
      <w:pPr>
        <w:tabs>
          <w:tab w:val="left" w:pos="8505"/>
        </w:tabs>
        <w:spacing w:after="0" w:line="276" w:lineRule="auto"/>
        <w:jc w:val="both"/>
        <w:rPr>
          <w:rFonts w:ascii="Arial" w:hAnsi="Arial" w:cs="Arial"/>
          <w:sz w:val="20"/>
          <w:szCs w:val="20"/>
        </w:rPr>
      </w:pPr>
      <w:r w:rsidRPr="0039756E">
        <w:rPr>
          <w:rFonts w:ascii="Arial" w:hAnsi="Arial" w:cs="Arial"/>
          <w:b/>
          <w:bCs/>
          <w:sz w:val="20"/>
          <w:szCs w:val="20"/>
        </w:rPr>
        <w:t>5.</w:t>
      </w:r>
      <w:r>
        <w:rPr>
          <w:rFonts w:ascii="Arial" w:hAnsi="Arial" w:cs="Arial"/>
          <w:sz w:val="20"/>
          <w:szCs w:val="20"/>
        </w:rPr>
        <w:t xml:space="preserve"> </w:t>
      </w:r>
      <w:r w:rsidRPr="0039756E">
        <w:rPr>
          <w:rFonts w:ascii="Arial" w:hAnsi="Arial" w:cs="Arial"/>
          <w:b/>
          <w:bCs/>
          <w:sz w:val="20"/>
          <w:szCs w:val="20"/>
        </w:rPr>
        <w:t>CLÁUSULA QUINTA – PREÇO (art. 92, V)</w:t>
      </w:r>
    </w:p>
    <w:p w14:paraId="22F24982" w14:textId="25ABCA2B"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5.1</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O valor por item do contrato é de R$ .......... (.....).</w:t>
      </w:r>
    </w:p>
    <w:p w14:paraId="43FAD412" w14:textId="48945FD8"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5.2.</w:t>
      </w:r>
      <w:r>
        <w:rPr>
          <w:rFonts w:ascii="Arial" w:hAnsi="Arial" w:cs="Arial"/>
          <w:sz w:val="20"/>
          <w:szCs w:val="20"/>
        </w:rPr>
        <w:t xml:space="preserve"> </w:t>
      </w:r>
      <w:r w:rsidRPr="0039756E">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A69A33" w14:textId="55409EDF"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5.3</w:t>
      </w:r>
      <w:r w:rsidRPr="0039756E">
        <w:rPr>
          <w:rFonts w:ascii="Arial" w:hAnsi="Arial" w:cs="Arial"/>
          <w:sz w:val="20"/>
          <w:szCs w:val="20"/>
        </w:rPr>
        <w:t>.</w:t>
      </w:r>
      <w:r>
        <w:rPr>
          <w:rFonts w:ascii="Arial" w:hAnsi="Arial" w:cs="Arial"/>
          <w:sz w:val="20"/>
          <w:szCs w:val="20"/>
        </w:rPr>
        <w:t xml:space="preserve"> </w:t>
      </w:r>
      <w:r w:rsidRPr="0039756E">
        <w:rPr>
          <w:rFonts w:ascii="Arial" w:hAnsi="Arial" w:cs="Arial"/>
          <w:sz w:val="20"/>
          <w:szCs w:val="20"/>
        </w:rPr>
        <w:t>O valor acima é meramente estimativo, de forma que os pagamentos devidos ao contratado dependerão dos quantitativos efetivamente fornecidos.</w:t>
      </w:r>
    </w:p>
    <w:p w14:paraId="5F64FFA4" w14:textId="77777777" w:rsidR="0039756E" w:rsidRDefault="0039756E" w:rsidP="002B0129">
      <w:pPr>
        <w:tabs>
          <w:tab w:val="left" w:pos="8505"/>
        </w:tabs>
        <w:spacing w:after="0" w:line="276" w:lineRule="auto"/>
        <w:jc w:val="both"/>
        <w:rPr>
          <w:rFonts w:ascii="Arial" w:hAnsi="Arial" w:cs="Arial"/>
          <w:sz w:val="20"/>
          <w:szCs w:val="20"/>
        </w:rPr>
      </w:pPr>
    </w:p>
    <w:p w14:paraId="411600A4" w14:textId="1600F030" w:rsidR="0039756E" w:rsidRDefault="0039756E" w:rsidP="002B0129">
      <w:pPr>
        <w:tabs>
          <w:tab w:val="left" w:pos="8505"/>
        </w:tabs>
        <w:spacing w:after="0" w:line="276" w:lineRule="auto"/>
        <w:jc w:val="both"/>
        <w:rPr>
          <w:rFonts w:ascii="Arial" w:hAnsi="Arial" w:cs="Arial"/>
          <w:sz w:val="20"/>
          <w:szCs w:val="20"/>
        </w:rPr>
      </w:pPr>
      <w:r w:rsidRPr="0039756E">
        <w:rPr>
          <w:rFonts w:ascii="Arial" w:hAnsi="Arial" w:cs="Arial"/>
          <w:b/>
          <w:bCs/>
          <w:sz w:val="20"/>
          <w:szCs w:val="20"/>
        </w:rPr>
        <w:t xml:space="preserve">6. CLÁUSULA SEXTA - PAGAMENTO </w:t>
      </w:r>
    </w:p>
    <w:p w14:paraId="249AB5B6" w14:textId="40B028B2"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6.1</w:t>
      </w:r>
      <w:r w:rsidRPr="0039756E">
        <w:rPr>
          <w:rFonts w:ascii="Arial" w:hAnsi="Arial" w:cs="Arial"/>
          <w:sz w:val="20"/>
          <w:szCs w:val="20"/>
        </w:rPr>
        <w:t>. O pagamento será efetuado no prazo de até 30 (trinta) dias contados da apresentação da Nota Fiscal.</w:t>
      </w:r>
    </w:p>
    <w:p w14:paraId="5E39E00E" w14:textId="77777777"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6.2</w:t>
      </w:r>
      <w:r w:rsidRPr="0039756E">
        <w:rPr>
          <w:rFonts w:ascii="Arial" w:hAnsi="Arial" w:cs="Arial"/>
          <w:sz w:val="20"/>
          <w:szCs w:val="20"/>
        </w:rPr>
        <w:t xml:space="preserve">.O pagamento será realizado através de crédito em conta corrente; </w:t>
      </w:r>
    </w:p>
    <w:p w14:paraId="6D556A3A" w14:textId="77777777"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6.3</w:t>
      </w:r>
      <w:r w:rsidRPr="0039756E">
        <w:rPr>
          <w:rFonts w:ascii="Arial" w:hAnsi="Arial" w:cs="Arial"/>
          <w:sz w:val="20"/>
          <w:szCs w:val="20"/>
        </w:rPr>
        <w:t>. Quando do pagamento, será efetuada a retenção tributária prevista na legislação aplicável;</w:t>
      </w:r>
    </w:p>
    <w:p w14:paraId="00D9178E" w14:textId="77777777"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6.4</w:t>
      </w:r>
      <w:r w:rsidRPr="0039756E">
        <w:rPr>
          <w:rFonts w:ascii="Arial" w:hAnsi="Arial" w:cs="Arial"/>
          <w:sz w:val="20"/>
          <w:szCs w:val="20"/>
        </w:rPr>
        <w:t>. Independentemente do percentual de tributo inserido na planilha, quando houver, serão retidos na fonte, quando da realização do pagamento, os percentuais estabelecidos na legislação vigente;</w:t>
      </w:r>
    </w:p>
    <w:p w14:paraId="23694607" w14:textId="77777777"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6.5</w:t>
      </w:r>
      <w:r w:rsidRPr="0039756E">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37A762" w14:textId="77777777" w:rsidR="0039756E" w:rsidRDefault="0039756E" w:rsidP="002B0129">
      <w:pPr>
        <w:tabs>
          <w:tab w:val="left" w:pos="8505"/>
        </w:tabs>
        <w:spacing w:after="0" w:line="276" w:lineRule="auto"/>
        <w:jc w:val="both"/>
        <w:rPr>
          <w:rFonts w:ascii="Arial" w:hAnsi="Arial" w:cs="Arial"/>
          <w:sz w:val="20"/>
          <w:szCs w:val="20"/>
        </w:rPr>
      </w:pPr>
    </w:p>
    <w:p w14:paraId="019069C1" w14:textId="4A9D7792" w:rsidR="0039756E" w:rsidRPr="0039756E" w:rsidRDefault="0039756E" w:rsidP="002B0129">
      <w:pPr>
        <w:tabs>
          <w:tab w:val="left" w:pos="8505"/>
        </w:tabs>
        <w:spacing w:after="0" w:line="276" w:lineRule="auto"/>
        <w:jc w:val="both"/>
        <w:rPr>
          <w:rFonts w:ascii="Arial" w:hAnsi="Arial" w:cs="Arial"/>
          <w:b/>
          <w:bCs/>
          <w:sz w:val="20"/>
          <w:szCs w:val="20"/>
        </w:rPr>
      </w:pPr>
      <w:r w:rsidRPr="0039756E">
        <w:rPr>
          <w:rFonts w:ascii="Arial" w:hAnsi="Arial" w:cs="Arial"/>
          <w:b/>
          <w:bCs/>
          <w:sz w:val="20"/>
          <w:szCs w:val="20"/>
        </w:rPr>
        <w:t xml:space="preserve">7. CLÁUSULA SÉTIMA - REAJUSTE </w:t>
      </w:r>
    </w:p>
    <w:p w14:paraId="3F267656" w14:textId="77777777"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7.1</w:t>
      </w:r>
      <w:r w:rsidRPr="0039756E">
        <w:rPr>
          <w:rFonts w:ascii="Arial" w:hAnsi="Arial" w:cs="Arial"/>
          <w:sz w:val="20"/>
          <w:szCs w:val="20"/>
        </w:rPr>
        <w:t>. Os preços inicialmente contratados são fixos e irreajustáveis no prazo de um ano.</w:t>
      </w:r>
    </w:p>
    <w:p w14:paraId="41969AAB" w14:textId="77777777" w:rsidR="0039756E" w:rsidRPr="0039756E"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7.2</w:t>
      </w:r>
      <w:r w:rsidRPr="0039756E">
        <w:rPr>
          <w:rFonts w:ascii="Arial" w:hAnsi="Arial" w:cs="Arial"/>
          <w:sz w:val="20"/>
          <w:szCs w:val="20"/>
        </w:rPr>
        <w:t>. Após o interregno de um ano, e independentemente de pedido do contratado, os preços iniciais serão reajustados, mediante a aplicação, pelo contratante, do índice IPCA/IBGE do período, exclusivamente para as obrigações iniciadas e concluídas após a ocorrência da anualidade.</w:t>
      </w:r>
    </w:p>
    <w:p w14:paraId="5D660E8E" w14:textId="285471C6" w:rsidR="002B0129" w:rsidRDefault="0039756E" w:rsidP="00FE4A43">
      <w:pPr>
        <w:tabs>
          <w:tab w:val="left" w:pos="8505"/>
        </w:tabs>
        <w:spacing w:before="40" w:after="40" w:line="276" w:lineRule="auto"/>
        <w:jc w:val="both"/>
        <w:rPr>
          <w:rFonts w:ascii="Arial" w:hAnsi="Arial" w:cs="Arial"/>
          <w:sz w:val="20"/>
          <w:szCs w:val="20"/>
        </w:rPr>
      </w:pPr>
      <w:r w:rsidRPr="0039756E">
        <w:rPr>
          <w:rFonts w:ascii="Arial" w:hAnsi="Arial" w:cs="Arial"/>
          <w:b/>
          <w:bCs/>
          <w:sz w:val="20"/>
          <w:szCs w:val="20"/>
        </w:rPr>
        <w:t>7.3</w:t>
      </w:r>
      <w:r w:rsidRPr="0039756E">
        <w:rPr>
          <w:rFonts w:ascii="Arial" w:hAnsi="Arial" w:cs="Arial"/>
          <w:sz w:val="20"/>
          <w:szCs w:val="20"/>
        </w:rPr>
        <w:t>. Nos reajustes subsequentes ao primeiro, o interregno mínimo de um ano será contado a partir dos efeitos financeiros do último reajuste.</w:t>
      </w:r>
    </w:p>
    <w:p w14:paraId="2A375D12"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7.4</w:t>
      </w:r>
      <w:r w:rsidRPr="002B0129">
        <w:rPr>
          <w:rFonts w:ascii="Arial" w:hAnsi="Arial" w:cs="Arial"/>
          <w:sz w:val="20"/>
          <w:szCs w:val="20"/>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28FA3563"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7.5</w:t>
      </w:r>
      <w:r w:rsidRPr="002B0129">
        <w:rPr>
          <w:rFonts w:ascii="Arial" w:hAnsi="Arial" w:cs="Arial"/>
          <w:sz w:val="20"/>
          <w:szCs w:val="20"/>
        </w:rPr>
        <w:t>. Nas aferições finais, o(s) índice(s) utilizado(s) para reajuste será(ão), obrigatoriamente, o(s) definitivo(s).</w:t>
      </w:r>
    </w:p>
    <w:p w14:paraId="21DEDEA3" w14:textId="6BF3AA91"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7.6</w:t>
      </w:r>
      <w:r w:rsidRPr="002B0129">
        <w:rPr>
          <w:rFonts w:ascii="Arial" w:hAnsi="Arial" w:cs="Arial"/>
          <w:sz w:val="20"/>
          <w:szCs w:val="20"/>
        </w:rPr>
        <w:t>.</w:t>
      </w:r>
      <w:r>
        <w:rPr>
          <w:rFonts w:ascii="Arial" w:hAnsi="Arial" w:cs="Arial"/>
          <w:sz w:val="20"/>
          <w:szCs w:val="20"/>
        </w:rPr>
        <w:t xml:space="preserve"> </w:t>
      </w:r>
      <w:r w:rsidRPr="002B0129">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7E0FCFDE" w14:textId="7DE37D19"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7.7</w:t>
      </w:r>
      <w:r w:rsidRPr="002B0129">
        <w:rPr>
          <w:rFonts w:ascii="Arial" w:hAnsi="Arial" w:cs="Arial"/>
          <w:sz w:val="20"/>
          <w:szCs w:val="20"/>
        </w:rPr>
        <w:t>.</w:t>
      </w:r>
      <w:r>
        <w:rPr>
          <w:rFonts w:ascii="Arial" w:hAnsi="Arial" w:cs="Arial"/>
          <w:sz w:val="20"/>
          <w:szCs w:val="20"/>
        </w:rPr>
        <w:t xml:space="preserve"> </w:t>
      </w:r>
      <w:r w:rsidRPr="002B0129">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14:paraId="3FA66621"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7.8</w:t>
      </w:r>
      <w:r w:rsidRPr="002B0129">
        <w:rPr>
          <w:rFonts w:ascii="Arial" w:hAnsi="Arial" w:cs="Arial"/>
          <w:sz w:val="20"/>
          <w:szCs w:val="20"/>
        </w:rPr>
        <w:t>.O reajuste será realizado por apostilamento.</w:t>
      </w:r>
    </w:p>
    <w:p w14:paraId="26CB9A85" w14:textId="77777777" w:rsidR="002B0129" w:rsidRDefault="002B0129" w:rsidP="002B0129">
      <w:pPr>
        <w:tabs>
          <w:tab w:val="left" w:pos="8505"/>
        </w:tabs>
        <w:spacing w:after="0" w:line="276" w:lineRule="auto"/>
        <w:jc w:val="both"/>
        <w:rPr>
          <w:rFonts w:ascii="Arial" w:hAnsi="Arial" w:cs="Arial"/>
          <w:b/>
          <w:bCs/>
          <w:sz w:val="20"/>
          <w:szCs w:val="20"/>
        </w:rPr>
      </w:pPr>
    </w:p>
    <w:p w14:paraId="6DA8E690" w14:textId="70707F2B" w:rsidR="002B0129" w:rsidRPr="002B0129" w:rsidRDefault="002B0129" w:rsidP="002B0129">
      <w:pPr>
        <w:tabs>
          <w:tab w:val="left" w:pos="8505"/>
        </w:tabs>
        <w:spacing w:after="0" w:line="276" w:lineRule="auto"/>
        <w:jc w:val="both"/>
        <w:rPr>
          <w:rFonts w:ascii="Arial" w:hAnsi="Arial" w:cs="Arial"/>
          <w:b/>
          <w:bCs/>
          <w:sz w:val="20"/>
          <w:szCs w:val="20"/>
        </w:rPr>
      </w:pPr>
      <w:r w:rsidRPr="002B0129">
        <w:rPr>
          <w:rFonts w:ascii="Arial" w:hAnsi="Arial" w:cs="Arial"/>
          <w:b/>
          <w:bCs/>
          <w:sz w:val="20"/>
          <w:szCs w:val="20"/>
        </w:rPr>
        <w:t>8. CLÁUSULA OITAVA - OBRIGAÇÕES DO CONTRATANTE</w:t>
      </w:r>
    </w:p>
    <w:p w14:paraId="7C5BB405" w14:textId="77777777" w:rsidR="002B0129" w:rsidRDefault="002B0129" w:rsidP="002B0129">
      <w:pPr>
        <w:tabs>
          <w:tab w:val="left" w:pos="8505"/>
        </w:tabs>
        <w:spacing w:after="0" w:line="276" w:lineRule="auto"/>
        <w:jc w:val="both"/>
        <w:rPr>
          <w:rFonts w:ascii="Arial" w:hAnsi="Arial" w:cs="Arial"/>
          <w:b/>
          <w:bCs/>
          <w:sz w:val="20"/>
          <w:szCs w:val="20"/>
        </w:rPr>
      </w:pPr>
    </w:p>
    <w:p w14:paraId="03A215B5" w14:textId="1B43352D" w:rsidR="002B0129" w:rsidRPr="002B0129" w:rsidRDefault="002B0129" w:rsidP="00FE4A43">
      <w:pPr>
        <w:tabs>
          <w:tab w:val="left" w:pos="8505"/>
        </w:tabs>
        <w:spacing w:before="40" w:after="40" w:line="276" w:lineRule="auto"/>
        <w:jc w:val="both"/>
        <w:rPr>
          <w:rFonts w:ascii="Arial" w:hAnsi="Arial" w:cs="Arial"/>
          <w:b/>
          <w:bCs/>
          <w:sz w:val="20"/>
          <w:szCs w:val="20"/>
        </w:rPr>
      </w:pPr>
      <w:r w:rsidRPr="002B0129">
        <w:rPr>
          <w:rFonts w:ascii="Arial" w:hAnsi="Arial" w:cs="Arial"/>
          <w:b/>
          <w:bCs/>
          <w:sz w:val="20"/>
          <w:szCs w:val="20"/>
        </w:rPr>
        <w:t>São obrigações do Contratante:</w:t>
      </w:r>
    </w:p>
    <w:p w14:paraId="7C2769BD"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8.1</w:t>
      </w:r>
      <w:r w:rsidRPr="002B0129">
        <w:rPr>
          <w:rFonts w:ascii="Arial" w:hAnsi="Arial" w:cs="Arial"/>
          <w:sz w:val="20"/>
          <w:szCs w:val="20"/>
        </w:rPr>
        <w:t>. Exigir o cumprimento de todas as obrigações assumidas pelo Contratado, de acordo com o contrato e seus anexos;</w:t>
      </w:r>
    </w:p>
    <w:p w14:paraId="0F105F37"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8.2</w:t>
      </w:r>
      <w:r w:rsidRPr="002B0129">
        <w:rPr>
          <w:rFonts w:ascii="Arial" w:hAnsi="Arial" w:cs="Arial"/>
          <w:sz w:val="20"/>
          <w:szCs w:val="20"/>
        </w:rPr>
        <w:t>. Receber o objeto no prazo e condições estabelecidas no Termo de Referência;</w:t>
      </w:r>
    </w:p>
    <w:p w14:paraId="022175A9"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8.3</w:t>
      </w:r>
      <w:r w:rsidRPr="002B0129">
        <w:rPr>
          <w:rFonts w:ascii="Arial" w:hAnsi="Arial" w:cs="Arial"/>
          <w:sz w:val="20"/>
          <w:szCs w:val="20"/>
        </w:rPr>
        <w:t>. Notificar o Contratado, por escrito, sobre vícios, defeitos ou incorreções verificadas no objeto fornecido, para que seja por ele substituído, reparado ou corrigido, no total ou em parte, às suas expensas;</w:t>
      </w:r>
    </w:p>
    <w:p w14:paraId="58AB7C1B"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8.4</w:t>
      </w:r>
      <w:r w:rsidRPr="002B0129">
        <w:rPr>
          <w:rFonts w:ascii="Arial" w:hAnsi="Arial" w:cs="Arial"/>
          <w:sz w:val="20"/>
          <w:szCs w:val="20"/>
        </w:rPr>
        <w:t>. Acompanhar e fiscalizar a execução do contrato e o cumprimento das obrigações pelo Contratado;</w:t>
      </w:r>
    </w:p>
    <w:p w14:paraId="45C4FBFD"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8.5</w:t>
      </w:r>
      <w:r w:rsidRPr="002B0129">
        <w:rPr>
          <w:rFonts w:ascii="Arial" w:hAnsi="Arial" w:cs="Arial"/>
          <w:sz w:val="20"/>
          <w:szCs w:val="20"/>
        </w:rPr>
        <w:t>. Efetuar o pagamento ao Contratado do valor correspondente ao fornecimento do objeto, no prazo, forma e condições estabelecidos no presente Contrato.</w:t>
      </w:r>
    </w:p>
    <w:p w14:paraId="31040422"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8.6</w:t>
      </w:r>
      <w:r w:rsidRPr="002B0129">
        <w:rPr>
          <w:rFonts w:ascii="Arial" w:hAnsi="Arial" w:cs="Arial"/>
          <w:sz w:val="20"/>
          <w:szCs w:val="20"/>
        </w:rPr>
        <w:t xml:space="preserve">. Aplicar ao Contratado as sanções previstas na lei e neste Contrato; </w:t>
      </w:r>
    </w:p>
    <w:p w14:paraId="021F636C"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8.7</w:t>
      </w:r>
      <w:r w:rsidRPr="002B0129">
        <w:rPr>
          <w:rFonts w:ascii="Arial" w:hAnsi="Arial" w:cs="Arial"/>
          <w:sz w:val="20"/>
          <w:szCs w:val="20"/>
        </w:rPr>
        <w:t>. Cientificar o órgão de representação judicial para adoção das medidas cabíveis quando do descumprimento de obrigações pelo Contratado;</w:t>
      </w:r>
    </w:p>
    <w:p w14:paraId="0935DC43" w14:textId="77777777" w:rsidR="002B0129" w:rsidRPr="002B0129" w:rsidRDefault="002B0129" w:rsidP="00FE4A43">
      <w:pPr>
        <w:tabs>
          <w:tab w:val="left" w:pos="8505"/>
        </w:tabs>
        <w:spacing w:before="40" w:after="40" w:line="276" w:lineRule="auto"/>
        <w:jc w:val="both"/>
        <w:rPr>
          <w:rFonts w:ascii="Arial" w:hAnsi="Arial" w:cs="Arial"/>
          <w:sz w:val="20"/>
          <w:szCs w:val="20"/>
        </w:rPr>
      </w:pPr>
      <w:r w:rsidRPr="002B0129">
        <w:rPr>
          <w:rFonts w:ascii="Arial" w:hAnsi="Arial" w:cs="Arial"/>
          <w:b/>
          <w:bCs/>
          <w:sz w:val="20"/>
          <w:szCs w:val="20"/>
        </w:rPr>
        <w:t>8.8</w:t>
      </w:r>
      <w:r w:rsidRPr="002B0129">
        <w:rPr>
          <w:rFonts w:ascii="Arial" w:hAnsi="Arial" w:cs="Arial"/>
          <w:sz w:val="20"/>
          <w:szCs w:val="20"/>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4FA864" w14:textId="77777777" w:rsidR="002B0129" w:rsidRPr="002B0129" w:rsidRDefault="002B0129" w:rsidP="00FE4A43">
      <w:pPr>
        <w:tabs>
          <w:tab w:val="left" w:pos="8505"/>
        </w:tabs>
        <w:spacing w:before="40" w:after="40" w:line="276" w:lineRule="auto"/>
        <w:jc w:val="both"/>
        <w:rPr>
          <w:rFonts w:ascii="Arial" w:hAnsi="Arial" w:cs="Arial"/>
          <w:b/>
          <w:bCs/>
          <w:sz w:val="20"/>
          <w:szCs w:val="20"/>
        </w:rPr>
      </w:pPr>
      <w:r w:rsidRPr="002B0129">
        <w:rPr>
          <w:rFonts w:ascii="Arial" w:hAnsi="Arial" w:cs="Arial"/>
          <w:b/>
          <w:bCs/>
          <w:sz w:val="20"/>
          <w:szCs w:val="20"/>
        </w:rPr>
        <w:t>8.9</w:t>
      </w:r>
      <w:r w:rsidRPr="002B0129">
        <w:rPr>
          <w:rFonts w:ascii="Arial" w:hAnsi="Arial" w:cs="Arial"/>
          <w:sz w:val="20"/>
          <w:szCs w:val="20"/>
        </w:rPr>
        <w:t>. A Administração terá o prazo de</w:t>
      </w:r>
      <w:r w:rsidRPr="002B0129">
        <w:rPr>
          <w:rFonts w:ascii="Arial" w:hAnsi="Arial" w:cs="Arial"/>
          <w:i/>
          <w:iCs/>
          <w:sz w:val="20"/>
          <w:szCs w:val="20"/>
        </w:rPr>
        <w:t xml:space="preserve"> trinta dias</w:t>
      </w:r>
      <w:r w:rsidRPr="002B0129">
        <w:rPr>
          <w:rFonts w:ascii="Arial" w:hAnsi="Arial" w:cs="Arial"/>
          <w:sz w:val="20"/>
          <w:szCs w:val="20"/>
        </w:rPr>
        <w:t xml:space="preserve">, a contar da data do protocolo do requerimento para decidir, admitida a prorrogação motivada, por igual período. </w:t>
      </w:r>
    </w:p>
    <w:p w14:paraId="0CA9A4AA" w14:textId="77777777" w:rsidR="009D49B0" w:rsidRDefault="009D49B0" w:rsidP="00FE4A43">
      <w:pPr>
        <w:spacing w:before="40" w:after="40" w:line="276" w:lineRule="auto"/>
        <w:jc w:val="both"/>
        <w:rPr>
          <w:rFonts w:ascii="Arial" w:eastAsia="Times New Roman" w:hAnsi="Arial" w:cs="Arial"/>
          <w:sz w:val="20"/>
          <w:szCs w:val="20"/>
          <w:lang w:eastAsia="pt-BR"/>
        </w:rPr>
      </w:pPr>
      <w:r w:rsidRPr="009D49B0">
        <w:rPr>
          <w:rFonts w:ascii="Arial" w:eastAsia="Times New Roman" w:hAnsi="Arial" w:cs="Arial"/>
          <w:b/>
          <w:bCs/>
          <w:sz w:val="20"/>
          <w:szCs w:val="20"/>
          <w:lang w:eastAsia="pt-BR"/>
        </w:rPr>
        <w:t>8.10</w:t>
      </w:r>
      <w:r w:rsidRPr="009D49B0">
        <w:rPr>
          <w:rFonts w:ascii="Arial" w:eastAsia="Times New Roman" w:hAnsi="Arial" w:cs="Arial"/>
          <w:sz w:val="20"/>
          <w:szCs w:val="20"/>
          <w:lang w:eastAsia="pt-BR"/>
        </w:rPr>
        <w:t>. Responder eventuais pedidos de reestabelecimento do equilíbrio econômico-financeiro feitos pelo contratado no prazo máximo de sete dias.</w:t>
      </w:r>
    </w:p>
    <w:p w14:paraId="0EEE45AF" w14:textId="0AEBA1C4" w:rsidR="009D49B0" w:rsidRPr="009D49B0" w:rsidRDefault="009D49B0" w:rsidP="00FE4A43">
      <w:pPr>
        <w:spacing w:before="40" w:after="40" w:line="276" w:lineRule="auto"/>
        <w:jc w:val="both"/>
        <w:rPr>
          <w:rFonts w:ascii="Arial" w:eastAsia="Times New Roman" w:hAnsi="Arial" w:cs="Arial"/>
          <w:color w:val="FF0000"/>
          <w:sz w:val="20"/>
          <w:szCs w:val="20"/>
          <w:lang w:eastAsia="pt-BR"/>
        </w:rPr>
      </w:pPr>
      <w:r w:rsidRPr="009D49B0">
        <w:rPr>
          <w:rFonts w:ascii="Arial" w:eastAsia="Times New Roman" w:hAnsi="Arial" w:cs="Arial"/>
          <w:b/>
          <w:bCs/>
          <w:sz w:val="20"/>
          <w:szCs w:val="20"/>
          <w:lang w:eastAsia="pt-BR"/>
        </w:rPr>
        <w:t>8.11</w:t>
      </w:r>
      <w:r w:rsidRPr="009D49B0">
        <w:rPr>
          <w:rFonts w:ascii="Arial" w:eastAsia="Times New Roman" w:hAnsi="Arial" w:cs="Arial"/>
          <w:sz w:val="20"/>
          <w:szCs w:val="20"/>
          <w:lang w:eastAsia="pt-BR"/>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F3F9ED" w14:textId="77777777" w:rsidR="009D49B0" w:rsidRPr="009D49B0" w:rsidRDefault="009D49B0" w:rsidP="009D49B0">
      <w:pPr>
        <w:keepNext/>
        <w:keepLines/>
        <w:tabs>
          <w:tab w:val="left" w:pos="567"/>
        </w:tabs>
        <w:spacing w:before="240" w:after="0" w:line="240" w:lineRule="auto"/>
        <w:jc w:val="both"/>
        <w:outlineLvl w:val="0"/>
        <w:rPr>
          <w:rFonts w:ascii="Ecofont_Spranq_eco_Sans" w:eastAsia="SimSun" w:hAnsi="Ecofont_Spranq_eco_Sans" w:cs="Times New Roman" w:hint="eastAsia"/>
          <w:b/>
          <w:bCs/>
          <w:color w:val="FFFFFF" w:themeColor="background1"/>
          <w:kern w:val="2"/>
          <w:sz w:val="20"/>
          <w:szCs w:val="20"/>
          <w:lang w:eastAsia="zh-CN"/>
        </w:rPr>
      </w:pPr>
      <w:r w:rsidRPr="009D49B0">
        <w:rPr>
          <w:rFonts w:ascii="Ecofont_Spranq_eco_Sans" w:eastAsia="SimSun" w:hAnsi="Ecofont_Spranq_eco_Sans" w:cs="Times New Roman"/>
          <w:b/>
          <w:bCs/>
          <w:kern w:val="2"/>
          <w:sz w:val="20"/>
          <w:szCs w:val="20"/>
          <w:lang w:eastAsia="zh-CN"/>
        </w:rPr>
        <w:t xml:space="preserve">9. CLÁUSULA NONA - OBRIGAÇÕES DO CONTRATADO </w:t>
      </w:r>
    </w:p>
    <w:p w14:paraId="0554CB27" w14:textId="77777777" w:rsidR="009D49B0" w:rsidRDefault="009D49B0" w:rsidP="00FE4A43">
      <w:pPr>
        <w:spacing w:before="40" w:after="40" w:line="276" w:lineRule="auto"/>
        <w:jc w:val="both"/>
        <w:rPr>
          <w:rFonts w:ascii="Arial" w:eastAsia="Times New Roman" w:hAnsi="Arial" w:cs="Arial"/>
          <w:sz w:val="20"/>
          <w:szCs w:val="20"/>
          <w:lang w:eastAsia="pt-BR"/>
        </w:rPr>
      </w:pPr>
      <w:r w:rsidRPr="009D49B0">
        <w:rPr>
          <w:rFonts w:ascii="Arial" w:eastAsia="Times New Roman" w:hAnsi="Arial" w:cs="Arial"/>
          <w:b/>
          <w:bCs/>
          <w:sz w:val="20"/>
          <w:szCs w:val="20"/>
          <w:lang w:eastAsia="pt-BR"/>
        </w:rPr>
        <w:t>9.1</w:t>
      </w:r>
      <w:r w:rsidRPr="009D49B0">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9D49B0">
        <w:rPr>
          <w:rFonts w:ascii="Arial" w:eastAsia="Times New Roman" w:hAnsi="Arial" w:cs="Arial"/>
          <w:sz w:val="20"/>
          <w:szCs w:val="20"/>
          <w:lang w:eastAsia="pt-BR"/>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088DE19" w14:textId="19379B7D" w:rsidR="009D49B0" w:rsidRPr="009D49B0" w:rsidRDefault="009D49B0" w:rsidP="00FE4A43">
      <w:pPr>
        <w:spacing w:before="40" w:after="40" w:line="276" w:lineRule="auto"/>
        <w:jc w:val="both"/>
        <w:rPr>
          <w:rFonts w:ascii="Arial" w:eastAsia="Times New Roman" w:hAnsi="Arial" w:cs="Arial"/>
          <w:sz w:val="20"/>
          <w:szCs w:val="20"/>
          <w:lang w:eastAsia="pt-BR"/>
        </w:rPr>
      </w:pPr>
      <w:r w:rsidRPr="009D49B0">
        <w:rPr>
          <w:rFonts w:ascii="Arial" w:eastAsia="Times New Roman" w:hAnsi="Arial" w:cs="Arial"/>
          <w:b/>
          <w:bCs/>
          <w:sz w:val="20"/>
          <w:szCs w:val="20"/>
          <w:lang w:eastAsia="pt-BR"/>
        </w:rPr>
        <w:t>9.2.</w:t>
      </w:r>
      <w:r>
        <w:rPr>
          <w:rFonts w:ascii="Arial" w:eastAsia="Times New Roman" w:hAnsi="Arial" w:cs="Arial"/>
          <w:sz w:val="20"/>
          <w:szCs w:val="20"/>
          <w:lang w:eastAsia="pt-BR"/>
        </w:rPr>
        <w:t xml:space="preserve"> </w:t>
      </w:r>
      <w:r w:rsidRPr="009D49B0">
        <w:rPr>
          <w:rFonts w:ascii="Arial" w:eastAsia="Times New Roman" w:hAnsi="Arial" w:cs="Arial"/>
          <w:sz w:val="20"/>
          <w:szCs w:val="20"/>
          <w:lang w:eastAsia="pt-BR"/>
        </w:rPr>
        <w:t>Responsabilizar-se pelos vícios e danos decorrentes do objeto, de acordo com o Código de Defesa do Consumidor (</w:t>
      </w:r>
      <w:hyperlink r:id="rId14" w:history="1">
        <w:r w:rsidRPr="009D49B0">
          <w:rPr>
            <w:rFonts w:ascii="Arial" w:eastAsia="Times New Roman" w:hAnsi="Arial" w:cs="Arial"/>
            <w:color w:val="0000FF"/>
            <w:sz w:val="20"/>
            <w:szCs w:val="20"/>
            <w:u w:val="single"/>
            <w:lang w:eastAsia="pt-BR"/>
          </w:rPr>
          <w:t>Lei nº 8.078, de 1990</w:t>
        </w:r>
      </w:hyperlink>
      <w:r w:rsidRPr="009D49B0">
        <w:rPr>
          <w:rFonts w:ascii="Arial" w:eastAsia="Times New Roman" w:hAnsi="Arial" w:cs="Arial"/>
          <w:sz w:val="20"/>
          <w:szCs w:val="20"/>
          <w:lang w:eastAsia="pt-BR"/>
        </w:rPr>
        <w:t>);</w:t>
      </w:r>
    </w:p>
    <w:p w14:paraId="3DBD1EB4" w14:textId="3D9EB2C6" w:rsidR="009D49B0" w:rsidRPr="009D49B0" w:rsidRDefault="009D49B0" w:rsidP="00FE4A43">
      <w:pPr>
        <w:spacing w:before="40" w:after="40" w:line="276" w:lineRule="auto"/>
        <w:jc w:val="both"/>
        <w:rPr>
          <w:rFonts w:ascii="Arial" w:eastAsia="Times New Roman" w:hAnsi="Arial" w:cs="Arial"/>
          <w:sz w:val="20"/>
          <w:szCs w:val="20"/>
          <w:lang w:eastAsia="pt-BR"/>
        </w:rPr>
      </w:pPr>
      <w:r w:rsidRPr="009D49B0">
        <w:rPr>
          <w:rFonts w:ascii="Arial" w:eastAsia="Times New Roman" w:hAnsi="Arial" w:cs="Arial"/>
          <w:b/>
          <w:bCs/>
          <w:sz w:val="20"/>
          <w:szCs w:val="20"/>
          <w:lang w:eastAsia="pt-BR"/>
        </w:rPr>
        <w:t>9.3.</w:t>
      </w:r>
      <w:r>
        <w:rPr>
          <w:rFonts w:ascii="Arial" w:eastAsia="Times New Roman" w:hAnsi="Arial" w:cs="Arial"/>
          <w:sz w:val="20"/>
          <w:szCs w:val="20"/>
          <w:lang w:eastAsia="pt-BR"/>
        </w:rPr>
        <w:t xml:space="preserve"> </w:t>
      </w:r>
      <w:r w:rsidRPr="009D49B0">
        <w:rPr>
          <w:rFonts w:ascii="Arial" w:eastAsia="Times New Roman" w:hAnsi="Arial" w:cs="Arial"/>
          <w:sz w:val="20"/>
          <w:szCs w:val="20"/>
          <w:lang w:eastAsia="pt-BR"/>
        </w:rPr>
        <w:t>Comunicar ao contratante, no prazo máximo de 24 (vinte e quatro) horas que antecede a data da entrega, os motivos que impossibilitem o cumprimento do prazo previsto, com a devida comprovação;</w:t>
      </w:r>
    </w:p>
    <w:p w14:paraId="1B4FAD05" w14:textId="0C3D2D13" w:rsidR="009D49B0" w:rsidRPr="009D49B0" w:rsidRDefault="009D49B0" w:rsidP="00FE4A43">
      <w:pPr>
        <w:spacing w:before="40" w:after="40" w:line="276" w:lineRule="auto"/>
        <w:jc w:val="both"/>
        <w:rPr>
          <w:rFonts w:ascii="Arial" w:eastAsia="Times New Roman" w:hAnsi="Arial" w:cs="Arial"/>
          <w:color w:val="000000" w:themeColor="text1"/>
          <w:sz w:val="20"/>
          <w:szCs w:val="20"/>
          <w:lang w:eastAsia="pt-BR"/>
        </w:rPr>
      </w:pPr>
      <w:r w:rsidRPr="009D49B0">
        <w:rPr>
          <w:rFonts w:ascii="Arial" w:eastAsia="Times New Roman" w:hAnsi="Arial" w:cs="Arial"/>
          <w:b/>
          <w:bCs/>
          <w:color w:val="000000" w:themeColor="text1"/>
          <w:sz w:val="20"/>
          <w:szCs w:val="20"/>
          <w:lang w:eastAsia="pt-BR"/>
        </w:rPr>
        <w:t>9.4.</w:t>
      </w:r>
      <w:r>
        <w:rPr>
          <w:rFonts w:ascii="Arial" w:eastAsia="Times New Roman" w:hAnsi="Arial" w:cs="Arial"/>
          <w:color w:val="000000" w:themeColor="text1"/>
          <w:sz w:val="20"/>
          <w:szCs w:val="20"/>
          <w:lang w:eastAsia="pt-BR"/>
        </w:rPr>
        <w:t xml:space="preserve"> </w:t>
      </w:r>
      <w:r w:rsidRPr="009D49B0">
        <w:rPr>
          <w:rFonts w:ascii="Arial" w:eastAsia="Times New Roman" w:hAnsi="Arial" w:cs="Arial"/>
          <w:color w:val="000000" w:themeColor="text1"/>
          <w:sz w:val="20"/>
          <w:szCs w:val="20"/>
          <w:lang w:eastAsia="pt-BR"/>
        </w:rPr>
        <w:t xml:space="preserve">Atender </w:t>
      </w:r>
      <w:r w:rsidRPr="009D49B0">
        <w:rPr>
          <w:rFonts w:ascii="Arial" w:eastAsia="Times New Roman" w:hAnsi="Arial" w:cs="Arial"/>
          <w:sz w:val="20"/>
          <w:szCs w:val="20"/>
          <w:lang w:eastAsia="pt-BR"/>
        </w:rPr>
        <w:t>às</w:t>
      </w:r>
      <w:r w:rsidRPr="009D49B0">
        <w:rPr>
          <w:rFonts w:ascii="Arial" w:eastAsia="Times New Roman" w:hAnsi="Arial" w:cs="Arial"/>
          <w:color w:val="000000" w:themeColor="text1"/>
          <w:sz w:val="20"/>
          <w:szCs w:val="20"/>
          <w:lang w:eastAsia="pt-BR"/>
        </w:rPr>
        <w:t xml:space="preserve"> determinações regulares emitidas pelo fiscal ou gestor do contrato ou autoridade superior (</w:t>
      </w:r>
      <w:hyperlink r:id="rId15" w:anchor="art137" w:history="1">
        <w:r w:rsidRPr="009D49B0">
          <w:rPr>
            <w:rFonts w:ascii="Arial" w:eastAsia="Times New Roman" w:hAnsi="Arial" w:cs="Arial"/>
            <w:color w:val="0000FF"/>
            <w:sz w:val="20"/>
            <w:szCs w:val="20"/>
            <w:u w:val="single"/>
            <w:lang w:eastAsia="pt-BR"/>
          </w:rPr>
          <w:t>art. 137, II, da Lei n.º 14.133, de 2021</w:t>
        </w:r>
      </w:hyperlink>
      <w:r w:rsidRPr="009D49B0">
        <w:rPr>
          <w:rFonts w:ascii="Arial" w:eastAsia="Times New Roman" w:hAnsi="Arial" w:cs="Arial"/>
          <w:color w:val="000000" w:themeColor="text1"/>
          <w:sz w:val="20"/>
          <w:szCs w:val="20"/>
          <w:lang w:eastAsia="pt-BR"/>
        </w:rPr>
        <w:t xml:space="preserve">) e </w:t>
      </w:r>
      <w:r w:rsidRPr="009D49B0">
        <w:rPr>
          <w:rFonts w:ascii="Arial" w:eastAsia="Times New Roman" w:hAnsi="Arial" w:cs="Arial"/>
          <w:sz w:val="20"/>
          <w:szCs w:val="20"/>
          <w:lang w:eastAsia="pt-BR"/>
        </w:rPr>
        <w:t>prestar todo esclarecimento ou informação por eles solicitados</w:t>
      </w:r>
      <w:r w:rsidRPr="009D49B0">
        <w:rPr>
          <w:rFonts w:ascii="Arial" w:eastAsia="Times New Roman" w:hAnsi="Arial" w:cs="Arial"/>
          <w:color w:val="000000" w:themeColor="text1"/>
          <w:sz w:val="20"/>
          <w:szCs w:val="20"/>
          <w:lang w:eastAsia="pt-BR"/>
        </w:rPr>
        <w:t>;</w:t>
      </w:r>
    </w:p>
    <w:p w14:paraId="5AAD532F" w14:textId="21024840" w:rsidR="009D49B0" w:rsidRPr="009D49B0" w:rsidRDefault="009D49B0" w:rsidP="00FE4A43">
      <w:pPr>
        <w:spacing w:before="40" w:after="40" w:line="276" w:lineRule="auto"/>
        <w:jc w:val="both"/>
        <w:rPr>
          <w:rFonts w:ascii="Arial" w:eastAsia="Times New Roman" w:hAnsi="Arial" w:cs="Arial"/>
          <w:sz w:val="20"/>
          <w:szCs w:val="20"/>
          <w:lang w:eastAsia="pt-BR"/>
        </w:rPr>
      </w:pPr>
      <w:r w:rsidRPr="009D49B0">
        <w:rPr>
          <w:rFonts w:ascii="Arial" w:eastAsia="Times New Roman" w:hAnsi="Arial" w:cs="Arial"/>
          <w:b/>
          <w:bCs/>
          <w:sz w:val="20"/>
          <w:szCs w:val="20"/>
          <w:lang w:eastAsia="pt-BR"/>
        </w:rPr>
        <w:t>9.5.</w:t>
      </w:r>
      <w:r>
        <w:rPr>
          <w:rFonts w:ascii="Arial" w:eastAsia="Times New Roman" w:hAnsi="Arial" w:cs="Arial"/>
          <w:sz w:val="20"/>
          <w:szCs w:val="20"/>
          <w:lang w:eastAsia="pt-BR"/>
        </w:rPr>
        <w:t xml:space="preserve"> </w:t>
      </w:r>
      <w:r w:rsidRPr="009D49B0">
        <w:rPr>
          <w:rFonts w:ascii="Arial" w:eastAsia="Times New Roman" w:hAnsi="Arial" w:cs="Arial"/>
          <w:sz w:val="20"/>
          <w:szCs w:val="20"/>
          <w:lang w:eastAsia="pt-BR"/>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65D1F05" w14:textId="77777777" w:rsidR="009D49B0" w:rsidRPr="009D49B0" w:rsidRDefault="009D49B0" w:rsidP="00FE4A43">
      <w:pPr>
        <w:spacing w:before="40" w:after="40" w:line="276" w:lineRule="auto"/>
        <w:jc w:val="both"/>
        <w:rPr>
          <w:rFonts w:ascii="Arial" w:eastAsia="Times New Roman" w:hAnsi="Arial" w:cs="Arial"/>
          <w:sz w:val="20"/>
          <w:szCs w:val="20"/>
          <w:lang w:eastAsia="pt-BR"/>
        </w:rPr>
      </w:pPr>
      <w:r w:rsidRPr="009D49B0">
        <w:rPr>
          <w:rFonts w:ascii="Arial" w:eastAsia="Times New Roman" w:hAnsi="Arial" w:cs="Arial"/>
          <w:b/>
          <w:bCs/>
          <w:sz w:val="20"/>
          <w:szCs w:val="20"/>
          <w:lang w:eastAsia="pt-BR"/>
        </w:rPr>
        <w:t>9.6.</w:t>
      </w:r>
      <w:r w:rsidRPr="009D49B0">
        <w:rPr>
          <w:rFonts w:ascii="Arial" w:eastAsia="Times New Roman" w:hAnsi="Arial" w:cs="Arial"/>
          <w:sz w:val="20"/>
          <w:szCs w:val="20"/>
          <w:lang w:eastAsia="pt-BR"/>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w:t>
      </w:r>
      <w:r w:rsidRPr="009D49B0">
        <w:rPr>
          <w:rFonts w:ascii="Arial" w:eastAsia="Times New Roman" w:hAnsi="Arial" w:cs="Arial"/>
          <w:sz w:val="20"/>
          <w:szCs w:val="20"/>
          <w:lang w:eastAsia="pt-BR"/>
        </w:rPr>
        <w:lastRenderedPageBreak/>
        <w:t>que ficará autorizado a descontar dos pagamentos devidos ou da garantia, caso exigida, o valor correspondente aos danos sofridos;</w:t>
      </w:r>
    </w:p>
    <w:p w14:paraId="7D7BE0B3" w14:textId="77777777" w:rsidR="009D49B0" w:rsidRPr="009D49B0" w:rsidRDefault="009D49B0" w:rsidP="00FE4A43">
      <w:pPr>
        <w:spacing w:before="40" w:after="40" w:line="276" w:lineRule="auto"/>
        <w:jc w:val="both"/>
        <w:rPr>
          <w:rFonts w:ascii="Arial" w:eastAsia="Times New Roman" w:hAnsi="Arial" w:cs="Arial"/>
          <w:sz w:val="20"/>
          <w:szCs w:val="20"/>
          <w:lang w:eastAsia="pt-BR"/>
        </w:rPr>
      </w:pPr>
      <w:r w:rsidRPr="009D49B0">
        <w:rPr>
          <w:rFonts w:ascii="Arial" w:eastAsia="Times New Roman" w:hAnsi="Arial" w:cs="Arial"/>
          <w:b/>
          <w:bCs/>
          <w:sz w:val="20"/>
          <w:szCs w:val="20"/>
          <w:lang w:eastAsia="pt-BR"/>
        </w:rPr>
        <w:t>9.7.</w:t>
      </w:r>
      <w:r w:rsidRPr="009D49B0">
        <w:rPr>
          <w:rFonts w:ascii="Arial" w:eastAsia="Times New Roman" w:hAnsi="Arial" w:cs="Arial"/>
          <w:sz w:val="20"/>
          <w:szCs w:val="20"/>
          <w:lang w:eastAsia="pt-BR"/>
        </w:rPr>
        <w:t xml:space="preserve">Quando não for possível a verificação da regularidade da documentação da contratada, o mesmo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46823B9" w14:textId="1DF048A5" w:rsidR="009D49B0" w:rsidRPr="009D49B0" w:rsidRDefault="009D49B0" w:rsidP="00FE4A43">
      <w:pPr>
        <w:spacing w:before="40" w:after="40" w:line="276" w:lineRule="auto"/>
        <w:jc w:val="both"/>
        <w:rPr>
          <w:rFonts w:ascii="Arial" w:eastAsia="Times New Roman" w:hAnsi="Arial" w:cs="Arial"/>
          <w:sz w:val="20"/>
          <w:szCs w:val="20"/>
          <w:lang w:eastAsia="pt-BR"/>
        </w:rPr>
      </w:pPr>
      <w:r w:rsidRPr="00FE4A43">
        <w:rPr>
          <w:rFonts w:ascii="Arial" w:eastAsia="Times New Roman" w:hAnsi="Arial" w:cs="Arial"/>
          <w:b/>
          <w:bCs/>
          <w:sz w:val="20"/>
          <w:szCs w:val="20"/>
          <w:lang w:eastAsia="pt-BR"/>
        </w:rPr>
        <w:t>9.8.</w:t>
      </w:r>
      <w:r w:rsidR="00FE4A43">
        <w:rPr>
          <w:rFonts w:ascii="Arial" w:eastAsia="Times New Roman" w:hAnsi="Arial" w:cs="Arial"/>
          <w:sz w:val="20"/>
          <w:szCs w:val="20"/>
          <w:lang w:eastAsia="pt-BR"/>
        </w:rPr>
        <w:t xml:space="preserve"> </w:t>
      </w:r>
      <w:r w:rsidRPr="009D49B0">
        <w:rPr>
          <w:rFonts w:ascii="Arial" w:eastAsia="Times New Roman" w:hAnsi="Arial" w:cs="Arial"/>
          <w:sz w:val="20"/>
          <w:szCs w:val="20"/>
          <w:lang w:eastAsia="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A2F2ADF" w14:textId="261FAD9F" w:rsidR="009D49B0" w:rsidRPr="009D49B0" w:rsidRDefault="009D49B0" w:rsidP="003F0AF5">
      <w:pPr>
        <w:spacing w:before="40" w:after="40" w:line="276" w:lineRule="auto"/>
        <w:jc w:val="both"/>
        <w:rPr>
          <w:rFonts w:ascii="Arial" w:eastAsia="Times New Roman" w:hAnsi="Arial" w:cs="Arial"/>
          <w:sz w:val="20"/>
          <w:szCs w:val="20"/>
          <w:lang w:eastAsia="pt-BR"/>
        </w:rPr>
      </w:pPr>
      <w:r w:rsidRPr="00FE4A43">
        <w:rPr>
          <w:rFonts w:ascii="Arial" w:eastAsia="Times New Roman" w:hAnsi="Arial" w:cs="Arial"/>
          <w:b/>
          <w:bCs/>
          <w:sz w:val="20"/>
          <w:szCs w:val="20"/>
          <w:lang w:eastAsia="pt-BR"/>
        </w:rPr>
        <w:t>9.9.</w:t>
      </w:r>
      <w:r w:rsidR="00FE4A43">
        <w:rPr>
          <w:rFonts w:ascii="Arial" w:eastAsia="Times New Roman" w:hAnsi="Arial" w:cs="Arial"/>
          <w:sz w:val="20"/>
          <w:szCs w:val="20"/>
          <w:lang w:eastAsia="pt-BR"/>
        </w:rPr>
        <w:t xml:space="preserve"> </w:t>
      </w:r>
      <w:r w:rsidRPr="009D49B0">
        <w:rPr>
          <w:rFonts w:ascii="Arial" w:eastAsia="Times New Roman" w:hAnsi="Arial" w:cs="Arial"/>
          <w:sz w:val="20"/>
          <w:szCs w:val="20"/>
          <w:lang w:eastAsia="pt-BR"/>
        </w:rPr>
        <w:t>Comunicar ao Fiscal do contrato, no prazo de 24 (vinte e quatro) horas, qualquer ocorrência anormal ou acidente que se verifique no local da execução do objeto contratual.</w:t>
      </w:r>
    </w:p>
    <w:p w14:paraId="0FA469D5" w14:textId="537BA58A"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9.10.</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Paralisar, por determinação do contratante, qualquer atividade que não esteja sendo executada de acordo com a boa técnica ou que ponha em risco a segurança de pessoas ou bens de terceiros.</w:t>
      </w:r>
    </w:p>
    <w:p w14:paraId="317CC56E" w14:textId="543377FC"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9.11.</w:t>
      </w:r>
      <w:r w:rsidRPr="003F0AF5">
        <w:rPr>
          <w:rFonts w:ascii="Arial" w:eastAsia="Times New Roman" w:hAnsi="Arial" w:cs="Arial"/>
          <w:sz w:val="20"/>
          <w:szCs w:val="20"/>
          <w:lang w:eastAsia="pt-BR"/>
        </w:rPr>
        <w:t xml:space="preserve"> Manter durante toda a vigência do contrato, em compatibilidade com as obrigações assumidas, todas as condições exigidas para habilitação na licitação; </w:t>
      </w:r>
    </w:p>
    <w:p w14:paraId="1AAED784" w14:textId="67673A7A" w:rsidR="003F0AF5" w:rsidRPr="003F0AF5" w:rsidRDefault="003F0AF5" w:rsidP="003F0AF5">
      <w:pPr>
        <w:spacing w:before="40" w:after="40" w:line="276" w:lineRule="auto"/>
        <w:jc w:val="both"/>
        <w:rPr>
          <w:rFonts w:ascii="Arial" w:eastAsia="Times New Roman" w:hAnsi="Arial" w:cs="Arial"/>
          <w:b/>
          <w:bCs/>
          <w:sz w:val="20"/>
          <w:szCs w:val="20"/>
          <w:lang w:eastAsia="pt-BR"/>
        </w:rPr>
      </w:pPr>
      <w:r w:rsidRPr="003F0AF5">
        <w:rPr>
          <w:rFonts w:ascii="Arial" w:eastAsia="Times New Roman" w:hAnsi="Arial" w:cs="Arial"/>
          <w:b/>
          <w:bCs/>
          <w:sz w:val="20"/>
          <w:szCs w:val="20"/>
          <w:lang w:eastAsia="pt-BR"/>
        </w:rPr>
        <w:t>9.12</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Cumprir, durante todo o período de execução do contrato, a reserva de cargos prevista em lei para pessoa com deficiência, para reabilitado da Previdência Social ou para aprendiz, bem como as reservas de cargos previstas na legislação (</w:t>
      </w:r>
      <w:hyperlink r:id="rId16" w:anchor="art116" w:history="1">
        <w:r w:rsidRPr="003F0AF5">
          <w:rPr>
            <w:rFonts w:ascii="Arial" w:eastAsia="Times New Roman" w:hAnsi="Arial" w:cs="Arial"/>
            <w:color w:val="0000FF"/>
            <w:sz w:val="20"/>
            <w:szCs w:val="20"/>
            <w:u w:val="single"/>
            <w:lang w:eastAsia="pt-BR"/>
          </w:rPr>
          <w:t>art. 116, da Lei n.º 14.133, de 2021</w:t>
        </w:r>
      </w:hyperlink>
      <w:r w:rsidRPr="003F0AF5">
        <w:rPr>
          <w:rFonts w:ascii="Arial" w:eastAsia="Times New Roman" w:hAnsi="Arial" w:cs="Arial"/>
          <w:sz w:val="20"/>
          <w:szCs w:val="20"/>
          <w:lang w:eastAsia="pt-BR"/>
        </w:rPr>
        <w:t>);</w:t>
      </w:r>
    </w:p>
    <w:p w14:paraId="408EB287" w14:textId="63F920AB"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9.13.</w:t>
      </w:r>
      <w:r>
        <w:rPr>
          <w:rFonts w:ascii="Arial" w:eastAsia="Times New Roman" w:hAnsi="Arial" w:cs="Arial"/>
          <w:b/>
          <w:bCs/>
          <w:sz w:val="20"/>
          <w:szCs w:val="20"/>
          <w:lang w:eastAsia="pt-BR"/>
        </w:rPr>
        <w:t xml:space="preserve"> </w:t>
      </w:r>
      <w:r w:rsidRPr="003F0AF5">
        <w:rPr>
          <w:rFonts w:ascii="Arial" w:eastAsia="Times New Roman" w:hAnsi="Arial" w:cs="Arial"/>
          <w:sz w:val="20"/>
          <w:szCs w:val="20"/>
          <w:lang w:eastAsia="pt-BR"/>
        </w:rPr>
        <w:t>Comprovar a reserva de cargos a que se refere a cláusula acima, no prazo fixado pelo fiscal do contrato, com a indicação dos empregados que preencheram as referidas vagas (</w:t>
      </w:r>
      <w:hyperlink r:id="rId17" w:anchor="art116" w:history="1">
        <w:r w:rsidRPr="003F0AF5">
          <w:rPr>
            <w:rFonts w:ascii="Arial" w:eastAsia="Times New Roman" w:hAnsi="Arial" w:cs="Arial"/>
            <w:color w:val="0000FF"/>
            <w:sz w:val="20"/>
            <w:szCs w:val="20"/>
            <w:u w:val="single"/>
            <w:lang w:eastAsia="pt-BR"/>
          </w:rPr>
          <w:t>art. 116, parágrafo único, da Lei n.º 14.133, de 2021</w:t>
        </w:r>
      </w:hyperlink>
      <w:r w:rsidRPr="003F0AF5">
        <w:rPr>
          <w:rFonts w:ascii="Arial" w:eastAsia="Times New Roman" w:hAnsi="Arial" w:cs="Arial"/>
          <w:sz w:val="20"/>
          <w:szCs w:val="20"/>
          <w:lang w:eastAsia="pt-BR"/>
        </w:rPr>
        <w:t>);</w:t>
      </w:r>
    </w:p>
    <w:p w14:paraId="3D63BB23" w14:textId="77777777"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9.14.</w:t>
      </w:r>
      <w:r w:rsidRPr="003F0AF5">
        <w:rPr>
          <w:rFonts w:ascii="Arial" w:eastAsia="Times New Roman" w:hAnsi="Arial" w:cs="Arial"/>
          <w:sz w:val="20"/>
          <w:szCs w:val="20"/>
          <w:lang w:eastAsia="pt-BR"/>
        </w:rPr>
        <w:t xml:space="preserve">  Guardar sigilo sobre todas as informações obtidas em decorrência do cumprimento do contrato; </w:t>
      </w:r>
    </w:p>
    <w:p w14:paraId="360EFC3E" w14:textId="558ED7C9"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9.15.</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3F0AF5">
          <w:rPr>
            <w:rFonts w:ascii="Arial" w:eastAsia="Times New Roman" w:hAnsi="Arial" w:cs="Arial"/>
            <w:color w:val="0000FF"/>
            <w:sz w:val="20"/>
            <w:szCs w:val="20"/>
            <w:u w:val="single"/>
            <w:lang w:eastAsia="pt-BR"/>
          </w:rPr>
          <w:t>art. 124, II, d, da Lei nº 14.133, de 2021.</w:t>
        </w:r>
      </w:hyperlink>
    </w:p>
    <w:p w14:paraId="77EF97C8" w14:textId="7E3B4BE8"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9.16.</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Cumprir, além dos postulados legais vigentes de âmbito federal, estadual ou municipal, as normas de segurança do contratante;</w:t>
      </w:r>
    </w:p>
    <w:p w14:paraId="506EAC42" w14:textId="77777777" w:rsidR="003F0AF5" w:rsidRDefault="003F0AF5" w:rsidP="003F0AF5">
      <w:pPr>
        <w:keepNext/>
        <w:keepLines/>
        <w:tabs>
          <w:tab w:val="left" w:pos="567"/>
        </w:tabs>
        <w:spacing w:before="40" w:after="40" w:line="240" w:lineRule="auto"/>
        <w:jc w:val="both"/>
        <w:outlineLvl w:val="0"/>
        <w:rPr>
          <w:rFonts w:ascii="Ecofont_Spranq_eco_Sans" w:eastAsia="SimSun" w:hAnsi="Ecofont_Spranq_eco_Sans" w:cs="Times New Roman" w:hint="eastAsia"/>
          <w:b/>
          <w:bCs/>
          <w:kern w:val="2"/>
          <w:sz w:val="20"/>
          <w:szCs w:val="20"/>
          <w:lang w:eastAsia="zh-CN"/>
        </w:rPr>
      </w:pPr>
    </w:p>
    <w:p w14:paraId="0D62788D" w14:textId="0995BC8A" w:rsidR="003F0AF5" w:rsidRDefault="003F0AF5" w:rsidP="003F0AF5">
      <w:pPr>
        <w:keepNext/>
        <w:keepLines/>
        <w:tabs>
          <w:tab w:val="left" w:pos="567"/>
        </w:tabs>
        <w:spacing w:before="40" w:after="40" w:line="240" w:lineRule="auto"/>
        <w:jc w:val="both"/>
        <w:outlineLvl w:val="0"/>
        <w:rPr>
          <w:rFonts w:ascii="Ecofont_Spranq_eco_Sans" w:eastAsia="SimSun" w:hAnsi="Ecofont_Spranq_eco_Sans" w:cs="Times New Roman" w:hint="eastAsia"/>
          <w:b/>
          <w:bCs/>
          <w:kern w:val="2"/>
          <w:sz w:val="20"/>
          <w:szCs w:val="20"/>
          <w:lang w:eastAsia="zh-CN"/>
        </w:rPr>
      </w:pPr>
      <w:r w:rsidRPr="003F0AF5">
        <w:rPr>
          <w:rFonts w:ascii="Ecofont_Spranq_eco_Sans" w:eastAsia="SimSun" w:hAnsi="Ecofont_Spranq_eco_Sans" w:cs="Times New Roman"/>
          <w:b/>
          <w:bCs/>
          <w:kern w:val="2"/>
          <w:sz w:val="20"/>
          <w:szCs w:val="20"/>
          <w:lang w:eastAsia="zh-CN"/>
        </w:rPr>
        <w:t xml:space="preserve">10.  CLÁUSULA DÉCIMA– GARANTIA DE EXECUÇÃO </w:t>
      </w:r>
    </w:p>
    <w:p w14:paraId="126602E9" w14:textId="6C9AE57A" w:rsidR="003F0AF5" w:rsidRPr="003F0AF5" w:rsidRDefault="003F0AF5" w:rsidP="003F0AF5">
      <w:pPr>
        <w:keepNext/>
        <w:keepLines/>
        <w:tabs>
          <w:tab w:val="left" w:pos="0"/>
        </w:tabs>
        <w:spacing w:before="40" w:after="40" w:line="240" w:lineRule="auto"/>
        <w:jc w:val="both"/>
        <w:outlineLvl w:val="0"/>
        <w:rPr>
          <w:rFonts w:ascii="Ecofont_Spranq_eco_Sans" w:eastAsia="SimSun" w:hAnsi="Ecofont_Spranq_eco_Sans" w:cs="Times New Roman" w:hint="eastAsia"/>
          <w:b/>
          <w:bCs/>
          <w:kern w:val="2"/>
          <w:sz w:val="20"/>
          <w:szCs w:val="20"/>
          <w:lang w:eastAsia="zh-CN"/>
        </w:rPr>
      </w:pPr>
      <w:r w:rsidRPr="003F0AF5">
        <w:rPr>
          <w:rFonts w:ascii="Arial" w:eastAsia="SimSun" w:hAnsi="Arial" w:cs="Arial"/>
          <w:b/>
          <w:bCs/>
          <w:kern w:val="2"/>
          <w:sz w:val="20"/>
          <w:szCs w:val="20"/>
          <w:lang w:eastAsia="zh-CN"/>
        </w:rPr>
        <w:t>10.1</w:t>
      </w:r>
      <w:r w:rsidRPr="003F0AF5">
        <w:rPr>
          <w:rFonts w:ascii="Arial" w:eastAsia="SimSun" w:hAnsi="Arial" w:cs="Arial"/>
          <w:kern w:val="2"/>
          <w:sz w:val="20"/>
          <w:szCs w:val="20"/>
          <w:lang w:eastAsia="zh-CN"/>
        </w:rPr>
        <w:t>.  Não haverá exigência de garantia contratual da execução.</w:t>
      </w:r>
    </w:p>
    <w:p w14:paraId="690F434C" w14:textId="77777777" w:rsidR="003F0AF5" w:rsidRDefault="003F0AF5" w:rsidP="003F0AF5">
      <w:pPr>
        <w:keepNext/>
        <w:keepLines/>
        <w:tabs>
          <w:tab w:val="left" w:pos="567"/>
        </w:tabs>
        <w:spacing w:before="40" w:after="40" w:line="240" w:lineRule="auto"/>
        <w:jc w:val="both"/>
        <w:outlineLvl w:val="0"/>
        <w:rPr>
          <w:rFonts w:ascii="Ecofont_Spranq_eco_Sans" w:eastAsia="SimSun" w:hAnsi="Ecofont_Spranq_eco_Sans" w:cs="Times New Roman" w:hint="eastAsia"/>
          <w:b/>
          <w:bCs/>
          <w:kern w:val="2"/>
          <w:sz w:val="20"/>
          <w:szCs w:val="20"/>
          <w:lang w:eastAsia="zh-CN"/>
        </w:rPr>
      </w:pPr>
    </w:p>
    <w:p w14:paraId="6E8A52A6" w14:textId="51B00727" w:rsidR="003F0AF5" w:rsidRPr="003F0AF5" w:rsidRDefault="003F0AF5" w:rsidP="003F0AF5">
      <w:pPr>
        <w:keepNext/>
        <w:keepLines/>
        <w:tabs>
          <w:tab w:val="left" w:pos="567"/>
        </w:tabs>
        <w:spacing w:before="40" w:after="40" w:line="240" w:lineRule="auto"/>
        <w:jc w:val="both"/>
        <w:outlineLvl w:val="0"/>
        <w:rPr>
          <w:rFonts w:ascii="Ecofont_Spranq_eco_Sans" w:eastAsia="SimSun" w:hAnsi="Ecofont_Spranq_eco_Sans" w:cs="Times New Roman" w:hint="eastAsia"/>
          <w:b/>
          <w:bCs/>
          <w:kern w:val="2"/>
          <w:sz w:val="20"/>
          <w:szCs w:val="20"/>
          <w:lang w:eastAsia="zh-CN"/>
        </w:rPr>
      </w:pPr>
      <w:r w:rsidRPr="003F0AF5">
        <w:rPr>
          <w:rFonts w:ascii="Ecofont_Spranq_eco_Sans" w:eastAsia="SimSun" w:hAnsi="Ecofont_Spranq_eco_Sans" w:cs="Times New Roman"/>
          <w:b/>
          <w:bCs/>
          <w:kern w:val="2"/>
          <w:sz w:val="20"/>
          <w:szCs w:val="20"/>
          <w:lang w:eastAsia="zh-CN"/>
        </w:rPr>
        <w:t xml:space="preserve">11. CLÁUSULA DÉCIMA PRIMEIRA – INFRAÇÕES E SANÇÕES ADMINISTRATIVAS </w:t>
      </w:r>
    </w:p>
    <w:p w14:paraId="4B919860" w14:textId="77777777"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11.1.</w:t>
      </w:r>
      <w:r w:rsidRPr="003F0AF5">
        <w:rPr>
          <w:rFonts w:ascii="Arial" w:eastAsia="Times New Roman" w:hAnsi="Arial" w:cs="Arial"/>
          <w:sz w:val="20"/>
          <w:szCs w:val="20"/>
          <w:lang w:eastAsia="pt-BR"/>
        </w:rPr>
        <w:t xml:space="preserve">Comete infração administrativa, nos termos da </w:t>
      </w:r>
      <w:hyperlink r:id="rId19" w:history="1">
        <w:r w:rsidRPr="003F0AF5">
          <w:rPr>
            <w:rFonts w:ascii="Arial" w:eastAsia="Times New Roman" w:hAnsi="Arial" w:cs="Arial"/>
            <w:color w:val="0000FF"/>
            <w:sz w:val="20"/>
            <w:szCs w:val="20"/>
            <w:u w:val="single"/>
            <w:lang w:eastAsia="pt-BR"/>
          </w:rPr>
          <w:t>Lei nº 14.133, de 2021</w:t>
        </w:r>
      </w:hyperlink>
      <w:r w:rsidRPr="003F0AF5">
        <w:rPr>
          <w:rFonts w:ascii="Arial" w:eastAsia="Times New Roman" w:hAnsi="Arial" w:cs="Arial"/>
          <w:sz w:val="20"/>
          <w:szCs w:val="20"/>
          <w:lang w:eastAsia="pt-BR"/>
        </w:rPr>
        <w:t>, o contratado que:</w:t>
      </w:r>
    </w:p>
    <w:p w14:paraId="2B8F6E46" w14:textId="0C2EDC00" w:rsidR="003F0AF5" w:rsidRPr="003F0AF5" w:rsidRDefault="003F0AF5" w:rsidP="003F0AF5">
      <w:pPr>
        <w:suppressAutoHyphens/>
        <w:spacing w:before="40" w:after="40" w:line="276" w:lineRule="auto"/>
        <w:jc w:val="both"/>
        <w:rPr>
          <w:rFonts w:ascii="Arial" w:eastAsia="Arial" w:hAnsi="Arial" w:cs="Arial"/>
          <w:kern w:val="2"/>
          <w:sz w:val="20"/>
          <w:szCs w:val="20"/>
          <w:lang w:eastAsia="zh-CN"/>
        </w:rPr>
      </w:pPr>
      <w:r>
        <w:rPr>
          <w:rFonts w:ascii="Arial" w:eastAsia="Arial" w:hAnsi="Arial" w:cs="Arial"/>
          <w:kern w:val="2"/>
          <w:sz w:val="20"/>
          <w:szCs w:val="20"/>
          <w:lang w:eastAsia="zh-CN"/>
        </w:rPr>
        <w:t xml:space="preserve">a) </w:t>
      </w:r>
      <w:r w:rsidRPr="003F0AF5">
        <w:rPr>
          <w:rFonts w:ascii="Arial" w:eastAsia="Arial" w:hAnsi="Arial" w:cs="Arial"/>
          <w:kern w:val="2"/>
          <w:sz w:val="20"/>
          <w:szCs w:val="20"/>
          <w:lang w:eastAsia="zh-CN"/>
        </w:rPr>
        <w:t>der causa à inexecução parcial do contrato;</w:t>
      </w:r>
    </w:p>
    <w:p w14:paraId="38862D46" w14:textId="43CDC969" w:rsidR="003F0AF5" w:rsidRPr="003F0AF5" w:rsidRDefault="003F0AF5" w:rsidP="003F0AF5">
      <w:pPr>
        <w:suppressAutoHyphens/>
        <w:spacing w:before="40" w:after="40" w:line="276" w:lineRule="auto"/>
        <w:jc w:val="both"/>
        <w:rPr>
          <w:rFonts w:ascii="Arial" w:eastAsia="Arial" w:hAnsi="Arial" w:cs="Arial"/>
          <w:kern w:val="2"/>
          <w:sz w:val="20"/>
          <w:szCs w:val="20"/>
          <w:lang w:eastAsia="zh-CN"/>
        </w:rPr>
      </w:pPr>
      <w:r>
        <w:rPr>
          <w:rFonts w:ascii="Arial" w:eastAsia="Arial" w:hAnsi="Arial" w:cs="Arial"/>
          <w:kern w:val="2"/>
          <w:sz w:val="20"/>
          <w:szCs w:val="20"/>
          <w:lang w:eastAsia="zh-CN"/>
        </w:rPr>
        <w:t xml:space="preserve">b) </w:t>
      </w:r>
      <w:r w:rsidRPr="003F0AF5">
        <w:rPr>
          <w:rFonts w:ascii="Arial" w:eastAsia="Arial" w:hAnsi="Arial" w:cs="Arial"/>
          <w:kern w:val="2"/>
          <w:sz w:val="20"/>
          <w:szCs w:val="20"/>
          <w:lang w:eastAsia="zh-CN"/>
        </w:rPr>
        <w:t>der causa à inexecução parcial do contrato que cause grave dano à Administração ou ao funcionamento dos serviços públicos ou ao interesse coletivo;</w:t>
      </w:r>
    </w:p>
    <w:p w14:paraId="0E83B8F7" w14:textId="4035FA27" w:rsidR="003F0AF5" w:rsidRPr="003F0AF5" w:rsidRDefault="003F0AF5" w:rsidP="003F0AF5">
      <w:pPr>
        <w:suppressAutoHyphens/>
        <w:spacing w:before="40" w:after="40" w:line="276" w:lineRule="auto"/>
        <w:jc w:val="both"/>
        <w:rPr>
          <w:rFonts w:ascii="Arial" w:eastAsia="Arial" w:hAnsi="Arial" w:cs="Arial"/>
          <w:kern w:val="2"/>
          <w:sz w:val="20"/>
          <w:szCs w:val="20"/>
          <w:lang w:eastAsia="zh-CN"/>
        </w:rPr>
      </w:pPr>
      <w:r>
        <w:rPr>
          <w:rFonts w:ascii="Arial" w:eastAsia="Arial" w:hAnsi="Arial" w:cs="Arial"/>
          <w:kern w:val="2"/>
          <w:sz w:val="20"/>
          <w:szCs w:val="20"/>
          <w:lang w:eastAsia="zh-CN"/>
        </w:rPr>
        <w:t xml:space="preserve">c) </w:t>
      </w:r>
      <w:r w:rsidRPr="003F0AF5">
        <w:rPr>
          <w:rFonts w:ascii="Arial" w:eastAsia="Arial" w:hAnsi="Arial" w:cs="Arial"/>
          <w:kern w:val="2"/>
          <w:sz w:val="20"/>
          <w:szCs w:val="20"/>
          <w:lang w:eastAsia="zh-CN"/>
        </w:rPr>
        <w:t>der causa à inexecução total do contrato;</w:t>
      </w:r>
    </w:p>
    <w:p w14:paraId="6E5B89BC" w14:textId="46B57A80" w:rsidR="003F0AF5" w:rsidRPr="003F0AF5" w:rsidRDefault="003F0AF5" w:rsidP="003F0AF5">
      <w:pPr>
        <w:suppressAutoHyphens/>
        <w:spacing w:before="40" w:after="40" w:line="276" w:lineRule="auto"/>
        <w:jc w:val="both"/>
        <w:rPr>
          <w:rFonts w:ascii="Arial" w:eastAsia="Arial" w:hAnsi="Arial" w:cs="Arial"/>
          <w:kern w:val="2"/>
          <w:sz w:val="20"/>
          <w:szCs w:val="20"/>
          <w:lang w:eastAsia="zh-CN"/>
        </w:rPr>
      </w:pPr>
      <w:r>
        <w:rPr>
          <w:rFonts w:ascii="Arial" w:eastAsia="Arial" w:hAnsi="Arial" w:cs="Arial"/>
          <w:kern w:val="2"/>
          <w:sz w:val="20"/>
          <w:szCs w:val="20"/>
          <w:lang w:eastAsia="zh-CN"/>
        </w:rPr>
        <w:t xml:space="preserve">d) </w:t>
      </w:r>
      <w:r w:rsidRPr="003F0AF5">
        <w:rPr>
          <w:rFonts w:ascii="Arial" w:eastAsia="Arial" w:hAnsi="Arial" w:cs="Arial"/>
          <w:kern w:val="2"/>
          <w:sz w:val="20"/>
          <w:szCs w:val="20"/>
          <w:lang w:eastAsia="zh-CN"/>
        </w:rPr>
        <w:t>ensejar o retardamento da execução ou da entrega do objeto da contratação sem motivo justificado;</w:t>
      </w:r>
    </w:p>
    <w:p w14:paraId="48BFDF5E" w14:textId="0A70C610" w:rsidR="003F0AF5" w:rsidRPr="003F0AF5" w:rsidRDefault="003F0AF5" w:rsidP="003F0AF5">
      <w:pPr>
        <w:suppressAutoHyphens/>
        <w:spacing w:before="40" w:after="40" w:line="276" w:lineRule="auto"/>
        <w:jc w:val="both"/>
        <w:rPr>
          <w:rFonts w:ascii="Arial" w:eastAsia="Arial" w:hAnsi="Arial" w:cs="Arial"/>
          <w:kern w:val="2"/>
          <w:sz w:val="20"/>
          <w:szCs w:val="20"/>
          <w:lang w:eastAsia="zh-CN"/>
        </w:rPr>
      </w:pPr>
      <w:r>
        <w:rPr>
          <w:rFonts w:ascii="Arial" w:eastAsia="Arial" w:hAnsi="Arial" w:cs="Arial"/>
          <w:kern w:val="2"/>
          <w:sz w:val="20"/>
          <w:szCs w:val="20"/>
          <w:lang w:eastAsia="zh-CN"/>
        </w:rPr>
        <w:t xml:space="preserve">e) </w:t>
      </w:r>
      <w:r w:rsidRPr="003F0AF5">
        <w:rPr>
          <w:rFonts w:ascii="Arial" w:eastAsia="Arial" w:hAnsi="Arial" w:cs="Arial"/>
          <w:kern w:val="2"/>
          <w:sz w:val="20"/>
          <w:szCs w:val="20"/>
          <w:lang w:eastAsia="zh-CN"/>
        </w:rPr>
        <w:t>apresentar documentação falsa ou prestar declaração falsa durante a execução do contrato;</w:t>
      </w:r>
    </w:p>
    <w:p w14:paraId="03E8EC8C" w14:textId="01B43972" w:rsidR="003F0AF5" w:rsidRPr="003F0AF5" w:rsidRDefault="003F0AF5" w:rsidP="003F0AF5">
      <w:pPr>
        <w:suppressAutoHyphens/>
        <w:spacing w:before="40" w:after="40" w:line="276" w:lineRule="auto"/>
        <w:jc w:val="both"/>
        <w:rPr>
          <w:rFonts w:ascii="Arial" w:eastAsia="Arial" w:hAnsi="Arial" w:cs="Arial"/>
          <w:kern w:val="2"/>
          <w:sz w:val="20"/>
          <w:szCs w:val="20"/>
          <w:lang w:eastAsia="zh-CN"/>
        </w:rPr>
      </w:pPr>
      <w:r>
        <w:rPr>
          <w:rFonts w:ascii="Arial" w:eastAsia="Arial" w:hAnsi="Arial" w:cs="Arial"/>
          <w:kern w:val="2"/>
          <w:sz w:val="20"/>
          <w:szCs w:val="20"/>
          <w:lang w:eastAsia="zh-CN"/>
        </w:rPr>
        <w:t xml:space="preserve">f) </w:t>
      </w:r>
      <w:r w:rsidRPr="003F0AF5">
        <w:rPr>
          <w:rFonts w:ascii="Arial" w:eastAsia="Arial" w:hAnsi="Arial" w:cs="Arial"/>
          <w:kern w:val="2"/>
          <w:sz w:val="20"/>
          <w:szCs w:val="20"/>
          <w:lang w:eastAsia="zh-CN"/>
        </w:rPr>
        <w:t>praticar ato fraudulento na execução do contrato;</w:t>
      </w:r>
    </w:p>
    <w:p w14:paraId="19C770B5" w14:textId="7ABF3970" w:rsidR="003F0AF5" w:rsidRPr="003F0AF5" w:rsidRDefault="003F0AF5" w:rsidP="003F0AF5">
      <w:pPr>
        <w:suppressAutoHyphens/>
        <w:spacing w:before="40" w:after="40" w:line="276" w:lineRule="auto"/>
        <w:jc w:val="both"/>
        <w:rPr>
          <w:rFonts w:ascii="Arial" w:eastAsia="Arial" w:hAnsi="Arial" w:cs="Arial"/>
          <w:kern w:val="2"/>
          <w:sz w:val="20"/>
          <w:szCs w:val="20"/>
          <w:lang w:eastAsia="zh-CN"/>
        </w:rPr>
      </w:pPr>
      <w:r>
        <w:rPr>
          <w:rFonts w:ascii="Arial" w:eastAsia="Arial" w:hAnsi="Arial" w:cs="Arial"/>
          <w:kern w:val="2"/>
          <w:sz w:val="20"/>
          <w:szCs w:val="20"/>
          <w:lang w:eastAsia="zh-CN"/>
        </w:rPr>
        <w:lastRenderedPageBreak/>
        <w:t xml:space="preserve">g) </w:t>
      </w:r>
      <w:r w:rsidRPr="003F0AF5">
        <w:rPr>
          <w:rFonts w:ascii="Arial" w:eastAsia="Arial" w:hAnsi="Arial" w:cs="Arial"/>
          <w:kern w:val="2"/>
          <w:sz w:val="20"/>
          <w:szCs w:val="20"/>
          <w:lang w:eastAsia="zh-CN"/>
        </w:rPr>
        <w:t>comportar-se de modo inidôneo ou cometer fraude de qualquer natureza;</w:t>
      </w:r>
    </w:p>
    <w:p w14:paraId="133B8BED" w14:textId="43312729" w:rsidR="003F0AF5" w:rsidRPr="003F0AF5" w:rsidRDefault="003F0AF5" w:rsidP="003F0AF5">
      <w:pPr>
        <w:suppressAutoHyphens/>
        <w:spacing w:before="40" w:after="40" w:line="276" w:lineRule="auto"/>
        <w:jc w:val="both"/>
        <w:rPr>
          <w:rFonts w:ascii="Arial" w:eastAsia="Arial" w:hAnsi="Arial" w:cs="Arial"/>
          <w:kern w:val="2"/>
          <w:sz w:val="20"/>
          <w:szCs w:val="20"/>
          <w:lang w:eastAsia="zh-CN"/>
        </w:rPr>
      </w:pPr>
      <w:r>
        <w:rPr>
          <w:rFonts w:ascii="Arial" w:eastAsia="Arial" w:hAnsi="Arial" w:cs="Arial"/>
          <w:kern w:val="2"/>
          <w:sz w:val="20"/>
          <w:szCs w:val="20"/>
          <w:lang w:eastAsia="zh-CN"/>
        </w:rPr>
        <w:t xml:space="preserve">h) </w:t>
      </w:r>
      <w:r w:rsidRPr="003F0AF5">
        <w:rPr>
          <w:rFonts w:ascii="Arial" w:eastAsia="Arial" w:hAnsi="Arial" w:cs="Arial"/>
          <w:kern w:val="2"/>
          <w:sz w:val="20"/>
          <w:szCs w:val="20"/>
          <w:lang w:eastAsia="zh-CN"/>
        </w:rPr>
        <w:t xml:space="preserve">praticar ato lesivo previsto no </w:t>
      </w:r>
      <w:hyperlink r:id="rId20" w:anchor="art5" w:history="1">
        <w:r w:rsidRPr="003F0AF5">
          <w:rPr>
            <w:rFonts w:ascii="Arial" w:eastAsia="Arial" w:hAnsi="Arial" w:cs="Arial"/>
            <w:color w:val="0000FF"/>
            <w:kern w:val="2"/>
            <w:sz w:val="20"/>
            <w:szCs w:val="20"/>
            <w:u w:val="single"/>
            <w:lang w:eastAsia="zh-CN"/>
          </w:rPr>
          <w:t>art. 5º da Lei nº 12.846, de 1º de agosto de 2013</w:t>
        </w:r>
      </w:hyperlink>
      <w:r w:rsidRPr="003F0AF5">
        <w:rPr>
          <w:rFonts w:ascii="Arial" w:eastAsia="Arial" w:hAnsi="Arial" w:cs="Arial"/>
          <w:kern w:val="2"/>
          <w:sz w:val="20"/>
          <w:szCs w:val="20"/>
          <w:lang w:eastAsia="zh-CN"/>
        </w:rPr>
        <w:t>.</w:t>
      </w:r>
    </w:p>
    <w:p w14:paraId="6A074442"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322A6ED2" w14:textId="4F133D2C" w:rsid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11.2</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Serão aplicadas ao contratado que incorrer nas infrações acima descritas as seguintes sanções:</w:t>
      </w:r>
    </w:p>
    <w:p w14:paraId="551422F4" w14:textId="6B01BD5E" w:rsidR="003F0AF5" w:rsidRPr="003F0AF5" w:rsidRDefault="003F0AF5" w:rsidP="003F0AF5">
      <w:pPr>
        <w:spacing w:before="40" w:after="40" w:line="276" w:lineRule="auto"/>
        <w:jc w:val="both"/>
        <w:rPr>
          <w:rFonts w:ascii="Arial" w:eastAsia="Times New Roman" w:hAnsi="Arial" w:cs="Arial"/>
          <w:sz w:val="20"/>
          <w:szCs w:val="20"/>
          <w:lang w:eastAsia="pt-BR"/>
        </w:rPr>
      </w:pPr>
      <w:r>
        <w:rPr>
          <w:rFonts w:ascii="Arial" w:eastAsia="Times New Roman" w:hAnsi="Arial" w:cs="Arial"/>
          <w:b/>
          <w:bCs/>
          <w:sz w:val="20"/>
          <w:szCs w:val="20"/>
          <w:lang w:eastAsia="pt-BR"/>
        </w:rPr>
        <w:t>I.</w:t>
      </w:r>
      <w:r w:rsidRPr="003F0AF5">
        <w:rPr>
          <w:rFonts w:ascii="Arial" w:eastAsia="Times New Roman" w:hAnsi="Arial" w:cs="Arial"/>
          <w:sz w:val="20"/>
          <w:szCs w:val="20"/>
          <w:lang w:eastAsia="pt-BR"/>
        </w:rPr>
        <w:tab/>
        <w:t>Advertência, quando o contratado der causa à inexecução parcial do contrato, sempre que não se justificar a imposição de penalidade mais grave (art. 156, §2º, da Lei nº 14.133, de 2021);</w:t>
      </w:r>
    </w:p>
    <w:p w14:paraId="008DC396" w14:textId="0E62F4EB" w:rsidR="003F0AF5" w:rsidRPr="003F0AF5" w:rsidRDefault="003F0AF5" w:rsidP="003F0AF5">
      <w:pPr>
        <w:spacing w:before="40" w:after="40" w:line="276" w:lineRule="auto"/>
        <w:jc w:val="both"/>
        <w:rPr>
          <w:rFonts w:ascii="Arial" w:eastAsia="Times New Roman" w:hAnsi="Arial" w:cs="Arial"/>
          <w:sz w:val="20"/>
          <w:szCs w:val="20"/>
          <w:lang w:eastAsia="pt-BR"/>
        </w:rPr>
      </w:pPr>
      <w:r>
        <w:rPr>
          <w:rFonts w:ascii="Arial" w:eastAsia="Times New Roman" w:hAnsi="Arial" w:cs="Arial"/>
          <w:b/>
          <w:bCs/>
          <w:sz w:val="20"/>
          <w:szCs w:val="20"/>
          <w:lang w:eastAsia="pt-BR"/>
        </w:rPr>
        <w:t>II</w:t>
      </w:r>
      <w:r w:rsidRPr="003F0AF5">
        <w:rPr>
          <w:rFonts w:ascii="Arial" w:eastAsia="Times New Roman" w:hAnsi="Arial" w:cs="Arial"/>
          <w:b/>
          <w:bCs/>
          <w:sz w:val="20"/>
          <w:szCs w:val="20"/>
          <w:lang w:eastAsia="pt-BR"/>
        </w:rPr>
        <w:t>.</w:t>
      </w:r>
      <w:r w:rsidRPr="003F0AF5">
        <w:rPr>
          <w:rFonts w:ascii="Arial" w:eastAsia="Times New Roman" w:hAnsi="Arial" w:cs="Arial"/>
          <w:sz w:val="20"/>
          <w:szCs w:val="20"/>
          <w:lang w:eastAsia="pt-BR"/>
        </w:rPr>
        <w:tab/>
        <w:t>Impedimento de licitar e contratar, quando praticadas as condutas descritas nas alíneas “b”, “c” e “d” do subitem acima deste Contrato, sempre que não se justificar a imposição de penalidade mais grave (art. 156, § 4º, da Lei nº 14.133, de 2021);</w:t>
      </w:r>
    </w:p>
    <w:p w14:paraId="5994F5E8" w14:textId="39D01C6F"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III</w:t>
      </w:r>
      <w:r w:rsidRPr="003F0AF5">
        <w:rPr>
          <w:rFonts w:ascii="Arial" w:eastAsia="Times New Roman" w:hAnsi="Arial" w:cs="Arial"/>
          <w:sz w:val="20"/>
          <w:szCs w:val="20"/>
          <w:lang w:eastAsia="pt-BR"/>
        </w:rPr>
        <w:t>.</w:t>
      </w:r>
      <w:r w:rsidRPr="003F0AF5">
        <w:rPr>
          <w:rFonts w:ascii="Arial" w:eastAsia="Times New Roman" w:hAnsi="Arial" w:cs="Arial"/>
          <w:sz w:val="20"/>
          <w:szCs w:val="20"/>
          <w:lang w:eastAsia="pt-BR"/>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42AAA9C3" w14:textId="242D6C33"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IV</w:t>
      </w:r>
      <w:r w:rsidRPr="003F0AF5">
        <w:rPr>
          <w:rFonts w:ascii="Arial" w:eastAsia="Times New Roman" w:hAnsi="Arial" w:cs="Arial"/>
          <w:sz w:val="20"/>
          <w:szCs w:val="20"/>
          <w:lang w:eastAsia="pt-BR"/>
        </w:rPr>
        <w:t>.</w:t>
      </w:r>
      <w:r w:rsidRPr="003F0AF5">
        <w:rPr>
          <w:rFonts w:ascii="Arial" w:eastAsia="Times New Roman" w:hAnsi="Arial" w:cs="Arial"/>
          <w:sz w:val="20"/>
          <w:szCs w:val="20"/>
          <w:lang w:eastAsia="pt-BR"/>
        </w:rPr>
        <w:tab/>
        <w:t>Multa: De acordo com o Decreto Municipal 8.481/23:</w:t>
      </w:r>
    </w:p>
    <w:p w14:paraId="283F7309" w14:textId="77777777"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sz w:val="20"/>
          <w:szCs w:val="20"/>
          <w:lang w:eastAsia="pt-BR"/>
        </w:rPr>
        <w:t>A sanção de multa será aplicada isolada ou cumulativamente com outras penalidades no caso de atraso injustificado ou em qualquer outro caso de inexecução que implique prejuízo ou transtorno à administração na forma prevista em contrato.</w:t>
      </w:r>
    </w:p>
    <w:p w14:paraId="252CE7E7" w14:textId="77777777"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sz w:val="20"/>
          <w:szCs w:val="20"/>
          <w:lang w:eastAsia="pt-BR"/>
        </w:rPr>
        <w:t>1º A multa será calculada na forma prevista e não poderá ser inferior a 0,5% (cinco décimos por cento) nem superior a 30% (trinta por cento) do valor do contrato licitado ou celebrado.</w:t>
      </w:r>
    </w:p>
    <w:p w14:paraId="46C95545" w14:textId="77777777"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sz w:val="20"/>
          <w:szCs w:val="20"/>
          <w:lang w:eastAsia="pt-BR"/>
        </w:rPr>
        <w:t>2º A multa de que trata o caput poderá, na forma do edital ou contrato, ser descontada de pagamento eventualmente devido pela contratante em razão de outros contratos firmados com a Administração.</w:t>
      </w:r>
    </w:p>
    <w:p w14:paraId="34D9156E" w14:textId="77777777"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sz w:val="20"/>
          <w:szCs w:val="20"/>
          <w:lang w:eastAsia="pt-BR"/>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0717DCE1" w14:textId="77777777"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sz w:val="20"/>
          <w:szCs w:val="20"/>
          <w:lang w:eastAsia="pt-BR"/>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398154E4" w14:textId="77777777"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sz w:val="20"/>
          <w:szCs w:val="20"/>
          <w:lang w:eastAsia="pt-BR"/>
        </w:rPr>
        <w:t>5º Salvo quando houver dúvida jurídica específica, fica dispensada a elaboração de parecer jurídico nos processos que impliquem na aplicação de multa isolada ou combinada com a pena de advertência.</w:t>
      </w:r>
    </w:p>
    <w:p w14:paraId="0055FD72"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31A28EAA" w14:textId="7D9CB844"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11.3</w:t>
      </w:r>
      <w:r w:rsidRPr="003F0AF5">
        <w:rPr>
          <w:rFonts w:ascii="Arial" w:eastAsia="Times New Roman" w:hAnsi="Arial" w:cs="Arial"/>
          <w:sz w:val="20"/>
          <w:szCs w:val="20"/>
          <w:lang w:eastAsia="pt-BR"/>
        </w:rPr>
        <w:t>. A aplicação das sanções previstas neste Contrato não exclui, em hipótese alguma, a obrigação de reparação integral do dano causado ao Contratante (art. 156, §9º, da Lei nº 14.133, de 2021)</w:t>
      </w:r>
    </w:p>
    <w:p w14:paraId="62FD4980"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4447CF72" w14:textId="29F99B47"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11.4.</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Todas as sanções previstas neste Contrato poderão ser aplicadas cumulativamente com a multa (art. 156, §7º, da Lei nº 14.133, de 2021).</w:t>
      </w:r>
    </w:p>
    <w:p w14:paraId="1C2B2E5C" w14:textId="77777777" w:rsidR="003F0AF5" w:rsidRDefault="003F0AF5" w:rsidP="003F0AF5">
      <w:pPr>
        <w:spacing w:before="40" w:after="40" w:line="276" w:lineRule="auto"/>
        <w:jc w:val="both"/>
        <w:rPr>
          <w:rFonts w:ascii="Arial" w:eastAsia="Times New Roman" w:hAnsi="Arial" w:cs="Arial"/>
          <w:b/>
          <w:bCs/>
          <w:sz w:val="20"/>
          <w:szCs w:val="20"/>
          <w:lang w:eastAsia="pt-BR"/>
        </w:rPr>
      </w:pPr>
    </w:p>
    <w:p w14:paraId="11EE3164" w14:textId="16A03C04"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11.5</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Antes da aplicação da multa será facultada a defesa do interessado no prazo de 15 (quinze) dias úteis, contado da data de sua intimação (art. 157, da Lei nº 14.133, de 2021)</w:t>
      </w:r>
    </w:p>
    <w:p w14:paraId="374F2279" w14:textId="77777777" w:rsidR="003F0AF5" w:rsidRDefault="003F0AF5" w:rsidP="003F0AF5">
      <w:pPr>
        <w:spacing w:before="40" w:after="40" w:line="276" w:lineRule="auto"/>
        <w:jc w:val="both"/>
        <w:rPr>
          <w:rFonts w:ascii="Arial" w:eastAsia="Times New Roman" w:hAnsi="Arial" w:cs="Arial"/>
          <w:b/>
          <w:bCs/>
          <w:sz w:val="20"/>
          <w:szCs w:val="20"/>
          <w:lang w:eastAsia="pt-BR"/>
        </w:rPr>
      </w:pPr>
    </w:p>
    <w:p w14:paraId="79E98F28" w14:textId="3F9E4F25"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11.6</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 xml:space="preserve">Se a multa aplicada e as indenizações cabíveis forem superiores ao valor do pagamento eventualmente devido pelo Contratante ao Contratado, além da perda desse valor, a diferença </w:t>
      </w:r>
      <w:r w:rsidRPr="003F0AF5">
        <w:rPr>
          <w:rFonts w:ascii="Arial" w:eastAsia="Times New Roman" w:hAnsi="Arial" w:cs="Arial"/>
          <w:sz w:val="20"/>
          <w:szCs w:val="20"/>
          <w:lang w:eastAsia="pt-BR"/>
        </w:rPr>
        <w:lastRenderedPageBreak/>
        <w:t>será descontada da garantia prestada ou será cobrada judicialmente (art. 156, §8º, da Lei nº 14.133, de 2021).</w:t>
      </w:r>
    </w:p>
    <w:p w14:paraId="42FC0689"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1025FCD4" w14:textId="599390A8"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11.7</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Previamente ao encaminhamento à cobrança judicial, a multa poderá ser recolhida administrativamente no prazo máximo de 30 (trinta) dias, a contar da data do recebimento da comunicação enviada pela autoridade competente.</w:t>
      </w:r>
    </w:p>
    <w:p w14:paraId="54F444D4"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553A3E8A" w14:textId="560E211E" w:rsid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11.8</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A aplicação das sanções realizar-se-á em processo administrativo que assegure o contraditório e a ampla defesa ao Contratado, observando-se o procedimento previsto no caput e parágrafos do art. 158 da Lei nº 14.133, de 2021</w:t>
      </w:r>
      <w:r>
        <w:rPr>
          <w:rFonts w:ascii="Arial" w:eastAsia="Times New Roman" w:hAnsi="Arial" w:cs="Arial"/>
          <w:sz w:val="20"/>
          <w:szCs w:val="20"/>
          <w:lang w:eastAsia="pt-BR"/>
        </w:rPr>
        <w:t>.</w:t>
      </w:r>
    </w:p>
    <w:p w14:paraId="771950A4" w14:textId="21378E21" w:rsidR="003F0AF5" w:rsidRDefault="003F0AF5" w:rsidP="003F0AF5">
      <w:pPr>
        <w:spacing w:before="40" w:after="40" w:line="276" w:lineRule="auto"/>
        <w:jc w:val="both"/>
        <w:rPr>
          <w:rFonts w:ascii="Arial" w:eastAsia="Times New Roman" w:hAnsi="Arial" w:cs="Arial"/>
          <w:sz w:val="20"/>
          <w:szCs w:val="20"/>
          <w:lang w:eastAsia="pt-BR"/>
        </w:rPr>
      </w:pPr>
    </w:p>
    <w:p w14:paraId="30B9C005" w14:textId="2AF1B135"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11.9</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Na aplicação das sanções serão considerados (</w:t>
      </w:r>
      <w:hyperlink r:id="rId21" w:anchor="art156§1" w:history="1">
        <w:r w:rsidRPr="003F0AF5">
          <w:rPr>
            <w:rFonts w:ascii="Arial" w:eastAsia="Times New Roman" w:hAnsi="Arial" w:cs="Arial"/>
            <w:color w:val="0000FF"/>
            <w:sz w:val="20"/>
            <w:szCs w:val="20"/>
            <w:u w:val="single"/>
            <w:lang w:eastAsia="pt-BR"/>
          </w:rPr>
          <w:t>art. 156, §1º, da Lei nº 14.133, de 2021</w:t>
        </w:r>
      </w:hyperlink>
      <w:r w:rsidRPr="003F0AF5">
        <w:rPr>
          <w:rFonts w:ascii="Arial" w:eastAsia="Times New Roman" w:hAnsi="Arial" w:cs="Arial"/>
          <w:sz w:val="20"/>
          <w:szCs w:val="20"/>
          <w:lang w:eastAsia="pt-BR"/>
        </w:rPr>
        <w:t>):</w:t>
      </w:r>
    </w:p>
    <w:p w14:paraId="610846C6" w14:textId="77777777" w:rsidR="003F0AF5" w:rsidRPr="003F0AF5" w:rsidRDefault="003F0AF5" w:rsidP="003F0AF5">
      <w:pPr>
        <w:numPr>
          <w:ilvl w:val="0"/>
          <w:numId w:val="9"/>
        </w:numPr>
        <w:suppressAutoHyphens/>
        <w:spacing w:before="40" w:after="40" w:line="276" w:lineRule="auto"/>
        <w:ind w:left="0" w:firstLine="0"/>
        <w:contextualSpacing/>
        <w:jc w:val="both"/>
        <w:rPr>
          <w:rFonts w:ascii="Arial" w:eastAsia="Arial" w:hAnsi="Arial" w:cs="Arial"/>
          <w:kern w:val="2"/>
          <w:sz w:val="20"/>
          <w:szCs w:val="20"/>
          <w:lang w:eastAsia="zh-CN"/>
        </w:rPr>
      </w:pPr>
      <w:r w:rsidRPr="003F0AF5">
        <w:rPr>
          <w:rFonts w:ascii="Arial" w:eastAsia="Arial" w:hAnsi="Arial" w:cs="Arial"/>
          <w:kern w:val="2"/>
          <w:sz w:val="20"/>
          <w:szCs w:val="20"/>
          <w:lang w:eastAsia="zh-CN"/>
        </w:rPr>
        <w:t>a natureza e a gravidade da infração cometida;</w:t>
      </w:r>
    </w:p>
    <w:p w14:paraId="158FF44C" w14:textId="77777777" w:rsidR="003F0AF5" w:rsidRPr="003F0AF5" w:rsidRDefault="003F0AF5" w:rsidP="003F0AF5">
      <w:pPr>
        <w:numPr>
          <w:ilvl w:val="0"/>
          <w:numId w:val="9"/>
        </w:numPr>
        <w:suppressAutoHyphens/>
        <w:spacing w:before="40" w:after="40" w:line="276" w:lineRule="auto"/>
        <w:ind w:left="0" w:firstLine="0"/>
        <w:contextualSpacing/>
        <w:jc w:val="both"/>
        <w:rPr>
          <w:rFonts w:ascii="Arial" w:eastAsia="Arial" w:hAnsi="Arial" w:cs="Arial"/>
          <w:kern w:val="2"/>
          <w:sz w:val="20"/>
          <w:szCs w:val="20"/>
          <w:lang w:eastAsia="zh-CN"/>
        </w:rPr>
      </w:pPr>
      <w:r w:rsidRPr="003F0AF5">
        <w:rPr>
          <w:rFonts w:ascii="Arial" w:eastAsia="Arial" w:hAnsi="Arial" w:cs="Arial"/>
          <w:kern w:val="2"/>
          <w:sz w:val="20"/>
          <w:szCs w:val="20"/>
          <w:lang w:eastAsia="zh-CN"/>
        </w:rPr>
        <w:t>as peculiaridades do caso concreto;</w:t>
      </w:r>
    </w:p>
    <w:p w14:paraId="4E9BBD55" w14:textId="77777777" w:rsidR="003F0AF5" w:rsidRPr="003F0AF5" w:rsidRDefault="003F0AF5" w:rsidP="003F0AF5">
      <w:pPr>
        <w:numPr>
          <w:ilvl w:val="0"/>
          <w:numId w:val="9"/>
        </w:numPr>
        <w:suppressAutoHyphens/>
        <w:spacing w:before="40" w:after="40" w:line="276" w:lineRule="auto"/>
        <w:ind w:left="0" w:firstLine="0"/>
        <w:contextualSpacing/>
        <w:jc w:val="both"/>
        <w:rPr>
          <w:rFonts w:ascii="Arial" w:eastAsia="Arial" w:hAnsi="Arial" w:cs="Arial"/>
          <w:kern w:val="2"/>
          <w:sz w:val="20"/>
          <w:szCs w:val="20"/>
          <w:lang w:eastAsia="zh-CN"/>
        </w:rPr>
      </w:pPr>
      <w:r w:rsidRPr="003F0AF5">
        <w:rPr>
          <w:rFonts w:ascii="Arial" w:eastAsia="Arial" w:hAnsi="Arial" w:cs="Arial"/>
          <w:kern w:val="2"/>
          <w:sz w:val="20"/>
          <w:szCs w:val="20"/>
          <w:lang w:eastAsia="zh-CN"/>
        </w:rPr>
        <w:t>as circunstâncias agravantes ou atenuantes;</w:t>
      </w:r>
    </w:p>
    <w:p w14:paraId="47BB48C9" w14:textId="77777777" w:rsidR="003F0AF5" w:rsidRPr="003F0AF5" w:rsidRDefault="003F0AF5" w:rsidP="003F0AF5">
      <w:pPr>
        <w:numPr>
          <w:ilvl w:val="0"/>
          <w:numId w:val="9"/>
        </w:numPr>
        <w:suppressAutoHyphens/>
        <w:spacing w:before="40" w:after="40" w:line="276" w:lineRule="auto"/>
        <w:ind w:left="0" w:firstLine="0"/>
        <w:contextualSpacing/>
        <w:jc w:val="both"/>
        <w:rPr>
          <w:rFonts w:ascii="Arial" w:eastAsia="Arial" w:hAnsi="Arial" w:cs="Arial"/>
          <w:kern w:val="2"/>
          <w:sz w:val="20"/>
          <w:szCs w:val="20"/>
          <w:lang w:eastAsia="zh-CN"/>
        </w:rPr>
      </w:pPr>
      <w:r w:rsidRPr="003F0AF5">
        <w:rPr>
          <w:rFonts w:ascii="Arial" w:eastAsia="Arial" w:hAnsi="Arial" w:cs="Arial"/>
          <w:kern w:val="2"/>
          <w:sz w:val="20"/>
          <w:szCs w:val="20"/>
          <w:lang w:eastAsia="zh-CN"/>
        </w:rPr>
        <w:t>os danos que dela provierem para o Contratante;</w:t>
      </w:r>
    </w:p>
    <w:p w14:paraId="76E417DD" w14:textId="77777777" w:rsidR="003F0AF5" w:rsidRPr="003F0AF5" w:rsidRDefault="003F0AF5" w:rsidP="003F0AF5">
      <w:pPr>
        <w:numPr>
          <w:ilvl w:val="0"/>
          <w:numId w:val="9"/>
        </w:numPr>
        <w:suppressAutoHyphens/>
        <w:spacing w:before="40" w:after="40" w:line="276" w:lineRule="auto"/>
        <w:ind w:left="0" w:firstLine="0"/>
        <w:contextualSpacing/>
        <w:jc w:val="both"/>
        <w:rPr>
          <w:rFonts w:ascii="Arial" w:eastAsia="Arial" w:hAnsi="Arial" w:cs="Arial"/>
          <w:kern w:val="2"/>
          <w:sz w:val="20"/>
          <w:szCs w:val="20"/>
          <w:lang w:eastAsia="zh-CN"/>
        </w:rPr>
      </w:pPr>
      <w:r w:rsidRPr="003F0AF5">
        <w:rPr>
          <w:rFonts w:ascii="Arial" w:eastAsia="Arial" w:hAnsi="Arial" w:cs="Arial"/>
          <w:kern w:val="2"/>
          <w:sz w:val="20"/>
          <w:szCs w:val="20"/>
          <w:lang w:eastAsia="zh-CN"/>
        </w:rPr>
        <w:t>a implantação ou o aperfeiçoamento de programa de integridade, conforme normas e orientações dos órgãos de controle.</w:t>
      </w:r>
    </w:p>
    <w:p w14:paraId="32428659"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2774791D" w14:textId="3D28E4FD" w:rsidR="003F0AF5" w:rsidRPr="003F0AF5" w:rsidRDefault="003F0AF5" w:rsidP="003F0AF5">
      <w:pPr>
        <w:spacing w:before="40" w:after="40" w:line="276" w:lineRule="auto"/>
        <w:jc w:val="both"/>
        <w:rPr>
          <w:rFonts w:ascii="Arial" w:eastAsia="Times New Roman" w:hAnsi="Arial" w:cs="Arial"/>
          <w:sz w:val="20"/>
          <w:szCs w:val="20"/>
          <w:lang w:eastAsia="pt-BR"/>
        </w:rPr>
      </w:pPr>
      <w:r w:rsidRPr="003F0AF5">
        <w:rPr>
          <w:rFonts w:ascii="Arial" w:eastAsia="Times New Roman" w:hAnsi="Arial" w:cs="Arial"/>
          <w:b/>
          <w:bCs/>
          <w:sz w:val="20"/>
          <w:szCs w:val="20"/>
          <w:lang w:eastAsia="pt-BR"/>
        </w:rPr>
        <w:t>11.10</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 xml:space="preserve">Os atos previstos como infrações administrativas na </w:t>
      </w:r>
      <w:hyperlink r:id="rId22" w:history="1">
        <w:r w:rsidRPr="003F0AF5">
          <w:rPr>
            <w:rFonts w:ascii="Arial" w:eastAsia="Times New Roman" w:hAnsi="Arial" w:cs="Arial"/>
            <w:color w:val="0000FF"/>
            <w:sz w:val="20"/>
            <w:szCs w:val="20"/>
            <w:u w:val="single"/>
            <w:lang w:eastAsia="pt-BR"/>
          </w:rPr>
          <w:t>Lei nº 14.133, de 2021</w:t>
        </w:r>
      </w:hyperlink>
      <w:r w:rsidRPr="003F0AF5">
        <w:rPr>
          <w:rFonts w:ascii="Arial" w:eastAsia="Times New Roman" w:hAnsi="Arial" w:cs="Arial"/>
          <w:sz w:val="20"/>
          <w:szCs w:val="20"/>
          <w:lang w:eastAsia="pt-BR"/>
        </w:rPr>
        <w:t xml:space="preserve">, ou em outras leis de licitações e contratos da Administração Pública que também sejam tipificados como atos lesivos na </w:t>
      </w:r>
      <w:hyperlink r:id="rId23" w:history="1">
        <w:r w:rsidRPr="003F0AF5">
          <w:rPr>
            <w:rFonts w:ascii="Arial" w:eastAsia="Times New Roman" w:hAnsi="Arial" w:cs="Arial"/>
            <w:color w:val="0000FF"/>
            <w:sz w:val="20"/>
            <w:szCs w:val="20"/>
            <w:u w:val="single"/>
            <w:lang w:eastAsia="pt-BR"/>
          </w:rPr>
          <w:t>Lei nº 12.846, de 2013</w:t>
        </w:r>
      </w:hyperlink>
      <w:r w:rsidRPr="003F0AF5">
        <w:rPr>
          <w:rFonts w:ascii="Arial" w:eastAsia="Times New Roman" w:hAnsi="Arial" w:cs="Arial"/>
          <w:sz w:val="20"/>
          <w:szCs w:val="20"/>
          <w:lang w:eastAsia="pt-BR"/>
        </w:rPr>
        <w:t>, serão apurados e julgados conjuntamente, nos mesmos autos, observados o rito procedimental e autoridade competente definidos na referida Lei (</w:t>
      </w:r>
      <w:hyperlink r:id="rId24" w:history="1">
        <w:r w:rsidRPr="003F0AF5">
          <w:rPr>
            <w:rFonts w:ascii="Arial" w:eastAsia="Times New Roman" w:hAnsi="Arial" w:cs="Arial"/>
            <w:color w:val="0000FF"/>
            <w:sz w:val="20"/>
            <w:szCs w:val="20"/>
            <w:u w:val="single"/>
            <w:lang w:eastAsia="pt-BR"/>
          </w:rPr>
          <w:t>art. 159</w:t>
        </w:r>
      </w:hyperlink>
      <w:r w:rsidRPr="003F0AF5">
        <w:rPr>
          <w:rFonts w:ascii="Arial" w:eastAsia="Times New Roman" w:hAnsi="Arial" w:cs="Arial"/>
          <w:sz w:val="20"/>
          <w:szCs w:val="20"/>
          <w:lang w:eastAsia="pt-BR"/>
        </w:rPr>
        <w:t>).</w:t>
      </w:r>
    </w:p>
    <w:p w14:paraId="58CD1D78"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3A5722E1" w14:textId="4FF074E9" w:rsidR="003F0AF5" w:rsidRPr="003F0AF5" w:rsidRDefault="003F0AF5" w:rsidP="003F0AF5">
      <w:pPr>
        <w:spacing w:before="40" w:after="40" w:line="276" w:lineRule="auto"/>
        <w:jc w:val="both"/>
        <w:rPr>
          <w:rFonts w:ascii="Arial" w:eastAsia="Times New Roman" w:hAnsi="Arial" w:cs="Arial"/>
          <w:i/>
          <w:iCs/>
          <w:sz w:val="20"/>
          <w:szCs w:val="20"/>
          <w:lang w:eastAsia="pt-BR"/>
        </w:rPr>
      </w:pPr>
      <w:r w:rsidRPr="003F0AF5">
        <w:rPr>
          <w:rFonts w:ascii="Arial" w:eastAsia="Times New Roman" w:hAnsi="Arial" w:cs="Arial"/>
          <w:b/>
          <w:bCs/>
          <w:sz w:val="20"/>
          <w:szCs w:val="20"/>
          <w:lang w:eastAsia="pt-BR"/>
        </w:rPr>
        <w:t>11.11.</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5" w:anchor="art160" w:history="1">
        <w:r w:rsidRPr="003F0AF5">
          <w:rPr>
            <w:rFonts w:ascii="Arial" w:eastAsia="Times New Roman" w:hAnsi="Arial" w:cs="Arial"/>
            <w:color w:val="0000FF"/>
            <w:sz w:val="20"/>
            <w:szCs w:val="20"/>
            <w:u w:val="single"/>
            <w:lang w:eastAsia="pt-BR"/>
          </w:rPr>
          <w:t>art. 160, da Lei nº 14.133, de 2021</w:t>
        </w:r>
      </w:hyperlink>
      <w:r w:rsidRPr="003F0AF5">
        <w:rPr>
          <w:rFonts w:ascii="Arial" w:eastAsia="Times New Roman" w:hAnsi="Arial" w:cs="Arial"/>
          <w:sz w:val="20"/>
          <w:szCs w:val="20"/>
          <w:lang w:eastAsia="pt-BR"/>
        </w:rPr>
        <w:t>).</w:t>
      </w:r>
    </w:p>
    <w:p w14:paraId="699BBC39"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3BE1E74F" w14:textId="1690C89A" w:rsidR="003F0AF5" w:rsidRPr="003F0AF5" w:rsidRDefault="003F0AF5" w:rsidP="003F0AF5">
      <w:pPr>
        <w:spacing w:before="40" w:after="40" w:line="276" w:lineRule="auto"/>
        <w:jc w:val="both"/>
        <w:rPr>
          <w:rFonts w:ascii="Arial" w:eastAsia="Times New Roman" w:hAnsi="Arial" w:cs="Arial"/>
          <w:i/>
          <w:iCs/>
          <w:sz w:val="20"/>
          <w:szCs w:val="20"/>
          <w:lang w:eastAsia="pt-BR"/>
        </w:rPr>
      </w:pPr>
      <w:r w:rsidRPr="003F0AF5">
        <w:rPr>
          <w:rFonts w:ascii="Arial" w:eastAsia="Times New Roman" w:hAnsi="Arial" w:cs="Arial"/>
          <w:b/>
          <w:bCs/>
          <w:sz w:val="20"/>
          <w:szCs w:val="20"/>
          <w:lang w:eastAsia="pt-BR"/>
        </w:rPr>
        <w:t>11.12</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26" w:anchor="art161" w:history="1">
        <w:r w:rsidRPr="003F0AF5">
          <w:rPr>
            <w:rFonts w:ascii="Arial" w:eastAsia="Times New Roman" w:hAnsi="Arial" w:cs="Arial"/>
            <w:color w:val="0000FF"/>
            <w:sz w:val="20"/>
            <w:szCs w:val="20"/>
            <w:u w:val="single"/>
            <w:lang w:eastAsia="pt-BR"/>
          </w:rPr>
          <w:t>Art. 161, da Lei nº 14.133, de 2021</w:t>
        </w:r>
      </w:hyperlink>
      <w:r w:rsidRPr="003F0AF5">
        <w:rPr>
          <w:rFonts w:ascii="Arial" w:eastAsia="Times New Roman" w:hAnsi="Arial" w:cs="Arial"/>
          <w:sz w:val="20"/>
          <w:szCs w:val="20"/>
          <w:lang w:eastAsia="pt-BR"/>
        </w:rPr>
        <w:t>).</w:t>
      </w:r>
    </w:p>
    <w:p w14:paraId="1A854DB4"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647385CF" w14:textId="07029F6D" w:rsidR="003F0AF5" w:rsidRPr="003F0AF5" w:rsidRDefault="003F0AF5" w:rsidP="003F0AF5">
      <w:pPr>
        <w:spacing w:before="40" w:after="40" w:line="276" w:lineRule="auto"/>
        <w:jc w:val="both"/>
        <w:rPr>
          <w:rFonts w:ascii="Arial" w:eastAsia="Times New Roman" w:hAnsi="Arial" w:cs="Arial"/>
          <w:i/>
          <w:iCs/>
          <w:sz w:val="20"/>
          <w:szCs w:val="20"/>
          <w:lang w:eastAsia="pt-BR"/>
        </w:rPr>
      </w:pPr>
      <w:r w:rsidRPr="003F0AF5">
        <w:rPr>
          <w:rFonts w:ascii="Arial" w:eastAsia="Times New Roman" w:hAnsi="Arial" w:cs="Arial"/>
          <w:b/>
          <w:bCs/>
          <w:sz w:val="20"/>
          <w:szCs w:val="20"/>
          <w:lang w:eastAsia="pt-BR"/>
        </w:rPr>
        <w:t>11.13</w:t>
      </w:r>
      <w:r w:rsidRPr="003F0AF5">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3F0AF5">
        <w:rPr>
          <w:rFonts w:ascii="Arial" w:eastAsia="Times New Roman" w:hAnsi="Arial" w:cs="Arial"/>
          <w:sz w:val="20"/>
          <w:szCs w:val="20"/>
          <w:lang w:eastAsia="pt-BR"/>
        </w:rPr>
        <w:t xml:space="preserve">As sanções de impedimento de licitar e contratar e declaração de inidoneidade para licitar ou contratar são passíveis de reabilitação na forma do </w:t>
      </w:r>
      <w:hyperlink r:id="rId27" w:anchor="163" w:history="1">
        <w:r w:rsidRPr="003F0AF5">
          <w:rPr>
            <w:rFonts w:ascii="Arial" w:eastAsia="Times New Roman" w:hAnsi="Arial" w:cs="Arial"/>
            <w:color w:val="0000FF"/>
            <w:sz w:val="20"/>
            <w:szCs w:val="20"/>
            <w:u w:val="single"/>
            <w:lang w:eastAsia="pt-BR"/>
          </w:rPr>
          <w:t>art. 163 da Lei nº 14.133/21</w:t>
        </w:r>
      </w:hyperlink>
      <w:r w:rsidRPr="003F0AF5">
        <w:rPr>
          <w:rFonts w:ascii="Arial" w:eastAsia="Times New Roman" w:hAnsi="Arial" w:cs="Arial"/>
          <w:sz w:val="20"/>
          <w:szCs w:val="20"/>
          <w:lang w:eastAsia="pt-BR"/>
        </w:rPr>
        <w:t>.</w:t>
      </w:r>
    </w:p>
    <w:p w14:paraId="56581B95" w14:textId="77777777" w:rsidR="003F0AF5" w:rsidRDefault="003F0AF5" w:rsidP="003F0AF5">
      <w:pPr>
        <w:spacing w:before="40" w:after="40" w:line="276" w:lineRule="auto"/>
        <w:jc w:val="both"/>
        <w:rPr>
          <w:rFonts w:ascii="Arial" w:eastAsia="Times New Roman" w:hAnsi="Arial" w:cs="Arial"/>
          <w:sz w:val="20"/>
          <w:szCs w:val="20"/>
          <w:lang w:eastAsia="pt-BR"/>
        </w:rPr>
      </w:pPr>
    </w:p>
    <w:p w14:paraId="3EE1344F" w14:textId="0D26F780" w:rsidR="003F0AF5" w:rsidRPr="003F0AF5" w:rsidRDefault="003F0AF5" w:rsidP="003F0AF5">
      <w:pPr>
        <w:spacing w:before="40" w:after="40" w:line="276" w:lineRule="auto"/>
        <w:jc w:val="both"/>
        <w:rPr>
          <w:rFonts w:ascii="Arial" w:eastAsia="Times New Roman" w:hAnsi="Arial" w:cs="Arial"/>
          <w:i/>
          <w:iCs/>
          <w:sz w:val="20"/>
          <w:szCs w:val="20"/>
          <w:lang w:eastAsia="pt-BR"/>
        </w:rPr>
      </w:pPr>
      <w:r w:rsidRPr="003F0AF5">
        <w:rPr>
          <w:rFonts w:ascii="Arial" w:eastAsia="Times New Roman" w:hAnsi="Arial" w:cs="Arial"/>
          <w:b/>
          <w:bCs/>
          <w:sz w:val="20"/>
          <w:szCs w:val="20"/>
          <w:lang w:eastAsia="pt-BR"/>
        </w:rPr>
        <w:t>11.14</w:t>
      </w:r>
      <w:r w:rsidRPr="003F0AF5">
        <w:rPr>
          <w:rFonts w:ascii="Arial" w:eastAsia="Times New Roman" w:hAnsi="Arial" w:cs="Arial"/>
          <w:i/>
          <w:iCs/>
          <w:sz w:val="20"/>
          <w:szCs w:val="20"/>
          <w:lang w:eastAsia="pt-BR"/>
        </w:rPr>
        <w:t>.</w:t>
      </w:r>
      <w:r>
        <w:rPr>
          <w:rFonts w:ascii="Arial" w:eastAsia="Times New Roman" w:hAnsi="Arial" w:cs="Arial"/>
          <w:i/>
          <w:iCs/>
          <w:sz w:val="20"/>
          <w:szCs w:val="20"/>
          <w:lang w:eastAsia="pt-BR"/>
        </w:rPr>
        <w:t xml:space="preserve"> </w:t>
      </w:r>
      <w:r w:rsidRPr="003F0AF5">
        <w:rPr>
          <w:rFonts w:ascii="Arial" w:eastAsia="Times New Roman" w:hAnsi="Arial" w:cs="Arial"/>
          <w:sz w:val="20"/>
          <w:szCs w:val="20"/>
          <w:lang w:eastAsia="pt-BR"/>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0A099EE" w14:textId="77777777" w:rsidR="003F0AF5" w:rsidRPr="003F0AF5" w:rsidRDefault="003F0AF5" w:rsidP="003F0AF5">
      <w:pPr>
        <w:keepNext/>
        <w:keepLines/>
        <w:tabs>
          <w:tab w:val="left" w:pos="0"/>
        </w:tabs>
        <w:spacing w:before="40" w:after="40" w:line="240" w:lineRule="auto"/>
        <w:jc w:val="both"/>
        <w:outlineLvl w:val="0"/>
        <w:rPr>
          <w:rFonts w:ascii="Arial" w:eastAsia="SimSun" w:hAnsi="Arial" w:cs="Arial"/>
          <w:b/>
          <w:bCs/>
          <w:kern w:val="2"/>
          <w:sz w:val="20"/>
          <w:szCs w:val="20"/>
          <w:lang w:eastAsia="zh-CN"/>
        </w:rPr>
      </w:pPr>
      <w:r w:rsidRPr="003F0AF5">
        <w:rPr>
          <w:rFonts w:ascii="Arial" w:eastAsia="SimSun" w:hAnsi="Arial" w:cs="Arial"/>
          <w:b/>
          <w:bCs/>
          <w:kern w:val="2"/>
          <w:sz w:val="20"/>
          <w:szCs w:val="20"/>
          <w:lang w:eastAsia="zh-CN"/>
        </w:rPr>
        <w:lastRenderedPageBreak/>
        <w:t>12. CLÁUSULA DÉCIMA SEGUNDA– DA EXTINÇÃO CONTRATUAL (</w:t>
      </w:r>
      <w:hyperlink r:id="rId28" w:anchor="art92" w:history="1">
        <w:r w:rsidRPr="003F0AF5">
          <w:rPr>
            <w:rFonts w:ascii="Arial" w:eastAsia="SimSun" w:hAnsi="Arial" w:cs="Arial"/>
            <w:b/>
            <w:bCs/>
            <w:color w:val="0000FF"/>
            <w:kern w:val="2"/>
            <w:sz w:val="20"/>
            <w:szCs w:val="20"/>
            <w:u w:val="single"/>
            <w:lang w:eastAsia="zh-CN"/>
          </w:rPr>
          <w:t>art. 92, XIX</w:t>
        </w:r>
      </w:hyperlink>
      <w:r w:rsidRPr="003F0AF5">
        <w:rPr>
          <w:rFonts w:ascii="Arial" w:eastAsia="SimSun" w:hAnsi="Arial" w:cs="Arial"/>
          <w:b/>
          <w:bCs/>
          <w:kern w:val="2"/>
          <w:sz w:val="20"/>
          <w:szCs w:val="20"/>
          <w:lang w:eastAsia="zh-CN"/>
        </w:rPr>
        <w:t>)</w:t>
      </w:r>
    </w:p>
    <w:p w14:paraId="0C3E3A7F" w14:textId="77777777" w:rsidR="003F0AF5" w:rsidRPr="003F0AF5" w:rsidRDefault="003F0AF5" w:rsidP="003F0AF5">
      <w:pPr>
        <w:keepNext/>
        <w:keepLines/>
        <w:tabs>
          <w:tab w:val="left" w:pos="0"/>
        </w:tabs>
        <w:spacing w:before="40" w:after="40" w:line="240" w:lineRule="auto"/>
        <w:jc w:val="both"/>
        <w:outlineLvl w:val="0"/>
        <w:rPr>
          <w:rFonts w:ascii="Arial" w:eastAsia="SimSun" w:hAnsi="Arial" w:cs="Arial"/>
          <w:color w:val="FFFFFF" w:themeColor="background1"/>
          <w:kern w:val="2"/>
          <w:sz w:val="20"/>
          <w:szCs w:val="20"/>
          <w:lang w:eastAsia="zh-CN"/>
        </w:rPr>
      </w:pPr>
      <w:r w:rsidRPr="003F0AF5">
        <w:rPr>
          <w:rFonts w:ascii="Arial" w:eastAsia="SimSun" w:hAnsi="Arial" w:cs="Arial"/>
          <w:b/>
          <w:bCs/>
          <w:kern w:val="2"/>
          <w:sz w:val="20"/>
          <w:szCs w:val="20"/>
          <w:lang w:eastAsia="zh-CN"/>
        </w:rPr>
        <w:t>12.1.</w:t>
      </w:r>
      <w:r w:rsidRPr="003F0AF5">
        <w:rPr>
          <w:rFonts w:ascii="Arial" w:eastAsia="SimSun" w:hAnsi="Arial" w:cs="Arial"/>
          <w:kern w:val="2"/>
          <w:sz w:val="20"/>
          <w:szCs w:val="20"/>
          <w:lang w:eastAsia="zh-CN"/>
        </w:rPr>
        <w:t xml:space="preserve"> O contrato será extinto quando vencido o prazo nele estipulado, independentemente de terem sido cumpridas ou não as obrigações de ambas as partes contraentes.</w:t>
      </w:r>
    </w:p>
    <w:p w14:paraId="5AC60FC4" w14:textId="77777777" w:rsidR="003F0AF5" w:rsidRDefault="003F0AF5" w:rsidP="003F0AF5">
      <w:pPr>
        <w:spacing w:before="40" w:after="40" w:line="276" w:lineRule="auto"/>
        <w:jc w:val="both"/>
        <w:rPr>
          <w:rFonts w:ascii="Arial" w:eastAsiaTheme="minorEastAsia" w:hAnsi="Arial" w:cs="Arial"/>
          <w:b/>
          <w:bCs/>
          <w:sz w:val="20"/>
          <w:szCs w:val="20"/>
          <w:lang w:eastAsia="pt-BR"/>
        </w:rPr>
      </w:pPr>
    </w:p>
    <w:p w14:paraId="4A56D75A" w14:textId="3CA54937" w:rsidR="003F0AF5" w:rsidRDefault="003F0AF5" w:rsidP="003F0AF5">
      <w:pPr>
        <w:spacing w:before="40" w:after="40" w:line="276" w:lineRule="auto"/>
        <w:jc w:val="both"/>
        <w:rPr>
          <w:rFonts w:ascii="Arial" w:eastAsiaTheme="minorEastAsia" w:hAnsi="Arial" w:cs="Arial"/>
          <w:sz w:val="20"/>
          <w:szCs w:val="20"/>
          <w:lang w:eastAsia="pt-BR"/>
        </w:rPr>
      </w:pPr>
      <w:r w:rsidRPr="003F0AF5">
        <w:rPr>
          <w:rFonts w:ascii="Arial" w:eastAsiaTheme="minorEastAsia" w:hAnsi="Arial" w:cs="Arial"/>
          <w:b/>
          <w:bCs/>
          <w:sz w:val="20"/>
          <w:szCs w:val="20"/>
          <w:lang w:eastAsia="pt-BR"/>
        </w:rPr>
        <w:t>12.2</w:t>
      </w:r>
      <w:r w:rsidRPr="003F0AF5">
        <w:rPr>
          <w:rFonts w:ascii="Arial" w:eastAsiaTheme="minorEastAsia" w:hAnsi="Arial" w:cs="Arial"/>
          <w:sz w:val="20"/>
          <w:szCs w:val="20"/>
          <w:lang w:eastAsia="pt-BR"/>
        </w:rPr>
        <w:t>. O contrato poderá ser extinto antes do prazo nele fixado, sem ônus para o Contratante, quando este não dispuser de créditos orçamentários para sua continuidade ou quando entender que o contrato não mais lhe oferece vantagem.</w:t>
      </w:r>
    </w:p>
    <w:p w14:paraId="0860631A" w14:textId="77777777" w:rsidR="00CC72C3" w:rsidRDefault="00CC72C3" w:rsidP="00CC72C3">
      <w:pPr>
        <w:spacing w:before="40" w:after="40" w:line="276" w:lineRule="auto"/>
        <w:jc w:val="both"/>
        <w:rPr>
          <w:rFonts w:ascii="Arial" w:eastAsiaTheme="minorEastAsia" w:hAnsi="Arial" w:cs="Arial"/>
          <w:b/>
          <w:bCs/>
          <w:sz w:val="20"/>
          <w:szCs w:val="20"/>
          <w:lang w:eastAsia="pt-BR"/>
        </w:rPr>
      </w:pPr>
    </w:p>
    <w:p w14:paraId="32806A7B" w14:textId="665C922B"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CC72C3">
        <w:rPr>
          <w:rFonts w:ascii="Arial" w:eastAsiaTheme="minorEastAsia" w:hAnsi="Arial" w:cs="Arial"/>
          <w:b/>
          <w:bCs/>
          <w:sz w:val="20"/>
          <w:szCs w:val="20"/>
          <w:lang w:eastAsia="pt-BR"/>
        </w:rPr>
        <w:t>12.3</w:t>
      </w:r>
      <w:r w:rsidRPr="00CC72C3">
        <w:rPr>
          <w:rFonts w:ascii="Arial" w:eastAsiaTheme="minorEastAsia" w:hAnsi="Arial" w:cs="Arial"/>
          <w:sz w:val="20"/>
          <w:szCs w:val="20"/>
          <w:lang w:eastAsia="pt-BR"/>
        </w:rPr>
        <w:t>. A extinção nesta hipótese ocorrerá na próxima data de aniversário do contrato, desde que haja a notificação do contratado pelo contratante nesse sentido com pelo menos 2 (dois) meses de antecedência desse dia.</w:t>
      </w:r>
    </w:p>
    <w:p w14:paraId="7FA90C9F" w14:textId="77777777" w:rsidR="00CC72C3" w:rsidRDefault="00CC72C3" w:rsidP="00CC72C3">
      <w:pPr>
        <w:spacing w:before="40" w:after="40" w:line="276" w:lineRule="auto"/>
        <w:jc w:val="both"/>
        <w:rPr>
          <w:rFonts w:ascii="Arial" w:eastAsiaTheme="minorEastAsia" w:hAnsi="Arial" w:cs="Arial"/>
          <w:sz w:val="20"/>
          <w:szCs w:val="20"/>
          <w:lang w:eastAsia="pt-BR"/>
        </w:rPr>
      </w:pPr>
    </w:p>
    <w:p w14:paraId="0381C641" w14:textId="74C68A00"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CC72C3">
        <w:rPr>
          <w:rFonts w:ascii="Arial" w:eastAsiaTheme="minorEastAsia" w:hAnsi="Arial" w:cs="Arial"/>
          <w:b/>
          <w:bCs/>
          <w:sz w:val="20"/>
          <w:szCs w:val="20"/>
          <w:lang w:eastAsia="pt-BR"/>
        </w:rPr>
        <w:t>12.4.</w:t>
      </w:r>
      <w:r w:rsidRPr="00CC72C3">
        <w:rPr>
          <w:rFonts w:ascii="Arial" w:eastAsiaTheme="minorEastAsia" w:hAnsi="Arial" w:cs="Arial"/>
          <w:sz w:val="20"/>
          <w:szCs w:val="20"/>
          <w:lang w:eastAsia="pt-BR"/>
        </w:rPr>
        <w:t xml:space="preserve"> Caso a notificação da não-continuidade do contrato de que trata este subitem ocorra com menos de 2 (dois) meses da data de aniversário, a extinção contratual ocorrerá após 2 (dois) meses da data da comunicação.</w:t>
      </w:r>
    </w:p>
    <w:p w14:paraId="69788B22" w14:textId="77777777" w:rsidR="00CC72C3" w:rsidRDefault="00CC72C3" w:rsidP="00CC72C3">
      <w:pPr>
        <w:spacing w:before="40" w:after="40" w:line="276" w:lineRule="auto"/>
        <w:jc w:val="both"/>
        <w:rPr>
          <w:rFonts w:ascii="Arial" w:eastAsiaTheme="minorEastAsia" w:hAnsi="Arial" w:cs="Arial"/>
          <w:sz w:val="20"/>
          <w:szCs w:val="20"/>
          <w:lang w:eastAsia="pt-BR"/>
        </w:rPr>
      </w:pPr>
    </w:p>
    <w:p w14:paraId="249F6FBA" w14:textId="13561BE3"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CC72C3">
        <w:rPr>
          <w:rFonts w:ascii="Arial" w:eastAsiaTheme="minorEastAsia" w:hAnsi="Arial" w:cs="Arial"/>
          <w:b/>
          <w:bCs/>
          <w:sz w:val="20"/>
          <w:szCs w:val="20"/>
          <w:lang w:eastAsia="pt-BR"/>
        </w:rPr>
        <w:t>12.5.</w:t>
      </w:r>
      <w:r w:rsidRPr="00CC72C3">
        <w:rPr>
          <w:rFonts w:ascii="Arial" w:eastAsiaTheme="minorEastAsia" w:hAnsi="Arial" w:cs="Arial"/>
          <w:sz w:val="20"/>
          <w:szCs w:val="20"/>
          <w:lang w:eastAsia="pt-BR"/>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234C96FA" w14:textId="77777777" w:rsidR="00CC72C3" w:rsidRDefault="00CC72C3" w:rsidP="00CC72C3">
      <w:pPr>
        <w:spacing w:before="40" w:after="40" w:line="276" w:lineRule="auto"/>
        <w:jc w:val="both"/>
        <w:rPr>
          <w:rFonts w:ascii="Arial" w:eastAsiaTheme="minorEastAsia" w:hAnsi="Arial" w:cs="Arial"/>
          <w:sz w:val="20"/>
          <w:szCs w:val="20"/>
          <w:lang w:eastAsia="pt-BR"/>
        </w:rPr>
      </w:pPr>
    </w:p>
    <w:p w14:paraId="138DEA52" w14:textId="507E95FB"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CC72C3">
        <w:rPr>
          <w:rFonts w:ascii="Arial" w:eastAsiaTheme="minorEastAsia" w:hAnsi="Arial" w:cs="Arial"/>
          <w:b/>
          <w:bCs/>
          <w:sz w:val="20"/>
          <w:szCs w:val="20"/>
          <w:lang w:eastAsia="pt-BR"/>
        </w:rPr>
        <w:t>12.6.</w:t>
      </w:r>
      <w:r w:rsidRPr="00CC72C3">
        <w:rPr>
          <w:rFonts w:ascii="Arial" w:eastAsiaTheme="minorEastAsia" w:hAnsi="Arial" w:cs="Arial"/>
          <w:sz w:val="20"/>
          <w:szCs w:val="20"/>
          <w:lang w:eastAsia="pt-BR"/>
        </w:rPr>
        <w:t xml:space="preserve"> Nesta hipótese, aplicam-se também os artigos 138 e 139 da mesma Lei.</w:t>
      </w:r>
    </w:p>
    <w:p w14:paraId="1BD48D1E" w14:textId="77777777" w:rsidR="00CC72C3" w:rsidRDefault="00CC72C3" w:rsidP="00CC72C3">
      <w:pPr>
        <w:spacing w:before="40" w:after="40" w:line="276" w:lineRule="auto"/>
        <w:jc w:val="both"/>
        <w:rPr>
          <w:rFonts w:ascii="Arial" w:eastAsiaTheme="minorEastAsia" w:hAnsi="Arial" w:cs="Arial"/>
          <w:sz w:val="20"/>
          <w:szCs w:val="20"/>
          <w:lang w:eastAsia="pt-BR"/>
        </w:rPr>
      </w:pPr>
    </w:p>
    <w:p w14:paraId="466304A9" w14:textId="4C48B1A9"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CC72C3">
        <w:rPr>
          <w:rFonts w:ascii="Arial" w:eastAsiaTheme="minorEastAsia" w:hAnsi="Arial" w:cs="Arial"/>
          <w:b/>
          <w:bCs/>
          <w:sz w:val="20"/>
          <w:szCs w:val="20"/>
          <w:lang w:eastAsia="pt-BR"/>
        </w:rPr>
        <w:t>12.7.</w:t>
      </w:r>
      <w:r w:rsidRPr="00CC72C3">
        <w:rPr>
          <w:rFonts w:ascii="Arial" w:eastAsiaTheme="minorEastAsia" w:hAnsi="Arial" w:cs="Arial"/>
          <w:sz w:val="20"/>
          <w:szCs w:val="20"/>
          <w:lang w:eastAsia="pt-BR"/>
        </w:rPr>
        <w:t xml:space="preserve"> A alteração social ou a modificação da finalidade ou da estrutura da empresa não ensejará a extinção se não restringir sua capacidade de concluir o contrato.</w:t>
      </w:r>
    </w:p>
    <w:p w14:paraId="79FB0E6D" w14:textId="77777777" w:rsidR="00CC72C3" w:rsidRDefault="00CC72C3" w:rsidP="00CC72C3">
      <w:pPr>
        <w:spacing w:before="40" w:after="40" w:line="276" w:lineRule="auto"/>
        <w:jc w:val="both"/>
        <w:rPr>
          <w:rFonts w:ascii="Arial" w:eastAsiaTheme="minorEastAsia" w:hAnsi="Arial" w:cs="Arial"/>
          <w:sz w:val="20"/>
          <w:szCs w:val="20"/>
          <w:lang w:eastAsia="pt-BR"/>
        </w:rPr>
      </w:pPr>
    </w:p>
    <w:p w14:paraId="5FB69C10" w14:textId="443680E1"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CC72C3">
        <w:rPr>
          <w:rFonts w:ascii="Arial" w:eastAsiaTheme="minorEastAsia" w:hAnsi="Arial" w:cs="Arial"/>
          <w:b/>
          <w:bCs/>
          <w:sz w:val="20"/>
          <w:szCs w:val="20"/>
          <w:lang w:eastAsia="pt-BR"/>
        </w:rPr>
        <w:t>12.8.</w:t>
      </w:r>
      <w:r w:rsidRPr="00CC72C3">
        <w:rPr>
          <w:rFonts w:ascii="Arial" w:eastAsiaTheme="minorEastAsia" w:hAnsi="Arial" w:cs="Arial"/>
          <w:sz w:val="20"/>
          <w:szCs w:val="20"/>
          <w:lang w:eastAsia="pt-BR"/>
        </w:rPr>
        <w:t xml:space="preserve"> Se a operação implicar mudança da pessoa jurídica contratada, deverá ser formalizado termo aditivo para alteração subjetiva.</w:t>
      </w:r>
    </w:p>
    <w:p w14:paraId="61CE3EAB" w14:textId="77777777" w:rsidR="00CC72C3" w:rsidRDefault="00CC72C3" w:rsidP="00CC72C3">
      <w:pPr>
        <w:spacing w:before="40" w:after="40" w:line="276" w:lineRule="auto"/>
        <w:jc w:val="both"/>
        <w:rPr>
          <w:rFonts w:ascii="Arial" w:eastAsiaTheme="minorEastAsia" w:hAnsi="Arial" w:cs="Arial"/>
          <w:sz w:val="20"/>
          <w:szCs w:val="20"/>
          <w:lang w:eastAsia="pt-BR"/>
        </w:rPr>
      </w:pPr>
    </w:p>
    <w:p w14:paraId="7B8DF564" w14:textId="324C443E"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0010D7">
        <w:rPr>
          <w:rFonts w:ascii="Arial" w:eastAsiaTheme="minorEastAsia" w:hAnsi="Arial" w:cs="Arial"/>
          <w:b/>
          <w:bCs/>
          <w:sz w:val="20"/>
          <w:szCs w:val="20"/>
          <w:lang w:eastAsia="pt-BR"/>
        </w:rPr>
        <w:t>12.9</w:t>
      </w:r>
      <w:r w:rsidRPr="00CC72C3">
        <w:rPr>
          <w:rFonts w:ascii="Arial" w:eastAsiaTheme="minorEastAsia" w:hAnsi="Arial" w:cs="Arial"/>
          <w:sz w:val="20"/>
          <w:szCs w:val="20"/>
          <w:lang w:eastAsia="pt-BR"/>
        </w:rPr>
        <w:t>.</w:t>
      </w:r>
      <w:r w:rsidR="000010D7">
        <w:rPr>
          <w:rFonts w:ascii="Arial" w:eastAsiaTheme="minorEastAsia" w:hAnsi="Arial" w:cs="Arial"/>
          <w:sz w:val="20"/>
          <w:szCs w:val="20"/>
          <w:lang w:eastAsia="pt-BR"/>
        </w:rPr>
        <w:t xml:space="preserve"> </w:t>
      </w:r>
      <w:r w:rsidRPr="00CC72C3">
        <w:rPr>
          <w:rFonts w:ascii="Arial" w:eastAsiaTheme="minorEastAsia" w:hAnsi="Arial" w:cs="Arial"/>
          <w:sz w:val="20"/>
          <w:szCs w:val="20"/>
          <w:lang w:eastAsia="pt-BR"/>
        </w:rPr>
        <w:t>O termo de extinção, sempre que possível, será precedido:</w:t>
      </w:r>
    </w:p>
    <w:p w14:paraId="100BE688" w14:textId="77777777"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0010D7">
        <w:rPr>
          <w:rFonts w:ascii="Arial" w:eastAsiaTheme="minorEastAsia" w:hAnsi="Arial" w:cs="Arial"/>
          <w:b/>
          <w:bCs/>
          <w:sz w:val="20"/>
          <w:szCs w:val="20"/>
          <w:lang w:eastAsia="pt-BR"/>
        </w:rPr>
        <w:t>12.9.1</w:t>
      </w:r>
      <w:r w:rsidRPr="00CC72C3">
        <w:rPr>
          <w:rFonts w:ascii="Arial" w:eastAsiaTheme="minorEastAsia" w:hAnsi="Arial" w:cs="Arial"/>
          <w:sz w:val="20"/>
          <w:szCs w:val="20"/>
          <w:lang w:eastAsia="pt-BR"/>
        </w:rPr>
        <w:t>. Balanço dos eventos contratuais já cumpridos ou parcialmente cumpridos;</w:t>
      </w:r>
    </w:p>
    <w:p w14:paraId="3397A3C8" w14:textId="77777777"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0010D7">
        <w:rPr>
          <w:rFonts w:ascii="Arial" w:eastAsiaTheme="minorEastAsia" w:hAnsi="Arial" w:cs="Arial"/>
          <w:b/>
          <w:bCs/>
          <w:sz w:val="20"/>
          <w:szCs w:val="20"/>
          <w:lang w:eastAsia="pt-BR"/>
        </w:rPr>
        <w:t>12.9.2</w:t>
      </w:r>
      <w:r w:rsidRPr="00CC72C3">
        <w:rPr>
          <w:rFonts w:ascii="Arial" w:eastAsiaTheme="minorEastAsia" w:hAnsi="Arial" w:cs="Arial"/>
          <w:sz w:val="20"/>
          <w:szCs w:val="20"/>
          <w:lang w:eastAsia="pt-BR"/>
        </w:rPr>
        <w:t>. Relação dos pagamentos já efetuados e ainda devidos;</w:t>
      </w:r>
    </w:p>
    <w:p w14:paraId="5B730838" w14:textId="77777777"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0010D7">
        <w:rPr>
          <w:rFonts w:ascii="Arial" w:eastAsiaTheme="minorEastAsia" w:hAnsi="Arial" w:cs="Arial"/>
          <w:b/>
          <w:bCs/>
          <w:sz w:val="20"/>
          <w:szCs w:val="20"/>
          <w:lang w:eastAsia="pt-BR"/>
        </w:rPr>
        <w:t>12.9.3</w:t>
      </w:r>
      <w:r w:rsidRPr="00CC72C3">
        <w:rPr>
          <w:rFonts w:ascii="Arial" w:eastAsiaTheme="minorEastAsia" w:hAnsi="Arial" w:cs="Arial"/>
          <w:sz w:val="20"/>
          <w:szCs w:val="20"/>
          <w:lang w:eastAsia="pt-BR"/>
        </w:rPr>
        <w:t>. Indenizações e multas.</w:t>
      </w:r>
    </w:p>
    <w:p w14:paraId="429C0494" w14:textId="77777777" w:rsidR="000010D7" w:rsidRDefault="000010D7" w:rsidP="00CC72C3">
      <w:pPr>
        <w:spacing w:before="40" w:after="40" w:line="276" w:lineRule="auto"/>
        <w:jc w:val="both"/>
        <w:rPr>
          <w:rFonts w:ascii="Arial" w:eastAsiaTheme="minorEastAsia" w:hAnsi="Arial" w:cs="Arial"/>
          <w:b/>
          <w:bCs/>
          <w:sz w:val="20"/>
          <w:szCs w:val="20"/>
          <w:lang w:eastAsia="pt-BR"/>
        </w:rPr>
      </w:pPr>
    </w:p>
    <w:p w14:paraId="670F4101" w14:textId="32E2D1EB"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0010D7">
        <w:rPr>
          <w:rFonts w:ascii="Arial" w:eastAsiaTheme="minorEastAsia" w:hAnsi="Arial" w:cs="Arial"/>
          <w:b/>
          <w:bCs/>
          <w:sz w:val="20"/>
          <w:szCs w:val="20"/>
          <w:lang w:eastAsia="pt-BR"/>
        </w:rPr>
        <w:t>12.10</w:t>
      </w:r>
      <w:r w:rsidRPr="00CC72C3">
        <w:rPr>
          <w:rFonts w:ascii="Arial" w:eastAsiaTheme="minorEastAsia" w:hAnsi="Arial" w:cs="Arial"/>
          <w:sz w:val="20"/>
          <w:szCs w:val="20"/>
          <w:lang w:eastAsia="pt-BR"/>
        </w:rPr>
        <w:t xml:space="preserve">. A extinção do contrato não configura óbice para o reconhecimento do desequilíbrio econômico-financeiro, hipótese em que será concedida indenização por meio de termo indenizatório (art. 131, caput, da Lei n.º 14.133, de 2021). </w:t>
      </w:r>
    </w:p>
    <w:p w14:paraId="22A82BFB" w14:textId="77777777" w:rsidR="000010D7" w:rsidRDefault="000010D7" w:rsidP="00CC72C3">
      <w:pPr>
        <w:spacing w:before="40" w:after="40" w:line="276" w:lineRule="auto"/>
        <w:jc w:val="both"/>
        <w:rPr>
          <w:rFonts w:ascii="Arial" w:eastAsiaTheme="minorEastAsia" w:hAnsi="Arial" w:cs="Arial"/>
          <w:sz w:val="20"/>
          <w:szCs w:val="20"/>
          <w:lang w:eastAsia="pt-BR"/>
        </w:rPr>
      </w:pPr>
    </w:p>
    <w:p w14:paraId="4F3DBC72" w14:textId="28AC040B" w:rsidR="00CC72C3" w:rsidRPr="00CC72C3" w:rsidRDefault="00CC72C3" w:rsidP="00CC72C3">
      <w:pPr>
        <w:spacing w:before="40" w:after="40" w:line="276" w:lineRule="auto"/>
        <w:jc w:val="both"/>
        <w:rPr>
          <w:rFonts w:ascii="Arial" w:eastAsiaTheme="minorEastAsia" w:hAnsi="Arial" w:cs="Arial"/>
          <w:sz w:val="20"/>
          <w:szCs w:val="20"/>
          <w:lang w:eastAsia="pt-BR"/>
        </w:rPr>
      </w:pPr>
      <w:r w:rsidRPr="000010D7">
        <w:rPr>
          <w:rFonts w:ascii="Arial" w:eastAsiaTheme="minorEastAsia" w:hAnsi="Arial" w:cs="Arial"/>
          <w:b/>
          <w:bCs/>
          <w:sz w:val="20"/>
          <w:szCs w:val="20"/>
          <w:lang w:eastAsia="pt-BR"/>
        </w:rPr>
        <w:t>12.11</w:t>
      </w:r>
      <w:r w:rsidRPr="00CC72C3">
        <w:rPr>
          <w:rFonts w:ascii="Arial" w:eastAsiaTheme="minorEastAsia" w:hAnsi="Arial" w:cs="Arial"/>
          <w:sz w:val="20"/>
          <w:szCs w:val="20"/>
          <w:lang w:eastAsia="pt-BR"/>
        </w:rPr>
        <w:t>.</w:t>
      </w:r>
      <w:r w:rsidR="000010D7">
        <w:rPr>
          <w:rFonts w:ascii="Arial" w:eastAsiaTheme="minorEastAsia" w:hAnsi="Arial" w:cs="Arial"/>
          <w:sz w:val="20"/>
          <w:szCs w:val="20"/>
          <w:lang w:eastAsia="pt-BR"/>
        </w:rPr>
        <w:t xml:space="preserve"> </w:t>
      </w:r>
      <w:r w:rsidRPr="00CC72C3">
        <w:rPr>
          <w:rFonts w:ascii="Arial" w:eastAsiaTheme="minorEastAsia" w:hAnsi="Arial" w:cs="Arial"/>
          <w:sz w:val="20"/>
          <w:szCs w:val="20"/>
          <w:lang w:eastAsia="pt-B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BAAFFD3" w14:textId="77777777" w:rsidR="000010D7" w:rsidRDefault="000010D7" w:rsidP="00CC72C3">
      <w:pPr>
        <w:spacing w:before="40" w:after="40" w:line="276" w:lineRule="auto"/>
        <w:jc w:val="both"/>
        <w:rPr>
          <w:rFonts w:ascii="Arial" w:eastAsiaTheme="minorEastAsia" w:hAnsi="Arial" w:cs="Arial"/>
          <w:sz w:val="20"/>
          <w:szCs w:val="20"/>
          <w:lang w:eastAsia="pt-BR"/>
        </w:rPr>
      </w:pPr>
    </w:p>
    <w:p w14:paraId="0E734FA3" w14:textId="6A23D4E3" w:rsidR="00CC72C3" w:rsidRPr="000010D7" w:rsidRDefault="00CC72C3" w:rsidP="00CC72C3">
      <w:pPr>
        <w:spacing w:before="40" w:after="40" w:line="276" w:lineRule="auto"/>
        <w:jc w:val="both"/>
        <w:rPr>
          <w:rFonts w:ascii="Arial" w:eastAsiaTheme="minorEastAsia" w:hAnsi="Arial" w:cs="Arial"/>
          <w:b/>
          <w:bCs/>
          <w:sz w:val="20"/>
          <w:szCs w:val="20"/>
          <w:lang w:eastAsia="pt-BR"/>
        </w:rPr>
      </w:pPr>
      <w:r w:rsidRPr="000010D7">
        <w:rPr>
          <w:rFonts w:ascii="Arial" w:eastAsiaTheme="minorEastAsia" w:hAnsi="Arial" w:cs="Arial"/>
          <w:b/>
          <w:bCs/>
          <w:sz w:val="20"/>
          <w:szCs w:val="20"/>
          <w:lang w:eastAsia="pt-BR"/>
        </w:rPr>
        <w:t>13. CLÁUSULA DÉCIMA TERCEIRA – DOTAÇÃO ORÇAMENTÁRIA (art. 92, VIII)</w:t>
      </w:r>
    </w:p>
    <w:p w14:paraId="2BF690D5" w14:textId="78C2DB1B" w:rsidR="00CC72C3" w:rsidRPr="003F0AF5" w:rsidRDefault="00CC72C3" w:rsidP="00CC72C3">
      <w:pPr>
        <w:spacing w:before="40" w:after="40" w:line="276" w:lineRule="auto"/>
        <w:jc w:val="both"/>
        <w:rPr>
          <w:rFonts w:ascii="Arial" w:eastAsiaTheme="minorEastAsia" w:hAnsi="Arial" w:cs="Arial"/>
          <w:sz w:val="20"/>
          <w:szCs w:val="20"/>
          <w:lang w:eastAsia="pt-BR"/>
        </w:rPr>
      </w:pPr>
      <w:r w:rsidRPr="00CC72C3">
        <w:rPr>
          <w:rFonts w:ascii="Arial" w:eastAsiaTheme="minorEastAsia" w:hAnsi="Arial" w:cs="Arial"/>
          <w:sz w:val="20"/>
          <w:szCs w:val="20"/>
          <w:lang w:eastAsia="pt-BR"/>
        </w:rPr>
        <w:t>A contratação será atendida pelas seguintes dotações:</w:t>
      </w:r>
    </w:p>
    <w:p w14:paraId="6B5446DA" w14:textId="77777777" w:rsidR="003F0AF5" w:rsidRPr="003F0AF5" w:rsidRDefault="003F0AF5" w:rsidP="003F0AF5">
      <w:pPr>
        <w:spacing w:before="40" w:after="40" w:line="276" w:lineRule="auto"/>
        <w:jc w:val="both"/>
        <w:rPr>
          <w:rFonts w:ascii="Arial" w:eastAsia="Times New Roman" w:hAnsi="Arial" w:cs="Arial"/>
          <w:sz w:val="20"/>
          <w:szCs w:val="20"/>
          <w:lang w:eastAsia="pt-BR"/>
        </w:rPr>
      </w:pPr>
    </w:p>
    <w:tbl>
      <w:tblPr>
        <w:tblStyle w:val="TableGrid"/>
        <w:tblW w:w="9180" w:type="dxa"/>
        <w:tblInd w:w="-108" w:type="dxa"/>
        <w:tblCellMar>
          <w:left w:w="105" w:type="dxa"/>
          <w:right w:w="51" w:type="dxa"/>
        </w:tblCellMar>
        <w:tblLook w:val="04A0" w:firstRow="1" w:lastRow="0" w:firstColumn="1" w:lastColumn="0" w:noHBand="0" w:noVBand="1"/>
      </w:tblPr>
      <w:tblGrid>
        <w:gridCol w:w="917"/>
        <w:gridCol w:w="1116"/>
        <w:gridCol w:w="2327"/>
        <w:gridCol w:w="708"/>
        <w:gridCol w:w="2693"/>
        <w:gridCol w:w="1419"/>
      </w:tblGrid>
      <w:tr w:rsidR="000010D7" w:rsidRPr="000010D7" w14:paraId="59C43EE1" w14:textId="77777777" w:rsidTr="00AF0EE9">
        <w:trPr>
          <w:trHeight w:val="298"/>
        </w:trPr>
        <w:tc>
          <w:tcPr>
            <w:tcW w:w="917" w:type="dxa"/>
            <w:tcBorders>
              <w:top w:val="single" w:sz="6" w:space="0" w:color="000000"/>
              <w:left w:val="nil"/>
              <w:bottom w:val="single" w:sz="6" w:space="0" w:color="000000"/>
              <w:right w:val="nil"/>
            </w:tcBorders>
            <w:shd w:val="clear" w:color="auto" w:fill="000000"/>
          </w:tcPr>
          <w:p w14:paraId="413BFBC8" w14:textId="77777777" w:rsidR="000010D7" w:rsidRPr="000010D7" w:rsidRDefault="000010D7" w:rsidP="000010D7">
            <w:pPr>
              <w:suppressAutoHyphens/>
              <w:spacing w:line="276" w:lineRule="auto"/>
              <w:ind w:left="3"/>
              <w:rPr>
                <w:sz w:val="24"/>
                <w:szCs w:val="24"/>
                <w:lang w:eastAsia="zh-CN"/>
              </w:rPr>
            </w:pPr>
          </w:p>
        </w:tc>
        <w:tc>
          <w:tcPr>
            <w:tcW w:w="1116" w:type="dxa"/>
            <w:tcBorders>
              <w:top w:val="single" w:sz="6" w:space="0" w:color="000000"/>
              <w:left w:val="nil"/>
              <w:bottom w:val="single" w:sz="6" w:space="0" w:color="000000"/>
              <w:right w:val="nil"/>
            </w:tcBorders>
            <w:shd w:val="clear" w:color="auto" w:fill="000000"/>
          </w:tcPr>
          <w:p w14:paraId="3536F881" w14:textId="77777777" w:rsidR="000010D7" w:rsidRPr="000010D7" w:rsidRDefault="000010D7" w:rsidP="000010D7">
            <w:pPr>
              <w:suppressAutoHyphens/>
              <w:spacing w:line="276" w:lineRule="auto"/>
              <w:ind w:left="43"/>
              <w:rPr>
                <w:sz w:val="24"/>
                <w:szCs w:val="24"/>
                <w:lang w:eastAsia="zh-CN"/>
              </w:rPr>
            </w:pPr>
          </w:p>
        </w:tc>
        <w:tc>
          <w:tcPr>
            <w:tcW w:w="2327" w:type="dxa"/>
            <w:tcBorders>
              <w:top w:val="single" w:sz="6" w:space="0" w:color="000000"/>
              <w:left w:val="nil"/>
              <w:bottom w:val="single" w:sz="6" w:space="0" w:color="000000"/>
              <w:right w:val="nil"/>
            </w:tcBorders>
            <w:shd w:val="clear" w:color="auto" w:fill="000000"/>
          </w:tcPr>
          <w:p w14:paraId="18E84655" w14:textId="77777777" w:rsidR="000010D7" w:rsidRPr="000010D7" w:rsidRDefault="000010D7" w:rsidP="000010D7">
            <w:pPr>
              <w:suppressAutoHyphens/>
              <w:spacing w:line="276" w:lineRule="auto"/>
              <w:jc w:val="center"/>
              <w:rPr>
                <w:sz w:val="24"/>
                <w:szCs w:val="24"/>
                <w:lang w:eastAsia="zh-CN"/>
              </w:rPr>
            </w:pPr>
          </w:p>
        </w:tc>
        <w:tc>
          <w:tcPr>
            <w:tcW w:w="708" w:type="dxa"/>
            <w:tcBorders>
              <w:top w:val="single" w:sz="6" w:space="0" w:color="000000"/>
              <w:left w:val="nil"/>
              <w:bottom w:val="single" w:sz="6" w:space="0" w:color="000000"/>
              <w:right w:val="single" w:sz="6" w:space="0" w:color="000000"/>
            </w:tcBorders>
            <w:shd w:val="clear" w:color="auto" w:fill="000000"/>
          </w:tcPr>
          <w:p w14:paraId="21DED9B6" w14:textId="77777777" w:rsidR="000010D7" w:rsidRPr="000010D7" w:rsidRDefault="000010D7" w:rsidP="000010D7">
            <w:pPr>
              <w:suppressAutoHyphens/>
              <w:spacing w:line="276" w:lineRule="auto"/>
              <w:ind w:left="3"/>
              <w:rPr>
                <w:sz w:val="24"/>
                <w:szCs w:val="24"/>
                <w:lang w:eastAsia="zh-CN"/>
              </w:rPr>
            </w:pPr>
          </w:p>
        </w:tc>
        <w:tc>
          <w:tcPr>
            <w:tcW w:w="2693" w:type="dxa"/>
            <w:tcBorders>
              <w:top w:val="single" w:sz="6" w:space="0" w:color="000000"/>
              <w:left w:val="single" w:sz="6" w:space="0" w:color="000000"/>
              <w:bottom w:val="single" w:sz="6" w:space="0" w:color="000000"/>
              <w:right w:val="single" w:sz="6" w:space="0" w:color="000000"/>
            </w:tcBorders>
            <w:shd w:val="clear" w:color="auto" w:fill="000000"/>
          </w:tcPr>
          <w:p w14:paraId="7D52E2BF" w14:textId="77777777" w:rsidR="000010D7" w:rsidRPr="000010D7" w:rsidRDefault="000010D7" w:rsidP="000010D7">
            <w:pPr>
              <w:suppressAutoHyphens/>
              <w:spacing w:line="276" w:lineRule="auto"/>
              <w:jc w:val="center"/>
              <w:rPr>
                <w:sz w:val="24"/>
                <w:szCs w:val="24"/>
                <w:lang w:eastAsia="zh-CN"/>
              </w:rPr>
            </w:pPr>
          </w:p>
        </w:tc>
        <w:tc>
          <w:tcPr>
            <w:tcW w:w="1419" w:type="dxa"/>
            <w:tcBorders>
              <w:top w:val="single" w:sz="6" w:space="0" w:color="000000"/>
              <w:left w:val="single" w:sz="6" w:space="0" w:color="000000"/>
              <w:bottom w:val="single" w:sz="6" w:space="0" w:color="000000"/>
              <w:right w:val="single" w:sz="6" w:space="0" w:color="000000"/>
            </w:tcBorders>
            <w:shd w:val="clear" w:color="auto" w:fill="000000"/>
          </w:tcPr>
          <w:p w14:paraId="6FD1AC19" w14:textId="77777777" w:rsidR="000010D7" w:rsidRPr="000010D7" w:rsidRDefault="000010D7" w:rsidP="000010D7">
            <w:pPr>
              <w:suppressAutoHyphens/>
              <w:spacing w:line="276" w:lineRule="auto"/>
              <w:jc w:val="center"/>
              <w:rPr>
                <w:sz w:val="24"/>
                <w:szCs w:val="24"/>
                <w:lang w:eastAsia="zh-CN"/>
              </w:rPr>
            </w:pPr>
          </w:p>
        </w:tc>
      </w:tr>
      <w:tr w:rsidR="000010D7" w:rsidRPr="000010D7" w14:paraId="28D9BDDD" w14:textId="77777777" w:rsidTr="00AF0EE9">
        <w:trPr>
          <w:trHeight w:val="298"/>
        </w:trPr>
        <w:tc>
          <w:tcPr>
            <w:tcW w:w="917" w:type="dxa"/>
            <w:tcBorders>
              <w:top w:val="single" w:sz="6" w:space="0" w:color="000000"/>
              <w:left w:val="single" w:sz="6" w:space="0" w:color="000000"/>
              <w:bottom w:val="single" w:sz="6" w:space="0" w:color="000000"/>
              <w:right w:val="single" w:sz="6" w:space="0" w:color="000000"/>
            </w:tcBorders>
          </w:tcPr>
          <w:p w14:paraId="58AD2B0F" w14:textId="77777777" w:rsidR="000010D7" w:rsidRPr="000010D7" w:rsidRDefault="000010D7" w:rsidP="000010D7">
            <w:pPr>
              <w:suppressAutoHyphens/>
              <w:spacing w:line="276" w:lineRule="auto"/>
              <w:jc w:val="center"/>
              <w:rPr>
                <w:sz w:val="24"/>
                <w:szCs w:val="24"/>
                <w:lang w:eastAsia="zh-CN"/>
              </w:rPr>
            </w:pPr>
          </w:p>
        </w:tc>
        <w:tc>
          <w:tcPr>
            <w:tcW w:w="1116" w:type="dxa"/>
            <w:tcBorders>
              <w:top w:val="single" w:sz="6" w:space="0" w:color="000000"/>
              <w:left w:val="single" w:sz="6" w:space="0" w:color="000000"/>
              <w:bottom w:val="single" w:sz="6" w:space="0" w:color="000000"/>
              <w:right w:val="single" w:sz="6" w:space="0" w:color="000000"/>
            </w:tcBorders>
          </w:tcPr>
          <w:p w14:paraId="0659B8D1" w14:textId="77777777" w:rsidR="000010D7" w:rsidRPr="000010D7" w:rsidRDefault="000010D7" w:rsidP="000010D7">
            <w:pPr>
              <w:suppressAutoHyphens/>
              <w:spacing w:line="276" w:lineRule="auto"/>
              <w:rPr>
                <w:sz w:val="24"/>
                <w:szCs w:val="24"/>
                <w:lang w:eastAsia="zh-CN"/>
              </w:rPr>
            </w:pPr>
          </w:p>
        </w:tc>
        <w:tc>
          <w:tcPr>
            <w:tcW w:w="2327" w:type="dxa"/>
            <w:tcBorders>
              <w:top w:val="single" w:sz="6" w:space="0" w:color="000000"/>
              <w:left w:val="single" w:sz="6" w:space="0" w:color="000000"/>
              <w:bottom w:val="single" w:sz="6" w:space="0" w:color="000000"/>
              <w:right w:val="single" w:sz="6" w:space="0" w:color="000000"/>
            </w:tcBorders>
          </w:tcPr>
          <w:p w14:paraId="3B13DFA6" w14:textId="77777777" w:rsidR="000010D7" w:rsidRPr="000010D7" w:rsidRDefault="000010D7" w:rsidP="000010D7">
            <w:pPr>
              <w:suppressAutoHyphens/>
              <w:spacing w:line="276" w:lineRule="auto"/>
              <w:rPr>
                <w:sz w:val="24"/>
                <w:szCs w:val="24"/>
                <w:lang w:eastAsia="zh-CN"/>
              </w:rPr>
            </w:pPr>
          </w:p>
        </w:tc>
        <w:tc>
          <w:tcPr>
            <w:tcW w:w="708" w:type="dxa"/>
            <w:tcBorders>
              <w:top w:val="single" w:sz="6" w:space="0" w:color="000000"/>
              <w:left w:val="single" w:sz="6" w:space="0" w:color="000000"/>
              <w:bottom w:val="single" w:sz="6" w:space="0" w:color="000000"/>
              <w:right w:val="single" w:sz="6" w:space="0" w:color="000000"/>
            </w:tcBorders>
          </w:tcPr>
          <w:p w14:paraId="0477C637" w14:textId="77777777" w:rsidR="000010D7" w:rsidRPr="000010D7" w:rsidRDefault="000010D7" w:rsidP="000010D7">
            <w:pPr>
              <w:suppressAutoHyphens/>
              <w:spacing w:line="276" w:lineRule="auto"/>
              <w:ind w:left="7"/>
              <w:rPr>
                <w:sz w:val="24"/>
                <w:szCs w:val="24"/>
                <w:lang w:eastAsia="zh-CN"/>
              </w:rPr>
            </w:pPr>
          </w:p>
        </w:tc>
        <w:tc>
          <w:tcPr>
            <w:tcW w:w="2693" w:type="dxa"/>
            <w:tcBorders>
              <w:top w:val="single" w:sz="6" w:space="0" w:color="000000"/>
              <w:left w:val="single" w:sz="6" w:space="0" w:color="000000"/>
              <w:bottom w:val="single" w:sz="6" w:space="0" w:color="000000"/>
              <w:right w:val="single" w:sz="6" w:space="0" w:color="000000"/>
            </w:tcBorders>
          </w:tcPr>
          <w:p w14:paraId="01FBD678" w14:textId="77777777" w:rsidR="000010D7" w:rsidRPr="000010D7" w:rsidRDefault="000010D7" w:rsidP="000010D7">
            <w:pPr>
              <w:suppressAutoHyphens/>
              <w:spacing w:line="276" w:lineRule="auto"/>
              <w:ind w:left="3"/>
              <w:rPr>
                <w:sz w:val="24"/>
                <w:szCs w:val="24"/>
                <w:lang w:eastAsia="zh-CN"/>
              </w:rPr>
            </w:pPr>
          </w:p>
        </w:tc>
        <w:tc>
          <w:tcPr>
            <w:tcW w:w="1419" w:type="dxa"/>
            <w:tcBorders>
              <w:top w:val="single" w:sz="6" w:space="0" w:color="000000"/>
              <w:left w:val="single" w:sz="6" w:space="0" w:color="000000"/>
              <w:bottom w:val="single" w:sz="6" w:space="0" w:color="000000"/>
              <w:right w:val="single" w:sz="6" w:space="0" w:color="000000"/>
            </w:tcBorders>
          </w:tcPr>
          <w:p w14:paraId="355F6CB2" w14:textId="77777777" w:rsidR="000010D7" w:rsidRPr="000010D7" w:rsidRDefault="000010D7" w:rsidP="000010D7">
            <w:pPr>
              <w:suppressAutoHyphens/>
              <w:spacing w:line="276" w:lineRule="auto"/>
              <w:jc w:val="center"/>
              <w:rPr>
                <w:sz w:val="24"/>
                <w:szCs w:val="24"/>
                <w:lang w:eastAsia="zh-CN"/>
              </w:rPr>
            </w:pPr>
          </w:p>
        </w:tc>
      </w:tr>
      <w:tr w:rsidR="000010D7" w:rsidRPr="000010D7" w14:paraId="3C697F53" w14:textId="77777777" w:rsidTr="00AF0EE9">
        <w:trPr>
          <w:trHeight w:val="298"/>
        </w:trPr>
        <w:tc>
          <w:tcPr>
            <w:tcW w:w="917" w:type="dxa"/>
            <w:tcBorders>
              <w:top w:val="single" w:sz="6" w:space="0" w:color="000000"/>
              <w:left w:val="single" w:sz="6" w:space="0" w:color="000000"/>
              <w:bottom w:val="single" w:sz="6" w:space="0" w:color="000000"/>
              <w:right w:val="single" w:sz="6" w:space="0" w:color="000000"/>
            </w:tcBorders>
          </w:tcPr>
          <w:p w14:paraId="44557F8E" w14:textId="77777777" w:rsidR="000010D7" w:rsidRPr="000010D7" w:rsidRDefault="000010D7" w:rsidP="000010D7">
            <w:pPr>
              <w:suppressAutoHyphens/>
              <w:spacing w:line="276" w:lineRule="auto"/>
              <w:jc w:val="center"/>
              <w:rPr>
                <w:sz w:val="24"/>
                <w:szCs w:val="24"/>
                <w:lang w:eastAsia="zh-CN"/>
              </w:rPr>
            </w:pPr>
          </w:p>
        </w:tc>
        <w:tc>
          <w:tcPr>
            <w:tcW w:w="1116" w:type="dxa"/>
            <w:tcBorders>
              <w:top w:val="single" w:sz="6" w:space="0" w:color="000000"/>
              <w:left w:val="single" w:sz="6" w:space="0" w:color="000000"/>
              <w:bottom w:val="single" w:sz="6" w:space="0" w:color="000000"/>
              <w:right w:val="single" w:sz="6" w:space="0" w:color="000000"/>
            </w:tcBorders>
          </w:tcPr>
          <w:p w14:paraId="1F0B543D" w14:textId="77777777" w:rsidR="000010D7" w:rsidRPr="000010D7" w:rsidRDefault="000010D7" w:rsidP="000010D7">
            <w:pPr>
              <w:suppressAutoHyphens/>
              <w:spacing w:line="276" w:lineRule="auto"/>
              <w:rPr>
                <w:sz w:val="24"/>
                <w:szCs w:val="24"/>
                <w:lang w:eastAsia="zh-CN"/>
              </w:rPr>
            </w:pPr>
          </w:p>
        </w:tc>
        <w:tc>
          <w:tcPr>
            <w:tcW w:w="2327" w:type="dxa"/>
            <w:tcBorders>
              <w:top w:val="single" w:sz="6" w:space="0" w:color="000000"/>
              <w:left w:val="single" w:sz="6" w:space="0" w:color="000000"/>
              <w:bottom w:val="single" w:sz="6" w:space="0" w:color="000000"/>
              <w:right w:val="single" w:sz="6" w:space="0" w:color="000000"/>
            </w:tcBorders>
          </w:tcPr>
          <w:p w14:paraId="10AB5FFC" w14:textId="77777777" w:rsidR="000010D7" w:rsidRPr="000010D7" w:rsidRDefault="000010D7" w:rsidP="000010D7">
            <w:pPr>
              <w:suppressAutoHyphens/>
              <w:spacing w:line="276" w:lineRule="auto"/>
              <w:rPr>
                <w:sz w:val="24"/>
                <w:szCs w:val="24"/>
                <w:lang w:eastAsia="zh-CN"/>
              </w:rPr>
            </w:pPr>
          </w:p>
        </w:tc>
        <w:tc>
          <w:tcPr>
            <w:tcW w:w="708" w:type="dxa"/>
            <w:tcBorders>
              <w:top w:val="single" w:sz="6" w:space="0" w:color="000000"/>
              <w:left w:val="single" w:sz="6" w:space="0" w:color="000000"/>
              <w:bottom w:val="single" w:sz="6" w:space="0" w:color="000000"/>
              <w:right w:val="single" w:sz="6" w:space="0" w:color="000000"/>
            </w:tcBorders>
          </w:tcPr>
          <w:p w14:paraId="198E0663" w14:textId="77777777" w:rsidR="000010D7" w:rsidRPr="000010D7" w:rsidRDefault="000010D7" w:rsidP="000010D7">
            <w:pPr>
              <w:suppressAutoHyphens/>
              <w:spacing w:line="276" w:lineRule="auto"/>
              <w:ind w:left="7"/>
              <w:rPr>
                <w:sz w:val="24"/>
                <w:szCs w:val="24"/>
                <w:lang w:eastAsia="zh-CN"/>
              </w:rPr>
            </w:pPr>
          </w:p>
        </w:tc>
        <w:tc>
          <w:tcPr>
            <w:tcW w:w="2693" w:type="dxa"/>
            <w:tcBorders>
              <w:top w:val="single" w:sz="6" w:space="0" w:color="000000"/>
              <w:left w:val="single" w:sz="6" w:space="0" w:color="000000"/>
              <w:bottom w:val="single" w:sz="6" w:space="0" w:color="000000"/>
              <w:right w:val="single" w:sz="6" w:space="0" w:color="000000"/>
            </w:tcBorders>
          </w:tcPr>
          <w:p w14:paraId="7897D482" w14:textId="77777777" w:rsidR="000010D7" w:rsidRPr="000010D7" w:rsidRDefault="000010D7" w:rsidP="000010D7">
            <w:pPr>
              <w:suppressAutoHyphens/>
              <w:spacing w:line="276" w:lineRule="auto"/>
              <w:ind w:left="3"/>
              <w:rPr>
                <w:sz w:val="24"/>
                <w:szCs w:val="24"/>
                <w:lang w:eastAsia="zh-CN"/>
              </w:rPr>
            </w:pPr>
          </w:p>
        </w:tc>
        <w:tc>
          <w:tcPr>
            <w:tcW w:w="1419" w:type="dxa"/>
            <w:tcBorders>
              <w:top w:val="single" w:sz="6" w:space="0" w:color="000000"/>
              <w:left w:val="single" w:sz="6" w:space="0" w:color="000000"/>
              <w:bottom w:val="single" w:sz="6" w:space="0" w:color="000000"/>
              <w:right w:val="single" w:sz="6" w:space="0" w:color="000000"/>
            </w:tcBorders>
          </w:tcPr>
          <w:p w14:paraId="73C0898B" w14:textId="77777777" w:rsidR="000010D7" w:rsidRPr="000010D7" w:rsidRDefault="000010D7" w:rsidP="000010D7">
            <w:pPr>
              <w:suppressAutoHyphens/>
              <w:spacing w:line="276" w:lineRule="auto"/>
              <w:jc w:val="center"/>
              <w:rPr>
                <w:sz w:val="24"/>
                <w:szCs w:val="24"/>
                <w:lang w:eastAsia="zh-CN"/>
              </w:rPr>
            </w:pPr>
          </w:p>
        </w:tc>
      </w:tr>
      <w:tr w:rsidR="000010D7" w:rsidRPr="000010D7" w14:paraId="2F0F0150" w14:textId="77777777" w:rsidTr="00AF0EE9">
        <w:trPr>
          <w:trHeight w:val="300"/>
        </w:trPr>
        <w:tc>
          <w:tcPr>
            <w:tcW w:w="917" w:type="dxa"/>
            <w:tcBorders>
              <w:top w:val="single" w:sz="6" w:space="0" w:color="000000"/>
              <w:left w:val="single" w:sz="6" w:space="0" w:color="000000"/>
              <w:bottom w:val="single" w:sz="6" w:space="0" w:color="000000"/>
              <w:right w:val="single" w:sz="6" w:space="0" w:color="000000"/>
            </w:tcBorders>
          </w:tcPr>
          <w:p w14:paraId="3646674C" w14:textId="77777777" w:rsidR="000010D7" w:rsidRPr="000010D7" w:rsidRDefault="000010D7" w:rsidP="000010D7">
            <w:pPr>
              <w:suppressAutoHyphens/>
              <w:spacing w:line="276" w:lineRule="auto"/>
              <w:jc w:val="center"/>
              <w:rPr>
                <w:sz w:val="24"/>
                <w:szCs w:val="24"/>
                <w:lang w:eastAsia="zh-CN"/>
              </w:rPr>
            </w:pPr>
          </w:p>
        </w:tc>
        <w:tc>
          <w:tcPr>
            <w:tcW w:w="1116" w:type="dxa"/>
            <w:tcBorders>
              <w:top w:val="single" w:sz="6" w:space="0" w:color="000000"/>
              <w:left w:val="single" w:sz="6" w:space="0" w:color="000000"/>
              <w:bottom w:val="single" w:sz="6" w:space="0" w:color="000000"/>
              <w:right w:val="single" w:sz="6" w:space="0" w:color="000000"/>
            </w:tcBorders>
          </w:tcPr>
          <w:p w14:paraId="45F5A7C6" w14:textId="77777777" w:rsidR="000010D7" w:rsidRPr="000010D7" w:rsidRDefault="000010D7" w:rsidP="000010D7">
            <w:pPr>
              <w:suppressAutoHyphens/>
              <w:spacing w:line="276" w:lineRule="auto"/>
              <w:rPr>
                <w:sz w:val="24"/>
                <w:szCs w:val="24"/>
                <w:lang w:eastAsia="zh-CN"/>
              </w:rPr>
            </w:pPr>
          </w:p>
        </w:tc>
        <w:tc>
          <w:tcPr>
            <w:tcW w:w="2327" w:type="dxa"/>
            <w:tcBorders>
              <w:top w:val="single" w:sz="6" w:space="0" w:color="000000"/>
              <w:left w:val="single" w:sz="6" w:space="0" w:color="000000"/>
              <w:bottom w:val="single" w:sz="6" w:space="0" w:color="000000"/>
              <w:right w:val="single" w:sz="6" w:space="0" w:color="000000"/>
            </w:tcBorders>
          </w:tcPr>
          <w:p w14:paraId="7C32369C" w14:textId="77777777" w:rsidR="000010D7" w:rsidRPr="000010D7" w:rsidRDefault="000010D7" w:rsidP="000010D7">
            <w:pPr>
              <w:suppressAutoHyphens/>
              <w:spacing w:line="276" w:lineRule="auto"/>
              <w:rPr>
                <w:sz w:val="24"/>
                <w:szCs w:val="24"/>
                <w:lang w:eastAsia="zh-CN"/>
              </w:rPr>
            </w:pPr>
          </w:p>
        </w:tc>
        <w:tc>
          <w:tcPr>
            <w:tcW w:w="708" w:type="dxa"/>
            <w:tcBorders>
              <w:top w:val="single" w:sz="6" w:space="0" w:color="000000"/>
              <w:left w:val="single" w:sz="6" w:space="0" w:color="000000"/>
              <w:bottom w:val="single" w:sz="6" w:space="0" w:color="000000"/>
              <w:right w:val="single" w:sz="6" w:space="0" w:color="000000"/>
            </w:tcBorders>
          </w:tcPr>
          <w:p w14:paraId="2D65FD27" w14:textId="77777777" w:rsidR="000010D7" w:rsidRPr="000010D7" w:rsidRDefault="000010D7" w:rsidP="000010D7">
            <w:pPr>
              <w:suppressAutoHyphens/>
              <w:spacing w:line="276" w:lineRule="auto"/>
              <w:ind w:left="7"/>
              <w:rPr>
                <w:sz w:val="24"/>
                <w:szCs w:val="24"/>
                <w:lang w:eastAsia="zh-CN"/>
              </w:rPr>
            </w:pPr>
          </w:p>
        </w:tc>
        <w:tc>
          <w:tcPr>
            <w:tcW w:w="2693" w:type="dxa"/>
            <w:tcBorders>
              <w:top w:val="single" w:sz="6" w:space="0" w:color="000000"/>
              <w:left w:val="single" w:sz="6" w:space="0" w:color="000000"/>
              <w:bottom w:val="single" w:sz="6" w:space="0" w:color="000000"/>
              <w:right w:val="single" w:sz="6" w:space="0" w:color="000000"/>
            </w:tcBorders>
          </w:tcPr>
          <w:p w14:paraId="3CAD8C06" w14:textId="77777777" w:rsidR="000010D7" w:rsidRPr="000010D7" w:rsidRDefault="000010D7" w:rsidP="000010D7">
            <w:pPr>
              <w:suppressAutoHyphens/>
              <w:spacing w:line="276" w:lineRule="auto"/>
              <w:ind w:left="3"/>
              <w:rPr>
                <w:sz w:val="24"/>
                <w:szCs w:val="24"/>
                <w:lang w:eastAsia="zh-CN"/>
              </w:rPr>
            </w:pPr>
          </w:p>
        </w:tc>
        <w:tc>
          <w:tcPr>
            <w:tcW w:w="1419" w:type="dxa"/>
            <w:tcBorders>
              <w:top w:val="single" w:sz="6" w:space="0" w:color="000000"/>
              <w:left w:val="single" w:sz="6" w:space="0" w:color="000000"/>
              <w:bottom w:val="single" w:sz="6" w:space="0" w:color="000000"/>
              <w:right w:val="single" w:sz="6" w:space="0" w:color="000000"/>
            </w:tcBorders>
          </w:tcPr>
          <w:p w14:paraId="68E18743" w14:textId="77777777" w:rsidR="000010D7" w:rsidRPr="000010D7" w:rsidRDefault="000010D7" w:rsidP="000010D7">
            <w:pPr>
              <w:suppressAutoHyphens/>
              <w:spacing w:line="276" w:lineRule="auto"/>
              <w:jc w:val="center"/>
              <w:rPr>
                <w:sz w:val="24"/>
                <w:szCs w:val="24"/>
                <w:lang w:eastAsia="zh-CN"/>
              </w:rPr>
            </w:pPr>
          </w:p>
        </w:tc>
      </w:tr>
      <w:tr w:rsidR="000010D7" w:rsidRPr="000010D7" w14:paraId="426B4CF0" w14:textId="77777777" w:rsidTr="00AF0EE9">
        <w:trPr>
          <w:trHeight w:val="298"/>
        </w:trPr>
        <w:tc>
          <w:tcPr>
            <w:tcW w:w="917" w:type="dxa"/>
            <w:tcBorders>
              <w:top w:val="single" w:sz="6" w:space="0" w:color="000000"/>
              <w:left w:val="single" w:sz="6" w:space="0" w:color="000000"/>
              <w:bottom w:val="single" w:sz="6" w:space="0" w:color="000000"/>
              <w:right w:val="single" w:sz="6" w:space="0" w:color="000000"/>
            </w:tcBorders>
          </w:tcPr>
          <w:p w14:paraId="6DB22A15" w14:textId="77777777" w:rsidR="000010D7" w:rsidRPr="000010D7" w:rsidRDefault="000010D7" w:rsidP="000010D7">
            <w:pPr>
              <w:suppressAutoHyphens/>
              <w:spacing w:line="276" w:lineRule="auto"/>
              <w:jc w:val="center"/>
              <w:rPr>
                <w:sz w:val="24"/>
                <w:szCs w:val="24"/>
                <w:lang w:eastAsia="zh-CN"/>
              </w:rPr>
            </w:pPr>
          </w:p>
        </w:tc>
        <w:tc>
          <w:tcPr>
            <w:tcW w:w="1116" w:type="dxa"/>
            <w:tcBorders>
              <w:top w:val="single" w:sz="6" w:space="0" w:color="000000"/>
              <w:left w:val="single" w:sz="6" w:space="0" w:color="000000"/>
              <w:bottom w:val="single" w:sz="6" w:space="0" w:color="000000"/>
              <w:right w:val="single" w:sz="6" w:space="0" w:color="000000"/>
            </w:tcBorders>
          </w:tcPr>
          <w:p w14:paraId="67056788" w14:textId="77777777" w:rsidR="000010D7" w:rsidRPr="000010D7" w:rsidRDefault="000010D7" w:rsidP="000010D7">
            <w:pPr>
              <w:suppressAutoHyphens/>
              <w:spacing w:line="276" w:lineRule="auto"/>
              <w:rPr>
                <w:sz w:val="24"/>
                <w:szCs w:val="24"/>
                <w:lang w:eastAsia="zh-CN"/>
              </w:rPr>
            </w:pPr>
          </w:p>
        </w:tc>
        <w:tc>
          <w:tcPr>
            <w:tcW w:w="2327" w:type="dxa"/>
            <w:tcBorders>
              <w:top w:val="single" w:sz="6" w:space="0" w:color="000000"/>
              <w:left w:val="single" w:sz="6" w:space="0" w:color="000000"/>
              <w:bottom w:val="single" w:sz="6" w:space="0" w:color="000000"/>
              <w:right w:val="single" w:sz="6" w:space="0" w:color="000000"/>
            </w:tcBorders>
          </w:tcPr>
          <w:p w14:paraId="5561A8A4" w14:textId="77777777" w:rsidR="000010D7" w:rsidRPr="000010D7" w:rsidRDefault="000010D7" w:rsidP="000010D7">
            <w:pPr>
              <w:suppressAutoHyphens/>
              <w:spacing w:line="276" w:lineRule="auto"/>
              <w:rPr>
                <w:sz w:val="24"/>
                <w:szCs w:val="24"/>
                <w:lang w:eastAsia="zh-CN"/>
              </w:rPr>
            </w:pPr>
          </w:p>
        </w:tc>
        <w:tc>
          <w:tcPr>
            <w:tcW w:w="708" w:type="dxa"/>
            <w:tcBorders>
              <w:top w:val="single" w:sz="6" w:space="0" w:color="000000"/>
              <w:left w:val="single" w:sz="6" w:space="0" w:color="000000"/>
              <w:bottom w:val="single" w:sz="6" w:space="0" w:color="000000"/>
              <w:right w:val="single" w:sz="6" w:space="0" w:color="000000"/>
            </w:tcBorders>
          </w:tcPr>
          <w:p w14:paraId="1E8F8C6C" w14:textId="77777777" w:rsidR="000010D7" w:rsidRPr="000010D7" w:rsidRDefault="000010D7" w:rsidP="000010D7">
            <w:pPr>
              <w:suppressAutoHyphens/>
              <w:spacing w:line="276" w:lineRule="auto"/>
              <w:ind w:left="7"/>
              <w:rPr>
                <w:sz w:val="24"/>
                <w:szCs w:val="24"/>
                <w:lang w:eastAsia="zh-CN"/>
              </w:rPr>
            </w:pPr>
          </w:p>
        </w:tc>
        <w:tc>
          <w:tcPr>
            <w:tcW w:w="2693" w:type="dxa"/>
            <w:tcBorders>
              <w:top w:val="single" w:sz="6" w:space="0" w:color="000000"/>
              <w:left w:val="single" w:sz="6" w:space="0" w:color="000000"/>
              <w:bottom w:val="single" w:sz="6" w:space="0" w:color="000000"/>
              <w:right w:val="single" w:sz="6" w:space="0" w:color="000000"/>
            </w:tcBorders>
          </w:tcPr>
          <w:p w14:paraId="040AD3D8" w14:textId="77777777" w:rsidR="000010D7" w:rsidRPr="000010D7" w:rsidRDefault="000010D7" w:rsidP="000010D7">
            <w:pPr>
              <w:suppressAutoHyphens/>
              <w:spacing w:line="276" w:lineRule="auto"/>
              <w:ind w:left="3"/>
              <w:rPr>
                <w:sz w:val="24"/>
                <w:szCs w:val="24"/>
                <w:lang w:eastAsia="zh-CN"/>
              </w:rPr>
            </w:pPr>
          </w:p>
        </w:tc>
        <w:tc>
          <w:tcPr>
            <w:tcW w:w="1419" w:type="dxa"/>
            <w:tcBorders>
              <w:top w:val="single" w:sz="6" w:space="0" w:color="000000"/>
              <w:left w:val="single" w:sz="6" w:space="0" w:color="000000"/>
              <w:bottom w:val="single" w:sz="6" w:space="0" w:color="000000"/>
              <w:right w:val="single" w:sz="6" w:space="0" w:color="000000"/>
            </w:tcBorders>
          </w:tcPr>
          <w:p w14:paraId="2E6DB952" w14:textId="77777777" w:rsidR="000010D7" w:rsidRPr="000010D7" w:rsidRDefault="000010D7" w:rsidP="000010D7">
            <w:pPr>
              <w:suppressAutoHyphens/>
              <w:spacing w:line="276" w:lineRule="auto"/>
              <w:jc w:val="center"/>
              <w:rPr>
                <w:sz w:val="24"/>
                <w:szCs w:val="24"/>
                <w:lang w:eastAsia="zh-CN"/>
              </w:rPr>
            </w:pPr>
          </w:p>
        </w:tc>
      </w:tr>
      <w:tr w:rsidR="000010D7" w:rsidRPr="000010D7" w14:paraId="4910815A" w14:textId="77777777" w:rsidTr="00AF0EE9">
        <w:trPr>
          <w:trHeight w:val="106"/>
        </w:trPr>
        <w:tc>
          <w:tcPr>
            <w:tcW w:w="917" w:type="dxa"/>
            <w:tcBorders>
              <w:top w:val="single" w:sz="6" w:space="0" w:color="000000"/>
              <w:left w:val="nil"/>
              <w:bottom w:val="single" w:sz="6" w:space="0" w:color="000000"/>
              <w:right w:val="nil"/>
            </w:tcBorders>
          </w:tcPr>
          <w:p w14:paraId="29737E56" w14:textId="77777777" w:rsidR="000010D7" w:rsidRPr="000010D7" w:rsidRDefault="000010D7" w:rsidP="000010D7">
            <w:pPr>
              <w:suppressAutoHyphens/>
              <w:spacing w:line="276" w:lineRule="auto"/>
              <w:jc w:val="center"/>
              <w:rPr>
                <w:sz w:val="24"/>
                <w:szCs w:val="24"/>
                <w:lang w:eastAsia="zh-CN"/>
              </w:rPr>
            </w:pPr>
          </w:p>
        </w:tc>
        <w:tc>
          <w:tcPr>
            <w:tcW w:w="1116" w:type="dxa"/>
            <w:tcBorders>
              <w:top w:val="single" w:sz="6" w:space="0" w:color="000000"/>
              <w:left w:val="nil"/>
              <w:bottom w:val="single" w:sz="6" w:space="0" w:color="000000"/>
              <w:right w:val="nil"/>
            </w:tcBorders>
          </w:tcPr>
          <w:p w14:paraId="4EC27957" w14:textId="77777777" w:rsidR="000010D7" w:rsidRPr="000010D7" w:rsidRDefault="000010D7" w:rsidP="000010D7">
            <w:pPr>
              <w:suppressAutoHyphens/>
              <w:spacing w:line="276" w:lineRule="auto"/>
              <w:jc w:val="center"/>
              <w:rPr>
                <w:sz w:val="24"/>
                <w:szCs w:val="24"/>
                <w:lang w:eastAsia="zh-CN"/>
              </w:rPr>
            </w:pPr>
          </w:p>
        </w:tc>
        <w:tc>
          <w:tcPr>
            <w:tcW w:w="2327" w:type="dxa"/>
            <w:tcBorders>
              <w:top w:val="single" w:sz="6" w:space="0" w:color="000000"/>
              <w:left w:val="nil"/>
              <w:bottom w:val="single" w:sz="6" w:space="0" w:color="000000"/>
              <w:right w:val="nil"/>
            </w:tcBorders>
          </w:tcPr>
          <w:p w14:paraId="15B5DF1E" w14:textId="77777777" w:rsidR="000010D7" w:rsidRPr="000010D7" w:rsidRDefault="000010D7" w:rsidP="000010D7">
            <w:pPr>
              <w:suppressAutoHyphens/>
              <w:spacing w:line="276" w:lineRule="auto"/>
              <w:rPr>
                <w:sz w:val="24"/>
                <w:szCs w:val="24"/>
                <w:lang w:eastAsia="zh-CN"/>
              </w:rPr>
            </w:pPr>
          </w:p>
        </w:tc>
        <w:tc>
          <w:tcPr>
            <w:tcW w:w="708" w:type="dxa"/>
            <w:tcBorders>
              <w:top w:val="single" w:sz="6" w:space="0" w:color="000000"/>
              <w:left w:val="nil"/>
              <w:bottom w:val="single" w:sz="6" w:space="0" w:color="000000"/>
              <w:right w:val="nil"/>
            </w:tcBorders>
          </w:tcPr>
          <w:p w14:paraId="7D3D3393" w14:textId="77777777" w:rsidR="000010D7" w:rsidRPr="000010D7" w:rsidRDefault="000010D7" w:rsidP="000010D7">
            <w:pPr>
              <w:suppressAutoHyphens/>
              <w:spacing w:line="276" w:lineRule="auto"/>
              <w:jc w:val="center"/>
              <w:rPr>
                <w:sz w:val="24"/>
                <w:szCs w:val="24"/>
                <w:lang w:eastAsia="zh-CN"/>
              </w:rPr>
            </w:pPr>
          </w:p>
        </w:tc>
        <w:tc>
          <w:tcPr>
            <w:tcW w:w="2693" w:type="dxa"/>
            <w:tcBorders>
              <w:top w:val="single" w:sz="6" w:space="0" w:color="000000"/>
              <w:left w:val="nil"/>
              <w:bottom w:val="single" w:sz="6" w:space="0" w:color="000000"/>
              <w:right w:val="nil"/>
            </w:tcBorders>
          </w:tcPr>
          <w:p w14:paraId="2FF078A7" w14:textId="77777777" w:rsidR="000010D7" w:rsidRPr="000010D7" w:rsidRDefault="000010D7" w:rsidP="000010D7">
            <w:pPr>
              <w:suppressAutoHyphens/>
              <w:spacing w:line="276" w:lineRule="auto"/>
              <w:ind w:left="3"/>
              <w:rPr>
                <w:sz w:val="24"/>
                <w:szCs w:val="24"/>
                <w:lang w:eastAsia="zh-CN"/>
              </w:rPr>
            </w:pPr>
          </w:p>
        </w:tc>
        <w:tc>
          <w:tcPr>
            <w:tcW w:w="1419" w:type="dxa"/>
            <w:tcBorders>
              <w:top w:val="single" w:sz="6" w:space="0" w:color="000000"/>
              <w:left w:val="nil"/>
              <w:bottom w:val="single" w:sz="6" w:space="0" w:color="000000"/>
              <w:right w:val="single" w:sz="6" w:space="0" w:color="000000"/>
            </w:tcBorders>
          </w:tcPr>
          <w:p w14:paraId="37516806" w14:textId="77777777" w:rsidR="000010D7" w:rsidRPr="000010D7" w:rsidRDefault="000010D7" w:rsidP="000010D7">
            <w:pPr>
              <w:suppressAutoHyphens/>
              <w:spacing w:line="276" w:lineRule="auto"/>
              <w:jc w:val="center"/>
              <w:rPr>
                <w:sz w:val="24"/>
                <w:szCs w:val="24"/>
                <w:lang w:eastAsia="zh-CN"/>
              </w:rPr>
            </w:pPr>
          </w:p>
        </w:tc>
      </w:tr>
      <w:tr w:rsidR="000010D7" w:rsidRPr="000010D7" w14:paraId="2951C2A9" w14:textId="77777777" w:rsidTr="00AF0EE9">
        <w:trPr>
          <w:trHeight w:val="845"/>
        </w:trPr>
        <w:tc>
          <w:tcPr>
            <w:tcW w:w="917" w:type="dxa"/>
            <w:tcBorders>
              <w:top w:val="single" w:sz="6" w:space="0" w:color="000000"/>
              <w:left w:val="single" w:sz="6" w:space="0" w:color="000000"/>
              <w:bottom w:val="single" w:sz="6" w:space="0" w:color="000000"/>
              <w:right w:val="single" w:sz="6" w:space="0" w:color="000000"/>
            </w:tcBorders>
          </w:tcPr>
          <w:p w14:paraId="193F2500" w14:textId="77777777" w:rsidR="000010D7" w:rsidRPr="000010D7" w:rsidRDefault="000010D7" w:rsidP="000010D7">
            <w:pPr>
              <w:suppressAutoHyphens/>
              <w:spacing w:line="276" w:lineRule="auto"/>
              <w:jc w:val="center"/>
              <w:rPr>
                <w:sz w:val="24"/>
                <w:szCs w:val="24"/>
                <w:lang w:eastAsia="zh-CN"/>
              </w:rPr>
            </w:pPr>
          </w:p>
        </w:tc>
        <w:tc>
          <w:tcPr>
            <w:tcW w:w="1116" w:type="dxa"/>
            <w:tcBorders>
              <w:top w:val="single" w:sz="6" w:space="0" w:color="000000"/>
              <w:left w:val="single" w:sz="6" w:space="0" w:color="000000"/>
              <w:bottom w:val="single" w:sz="6" w:space="0" w:color="000000"/>
              <w:right w:val="single" w:sz="6" w:space="0" w:color="000000"/>
            </w:tcBorders>
          </w:tcPr>
          <w:p w14:paraId="267B3988" w14:textId="77777777" w:rsidR="000010D7" w:rsidRPr="000010D7" w:rsidRDefault="000010D7" w:rsidP="000010D7">
            <w:pPr>
              <w:suppressAutoHyphens/>
              <w:spacing w:line="276" w:lineRule="auto"/>
              <w:rPr>
                <w:sz w:val="24"/>
                <w:szCs w:val="24"/>
                <w:lang w:eastAsia="zh-CN"/>
              </w:rPr>
            </w:pPr>
          </w:p>
        </w:tc>
        <w:tc>
          <w:tcPr>
            <w:tcW w:w="2327" w:type="dxa"/>
            <w:tcBorders>
              <w:top w:val="single" w:sz="6" w:space="0" w:color="000000"/>
              <w:left w:val="single" w:sz="6" w:space="0" w:color="000000"/>
              <w:bottom w:val="single" w:sz="6" w:space="0" w:color="000000"/>
              <w:right w:val="single" w:sz="6" w:space="0" w:color="000000"/>
            </w:tcBorders>
          </w:tcPr>
          <w:p w14:paraId="605AE9A6" w14:textId="77777777" w:rsidR="000010D7" w:rsidRPr="000010D7" w:rsidRDefault="000010D7" w:rsidP="000010D7">
            <w:pPr>
              <w:suppressAutoHyphens/>
              <w:spacing w:line="276" w:lineRule="auto"/>
              <w:rPr>
                <w:sz w:val="24"/>
                <w:szCs w:val="24"/>
                <w:lang w:eastAsia="zh-CN"/>
              </w:rPr>
            </w:pPr>
          </w:p>
        </w:tc>
        <w:tc>
          <w:tcPr>
            <w:tcW w:w="708" w:type="dxa"/>
            <w:tcBorders>
              <w:top w:val="single" w:sz="6" w:space="0" w:color="000000"/>
              <w:left w:val="single" w:sz="6" w:space="0" w:color="000000"/>
              <w:bottom w:val="single" w:sz="6" w:space="0" w:color="000000"/>
              <w:right w:val="single" w:sz="6" w:space="0" w:color="000000"/>
            </w:tcBorders>
          </w:tcPr>
          <w:p w14:paraId="1AC27DF1" w14:textId="77777777" w:rsidR="000010D7" w:rsidRPr="000010D7" w:rsidRDefault="000010D7" w:rsidP="000010D7">
            <w:pPr>
              <w:suppressAutoHyphens/>
              <w:spacing w:line="276" w:lineRule="auto"/>
              <w:ind w:left="7"/>
              <w:rPr>
                <w:sz w:val="24"/>
                <w:szCs w:val="24"/>
                <w:lang w:eastAsia="zh-CN"/>
              </w:rPr>
            </w:pPr>
          </w:p>
        </w:tc>
        <w:tc>
          <w:tcPr>
            <w:tcW w:w="2693" w:type="dxa"/>
            <w:tcBorders>
              <w:top w:val="single" w:sz="6" w:space="0" w:color="000000"/>
              <w:left w:val="single" w:sz="6" w:space="0" w:color="000000"/>
              <w:bottom w:val="single" w:sz="6" w:space="0" w:color="000000"/>
              <w:right w:val="single" w:sz="6" w:space="0" w:color="000000"/>
            </w:tcBorders>
          </w:tcPr>
          <w:p w14:paraId="32664AF6" w14:textId="77777777" w:rsidR="000010D7" w:rsidRPr="000010D7" w:rsidRDefault="000010D7" w:rsidP="000010D7">
            <w:pPr>
              <w:suppressAutoHyphens/>
              <w:spacing w:line="276" w:lineRule="auto"/>
              <w:ind w:left="3"/>
              <w:rPr>
                <w:sz w:val="24"/>
                <w:szCs w:val="24"/>
                <w:lang w:eastAsia="zh-CN"/>
              </w:rPr>
            </w:pPr>
          </w:p>
        </w:tc>
        <w:tc>
          <w:tcPr>
            <w:tcW w:w="1419" w:type="dxa"/>
            <w:tcBorders>
              <w:top w:val="single" w:sz="6" w:space="0" w:color="000000"/>
              <w:left w:val="single" w:sz="6" w:space="0" w:color="000000"/>
              <w:bottom w:val="single" w:sz="6" w:space="0" w:color="000000"/>
              <w:right w:val="single" w:sz="6" w:space="0" w:color="000000"/>
            </w:tcBorders>
          </w:tcPr>
          <w:p w14:paraId="195692FD" w14:textId="77777777" w:rsidR="000010D7" w:rsidRPr="000010D7" w:rsidRDefault="000010D7" w:rsidP="000010D7">
            <w:pPr>
              <w:suppressAutoHyphens/>
              <w:spacing w:line="276" w:lineRule="auto"/>
              <w:jc w:val="center"/>
              <w:rPr>
                <w:sz w:val="24"/>
                <w:szCs w:val="24"/>
                <w:lang w:eastAsia="zh-CN"/>
              </w:rPr>
            </w:pPr>
          </w:p>
        </w:tc>
      </w:tr>
      <w:tr w:rsidR="000010D7" w:rsidRPr="000010D7" w14:paraId="3714559D" w14:textId="77777777" w:rsidTr="00AF0EE9">
        <w:trPr>
          <w:trHeight w:val="1118"/>
        </w:trPr>
        <w:tc>
          <w:tcPr>
            <w:tcW w:w="917" w:type="dxa"/>
            <w:tcBorders>
              <w:top w:val="single" w:sz="6" w:space="0" w:color="000000"/>
              <w:left w:val="single" w:sz="6" w:space="0" w:color="000000"/>
              <w:bottom w:val="single" w:sz="6" w:space="0" w:color="000000"/>
              <w:right w:val="single" w:sz="6" w:space="0" w:color="000000"/>
            </w:tcBorders>
          </w:tcPr>
          <w:p w14:paraId="40A5A390" w14:textId="77777777" w:rsidR="000010D7" w:rsidRPr="000010D7" w:rsidRDefault="000010D7" w:rsidP="000010D7">
            <w:pPr>
              <w:suppressAutoHyphens/>
              <w:spacing w:line="276" w:lineRule="auto"/>
              <w:jc w:val="center"/>
              <w:rPr>
                <w:sz w:val="24"/>
                <w:szCs w:val="24"/>
                <w:lang w:eastAsia="zh-CN"/>
              </w:rPr>
            </w:pPr>
          </w:p>
        </w:tc>
        <w:tc>
          <w:tcPr>
            <w:tcW w:w="1116" w:type="dxa"/>
            <w:tcBorders>
              <w:top w:val="single" w:sz="6" w:space="0" w:color="000000"/>
              <w:left w:val="single" w:sz="6" w:space="0" w:color="000000"/>
              <w:bottom w:val="single" w:sz="6" w:space="0" w:color="000000"/>
              <w:right w:val="single" w:sz="6" w:space="0" w:color="000000"/>
            </w:tcBorders>
          </w:tcPr>
          <w:p w14:paraId="2D80A0CF" w14:textId="77777777" w:rsidR="000010D7" w:rsidRPr="000010D7" w:rsidRDefault="000010D7" w:rsidP="000010D7">
            <w:pPr>
              <w:suppressAutoHyphens/>
              <w:spacing w:line="276" w:lineRule="auto"/>
              <w:rPr>
                <w:sz w:val="24"/>
                <w:szCs w:val="24"/>
                <w:lang w:eastAsia="zh-CN"/>
              </w:rPr>
            </w:pPr>
          </w:p>
        </w:tc>
        <w:tc>
          <w:tcPr>
            <w:tcW w:w="2327" w:type="dxa"/>
            <w:tcBorders>
              <w:top w:val="single" w:sz="6" w:space="0" w:color="000000"/>
              <w:left w:val="single" w:sz="6" w:space="0" w:color="000000"/>
              <w:bottom w:val="single" w:sz="6" w:space="0" w:color="000000"/>
              <w:right w:val="single" w:sz="6" w:space="0" w:color="000000"/>
            </w:tcBorders>
          </w:tcPr>
          <w:p w14:paraId="3AA5E257" w14:textId="77777777" w:rsidR="000010D7" w:rsidRPr="000010D7" w:rsidRDefault="000010D7" w:rsidP="000010D7">
            <w:pPr>
              <w:suppressAutoHyphens/>
              <w:spacing w:line="276" w:lineRule="auto"/>
              <w:rPr>
                <w:sz w:val="24"/>
                <w:szCs w:val="24"/>
                <w:lang w:eastAsia="zh-CN"/>
              </w:rPr>
            </w:pPr>
          </w:p>
        </w:tc>
        <w:tc>
          <w:tcPr>
            <w:tcW w:w="708" w:type="dxa"/>
            <w:tcBorders>
              <w:top w:val="single" w:sz="6" w:space="0" w:color="000000"/>
              <w:left w:val="single" w:sz="6" w:space="0" w:color="000000"/>
              <w:bottom w:val="single" w:sz="6" w:space="0" w:color="000000"/>
              <w:right w:val="single" w:sz="6" w:space="0" w:color="000000"/>
            </w:tcBorders>
          </w:tcPr>
          <w:p w14:paraId="08E905D7" w14:textId="77777777" w:rsidR="000010D7" w:rsidRPr="000010D7" w:rsidRDefault="000010D7" w:rsidP="000010D7">
            <w:pPr>
              <w:suppressAutoHyphens/>
              <w:spacing w:line="276" w:lineRule="auto"/>
              <w:ind w:left="7"/>
              <w:rPr>
                <w:sz w:val="24"/>
                <w:szCs w:val="24"/>
                <w:lang w:eastAsia="zh-CN"/>
              </w:rPr>
            </w:pPr>
          </w:p>
        </w:tc>
        <w:tc>
          <w:tcPr>
            <w:tcW w:w="2693" w:type="dxa"/>
            <w:tcBorders>
              <w:top w:val="single" w:sz="6" w:space="0" w:color="000000"/>
              <w:left w:val="single" w:sz="6" w:space="0" w:color="000000"/>
              <w:bottom w:val="single" w:sz="6" w:space="0" w:color="000000"/>
              <w:right w:val="single" w:sz="6" w:space="0" w:color="000000"/>
            </w:tcBorders>
          </w:tcPr>
          <w:p w14:paraId="6E91C199" w14:textId="77777777" w:rsidR="000010D7" w:rsidRPr="000010D7" w:rsidRDefault="000010D7" w:rsidP="000010D7">
            <w:pPr>
              <w:suppressAutoHyphens/>
              <w:spacing w:line="276" w:lineRule="auto"/>
              <w:ind w:left="3"/>
              <w:rPr>
                <w:sz w:val="24"/>
                <w:szCs w:val="24"/>
                <w:lang w:eastAsia="zh-CN"/>
              </w:rPr>
            </w:pPr>
          </w:p>
        </w:tc>
        <w:tc>
          <w:tcPr>
            <w:tcW w:w="1419" w:type="dxa"/>
            <w:tcBorders>
              <w:top w:val="single" w:sz="6" w:space="0" w:color="000000"/>
              <w:left w:val="single" w:sz="6" w:space="0" w:color="000000"/>
              <w:bottom w:val="single" w:sz="6" w:space="0" w:color="000000"/>
              <w:right w:val="single" w:sz="6" w:space="0" w:color="000000"/>
            </w:tcBorders>
          </w:tcPr>
          <w:p w14:paraId="68BD0922" w14:textId="77777777" w:rsidR="000010D7" w:rsidRPr="000010D7" w:rsidRDefault="000010D7" w:rsidP="000010D7">
            <w:pPr>
              <w:suppressAutoHyphens/>
              <w:spacing w:line="276" w:lineRule="auto"/>
              <w:jc w:val="center"/>
              <w:rPr>
                <w:sz w:val="24"/>
                <w:szCs w:val="24"/>
                <w:lang w:eastAsia="zh-CN"/>
              </w:rPr>
            </w:pPr>
          </w:p>
        </w:tc>
      </w:tr>
      <w:tr w:rsidR="000010D7" w:rsidRPr="000010D7" w14:paraId="17FD1248" w14:textId="77777777" w:rsidTr="00AF0EE9">
        <w:trPr>
          <w:trHeight w:val="566"/>
        </w:trPr>
        <w:tc>
          <w:tcPr>
            <w:tcW w:w="917" w:type="dxa"/>
            <w:tcBorders>
              <w:top w:val="single" w:sz="6" w:space="0" w:color="000000"/>
              <w:left w:val="single" w:sz="6" w:space="0" w:color="000000"/>
              <w:bottom w:val="single" w:sz="6" w:space="0" w:color="000000"/>
              <w:right w:val="single" w:sz="6" w:space="0" w:color="000000"/>
            </w:tcBorders>
          </w:tcPr>
          <w:p w14:paraId="22252FF8" w14:textId="77777777" w:rsidR="000010D7" w:rsidRPr="000010D7" w:rsidRDefault="000010D7" w:rsidP="000010D7">
            <w:pPr>
              <w:suppressAutoHyphens/>
              <w:spacing w:line="276" w:lineRule="auto"/>
              <w:jc w:val="center"/>
              <w:rPr>
                <w:sz w:val="24"/>
                <w:szCs w:val="24"/>
                <w:lang w:eastAsia="zh-CN"/>
              </w:rPr>
            </w:pPr>
          </w:p>
        </w:tc>
        <w:tc>
          <w:tcPr>
            <w:tcW w:w="1116" w:type="dxa"/>
            <w:tcBorders>
              <w:top w:val="single" w:sz="6" w:space="0" w:color="000000"/>
              <w:left w:val="single" w:sz="6" w:space="0" w:color="000000"/>
              <w:bottom w:val="single" w:sz="6" w:space="0" w:color="000000"/>
              <w:right w:val="single" w:sz="6" w:space="0" w:color="000000"/>
            </w:tcBorders>
          </w:tcPr>
          <w:p w14:paraId="07ADFEF6" w14:textId="77777777" w:rsidR="000010D7" w:rsidRPr="000010D7" w:rsidRDefault="000010D7" w:rsidP="000010D7">
            <w:pPr>
              <w:suppressAutoHyphens/>
              <w:spacing w:line="276" w:lineRule="auto"/>
              <w:rPr>
                <w:sz w:val="24"/>
                <w:szCs w:val="24"/>
                <w:lang w:eastAsia="zh-CN"/>
              </w:rPr>
            </w:pPr>
          </w:p>
        </w:tc>
        <w:tc>
          <w:tcPr>
            <w:tcW w:w="2327" w:type="dxa"/>
            <w:tcBorders>
              <w:top w:val="single" w:sz="6" w:space="0" w:color="000000"/>
              <w:left w:val="single" w:sz="6" w:space="0" w:color="000000"/>
              <w:bottom w:val="single" w:sz="6" w:space="0" w:color="000000"/>
              <w:right w:val="single" w:sz="6" w:space="0" w:color="000000"/>
            </w:tcBorders>
          </w:tcPr>
          <w:p w14:paraId="391AC9E2" w14:textId="77777777" w:rsidR="000010D7" w:rsidRPr="000010D7" w:rsidRDefault="000010D7" w:rsidP="000010D7">
            <w:pPr>
              <w:suppressAutoHyphens/>
              <w:spacing w:line="276" w:lineRule="auto"/>
              <w:rPr>
                <w:sz w:val="24"/>
                <w:szCs w:val="24"/>
                <w:lang w:eastAsia="zh-CN"/>
              </w:rPr>
            </w:pPr>
          </w:p>
        </w:tc>
        <w:tc>
          <w:tcPr>
            <w:tcW w:w="708" w:type="dxa"/>
            <w:tcBorders>
              <w:top w:val="single" w:sz="6" w:space="0" w:color="000000"/>
              <w:left w:val="single" w:sz="6" w:space="0" w:color="000000"/>
              <w:bottom w:val="single" w:sz="6" w:space="0" w:color="000000"/>
              <w:right w:val="single" w:sz="6" w:space="0" w:color="000000"/>
            </w:tcBorders>
          </w:tcPr>
          <w:p w14:paraId="53BFA483" w14:textId="77777777" w:rsidR="000010D7" w:rsidRPr="000010D7" w:rsidRDefault="000010D7" w:rsidP="000010D7">
            <w:pPr>
              <w:suppressAutoHyphens/>
              <w:spacing w:line="276" w:lineRule="auto"/>
              <w:ind w:left="7"/>
              <w:rPr>
                <w:sz w:val="24"/>
                <w:szCs w:val="24"/>
                <w:lang w:eastAsia="zh-CN"/>
              </w:rPr>
            </w:pPr>
          </w:p>
        </w:tc>
        <w:tc>
          <w:tcPr>
            <w:tcW w:w="2693" w:type="dxa"/>
            <w:tcBorders>
              <w:top w:val="single" w:sz="6" w:space="0" w:color="000000"/>
              <w:left w:val="single" w:sz="6" w:space="0" w:color="000000"/>
              <w:bottom w:val="single" w:sz="6" w:space="0" w:color="000000"/>
              <w:right w:val="single" w:sz="6" w:space="0" w:color="000000"/>
            </w:tcBorders>
          </w:tcPr>
          <w:p w14:paraId="7A172561" w14:textId="77777777" w:rsidR="000010D7" w:rsidRPr="000010D7" w:rsidRDefault="000010D7" w:rsidP="000010D7">
            <w:pPr>
              <w:suppressAutoHyphens/>
              <w:spacing w:line="276" w:lineRule="auto"/>
              <w:ind w:left="3"/>
              <w:rPr>
                <w:sz w:val="24"/>
                <w:szCs w:val="24"/>
                <w:lang w:eastAsia="zh-CN"/>
              </w:rPr>
            </w:pPr>
          </w:p>
        </w:tc>
        <w:tc>
          <w:tcPr>
            <w:tcW w:w="1419" w:type="dxa"/>
            <w:tcBorders>
              <w:top w:val="single" w:sz="6" w:space="0" w:color="000000"/>
              <w:left w:val="single" w:sz="6" w:space="0" w:color="000000"/>
              <w:bottom w:val="single" w:sz="6" w:space="0" w:color="000000"/>
              <w:right w:val="single" w:sz="6" w:space="0" w:color="000000"/>
            </w:tcBorders>
          </w:tcPr>
          <w:p w14:paraId="6501FABD" w14:textId="77777777" w:rsidR="000010D7" w:rsidRPr="000010D7" w:rsidRDefault="000010D7" w:rsidP="000010D7">
            <w:pPr>
              <w:suppressAutoHyphens/>
              <w:spacing w:line="276" w:lineRule="auto"/>
              <w:jc w:val="center"/>
              <w:rPr>
                <w:sz w:val="24"/>
                <w:szCs w:val="24"/>
                <w:lang w:eastAsia="zh-CN"/>
              </w:rPr>
            </w:pPr>
          </w:p>
        </w:tc>
      </w:tr>
      <w:tr w:rsidR="000010D7" w:rsidRPr="000010D7" w14:paraId="0C64E19C" w14:textId="77777777" w:rsidTr="00AF0EE9">
        <w:trPr>
          <w:trHeight w:val="298"/>
        </w:trPr>
        <w:tc>
          <w:tcPr>
            <w:tcW w:w="917" w:type="dxa"/>
            <w:tcBorders>
              <w:top w:val="single" w:sz="6" w:space="0" w:color="000000"/>
              <w:left w:val="single" w:sz="6" w:space="0" w:color="000000"/>
              <w:bottom w:val="single" w:sz="6" w:space="0" w:color="000000"/>
              <w:right w:val="single" w:sz="6" w:space="0" w:color="000000"/>
            </w:tcBorders>
          </w:tcPr>
          <w:p w14:paraId="62B32407" w14:textId="77777777" w:rsidR="000010D7" w:rsidRPr="000010D7" w:rsidRDefault="000010D7" w:rsidP="000010D7">
            <w:pPr>
              <w:suppressAutoHyphens/>
              <w:spacing w:line="276" w:lineRule="auto"/>
              <w:jc w:val="center"/>
              <w:rPr>
                <w:sz w:val="24"/>
                <w:szCs w:val="24"/>
                <w:lang w:eastAsia="zh-CN"/>
              </w:rPr>
            </w:pPr>
          </w:p>
        </w:tc>
        <w:tc>
          <w:tcPr>
            <w:tcW w:w="1116" w:type="dxa"/>
            <w:tcBorders>
              <w:top w:val="single" w:sz="6" w:space="0" w:color="000000"/>
              <w:left w:val="single" w:sz="6" w:space="0" w:color="000000"/>
              <w:bottom w:val="single" w:sz="6" w:space="0" w:color="000000"/>
              <w:right w:val="single" w:sz="6" w:space="0" w:color="000000"/>
            </w:tcBorders>
          </w:tcPr>
          <w:p w14:paraId="0D7A1283" w14:textId="77777777" w:rsidR="000010D7" w:rsidRPr="000010D7" w:rsidRDefault="000010D7" w:rsidP="000010D7">
            <w:pPr>
              <w:suppressAutoHyphens/>
              <w:spacing w:line="276" w:lineRule="auto"/>
              <w:rPr>
                <w:sz w:val="24"/>
                <w:szCs w:val="24"/>
                <w:lang w:eastAsia="zh-CN"/>
              </w:rPr>
            </w:pPr>
          </w:p>
        </w:tc>
        <w:tc>
          <w:tcPr>
            <w:tcW w:w="2327" w:type="dxa"/>
            <w:tcBorders>
              <w:top w:val="single" w:sz="6" w:space="0" w:color="000000"/>
              <w:left w:val="single" w:sz="6" w:space="0" w:color="000000"/>
              <w:bottom w:val="single" w:sz="6" w:space="0" w:color="000000"/>
              <w:right w:val="single" w:sz="6" w:space="0" w:color="000000"/>
            </w:tcBorders>
          </w:tcPr>
          <w:p w14:paraId="1F24E9A2" w14:textId="77777777" w:rsidR="000010D7" w:rsidRPr="000010D7" w:rsidRDefault="000010D7" w:rsidP="000010D7">
            <w:pPr>
              <w:suppressAutoHyphens/>
              <w:spacing w:line="276" w:lineRule="auto"/>
              <w:rPr>
                <w:sz w:val="24"/>
                <w:szCs w:val="24"/>
                <w:lang w:eastAsia="zh-CN"/>
              </w:rPr>
            </w:pPr>
          </w:p>
        </w:tc>
        <w:tc>
          <w:tcPr>
            <w:tcW w:w="708" w:type="dxa"/>
            <w:tcBorders>
              <w:top w:val="single" w:sz="6" w:space="0" w:color="000000"/>
              <w:left w:val="single" w:sz="6" w:space="0" w:color="000000"/>
              <w:bottom w:val="single" w:sz="6" w:space="0" w:color="000000"/>
              <w:right w:val="single" w:sz="6" w:space="0" w:color="000000"/>
            </w:tcBorders>
          </w:tcPr>
          <w:p w14:paraId="6623AE9C" w14:textId="77777777" w:rsidR="000010D7" w:rsidRPr="000010D7" w:rsidRDefault="000010D7" w:rsidP="000010D7">
            <w:pPr>
              <w:suppressAutoHyphens/>
              <w:spacing w:line="276" w:lineRule="auto"/>
              <w:ind w:left="7"/>
              <w:rPr>
                <w:sz w:val="24"/>
                <w:szCs w:val="24"/>
                <w:lang w:eastAsia="zh-CN"/>
              </w:rPr>
            </w:pPr>
          </w:p>
        </w:tc>
        <w:tc>
          <w:tcPr>
            <w:tcW w:w="2693" w:type="dxa"/>
            <w:tcBorders>
              <w:top w:val="single" w:sz="6" w:space="0" w:color="000000"/>
              <w:left w:val="single" w:sz="6" w:space="0" w:color="000000"/>
              <w:bottom w:val="single" w:sz="6" w:space="0" w:color="000000"/>
              <w:right w:val="single" w:sz="6" w:space="0" w:color="000000"/>
            </w:tcBorders>
          </w:tcPr>
          <w:p w14:paraId="01EE90CF" w14:textId="77777777" w:rsidR="000010D7" w:rsidRPr="000010D7" w:rsidRDefault="000010D7" w:rsidP="000010D7">
            <w:pPr>
              <w:suppressAutoHyphens/>
              <w:spacing w:line="276" w:lineRule="auto"/>
              <w:ind w:left="3"/>
              <w:rPr>
                <w:sz w:val="24"/>
                <w:szCs w:val="24"/>
                <w:lang w:eastAsia="zh-CN"/>
              </w:rPr>
            </w:pPr>
          </w:p>
        </w:tc>
        <w:tc>
          <w:tcPr>
            <w:tcW w:w="1419" w:type="dxa"/>
            <w:tcBorders>
              <w:top w:val="single" w:sz="6" w:space="0" w:color="000000"/>
              <w:left w:val="single" w:sz="6" w:space="0" w:color="000000"/>
              <w:bottom w:val="single" w:sz="6" w:space="0" w:color="000000"/>
              <w:right w:val="single" w:sz="6" w:space="0" w:color="000000"/>
            </w:tcBorders>
          </w:tcPr>
          <w:p w14:paraId="38360B86" w14:textId="77777777" w:rsidR="000010D7" w:rsidRPr="000010D7" w:rsidRDefault="000010D7" w:rsidP="000010D7">
            <w:pPr>
              <w:suppressAutoHyphens/>
              <w:spacing w:line="276" w:lineRule="auto"/>
              <w:jc w:val="center"/>
              <w:rPr>
                <w:sz w:val="24"/>
                <w:szCs w:val="24"/>
                <w:lang w:eastAsia="zh-CN"/>
              </w:rPr>
            </w:pPr>
          </w:p>
        </w:tc>
      </w:tr>
    </w:tbl>
    <w:p w14:paraId="5E2573C1" w14:textId="152FE48F" w:rsidR="009D49B0" w:rsidRDefault="009D49B0" w:rsidP="0039756E">
      <w:pPr>
        <w:tabs>
          <w:tab w:val="left" w:pos="8505"/>
        </w:tabs>
        <w:spacing w:after="0" w:line="276" w:lineRule="auto"/>
        <w:jc w:val="both"/>
        <w:rPr>
          <w:rFonts w:ascii="Arial" w:hAnsi="Arial" w:cs="Arial"/>
          <w:sz w:val="20"/>
          <w:szCs w:val="20"/>
        </w:rPr>
      </w:pPr>
    </w:p>
    <w:p w14:paraId="715F0BAF" w14:textId="77777777" w:rsidR="000010D7" w:rsidRPr="000010D7" w:rsidRDefault="000010D7" w:rsidP="000010D7">
      <w:pPr>
        <w:spacing w:after="0" w:line="240" w:lineRule="auto"/>
        <w:jc w:val="both"/>
        <w:rPr>
          <w:rFonts w:ascii="Arial" w:eastAsia="Times New Roman" w:hAnsi="Arial" w:cs="Arial"/>
          <w:kern w:val="2"/>
          <w:sz w:val="20"/>
          <w:szCs w:val="20"/>
          <w:lang w:eastAsia="zh-CN"/>
        </w:rPr>
      </w:pPr>
      <w:r w:rsidRPr="000010D7">
        <w:rPr>
          <w:rFonts w:ascii="Arial" w:eastAsia="Times New Roman" w:hAnsi="Arial" w:cs="Arial"/>
          <w:b/>
          <w:bCs/>
          <w:kern w:val="2"/>
          <w:sz w:val="20"/>
          <w:szCs w:val="20"/>
          <w:lang w:eastAsia="zh-CN"/>
        </w:rPr>
        <w:t>13.1</w:t>
      </w:r>
      <w:r w:rsidRPr="000010D7">
        <w:rPr>
          <w:rFonts w:ascii="Arial" w:eastAsia="Times New Roman" w:hAnsi="Arial" w:cs="Arial"/>
          <w:kern w:val="2"/>
          <w:sz w:val="20"/>
          <w:szCs w:val="20"/>
          <w:lang w:eastAsia="zh-CN"/>
        </w:rPr>
        <w:t>.A dotação relativa aos exercícios financeiros subsequentes será indicada após aprovação da Lei Orçamentária respectiva e liberação dos créditos correspondentes.</w:t>
      </w:r>
    </w:p>
    <w:p w14:paraId="665020F3" w14:textId="77777777" w:rsidR="000010D7" w:rsidRPr="000010D7" w:rsidRDefault="000010D7" w:rsidP="000010D7">
      <w:pPr>
        <w:keepNext/>
        <w:keepLines/>
        <w:tabs>
          <w:tab w:val="left" w:pos="567"/>
        </w:tabs>
        <w:spacing w:before="240" w:after="0" w:line="240" w:lineRule="auto"/>
        <w:jc w:val="both"/>
        <w:outlineLvl w:val="0"/>
        <w:rPr>
          <w:rFonts w:ascii="Ecofont_Spranq_eco_Sans" w:eastAsia="SimSun" w:hAnsi="Ecofont_Spranq_eco_Sans" w:cs="Times New Roman" w:hint="eastAsia"/>
          <w:b/>
          <w:bCs/>
          <w:color w:val="FFFFFF" w:themeColor="background1"/>
          <w:kern w:val="2"/>
          <w:sz w:val="20"/>
          <w:szCs w:val="20"/>
          <w:lang w:eastAsia="zh-CN"/>
        </w:rPr>
      </w:pPr>
      <w:r w:rsidRPr="000010D7">
        <w:rPr>
          <w:rFonts w:ascii="Ecofont_Spranq_eco_Sans" w:eastAsia="SimSun" w:hAnsi="Ecofont_Spranq_eco_Sans" w:cs="Times New Roman"/>
          <w:b/>
          <w:bCs/>
          <w:kern w:val="2"/>
          <w:sz w:val="20"/>
          <w:szCs w:val="20"/>
          <w:lang w:eastAsia="zh-CN"/>
        </w:rPr>
        <w:t xml:space="preserve">14. CLÁUSULA DÉCIMA QUARTA – DOS CASOS OMISSOS </w:t>
      </w:r>
    </w:p>
    <w:p w14:paraId="2B0CE52B" w14:textId="77777777" w:rsidR="000010D7" w:rsidRPr="000010D7" w:rsidRDefault="000010D7" w:rsidP="000010D7">
      <w:pPr>
        <w:spacing w:before="120" w:after="288" w:line="276" w:lineRule="auto"/>
        <w:jc w:val="both"/>
        <w:rPr>
          <w:rFonts w:ascii="Arial" w:eastAsia="Times New Roman" w:hAnsi="Arial" w:cs="Arial"/>
          <w:sz w:val="20"/>
          <w:szCs w:val="20"/>
          <w:lang w:eastAsia="pt-BR"/>
        </w:rPr>
      </w:pPr>
      <w:r w:rsidRPr="000010D7">
        <w:rPr>
          <w:rFonts w:ascii="Arial" w:eastAsia="Times New Roman" w:hAnsi="Arial" w:cs="Arial"/>
          <w:b/>
          <w:bCs/>
          <w:sz w:val="20"/>
          <w:szCs w:val="20"/>
          <w:lang w:eastAsia="pt-BR"/>
        </w:rPr>
        <w:t>14.1</w:t>
      </w:r>
      <w:r w:rsidRPr="000010D7">
        <w:rPr>
          <w:rFonts w:ascii="Arial" w:eastAsia="Times New Roman" w:hAnsi="Arial" w:cs="Arial"/>
          <w:sz w:val="20"/>
          <w:szCs w:val="20"/>
          <w:lang w:eastAsia="pt-BR"/>
        </w:rPr>
        <w:t xml:space="preserve">.Os casos omissos serão decididos pelo contratante, segundo as disposições contidas na Lei </w:t>
      </w:r>
      <w:hyperlink r:id="rId29" w:history="1">
        <w:r w:rsidRPr="000010D7">
          <w:rPr>
            <w:rFonts w:ascii="Arial" w:eastAsia="Times New Roman" w:hAnsi="Arial" w:cs="Arial"/>
            <w:color w:val="0000FF"/>
            <w:sz w:val="20"/>
            <w:szCs w:val="20"/>
            <w:u w:val="single"/>
            <w:lang w:eastAsia="pt-BR"/>
          </w:rPr>
          <w:t>nº 14.133, de 2021</w:t>
        </w:r>
      </w:hyperlink>
      <w:r w:rsidRPr="000010D7">
        <w:rPr>
          <w:rFonts w:ascii="Arial" w:eastAsia="Times New Roman" w:hAnsi="Arial" w:cs="Arial"/>
          <w:sz w:val="20"/>
          <w:szCs w:val="20"/>
          <w:lang w:eastAsia="pt-BR"/>
        </w:rPr>
        <w:t xml:space="preserve">, e demais normas federais aplicáveis e, subsidiariamente, segundo as disposições contidas na </w:t>
      </w:r>
      <w:hyperlink r:id="rId30" w:history="1">
        <w:r w:rsidRPr="000010D7">
          <w:rPr>
            <w:rFonts w:ascii="Arial" w:eastAsia="Times New Roman" w:hAnsi="Arial" w:cs="Arial"/>
            <w:color w:val="0000FF"/>
            <w:sz w:val="20"/>
            <w:szCs w:val="20"/>
            <w:u w:val="single"/>
            <w:lang w:eastAsia="pt-BR"/>
          </w:rPr>
          <w:t>Lei nº 8.078, de 1990 – Código de Defesa do Consumidor</w:t>
        </w:r>
      </w:hyperlink>
      <w:r w:rsidRPr="000010D7">
        <w:rPr>
          <w:rFonts w:ascii="Arial" w:eastAsia="Times New Roman" w:hAnsi="Arial" w:cs="Arial"/>
          <w:sz w:val="20"/>
          <w:szCs w:val="20"/>
          <w:lang w:eastAsia="pt-BR"/>
        </w:rPr>
        <w:t xml:space="preserve"> – e normas e princípios gerais dos contratos.</w:t>
      </w:r>
    </w:p>
    <w:p w14:paraId="28C062C3" w14:textId="77777777" w:rsidR="000010D7" w:rsidRPr="000010D7" w:rsidRDefault="000010D7" w:rsidP="000010D7">
      <w:pPr>
        <w:keepNext/>
        <w:keepLines/>
        <w:tabs>
          <w:tab w:val="left" w:pos="567"/>
        </w:tabs>
        <w:spacing w:before="240" w:after="0" w:line="240" w:lineRule="auto"/>
        <w:jc w:val="both"/>
        <w:outlineLvl w:val="0"/>
        <w:rPr>
          <w:rFonts w:ascii="Ecofont_Spranq_eco_Sans" w:eastAsia="SimSun" w:hAnsi="Ecofont_Spranq_eco_Sans" w:cs="Times New Roman" w:hint="eastAsia"/>
          <w:b/>
          <w:bCs/>
          <w:color w:val="FFFFFF" w:themeColor="background1"/>
          <w:kern w:val="2"/>
          <w:sz w:val="20"/>
          <w:szCs w:val="20"/>
          <w:lang w:eastAsia="zh-CN"/>
        </w:rPr>
      </w:pPr>
      <w:r w:rsidRPr="000010D7">
        <w:rPr>
          <w:rFonts w:ascii="Ecofont_Spranq_eco_Sans" w:eastAsia="SimSun" w:hAnsi="Ecofont_Spranq_eco_Sans" w:cs="Times New Roman"/>
          <w:b/>
          <w:bCs/>
          <w:kern w:val="2"/>
          <w:sz w:val="20"/>
          <w:szCs w:val="20"/>
          <w:lang w:eastAsia="zh-CN"/>
        </w:rPr>
        <w:t>15. CLÁUSULA DÉCIMA QUINTA – ALTERAÇÕES</w:t>
      </w:r>
    </w:p>
    <w:p w14:paraId="779998E5" w14:textId="6C32F994" w:rsidR="000010D7" w:rsidRPr="000010D7" w:rsidRDefault="000010D7" w:rsidP="000010D7">
      <w:pPr>
        <w:spacing w:before="120" w:after="288" w:line="276" w:lineRule="auto"/>
        <w:jc w:val="both"/>
        <w:rPr>
          <w:rFonts w:ascii="Arial" w:eastAsia="Times New Roman" w:hAnsi="Arial" w:cs="Arial"/>
          <w:sz w:val="20"/>
          <w:szCs w:val="20"/>
          <w:lang w:eastAsia="pt-BR"/>
        </w:rPr>
      </w:pPr>
      <w:r w:rsidRPr="000010D7">
        <w:rPr>
          <w:rFonts w:ascii="Arial" w:eastAsia="Times New Roman" w:hAnsi="Arial" w:cs="Arial"/>
          <w:b/>
          <w:bCs/>
          <w:sz w:val="20"/>
          <w:szCs w:val="20"/>
          <w:lang w:eastAsia="pt-BR"/>
        </w:rPr>
        <w:t>15.1</w:t>
      </w:r>
      <w:r w:rsidRPr="000010D7">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0010D7">
        <w:rPr>
          <w:rFonts w:ascii="Arial" w:eastAsia="Times New Roman" w:hAnsi="Arial" w:cs="Arial"/>
          <w:sz w:val="20"/>
          <w:szCs w:val="20"/>
          <w:lang w:eastAsia="pt-BR"/>
        </w:rPr>
        <w:t xml:space="preserve">Eventuais alterações contratuais reger-se-ão pela disciplina dos </w:t>
      </w:r>
      <w:hyperlink r:id="rId31" w:anchor="art124" w:history="1">
        <w:r w:rsidRPr="000010D7">
          <w:rPr>
            <w:rFonts w:ascii="Arial" w:eastAsia="Times New Roman" w:hAnsi="Arial" w:cs="Arial"/>
            <w:color w:val="0000FF"/>
            <w:sz w:val="20"/>
            <w:szCs w:val="20"/>
            <w:u w:val="single"/>
            <w:lang w:eastAsia="pt-BR"/>
          </w:rPr>
          <w:t>arts. 124 e seguintes da Lei nº 14.133, de 2021</w:t>
        </w:r>
      </w:hyperlink>
      <w:r w:rsidRPr="000010D7">
        <w:rPr>
          <w:rFonts w:ascii="Arial" w:eastAsia="Times New Roman" w:hAnsi="Arial" w:cs="Arial"/>
          <w:sz w:val="20"/>
          <w:szCs w:val="20"/>
          <w:lang w:eastAsia="pt-BR"/>
        </w:rPr>
        <w:t>.</w:t>
      </w:r>
    </w:p>
    <w:p w14:paraId="5A8B8306" w14:textId="76AD2A0C" w:rsidR="000010D7" w:rsidRPr="000010D7" w:rsidRDefault="000010D7" w:rsidP="000010D7">
      <w:pPr>
        <w:spacing w:before="120" w:after="288" w:line="276" w:lineRule="auto"/>
        <w:jc w:val="both"/>
        <w:rPr>
          <w:rFonts w:ascii="Arial" w:eastAsia="Times New Roman" w:hAnsi="Arial" w:cs="Arial"/>
          <w:sz w:val="20"/>
          <w:szCs w:val="20"/>
          <w:lang w:eastAsia="pt-BR"/>
        </w:rPr>
      </w:pPr>
      <w:r w:rsidRPr="000010D7">
        <w:rPr>
          <w:rFonts w:ascii="Arial" w:eastAsia="Times New Roman" w:hAnsi="Arial" w:cs="Arial"/>
          <w:b/>
          <w:bCs/>
          <w:sz w:val="20"/>
          <w:szCs w:val="20"/>
          <w:lang w:eastAsia="pt-BR"/>
        </w:rPr>
        <w:t>15.2</w:t>
      </w:r>
      <w:r w:rsidRPr="000010D7">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0010D7">
        <w:rPr>
          <w:rFonts w:ascii="Arial" w:eastAsia="Times New Roman" w:hAnsi="Arial" w:cs="Arial"/>
          <w:sz w:val="20"/>
          <w:szCs w:val="20"/>
          <w:lang w:eastAsia="pt-BR"/>
        </w:rPr>
        <w:t>O contratado é obrigado a aceitar, nas mesmas condições contratuais, os acréscimos ou supressões que se fizerem necessários, até o limite de 25% (vinte e cinco por cento) do valor inicial atualizado do contrato.</w:t>
      </w:r>
    </w:p>
    <w:p w14:paraId="352E6482" w14:textId="7A9DA044" w:rsidR="000010D7" w:rsidRPr="000010D7" w:rsidRDefault="000010D7" w:rsidP="000010D7">
      <w:pPr>
        <w:spacing w:before="120" w:after="288" w:line="276" w:lineRule="auto"/>
        <w:jc w:val="both"/>
        <w:rPr>
          <w:rFonts w:ascii="Arial" w:eastAsia="Times New Roman" w:hAnsi="Arial" w:cs="Arial"/>
          <w:sz w:val="20"/>
          <w:szCs w:val="20"/>
          <w:lang w:eastAsia="pt-BR"/>
        </w:rPr>
      </w:pPr>
      <w:r w:rsidRPr="000010D7">
        <w:rPr>
          <w:rFonts w:ascii="Arial" w:eastAsia="Times New Roman" w:hAnsi="Arial" w:cs="Arial"/>
          <w:b/>
          <w:bCs/>
          <w:sz w:val="20"/>
          <w:szCs w:val="20"/>
          <w:lang w:eastAsia="pt-BR"/>
        </w:rPr>
        <w:t>15.3</w:t>
      </w:r>
      <w:r w:rsidRPr="000010D7">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0010D7">
        <w:rPr>
          <w:rFonts w:ascii="Arial" w:eastAsia="Times New Roman" w:hAnsi="Arial" w:cs="Arial"/>
          <w:sz w:val="20"/>
          <w:szCs w:val="20"/>
          <w:lang w:eastAsia="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621ADCB" w14:textId="77777777" w:rsidR="00BC6868" w:rsidRDefault="000010D7" w:rsidP="00BC6868">
      <w:pPr>
        <w:spacing w:before="120" w:after="288" w:line="276" w:lineRule="auto"/>
        <w:jc w:val="both"/>
        <w:rPr>
          <w:rFonts w:ascii="Arial" w:eastAsia="Times New Roman" w:hAnsi="Arial" w:cs="Arial"/>
          <w:sz w:val="20"/>
          <w:szCs w:val="20"/>
          <w:lang w:eastAsia="pt-BR"/>
        </w:rPr>
      </w:pPr>
      <w:r w:rsidRPr="000010D7">
        <w:rPr>
          <w:rFonts w:ascii="Arial" w:eastAsia="Times New Roman" w:hAnsi="Arial" w:cs="Arial"/>
          <w:b/>
          <w:bCs/>
          <w:sz w:val="20"/>
          <w:szCs w:val="20"/>
          <w:lang w:eastAsia="pt-BR"/>
        </w:rPr>
        <w:t>15.4</w:t>
      </w:r>
      <w:r w:rsidRPr="000010D7">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0010D7">
        <w:rPr>
          <w:rFonts w:ascii="Arial" w:eastAsia="Times New Roman" w:hAnsi="Arial" w:cs="Arial"/>
          <w:sz w:val="20"/>
          <w:szCs w:val="20"/>
          <w:lang w:eastAsia="pt-BR"/>
        </w:rPr>
        <w:t xml:space="preserve">Registros que não caracterizam alteração do contrato podem ser realizados por simples apostila, dispensada a celebração de termo aditivo, na forma do </w:t>
      </w:r>
      <w:hyperlink r:id="rId32" w:anchor="art136" w:history="1">
        <w:r w:rsidRPr="000010D7">
          <w:rPr>
            <w:rFonts w:ascii="Arial" w:eastAsia="Times New Roman" w:hAnsi="Arial" w:cs="Arial"/>
            <w:color w:val="0000FF"/>
            <w:sz w:val="20"/>
            <w:szCs w:val="20"/>
            <w:u w:val="single"/>
            <w:lang w:eastAsia="pt-BR"/>
          </w:rPr>
          <w:t>art. 136 da Lei nº 14.133, de 2021</w:t>
        </w:r>
      </w:hyperlink>
      <w:r w:rsidRPr="000010D7">
        <w:rPr>
          <w:rFonts w:ascii="Arial" w:eastAsia="Times New Roman" w:hAnsi="Arial" w:cs="Arial"/>
          <w:sz w:val="20"/>
          <w:szCs w:val="20"/>
          <w:lang w:eastAsia="pt-BR"/>
        </w:rPr>
        <w:t>.</w:t>
      </w:r>
    </w:p>
    <w:p w14:paraId="5CB3051E" w14:textId="45097030" w:rsidR="000010D7" w:rsidRPr="000010D7" w:rsidRDefault="000010D7" w:rsidP="00BC6868">
      <w:pPr>
        <w:spacing w:before="120" w:after="288" w:line="276" w:lineRule="auto"/>
        <w:jc w:val="both"/>
        <w:rPr>
          <w:rFonts w:ascii="Ecofont_Spranq_eco_Sans" w:eastAsia="SimSun" w:hAnsi="Ecofont_Spranq_eco_Sans" w:cs="Times New Roman" w:hint="eastAsia"/>
          <w:b/>
          <w:bCs/>
          <w:color w:val="FFFFFF" w:themeColor="background1"/>
          <w:kern w:val="2"/>
          <w:sz w:val="20"/>
          <w:szCs w:val="20"/>
          <w:lang w:eastAsia="zh-CN"/>
        </w:rPr>
      </w:pPr>
      <w:r w:rsidRPr="000010D7">
        <w:rPr>
          <w:rFonts w:ascii="Ecofont_Spranq_eco_Sans" w:eastAsia="SimSun" w:hAnsi="Ecofont_Spranq_eco_Sans" w:cs="Times New Roman"/>
          <w:b/>
          <w:bCs/>
          <w:kern w:val="2"/>
          <w:sz w:val="20"/>
          <w:szCs w:val="20"/>
          <w:lang w:eastAsia="zh-CN"/>
        </w:rPr>
        <w:t>16. CLÁUSULA DÉCIMA SEXTA – PUBLICAÇÃO</w:t>
      </w:r>
    </w:p>
    <w:p w14:paraId="5AD83B32" w14:textId="458C93FA" w:rsidR="000010D7" w:rsidRPr="000010D7" w:rsidRDefault="000010D7" w:rsidP="000010D7">
      <w:pPr>
        <w:spacing w:before="120" w:after="288" w:line="276" w:lineRule="auto"/>
        <w:jc w:val="both"/>
        <w:rPr>
          <w:rFonts w:ascii="Arial" w:eastAsia="Times New Roman" w:hAnsi="Arial" w:cs="Arial"/>
          <w:sz w:val="20"/>
          <w:szCs w:val="20"/>
          <w:lang w:eastAsia="pt-BR"/>
        </w:rPr>
      </w:pPr>
      <w:r w:rsidRPr="000010D7">
        <w:rPr>
          <w:rFonts w:ascii="Arial" w:eastAsia="Times New Roman" w:hAnsi="Arial" w:cs="Arial"/>
          <w:b/>
          <w:bCs/>
          <w:sz w:val="20"/>
          <w:szCs w:val="20"/>
          <w:lang w:eastAsia="pt-BR"/>
        </w:rPr>
        <w:t>16.1</w:t>
      </w:r>
      <w:r w:rsidRPr="000010D7">
        <w:rPr>
          <w:rFonts w:ascii="Arial" w:eastAsia="Times New Roman" w:hAnsi="Arial" w:cs="Arial"/>
          <w:sz w:val="20"/>
          <w:szCs w:val="20"/>
          <w:lang w:eastAsia="pt-BR"/>
        </w:rPr>
        <w:t>.</w:t>
      </w:r>
      <w:r>
        <w:rPr>
          <w:rFonts w:ascii="Arial" w:eastAsia="Times New Roman" w:hAnsi="Arial" w:cs="Arial"/>
          <w:sz w:val="20"/>
          <w:szCs w:val="20"/>
          <w:lang w:eastAsia="pt-BR"/>
        </w:rPr>
        <w:t xml:space="preserve"> </w:t>
      </w:r>
      <w:r w:rsidRPr="000010D7">
        <w:rPr>
          <w:rFonts w:ascii="Arial" w:eastAsia="Times New Roman" w:hAnsi="Arial" w:cs="Arial"/>
          <w:sz w:val="20"/>
          <w:szCs w:val="20"/>
          <w:lang w:eastAsia="pt-BR"/>
        </w:rPr>
        <w:t xml:space="preserve">Incumbirá ao contratante divulgar o presente instrumento no Portal Nacional de Contratações Públicas (PNCP), na forma prevista no </w:t>
      </w:r>
      <w:hyperlink r:id="rId33" w:anchor="art94" w:history="1">
        <w:r w:rsidRPr="000010D7">
          <w:rPr>
            <w:rFonts w:ascii="Arial" w:eastAsia="Times New Roman" w:hAnsi="Arial" w:cs="Arial"/>
            <w:color w:val="0000FF"/>
            <w:sz w:val="20"/>
            <w:szCs w:val="20"/>
            <w:u w:val="single"/>
            <w:lang w:eastAsia="pt-BR"/>
          </w:rPr>
          <w:t>art. 94 da Lei 14.133, de 2021</w:t>
        </w:r>
      </w:hyperlink>
      <w:r w:rsidRPr="000010D7">
        <w:rPr>
          <w:rFonts w:ascii="Arial" w:eastAsia="Times New Roman" w:hAnsi="Arial" w:cs="Arial"/>
          <w:sz w:val="20"/>
          <w:szCs w:val="20"/>
          <w:lang w:eastAsia="pt-BR"/>
        </w:rPr>
        <w:t xml:space="preserve">, bem como </w:t>
      </w:r>
      <w:r w:rsidRPr="000010D7">
        <w:rPr>
          <w:rFonts w:ascii="Arial" w:eastAsia="Times New Roman" w:hAnsi="Arial" w:cs="Arial"/>
          <w:sz w:val="20"/>
          <w:szCs w:val="20"/>
          <w:lang w:eastAsia="pt-BR"/>
        </w:rPr>
        <w:lastRenderedPageBreak/>
        <w:t xml:space="preserve">no respectivo sítio oficial na Internet, em atenção ao art. 91, </w:t>
      </w:r>
      <w:r w:rsidRPr="000010D7">
        <w:rPr>
          <w:rFonts w:ascii="Arial" w:eastAsia="Times New Roman" w:hAnsi="Arial" w:cs="Arial"/>
          <w:i/>
          <w:sz w:val="20"/>
          <w:szCs w:val="20"/>
          <w:lang w:eastAsia="pt-BR"/>
        </w:rPr>
        <w:t>caput,</w:t>
      </w:r>
      <w:r w:rsidRPr="000010D7">
        <w:rPr>
          <w:rFonts w:ascii="Arial" w:eastAsia="Times New Roman" w:hAnsi="Arial" w:cs="Arial"/>
          <w:sz w:val="20"/>
          <w:szCs w:val="20"/>
          <w:lang w:eastAsia="pt-BR"/>
        </w:rPr>
        <w:t xml:space="preserve"> da Lei n.º 14.133, de 2021, e ao </w:t>
      </w:r>
      <w:hyperlink r:id="rId34" w:anchor="art8§2" w:history="1">
        <w:r w:rsidRPr="000010D7">
          <w:rPr>
            <w:rFonts w:ascii="Arial" w:eastAsia="Times New Roman" w:hAnsi="Arial" w:cs="Arial"/>
            <w:color w:val="0000FF"/>
            <w:sz w:val="20"/>
            <w:szCs w:val="20"/>
            <w:u w:val="single"/>
            <w:lang w:eastAsia="pt-BR"/>
          </w:rPr>
          <w:t>art. 8º, §2º, da Lei n. 12.527, de 2011</w:t>
        </w:r>
      </w:hyperlink>
      <w:r w:rsidRPr="000010D7">
        <w:rPr>
          <w:rFonts w:ascii="Arial" w:eastAsia="Times New Roman" w:hAnsi="Arial" w:cs="Arial"/>
          <w:sz w:val="20"/>
          <w:szCs w:val="20"/>
          <w:lang w:eastAsia="pt-BR"/>
        </w:rPr>
        <w:t xml:space="preserve">, c/c </w:t>
      </w:r>
      <w:hyperlink r:id="rId35" w:anchor="art7§3" w:history="1">
        <w:r w:rsidRPr="000010D7">
          <w:rPr>
            <w:rFonts w:ascii="Arial" w:eastAsia="Times New Roman" w:hAnsi="Arial" w:cs="Arial"/>
            <w:color w:val="0000FF"/>
            <w:sz w:val="20"/>
            <w:szCs w:val="20"/>
            <w:u w:val="single"/>
            <w:lang w:eastAsia="pt-BR"/>
          </w:rPr>
          <w:t>art. 7º, §3º, inciso V, do Decreto n. 7.724, de 2012</w:t>
        </w:r>
      </w:hyperlink>
      <w:r w:rsidRPr="000010D7">
        <w:rPr>
          <w:rFonts w:ascii="Arial" w:eastAsia="Times New Roman" w:hAnsi="Arial" w:cs="Arial"/>
          <w:sz w:val="20"/>
          <w:szCs w:val="20"/>
          <w:lang w:eastAsia="pt-BR"/>
        </w:rPr>
        <w:t>.</w:t>
      </w:r>
    </w:p>
    <w:p w14:paraId="3463CB33" w14:textId="77777777" w:rsidR="000010D7" w:rsidRPr="000010D7" w:rsidRDefault="000010D7" w:rsidP="000010D7">
      <w:pPr>
        <w:keepNext/>
        <w:keepLines/>
        <w:tabs>
          <w:tab w:val="left" w:pos="567"/>
        </w:tabs>
        <w:spacing w:before="240" w:after="0" w:line="240" w:lineRule="auto"/>
        <w:jc w:val="both"/>
        <w:outlineLvl w:val="0"/>
        <w:rPr>
          <w:rFonts w:ascii="Ecofont_Spranq_eco_Sans" w:eastAsia="SimSun" w:hAnsi="Ecofont_Spranq_eco_Sans" w:cs="Times New Roman" w:hint="eastAsia"/>
          <w:b/>
          <w:bCs/>
          <w:color w:val="FFFFFF" w:themeColor="background1"/>
          <w:kern w:val="2"/>
          <w:sz w:val="20"/>
          <w:szCs w:val="20"/>
          <w:lang w:eastAsia="zh-CN"/>
        </w:rPr>
      </w:pPr>
      <w:r w:rsidRPr="000010D7">
        <w:rPr>
          <w:rFonts w:ascii="Ecofont_Spranq_eco_Sans" w:eastAsia="SimSun" w:hAnsi="Ecofont_Spranq_eco_Sans" w:cs="Times New Roman"/>
          <w:b/>
          <w:bCs/>
          <w:kern w:val="2"/>
          <w:sz w:val="20"/>
          <w:szCs w:val="20"/>
          <w:lang w:eastAsia="zh-CN"/>
        </w:rPr>
        <w:t>17. CLÁUSULA DÉCIMA SÉTIMA– FORO (</w:t>
      </w:r>
      <w:hyperlink r:id="rId36" w:anchor="art92§1" w:history="1">
        <w:r w:rsidRPr="000010D7">
          <w:rPr>
            <w:rFonts w:ascii="Ecofont_Spranq_eco_Sans" w:eastAsia="SimSun" w:hAnsi="Ecofont_Spranq_eco_Sans" w:cs="Times New Roman"/>
            <w:b/>
            <w:bCs/>
            <w:color w:val="0000FF"/>
            <w:kern w:val="2"/>
            <w:sz w:val="20"/>
            <w:szCs w:val="20"/>
            <w:u w:val="single"/>
            <w:lang w:eastAsia="zh-CN"/>
          </w:rPr>
          <w:t>art. 92, §1º</w:t>
        </w:r>
      </w:hyperlink>
      <w:r w:rsidRPr="000010D7">
        <w:rPr>
          <w:rFonts w:ascii="Ecofont_Spranq_eco_Sans" w:eastAsia="SimSun" w:hAnsi="Ecofont_Spranq_eco_Sans" w:cs="Times New Roman"/>
          <w:b/>
          <w:bCs/>
          <w:kern w:val="2"/>
          <w:sz w:val="20"/>
          <w:szCs w:val="20"/>
          <w:lang w:eastAsia="zh-CN"/>
        </w:rPr>
        <w:t>)</w:t>
      </w:r>
    </w:p>
    <w:p w14:paraId="73773BCA" w14:textId="77777777" w:rsidR="000010D7" w:rsidRPr="000010D7" w:rsidRDefault="000010D7" w:rsidP="000010D7">
      <w:pPr>
        <w:spacing w:before="120" w:after="288" w:line="276" w:lineRule="auto"/>
        <w:jc w:val="both"/>
        <w:rPr>
          <w:rFonts w:ascii="Arial" w:eastAsia="Times New Roman" w:hAnsi="Arial" w:cs="Arial"/>
          <w:sz w:val="20"/>
          <w:szCs w:val="20"/>
          <w:lang w:eastAsia="pt-BR"/>
        </w:rPr>
      </w:pPr>
      <w:r w:rsidRPr="000010D7">
        <w:rPr>
          <w:rFonts w:ascii="Arial" w:eastAsia="Times New Roman" w:hAnsi="Arial" w:cs="Arial"/>
          <w:b/>
          <w:bCs/>
          <w:sz w:val="20"/>
          <w:szCs w:val="20"/>
        </w:rPr>
        <w:t>17.1</w:t>
      </w:r>
      <w:r w:rsidRPr="000010D7">
        <w:rPr>
          <w:rFonts w:ascii="Arial" w:eastAsia="Times New Roman" w:hAnsi="Arial" w:cs="Arial"/>
          <w:sz w:val="20"/>
          <w:szCs w:val="20"/>
        </w:rPr>
        <w:t xml:space="preserve">. Fica eleito o Foro da Comarca de Mandaguaçu, Estado do Paraná, </w:t>
      </w:r>
      <w:r w:rsidRPr="000010D7">
        <w:rPr>
          <w:rFonts w:ascii="Arial" w:eastAsia="Times New Roman" w:hAnsi="Arial" w:cs="Arial"/>
          <w:sz w:val="20"/>
          <w:szCs w:val="20"/>
          <w:lang w:eastAsia="pt-BR"/>
        </w:rPr>
        <w:t xml:space="preserve">para dirimir os litígios que decorrerem da execução deste Termo de Contrato que não puderem ser compostos pela conciliação, conforme </w:t>
      </w:r>
      <w:hyperlink r:id="rId37" w:anchor="art92§1" w:history="1">
        <w:r w:rsidRPr="000010D7">
          <w:rPr>
            <w:rFonts w:ascii="Arial" w:eastAsia="Times New Roman" w:hAnsi="Arial" w:cs="Arial"/>
            <w:color w:val="0000FF"/>
            <w:sz w:val="20"/>
            <w:szCs w:val="20"/>
            <w:u w:val="single"/>
            <w:lang w:eastAsia="pt-BR"/>
          </w:rPr>
          <w:t>art. 92, §1º, da Lei nº 14.133/21</w:t>
        </w:r>
      </w:hyperlink>
      <w:r w:rsidRPr="000010D7">
        <w:rPr>
          <w:rFonts w:ascii="Arial" w:eastAsia="Times New Roman" w:hAnsi="Arial" w:cs="Arial"/>
          <w:sz w:val="20"/>
          <w:szCs w:val="20"/>
          <w:lang w:eastAsia="pt-BR"/>
        </w:rPr>
        <w:t>.</w:t>
      </w:r>
    </w:p>
    <w:p w14:paraId="6139EBF1" w14:textId="77777777" w:rsidR="000B4022" w:rsidRPr="000B4022" w:rsidRDefault="000B4022" w:rsidP="000B4022">
      <w:pPr>
        <w:spacing w:before="120" w:after="288" w:line="276" w:lineRule="auto"/>
        <w:jc w:val="both"/>
        <w:rPr>
          <w:rFonts w:ascii="Arial" w:eastAsia="Times New Roman" w:hAnsi="Arial" w:cs="Arial"/>
          <w:b/>
          <w:bCs/>
          <w:sz w:val="20"/>
          <w:szCs w:val="20"/>
          <w:lang w:eastAsia="pt-BR"/>
        </w:rPr>
      </w:pPr>
      <w:r w:rsidRPr="000B4022">
        <w:rPr>
          <w:rFonts w:ascii="Arial" w:eastAsia="Times New Roman" w:hAnsi="Arial" w:cs="Arial"/>
          <w:b/>
          <w:bCs/>
          <w:sz w:val="20"/>
          <w:szCs w:val="20"/>
          <w:lang w:eastAsia="pt-BR"/>
        </w:rPr>
        <w:t>18. CLÁUSULA DÉCIMA OITAVA– DA FISCALIZAÇÂO E GESTAO DO CONTRATO</w:t>
      </w:r>
    </w:p>
    <w:p w14:paraId="061D6BD3"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t>18.1</w:t>
      </w:r>
      <w:r w:rsidRPr="000B4022">
        <w:rPr>
          <w:rFonts w:ascii="Arial" w:eastAsia="Times New Roman" w:hAnsi="Arial" w:cs="Arial"/>
          <w:sz w:val="20"/>
          <w:szCs w:val="20"/>
          <w:lang w:eastAsia="pt-BR"/>
        </w:rPr>
        <w:t>. O contrato deverá ser executado fielmente pelas partes, de acordo com as cláusulas avençadas e as normas da Lei nº 14.133, de 2021, e cada parte responderá pelas consequências de sua inexecução total ou parcial.</w:t>
      </w:r>
    </w:p>
    <w:p w14:paraId="31BE2704"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t>18.2</w:t>
      </w:r>
      <w:r w:rsidRPr="000B4022">
        <w:rPr>
          <w:rFonts w:ascii="Arial" w:eastAsia="Times New Roman" w:hAnsi="Arial" w:cs="Arial"/>
          <w:sz w:val="20"/>
          <w:szCs w:val="20"/>
          <w:lang w:eastAsia="pt-BR"/>
        </w:rPr>
        <w:t>. Em caso de impedimento, ordem de paralisação ou suspensão do contrato, o cronograma de execução será prorrogado automaticamente pelo tempo correspondente, anotadas tais circunstâncias mediante simples apostila.</w:t>
      </w:r>
    </w:p>
    <w:p w14:paraId="66EB821E"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t>18.3</w:t>
      </w:r>
      <w:r w:rsidRPr="000B4022">
        <w:rPr>
          <w:rFonts w:ascii="Arial" w:eastAsia="Times New Roman" w:hAnsi="Arial" w:cs="Arial"/>
          <w:sz w:val="20"/>
          <w:szCs w:val="20"/>
          <w:lang w:eastAsia="pt-BR"/>
        </w:rPr>
        <w:t>. As comunicações entre o órgão ou entidade e a contratada devem ser realizadas por escrito sempre que o ato exigir tal formalidade, admitindo-se o uso de mensagem eletrônica para esse fim.</w:t>
      </w:r>
    </w:p>
    <w:p w14:paraId="73EBA58B"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t>18.4</w:t>
      </w:r>
      <w:r w:rsidRPr="000B4022">
        <w:rPr>
          <w:rFonts w:ascii="Arial" w:eastAsia="Times New Roman" w:hAnsi="Arial" w:cs="Arial"/>
          <w:sz w:val="20"/>
          <w:szCs w:val="20"/>
          <w:lang w:eastAsia="pt-BR"/>
        </w:rPr>
        <w:t>. O órgão ou entidade poderá convocar representante da empresa para adoção de providências que devam ser cumpridas de imediato.</w:t>
      </w:r>
    </w:p>
    <w:p w14:paraId="323AADDF" w14:textId="77777777" w:rsidR="000B4022" w:rsidRPr="000B4022" w:rsidRDefault="000B4022" w:rsidP="000B4022">
      <w:pPr>
        <w:keepNext/>
        <w:keepLines/>
        <w:spacing w:before="240" w:after="120" w:line="276" w:lineRule="auto"/>
        <w:jc w:val="both"/>
        <w:outlineLvl w:val="1"/>
        <w:rPr>
          <w:rFonts w:ascii="Arial" w:eastAsiaTheme="majorEastAsia" w:hAnsi="Arial" w:cs="Arial"/>
          <w:b/>
          <w:bCs/>
          <w:sz w:val="20"/>
          <w:szCs w:val="20"/>
          <w:lang w:eastAsia="pt-BR"/>
        </w:rPr>
      </w:pPr>
      <w:r w:rsidRPr="000B4022">
        <w:rPr>
          <w:rFonts w:ascii="Arial" w:eastAsiaTheme="majorEastAsia" w:hAnsi="Arial" w:cs="Arial"/>
          <w:b/>
          <w:bCs/>
          <w:sz w:val="20"/>
          <w:szCs w:val="20"/>
          <w:lang w:eastAsia="pt-BR"/>
        </w:rPr>
        <w:t>Fiscalização</w:t>
      </w:r>
    </w:p>
    <w:p w14:paraId="620AC755" w14:textId="77777777" w:rsidR="00427D08" w:rsidRPr="003A4146" w:rsidRDefault="000B4022" w:rsidP="00427D08">
      <w:pPr>
        <w:tabs>
          <w:tab w:val="left" w:pos="8505"/>
        </w:tabs>
        <w:spacing w:after="0"/>
        <w:jc w:val="both"/>
        <w:rPr>
          <w:rFonts w:ascii="Arial" w:hAnsi="Arial" w:cs="Arial"/>
          <w:iCs/>
          <w:sz w:val="20"/>
          <w:szCs w:val="20"/>
        </w:rPr>
      </w:pPr>
      <w:r w:rsidRPr="000B4022">
        <w:rPr>
          <w:rFonts w:ascii="Arial" w:eastAsia="Times New Roman" w:hAnsi="Arial" w:cs="Arial"/>
          <w:b/>
          <w:bCs/>
          <w:sz w:val="20"/>
          <w:szCs w:val="20"/>
          <w:lang w:eastAsia="pt-BR"/>
        </w:rPr>
        <w:t>18.5</w:t>
      </w:r>
      <w:r w:rsidRPr="000B4022">
        <w:rPr>
          <w:rFonts w:ascii="Arial" w:eastAsia="Times New Roman" w:hAnsi="Arial" w:cs="Arial"/>
          <w:sz w:val="20"/>
          <w:szCs w:val="20"/>
          <w:lang w:eastAsia="pt-BR"/>
        </w:rPr>
        <w:t xml:space="preserve">. </w:t>
      </w:r>
      <w:r w:rsidR="00427D08" w:rsidRPr="003A4146">
        <w:rPr>
          <w:rFonts w:ascii="Arial" w:hAnsi="Arial" w:cs="Arial"/>
          <w:iCs/>
          <w:sz w:val="20"/>
          <w:szCs w:val="20"/>
        </w:rPr>
        <w:t xml:space="preserve">A execução do contrato deverá ser acompanhada e fiscalizada pelo Gestor do contrato o </w:t>
      </w:r>
      <w:r w:rsidR="00427D08" w:rsidRPr="003A4146">
        <w:rPr>
          <w:rFonts w:ascii="Arial" w:hAnsi="Arial" w:cs="Arial"/>
          <w:b/>
          <w:bCs/>
          <w:iCs/>
          <w:sz w:val="20"/>
          <w:szCs w:val="20"/>
        </w:rPr>
        <w:t>Sr. Erick Franco de Ramos,</w:t>
      </w:r>
      <w:r w:rsidR="00427D08" w:rsidRPr="003A4146">
        <w:rPr>
          <w:rFonts w:ascii="Arial" w:hAnsi="Arial" w:cs="Arial"/>
          <w:iCs/>
          <w:sz w:val="20"/>
          <w:szCs w:val="20"/>
        </w:rPr>
        <w:t xml:space="preserve"> pela fiscal a </w:t>
      </w:r>
      <w:r w:rsidR="00427D08" w:rsidRPr="003A4146">
        <w:rPr>
          <w:rFonts w:ascii="Arial" w:hAnsi="Arial" w:cs="Arial"/>
          <w:b/>
          <w:bCs/>
          <w:iCs/>
          <w:sz w:val="20"/>
          <w:szCs w:val="20"/>
        </w:rPr>
        <w:t>Srª. B</w:t>
      </w:r>
      <w:r w:rsidR="00427D08" w:rsidRPr="003A4146">
        <w:rPr>
          <w:rFonts w:ascii="Arial" w:hAnsi="Arial" w:cs="Arial" w:hint="cs"/>
          <w:b/>
          <w:bCs/>
          <w:iCs/>
          <w:sz w:val="20"/>
          <w:szCs w:val="20"/>
        </w:rPr>
        <w:t>á</w:t>
      </w:r>
      <w:r w:rsidR="00427D08" w:rsidRPr="003A4146">
        <w:rPr>
          <w:rFonts w:ascii="Arial" w:hAnsi="Arial" w:cs="Arial"/>
          <w:b/>
          <w:bCs/>
          <w:iCs/>
          <w:sz w:val="20"/>
          <w:szCs w:val="20"/>
        </w:rPr>
        <w:t xml:space="preserve">rbara Bortoli Ribeiro </w:t>
      </w:r>
      <w:r w:rsidR="00427D08" w:rsidRPr="003A4146">
        <w:rPr>
          <w:rFonts w:ascii="Arial" w:hAnsi="Arial" w:cs="Arial"/>
          <w:iCs/>
          <w:sz w:val="20"/>
          <w:szCs w:val="20"/>
        </w:rPr>
        <w:t>e fiscal substituta a</w:t>
      </w:r>
      <w:r w:rsidR="00427D08" w:rsidRPr="003A4146">
        <w:rPr>
          <w:rFonts w:ascii="Arial" w:hAnsi="Arial" w:cs="Arial"/>
          <w:b/>
          <w:bCs/>
          <w:iCs/>
          <w:sz w:val="20"/>
          <w:szCs w:val="20"/>
        </w:rPr>
        <w:t xml:space="preserve"> Srª. Marcia Dias Conor </w:t>
      </w:r>
      <w:r w:rsidR="00427D08" w:rsidRPr="003A4146">
        <w:rPr>
          <w:rFonts w:ascii="Arial" w:hAnsi="Arial" w:cs="Arial"/>
          <w:iCs/>
          <w:sz w:val="20"/>
          <w:szCs w:val="20"/>
        </w:rPr>
        <w:t>(Lei nº 14.133, de 2021, art. 117, caput).</w:t>
      </w:r>
    </w:p>
    <w:p w14:paraId="2E07440F" w14:textId="77777777" w:rsidR="000B4022" w:rsidRPr="000B4022" w:rsidRDefault="000B4022" w:rsidP="000B4022">
      <w:pPr>
        <w:keepNext/>
        <w:keepLines/>
        <w:spacing w:before="240" w:after="120" w:line="276" w:lineRule="auto"/>
        <w:jc w:val="both"/>
        <w:outlineLvl w:val="1"/>
        <w:rPr>
          <w:rFonts w:ascii="Arial" w:eastAsiaTheme="majorEastAsia" w:hAnsi="Arial" w:cs="Arial"/>
          <w:b/>
          <w:bCs/>
          <w:sz w:val="20"/>
          <w:szCs w:val="20"/>
          <w:lang w:eastAsia="pt-BR"/>
        </w:rPr>
      </w:pPr>
      <w:r w:rsidRPr="000B4022">
        <w:rPr>
          <w:rFonts w:ascii="Arial" w:eastAsiaTheme="majorEastAsia" w:hAnsi="Arial" w:cs="Arial"/>
          <w:b/>
          <w:bCs/>
          <w:sz w:val="20"/>
          <w:szCs w:val="20"/>
          <w:lang w:eastAsia="pt-BR"/>
        </w:rPr>
        <w:t>Fiscalização Técnica</w:t>
      </w:r>
    </w:p>
    <w:p w14:paraId="67CAB981"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t>18.6</w:t>
      </w:r>
      <w:r w:rsidRPr="000B4022">
        <w:rPr>
          <w:rFonts w:ascii="Arial" w:eastAsia="Times New Roman" w:hAnsi="Arial" w:cs="Arial"/>
          <w:sz w:val="20"/>
          <w:szCs w:val="20"/>
          <w:lang w:eastAsia="pt-BR"/>
        </w:rPr>
        <w:t>. O fiscal técnico do contrato acompanhará a execução do contrato, para que sejam cumpridas todas as condições estabelecidas no contrato, de modo a assegurar os melhores resultados para a Administração. (Decreto municipal nº 8425/2023, art. 11, VI);</w:t>
      </w:r>
    </w:p>
    <w:p w14:paraId="673B83B2"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t>18.7</w:t>
      </w:r>
      <w:r w:rsidRPr="000B4022">
        <w:rPr>
          <w:rFonts w:ascii="Arial" w:eastAsia="Times New Roman" w:hAnsi="Arial" w:cs="Arial"/>
          <w:sz w:val="20"/>
          <w:szCs w:val="20"/>
          <w:lang w:eastAsia="pt-BR"/>
        </w:rPr>
        <w:t>.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71382AD6"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t>18.8</w:t>
      </w:r>
      <w:r w:rsidRPr="000B4022">
        <w:rPr>
          <w:rFonts w:ascii="Arial" w:eastAsia="Times New Roman" w:hAnsi="Arial" w:cs="Arial"/>
          <w:sz w:val="20"/>
          <w:szCs w:val="20"/>
          <w:lang w:eastAsia="pt-BR"/>
        </w:rPr>
        <w:t>. Identificada qualquer inexatidão ou irregularidade, o fiscal técnico do contrato emitirá notificações para a correção da execução do contrato, determinando prazo para a correção. (Decreto municipal nº 8425/2023, art. 11, III);</w:t>
      </w:r>
    </w:p>
    <w:p w14:paraId="12D05885"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t>18.9</w:t>
      </w:r>
      <w:r w:rsidRPr="000B4022">
        <w:rPr>
          <w:rFonts w:ascii="Arial" w:eastAsia="Times New Roman" w:hAnsi="Arial" w:cs="Arial"/>
          <w:sz w:val="20"/>
          <w:szCs w:val="20"/>
          <w:lang w:eastAsia="pt-BR"/>
        </w:rPr>
        <w:t>. 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5DE094B2"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t>18.10</w:t>
      </w:r>
      <w:r w:rsidRPr="000B4022">
        <w:rPr>
          <w:rFonts w:ascii="Arial" w:eastAsia="Times New Roman" w:hAnsi="Arial" w:cs="Arial"/>
          <w:sz w:val="20"/>
          <w:szCs w:val="20"/>
          <w:lang w:eastAsia="pt-BR"/>
        </w:rPr>
        <w:t>. No caso de ocorrências que possam inviabilizar a execução do contrato nas datas aprazadas, o fiscal técnico do contrato comunicará o fato imediatamente ao gestor do contrato. (Decreto municipal nº 8425/2023, art. 11, V);</w:t>
      </w:r>
    </w:p>
    <w:p w14:paraId="0BB55B37" w14:textId="77777777" w:rsidR="000B4022" w:rsidRPr="000B4022" w:rsidRDefault="000B4022" w:rsidP="000B4022">
      <w:pPr>
        <w:spacing w:before="120" w:after="0" w:line="276" w:lineRule="auto"/>
        <w:jc w:val="both"/>
        <w:rPr>
          <w:rFonts w:ascii="Arial" w:eastAsia="Times New Roman" w:hAnsi="Arial" w:cs="Arial"/>
          <w:sz w:val="20"/>
          <w:szCs w:val="20"/>
          <w:lang w:eastAsia="pt-BR"/>
        </w:rPr>
      </w:pPr>
      <w:r w:rsidRPr="000B4022">
        <w:rPr>
          <w:rFonts w:ascii="Arial" w:eastAsia="Times New Roman" w:hAnsi="Arial" w:cs="Arial"/>
          <w:b/>
          <w:bCs/>
          <w:sz w:val="20"/>
          <w:szCs w:val="20"/>
          <w:lang w:eastAsia="pt-BR"/>
        </w:rPr>
        <w:lastRenderedPageBreak/>
        <w:t>18.11.</w:t>
      </w:r>
      <w:r w:rsidRPr="000B4022">
        <w:rPr>
          <w:rFonts w:ascii="Arial" w:eastAsia="Times New Roman" w:hAnsi="Arial" w:cs="Arial"/>
          <w:sz w:val="20"/>
          <w:szCs w:val="20"/>
          <w:lang w:eastAsia="pt-BR"/>
        </w:rPr>
        <w:t xml:space="preserve"> O fiscal técnico do contrato comunicará ao gestor do contrato, em tempo hábil, o término do contrato sob sua responsabilidade, com vistas à tempestiva renovação ou à prorrogação contratual (Decreto municipal nº 8425/2023, art. 11, VII);</w:t>
      </w:r>
    </w:p>
    <w:p w14:paraId="47790BB2" w14:textId="77777777" w:rsidR="000B4022" w:rsidRPr="000B4022" w:rsidRDefault="000B4022" w:rsidP="000B4022">
      <w:pPr>
        <w:keepNext/>
        <w:keepLines/>
        <w:spacing w:before="240" w:after="120" w:line="276" w:lineRule="auto"/>
        <w:jc w:val="both"/>
        <w:outlineLvl w:val="1"/>
        <w:rPr>
          <w:rFonts w:ascii="Arial" w:eastAsiaTheme="majorEastAsia" w:hAnsi="Arial" w:cs="Arial"/>
          <w:b/>
          <w:bCs/>
          <w:sz w:val="20"/>
          <w:szCs w:val="20"/>
          <w:lang w:eastAsia="pt-BR"/>
        </w:rPr>
      </w:pPr>
      <w:r w:rsidRPr="000B4022">
        <w:rPr>
          <w:rFonts w:ascii="Arial" w:eastAsiaTheme="majorEastAsia" w:hAnsi="Arial" w:cs="Arial"/>
          <w:b/>
          <w:bCs/>
          <w:sz w:val="20"/>
          <w:szCs w:val="20"/>
          <w:lang w:eastAsia="pt-BR"/>
        </w:rPr>
        <w:t>Fiscalização Administrativa</w:t>
      </w:r>
    </w:p>
    <w:p w14:paraId="5B11EB1E" w14:textId="27EB66FE" w:rsidR="00BC6868" w:rsidRPr="00BC6868" w:rsidRDefault="000B4022" w:rsidP="00BC6868">
      <w:pPr>
        <w:tabs>
          <w:tab w:val="left" w:pos="8505"/>
        </w:tabs>
        <w:spacing w:after="0" w:line="276" w:lineRule="auto"/>
        <w:jc w:val="both"/>
        <w:rPr>
          <w:rFonts w:ascii="Arial" w:eastAsia="Times New Roman" w:hAnsi="Arial" w:cs="Arial"/>
          <w:kern w:val="2"/>
          <w:sz w:val="20"/>
          <w:szCs w:val="20"/>
          <w:lang w:eastAsia="zh-CN"/>
        </w:rPr>
      </w:pPr>
      <w:r w:rsidRPr="000B4022">
        <w:rPr>
          <w:rFonts w:ascii="Arial" w:eastAsia="Times New Roman" w:hAnsi="Arial" w:cs="Arial"/>
          <w:b/>
          <w:bCs/>
          <w:kern w:val="2"/>
          <w:sz w:val="20"/>
          <w:szCs w:val="20"/>
          <w:lang w:eastAsia="zh-CN"/>
        </w:rPr>
        <w:t>18.12.</w:t>
      </w:r>
      <w:r w:rsidRPr="000B4022">
        <w:rPr>
          <w:rFonts w:ascii="Arial" w:eastAsia="Times New Roman" w:hAnsi="Arial" w:cs="Arial"/>
          <w:kern w:val="2"/>
          <w:sz w:val="20"/>
          <w:szCs w:val="20"/>
          <w:lang w:eastAsia="zh-CN"/>
        </w:rPr>
        <w:t xml:space="preserve"> O fiscal administrativo do contrato verificará a manutenção das condições de habilitação da contratada, acompanhará o empenho, o pagamento, as garantias, as glosas e a formalização de</w:t>
      </w:r>
      <w:r w:rsidR="00BC6868">
        <w:rPr>
          <w:rFonts w:ascii="Arial" w:eastAsia="Times New Roman" w:hAnsi="Arial" w:cs="Arial"/>
          <w:kern w:val="2"/>
          <w:sz w:val="20"/>
          <w:szCs w:val="20"/>
          <w:lang w:eastAsia="zh-CN"/>
        </w:rPr>
        <w:t xml:space="preserve"> </w:t>
      </w:r>
      <w:r w:rsidR="00BC6868" w:rsidRPr="00BC6868">
        <w:rPr>
          <w:rFonts w:ascii="Arial" w:eastAsia="Times New Roman" w:hAnsi="Arial" w:cs="Arial"/>
          <w:sz w:val="20"/>
          <w:szCs w:val="20"/>
          <w:lang w:eastAsia="pt-BR"/>
        </w:rPr>
        <w:t>apostilamento e termos aditivos, solicitando quaisquer documentos comprobatórios pertinentes, caso necessário (Decreto municipal nº 8425/2023, art. 12, I e II);</w:t>
      </w:r>
    </w:p>
    <w:p w14:paraId="5975BFD4" w14:textId="77777777" w:rsidR="00BC6868" w:rsidRPr="00BC6868" w:rsidRDefault="00BC6868" w:rsidP="00BC6868">
      <w:pPr>
        <w:spacing w:before="120" w:after="0" w:line="276" w:lineRule="auto"/>
        <w:jc w:val="both"/>
        <w:rPr>
          <w:rFonts w:ascii="Arial" w:eastAsia="Times New Roman" w:hAnsi="Arial" w:cs="Arial"/>
          <w:sz w:val="20"/>
          <w:szCs w:val="20"/>
          <w:lang w:eastAsia="pt-BR"/>
        </w:rPr>
      </w:pPr>
      <w:r w:rsidRPr="00BC6868">
        <w:rPr>
          <w:rFonts w:ascii="Arial" w:eastAsia="Times New Roman" w:hAnsi="Arial" w:cs="Arial"/>
          <w:b/>
          <w:bCs/>
          <w:sz w:val="20"/>
          <w:szCs w:val="20"/>
          <w:lang w:eastAsia="pt-BR"/>
        </w:rPr>
        <w:t>18.13.</w:t>
      </w:r>
      <w:r w:rsidRPr="00BC6868">
        <w:rPr>
          <w:rFonts w:ascii="Arial" w:eastAsia="Times New Roman" w:hAnsi="Arial" w:cs="Arial"/>
          <w:sz w:val="20"/>
          <w:szCs w:val="20"/>
          <w:lang w:eastAsia="pt-BR"/>
        </w:rPr>
        <w:t xml:space="preserve"> 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154D115E" w14:textId="77777777" w:rsidR="00BC6868" w:rsidRPr="00BC6868" w:rsidRDefault="00BC6868" w:rsidP="00BC6868">
      <w:pPr>
        <w:keepNext/>
        <w:keepLines/>
        <w:spacing w:before="240" w:after="120" w:line="276" w:lineRule="auto"/>
        <w:jc w:val="both"/>
        <w:outlineLvl w:val="1"/>
        <w:rPr>
          <w:rFonts w:ascii="Arial" w:eastAsiaTheme="majorEastAsia" w:hAnsi="Arial" w:cs="Arial"/>
          <w:b/>
          <w:bCs/>
          <w:i/>
          <w:sz w:val="20"/>
          <w:szCs w:val="20"/>
          <w:lang w:eastAsia="pt-BR"/>
        </w:rPr>
      </w:pPr>
      <w:r w:rsidRPr="00BC6868">
        <w:rPr>
          <w:rFonts w:ascii="Arial" w:eastAsiaTheme="majorEastAsia" w:hAnsi="Arial" w:cs="Arial"/>
          <w:b/>
          <w:bCs/>
          <w:sz w:val="20"/>
          <w:szCs w:val="20"/>
          <w:lang w:eastAsia="pt-BR"/>
        </w:rPr>
        <w:t>Gestor do Contrato</w:t>
      </w:r>
    </w:p>
    <w:p w14:paraId="48A00576" w14:textId="77777777" w:rsidR="00BC6868" w:rsidRPr="00BC6868" w:rsidRDefault="00BC6868" w:rsidP="00BC6868">
      <w:pPr>
        <w:spacing w:before="120" w:after="0" w:line="276" w:lineRule="auto"/>
        <w:jc w:val="both"/>
        <w:rPr>
          <w:rFonts w:ascii="Arial" w:eastAsia="Times New Roman" w:hAnsi="Arial" w:cs="Arial"/>
          <w:sz w:val="20"/>
          <w:szCs w:val="20"/>
          <w:lang w:eastAsia="pt-BR"/>
        </w:rPr>
      </w:pPr>
      <w:r w:rsidRPr="00BC6868">
        <w:rPr>
          <w:rFonts w:ascii="Arial" w:eastAsia="Times New Roman" w:hAnsi="Arial" w:cs="Arial"/>
          <w:b/>
          <w:bCs/>
          <w:sz w:val="20"/>
          <w:szCs w:val="20"/>
          <w:lang w:eastAsia="pt-BR"/>
        </w:rPr>
        <w:t>18.14.</w:t>
      </w:r>
      <w:r w:rsidRPr="00BC6868">
        <w:rPr>
          <w:rFonts w:ascii="Arial" w:eastAsia="Times New Roman" w:hAnsi="Arial" w:cs="Arial"/>
          <w:sz w:val="20"/>
          <w:szCs w:val="20"/>
          <w:lang w:eastAsia="pt-BR"/>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DFE5031" w14:textId="77777777" w:rsidR="00BC6868" w:rsidRPr="00BC6868" w:rsidRDefault="00BC6868" w:rsidP="00BC6868">
      <w:pPr>
        <w:spacing w:before="120" w:after="0" w:line="276" w:lineRule="auto"/>
        <w:jc w:val="both"/>
        <w:rPr>
          <w:rFonts w:ascii="Arial" w:eastAsia="Times New Roman" w:hAnsi="Arial" w:cs="Arial"/>
          <w:sz w:val="20"/>
          <w:szCs w:val="20"/>
          <w:lang w:eastAsia="pt-BR"/>
        </w:rPr>
      </w:pPr>
      <w:r w:rsidRPr="00BC6868">
        <w:rPr>
          <w:rFonts w:ascii="Arial" w:eastAsia="Times New Roman" w:hAnsi="Arial" w:cs="Arial"/>
          <w:b/>
          <w:bCs/>
          <w:sz w:val="20"/>
          <w:szCs w:val="20"/>
          <w:lang w:eastAsia="pt-BR"/>
        </w:rPr>
        <w:t>18.15</w:t>
      </w:r>
      <w:r w:rsidRPr="00BC6868">
        <w:rPr>
          <w:rFonts w:ascii="Arial" w:eastAsia="Times New Roman" w:hAnsi="Arial" w:cs="Arial"/>
          <w:sz w:val="20"/>
          <w:szCs w:val="20"/>
          <w:lang w:eastAsia="pt-BR"/>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605736D9" w14:textId="77777777" w:rsidR="00BC6868" w:rsidRPr="00BC6868" w:rsidRDefault="00BC6868" w:rsidP="00BC6868">
      <w:pPr>
        <w:spacing w:before="120" w:after="0" w:line="276" w:lineRule="auto"/>
        <w:jc w:val="both"/>
        <w:rPr>
          <w:rFonts w:ascii="Arial" w:eastAsia="Times New Roman" w:hAnsi="Arial" w:cs="Arial"/>
          <w:sz w:val="20"/>
          <w:szCs w:val="20"/>
          <w:lang w:eastAsia="pt-BR"/>
        </w:rPr>
      </w:pPr>
      <w:r w:rsidRPr="00BC6868">
        <w:rPr>
          <w:rFonts w:ascii="Arial" w:eastAsia="Times New Roman" w:hAnsi="Arial" w:cs="Arial"/>
          <w:b/>
          <w:bCs/>
          <w:sz w:val="20"/>
          <w:szCs w:val="20"/>
          <w:lang w:eastAsia="pt-BR"/>
        </w:rPr>
        <w:t>18.16</w:t>
      </w:r>
      <w:r w:rsidRPr="00BC6868">
        <w:rPr>
          <w:rFonts w:ascii="Arial" w:eastAsia="Times New Roman" w:hAnsi="Arial" w:cs="Arial"/>
          <w:sz w:val="20"/>
          <w:szCs w:val="20"/>
          <w:lang w:eastAsia="pt-BR"/>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0CE014E0" w14:textId="77777777" w:rsidR="00BC6868" w:rsidRPr="00BC6868" w:rsidRDefault="00BC6868" w:rsidP="00BC6868">
      <w:pPr>
        <w:spacing w:before="120" w:after="0" w:line="276" w:lineRule="auto"/>
        <w:jc w:val="both"/>
        <w:rPr>
          <w:rFonts w:ascii="Arial" w:eastAsia="Times New Roman" w:hAnsi="Arial" w:cs="Arial"/>
          <w:sz w:val="20"/>
          <w:szCs w:val="20"/>
          <w:lang w:eastAsia="pt-BR"/>
        </w:rPr>
      </w:pPr>
      <w:r w:rsidRPr="00BC6868">
        <w:rPr>
          <w:rFonts w:ascii="Arial" w:eastAsia="Times New Roman" w:hAnsi="Arial" w:cs="Arial"/>
          <w:b/>
          <w:bCs/>
          <w:sz w:val="20"/>
          <w:szCs w:val="20"/>
          <w:lang w:eastAsia="pt-BR"/>
        </w:rPr>
        <w:t>18.17</w:t>
      </w:r>
      <w:r w:rsidRPr="00BC6868">
        <w:rPr>
          <w:rFonts w:ascii="Arial" w:eastAsia="Times New Roman" w:hAnsi="Arial" w:cs="Arial"/>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0B8D9A63" w14:textId="77777777" w:rsidR="00BC6868" w:rsidRPr="00BC6868" w:rsidRDefault="00BC6868" w:rsidP="00BC6868">
      <w:pPr>
        <w:autoSpaceDE w:val="0"/>
        <w:autoSpaceDN w:val="0"/>
        <w:adjustRightInd w:val="0"/>
        <w:spacing w:before="120" w:afterLines="120" w:after="288" w:line="312" w:lineRule="auto"/>
        <w:ind w:firstLine="567"/>
        <w:jc w:val="right"/>
        <w:rPr>
          <w:rFonts w:ascii="Arial" w:eastAsia="Times New Roman" w:hAnsi="Arial" w:cs="Arial"/>
          <w:i/>
          <w:iCs/>
          <w:sz w:val="20"/>
          <w:szCs w:val="20"/>
          <w:lang w:eastAsia="pt-BR"/>
        </w:rPr>
      </w:pPr>
      <w:r w:rsidRPr="00BC6868">
        <w:rPr>
          <w:rFonts w:ascii="Arial" w:eastAsia="Times New Roman" w:hAnsi="Arial" w:cs="Arial"/>
          <w:i/>
          <w:iCs/>
          <w:sz w:val="20"/>
          <w:szCs w:val="20"/>
          <w:lang w:eastAsia="pt-BR"/>
        </w:rPr>
        <w:t>[Local], [dia] de [mês] de [ano].</w:t>
      </w:r>
    </w:p>
    <w:p w14:paraId="5268869B" w14:textId="77777777" w:rsidR="00BC6868" w:rsidRPr="00BC6868" w:rsidRDefault="00BC6868" w:rsidP="00BC6868">
      <w:pPr>
        <w:suppressAutoHyphens/>
        <w:spacing w:before="120" w:afterLines="120" w:after="288" w:line="312" w:lineRule="auto"/>
        <w:ind w:firstLine="567"/>
        <w:jc w:val="center"/>
        <w:rPr>
          <w:rFonts w:ascii="Arial" w:eastAsia="Times New Roman" w:hAnsi="Arial" w:cs="Arial"/>
          <w:bCs/>
          <w:kern w:val="2"/>
          <w:sz w:val="20"/>
          <w:szCs w:val="20"/>
          <w:lang w:eastAsia="zh-CN"/>
        </w:rPr>
      </w:pPr>
      <w:r w:rsidRPr="00BC6868">
        <w:rPr>
          <w:rFonts w:ascii="Arial" w:eastAsia="Times New Roman" w:hAnsi="Arial" w:cs="Arial"/>
          <w:bCs/>
          <w:kern w:val="2"/>
          <w:sz w:val="20"/>
          <w:szCs w:val="20"/>
          <w:lang w:eastAsia="zh-CN"/>
        </w:rPr>
        <w:t>_________________________</w:t>
      </w:r>
    </w:p>
    <w:p w14:paraId="0F00BC75" w14:textId="77777777" w:rsidR="00BC6868" w:rsidRPr="00BC6868" w:rsidRDefault="00BC6868" w:rsidP="00BC6868">
      <w:pPr>
        <w:suppressAutoHyphens/>
        <w:spacing w:before="120" w:afterLines="120" w:after="288" w:line="312" w:lineRule="auto"/>
        <w:ind w:firstLine="567"/>
        <w:jc w:val="center"/>
        <w:rPr>
          <w:rFonts w:ascii="Arial" w:eastAsia="Times New Roman" w:hAnsi="Arial" w:cs="Arial"/>
          <w:bCs/>
          <w:kern w:val="2"/>
          <w:sz w:val="20"/>
          <w:szCs w:val="20"/>
          <w:lang w:eastAsia="zh-CN"/>
        </w:rPr>
      </w:pPr>
      <w:r w:rsidRPr="00BC6868">
        <w:rPr>
          <w:rFonts w:ascii="Arial" w:eastAsia="Times New Roman" w:hAnsi="Arial" w:cs="Arial"/>
          <w:bCs/>
          <w:kern w:val="2"/>
          <w:sz w:val="20"/>
          <w:szCs w:val="20"/>
          <w:lang w:eastAsia="zh-CN"/>
        </w:rPr>
        <w:t>Representante legal do CONTRATANTE</w:t>
      </w:r>
    </w:p>
    <w:p w14:paraId="2A4A874F" w14:textId="77777777" w:rsidR="00BC6868" w:rsidRPr="00BC6868" w:rsidRDefault="00BC6868" w:rsidP="00BC6868">
      <w:pPr>
        <w:suppressAutoHyphens/>
        <w:spacing w:before="120" w:afterLines="120" w:after="288" w:line="312" w:lineRule="auto"/>
        <w:ind w:firstLine="567"/>
        <w:jc w:val="center"/>
        <w:rPr>
          <w:rFonts w:ascii="Arial" w:eastAsia="Times New Roman" w:hAnsi="Arial" w:cs="Arial"/>
          <w:kern w:val="2"/>
          <w:sz w:val="20"/>
          <w:szCs w:val="20"/>
          <w:lang w:eastAsia="zh-CN"/>
        </w:rPr>
      </w:pPr>
      <w:r w:rsidRPr="00BC6868">
        <w:rPr>
          <w:rFonts w:ascii="Arial" w:eastAsia="Times New Roman" w:hAnsi="Arial" w:cs="Arial"/>
          <w:kern w:val="2"/>
          <w:sz w:val="20"/>
          <w:szCs w:val="20"/>
          <w:lang w:eastAsia="zh-CN"/>
        </w:rPr>
        <w:t>________________________</w:t>
      </w:r>
    </w:p>
    <w:p w14:paraId="08359B06" w14:textId="77777777" w:rsidR="00BC6868" w:rsidRPr="00BC6868" w:rsidRDefault="00BC6868" w:rsidP="00BC6868">
      <w:pPr>
        <w:suppressAutoHyphens/>
        <w:spacing w:before="40" w:afterLines="200" w:after="480" w:line="312" w:lineRule="auto"/>
        <w:ind w:firstLine="567"/>
        <w:jc w:val="center"/>
        <w:rPr>
          <w:rFonts w:ascii="Arial" w:eastAsia="Times New Roman" w:hAnsi="Arial" w:cs="Arial"/>
          <w:kern w:val="2"/>
          <w:sz w:val="20"/>
          <w:szCs w:val="20"/>
          <w:lang w:eastAsia="zh-CN"/>
        </w:rPr>
      </w:pPr>
      <w:r w:rsidRPr="00BC6868">
        <w:rPr>
          <w:rFonts w:ascii="Arial" w:eastAsia="Times New Roman" w:hAnsi="Arial" w:cs="Arial"/>
          <w:bCs/>
          <w:kern w:val="2"/>
          <w:sz w:val="20"/>
          <w:szCs w:val="20"/>
          <w:lang w:eastAsia="zh-CN"/>
        </w:rPr>
        <w:t>Representante</w:t>
      </w:r>
      <w:r w:rsidRPr="00BC6868">
        <w:rPr>
          <w:rFonts w:ascii="Arial" w:eastAsia="Times New Roman" w:hAnsi="Arial" w:cs="Arial"/>
          <w:kern w:val="2"/>
          <w:sz w:val="20"/>
          <w:szCs w:val="20"/>
          <w:lang w:eastAsia="zh-CN"/>
        </w:rPr>
        <w:t xml:space="preserve"> legal do CONTRATADO</w:t>
      </w:r>
    </w:p>
    <w:p w14:paraId="04120A6C" w14:textId="77777777" w:rsidR="00BC6868" w:rsidRDefault="00BC6868" w:rsidP="00BC6868">
      <w:pPr>
        <w:suppressAutoHyphens/>
        <w:spacing w:before="40" w:afterLines="200" w:after="480" w:line="312" w:lineRule="auto"/>
        <w:ind w:firstLine="567"/>
        <w:jc w:val="both"/>
        <w:rPr>
          <w:rFonts w:ascii="Arial" w:eastAsia="Times New Roman" w:hAnsi="Arial" w:cs="Arial"/>
          <w:i/>
          <w:iCs/>
          <w:kern w:val="2"/>
          <w:sz w:val="20"/>
          <w:szCs w:val="20"/>
          <w:lang w:eastAsia="zh-CN"/>
        </w:rPr>
      </w:pPr>
      <w:r w:rsidRPr="00BC6868">
        <w:rPr>
          <w:rFonts w:ascii="Arial" w:eastAsia="Times New Roman" w:hAnsi="Arial" w:cs="Arial"/>
          <w:i/>
          <w:iCs/>
          <w:kern w:val="2"/>
          <w:sz w:val="20"/>
          <w:szCs w:val="20"/>
          <w:lang w:eastAsia="zh-CN"/>
        </w:rPr>
        <w:t>TESTEMUNHAS:</w:t>
      </w:r>
      <w:r>
        <w:rPr>
          <w:rFonts w:ascii="Arial" w:eastAsia="Times New Roman" w:hAnsi="Arial" w:cs="Arial"/>
          <w:i/>
          <w:iCs/>
          <w:kern w:val="2"/>
          <w:sz w:val="20"/>
          <w:szCs w:val="20"/>
          <w:lang w:eastAsia="zh-CN"/>
        </w:rPr>
        <w:t xml:space="preserve"> </w:t>
      </w:r>
    </w:p>
    <w:p w14:paraId="29426F7D" w14:textId="57342467" w:rsidR="00BC6868" w:rsidRDefault="00BC6868" w:rsidP="00BC6868">
      <w:pPr>
        <w:suppressAutoHyphens/>
        <w:spacing w:before="40" w:afterLines="200" w:after="480" w:line="312" w:lineRule="auto"/>
        <w:ind w:firstLine="567"/>
        <w:jc w:val="both"/>
        <w:rPr>
          <w:rFonts w:ascii="Arial" w:eastAsia="Times New Roman" w:hAnsi="Arial" w:cs="Arial"/>
          <w:i/>
          <w:iCs/>
          <w:kern w:val="2"/>
          <w:sz w:val="20"/>
          <w:szCs w:val="20"/>
          <w:lang w:eastAsia="zh-CN"/>
        </w:rPr>
      </w:pPr>
      <w:r>
        <w:rPr>
          <w:rFonts w:ascii="Arial" w:eastAsia="Times New Roman" w:hAnsi="Arial" w:cs="Arial"/>
          <w:i/>
          <w:iCs/>
          <w:kern w:val="2"/>
          <w:sz w:val="20"/>
          <w:szCs w:val="20"/>
          <w:lang w:eastAsia="zh-CN"/>
        </w:rPr>
        <w:t xml:space="preserve">1-                                                              2-  </w:t>
      </w:r>
    </w:p>
    <w:p w14:paraId="63EF9A5F" w14:textId="62417365" w:rsidR="00BC6868" w:rsidRPr="00BC6868" w:rsidRDefault="00BC6868" w:rsidP="00BC6868">
      <w:pPr>
        <w:suppressAutoHyphens/>
        <w:spacing w:after="0" w:line="240" w:lineRule="auto"/>
        <w:jc w:val="center"/>
        <w:rPr>
          <w:rFonts w:ascii="Arial" w:eastAsia="Times New Roman" w:hAnsi="Arial" w:cs="Arial"/>
          <w:b/>
          <w:kern w:val="2"/>
          <w:sz w:val="20"/>
          <w:szCs w:val="20"/>
          <w:lang w:eastAsia="zh-CN"/>
        </w:rPr>
      </w:pPr>
      <w:r w:rsidRPr="00BC6868">
        <w:rPr>
          <w:rFonts w:ascii="Arial" w:eastAsia="Times New Roman" w:hAnsi="Arial" w:cs="Arial"/>
          <w:b/>
          <w:kern w:val="2"/>
          <w:sz w:val="20"/>
          <w:szCs w:val="20"/>
          <w:lang w:eastAsia="zh-CN"/>
        </w:rPr>
        <w:lastRenderedPageBreak/>
        <w:t xml:space="preserve">AVISO DE PREGÃO ELETRONICO Nº. </w:t>
      </w:r>
      <w:r w:rsidR="00035738">
        <w:rPr>
          <w:rFonts w:ascii="Arial" w:eastAsia="Times New Roman" w:hAnsi="Arial" w:cs="Arial"/>
          <w:b/>
          <w:kern w:val="2"/>
          <w:sz w:val="20"/>
          <w:szCs w:val="20"/>
          <w:lang w:eastAsia="zh-CN"/>
        </w:rPr>
        <w:t>52/2025</w:t>
      </w:r>
      <w:r w:rsidRPr="00035738">
        <w:rPr>
          <w:rFonts w:ascii="Arial" w:eastAsia="Times New Roman" w:hAnsi="Arial" w:cs="Arial"/>
          <w:b/>
          <w:kern w:val="2"/>
          <w:sz w:val="20"/>
          <w:szCs w:val="20"/>
          <w:lang w:eastAsia="zh-CN"/>
        </w:rPr>
        <w:t xml:space="preserve"> - (RP)</w:t>
      </w:r>
    </w:p>
    <w:p w14:paraId="7A0220ED" w14:textId="60DB19EB" w:rsidR="00BC6868" w:rsidRPr="00BC6868" w:rsidRDefault="00BC6868" w:rsidP="00BC6868">
      <w:pPr>
        <w:suppressAutoHyphens/>
        <w:spacing w:after="0" w:line="240" w:lineRule="auto"/>
        <w:jc w:val="center"/>
        <w:rPr>
          <w:rFonts w:ascii="Arial" w:eastAsia="Times New Roman" w:hAnsi="Arial" w:cs="Arial"/>
          <w:b/>
          <w:kern w:val="2"/>
          <w:sz w:val="20"/>
          <w:szCs w:val="20"/>
          <w:lang w:eastAsia="zh-CN"/>
        </w:rPr>
      </w:pPr>
      <w:r w:rsidRPr="00BC6868">
        <w:rPr>
          <w:rFonts w:ascii="Arial" w:eastAsia="Times New Roman" w:hAnsi="Arial" w:cs="Arial"/>
          <w:b/>
          <w:kern w:val="2"/>
          <w:sz w:val="20"/>
          <w:szCs w:val="20"/>
          <w:lang w:eastAsia="zh-CN"/>
        </w:rPr>
        <w:t xml:space="preserve">PROCESSO Nº. </w:t>
      </w:r>
      <w:r w:rsidR="00035738">
        <w:rPr>
          <w:rFonts w:ascii="Arial" w:eastAsia="Times New Roman" w:hAnsi="Arial" w:cs="Arial"/>
          <w:b/>
          <w:kern w:val="2"/>
          <w:sz w:val="20"/>
          <w:szCs w:val="20"/>
          <w:lang w:eastAsia="zh-CN"/>
        </w:rPr>
        <w:t>172/2025</w:t>
      </w:r>
    </w:p>
    <w:p w14:paraId="3EB60BF3" w14:textId="77777777" w:rsidR="00BC6868" w:rsidRPr="00BC6868" w:rsidRDefault="00BC6868" w:rsidP="00BC6868">
      <w:pPr>
        <w:suppressAutoHyphens/>
        <w:spacing w:after="0" w:line="240" w:lineRule="auto"/>
        <w:jc w:val="center"/>
        <w:rPr>
          <w:rFonts w:ascii="Arial" w:eastAsia="Times New Roman" w:hAnsi="Arial" w:cs="Arial"/>
          <w:kern w:val="2"/>
          <w:sz w:val="20"/>
          <w:szCs w:val="20"/>
          <w:lang w:eastAsia="zh-CN"/>
        </w:rPr>
      </w:pPr>
    </w:p>
    <w:p w14:paraId="68F539D3" w14:textId="77777777" w:rsidR="00BC6868" w:rsidRPr="00BC6868" w:rsidRDefault="00BC6868" w:rsidP="00BC6868">
      <w:pPr>
        <w:suppressAutoHyphens/>
        <w:spacing w:after="0" w:line="240" w:lineRule="auto"/>
        <w:jc w:val="both"/>
        <w:rPr>
          <w:rFonts w:ascii="Arial" w:eastAsia="Times New Roman" w:hAnsi="Arial" w:cs="Arial"/>
          <w:kern w:val="2"/>
          <w:sz w:val="20"/>
          <w:szCs w:val="20"/>
          <w:lang w:eastAsia="zh-CN"/>
        </w:rPr>
      </w:pPr>
    </w:p>
    <w:p w14:paraId="22B8379C" w14:textId="77777777" w:rsidR="00BC6868" w:rsidRPr="00BC6868" w:rsidRDefault="00BC6868" w:rsidP="00BC6868">
      <w:pPr>
        <w:suppressAutoHyphens/>
        <w:spacing w:after="0" w:line="240" w:lineRule="auto"/>
        <w:jc w:val="both"/>
        <w:rPr>
          <w:rFonts w:ascii="Arial" w:eastAsia="Times New Roman" w:hAnsi="Arial" w:cs="Arial"/>
          <w:kern w:val="2"/>
          <w:sz w:val="20"/>
          <w:szCs w:val="20"/>
          <w:lang w:eastAsia="zh-CN"/>
        </w:rPr>
      </w:pPr>
      <w:r w:rsidRPr="00BC6868">
        <w:rPr>
          <w:rFonts w:ascii="Arial" w:eastAsia="Times New Roman" w:hAnsi="Arial" w:cs="Arial"/>
          <w:kern w:val="2"/>
          <w:sz w:val="20"/>
          <w:szCs w:val="20"/>
          <w:lang w:eastAsia="zh-CN"/>
        </w:rPr>
        <w:t xml:space="preserve">Tipo: </w:t>
      </w:r>
      <w:r w:rsidRPr="00BC6868">
        <w:rPr>
          <w:rFonts w:ascii="Arial" w:eastAsia="Times New Roman" w:hAnsi="Arial" w:cs="Arial"/>
          <w:kern w:val="2"/>
          <w:sz w:val="20"/>
          <w:szCs w:val="20"/>
          <w:lang w:eastAsia="zh-CN"/>
        </w:rPr>
        <w:fldChar w:fldCharType="begin"/>
      </w:r>
      <w:r w:rsidRPr="00BC6868">
        <w:rPr>
          <w:rFonts w:ascii="Arial" w:eastAsia="Times New Roman" w:hAnsi="Arial" w:cs="Arial"/>
          <w:kern w:val="2"/>
          <w:sz w:val="20"/>
          <w:szCs w:val="20"/>
          <w:lang w:eastAsia="zh-CN"/>
        </w:rPr>
        <w:instrText xml:space="preserve"> DOCVARIABLE "FormaJulgamento" \* MERGEFORMAT </w:instrText>
      </w:r>
      <w:r w:rsidRPr="00BC6868">
        <w:rPr>
          <w:rFonts w:ascii="Arial" w:eastAsia="Times New Roman" w:hAnsi="Arial" w:cs="Arial"/>
          <w:kern w:val="2"/>
          <w:sz w:val="20"/>
          <w:szCs w:val="20"/>
          <w:lang w:eastAsia="zh-CN"/>
        </w:rPr>
        <w:fldChar w:fldCharType="separate"/>
      </w:r>
      <w:r w:rsidRPr="00BC6868">
        <w:rPr>
          <w:rFonts w:ascii="Arial" w:eastAsia="Times New Roman" w:hAnsi="Arial" w:cs="Arial"/>
          <w:kern w:val="2"/>
          <w:sz w:val="20"/>
          <w:szCs w:val="20"/>
          <w:lang w:eastAsia="zh-CN"/>
        </w:rPr>
        <w:t xml:space="preserve">MENOR PREÇO </w:t>
      </w:r>
      <w:r w:rsidRPr="00BC6868">
        <w:rPr>
          <w:rFonts w:ascii="Arial" w:eastAsia="Times New Roman" w:hAnsi="Arial" w:cs="Arial"/>
          <w:kern w:val="2"/>
          <w:sz w:val="20"/>
          <w:szCs w:val="20"/>
          <w:lang w:eastAsia="zh-CN"/>
        </w:rPr>
        <w:fldChar w:fldCharType="end"/>
      </w:r>
      <w:r w:rsidRPr="00BC6868">
        <w:rPr>
          <w:rFonts w:ascii="Arial" w:eastAsia="Times New Roman" w:hAnsi="Arial" w:cs="Arial"/>
          <w:kern w:val="2"/>
          <w:sz w:val="20"/>
          <w:szCs w:val="20"/>
          <w:lang w:eastAsia="zh-CN"/>
        </w:rPr>
        <w:t>POR LOTE;</w:t>
      </w:r>
    </w:p>
    <w:p w14:paraId="6B6F402E" w14:textId="77777777" w:rsidR="001721FA" w:rsidRDefault="00BC6868" w:rsidP="00BC6868">
      <w:pPr>
        <w:tabs>
          <w:tab w:val="num" w:pos="576"/>
          <w:tab w:val="left" w:pos="9923"/>
        </w:tabs>
        <w:suppressAutoHyphens/>
        <w:spacing w:after="0" w:line="240" w:lineRule="auto"/>
        <w:ind w:right="606"/>
        <w:jc w:val="both"/>
        <w:rPr>
          <w:rFonts w:ascii="Arial" w:eastAsia="Times New Roman" w:hAnsi="Arial" w:cs="Arial"/>
          <w:kern w:val="2"/>
          <w:sz w:val="20"/>
          <w:szCs w:val="20"/>
          <w:lang w:eastAsia="zh-CN"/>
        </w:rPr>
      </w:pPr>
      <w:r w:rsidRPr="00BC6868">
        <w:rPr>
          <w:rFonts w:ascii="Arial" w:eastAsia="Times New Roman" w:hAnsi="Arial" w:cs="Arial"/>
          <w:kern w:val="2"/>
          <w:sz w:val="20"/>
          <w:szCs w:val="20"/>
          <w:lang w:eastAsia="zh-CN"/>
        </w:rPr>
        <w:t xml:space="preserve">Objeto: Registro de preços para aquisição, conforme demanda, </w:t>
      </w:r>
      <w:r w:rsidR="00B618B8" w:rsidRPr="00B618B8">
        <w:rPr>
          <w:rFonts w:ascii="Arial" w:eastAsia="Times New Roman" w:hAnsi="Arial" w:cs="Arial"/>
          <w:kern w:val="2"/>
          <w:sz w:val="20"/>
          <w:szCs w:val="20"/>
          <w:lang w:eastAsia="zh-CN"/>
        </w:rPr>
        <w:t>mobiliário em geral de MDF, Plástico, metal e de AÇO</w:t>
      </w:r>
      <w:r w:rsidRPr="00BC6868">
        <w:rPr>
          <w:rFonts w:ascii="Arial" w:eastAsia="Times New Roman" w:hAnsi="Arial" w:cs="Arial"/>
          <w:kern w:val="2"/>
          <w:sz w:val="20"/>
          <w:szCs w:val="20"/>
          <w:lang w:eastAsia="zh-CN"/>
        </w:rPr>
        <w:t>, destinados ao atendimento das necessidades das secretarias municipais</w:t>
      </w:r>
    </w:p>
    <w:p w14:paraId="103A1AFD" w14:textId="25FE0CDD" w:rsidR="00BC6868" w:rsidRPr="00BC6868" w:rsidRDefault="00BC6868" w:rsidP="00BC6868">
      <w:pPr>
        <w:tabs>
          <w:tab w:val="num" w:pos="576"/>
          <w:tab w:val="left" w:pos="9923"/>
        </w:tabs>
        <w:suppressAutoHyphens/>
        <w:spacing w:after="0" w:line="240" w:lineRule="auto"/>
        <w:ind w:right="606"/>
        <w:jc w:val="both"/>
        <w:rPr>
          <w:rFonts w:ascii="Arial" w:eastAsia="Times New Roman" w:hAnsi="Arial" w:cs="Arial"/>
          <w:i/>
          <w:iCs/>
          <w:kern w:val="2"/>
          <w:sz w:val="20"/>
          <w:szCs w:val="20"/>
          <w:lang w:eastAsia="zh-CN"/>
        </w:rPr>
      </w:pPr>
      <w:r w:rsidRPr="00BC6868">
        <w:rPr>
          <w:rFonts w:ascii="Arial" w:eastAsia="Times New Roman" w:hAnsi="Arial" w:cs="Arial"/>
          <w:kern w:val="2"/>
          <w:sz w:val="20"/>
          <w:szCs w:val="20"/>
          <w:lang w:eastAsia="zh-CN"/>
        </w:rPr>
        <w:t>Valor Máximo</w:t>
      </w:r>
      <w:r w:rsidR="00604042" w:rsidRPr="00604042">
        <w:rPr>
          <w:rFonts w:ascii="Arial" w:eastAsia="Times New Roman" w:hAnsi="Arial" w:cs="Arial"/>
          <w:b/>
          <w:sz w:val="20"/>
          <w:szCs w:val="20"/>
          <w:lang w:eastAsia="pt-BR"/>
        </w:rPr>
        <w:t xml:space="preserve"> </w:t>
      </w:r>
      <w:r w:rsidR="00604042" w:rsidRPr="00604042">
        <w:rPr>
          <w:rFonts w:ascii="Arial" w:eastAsia="Times New Roman" w:hAnsi="Arial" w:cs="Arial"/>
          <w:b/>
          <w:kern w:val="2"/>
          <w:sz w:val="20"/>
          <w:szCs w:val="20"/>
          <w:lang w:eastAsia="zh-CN"/>
        </w:rPr>
        <w:t>R$ 1.424.237,29</w:t>
      </w:r>
      <w:r w:rsidR="00604042" w:rsidRPr="00604042">
        <w:rPr>
          <w:rFonts w:ascii="Arial" w:eastAsia="Times New Roman" w:hAnsi="Arial" w:cs="Arial"/>
          <w:kern w:val="2"/>
          <w:sz w:val="20"/>
          <w:szCs w:val="20"/>
          <w:lang w:eastAsia="zh-CN"/>
        </w:rPr>
        <w:t xml:space="preserve"> </w:t>
      </w:r>
      <w:r w:rsidR="00604042" w:rsidRPr="00604042">
        <w:rPr>
          <w:rFonts w:ascii="Arial" w:eastAsia="Times New Roman" w:hAnsi="Arial" w:cs="Arial"/>
          <w:i/>
          <w:iCs/>
          <w:kern w:val="2"/>
          <w:sz w:val="20"/>
          <w:szCs w:val="20"/>
          <w:lang w:eastAsia="zh-CN"/>
        </w:rPr>
        <w:t>(um milhão quatrocentos e vinte e quatro mil duzentos e trinta e sete com vinte e nove centavos).</w:t>
      </w:r>
    </w:p>
    <w:p w14:paraId="202A220C" w14:textId="5C2D09C2" w:rsidR="00BC6868" w:rsidRPr="00BC6868" w:rsidRDefault="00BC6868" w:rsidP="00BC6868">
      <w:pPr>
        <w:suppressAutoHyphens/>
        <w:spacing w:after="0" w:line="240" w:lineRule="auto"/>
        <w:jc w:val="both"/>
        <w:rPr>
          <w:rFonts w:ascii="Arial" w:eastAsia="Times New Roman" w:hAnsi="Arial" w:cs="Arial"/>
          <w:kern w:val="2"/>
          <w:sz w:val="20"/>
          <w:szCs w:val="20"/>
          <w:lang w:eastAsia="zh-CN"/>
        </w:rPr>
      </w:pPr>
      <w:r w:rsidRPr="00BC6868">
        <w:rPr>
          <w:rFonts w:ascii="Arial" w:eastAsia="Times New Roman" w:hAnsi="Arial" w:cs="Arial"/>
          <w:kern w:val="2"/>
          <w:sz w:val="20"/>
          <w:szCs w:val="20"/>
          <w:lang w:eastAsia="zh-CN"/>
        </w:rPr>
        <w:t xml:space="preserve">Data e Horário do termino do recebimento das propostas das empresas, até às </w:t>
      </w:r>
      <w:r w:rsidRPr="00035738">
        <w:rPr>
          <w:rFonts w:ascii="Arial" w:eastAsia="Times New Roman" w:hAnsi="Arial" w:cs="Arial"/>
          <w:kern w:val="2"/>
          <w:sz w:val="20"/>
          <w:szCs w:val="20"/>
          <w:lang w:eastAsia="zh-CN"/>
        </w:rPr>
        <w:t xml:space="preserve">09:00 horas do dia </w:t>
      </w:r>
      <w:r w:rsidR="00035738" w:rsidRPr="00035738">
        <w:rPr>
          <w:rFonts w:ascii="Arial" w:eastAsia="Times New Roman" w:hAnsi="Arial" w:cs="Arial"/>
          <w:kern w:val="2"/>
          <w:sz w:val="20"/>
          <w:szCs w:val="20"/>
          <w:lang w:eastAsia="zh-CN"/>
        </w:rPr>
        <w:t>18/09/2025</w:t>
      </w:r>
      <w:r w:rsidRPr="00035738">
        <w:rPr>
          <w:rFonts w:ascii="Arial" w:eastAsia="Times New Roman" w:hAnsi="Arial" w:cs="Arial"/>
          <w:kern w:val="2"/>
          <w:sz w:val="20"/>
          <w:szCs w:val="20"/>
          <w:lang w:eastAsia="zh-CN"/>
        </w:rPr>
        <w:t>;</w:t>
      </w:r>
    </w:p>
    <w:p w14:paraId="0B68DA70" w14:textId="26D5B600" w:rsidR="00BC6868" w:rsidRPr="00BC6868" w:rsidRDefault="00BC6868" w:rsidP="00BC6868">
      <w:pPr>
        <w:suppressAutoHyphens/>
        <w:spacing w:after="0" w:line="240" w:lineRule="auto"/>
        <w:jc w:val="both"/>
        <w:rPr>
          <w:rFonts w:ascii="Arial" w:eastAsia="Times New Roman" w:hAnsi="Arial" w:cs="Arial"/>
          <w:kern w:val="2"/>
          <w:sz w:val="20"/>
          <w:szCs w:val="20"/>
          <w:lang w:eastAsia="zh-CN"/>
        </w:rPr>
      </w:pPr>
      <w:r w:rsidRPr="00BC6868">
        <w:rPr>
          <w:rFonts w:ascii="Arial" w:eastAsia="Times New Roman" w:hAnsi="Arial" w:cs="Arial"/>
          <w:kern w:val="2"/>
          <w:sz w:val="20"/>
          <w:szCs w:val="20"/>
          <w:lang w:eastAsia="zh-CN"/>
        </w:rPr>
        <w:t xml:space="preserve">Data e Horário da sessão de disputa de preços, às </w:t>
      </w:r>
      <w:r w:rsidRPr="00035738">
        <w:rPr>
          <w:rFonts w:ascii="Arial" w:eastAsia="Times New Roman" w:hAnsi="Arial" w:cs="Arial"/>
          <w:kern w:val="2"/>
          <w:sz w:val="20"/>
          <w:szCs w:val="20"/>
          <w:lang w:eastAsia="zh-CN"/>
        </w:rPr>
        <w:t xml:space="preserve">09:15 horas do dia </w:t>
      </w:r>
      <w:r w:rsidR="00035738" w:rsidRPr="00035738">
        <w:rPr>
          <w:rFonts w:ascii="Arial" w:eastAsia="Times New Roman" w:hAnsi="Arial" w:cs="Arial"/>
          <w:kern w:val="2"/>
          <w:sz w:val="20"/>
          <w:szCs w:val="20"/>
          <w:lang w:eastAsia="zh-CN"/>
        </w:rPr>
        <w:t>18/09/</w:t>
      </w:r>
      <w:r w:rsidRPr="00035738">
        <w:rPr>
          <w:rFonts w:ascii="Arial" w:eastAsia="Times New Roman" w:hAnsi="Arial" w:cs="Arial"/>
          <w:kern w:val="2"/>
          <w:sz w:val="20"/>
          <w:szCs w:val="20"/>
          <w:lang w:eastAsia="zh-CN"/>
        </w:rPr>
        <w:t>2025</w:t>
      </w:r>
      <w:r w:rsidRPr="00BC6868">
        <w:rPr>
          <w:rFonts w:ascii="Arial" w:eastAsia="Times New Roman" w:hAnsi="Arial" w:cs="Arial"/>
          <w:kern w:val="2"/>
          <w:sz w:val="20"/>
          <w:szCs w:val="20"/>
          <w:lang w:eastAsia="zh-CN"/>
        </w:rPr>
        <w:t>;</w:t>
      </w:r>
    </w:p>
    <w:p w14:paraId="5090B761" w14:textId="77777777" w:rsidR="00BC6868" w:rsidRPr="00BC6868" w:rsidRDefault="00BC6868" w:rsidP="00BC6868">
      <w:pPr>
        <w:suppressAutoHyphens/>
        <w:spacing w:after="0" w:line="240" w:lineRule="auto"/>
        <w:jc w:val="both"/>
        <w:rPr>
          <w:rFonts w:ascii="Arial" w:eastAsia="Times New Roman" w:hAnsi="Arial" w:cs="Arial"/>
          <w:kern w:val="2"/>
          <w:sz w:val="20"/>
          <w:szCs w:val="20"/>
          <w:lang w:eastAsia="zh-CN"/>
        </w:rPr>
      </w:pPr>
      <w:r w:rsidRPr="00BC6868">
        <w:rPr>
          <w:rFonts w:ascii="Arial" w:eastAsia="Times New Roman" w:hAnsi="Arial" w:cs="Arial"/>
          <w:kern w:val="2"/>
          <w:sz w:val="20"/>
          <w:szCs w:val="20"/>
          <w:lang w:eastAsia="zh-CN"/>
        </w:rPr>
        <w:t>Local: Rua Bernardino Bogo, 175 centro, no Município de Mandaguaçu, Estado do Paraná;</w:t>
      </w:r>
    </w:p>
    <w:p w14:paraId="5AD7E305" w14:textId="0897CC70" w:rsidR="00BC6868" w:rsidRPr="00BC6868" w:rsidRDefault="00BC6868" w:rsidP="00BC6868">
      <w:pPr>
        <w:suppressAutoHyphens/>
        <w:spacing w:after="0" w:line="240" w:lineRule="auto"/>
        <w:jc w:val="both"/>
        <w:rPr>
          <w:rFonts w:ascii="Arial" w:eastAsia="Times New Roman" w:hAnsi="Arial" w:cs="Arial"/>
          <w:kern w:val="2"/>
          <w:sz w:val="20"/>
          <w:szCs w:val="20"/>
          <w:lang w:eastAsia="zh-CN"/>
        </w:rPr>
      </w:pPr>
      <w:r w:rsidRPr="00BC6868">
        <w:rPr>
          <w:rFonts w:ascii="Arial" w:eastAsia="Times New Roman" w:hAnsi="Arial" w:cs="Arial"/>
          <w:kern w:val="2"/>
          <w:sz w:val="20"/>
          <w:szCs w:val="20"/>
          <w:lang w:eastAsia="zh-CN"/>
        </w:rPr>
        <w:t xml:space="preserve">Informações: O edital e seus anexos estão à disposição na Rua Bernardino Bogo, </w:t>
      </w:r>
      <w:r w:rsidR="00B618B8">
        <w:rPr>
          <w:rFonts w:ascii="Arial" w:eastAsia="Times New Roman" w:hAnsi="Arial" w:cs="Arial"/>
          <w:kern w:val="2"/>
          <w:sz w:val="20"/>
          <w:szCs w:val="20"/>
          <w:lang w:eastAsia="zh-CN"/>
        </w:rPr>
        <w:t>1</w:t>
      </w:r>
      <w:r w:rsidRPr="00BC6868">
        <w:rPr>
          <w:rFonts w:ascii="Arial" w:eastAsia="Times New Roman" w:hAnsi="Arial" w:cs="Arial"/>
          <w:kern w:val="2"/>
          <w:sz w:val="20"/>
          <w:szCs w:val="20"/>
          <w:lang w:eastAsia="zh-CN"/>
        </w:rPr>
        <w:t xml:space="preserve">75, Centro Fone (44) 3245-8400, Mandaguaçu, Estado do Paraná – site </w:t>
      </w:r>
      <w:hyperlink r:id="rId38" w:history="1">
        <w:r w:rsidRPr="00BC6868">
          <w:rPr>
            <w:rFonts w:ascii="Arial" w:eastAsia="Times New Roman" w:hAnsi="Arial" w:cs="Arial"/>
            <w:color w:val="0000FF"/>
            <w:kern w:val="2"/>
            <w:sz w:val="20"/>
            <w:szCs w:val="20"/>
            <w:u w:val="single"/>
            <w:lang w:eastAsia="zh-CN"/>
          </w:rPr>
          <w:t>www.mandaguacu.pr.gov.br</w:t>
        </w:r>
      </w:hyperlink>
      <w:r w:rsidRPr="00BC6868">
        <w:rPr>
          <w:rFonts w:ascii="Arial" w:eastAsia="Times New Roman" w:hAnsi="Arial" w:cs="Arial"/>
          <w:kern w:val="2"/>
          <w:sz w:val="20"/>
          <w:szCs w:val="20"/>
          <w:lang w:eastAsia="zh-CN"/>
        </w:rPr>
        <w:t xml:space="preserve"> </w:t>
      </w:r>
    </w:p>
    <w:p w14:paraId="272D2E67" w14:textId="77777777" w:rsidR="00BC6868" w:rsidRPr="00BC6868" w:rsidRDefault="00BC6868" w:rsidP="00BC6868">
      <w:pPr>
        <w:suppressAutoHyphens/>
        <w:spacing w:after="0" w:line="240" w:lineRule="auto"/>
        <w:jc w:val="both"/>
        <w:rPr>
          <w:rFonts w:ascii="Arial" w:eastAsia="Times New Roman" w:hAnsi="Arial" w:cs="Arial"/>
          <w:kern w:val="2"/>
          <w:sz w:val="20"/>
          <w:szCs w:val="20"/>
          <w:lang w:eastAsia="zh-CN"/>
        </w:rPr>
      </w:pPr>
    </w:p>
    <w:p w14:paraId="0B59FB5D" w14:textId="77777777" w:rsidR="00BC6868" w:rsidRPr="00BC6868" w:rsidRDefault="00BC6868" w:rsidP="00BC6868">
      <w:pPr>
        <w:suppressAutoHyphens/>
        <w:spacing w:after="0" w:line="240" w:lineRule="auto"/>
        <w:jc w:val="right"/>
        <w:rPr>
          <w:rFonts w:ascii="Arial" w:eastAsia="Times New Roman" w:hAnsi="Arial" w:cs="Arial"/>
          <w:kern w:val="2"/>
          <w:sz w:val="20"/>
          <w:szCs w:val="20"/>
          <w:lang w:eastAsia="zh-CN"/>
        </w:rPr>
      </w:pPr>
    </w:p>
    <w:p w14:paraId="160CDF60" w14:textId="6A1C475A" w:rsidR="00BC6868" w:rsidRPr="00BC6868" w:rsidRDefault="00BC6868" w:rsidP="00BC6868">
      <w:pPr>
        <w:suppressAutoHyphens/>
        <w:spacing w:after="0" w:line="240" w:lineRule="auto"/>
        <w:jc w:val="right"/>
        <w:rPr>
          <w:rFonts w:ascii="Arial" w:eastAsia="Times New Roman" w:hAnsi="Arial" w:cs="Arial"/>
          <w:kern w:val="2"/>
          <w:sz w:val="20"/>
          <w:szCs w:val="20"/>
          <w:lang w:eastAsia="zh-CN"/>
        </w:rPr>
      </w:pPr>
      <w:r w:rsidRPr="00BC6868">
        <w:rPr>
          <w:rFonts w:ascii="Arial" w:eastAsia="Times New Roman" w:hAnsi="Arial" w:cs="Arial"/>
          <w:kern w:val="2"/>
          <w:sz w:val="20"/>
          <w:szCs w:val="20"/>
          <w:lang w:eastAsia="zh-CN"/>
        </w:rPr>
        <w:t xml:space="preserve">Mandaguaçu, </w:t>
      </w:r>
      <w:r w:rsidR="00035738">
        <w:rPr>
          <w:rFonts w:ascii="Arial" w:eastAsia="Times New Roman" w:hAnsi="Arial" w:cs="Arial"/>
          <w:kern w:val="2"/>
          <w:sz w:val="20"/>
          <w:szCs w:val="20"/>
          <w:lang w:eastAsia="zh-CN"/>
        </w:rPr>
        <w:t>3</w:t>
      </w:r>
      <w:r w:rsidRPr="00BC6868">
        <w:rPr>
          <w:rFonts w:ascii="Arial" w:eastAsia="Times New Roman" w:hAnsi="Arial" w:cs="Arial"/>
          <w:kern w:val="2"/>
          <w:sz w:val="20"/>
          <w:szCs w:val="20"/>
          <w:lang w:eastAsia="zh-CN"/>
        </w:rPr>
        <w:t xml:space="preserve"> de </w:t>
      </w:r>
      <w:r w:rsidR="00035738">
        <w:rPr>
          <w:rFonts w:ascii="Arial" w:eastAsia="Times New Roman" w:hAnsi="Arial" w:cs="Arial"/>
          <w:kern w:val="2"/>
          <w:sz w:val="20"/>
          <w:szCs w:val="20"/>
          <w:lang w:eastAsia="zh-CN"/>
        </w:rPr>
        <w:t>setembro</w:t>
      </w:r>
      <w:bookmarkStart w:id="17" w:name="_GoBack"/>
      <w:bookmarkEnd w:id="17"/>
      <w:r w:rsidRPr="00BC6868">
        <w:rPr>
          <w:rFonts w:ascii="Arial" w:eastAsia="Times New Roman" w:hAnsi="Arial" w:cs="Arial"/>
          <w:kern w:val="2"/>
          <w:sz w:val="20"/>
          <w:szCs w:val="20"/>
          <w:lang w:eastAsia="zh-CN"/>
        </w:rPr>
        <w:t xml:space="preserve"> de 2025</w:t>
      </w:r>
    </w:p>
    <w:p w14:paraId="06E22F62" w14:textId="77777777" w:rsidR="00BC6868" w:rsidRPr="00BC6868" w:rsidRDefault="00BC6868" w:rsidP="00BC6868">
      <w:pPr>
        <w:suppressAutoHyphens/>
        <w:spacing w:after="0" w:line="240" w:lineRule="auto"/>
        <w:jc w:val="center"/>
        <w:rPr>
          <w:rFonts w:ascii="Arial" w:eastAsia="Times New Roman" w:hAnsi="Arial" w:cs="Arial"/>
          <w:kern w:val="2"/>
          <w:sz w:val="20"/>
          <w:szCs w:val="20"/>
          <w:lang w:eastAsia="zh-CN"/>
        </w:rPr>
      </w:pPr>
    </w:p>
    <w:p w14:paraId="2E407D59" w14:textId="77777777" w:rsidR="00BC6868" w:rsidRPr="00BC6868" w:rsidRDefault="00BC6868" w:rsidP="00BC6868">
      <w:pPr>
        <w:suppressAutoHyphens/>
        <w:spacing w:after="0" w:line="240" w:lineRule="auto"/>
        <w:jc w:val="center"/>
        <w:rPr>
          <w:rFonts w:ascii="Arial" w:eastAsia="Times New Roman" w:hAnsi="Arial" w:cs="Arial"/>
          <w:kern w:val="2"/>
          <w:sz w:val="20"/>
          <w:szCs w:val="20"/>
          <w:lang w:eastAsia="zh-CN"/>
        </w:rPr>
      </w:pPr>
    </w:p>
    <w:p w14:paraId="7B158264" w14:textId="77777777" w:rsidR="00BC6868" w:rsidRPr="00BC6868" w:rsidRDefault="00BC6868" w:rsidP="00BC6868">
      <w:pPr>
        <w:suppressAutoHyphens/>
        <w:spacing w:after="0" w:line="240" w:lineRule="auto"/>
        <w:jc w:val="center"/>
        <w:rPr>
          <w:rFonts w:ascii="Arial" w:eastAsia="Times New Roman" w:hAnsi="Arial" w:cs="Arial"/>
          <w:kern w:val="2"/>
          <w:sz w:val="20"/>
          <w:szCs w:val="20"/>
          <w:lang w:eastAsia="zh-CN"/>
        </w:rPr>
      </w:pPr>
    </w:p>
    <w:p w14:paraId="033825FA" w14:textId="77777777" w:rsidR="00BC6868" w:rsidRPr="00BC6868" w:rsidRDefault="00BC6868" w:rsidP="00BC6868">
      <w:pPr>
        <w:suppressAutoHyphens/>
        <w:spacing w:after="0" w:line="240" w:lineRule="auto"/>
        <w:jc w:val="center"/>
        <w:rPr>
          <w:rFonts w:ascii="Arial" w:eastAsia="Times New Roman" w:hAnsi="Arial" w:cs="Arial"/>
          <w:kern w:val="2"/>
          <w:sz w:val="20"/>
          <w:szCs w:val="20"/>
          <w:lang w:eastAsia="zh-CN"/>
        </w:rPr>
      </w:pPr>
    </w:p>
    <w:p w14:paraId="1C158DD0" w14:textId="77777777" w:rsidR="00BC6868" w:rsidRPr="00BC6868" w:rsidRDefault="00BC6868" w:rsidP="00BC6868">
      <w:pPr>
        <w:suppressAutoHyphens/>
        <w:spacing w:after="0" w:line="240" w:lineRule="auto"/>
        <w:jc w:val="center"/>
        <w:rPr>
          <w:rFonts w:ascii="Arial" w:eastAsia="Times New Roman" w:hAnsi="Arial" w:cs="Arial"/>
          <w:kern w:val="2"/>
          <w:sz w:val="20"/>
          <w:szCs w:val="20"/>
          <w:lang w:eastAsia="zh-CN"/>
        </w:rPr>
      </w:pPr>
    </w:p>
    <w:p w14:paraId="01EE1B91" w14:textId="77777777" w:rsidR="00BC6868" w:rsidRPr="00BC6868" w:rsidRDefault="00BC6868" w:rsidP="00BC6868">
      <w:pPr>
        <w:suppressAutoHyphens/>
        <w:spacing w:after="0" w:line="240" w:lineRule="auto"/>
        <w:ind w:left="284" w:right="606"/>
        <w:jc w:val="center"/>
        <w:rPr>
          <w:rFonts w:ascii="Arial" w:eastAsia="Times New Roman" w:hAnsi="Arial" w:cs="Arial"/>
          <w:b/>
          <w:bCs/>
          <w:kern w:val="2"/>
          <w:sz w:val="20"/>
          <w:szCs w:val="20"/>
          <w:lang w:eastAsia="zh-CN"/>
        </w:rPr>
      </w:pPr>
      <w:r w:rsidRPr="00BC6868">
        <w:rPr>
          <w:rFonts w:ascii="Arial" w:eastAsia="Times New Roman" w:hAnsi="Arial" w:cs="Arial"/>
          <w:b/>
          <w:bCs/>
          <w:kern w:val="2"/>
          <w:sz w:val="20"/>
          <w:szCs w:val="20"/>
          <w:lang w:eastAsia="zh-CN"/>
        </w:rPr>
        <w:t xml:space="preserve">  Jose Roberto Mendes</w:t>
      </w:r>
    </w:p>
    <w:p w14:paraId="26A43A3B" w14:textId="77777777" w:rsidR="00BC6868" w:rsidRPr="00BC6868" w:rsidRDefault="00BC6868" w:rsidP="00BC6868">
      <w:pPr>
        <w:suppressAutoHyphens/>
        <w:spacing w:after="0" w:line="240" w:lineRule="auto"/>
        <w:jc w:val="center"/>
        <w:rPr>
          <w:rFonts w:ascii="Arial" w:eastAsia="Times New Roman" w:hAnsi="Arial" w:cs="Arial"/>
          <w:kern w:val="2"/>
          <w:sz w:val="20"/>
          <w:szCs w:val="20"/>
          <w:lang w:eastAsia="zh-CN"/>
        </w:rPr>
      </w:pPr>
      <w:r w:rsidRPr="00BC6868">
        <w:rPr>
          <w:rFonts w:ascii="Arial" w:eastAsia="Times New Roman" w:hAnsi="Arial" w:cs="Arial"/>
          <w:kern w:val="2"/>
          <w:sz w:val="20"/>
          <w:szCs w:val="20"/>
          <w:lang w:eastAsia="zh-CN"/>
        </w:rPr>
        <w:t xml:space="preserve">Prefeito Municipal </w:t>
      </w:r>
    </w:p>
    <w:p w14:paraId="055AB7E4" w14:textId="77777777" w:rsidR="00BC6868" w:rsidRPr="00BC6868" w:rsidRDefault="00BC6868" w:rsidP="00BC6868">
      <w:pPr>
        <w:suppressAutoHyphens/>
        <w:spacing w:before="240" w:after="240" w:line="276" w:lineRule="auto"/>
        <w:rPr>
          <w:rFonts w:ascii="Arial" w:eastAsia="Times New Roman" w:hAnsi="Arial" w:cs="Arial"/>
          <w:b/>
          <w:bCs/>
          <w:iCs/>
          <w:color w:val="000000"/>
          <w:kern w:val="2"/>
          <w:sz w:val="20"/>
          <w:szCs w:val="20"/>
          <w:lang w:eastAsia="zh-CN"/>
        </w:rPr>
      </w:pPr>
    </w:p>
    <w:p w14:paraId="6D1BBD4B" w14:textId="74BBC9AD" w:rsidR="00BC6868" w:rsidRPr="00BC6868" w:rsidRDefault="00BC6868" w:rsidP="00BC6868">
      <w:pPr>
        <w:suppressAutoHyphens/>
        <w:spacing w:before="40" w:afterLines="200" w:after="480" w:line="312" w:lineRule="auto"/>
        <w:ind w:firstLine="567"/>
        <w:jc w:val="both"/>
        <w:rPr>
          <w:rFonts w:ascii="Arial" w:eastAsia="Times New Roman" w:hAnsi="Arial" w:cs="Arial"/>
          <w:i/>
          <w:iCs/>
          <w:kern w:val="2"/>
          <w:sz w:val="20"/>
          <w:szCs w:val="20"/>
          <w:lang w:eastAsia="zh-CN"/>
        </w:rPr>
      </w:pPr>
      <w:r w:rsidRPr="00BC6868">
        <w:rPr>
          <w:rFonts w:ascii="Arial" w:eastAsia="Times New Roman" w:hAnsi="Arial" w:cs="Arial"/>
          <w:i/>
          <w:iCs/>
          <w:kern w:val="2"/>
          <w:sz w:val="20"/>
          <w:szCs w:val="20"/>
          <w:lang w:eastAsia="zh-CN"/>
        </w:rPr>
        <w:t xml:space="preserve"> </w:t>
      </w:r>
    </w:p>
    <w:p w14:paraId="5052FD6E" w14:textId="77777777" w:rsidR="00BC6868" w:rsidRPr="000B4022" w:rsidRDefault="00BC6868" w:rsidP="000B4022">
      <w:pPr>
        <w:tabs>
          <w:tab w:val="left" w:pos="8505"/>
        </w:tabs>
        <w:spacing w:after="0" w:line="276" w:lineRule="auto"/>
        <w:jc w:val="both"/>
        <w:rPr>
          <w:rFonts w:ascii="Arial" w:hAnsi="Arial" w:cs="Arial"/>
          <w:sz w:val="20"/>
          <w:szCs w:val="20"/>
        </w:rPr>
      </w:pPr>
    </w:p>
    <w:sectPr w:rsidR="00BC6868" w:rsidRPr="000B4022" w:rsidSect="00957CA5">
      <w:headerReference w:type="default" r:id="rId39"/>
      <w:pgSz w:w="11906" w:h="16838"/>
      <w:pgMar w:top="284" w:right="1701" w:bottom="851"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E6752" w14:textId="77777777" w:rsidR="004572F1" w:rsidRDefault="004572F1" w:rsidP="00567A8C">
      <w:pPr>
        <w:spacing w:after="0" w:line="240" w:lineRule="auto"/>
      </w:pPr>
      <w:r>
        <w:separator/>
      </w:r>
    </w:p>
  </w:endnote>
  <w:endnote w:type="continuationSeparator" w:id="0">
    <w:p w14:paraId="4084DB19" w14:textId="77777777" w:rsidR="004572F1" w:rsidRDefault="004572F1" w:rsidP="00567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1"/>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default"/>
  </w:font>
  <w:font w:name="Batang">
    <w:altName w:val="바탕"/>
    <w:panose1 w:val="02030600000101010101"/>
    <w:charset w:val="81"/>
    <w:family w:val="roman"/>
    <w:pitch w:val="variable"/>
    <w:sig w:usb0="B00002AF" w:usb1="69D77CFB" w:usb2="00000030" w:usb3="00000000" w:csb0="0008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8BEE7" w14:textId="77777777" w:rsidR="004572F1" w:rsidRDefault="004572F1" w:rsidP="00567A8C">
      <w:pPr>
        <w:spacing w:after="0" w:line="240" w:lineRule="auto"/>
      </w:pPr>
      <w:r>
        <w:separator/>
      </w:r>
    </w:p>
  </w:footnote>
  <w:footnote w:type="continuationSeparator" w:id="0">
    <w:p w14:paraId="6E40DD2F" w14:textId="77777777" w:rsidR="004572F1" w:rsidRDefault="004572F1" w:rsidP="00567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1DB34" w14:textId="77777777" w:rsidR="00EE238F" w:rsidRPr="00567A8C" w:rsidRDefault="00EE238F" w:rsidP="00567A8C">
    <w:pPr>
      <w:tabs>
        <w:tab w:val="center" w:pos="4419"/>
        <w:tab w:val="right" w:pos="8838"/>
      </w:tabs>
      <w:spacing w:after="0" w:line="240" w:lineRule="auto"/>
      <w:jc w:val="center"/>
      <w:rPr>
        <w:rFonts w:ascii="Arial" w:eastAsia="Batang" w:hAnsi="Arial" w:cs="Arial"/>
        <w:b/>
        <w:bCs/>
        <w:noProof/>
        <w:sz w:val="28"/>
        <w:szCs w:val="28"/>
        <w:lang w:eastAsia="pt-BR"/>
      </w:rPr>
    </w:pPr>
    <w:r w:rsidRPr="00567A8C">
      <w:rPr>
        <w:rFonts w:ascii="Arial" w:eastAsia="Batang" w:hAnsi="Arial" w:cs="Arial"/>
        <w:b/>
        <w:bCs/>
        <w:noProof/>
        <w:sz w:val="28"/>
        <w:szCs w:val="28"/>
        <w:lang w:eastAsia="pt-BR"/>
      </w:rPr>
      <w:drawing>
        <wp:anchor distT="0" distB="0" distL="114300" distR="114300" simplePos="0" relativeHeight="251659264" behindDoc="0" locked="0" layoutInCell="1" allowOverlap="0" wp14:anchorId="0702EF49" wp14:editId="16A26743">
          <wp:simplePos x="0" y="0"/>
          <wp:positionH relativeFrom="column">
            <wp:posOffset>-759653</wp:posOffset>
          </wp:positionH>
          <wp:positionV relativeFrom="page">
            <wp:posOffset>189948</wp:posOffset>
          </wp:positionV>
          <wp:extent cx="1301750" cy="1056005"/>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750" cy="1056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7A8C">
      <w:rPr>
        <w:rFonts w:ascii="Arial" w:eastAsia="Batang" w:hAnsi="Arial" w:cs="Arial"/>
        <w:b/>
        <w:bCs/>
        <w:noProof/>
        <w:sz w:val="28"/>
        <w:szCs w:val="28"/>
        <w:lang w:eastAsia="pt-BR"/>
      </w:rPr>
      <w:t>PREFEITURA DO MUNICÍPIO DE MANDAGUAÇU</w:t>
    </w:r>
  </w:p>
  <w:p w14:paraId="37632558" w14:textId="77777777" w:rsidR="00EE238F" w:rsidRPr="00567A8C" w:rsidRDefault="00EE238F" w:rsidP="00567A8C">
    <w:pPr>
      <w:tabs>
        <w:tab w:val="center" w:pos="4419"/>
        <w:tab w:val="right" w:pos="8838"/>
      </w:tabs>
      <w:spacing w:after="0" w:line="240" w:lineRule="auto"/>
      <w:jc w:val="center"/>
      <w:rPr>
        <w:rFonts w:ascii="Arial" w:eastAsia="Batang" w:hAnsi="Arial" w:cs="Arial"/>
        <w:noProof/>
        <w:sz w:val="20"/>
        <w:szCs w:val="20"/>
        <w:lang w:eastAsia="pt-BR"/>
      </w:rPr>
    </w:pPr>
    <w:r w:rsidRPr="00567A8C">
      <w:rPr>
        <w:rFonts w:ascii="Arial" w:eastAsia="Batang" w:hAnsi="Arial" w:cs="Arial"/>
        <w:noProof/>
        <w:sz w:val="20"/>
        <w:szCs w:val="20"/>
        <w:lang w:eastAsia="pt-BR"/>
      </w:rPr>
      <w:t>Estado do Paraná</w:t>
    </w:r>
  </w:p>
  <w:p w14:paraId="719C776F" w14:textId="77777777" w:rsidR="00EE238F" w:rsidRPr="00567A8C" w:rsidRDefault="00EE238F" w:rsidP="00567A8C">
    <w:pPr>
      <w:tabs>
        <w:tab w:val="center" w:pos="4419"/>
        <w:tab w:val="right" w:pos="8838"/>
      </w:tabs>
      <w:spacing w:after="0" w:line="240" w:lineRule="auto"/>
      <w:jc w:val="center"/>
      <w:rPr>
        <w:rFonts w:ascii="Arial" w:eastAsia="Batang" w:hAnsi="Arial" w:cs="Arial"/>
        <w:noProof/>
        <w:sz w:val="20"/>
        <w:szCs w:val="20"/>
        <w:lang w:eastAsia="pt-BR"/>
      </w:rPr>
    </w:pPr>
    <w:r w:rsidRPr="00567A8C">
      <w:rPr>
        <w:rFonts w:ascii="Arial" w:eastAsia="Batang" w:hAnsi="Arial" w:cs="Arial"/>
        <w:noProof/>
        <w:sz w:val="20"/>
        <w:szCs w:val="20"/>
        <w:lang w:eastAsia="pt-BR"/>
      </w:rPr>
      <w:t>Paço Municipal "Hiro Vieira"</w:t>
    </w:r>
  </w:p>
  <w:p w14:paraId="1A9ECEB1" w14:textId="77777777" w:rsidR="00EE238F" w:rsidRPr="00567A8C" w:rsidRDefault="00EE238F" w:rsidP="00567A8C">
    <w:pPr>
      <w:tabs>
        <w:tab w:val="center" w:pos="4419"/>
        <w:tab w:val="right" w:pos="8838"/>
      </w:tabs>
      <w:spacing w:after="0" w:line="240" w:lineRule="auto"/>
      <w:jc w:val="center"/>
      <w:rPr>
        <w:rFonts w:ascii="Arial" w:eastAsia="Batang" w:hAnsi="Arial" w:cs="Arial"/>
        <w:noProof/>
        <w:sz w:val="20"/>
        <w:szCs w:val="20"/>
        <w:lang w:eastAsia="pt-BR"/>
      </w:rPr>
    </w:pPr>
    <w:r w:rsidRPr="00567A8C">
      <w:rPr>
        <w:rFonts w:ascii="Arial" w:eastAsia="Batang" w:hAnsi="Arial" w:cs="Arial"/>
        <w:noProof/>
        <w:sz w:val="20"/>
        <w:szCs w:val="20"/>
        <w:lang w:eastAsia="pt-BR"/>
      </w:rPr>
      <w:t>Rua Bernardino Bogo, 175 – Vila Bernardino Bogo</w:t>
    </w:r>
  </w:p>
  <w:p w14:paraId="596C2F65" w14:textId="77777777" w:rsidR="00EE238F" w:rsidRPr="00567A8C" w:rsidRDefault="00EE238F" w:rsidP="00567A8C">
    <w:pPr>
      <w:tabs>
        <w:tab w:val="center" w:pos="4419"/>
        <w:tab w:val="right" w:pos="8838"/>
      </w:tabs>
      <w:spacing w:after="0" w:line="240" w:lineRule="auto"/>
      <w:jc w:val="center"/>
      <w:rPr>
        <w:rFonts w:ascii="Arial" w:eastAsia="Batang" w:hAnsi="Arial" w:cs="Arial"/>
        <w:noProof/>
        <w:sz w:val="20"/>
        <w:szCs w:val="20"/>
        <w:lang w:eastAsia="pt-BR"/>
      </w:rPr>
    </w:pPr>
    <w:r w:rsidRPr="00567A8C">
      <w:rPr>
        <w:rFonts w:ascii="Arial" w:eastAsia="Batang" w:hAnsi="Arial" w:cs="Arial"/>
        <w:noProof/>
        <w:sz w:val="20"/>
        <w:szCs w:val="20"/>
        <w:lang w:eastAsia="pt-BR"/>
      </w:rPr>
      <w:t>Caixa Postal 81 – CEP 87160-266 – Mandaguaçu/PR</w:t>
    </w:r>
  </w:p>
  <w:p w14:paraId="26632064" w14:textId="77777777" w:rsidR="00EE238F" w:rsidRPr="00567A8C" w:rsidRDefault="00EE238F" w:rsidP="00567A8C">
    <w:pPr>
      <w:tabs>
        <w:tab w:val="center" w:pos="4419"/>
        <w:tab w:val="right" w:pos="8838"/>
      </w:tabs>
      <w:spacing w:after="0" w:line="240" w:lineRule="auto"/>
      <w:jc w:val="center"/>
      <w:rPr>
        <w:rFonts w:ascii="Arial" w:eastAsia="Batang" w:hAnsi="Arial" w:cs="Arial"/>
        <w:noProof/>
        <w:sz w:val="20"/>
        <w:szCs w:val="20"/>
        <w:lang w:eastAsia="pt-BR"/>
      </w:rPr>
    </w:pPr>
    <w:r w:rsidRPr="00567A8C">
      <w:rPr>
        <w:rFonts w:ascii="Arial" w:eastAsia="Batang" w:hAnsi="Arial" w:cs="Arial"/>
        <w:noProof/>
        <w:sz w:val="20"/>
        <w:szCs w:val="20"/>
        <w:lang w:eastAsia="pt-BR"/>
      </w:rPr>
      <w:t>CNPJ: 76.285.329/0001-08 – Fone: (44) 3245-8400</w:t>
    </w:r>
  </w:p>
  <w:p w14:paraId="43DE68FB" w14:textId="77777777" w:rsidR="00EE238F" w:rsidRDefault="00EE238F" w:rsidP="00567A8C">
    <w:pPr>
      <w:pStyle w:val="Cabealho"/>
      <w:jc w:val="center"/>
      <w:rPr>
        <w:rFonts w:ascii="Arial" w:eastAsia="Batang" w:hAnsi="Arial" w:cs="Arial"/>
        <w:noProof/>
        <w:sz w:val="20"/>
        <w:szCs w:val="20"/>
        <w:lang w:eastAsia="pt-BR"/>
      </w:rPr>
    </w:pPr>
    <w:r>
      <w:rPr>
        <w:rFonts w:ascii="Segoe UI Emoji" w:eastAsia="Batang" w:hAnsi="Segoe UI Emoji" w:cs="Segoe UI Emoji"/>
        <w:noProof/>
        <w:sz w:val="20"/>
        <w:szCs w:val="20"/>
        <w:lang w:eastAsia="pt-BR"/>
      </w:rPr>
      <w:t xml:space="preserve">  </w:t>
    </w:r>
    <w:r w:rsidRPr="00567A8C">
      <w:rPr>
        <w:rFonts w:ascii="Segoe UI Emoji" w:eastAsia="Batang" w:hAnsi="Segoe UI Emoji" w:cs="Segoe UI Emoji"/>
        <w:noProof/>
        <w:sz w:val="20"/>
        <w:szCs w:val="20"/>
        <w:lang w:eastAsia="pt-BR"/>
      </w:rPr>
      <w:t>🌐</w:t>
    </w:r>
    <w:r w:rsidRPr="00567A8C">
      <w:rPr>
        <w:rFonts w:ascii="Arial" w:eastAsia="Batang" w:hAnsi="Arial" w:cs="Arial"/>
        <w:noProof/>
        <w:sz w:val="20"/>
        <w:szCs w:val="20"/>
        <w:lang w:eastAsia="pt-BR"/>
      </w:rPr>
      <w:t xml:space="preserve"> www.mandaguacu.pr.gov.br – </w:t>
    </w:r>
    <w:r w:rsidRPr="00567A8C">
      <w:rPr>
        <w:rFonts w:ascii="Segoe UI Emoji" w:eastAsia="Calibri" w:hAnsi="Segoe UI Emoji" w:cs="Segoe UI Emoji"/>
        <w:color w:val="000000"/>
        <w:sz w:val="20"/>
        <w:szCs w:val="20"/>
        <w:lang w:eastAsia="pt-BR"/>
      </w:rPr>
      <w:t>✉</w:t>
    </w:r>
    <w:r w:rsidRPr="00567A8C">
      <w:rPr>
        <w:rFonts w:ascii="Arial" w:eastAsia="Calibri" w:hAnsi="Arial" w:cs="Arial"/>
        <w:color w:val="000000"/>
        <w:sz w:val="20"/>
        <w:szCs w:val="20"/>
        <w:lang w:eastAsia="pt-BR"/>
      </w:rPr>
      <w:t xml:space="preserve">️ </w:t>
    </w:r>
    <w:hyperlink r:id="rId2" w:history="1">
      <w:r w:rsidRPr="002303D5">
        <w:rPr>
          <w:rStyle w:val="Hyperlink"/>
          <w:rFonts w:ascii="Arial" w:eastAsia="Batang" w:hAnsi="Arial" w:cs="Arial"/>
          <w:noProof/>
          <w:sz w:val="20"/>
          <w:szCs w:val="20"/>
          <w:lang w:eastAsia="pt-BR"/>
        </w:rPr>
        <w:t>adm@mandaguacu.pr.gov.br</w:t>
      </w:r>
    </w:hyperlink>
  </w:p>
  <w:p w14:paraId="466E380E" w14:textId="77777777" w:rsidR="00EE238F" w:rsidRDefault="00EE238F" w:rsidP="00567A8C">
    <w:pPr>
      <w:pStyle w:val="Cabealho"/>
      <w:jc w:val="center"/>
      <w:rPr>
        <w:rFonts w:ascii="Arial" w:eastAsia="Batang" w:hAnsi="Arial" w:cs="Arial"/>
        <w:noProof/>
        <w:sz w:val="20"/>
        <w:szCs w:val="20"/>
        <w:lang w:eastAsia="pt-BR"/>
      </w:rPr>
    </w:pPr>
    <w:r>
      <w:rPr>
        <w:rFonts w:ascii="Arial" w:eastAsia="Batang" w:hAnsi="Arial" w:cs="Arial"/>
        <w:noProof/>
        <w:sz w:val="20"/>
        <w:szCs w:val="20"/>
        <w:lang w:eastAsia="pt-BR"/>
      </w:rPr>
      <w:t>___________________________________________________________________________</w:t>
    </w:r>
  </w:p>
  <w:p w14:paraId="0D6946E2" w14:textId="77777777" w:rsidR="00EE238F" w:rsidRDefault="00EE238F" w:rsidP="00567A8C">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 w15:restartNumberingAfterBreak="0">
    <w:nsid w:val="00000004"/>
    <w:multiLevelType w:val="multilevel"/>
    <w:tmpl w:val="80A26728"/>
    <w:name w:val="WW8Num10"/>
    <w:lvl w:ilvl="0">
      <w:start w:val="1"/>
      <w:numFmt w:val="lowerLetter"/>
      <w:lvlText w:val="%1)"/>
      <w:lvlJc w:val="left"/>
      <w:pPr>
        <w:tabs>
          <w:tab w:val="num" w:pos="360"/>
        </w:tabs>
        <w:ind w:left="360" w:hanging="360"/>
      </w:pPr>
      <w:rPr>
        <w:b/>
        <w:bCs/>
      </w:rPr>
    </w:lvl>
    <w:lvl w:ilvl="1">
      <w:start w:val="1"/>
      <w:numFmt w:val="lowerLetter"/>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Letter"/>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Letter"/>
      <w:lvlText w:val="%9)"/>
      <w:lvlJc w:val="left"/>
      <w:pPr>
        <w:tabs>
          <w:tab w:val="num" w:pos="3240"/>
        </w:tabs>
        <w:ind w:left="3240" w:hanging="36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A0E5B24"/>
    <w:multiLevelType w:val="multilevel"/>
    <w:tmpl w:val="3C38B0CC"/>
    <w:lvl w:ilvl="0">
      <w:start w:val="14"/>
      <w:numFmt w:val="decimal"/>
      <w:lvlText w:val="%1."/>
      <w:lvlJc w:val="left"/>
      <w:pPr>
        <w:ind w:left="705" w:hanging="705"/>
      </w:pPr>
      <w:rPr>
        <w:rFonts w:ascii="Arial" w:hAnsi="Arial" w:cs="Arial" w:hint="default"/>
        <w:color w:val="auto"/>
      </w:rPr>
    </w:lvl>
    <w:lvl w:ilvl="1">
      <w:start w:val="17"/>
      <w:numFmt w:val="decimal"/>
      <w:lvlText w:val="%1.%2."/>
      <w:lvlJc w:val="left"/>
      <w:pPr>
        <w:ind w:left="847" w:hanging="70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D37A93AA"/>
    <w:lvl w:ilvl="0">
      <w:start w:val="1"/>
      <w:numFmt w:val="decimal"/>
      <w:lvlText w:val="%1."/>
      <w:lvlJc w:val="left"/>
      <w:pPr>
        <w:ind w:left="360" w:hanging="360"/>
      </w:pPr>
      <w:rPr>
        <w:rFonts w:ascii="Arial" w:eastAsiaTheme="majorEastAsia" w:hAnsi="Arial" w:cs="Arial"/>
        <w:b/>
        <w:color w:val="auto"/>
      </w:rPr>
    </w:lvl>
    <w:lvl w:ilvl="1">
      <w:start w:val="1"/>
      <w:numFmt w:val="decimal"/>
      <w:pStyle w:val="Nvel2-Red"/>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8C85F96"/>
    <w:multiLevelType w:val="hybridMultilevel"/>
    <w:tmpl w:val="35DE10F6"/>
    <w:lvl w:ilvl="0" w:tplc="A0B01A9C">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74941CF3"/>
    <w:multiLevelType w:val="multilevel"/>
    <w:tmpl w:val="2FB24F4A"/>
    <w:lvl w:ilvl="0">
      <w:start w:val="1"/>
      <w:numFmt w:val="decimal"/>
      <w:lvlText w:val="%1."/>
      <w:lvlJc w:val="left"/>
      <w:pPr>
        <w:ind w:left="106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7"/>
  </w:num>
  <w:num w:numId="5">
    <w:abstractNumId w:val="4"/>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A8C"/>
    <w:rsid w:val="000010D7"/>
    <w:rsid w:val="00035738"/>
    <w:rsid w:val="000B2206"/>
    <w:rsid w:val="000B4022"/>
    <w:rsid w:val="0011215D"/>
    <w:rsid w:val="001721FA"/>
    <w:rsid w:val="00252B8B"/>
    <w:rsid w:val="00287B8B"/>
    <w:rsid w:val="002B0129"/>
    <w:rsid w:val="002C6A59"/>
    <w:rsid w:val="002F28FC"/>
    <w:rsid w:val="00394CF6"/>
    <w:rsid w:val="0039756E"/>
    <w:rsid w:val="003A4146"/>
    <w:rsid w:val="003D4EBC"/>
    <w:rsid w:val="003F0AF5"/>
    <w:rsid w:val="003F5F13"/>
    <w:rsid w:val="00427D08"/>
    <w:rsid w:val="004572F1"/>
    <w:rsid w:val="004A02C3"/>
    <w:rsid w:val="004C4B75"/>
    <w:rsid w:val="004F5F26"/>
    <w:rsid w:val="00534AAE"/>
    <w:rsid w:val="00567A8C"/>
    <w:rsid w:val="005B7817"/>
    <w:rsid w:val="005F3375"/>
    <w:rsid w:val="00604042"/>
    <w:rsid w:val="0066272D"/>
    <w:rsid w:val="0071492C"/>
    <w:rsid w:val="0074223F"/>
    <w:rsid w:val="00773493"/>
    <w:rsid w:val="007B2785"/>
    <w:rsid w:val="00814C38"/>
    <w:rsid w:val="00852ACA"/>
    <w:rsid w:val="008E5C79"/>
    <w:rsid w:val="0090169F"/>
    <w:rsid w:val="00914B06"/>
    <w:rsid w:val="00943F4D"/>
    <w:rsid w:val="00957CA5"/>
    <w:rsid w:val="009C4098"/>
    <w:rsid w:val="009D03B0"/>
    <w:rsid w:val="009D49B0"/>
    <w:rsid w:val="00A361EB"/>
    <w:rsid w:val="00A435A9"/>
    <w:rsid w:val="00A548F1"/>
    <w:rsid w:val="00A55176"/>
    <w:rsid w:val="00A960B6"/>
    <w:rsid w:val="00AD3F3E"/>
    <w:rsid w:val="00AF0EE9"/>
    <w:rsid w:val="00AF5EED"/>
    <w:rsid w:val="00B4219D"/>
    <w:rsid w:val="00B618B8"/>
    <w:rsid w:val="00BC6868"/>
    <w:rsid w:val="00BE18EA"/>
    <w:rsid w:val="00BF01F4"/>
    <w:rsid w:val="00C46039"/>
    <w:rsid w:val="00CA600A"/>
    <w:rsid w:val="00CB514F"/>
    <w:rsid w:val="00CB5D8A"/>
    <w:rsid w:val="00CC72C3"/>
    <w:rsid w:val="00DB6CC1"/>
    <w:rsid w:val="00DD3F61"/>
    <w:rsid w:val="00E223F7"/>
    <w:rsid w:val="00EE238F"/>
    <w:rsid w:val="00EE358C"/>
    <w:rsid w:val="00F274DA"/>
    <w:rsid w:val="00F71F3A"/>
    <w:rsid w:val="00FB120F"/>
    <w:rsid w:val="00FB75AD"/>
    <w:rsid w:val="00FE4A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C610C"/>
  <w15:chartTrackingRefBased/>
  <w15:docId w15:val="{4F28ECB5-BCC1-45D0-B7C8-E056B07E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7A8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7A8C"/>
  </w:style>
  <w:style w:type="paragraph" w:styleId="Rodap">
    <w:name w:val="footer"/>
    <w:basedOn w:val="Normal"/>
    <w:link w:val="RodapChar"/>
    <w:uiPriority w:val="99"/>
    <w:unhideWhenUsed/>
    <w:rsid w:val="00567A8C"/>
    <w:pPr>
      <w:tabs>
        <w:tab w:val="center" w:pos="4252"/>
        <w:tab w:val="right" w:pos="8504"/>
      </w:tabs>
      <w:spacing w:after="0" w:line="240" w:lineRule="auto"/>
    </w:pPr>
  </w:style>
  <w:style w:type="character" w:customStyle="1" w:styleId="RodapChar">
    <w:name w:val="Rodapé Char"/>
    <w:basedOn w:val="Fontepargpadro"/>
    <w:link w:val="Rodap"/>
    <w:uiPriority w:val="99"/>
    <w:rsid w:val="00567A8C"/>
  </w:style>
  <w:style w:type="character" w:customStyle="1" w:styleId="WW8Num2z0">
    <w:name w:val="WW8Num2z0"/>
    <w:rsid w:val="00567A8C"/>
    <w:rPr>
      <w:b/>
    </w:rPr>
  </w:style>
  <w:style w:type="character" w:styleId="Hyperlink">
    <w:name w:val="Hyperlink"/>
    <w:basedOn w:val="Fontepargpadro"/>
    <w:uiPriority w:val="99"/>
    <w:unhideWhenUsed/>
    <w:rsid w:val="00567A8C"/>
    <w:rPr>
      <w:color w:val="0563C1" w:themeColor="hyperlink"/>
      <w:u w:val="single"/>
    </w:rPr>
  </w:style>
  <w:style w:type="character" w:styleId="MenoPendente">
    <w:name w:val="Unresolved Mention"/>
    <w:basedOn w:val="Fontepargpadro"/>
    <w:uiPriority w:val="99"/>
    <w:semiHidden/>
    <w:unhideWhenUsed/>
    <w:rsid w:val="00567A8C"/>
    <w:rPr>
      <w:color w:val="605E5C"/>
      <w:shd w:val="clear" w:color="auto" w:fill="E1DFDD"/>
    </w:rPr>
  </w:style>
  <w:style w:type="table" w:customStyle="1" w:styleId="TableNormal4">
    <w:name w:val="Table Normal4"/>
    <w:uiPriority w:val="2"/>
    <w:semiHidden/>
    <w:qFormat/>
    <w:rsid w:val="00FB120F"/>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Nvel2Opcional">
    <w:name w:val="Nível 2 Opcional"/>
    <w:basedOn w:val="Normal"/>
    <w:rsid w:val="00FB120F"/>
    <w:pPr>
      <w:numPr>
        <w:numId w:val="1"/>
      </w:numPr>
      <w:spacing w:before="120" w:after="0" w:line="276" w:lineRule="auto"/>
      <w:ind w:left="432"/>
      <w:jc w:val="both"/>
    </w:pPr>
    <w:rPr>
      <w:rFonts w:ascii="Arial" w:eastAsia="Times New Roman" w:hAnsi="Arial" w:cs="Arial"/>
      <w:i/>
      <w:noProof/>
      <w:color w:val="FF0000"/>
      <w:sz w:val="20"/>
      <w:szCs w:val="24"/>
      <w:lang w:eastAsia="pt-BR"/>
    </w:rPr>
  </w:style>
  <w:style w:type="paragraph" w:styleId="Corpodetexto">
    <w:name w:val="Body Text"/>
    <w:basedOn w:val="Normal"/>
    <w:link w:val="CorpodetextoChar"/>
    <w:uiPriority w:val="99"/>
    <w:qFormat/>
    <w:rsid w:val="00FB120F"/>
    <w:pPr>
      <w:suppressAutoHyphens/>
      <w:spacing w:after="0" w:line="240" w:lineRule="auto"/>
      <w:jc w:val="both"/>
    </w:pPr>
    <w:rPr>
      <w:rFonts w:ascii="Times New Roman" w:eastAsia="Times New Roman" w:hAnsi="Times New Roman" w:cs="Times New Roman"/>
      <w:kern w:val="2"/>
      <w:szCs w:val="20"/>
      <w:lang w:eastAsia="zh-CN"/>
    </w:rPr>
  </w:style>
  <w:style w:type="character" w:customStyle="1" w:styleId="CorpodetextoChar">
    <w:name w:val="Corpo de texto Char"/>
    <w:basedOn w:val="Fontepargpadro"/>
    <w:link w:val="Corpodetexto"/>
    <w:uiPriority w:val="99"/>
    <w:rsid w:val="00FB120F"/>
    <w:rPr>
      <w:rFonts w:ascii="Times New Roman" w:eastAsia="Times New Roman" w:hAnsi="Times New Roman" w:cs="Times New Roman"/>
      <w:kern w:val="2"/>
      <w:szCs w:val="20"/>
      <w:lang w:eastAsia="zh-CN"/>
    </w:rPr>
  </w:style>
  <w:style w:type="paragraph" w:styleId="PargrafodaLista">
    <w:name w:val="List Paragraph"/>
    <w:basedOn w:val="Normal"/>
    <w:uiPriority w:val="34"/>
    <w:qFormat/>
    <w:rsid w:val="0066272D"/>
    <w:pPr>
      <w:ind w:left="720"/>
      <w:contextualSpacing/>
    </w:pPr>
  </w:style>
  <w:style w:type="numbering" w:customStyle="1" w:styleId="Semlista1">
    <w:name w:val="Sem lista1"/>
    <w:next w:val="Semlista"/>
    <w:uiPriority w:val="99"/>
    <w:semiHidden/>
    <w:unhideWhenUsed/>
    <w:rsid w:val="004F5F26"/>
  </w:style>
  <w:style w:type="table" w:styleId="Tabelacomgrade">
    <w:name w:val="Table Grid"/>
    <w:basedOn w:val="Tabelanormal"/>
    <w:uiPriority w:val="39"/>
    <w:rsid w:val="004F5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F5F26"/>
    <w:pPr>
      <w:widowControl w:val="0"/>
      <w:autoSpaceDE w:val="0"/>
      <w:autoSpaceDN w:val="0"/>
      <w:spacing w:after="0" w:line="240" w:lineRule="auto"/>
    </w:pPr>
    <w:rPr>
      <w:rFonts w:ascii="Times New Roman" w:eastAsia="Times New Roman" w:hAnsi="Times New Roman" w:cs="Times New Roman"/>
      <w:lang w:val="pt-PT"/>
    </w:rPr>
  </w:style>
  <w:style w:type="paragraph" w:customStyle="1" w:styleId="Nvel2-Red">
    <w:name w:val="Nível 2 -Red"/>
    <w:basedOn w:val="Normal"/>
    <w:autoRedefine/>
    <w:qFormat/>
    <w:rsid w:val="0039756E"/>
    <w:pPr>
      <w:numPr>
        <w:ilvl w:val="1"/>
        <w:numId w:val="6"/>
      </w:numPr>
      <w:spacing w:before="120" w:after="0" w:line="276" w:lineRule="auto"/>
      <w:ind w:left="284" w:right="142" w:firstLine="0"/>
      <w:jc w:val="both"/>
    </w:pPr>
    <w:rPr>
      <w:rFonts w:ascii="Arial" w:eastAsia="Times New Roman" w:hAnsi="Arial" w:cs="Arial"/>
      <w:iCs/>
      <w:color w:val="000000"/>
      <w:sz w:val="20"/>
      <w:szCs w:val="20"/>
      <w:lang w:eastAsia="pt-BR"/>
    </w:rPr>
  </w:style>
  <w:style w:type="table" w:customStyle="1" w:styleId="TableGrid">
    <w:name w:val="TableGrid"/>
    <w:rsid w:val="000010D7"/>
    <w:pPr>
      <w:spacing w:after="0" w:line="240" w:lineRule="auto"/>
    </w:pPr>
    <w:rPr>
      <w:rFonts w:eastAsiaTheme="minorEastAsia" w:cs="Times New Roman"/>
      <w:kern w:val="2"/>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AF0E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cap.tce.pr.gov.br/ConsultarImpedidos.aspx" TargetMode="External"/><Relationship Id="rId24" Type="http://schemas.openxmlformats.org/officeDocument/2006/relationships/hyperlink" Target="http://www.planalto.gov.br/ccivil_03/_ato2019-2022/2021/lei/L14133.htm%25art159"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contas.tcu.gov.br/pls/apex/f?p=2046:5"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_ato2011-2014/2012/decreto/d7724.htm" TargetMode="External"/><Relationship Id="rId8" Type="http://schemas.openxmlformats.org/officeDocument/2006/relationships/hyperlink" Target="https://www.bll.org.br" TargetMode="External"/><Relationship Id="rId3" Type="http://schemas.openxmlformats.org/officeDocument/2006/relationships/settings" Target="settings.xml"/><Relationship Id="rId12" Type="http://schemas.openxmlformats.org/officeDocument/2006/relationships/hyperlink" Target="https://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mandaguacu.pr.gov.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adm@mandaguacu.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117</Pages>
  <Words>36388</Words>
  <Characters>196497</Characters>
  <Application>Microsoft Office Word</Application>
  <DocSecurity>0</DocSecurity>
  <Lines>1637</Lines>
  <Paragraphs>464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Junior</cp:lastModifiedBy>
  <cp:revision>54</cp:revision>
  <dcterms:created xsi:type="dcterms:W3CDTF">2025-08-06T19:12:00Z</dcterms:created>
  <dcterms:modified xsi:type="dcterms:W3CDTF">2025-09-03T12:48:00Z</dcterms:modified>
</cp:coreProperties>
</file>