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0BCFF61B" w:rsidR="00570366" w:rsidRPr="00CD395C" w:rsidRDefault="0024530B" w:rsidP="00570366">
      <w:pPr>
        <w:jc w:val="center"/>
        <w:rPr>
          <w:rFonts w:ascii="Arial" w:hAnsi="Arial" w:cs="Arial"/>
          <w:b/>
          <w:bCs/>
          <w:sz w:val="20"/>
          <w:szCs w:val="20"/>
        </w:rPr>
      </w:pPr>
      <w:bookmarkStart w:id="0" w:name="_Hlk128121951"/>
      <w:bookmarkStart w:id="1" w:name="_GoBack"/>
      <w:bookmarkEnd w:id="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BA5B3A">
        <w:rPr>
          <w:rFonts w:ascii="Arial" w:hAnsi="Arial" w:cs="Arial"/>
          <w:b/>
          <w:bCs/>
          <w:sz w:val="20"/>
          <w:szCs w:val="20"/>
        </w:rPr>
        <w:t>06</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3887DC17"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BA5B3A">
        <w:rPr>
          <w:rFonts w:ascii="Arial" w:hAnsi="Arial" w:cs="Arial"/>
          <w:b/>
          <w:sz w:val="20"/>
          <w:szCs w:val="20"/>
        </w:rPr>
        <w:t>28</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3F6EDBC"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12B1E57C"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0702CCA9"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6374E4">
        <w:rPr>
          <w:rFonts w:ascii="Arial" w:hAnsi="Arial" w:cs="Arial"/>
          <w:b/>
          <w:bCs/>
          <w:sz w:val="20"/>
          <w:szCs w:val="20"/>
        </w:rPr>
        <w:t xml:space="preserve"> </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3D7E8365"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BA5B3A">
        <w:rPr>
          <w:rFonts w:ascii="Arial" w:hAnsi="Arial" w:cs="Arial"/>
          <w:b/>
          <w:bCs/>
          <w:sz w:val="20"/>
          <w:szCs w:val="20"/>
        </w:rPr>
        <w:t>25/03/2025</w:t>
      </w:r>
      <w:r w:rsidR="00130E90">
        <w:rPr>
          <w:rFonts w:ascii="Arial" w:hAnsi="Arial" w:cs="Arial"/>
          <w:b/>
          <w:bCs/>
          <w:sz w:val="20"/>
          <w:szCs w:val="20"/>
        </w:rPr>
        <w:t>;</w:t>
      </w:r>
    </w:p>
    <w:p w14:paraId="1D0371A6" w14:textId="6095E695"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BA5B3A">
        <w:rPr>
          <w:rFonts w:ascii="Arial" w:hAnsi="Arial" w:cs="Arial"/>
          <w:b/>
          <w:bCs/>
          <w:sz w:val="20"/>
          <w:szCs w:val="20"/>
        </w:rPr>
        <w:t>25/03/2025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059894C7" w:rsidR="00B40955" w:rsidRDefault="00B40955" w:rsidP="008C279D">
      <w:pPr>
        <w:pStyle w:val="WW-Corpodetexto3"/>
        <w:tabs>
          <w:tab w:val="num" w:pos="576"/>
          <w:tab w:val="left" w:pos="9923"/>
        </w:tabs>
        <w:ind w:left="426" w:right="606" w:hanging="9"/>
        <w:rPr>
          <w:rFonts w:ascii="Arial" w:hAnsi="Arial" w:cs="Arial"/>
          <w:b/>
          <w:bCs/>
          <w:sz w:val="20"/>
        </w:rPr>
      </w:pPr>
    </w:p>
    <w:tbl>
      <w:tblPr>
        <w:tblW w:w="10970" w:type="dxa"/>
        <w:tblInd w:w="-1144" w:type="dxa"/>
        <w:tblCellMar>
          <w:top w:w="15" w:type="dxa"/>
          <w:left w:w="70" w:type="dxa"/>
          <w:right w:w="70" w:type="dxa"/>
        </w:tblCellMar>
        <w:tblLook w:val="04A0" w:firstRow="1" w:lastRow="0" w:firstColumn="1" w:lastColumn="0" w:noHBand="0" w:noVBand="1"/>
      </w:tblPr>
      <w:tblGrid>
        <w:gridCol w:w="585"/>
        <w:gridCol w:w="5640"/>
        <w:gridCol w:w="1241"/>
        <w:gridCol w:w="929"/>
        <w:gridCol w:w="1010"/>
        <w:gridCol w:w="1419"/>
        <w:gridCol w:w="146"/>
      </w:tblGrid>
      <w:tr w:rsidR="007B2853" w:rsidRPr="00FF3C0C" w14:paraId="2D854117" w14:textId="77777777" w:rsidTr="002E07C3">
        <w:trPr>
          <w:gridAfter w:val="1"/>
          <w:wAfter w:w="146" w:type="dxa"/>
          <w:trHeight w:val="450"/>
        </w:trPr>
        <w:tc>
          <w:tcPr>
            <w:tcW w:w="31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B8D0AAA"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Item</w:t>
            </w:r>
          </w:p>
        </w:tc>
        <w:tc>
          <w:tcPr>
            <w:tcW w:w="5640" w:type="dxa"/>
            <w:tcBorders>
              <w:top w:val="single" w:sz="4" w:space="0" w:color="auto"/>
              <w:left w:val="nil"/>
              <w:bottom w:val="single" w:sz="4" w:space="0" w:color="auto"/>
              <w:right w:val="single" w:sz="4" w:space="0" w:color="auto"/>
            </w:tcBorders>
            <w:shd w:val="clear" w:color="auto" w:fill="auto"/>
            <w:noWrap/>
            <w:vAlign w:val="center"/>
            <w:hideMark/>
          </w:tcPr>
          <w:p w14:paraId="7CDEF60B" w14:textId="77777777" w:rsidR="007B2853" w:rsidRPr="00FF3C0C" w:rsidRDefault="007B2853" w:rsidP="002E07C3">
            <w:pPr>
              <w:suppressAutoHyphens w:val="0"/>
              <w:jc w:val="center"/>
              <w:rPr>
                <w:rFonts w:ascii="Arial" w:hAnsi="Arial" w:cs="Arial"/>
                <w:b/>
                <w:bCs/>
                <w:color w:val="000000"/>
                <w:kern w:val="0"/>
                <w:sz w:val="20"/>
                <w:szCs w:val="20"/>
                <w:lang w:eastAsia="pt-BR"/>
              </w:rPr>
            </w:pPr>
            <w:r w:rsidRPr="00FF3C0C">
              <w:rPr>
                <w:rFonts w:ascii="Arial" w:hAnsi="Arial" w:cs="Arial"/>
                <w:b/>
                <w:bCs/>
                <w:color w:val="000000"/>
                <w:kern w:val="0"/>
                <w:sz w:val="20"/>
                <w:szCs w:val="20"/>
                <w:lang w:eastAsia="pt-BR"/>
              </w:rPr>
              <w:t xml:space="preserve">Descrição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14:paraId="1091FF7B" w14:textId="77777777" w:rsidR="007B2853" w:rsidRPr="00FF3C0C" w:rsidRDefault="007B2853" w:rsidP="002E07C3">
            <w:pPr>
              <w:suppressAutoHyphens w:val="0"/>
              <w:jc w:val="center"/>
              <w:rPr>
                <w:rFonts w:ascii="Arial" w:hAnsi="Arial" w:cs="Arial"/>
                <w:b/>
                <w:bCs/>
                <w:color w:val="000000"/>
                <w:kern w:val="0"/>
                <w:sz w:val="20"/>
                <w:szCs w:val="20"/>
                <w:lang w:eastAsia="pt-BR"/>
              </w:rPr>
            </w:pPr>
            <w:r w:rsidRPr="00FF3C0C">
              <w:rPr>
                <w:rFonts w:ascii="Arial" w:hAnsi="Arial" w:cs="Arial"/>
                <w:b/>
                <w:bCs/>
                <w:color w:val="000000"/>
                <w:kern w:val="0"/>
                <w:sz w:val="20"/>
                <w:szCs w:val="20"/>
                <w:lang w:eastAsia="pt-BR"/>
              </w:rPr>
              <w:t>Quantidade</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02D259" w14:textId="77777777" w:rsidR="007B2853" w:rsidRPr="00FF3C0C" w:rsidRDefault="007B2853" w:rsidP="002E07C3">
            <w:pPr>
              <w:suppressAutoHyphens w:val="0"/>
              <w:jc w:val="center"/>
              <w:rPr>
                <w:rFonts w:ascii="Arial" w:hAnsi="Arial" w:cs="Arial"/>
                <w:b/>
                <w:bCs/>
                <w:color w:val="000000"/>
                <w:kern w:val="0"/>
                <w:sz w:val="20"/>
                <w:szCs w:val="20"/>
                <w:lang w:eastAsia="pt-BR"/>
              </w:rPr>
            </w:pPr>
            <w:r w:rsidRPr="00FF3C0C">
              <w:rPr>
                <w:rFonts w:ascii="Arial" w:hAnsi="Arial" w:cs="Arial"/>
                <w:b/>
                <w:bCs/>
                <w:color w:val="000000"/>
                <w:kern w:val="0"/>
                <w:sz w:val="20"/>
                <w:szCs w:val="20"/>
                <w:lang w:eastAsia="pt-BR"/>
              </w:rPr>
              <w:t>Unidade</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34C70CF" w14:textId="77777777" w:rsidR="007B2853" w:rsidRPr="00FF3C0C" w:rsidRDefault="007B2853" w:rsidP="002E07C3">
            <w:pPr>
              <w:suppressAutoHyphens w:val="0"/>
              <w:jc w:val="center"/>
              <w:rPr>
                <w:rFonts w:ascii="Arial" w:hAnsi="Arial" w:cs="Arial"/>
                <w:b/>
                <w:bCs/>
                <w:color w:val="000000"/>
                <w:kern w:val="0"/>
                <w:sz w:val="20"/>
                <w:szCs w:val="20"/>
                <w:lang w:eastAsia="pt-BR"/>
              </w:rPr>
            </w:pPr>
            <w:r w:rsidRPr="00FF3C0C">
              <w:rPr>
                <w:rFonts w:ascii="Arial" w:hAnsi="Arial" w:cs="Arial"/>
                <w:b/>
                <w:bCs/>
                <w:color w:val="000000"/>
                <w:kern w:val="0"/>
                <w:sz w:val="20"/>
                <w:szCs w:val="20"/>
                <w:lang w:eastAsia="pt-BR"/>
              </w:rPr>
              <w:t>Valor unitário</w:t>
            </w:r>
          </w:p>
        </w:tc>
        <w:tc>
          <w:tcPr>
            <w:tcW w:w="1419" w:type="dxa"/>
            <w:tcBorders>
              <w:top w:val="single" w:sz="4" w:space="0" w:color="auto"/>
              <w:left w:val="nil"/>
              <w:bottom w:val="single" w:sz="4" w:space="0" w:color="auto"/>
              <w:right w:val="single" w:sz="8" w:space="0" w:color="auto"/>
            </w:tcBorders>
            <w:shd w:val="clear" w:color="auto" w:fill="auto"/>
            <w:vAlign w:val="center"/>
            <w:hideMark/>
          </w:tcPr>
          <w:p w14:paraId="46906BD2" w14:textId="77777777" w:rsidR="007B2853" w:rsidRPr="00FF3C0C" w:rsidRDefault="007B2853" w:rsidP="002E07C3">
            <w:pPr>
              <w:suppressAutoHyphens w:val="0"/>
              <w:jc w:val="center"/>
              <w:rPr>
                <w:rFonts w:ascii="Arial" w:hAnsi="Arial" w:cs="Arial"/>
                <w:b/>
                <w:bCs/>
                <w:color w:val="000000"/>
                <w:kern w:val="0"/>
                <w:sz w:val="20"/>
                <w:szCs w:val="20"/>
                <w:lang w:eastAsia="pt-BR"/>
              </w:rPr>
            </w:pPr>
            <w:r w:rsidRPr="00FF3C0C">
              <w:rPr>
                <w:rFonts w:ascii="Arial" w:hAnsi="Arial" w:cs="Arial"/>
                <w:b/>
                <w:bCs/>
                <w:color w:val="000000"/>
                <w:kern w:val="0"/>
                <w:sz w:val="20"/>
                <w:szCs w:val="20"/>
                <w:lang w:eastAsia="pt-BR"/>
              </w:rPr>
              <w:t>Valor total</w:t>
            </w:r>
          </w:p>
        </w:tc>
      </w:tr>
      <w:tr w:rsidR="007B2853" w:rsidRPr="00FF3C0C" w14:paraId="75E2977E" w14:textId="77777777" w:rsidTr="002E07C3">
        <w:trPr>
          <w:gridAfter w:val="1"/>
          <w:wAfter w:w="146" w:type="dxa"/>
          <w:trHeight w:val="315"/>
        </w:trPr>
        <w:tc>
          <w:tcPr>
            <w:tcW w:w="10824"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C1ED51D"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Itens exclusivos para MEIs, ME e EPP</w:t>
            </w:r>
          </w:p>
        </w:tc>
      </w:tr>
      <w:tr w:rsidR="007B2853" w:rsidRPr="00FF3C0C" w14:paraId="5FEECE44" w14:textId="77777777" w:rsidTr="002E07C3">
        <w:trPr>
          <w:gridAfter w:val="1"/>
          <w:wAfter w:w="146" w:type="dxa"/>
          <w:trHeight w:val="5067"/>
        </w:trPr>
        <w:tc>
          <w:tcPr>
            <w:tcW w:w="318" w:type="dxa"/>
            <w:tcBorders>
              <w:top w:val="nil"/>
              <w:left w:val="single" w:sz="8" w:space="0" w:color="auto"/>
              <w:bottom w:val="single" w:sz="4" w:space="0" w:color="auto"/>
              <w:right w:val="single" w:sz="4" w:space="0" w:color="auto"/>
            </w:tcBorders>
            <w:shd w:val="clear" w:color="auto" w:fill="auto"/>
            <w:vAlign w:val="center"/>
            <w:hideMark/>
          </w:tcPr>
          <w:p w14:paraId="10DAB496"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1</w:t>
            </w:r>
          </w:p>
        </w:tc>
        <w:tc>
          <w:tcPr>
            <w:tcW w:w="5640" w:type="dxa"/>
            <w:tcBorders>
              <w:top w:val="nil"/>
              <w:left w:val="nil"/>
              <w:bottom w:val="single" w:sz="4" w:space="0" w:color="auto"/>
              <w:right w:val="single" w:sz="4" w:space="0" w:color="auto"/>
            </w:tcBorders>
            <w:shd w:val="clear" w:color="auto" w:fill="auto"/>
            <w:vAlign w:val="center"/>
            <w:hideMark/>
          </w:tcPr>
          <w:p w14:paraId="314EA30E"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PATINHO MOÍDO RESFRIADO: 1. DESCRIÇÃO DO OBJETO Carne resfriada, crua, moída, proveniente de machos de espécie bovina, sadios, abatidos sob inspeções veterinárias, procedentes de quarto dianteiro, manipulada em condições higiênicas satisfatórias, em peça, NÃO PODENDO ser mecanicamente separada fresca, aparada e apresentada nos cortes: acém/paleta. A carne resfriada de bovino deverá ser mantida, entre 0 e 4° C no máximo, moída em disco médio e deverá ser transportada preservando as características do alimento, quanto as especificações no item 2 a seguir. 2. CARACTERÍSTICAS DO PRODUTO 2.1. GERAIS: Durante o processamento deverá ser realizada a aparagem (eliminação dos excessos de gordura, cartilagem e aponevroses). A matéria-prima a ser utilizada deverá estar isenta de tecidos inferiores como ossos, cartilagens gordura parcial, aponevroses, tendões, coágulos, nodos linfáticos, etc. Não será permitida a obtenção do produto a partir da moagem de carnes oriundas da raspa de ossos e carne mecanicamente separada, ou carne industrial de matança. As carnes bovinas moídas resfriadas nos diversos cortes deverão apresentar no máximo 5% de gordura total, livre de parasitos, sujidade e larva e de qualquer espécie, isento de aditivos, isento de substância contaminante que possa alterá-la ou encobrir qualquer alteração. Toda a carne deverá ter sido submetida aos processos de inspeção prescritos no RIISPOA - &amp;quot;Regulamento de Inspeção Industrial e Sanitária de Produtos de Origem Animal&amp;quot; - Decreto nº 30691, de 29/03/1952. 2.2. COMPOSIÇÃO E REQUESITOS 2.2.1. Ingrediente obrigatório: carnes resfriadas, crua de bovino, sem adição de água, aditivos, ou coadjuvantes. 2.2.2. Características sensoriais: Textura: próprio da espécie, não amolecida, não suco; Cor: própria da espécie, sem manchas azuladas ou esverdeadas, ou ainda pardacenta; Odor: característico. 2.2.3. Características físico-químicas: Gordura total: máximo de 5%; 2.4. CARACTERÍSTICAS  MACROSCÓPICOS/MICROSCÓPICOS: O produto não deverá conter substâncias/ matérias estranhas de qualquer natureza.</w:t>
            </w:r>
          </w:p>
        </w:tc>
        <w:tc>
          <w:tcPr>
            <w:tcW w:w="1138" w:type="dxa"/>
            <w:tcBorders>
              <w:top w:val="nil"/>
              <w:left w:val="nil"/>
              <w:bottom w:val="single" w:sz="4" w:space="0" w:color="auto"/>
              <w:right w:val="single" w:sz="4" w:space="0" w:color="auto"/>
            </w:tcBorders>
            <w:shd w:val="clear" w:color="auto" w:fill="auto"/>
            <w:noWrap/>
            <w:vAlign w:val="center"/>
            <w:hideMark/>
          </w:tcPr>
          <w:p w14:paraId="30D20B48"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2.050</w:t>
            </w:r>
          </w:p>
        </w:tc>
        <w:tc>
          <w:tcPr>
            <w:tcW w:w="858" w:type="dxa"/>
            <w:tcBorders>
              <w:top w:val="nil"/>
              <w:left w:val="nil"/>
              <w:bottom w:val="single" w:sz="4" w:space="0" w:color="auto"/>
              <w:right w:val="single" w:sz="4" w:space="0" w:color="auto"/>
            </w:tcBorders>
            <w:shd w:val="clear" w:color="auto" w:fill="auto"/>
            <w:noWrap/>
            <w:vAlign w:val="center"/>
            <w:hideMark/>
          </w:tcPr>
          <w:p w14:paraId="05078FAB"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0E1F43AE"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33,36 </w:t>
            </w:r>
          </w:p>
        </w:tc>
        <w:tc>
          <w:tcPr>
            <w:tcW w:w="1419" w:type="dxa"/>
            <w:tcBorders>
              <w:top w:val="nil"/>
              <w:left w:val="nil"/>
              <w:bottom w:val="single" w:sz="4" w:space="0" w:color="auto"/>
              <w:right w:val="single" w:sz="8" w:space="0" w:color="auto"/>
            </w:tcBorders>
            <w:shd w:val="clear" w:color="auto" w:fill="auto"/>
            <w:noWrap/>
            <w:vAlign w:val="center"/>
            <w:hideMark/>
          </w:tcPr>
          <w:p w14:paraId="6074124C"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68.388,00 </w:t>
            </w:r>
          </w:p>
        </w:tc>
      </w:tr>
      <w:tr w:rsidR="007B2853" w:rsidRPr="00FF3C0C" w14:paraId="3B257ED8" w14:textId="77777777" w:rsidTr="002E07C3">
        <w:trPr>
          <w:gridAfter w:val="1"/>
          <w:wAfter w:w="146" w:type="dxa"/>
          <w:trHeight w:val="2210"/>
        </w:trPr>
        <w:tc>
          <w:tcPr>
            <w:tcW w:w="318" w:type="dxa"/>
            <w:tcBorders>
              <w:top w:val="nil"/>
              <w:left w:val="single" w:sz="8" w:space="0" w:color="auto"/>
              <w:bottom w:val="single" w:sz="4" w:space="0" w:color="auto"/>
              <w:right w:val="nil"/>
            </w:tcBorders>
            <w:shd w:val="clear" w:color="auto" w:fill="auto"/>
            <w:vAlign w:val="center"/>
            <w:hideMark/>
          </w:tcPr>
          <w:p w14:paraId="676BECAE"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lastRenderedPageBreak/>
              <w:t>2</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3263B138"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FILÉ DE COXA E SOBRECOXA DE FRANGO SEM OSSO E SEM PELE:  Descrição do Produto Carne de frango - Filé de Coxa e Sobre coxa sem osso e sem pele. A carne congelada; deverá sofrer processo de congelamento rápido em temperatura de - 40°C; picada em aproximadamente 5 cm. Durante o processamento, deverá ser realizada a aparagem dos excessos de gordura e de peles. Devendo conter menos e no máximo 10% de gordura e peles, deve ser isenta de pele; de cartilagens; ossos; aponeuroses; tendões; coágulos, nodos linfáticos. Características Organolépticas Aspecto próprio da espécie, não amolecida e nem pegajosa, com cor própria, sem manchas esverdeadas, cheiro e sabor característico da espécie, produto de acordo com a Legislação Vigente em relação as suas características técnicas. Data de fabricação preferencialmente de até 45 (quarenta e cinco) dias no momento da entrega. Embalagem Pacotes com peso estipulado entre 1,0 kg à 2,0 kg, embalados em sacos de polietileno, atóxico; embalagem secundária de papelão devidamente identificadas com o peso. As embalagens devem estar íntegras (lacradas), sem água ou gelo e sem rachaduras ou furos. Deverá constar o prazo de vencimento, tipo de carne, nº do registro no ministério da agricultura SIF/DIPOA, dados de acordo com CVS 6/99 e portaria número 1428. Transporte O produto deverá ser transportado em veículos próprios (caminhão-baú) refrigerado.</w:t>
            </w:r>
          </w:p>
        </w:tc>
        <w:tc>
          <w:tcPr>
            <w:tcW w:w="1138" w:type="dxa"/>
            <w:tcBorders>
              <w:top w:val="nil"/>
              <w:left w:val="nil"/>
              <w:bottom w:val="single" w:sz="4" w:space="0" w:color="auto"/>
              <w:right w:val="single" w:sz="4" w:space="0" w:color="auto"/>
            </w:tcBorders>
            <w:shd w:val="clear" w:color="auto" w:fill="auto"/>
            <w:noWrap/>
            <w:vAlign w:val="center"/>
            <w:hideMark/>
          </w:tcPr>
          <w:p w14:paraId="35927B4D"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1.430</w:t>
            </w:r>
          </w:p>
        </w:tc>
        <w:tc>
          <w:tcPr>
            <w:tcW w:w="858" w:type="dxa"/>
            <w:tcBorders>
              <w:top w:val="nil"/>
              <w:left w:val="nil"/>
              <w:bottom w:val="single" w:sz="4" w:space="0" w:color="auto"/>
              <w:right w:val="single" w:sz="4" w:space="0" w:color="auto"/>
            </w:tcBorders>
            <w:shd w:val="clear" w:color="auto" w:fill="auto"/>
            <w:noWrap/>
            <w:vAlign w:val="center"/>
            <w:hideMark/>
          </w:tcPr>
          <w:p w14:paraId="4F90F72A"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0766D6F6"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16,83 </w:t>
            </w:r>
          </w:p>
        </w:tc>
        <w:tc>
          <w:tcPr>
            <w:tcW w:w="1419" w:type="dxa"/>
            <w:tcBorders>
              <w:top w:val="nil"/>
              <w:left w:val="nil"/>
              <w:bottom w:val="single" w:sz="4" w:space="0" w:color="auto"/>
              <w:right w:val="single" w:sz="8" w:space="0" w:color="auto"/>
            </w:tcBorders>
            <w:shd w:val="clear" w:color="auto" w:fill="auto"/>
            <w:noWrap/>
            <w:vAlign w:val="center"/>
            <w:hideMark/>
          </w:tcPr>
          <w:p w14:paraId="0F514089"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24.066,90 </w:t>
            </w:r>
          </w:p>
        </w:tc>
      </w:tr>
      <w:tr w:rsidR="007B2853" w:rsidRPr="00FF3C0C" w14:paraId="7CC290EB" w14:textId="77777777" w:rsidTr="002E07C3">
        <w:trPr>
          <w:gridAfter w:val="1"/>
          <w:wAfter w:w="146" w:type="dxa"/>
          <w:trHeight w:val="2494"/>
        </w:trPr>
        <w:tc>
          <w:tcPr>
            <w:tcW w:w="318" w:type="dxa"/>
            <w:tcBorders>
              <w:top w:val="nil"/>
              <w:left w:val="single" w:sz="8" w:space="0" w:color="auto"/>
              <w:bottom w:val="single" w:sz="4" w:space="0" w:color="auto"/>
              <w:right w:val="nil"/>
            </w:tcBorders>
            <w:shd w:val="clear" w:color="auto" w:fill="auto"/>
            <w:vAlign w:val="center"/>
            <w:hideMark/>
          </w:tcPr>
          <w:p w14:paraId="287FEB5A"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3</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4E74AF17"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SASSAMI SEM PELE E SEM ADIÇÃO DE SAL E TEMPEROS: classificação/ características gerais: sem osso e sem pele, manipulado em condições higiênicas sanitárias, provenientes de animais sadios, abatidos sob inspeção veterinária, devendo ser congelada e transportada à temperatura de - 18ºc ou inferior. Embalagem: o produto deverá estar acondicionado a vácuo em embalagem plástica, flexível, atóxica, resistente, transparentes em pacotes de aproximadamente 2kg. A embalagem secundária deverá ser em caixa de papelão devidamente lacrada. Rótulo: o produto deverá ser rotulado de acordo com a legislação vigente, de forma clara e indelével: nome e endereço do abatedouro, constando obrigatoriamente o registro no sif; identificação completa do produto, data de fabricação, prazo de validade e prazo máximo de consumo, temperatura de estocagem armazenamento e conservação, peso líquido e condições de armazenamento. Transporte: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6D6DE590"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3.900</w:t>
            </w:r>
          </w:p>
        </w:tc>
        <w:tc>
          <w:tcPr>
            <w:tcW w:w="858" w:type="dxa"/>
            <w:tcBorders>
              <w:top w:val="nil"/>
              <w:left w:val="nil"/>
              <w:bottom w:val="single" w:sz="4" w:space="0" w:color="auto"/>
              <w:right w:val="single" w:sz="4" w:space="0" w:color="auto"/>
            </w:tcBorders>
            <w:shd w:val="clear" w:color="auto" w:fill="auto"/>
            <w:noWrap/>
            <w:vAlign w:val="center"/>
            <w:hideMark/>
          </w:tcPr>
          <w:p w14:paraId="2C0CA7D8"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7C8FDDE9"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18,85 </w:t>
            </w:r>
          </w:p>
        </w:tc>
        <w:tc>
          <w:tcPr>
            <w:tcW w:w="1419" w:type="dxa"/>
            <w:tcBorders>
              <w:top w:val="nil"/>
              <w:left w:val="nil"/>
              <w:bottom w:val="single" w:sz="4" w:space="0" w:color="auto"/>
              <w:right w:val="single" w:sz="8" w:space="0" w:color="auto"/>
            </w:tcBorders>
            <w:shd w:val="clear" w:color="auto" w:fill="auto"/>
            <w:noWrap/>
            <w:vAlign w:val="center"/>
            <w:hideMark/>
          </w:tcPr>
          <w:p w14:paraId="364128AF"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73.515,00 </w:t>
            </w:r>
          </w:p>
        </w:tc>
      </w:tr>
      <w:tr w:rsidR="007B2853" w:rsidRPr="00FF3C0C" w14:paraId="571697AE" w14:textId="77777777" w:rsidTr="002E07C3">
        <w:trPr>
          <w:gridAfter w:val="1"/>
          <w:wAfter w:w="146" w:type="dxa"/>
          <w:trHeight w:val="7805"/>
        </w:trPr>
        <w:tc>
          <w:tcPr>
            <w:tcW w:w="318" w:type="dxa"/>
            <w:tcBorders>
              <w:top w:val="nil"/>
              <w:left w:val="single" w:sz="8" w:space="0" w:color="auto"/>
              <w:bottom w:val="single" w:sz="4" w:space="0" w:color="auto"/>
              <w:right w:val="single" w:sz="4" w:space="0" w:color="auto"/>
            </w:tcBorders>
            <w:shd w:val="clear" w:color="auto" w:fill="auto"/>
            <w:vAlign w:val="center"/>
            <w:hideMark/>
          </w:tcPr>
          <w:p w14:paraId="4F3E9549"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lastRenderedPageBreak/>
              <w:t>4</w:t>
            </w:r>
          </w:p>
        </w:tc>
        <w:tc>
          <w:tcPr>
            <w:tcW w:w="5640" w:type="dxa"/>
            <w:tcBorders>
              <w:top w:val="nil"/>
              <w:left w:val="nil"/>
              <w:bottom w:val="single" w:sz="4" w:space="0" w:color="auto"/>
              <w:right w:val="single" w:sz="4" w:space="0" w:color="auto"/>
            </w:tcBorders>
            <w:shd w:val="clear" w:color="auto" w:fill="auto"/>
            <w:vAlign w:val="center"/>
            <w:hideMark/>
          </w:tcPr>
          <w:p w14:paraId="2EF1EC8F"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PATINHO EM CUBOS RESFRIADO, 1. DESCRIÇÃO DO OBJETO Carne apresentada no corte acém, massa muscular situada entre o pescoço, o filé de costela e a costela do dianteiro proveniente de machos de espécie bovina, sadios, abatidos sob inspeção veterinária, procedente de quarto traseiro, manipulada em condições higiênicas satisfatórias, cortada em cubos de 2 x 2 cm resfriada e aparada. 2. CARACTERÍSTICAS DO PRODUTO 2.1. GERAIS: Durante o processamento deverá ser realizada a aparagem (eliminação dos excessos de gordura, cartilagem e aponevroses). A carne bovina em cubo resfriada no corte acém deverá apresentar-se livre de parasitos, sujidades e larvas, e de qualquer substância contaminante que possa alterá-la ou encobrir qualquer alteração. Toda a carne deverá ter sido submetida aos processos de inspeção prescritos no RIISPOA - &amp;quot;Regulamento de Inspeção Industrial e Sanitária de Produtos de Origem Animal&amp;quot; - Decreto nº 30691, de 29/03/1952. 2.2. ORGANOLÉPTICAS: Aspecto: próprio da espécie, não amolecida, nem pegajosa; Cor: própria da espécie, sem manchas esverdeadas, azuladas ou pardacentas; Odor: próprio. 2.3. PESO DA UNIDADE O peso líquido deve ser de 1 kg ou 2 kg em cada embalagem. Para o peso líquido do produto serão observados os critérios de tolerância constantes na Portaria do INMETRO nº 74, de 25/05/95. 2.4. TEMPERATURA PARA ENTREGA: entre 0 ºC e 5ºC. 2.5. PRAZO DE VALIDADE: Sob refrigeração: mínimo de 5 dias e sob congelamento: mínimo de 180 dias. Deverá constar na embalagem o prazo de fabricação e validade para o produto resfriado e congelado.  2.6. Somente será recebido o produto que tenha data de processamento de até 2 dias para carne resfriada. 3. EMBALAGEM. 3.1. A embalagem primária deverá ser saco de polietileno atóxico, leitoso ou transparente e resistente ao transporte e armazenamento, grampeado mecanicamente ou termossoldado com peso de 1 kg a 1,5kg, contendo apenas 1 tipo de corte. 3.2. Será tolerada a variação de até 5,0%, no peso líquido do produto desresfriado, em relação ao resfriado. 3.3. Será recusada a embalagem defeituosa que exponha o produto à contaminação e/ou deterioração, ou que não permita o perfeito armazenamento do produto. 4. ROTULAGEM 4.1. Aplica - se o regulamento vigente (Instrução Normativa nº 22, de 24/11/05 – Regulamento Técnico para Rotulagem de Produto de Origem Animal Embalado - Ministério da Agricultura, Pecuária e Abastecimento, Brasil). 4.2. No rótulo das embalagens, deverão estar impressas, de forma clara e indelével, as seguintes informações: - Denominação da venda do produto (nome do produto e marca); - Tipo de corte; - Identificação de origem (nome e endereço do matadouro frigorífico ou do entreposto de carnes e derivados e a expressão “indústria brasileira”); - Data da embalagem do produto e número do lote; - Prazo de validade ou data de vencimento para o produto resfriado e congelado.</w:t>
            </w:r>
          </w:p>
        </w:tc>
        <w:tc>
          <w:tcPr>
            <w:tcW w:w="1138" w:type="dxa"/>
            <w:tcBorders>
              <w:top w:val="nil"/>
              <w:left w:val="nil"/>
              <w:bottom w:val="single" w:sz="4" w:space="0" w:color="auto"/>
              <w:right w:val="single" w:sz="4" w:space="0" w:color="auto"/>
            </w:tcBorders>
            <w:shd w:val="clear" w:color="auto" w:fill="auto"/>
            <w:noWrap/>
            <w:vAlign w:val="center"/>
            <w:hideMark/>
          </w:tcPr>
          <w:p w14:paraId="120CF807"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1.562</w:t>
            </w:r>
          </w:p>
        </w:tc>
        <w:tc>
          <w:tcPr>
            <w:tcW w:w="858" w:type="dxa"/>
            <w:tcBorders>
              <w:top w:val="nil"/>
              <w:left w:val="nil"/>
              <w:bottom w:val="single" w:sz="4" w:space="0" w:color="auto"/>
              <w:right w:val="single" w:sz="4" w:space="0" w:color="auto"/>
            </w:tcBorders>
            <w:shd w:val="clear" w:color="auto" w:fill="auto"/>
            <w:noWrap/>
            <w:vAlign w:val="center"/>
            <w:hideMark/>
          </w:tcPr>
          <w:p w14:paraId="1693E25D"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425FB7A4"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32,40 </w:t>
            </w:r>
          </w:p>
        </w:tc>
        <w:tc>
          <w:tcPr>
            <w:tcW w:w="1419" w:type="dxa"/>
            <w:tcBorders>
              <w:top w:val="nil"/>
              <w:left w:val="nil"/>
              <w:bottom w:val="single" w:sz="4" w:space="0" w:color="auto"/>
              <w:right w:val="single" w:sz="8" w:space="0" w:color="auto"/>
            </w:tcBorders>
            <w:shd w:val="clear" w:color="auto" w:fill="auto"/>
            <w:noWrap/>
            <w:vAlign w:val="center"/>
            <w:hideMark/>
          </w:tcPr>
          <w:p w14:paraId="6D14EEB5"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50.608,80 </w:t>
            </w:r>
          </w:p>
        </w:tc>
      </w:tr>
      <w:tr w:rsidR="007B2853" w:rsidRPr="00FF3C0C" w14:paraId="54B5D923" w14:textId="77777777" w:rsidTr="002E07C3">
        <w:trPr>
          <w:gridAfter w:val="1"/>
          <w:wAfter w:w="146" w:type="dxa"/>
          <w:trHeight w:val="226"/>
        </w:trPr>
        <w:tc>
          <w:tcPr>
            <w:tcW w:w="318" w:type="dxa"/>
            <w:tcBorders>
              <w:top w:val="nil"/>
              <w:left w:val="single" w:sz="8" w:space="0" w:color="auto"/>
              <w:bottom w:val="single" w:sz="4" w:space="0" w:color="auto"/>
              <w:right w:val="nil"/>
            </w:tcBorders>
            <w:shd w:val="clear" w:color="auto" w:fill="auto"/>
            <w:vAlign w:val="center"/>
            <w:hideMark/>
          </w:tcPr>
          <w:p w14:paraId="18C5C6DB"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5</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766A6E76"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PERNIL SUÍNO EM CUBOS,Classificação/ Características gerais Proveniente de machos da espécie suína, sadios, abatidos sob inspeção veterinária. Durante o processamento, deve ser realizada a aparagem (eliminação dos excessos de </w:t>
            </w:r>
            <w:r w:rsidRPr="00FF3C0C">
              <w:rPr>
                <w:rFonts w:ascii="Arial" w:hAnsi="Arial" w:cs="Arial"/>
                <w:color w:val="000000"/>
                <w:kern w:val="0"/>
                <w:sz w:val="20"/>
                <w:szCs w:val="20"/>
                <w:lang w:eastAsia="pt-BR"/>
              </w:rPr>
              <w:lastRenderedPageBreak/>
              <w:t>gordura, cartilagem e aponeuroses), os cubos deverão ter aproximadamente 2 x 2 cm. A carne suína em cubos, congelada, deve apresentar-se livre de parasitas e de qualquer substância contaminante que possa alterá-la ou encobrir alguma alteração. Deverá estar congelado e transportado em veículo com temperatura de – 8ºC ou inferior, assegurando que o produto se mantenha congelado durante o transporte. Embalagem O produto deverá estar embalado a vácuo em embalagem plástica, flexível, atóxica, resistente, transparentes em pacotes de 02 Kg. Reembalada em caixa de papelão lacrada ou plástico de polietileno grosso. O produto deverá ser rotulado de acordo com a legislação vigente, de forma clara e indelével: nome e endereço do abatedouro, constando obrigatoriamente o registro no SIF; identificação completa do produto, data de fabricação, prazo de validade e prazo máximo de consumo, temperatura de estocagem, armazenamento e conservação, peso líquido e condições de armazenamento.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6C1C99D4"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lastRenderedPageBreak/>
              <w:t>3.900</w:t>
            </w:r>
          </w:p>
        </w:tc>
        <w:tc>
          <w:tcPr>
            <w:tcW w:w="858" w:type="dxa"/>
            <w:tcBorders>
              <w:top w:val="nil"/>
              <w:left w:val="nil"/>
              <w:bottom w:val="single" w:sz="4" w:space="0" w:color="auto"/>
              <w:right w:val="single" w:sz="4" w:space="0" w:color="auto"/>
            </w:tcBorders>
            <w:shd w:val="clear" w:color="auto" w:fill="auto"/>
            <w:noWrap/>
            <w:vAlign w:val="center"/>
            <w:hideMark/>
          </w:tcPr>
          <w:p w14:paraId="204648B0"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435F465A"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18,72 </w:t>
            </w:r>
          </w:p>
        </w:tc>
        <w:tc>
          <w:tcPr>
            <w:tcW w:w="1419" w:type="dxa"/>
            <w:tcBorders>
              <w:top w:val="nil"/>
              <w:left w:val="nil"/>
              <w:bottom w:val="single" w:sz="4" w:space="0" w:color="auto"/>
              <w:right w:val="single" w:sz="8" w:space="0" w:color="auto"/>
            </w:tcBorders>
            <w:shd w:val="clear" w:color="auto" w:fill="auto"/>
            <w:noWrap/>
            <w:vAlign w:val="center"/>
            <w:hideMark/>
          </w:tcPr>
          <w:p w14:paraId="391AD04C"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73.008,00 </w:t>
            </w:r>
          </w:p>
        </w:tc>
      </w:tr>
      <w:tr w:rsidR="007B2853" w:rsidRPr="00FF3C0C" w14:paraId="494DE4D8" w14:textId="77777777" w:rsidTr="002E07C3">
        <w:trPr>
          <w:gridAfter w:val="1"/>
          <w:wAfter w:w="146" w:type="dxa"/>
          <w:trHeight w:val="6044"/>
        </w:trPr>
        <w:tc>
          <w:tcPr>
            <w:tcW w:w="318" w:type="dxa"/>
            <w:tcBorders>
              <w:top w:val="nil"/>
              <w:left w:val="single" w:sz="8" w:space="0" w:color="auto"/>
              <w:bottom w:val="single" w:sz="4" w:space="0" w:color="auto"/>
              <w:right w:val="nil"/>
            </w:tcBorders>
            <w:shd w:val="clear" w:color="auto" w:fill="auto"/>
            <w:vAlign w:val="center"/>
            <w:hideMark/>
          </w:tcPr>
          <w:p w14:paraId="5F57F246"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6</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4BF64A1C"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PATINHO EM ISCAS RESFRIADO: Classificação/ Características gerais Carne crua, em iscas, congelada pelo processo rápido e mantida estocada em temperatura não superior a -12ºC (doze graus Celsius negativos), contida em pacotes com até 2 (dois) quilos, proveniente de machos de espécie bovina, sadios, humanitariamente abatidos sob inspeção veterinária, procedentes de quarto dianteiro, manipulada em condições higiênicas satisfatórias, em peça, NÃO PODENDO ser mecanicamente separada, aparada e apresentada no corte acém, com no máximo 5% de gordura total, temperatura igual ou inferior à - 18ºC (dezoito graus Celsius negativo). Obrigatória: carne bovina crua, no corte patinho proveniente da espécie bovina, sadios, humanitariamente abatidos sob inspeção veterinária, manipulada sob condições de higiene conforme orientação do RIISPOA/MAPA. Patinho é o corte constituído das massas musculares da face anterior do coxão e que envolve o fêmur, obtido pela liberação a faca da carne. A carne bovina em iscas congelada no corte patinho deverá apresentar no máximo 5% (cinco por cento) de gordura total, livre de parasitos, sujidade e larva e de qualquer espécie, isento de aditivos, isento de substância contaminante que possa alterá-la ou encobrir qualquer alteração. Nota: produto com obrigatoriedade de registro no MAPA/DIPOA/SIF ou na SAA-SP/CDA/CIPOA/SISP. Embalagem Primária: deverá ser aprovada para contato com alimentos, conforme opções a seguir: Opção 1: saco plástico flexível, termo encolhível de alta barreira ao vapor de agua e ao oxigênio, alta transparência e resistência, atóxico, de alta termossoldabilidade (resistente ao manuseio, transporte, garantindo a hermeticidade ate a utilização final), alta resistência a tração e/ou perfuração, livre de odores estranhos, fechamento a vácuo, com peso líquido de até 2 (dois) quilos de carne. Opção 2: saco plástico rígido, permeável ao vapor de água e ao oxigênio, de alta termossoldabilidade (resistente ao manuseio, transporte, </w:t>
            </w:r>
            <w:r w:rsidRPr="00FF3C0C">
              <w:rPr>
                <w:rFonts w:ascii="Arial" w:hAnsi="Arial" w:cs="Arial"/>
                <w:color w:val="000000"/>
                <w:kern w:val="0"/>
                <w:sz w:val="20"/>
                <w:szCs w:val="20"/>
                <w:lang w:eastAsia="pt-BR"/>
              </w:rPr>
              <w:lastRenderedPageBreak/>
              <w:t>garantindo a hermeticidade até a utilização final), alta resistência a tração e/ou perfuração, livre de odores estranhos, com peso líquido de até 2 (dois) quilos de carne. Secundária: embalagem de mercado que preserve a integridade e qualidade do produto, com peso líquido de até 14 (quatorze) quilos. Rótulo O produto deverá ser rotulado de acordo com a legislação vigente, de forma clara e indelével: nome e endereço do abatedouro, constando obrigatoriamente o registro no SIF; identificação completa do produto, data de fabricação, prazo de validade e prazo máximo de consumo, temperatura de estocagem, armazenamento e conservação, peso líquido e condições de armazenamento. Validade mínima: 06 (seis) meses a partir da data de processamento. A data de entrega não poderá ser superior a 10 (dez) dias da data de embalagem, respeitada a forma de conservação informada nesta embalagem.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4285F67A"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lastRenderedPageBreak/>
              <w:t>1.500</w:t>
            </w:r>
          </w:p>
        </w:tc>
        <w:tc>
          <w:tcPr>
            <w:tcW w:w="858" w:type="dxa"/>
            <w:tcBorders>
              <w:top w:val="nil"/>
              <w:left w:val="nil"/>
              <w:bottom w:val="single" w:sz="4" w:space="0" w:color="auto"/>
              <w:right w:val="single" w:sz="4" w:space="0" w:color="auto"/>
            </w:tcBorders>
            <w:shd w:val="clear" w:color="auto" w:fill="auto"/>
            <w:noWrap/>
            <w:vAlign w:val="center"/>
            <w:hideMark/>
          </w:tcPr>
          <w:p w14:paraId="284D8C26"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420661E0"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33,36 </w:t>
            </w:r>
          </w:p>
        </w:tc>
        <w:tc>
          <w:tcPr>
            <w:tcW w:w="1419" w:type="dxa"/>
            <w:tcBorders>
              <w:top w:val="nil"/>
              <w:left w:val="nil"/>
              <w:bottom w:val="single" w:sz="4" w:space="0" w:color="auto"/>
              <w:right w:val="single" w:sz="8" w:space="0" w:color="auto"/>
            </w:tcBorders>
            <w:shd w:val="clear" w:color="auto" w:fill="auto"/>
            <w:noWrap/>
            <w:vAlign w:val="center"/>
            <w:hideMark/>
          </w:tcPr>
          <w:p w14:paraId="09E5A093"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50.040,00 </w:t>
            </w:r>
          </w:p>
        </w:tc>
      </w:tr>
      <w:tr w:rsidR="007B2853" w:rsidRPr="00FF3C0C" w14:paraId="5C8367A2" w14:textId="77777777" w:rsidTr="002E07C3">
        <w:trPr>
          <w:gridAfter w:val="1"/>
          <w:wAfter w:w="146" w:type="dxa"/>
          <w:trHeight w:val="2919"/>
        </w:trPr>
        <w:tc>
          <w:tcPr>
            <w:tcW w:w="318" w:type="dxa"/>
            <w:tcBorders>
              <w:top w:val="nil"/>
              <w:left w:val="single" w:sz="8" w:space="0" w:color="auto"/>
              <w:bottom w:val="single" w:sz="4" w:space="0" w:color="auto"/>
              <w:right w:val="single" w:sz="4" w:space="0" w:color="auto"/>
            </w:tcBorders>
            <w:shd w:val="clear" w:color="auto" w:fill="auto"/>
            <w:vAlign w:val="center"/>
            <w:hideMark/>
          </w:tcPr>
          <w:p w14:paraId="4C510A36"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7</w:t>
            </w:r>
          </w:p>
        </w:tc>
        <w:tc>
          <w:tcPr>
            <w:tcW w:w="5640" w:type="dxa"/>
            <w:tcBorders>
              <w:top w:val="nil"/>
              <w:left w:val="nil"/>
              <w:bottom w:val="single" w:sz="4" w:space="0" w:color="auto"/>
              <w:right w:val="single" w:sz="4" w:space="0" w:color="auto"/>
            </w:tcBorders>
            <w:shd w:val="clear" w:color="auto" w:fill="auto"/>
            <w:vAlign w:val="center"/>
            <w:hideMark/>
          </w:tcPr>
          <w:p w14:paraId="5C0187FE"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FILÉ DE TILÁPIA CONGELADO: Classificação/ Características gerais Filé de tilápia livre de pele, cartilagens, espinhos, congelamento individual. Os filés devem apresentar tamanhos uniformes. Após descongelamento, o produto deve apresentar consistência firme, cor, odor e sabor característicos, mantendo-se em filé e não se desfazendo. A variação do peso após descongelamento pode ser de até 10%. Deve apresentar-se livre de parasitas e de qualquer substância que possa alterá-la ou encobrir alguma alteração, devendo conter obrigatoriamente registro de inspeção sanitária (SIF ou SISP). O produto deve estar de acordo com a NTA - 9, do decreto estadual nº 12.486 de 20/10/78. Embalagem/Rótulo Primária: embalagem plástica, atóxica, resistente, transparente, com lacre que evite abertura durante seu manuseio, com peso de 800 gramas sem glaciamento, contendo obrigatoriamente o peso do produto impresso na embalagem. O rótulo deverá estar de acordo com a legislação vigente, deve ser de fácil leitura e que não apague com o tempo. Deverá apresentar número de registro do produto em órgão competente. Secundária: Caixa de papelão que garanta a integridade do produto. Validade mínima: 6 meses a partir da data de entrega.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41CAF4F6"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500</w:t>
            </w:r>
          </w:p>
        </w:tc>
        <w:tc>
          <w:tcPr>
            <w:tcW w:w="858" w:type="dxa"/>
            <w:tcBorders>
              <w:top w:val="nil"/>
              <w:left w:val="nil"/>
              <w:bottom w:val="single" w:sz="4" w:space="0" w:color="auto"/>
              <w:right w:val="single" w:sz="4" w:space="0" w:color="auto"/>
            </w:tcBorders>
            <w:shd w:val="clear" w:color="auto" w:fill="auto"/>
            <w:noWrap/>
            <w:vAlign w:val="center"/>
            <w:hideMark/>
          </w:tcPr>
          <w:p w14:paraId="22246B78"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6A3B95DC"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44,81 </w:t>
            </w:r>
          </w:p>
        </w:tc>
        <w:tc>
          <w:tcPr>
            <w:tcW w:w="1419" w:type="dxa"/>
            <w:tcBorders>
              <w:top w:val="nil"/>
              <w:left w:val="nil"/>
              <w:bottom w:val="single" w:sz="4" w:space="0" w:color="auto"/>
              <w:right w:val="single" w:sz="8" w:space="0" w:color="auto"/>
            </w:tcBorders>
            <w:shd w:val="clear" w:color="auto" w:fill="auto"/>
            <w:noWrap/>
            <w:vAlign w:val="center"/>
            <w:hideMark/>
          </w:tcPr>
          <w:p w14:paraId="0AF10CC4"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22.405,00 </w:t>
            </w:r>
          </w:p>
        </w:tc>
      </w:tr>
      <w:tr w:rsidR="007B2853" w:rsidRPr="00FF3C0C" w14:paraId="19FD7F35" w14:textId="77777777" w:rsidTr="002E07C3">
        <w:trPr>
          <w:gridAfter w:val="1"/>
          <w:wAfter w:w="146" w:type="dxa"/>
          <w:trHeight w:val="1806"/>
        </w:trPr>
        <w:tc>
          <w:tcPr>
            <w:tcW w:w="318" w:type="dxa"/>
            <w:tcBorders>
              <w:top w:val="nil"/>
              <w:left w:val="single" w:sz="8" w:space="0" w:color="auto"/>
              <w:bottom w:val="single" w:sz="4" w:space="0" w:color="auto"/>
              <w:right w:val="nil"/>
            </w:tcBorders>
            <w:shd w:val="clear" w:color="auto" w:fill="auto"/>
            <w:vAlign w:val="center"/>
            <w:hideMark/>
          </w:tcPr>
          <w:p w14:paraId="382BA70A"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lastRenderedPageBreak/>
              <w:t>8</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7DB407C4"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LINGUIÇA SUÍNA TOSCANA CONGELADA: Classificação/ Características gerais Preparado com mistura de carne suína picada, toucinho e condimentos. Não será permitido o emprego de carnes e gorduras provenientes de outros animais. Não deverá conter corantes artificiais, pimenta, nem pasta de pimenta. Poderão conter outros ingredientes se permitidos pela legislação vigente. O produto não deverá conter materiais estranhos ao processo de industrialização, isento de sujidades, parasitos e larvas. Deverá apresentar reação de amônia e prova de rancidez negativa. Deve conter obrigatoriamente registro de inspeção sanitária (SIF ou SISP). O produto deverá estar de acordo com a legislação vigente, em especial: NTA 5 do Decreto nº 12.486/1978 da Secretaria de Saúde do Estado de São Paulo. Embalagem/Rótulo Primária: embalagem plástica a vácuo, atóxica, transparente e resistente ao transporte e armazenamento, com peso entre de 2 a 5 kg, contendo obrigatoriamente o peso do produto impresso na embalagem. O rótulo deverá estar de acordo com a legislação vigente e apresentar o número de registro do produto em órgão competente. Secundária: Caixa de papelão que garanta a integridade do produto. Validade mínima: 6 meses a partir da data de fabricação e 3 meses a partir da data de entrega.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7E9AE1EF"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1.500</w:t>
            </w:r>
          </w:p>
        </w:tc>
        <w:tc>
          <w:tcPr>
            <w:tcW w:w="858" w:type="dxa"/>
            <w:tcBorders>
              <w:top w:val="nil"/>
              <w:left w:val="nil"/>
              <w:bottom w:val="single" w:sz="4" w:space="0" w:color="auto"/>
              <w:right w:val="single" w:sz="4" w:space="0" w:color="auto"/>
            </w:tcBorders>
            <w:shd w:val="clear" w:color="auto" w:fill="auto"/>
            <w:noWrap/>
            <w:vAlign w:val="center"/>
            <w:hideMark/>
          </w:tcPr>
          <w:p w14:paraId="16DA9838"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5B0E62B3"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22,68 </w:t>
            </w:r>
          </w:p>
        </w:tc>
        <w:tc>
          <w:tcPr>
            <w:tcW w:w="1419" w:type="dxa"/>
            <w:tcBorders>
              <w:top w:val="nil"/>
              <w:left w:val="nil"/>
              <w:bottom w:val="single" w:sz="4" w:space="0" w:color="auto"/>
              <w:right w:val="single" w:sz="8" w:space="0" w:color="auto"/>
            </w:tcBorders>
            <w:shd w:val="clear" w:color="auto" w:fill="auto"/>
            <w:noWrap/>
            <w:vAlign w:val="center"/>
            <w:hideMark/>
          </w:tcPr>
          <w:p w14:paraId="51ED5C5F"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34.020,00 </w:t>
            </w:r>
          </w:p>
        </w:tc>
      </w:tr>
      <w:tr w:rsidR="007B2853" w:rsidRPr="00FF3C0C" w14:paraId="52B4F821" w14:textId="77777777" w:rsidTr="002E07C3">
        <w:trPr>
          <w:gridAfter w:val="1"/>
          <w:wAfter w:w="146" w:type="dxa"/>
          <w:trHeight w:val="315"/>
        </w:trPr>
        <w:tc>
          <w:tcPr>
            <w:tcW w:w="10824"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2D05CDCD"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Itens para ampla concorrência</w:t>
            </w:r>
          </w:p>
        </w:tc>
      </w:tr>
      <w:tr w:rsidR="007B2853" w:rsidRPr="00FF3C0C" w14:paraId="69A09E78" w14:textId="77777777" w:rsidTr="002E07C3">
        <w:trPr>
          <w:gridAfter w:val="1"/>
          <w:wAfter w:w="146" w:type="dxa"/>
          <w:trHeight w:val="5177"/>
        </w:trPr>
        <w:tc>
          <w:tcPr>
            <w:tcW w:w="318" w:type="dxa"/>
            <w:tcBorders>
              <w:top w:val="single" w:sz="4" w:space="0" w:color="auto"/>
              <w:left w:val="single" w:sz="8" w:space="0" w:color="auto"/>
              <w:bottom w:val="single" w:sz="4" w:space="0" w:color="auto"/>
              <w:right w:val="nil"/>
            </w:tcBorders>
            <w:shd w:val="clear" w:color="auto" w:fill="auto"/>
            <w:vAlign w:val="center"/>
            <w:hideMark/>
          </w:tcPr>
          <w:p w14:paraId="039FEED9"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9</w:t>
            </w:r>
          </w:p>
        </w:tc>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A9AAE"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ITEM AMPLA CONCORRÊNCIA: PATINHO MOÍDO RESFRIADO: 1. DESCRIÇÃO DO OBJETO Carne resfriada, crua, moída, proveniente de machos de espécie bovina, sadios, abatidos sob inspeções veterinárias, procedentes de quarto dianteiro, manipulada em condições higiênicas satisfatórias, em peça, NÃO PODENDO ser mecanicamente separada fresca, aparada e apresentada nos cortes: acém/paleta. A carne resfriada de bovino deverá ser mantida, entre 0 e 4° C no máximo, moída em disco médio e deverá ser transportada preservando as características do alimento, quanto as especificações no item 2 a seguir. 2. CARACTERÍSTICAS DO PRODUTO 2.1. GERAIS: Durante o processamento deverá ser realizada a aparagem (eliminação dos excessos de gordura, cartilagem e aponevroses). A matéria-prima a ser utilizada deverá estar isenta de tecidos inferiores como ossos, cartilagens gordura parcial, aponevroses, tendões, coágulos, nodos linfáticos, etc. Não será permitida a obtenção do produto a partir da moagem de carnes oriundas da raspa de ossos e carne mecanicamente separada, ou carne industrial de matança. As carnes bovinas moídas resfriadas nos diversos cortes deverão apresentar no máximo 5% de gordura total, livre de parasitos, sujidade e larva e de qualquer espécie, isento de aditivos, isento de substância contaminante que possa alterá-la ou encobrir qualquer alteração. Toda a carne deverá ter sido submetida aos processos de inspeção prescritos no RIISPOA - &amp;quot;Regulamento de Inspeção Industrial e Sanitária de Produtos de Origem Animal&amp;quot; - Decreto nº 30691, de 29/03/1952. 2.2. COMPOSIÇÃO E REQUESITOS 2.2.1. </w:t>
            </w:r>
            <w:r w:rsidRPr="00FF3C0C">
              <w:rPr>
                <w:rFonts w:ascii="Arial" w:hAnsi="Arial" w:cs="Arial"/>
                <w:color w:val="000000"/>
                <w:kern w:val="0"/>
                <w:sz w:val="20"/>
                <w:szCs w:val="20"/>
                <w:lang w:eastAsia="pt-BR"/>
              </w:rPr>
              <w:lastRenderedPageBreak/>
              <w:t>Ingrediente obrigatório: carnes resfriadas, crua de bovino, sem adição de água, aditivos, ou coadjuvantes. 2.2.2. Características sensoriais: Textura: próprio da espécie, não amolecida, não suco; Cor: própria da espécie, sem manchas azuladas ou esverdeadas, ou ainda pardacenta; Odor: característico. 2.2.3. Características físico-químicas: Gordura total: máximo de 5%; 2.4. CARACTERÍSTICAS  MACROSCÓPICOS/MICROSCÓPICOS: O produto não deverá conter substâncias/ matérias estranhas de qualquer natureza.</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2B2CC042"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lastRenderedPageBreak/>
              <w:t>6.150</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14:paraId="6ED85C8B"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7D634604"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33,36 </w:t>
            </w:r>
          </w:p>
        </w:tc>
        <w:tc>
          <w:tcPr>
            <w:tcW w:w="1419" w:type="dxa"/>
            <w:tcBorders>
              <w:top w:val="single" w:sz="4" w:space="0" w:color="auto"/>
              <w:left w:val="nil"/>
              <w:bottom w:val="single" w:sz="4" w:space="0" w:color="auto"/>
              <w:right w:val="single" w:sz="8" w:space="0" w:color="auto"/>
            </w:tcBorders>
            <w:shd w:val="clear" w:color="auto" w:fill="auto"/>
            <w:noWrap/>
            <w:vAlign w:val="center"/>
            <w:hideMark/>
          </w:tcPr>
          <w:p w14:paraId="6481FBAA"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205.164,00 </w:t>
            </w:r>
          </w:p>
        </w:tc>
      </w:tr>
      <w:tr w:rsidR="007B2853" w:rsidRPr="00FF3C0C" w14:paraId="6CAF6259" w14:textId="77777777" w:rsidTr="002E07C3">
        <w:trPr>
          <w:gridAfter w:val="1"/>
          <w:wAfter w:w="146" w:type="dxa"/>
          <w:trHeight w:val="2365"/>
        </w:trPr>
        <w:tc>
          <w:tcPr>
            <w:tcW w:w="318" w:type="dxa"/>
            <w:tcBorders>
              <w:top w:val="nil"/>
              <w:left w:val="single" w:sz="8" w:space="0" w:color="auto"/>
              <w:bottom w:val="single" w:sz="4" w:space="0" w:color="auto"/>
              <w:right w:val="nil"/>
            </w:tcBorders>
            <w:shd w:val="clear" w:color="auto" w:fill="auto"/>
            <w:vAlign w:val="center"/>
            <w:hideMark/>
          </w:tcPr>
          <w:p w14:paraId="51EC4925"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10</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70BEEB54"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ITEM PARA AMPLA CONCORRÊNCIA: FILÉ DE COXA E SOBRECOXA DE FRANGO SEM OSSO E SEM PELE:  Descrição do Produto Carne de frango - Filé de Coxa e Sobre coxa sem osso e sem pele. A carne congelada; deverá sofrer processo de congelamento rápido em temperatura de - 40°C; picada em aproximadamente 5 cm. Durante o processamento, deverá ser realizada a aparagem dos excessos de gordura e de peles. Devendo conter menos e no máximo 10% de gordura e peles, deve ser isenta de pele; de cartilagens; ossos; aponeuroses; tendões; coágulos, nodos linfáticos. Características Organolépticas Aspecto próprio da espécie, não amolecida e nem pegajosa, com cor própria, sem manchas esverdeadas, cheiro e sabor característico da espécie, produto de acordo com a Legislação Vigente em relação as suas características técnicas. Data de fabricação preferencialmente de até 45 (quarenta e cinco) dias no momento da entrega. Embalagem Pacotes com peso estipulado entre 1,0 kg à 2,0 kg, embalados em sacos de polietileno, atóxico; embalagem secundária de papelão devidamente identificadas com o peso. As embalagens devem estar íntegras (lacradas), sem água ou gelo e sem rachaduras ou furos. Deverá constar o prazo de vencimento, tipo de carne, nº do registro no ministério da agricultura SIF/DIPOA, dados de acordo com CVS 6/99 e portaria número 1428. Transporte O produto deverá ser transportado em veículos próprios (caminhão-baú) refrigerado.</w:t>
            </w:r>
          </w:p>
        </w:tc>
        <w:tc>
          <w:tcPr>
            <w:tcW w:w="1138" w:type="dxa"/>
            <w:tcBorders>
              <w:top w:val="nil"/>
              <w:left w:val="nil"/>
              <w:bottom w:val="single" w:sz="4" w:space="0" w:color="auto"/>
              <w:right w:val="single" w:sz="4" w:space="0" w:color="auto"/>
            </w:tcBorders>
            <w:shd w:val="clear" w:color="auto" w:fill="auto"/>
            <w:noWrap/>
            <w:vAlign w:val="center"/>
            <w:hideMark/>
          </w:tcPr>
          <w:p w14:paraId="6756DC04"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4.290</w:t>
            </w:r>
          </w:p>
        </w:tc>
        <w:tc>
          <w:tcPr>
            <w:tcW w:w="858" w:type="dxa"/>
            <w:tcBorders>
              <w:top w:val="nil"/>
              <w:left w:val="nil"/>
              <w:bottom w:val="single" w:sz="4" w:space="0" w:color="auto"/>
              <w:right w:val="single" w:sz="4" w:space="0" w:color="auto"/>
            </w:tcBorders>
            <w:shd w:val="clear" w:color="auto" w:fill="auto"/>
            <w:noWrap/>
            <w:vAlign w:val="center"/>
            <w:hideMark/>
          </w:tcPr>
          <w:p w14:paraId="0A4371E1"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587471D8"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16,83 </w:t>
            </w:r>
          </w:p>
        </w:tc>
        <w:tc>
          <w:tcPr>
            <w:tcW w:w="1419" w:type="dxa"/>
            <w:tcBorders>
              <w:top w:val="nil"/>
              <w:left w:val="nil"/>
              <w:bottom w:val="single" w:sz="4" w:space="0" w:color="auto"/>
              <w:right w:val="single" w:sz="8" w:space="0" w:color="auto"/>
            </w:tcBorders>
            <w:shd w:val="clear" w:color="auto" w:fill="auto"/>
            <w:noWrap/>
            <w:vAlign w:val="center"/>
            <w:hideMark/>
          </w:tcPr>
          <w:p w14:paraId="064052A6"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72.200,70 </w:t>
            </w:r>
          </w:p>
        </w:tc>
      </w:tr>
      <w:tr w:rsidR="007B2853" w:rsidRPr="00FF3C0C" w14:paraId="67AC77EB" w14:textId="77777777" w:rsidTr="002E07C3">
        <w:trPr>
          <w:gridAfter w:val="1"/>
          <w:wAfter w:w="146" w:type="dxa"/>
          <w:trHeight w:val="8190"/>
        </w:trPr>
        <w:tc>
          <w:tcPr>
            <w:tcW w:w="318" w:type="dxa"/>
            <w:tcBorders>
              <w:top w:val="nil"/>
              <w:left w:val="single" w:sz="8" w:space="0" w:color="auto"/>
              <w:bottom w:val="single" w:sz="4" w:space="0" w:color="auto"/>
              <w:right w:val="nil"/>
            </w:tcBorders>
            <w:shd w:val="clear" w:color="auto" w:fill="auto"/>
            <w:vAlign w:val="center"/>
            <w:hideMark/>
          </w:tcPr>
          <w:p w14:paraId="1F5CEB71"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lastRenderedPageBreak/>
              <w:t>11</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4AC1124F"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ITEM PARA AMPLA CONCORRÊNCIA: PATINHO EM CUBOS RESFRIADO, 1. DESCRIÇÃO DO OBJETO Carne apresentada no corte acém, massa muscular situada entre o pescoço, o filé de costela e a costela do dianteiro proveniente de machos de espécie bovina, sadios, abatidos sob inspeção veterinária, procedente de quarto traseiro, manipulada em condições higiênicas satisfatórias, cortada em cubos de 2 x 2 cm resfriada e aparada. 2. CARACTERÍSTICAS DO PRODUTO 2.1. GERAIS: Durante o processamento deverá ser realizada a aparagem (eliminação dos excessos de gordura, cartilagem e aponevroses). A carne bovina em cubo resfriada no corte acém deverá apresentar-se livre de parasitos, sujidades e larvas, e de qualquer substância contaminante que possa alterá-la ou encobrir qualquer alteração. Toda a carne deverá ter sido submetida aos processos de inspeção prescritos no RIISPOA - &amp;quot;Regulamento de Inspeção Industrial e Sanitária de Produtos de Origem Animal&amp;quot; - Decreto nº 30691, de 29/03/1952. 2.2. ORGANOLÉPTICAS: Aspecto: próprio da espécie, não amolecida, nem pegajosa; Cor: própria da espécie, sem manchas esverdeadas, azuladas ou pardacentas; Odor: próprio. 2.3. PESO DA UNIDADE O peso líquido deve ser de 1 kg ou 2 kg em cada embalagem. Para o peso líquido do produto serão observados os critérios de tolerância constantes na Portaria do INMETRO nº 74, de 25/05/95. 2.4. TEMPERATURA PARA ENTREGA: entre 0 ºC e 5ºC. 2.5. PRAZO DE VALIDADE: Sob refrigeração: mínimo de 5 dias e sob congelamento: mínimo de 180 dias. Deverá constar na embalagem o prazo de fabricação e validade para o produto resfriado e congelado.  2.6. Somente será recebido o produto que tenha data de processamento de até 2 dias para carne resfriada. 3. EMBALAGEM. 3.1. A embalagem primária deverá ser saco de polietileno atóxico, leitoso ou transparente e resistente ao transporte e armazenamento, grampeado mecanicamente ou termossoldado com peso de 1 kg a 1,5kg, contendo apenas 1 tipo de corte. 3.2. Será tolerada a variação de até 5,0%, no peso líquido do produto desresfriado, em relação ao resfriado. 3.3. Será recusada a embalagem defeituosa que exponha o produto à contaminação e/ou deterioração, ou que não permita o perfeito armazenamento do produto. 4. ROTULAGEM 4.1. Aplica - se o regulamento vigente (Instrução Normativa nº 22, de 24/11/05 – Regulamento Técnico para Rotulagem de Produto de Origem Animal Embalado - Ministério da Agricultura, Pecuária e Abastecimento, Brasil). 4.2. No rótulo das embalagens, deverão estar impressas, de forma clara e indelével, as seguintes informações: - Denominação da venda do produto (nome do produto e marca); - Tipo de corte; - Identificação de origem (nome e endereço do matadouro frigorífico ou do entreposto de carnes e derivados e a expressão “indústria brasileira”); - Data da embalagem do produto e número do lote; - Prazo de validade ou data de vencimento para o produto resfriado e congelado.</w:t>
            </w:r>
          </w:p>
        </w:tc>
        <w:tc>
          <w:tcPr>
            <w:tcW w:w="1138" w:type="dxa"/>
            <w:tcBorders>
              <w:top w:val="nil"/>
              <w:left w:val="nil"/>
              <w:bottom w:val="single" w:sz="4" w:space="0" w:color="auto"/>
              <w:right w:val="single" w:sz="4" w:space="0" w:color="auto"/>
            </w:tcBorders>
            <w:shd w:val="clear" w:color="auto" w:fill="auto"/>
            <w:noWrap/>
            <w:vAlign w:val="center"/>
            <w:hideMark/>
          </w:tcPr>
          <w:p w14:paraId="6BE84CBE"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4.688</w:t>
            </w:r>
          </w:p>
        </w:tc>
        <w:tc>
          <w:tcPr>
            <w:tcW w:w="858" w:type="dxa"/>
            <w:tcBorders>
              <w:top w:val="nil"/>
              <w:left w:val="nil"/>
              <w:bottom w:val="single" w:sz="4" w:space="0" w:color="auto"/>
              <w:right w:val="single" w:sz="4" w:space="0" w:color="auto"/>
            </w:tcBorders>
            <w:shd w:val="clear" w:color="auto" w:fill="auto"/>
            <w:noWrap/>
            <w:vAlign w:val="center"/>
            <w:hideMark/>
          </w:tcPr>
          <w:p w14:paraId="49D51261"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0E2EE8BC"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32,40 </w:t>
            </w:r>
          </w:p>
        </w:tc>
        <w:tc>
          <w:tcPr>
            <w:tcW w:w="1419" w:type="dxa"/>
            <w:tcBorders>
              <w:top w:val="nil"/>
              <w:left w:val="nil"/>
              <w:bottom w:val="single" w:sz="4" w:space="0" w:color="auto"/>
              <w:right w:val="single" w:sz="8" w:space="0" w:color="auto"/>
            </w:tcBorders>
            <w:shd w:val="clear" w:color="auto" w:fill="auto"/>
            <w:noWrap/>
            <w:vAlign w:val="center"/>
            <w:hideMark/>
          </w:tcPr>
          <w:p w14:paraId="38A33170"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151.891,20 </w:t>
            </w:r>
          </w:p>
        </w:tc>
      </w:tr>
      <w:tr w:rsidR="007B2853" w:rsidRPr="00FF3C0C" w14:paraId="4ADBA3DE" w14:textId="77777777" w:rsidTr="002E07C3">
        <w:trPr>
          <w:gridAfter w:val="1"/>
          <w:wAfter w:w="146" w:type="dxa"/>
          <w:trHeight w:val="7880"/>
        </w:trPr>
        <w:tc>
          <w:tcPr>
            <w:tcW w:w="318" w:type="dxa"/>
            <w:tcBorders>
              <w:top w:val="nil"/>
              <w:left w:val="single" w:sz="8" w:space="0" w:color="auto"/>
              <w:bottom w:val="single" w:sz="4" w:space="0" w:color="auto"/>
              <w:right w:val="nil"/>
            </w:tcBorders>
            <w:shd w:val="clear" w:color="auto" w:fill="auto"/>
            <w:vAlign w:val="center"/>
            <w:hideMark/>
          </w:tcPr>
          <w:p w14:paraId="5E81513B"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lastRenderedPageBreak/>
              <w:t>12</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22161CA0"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ITEM PARA AMPLA CONCORRÊNCIA: PATINHO EM ISCAS RESFRIADO: Classificação/ Características gerais Carne crua, em iscas, congelada pelo processo rápido e mantida estocada em temperatura não superior a -12ºC (doze graus Celsius negativos), contida em pacotes com até 2 (dois) quilos, proveniente de machos de espécie bovina, sadios, humanitariamente abatidos sob inspeção veterinária, procedentes de quarto dianteiro, manipulada em condições higiênicas satisfatórias, em peça, NÃO PODENDO ser mecanicamente separada, aparada e apresentada no corte acém, com no máximo 5% de gordura total, temperatura igual ou inferior à - 18ºC (dezoito graus Celsius negativo). Obrigatória: carne bovina crua, no corte patinho proveniente da espécie bovina, sadios, humanitariamente abatidos sob inspeção veterinária, manipulada sob condições de higiene conforme orientação do RIISPOA/MAPA. Patinho é o corte constituído das massas musculares da face anterior do coxão e que envolve o fêmur, obtido pela liberação a faca da carne. A carne bovina em iscas congelada no corte patinho deverá apresentar no máximo 5% (cinco por cento) de gordura total, livre de parasitos, sujidade e larva e de qualquer espécie, isento de aditivos, isento de substância contaminante que possa alterá-la ou encobrir qualquer alteração. Nota: produto com obrigatoriedade de registro no MAPA/DIPOA/SIF ou na SAA-SP/CDA/CIPOA/SISP. Embalagem Primária: deverá ser aprovada para contato com alimentos, conforme opções a seguir: Opção 1: saco plástico flexível, termo encolhível de alta barreira ao vapor de agua e ao oxigênio, alta transparência e resistência, atóxico, de alta termossoldabilidade (resistente ao manuseio, transporte, garantindo a hermeticidade ate a utilização final), alta resistência a tração e/ou perfuração, livre de odores estranhos, fechamento a vácuo, com peso líquido de até 2 (dois) quilos de carne. Opção 2: saco plástico rígido, permeável ao vapor de água e ao oxigênio, de alta termossoldabilidade (resistente ao manuseio, transporte, garantindo a hermeticidade até a utilização final), alta resistência a tração e/ou perfuração, livre de odores estranhos, com peso líquido de até 2 (dois) quilos de carne. Secundária: embalagem de mercado que preserve a integridade e qualidade do produto, com peso líquido de até 14 (quatorze) quilos. Rótulo O produto deverá ser rotulado de acordo com a legislação vigente, de forma clara e indelével: nome e endereço do abatedouro, constando obrigatoriamente o registro no SIF; identificação completa do produto, data de fabricação, prazo de validade e prazo máximo de consumo, temperatura de estocagem, armazenamento e conservação, peso líquido e condições de armazenamento. Validade mínima: 06 (seis) meses a partir da data de processamento. A data de entrega não poderá ser superior a 10 (dez) dias da data de embalagem, respeitada a forma de conservação informada nesta embalagem.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4554F7F2"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4.500</w:t>
            </w:r>
          </w:p>
        </w:tc>
        <w:tc>
          <w:tcPr>
            <w:tcW w:w="858" w:type="dxa"/>
            <w:tcBorders>
              <w:top w:val="nil"/>
              <w:left w:val="nil"/>
              <w:bottom w:val="single" w:sz="4" w:space="0" w:color="auto"/>
              <w:right w:val="single" w:sz="4" w:space="0" w:color="auto"/>
            </w:tcBorders>
            <w:shd w:val="clear" w:color="auto" w:fill="auto"/>
            <w:noWrap/>
            <w:vAlign w:val="center"/>
            <w:hideMark/>
          </w:tcPr>
          <w:p w14:paraId="67B8E63D"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3B659E82"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33,36 </w:t>
            </w:r>
          </w:p>
        </w:tc>
        <w:tc>
          <w:tcPr>
            <w:tcW w:w="1419" w:type="dxa"/>
            <w:tcBorders>
              <w:top w:val="nil"/>
              <w:left w:val="nil"/>
              <w:bottom w:val="single" w:sz="4" w:space="0" w:color="auto"/>
              <w:right w:val="single" w:sz="8" w:space="0" w:color="auto"/>
            </w:tcBorders>
            <w:shd w:val="clear" w:color="auto" w:fill="auto"/>
            <w:noWrap/>
            <w:vAlign w:val="center"/>
            <w:hideMark/>
          </w:tcPr>
          <w:p w14:paraId="447EADBA"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150.120,00 </w:t>
            </w:r>
          </w:p>
        </w:tc>
      </w:tr>
      <w:tr w:rsidR="007B2853" w:rsidRPr="00FF3C0C" w14:paraId="16E8DA0D" w14:textId="77777777" w:rsidTr="002E07C3">
        <w:trPr>
          <w:gridAfter w:val="1"/>
          <w:wAfter w:w="146" w:type="dxa"/>
          <w:trHeight w:val="3385"/>
        </w:trPr>
        <w:tc>
          <w:tcPr>
            <w:tcW w:w="318" w:type="dxa"/>
            <w:tcBorders>
              <w:top w:val="nil"/>
              <w:left w:val="single" w:sz="8" w:space="0" w:color="auto"/>
              <w:bottom w:val="single" w:sz="4" w:space="0" w:color="auto"/>
              <w:right w:val="nil"/>
            </w:tcBorders>
            <w:shd w:val="clear" w:color="auto" w:fill="auto"/>
            <w:vAlign w:val="center"/>
            <w:hideMark/>
          </w:tcPr>
          <w:p w14:paraId="672A59AE"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lastRenderedPageBreak/>
              <w:t>13</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5EBF66D7" w14:textId="77777777" w:rsidR="007B2853" w:rsidRPr="00FF3C0C" w:rsidRDefault="007B2853" w:rsidP="002E07C3">
            <w:pPr>
              <w:suppressAutoHyphens w:val="0"/>
              <w:rPr>
                <w:rFonts w:ascii="Arial" w:hAnsi="Arial" w:cs="Arial"/>
                <w:color w:val="000000"/>
                <w:kern w:val="0"/>
                <w:sz w:val="20"/>
                <w:szCs w:val="20"/>
                <w:lang w:eastAsia="pt-BR"/>
              </w:rPr>
            </w:pPr>
            <w:r w:rsidRPr="00FF3C0C">
              <w:rPr>
                <w:rFonts w:ascii="Arial" w:hAnsi="Arial" w:cs="Arial"/>
                <w:color w:val="000000"/>
                <w:kern w:val="0"/>
                <w:sz w:val="20"/>
                <w:szCs w:val="20"/>
                <w:lang w:eastAsia="pt-BR"/>
              </w:rPr>
              <w:t>ITEM PARA AMPLA CONCORRÊNCIA: FILÉ DE TILÁPIA CONGELADO: Classificação/ Características gerais Filé de tilápia livre de pele, cartilagens, espinhos, congelamento individual. Os filés devem apresentar tamanhos uniformes. Após descongelamento, o produto deve apresentar consistência firme, cor, odor e sabor característicos, mantendo-se em filé e não se desfazendo. A variação do peso após descongelamento pode ser de até 10%. Deve apresentar-se livre de parasitas e de qualquer substância que possa alterá-la ou encobrir alguma alteração, devendo conter obrigatoriamente registro de inspeção sanitária (SIF ou SISP). O produto deve estar de acordo com a NTA - 9, do decreto estadual nº 12.486 de 20/10/78. Embalagem/Rótulo Primária: embalagem plástica, atóxica, resistente, transparente, com lacre que evite abertura durante seu manuseio, com peso de 800 gramas sem glaciamento, contendo obrigatoriamente o peso do produto impresso na embalagem. O rótulo deverá estar de acordo com a legislação vigente, deve ser de fácil leitura e que não apague com o tempo. Deverá apresentar número de registro do produto em órgão competente. Secundária: Caixa de papelão que garanta a integridade do produto. Validade mínima: 6 meses a partir da data de entrega.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6FD91EE5"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1.500</w:t>
            </w:r>
          </w:p>
        </w:tc>
        <w:tc>
          <w:tcPr>
            <w:tcW w:w="858" w:type="dxa"/>
            <w:tcBorders>
              <w:top w:val="nil"/>
              <w:left w:val="nil"/>
              <w:bottom w:val="single" w:sz="4" w:space="0" w:color="auto"/>
              <w:right w:val="single" w:sz="4" w:space="0" w:color="auto"/>
            </w:tcBorders>
            <w:shd w:val="clear" w:color="auto" w:fill="auto"/>
            <w:noWrap/>
            <w:vAlign w:val="center"/>
            <w:hideMark/>
          </w:tcPr>
          <w:p w14:paraId="77831A65"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7B988169"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44,81 </w:t>
            </w:r>
          </w:p>
        </w:tc>
        <w:tc>
          <w:tcPr>
            <w:tcW w:w="1419" w:type="dxa"/>
            <w:tcBorders>
              <w:top w:val="nil"/>
              <w:left w:val="nil"/>
              <w:bottom w:val="single" w:sz="4" w:space="0" w:color="auto"/>
              <w:right w:val="single" w:sz="8" w:space="0" w:color="auto"/>
            </w:tcBorders>
            <w:shd w:val="clear" w:color="auto" w:fill="auto"/>
            <w:noWrap/>
            <w:vAlign w:val="center"/>
            <w:hideMark/>
          </w:tcPr>
          <w:p w14:paraId="24A98891" w14:textId="77777777" w:rsidR="007B2853" w:rsidRPr="00FF3C0C" w:rsidRDefault="007B2853" w:rsidP="002E07C3">
            <w:pPr>
              <w:suppressAutoHyphens w:val="0"/>
              <w:jc w:val="center"/>
              <w:rPr>
                <w:rFonts w:ascii="Arial" w:hAnsi="Arial" w:cs="Arial"/>
                <w:color w:val="000000"/>
                <w:kern w:val="0"/>
                <w:sz w:val="20"/>
                <w:szCs w:val="20"/>
                <w:lang w:eastAsia="pt-BR"/>
              </w:rPr>
            </w:pPr>
            <w:r w:rsidRPr="00FF3C0C">
              <w:rPr>
                <w:rFonts w:ascii="Arial" w:hAnsi="Arial" w:cs="Arial"/>
                <w:color w:val="000000"/>
                <w:kern w:val="0"/>
                <w:sz w:val="20"/>
                <w:szCs w:val="20"/>
                <w:lang w:eastAsia="pt-BR"/>
              </w:rPr>
              <w:t xml:space="preserve"> R$       67.215,00 </w:t>
            </w:r>
          </w:p>
        </w:tc>
      </w:tr>
      <w:tr w:rsidR="007B2853" w:rsidRPr="00FF3C0C" w14:paraId="31AD2CFB" w14:textId="77777777" w:rsidTr="002E07C3">
        <w:trPr>
          <w:gridAfter w:val="1"/>
          <w:wAfter w:w="146" w:type="dxa"/>
          <w:trHeight w:val="458"/>
        </w:trPr>
        <w:tc>
          <w:tcPr>
            <w:tcW w:w="9405" w:type="dxa"/>
            <w:gridSpan w:val="5"/>
            <w:vMerge w:val="restart"/>
            <w:tcBorders>
              <w:top w:val="single" w:sz="8" w:space="0" w:color="auto"/>
              <w:left w:val="single" w:sz="8" w:space="0" w:color="auto"/>
              <w:bottom w:val="single" w:sz="8" w:space="0" w:color="000000"/>
              <w:right w:val="nil"/>
            </w:tcBorders>
            <w:shd w:val="clear" w:color="auto" w:fill="auto"/>
            <w:noWrap/>
            <w:vAlign w:val="center"/>
            <w:hideMark/>
          </w:tcPr>
          <w:p w14:paraId="7E01E11D" w14:textId="77777777" w:rsidR="007B2853" w:rsidRPr="00FF3C0C" w:rsidRDefault="007B2853" w:rsidP="002E07C3">
            <w:pPr>
              <w:suppressAutoHyphens w:val="0"/>
              <w:jc w:val="right"/>
              <w:rPr>
                <w:rFonts w:ascii="Arial" w:hAnsi="Arial" w:cs="Arial"/>
                <w:b/>
                <w:bCs/>
                <w:color w:val="000000"/>
                <w:kern w:val="0"/>
                <w:sz w:val="20"/>
                <w:szCs w:val="20"/>
                <w:lang w:eastAsia="pt-BR"/>
              </w:rPr>
            </w:pPr>
            <w:r w:rsidRPr="00FF3C0C">
              <w:rPr>
                <w:rFonts w:ascii="Arial" w:hAnsi="Arial" w:cs="Arial"/>
                <w:b/>
                <w:bCs/>
                <w:color w:val="000000"/>
                <w:kern w:val="0"/>
                <w:sz w:val="20"/>
                <w:szCs w:val="20"/>
                <w:lang w:eastAsia="pt-BR"/>
              </w:rPr>
              <w:t>TOTAL MAXIMO</w:t>
            </w:r>
          </w:p>
        </w:tc>
        <w:tc>
          <w:tcPr>
            <w:tcW w:w="141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2925FED0" w14:textId="77777777" w:rsidR="007B2853" w:rsidRPr="00FF3C0C" w:rsidRDefault="007B2853" w:rsidP="002E07C3">
            <w:pPr>
              <w:suppressAutoHyphens w:val="0"/>
              <w:jc w:val="center"/>
              <w:rPr>
                <w:rFonts w:ascii="Arial" w:hAnsi="Arial" w:cs="Arial"/>
                <w:b/>
                <w:bCs/>
                <w:color w:val="000000"/>
                <w:kern w:val="0"/>
                <w:sz w:val="20"/>
                <w:szCs w:val="20"/>
                <w:lang w:eastAsia="pt-BR"/>
              </w:rPr>
            </w:pPr>
            <w:r w:rsidRPr="00FF3C0C">
              <w:rPr>
                <w:rFonts w:ascii="Arial" w:hAnsi="Arial" w:cs="Arial"/>
                <w:b/>
                <w:bCs/>
                <w:color w:val="000000"/>
                <w:kern w:val="0"/>
                <w:sz w:val="20"/>
                <w:szCs w:val="20"/>
                <w:lang w:eastAsia="pt-BR"/>
              </w:rPr>
              <w:t xml:space="preserve"> R$ 1.042.642,60 </w:t>
            </w:r>
          </w:p>
        </w:tc>
      </w:tr>
      <w:tr w:rsidR="007B2853" w:rsidRPr="00FF3C0C" w14:paraId="2D6FBEFA" w14:textId="77777777" w:rsidTr="002E07C3">
        <w:trPr>
          <w:trHeight w:val="315"/>
        </w:trPr>
        <w:tc>
          <w:tcPr>
            <w:tcW w:w="9405" w:type="dxa"/>
            <w:gridSpan w:val="5"/>
            <w:vMerge/>
            <w:tcBorders>
              <w:top w:val="single" w:sz="8" w:space="0" w:color="auto"/>
              <w:left w:val="single" w:sz="8" w:space="0" w:color="auto"/>
              <w:bottom w:val="single" w:sz="8" w:space="0" w:color="000000"/>
              <w:right w:val="nil"/>
            </w:tcBorders>
            <w:vAlign w:val="center"/>
            <w:hideMark/>
          </w:tcPr>
          <w:p w14:paraId="5BA37498" w14:textId="77777777" w:rsidR="007B2853" w:rsidRPr="00FF3C0C" w:rsidRDefault="007B2853" w:rsidP="002E07C3">
            <w:pPr>
              <w:suppressAutoHyphens w:val="0"/>
              <w:rPr>
                <w:rFonts w:ascii="Arial" w:hAnsi="Arial" w:cs="Arial"/>
                <w:b/>
                <w:bCs/>
                <w:color w:val="000000"/>
                <w:kern w:val="0"/>
                <w:sz w:val="20"/>
                <w:szCs w:val="20"/>
                <w:lang w:eastAsia="pt-BR"/>
              </w:rPr>
            </w:pPr>
          </w:p>
        </w:tc>
        <w:tc>
          <w:tcPr>
            <w:tcW w:w="1419" w:type="dxa"/>
            <w:vMerge/>
            <w:tcBorders>
              <w:top w:val="single" w:sz="8" w:space="0" w:color="auto"/>
              <w:left w:val="single" w:sz="4" w:space="0" w:color="auto"/>
              <w:bottom w:val="single" w:sz="8" w:space="0" w:color="000000"/>
              <w:right w:val="single" w:sz="8" w:space="0" w:color="auto"/>
            </w:tcBorders>
            <w:vAlign w:val="center"/>
            <w:hideMark/>
          </w:tcPr>
          <w:p w14:paraId="28BCDC23" w14:textId="77777777" w:rsidR="007B2853" w:rsidRPr="00FF3C0C" w:rsidRDefault="007B2853" w:rsidP="002E07C3">
            <w:pPr>
              <w:suppressAutoHyphens w:val="0"/>
              <w:rPr>
                <w:rFonts w:ascii="Arial" w:hAnsi="Arial" w:cs="Arial"/>
                <w:b/>
                <w:bCs/>
                <w:color w:val="000000"/>
                <w:kern w:val="0"/>
                <w:sz w:val="20"/>
                <w:szCs w:val="20"/>
                <w:lang w:eastAsia="pt-BR"/>
              </w:rPr>
            </w:pPr>
          </w:p>
        </w:tc>
        <w:tc>
          <w:tcPr>
            <w:tcW w:w="146" w:type="dxa"/>
            <w:tcBorders>
              <w:top w:val="nil"/>
              <w:left w:val="nil"/>
              <w:bottom w:val="nil"/>
              <w:right w:val="nil"/>
            </w:tcBorders>
            <w:shd w:val="clear" w:color="auto" w:fill="auto"/>
            <w:noWrap/>
            <w:vAlign w:val="bottom"/>
            <w:hideMark/>
          </w:tcPr>
          <w:p w14:paraId="7055FA49" w14:textId="77777777" w:rsidR="007B2853" w:rsidRPr="00FF3C0C" w:rsidRDefault="007B2853" w:rsidP="002E07C3">
            <w:pPr>
              <w:suppressAutoHyphens w:val="0"/>
              <w:jc w:val="center"/>
              <w:rPr>
                <w:rFonts w:ascii="Arial" w:hAnsi="Arial" w:cs="Arial"/>
                <w:b/>
                <w:bCs/>
                <w:color w:val="000000"/>
                <w:kern w:val="0"/>
                <w:sz w:val="20"/>
                <w:szCs w:val="20"/>
                <w:lang w:eastAsia="pt-BR"/>
              </w:rPr>
            </w:pPr>
          </w:p>
        </w:tc>
      </w:tr>
    </w:tbl>
    <w:p w14:paraId="49903A7C" w14:textId="3D20769F" w:rsidR="007B2853" w:rsidRDefault="007B2853" w:rsidP="008C279D">
      <w:pPr>
        <w:pStyle w:val="WW-Corpodetexto3"/>
        <w:tabs>
          <w:tab w:val="num" w:pos="576"/>
          <w:tab w:val="left" w:pos="9923"/>
        </w:tabs>
        <w:ind w:left="426" w:right="606" w:hanging="9"/>
        <w:rPr>
          <w:rFonts w:ascii="Arial" w:hAnsi="Arial" w:cs="Arial"/>
          <w:b/>
          <w:bCs/>
          <w:sz w:val="20"/>
        </w:rPr>
      </w:pPr>
    </w:p>
    <w:p w14:paraId="0457DC38" w14:textId="3B099F7B" w:rsidR="008C279D" w:rsidRPr="009933A0"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r w:rsidR="006374E4">
        <w:t>R</w:t>
      </w:r>
      <w:r w:rsidR="006374E4" w:rsidRPr="008801A3">
        <w:t xml:space="preserve">egistro de preços </w:t>
      </w:r>
      <w:r w:rsidR="007B2853" w:rsidRPr="00FF3C0C">
        <w:rPr>
          <w:rFonts w:ascii="Arial" w:hAnsi="Arial" w:cs="Arial"/>
          <w:sz w:val="20"/>
        </w:rPr>
        <w:t>para futura aquisição parcelada de carnes para o preparo de merenda escolar</w:t>
      </w:r>
      <w:r w:rsidR="00B14BD0" w:rsidRPr="009933A0">
        <w:rPr>
          <w:rFonts w:ascii="Arial" w:hAnsi="Arial" w:cs="Arial"/>
          <w:sz w:val="20"/>
        </w:rPr>
        <w:t>.</w:t>
      </w:r>
      <w:r w:rsidR="00B40955" w:rsidRPr="009933A0">
        <w:rPr>
          <w:rFonts w:ascii="Arial" w:hAnsi="Arial" w:cs="Arial"/>
          <w:sz w:val="20"/>
        </w:rPr>
        <w:t xml:space="preserve"> </w:t>
      </w:r>
    </w:p>
    <w:p w14:paraId="7F4B0E13" w14:textId="640BA6D5"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7D5650F6"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736CF67C" w14:textId="3638DC79" w:rsidR="007B2853" w:rsidRDefault="007B2853" w:rsidP="005F17C6">
      <w:pPr>
        <w:pStyle w:val="WW-Corpodetexto3"/>
        <w:tabs>
          <w:tab w:val="num" w:pos="576"/>
          <w:tab w:val="left" w:pos="9923"/>
        </w:tabs>
        <w:ind w:left="426" w:right="606" w:hanging="9"/>
        <w:rPr>
          <w:rFonts w:ascii="Arial" w:hAnsi="Arial" w:cs="Arial"/>
          <w:sz w:val="20"/>
        </w:rPr>
      </w:pP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64"/>
        <w:gridCol w:w="1546"/>
        <w:gridCol w:w="1030"/>
        <w:gridCol w:w="2573"/>
        <w:gridCol w:w="2410"/>
      </w:tblGrid>
      <w:tr w:rsidR="007B2853" w:rsidRPr="00FF3C0C" w14:paraId="531C399A" w14:textId="77777777" w:rsidTr="002E07C3">
        <w:trPr>
          <w:trHeight w:val="375"/>
          <w:jc w:val="center"/>
        </w:trPr>
        <w:tc>
          <w:tcPr>
            <w:tcW w:w="1364" w:type="dxa"/>
            <w:tcBorders>
              <w:bottom w:val="single" w:sz="4" w:space="0" w:color="auto"/>
            </w:tcBorders>
            <w:shd w:val="clear" w:color="auto" w:fill="000000"/>
          </w:tcPr>
          <w:p w14:paraId="4E652D65" w14:textId="77777777" w:rsidR="007B2853" w:rsidRPr="00FF3C0C" w:rsidRDefault="007B2853" w:rsidP="002E07C3">
            <w:pPr>
              <w:jc w:val="center"/>
              <w:rPr>
                <w:rFonts w:ascii="Arial" w:hAnsi="Arial" w:cs="Arial"/>
                <w:b/>
                <w:color w:val="FFFFFF"/>
                <w:sz w:val="20"/>
                <w:szCs w:val="20"/>
              </w:rPr>
            </w:pPr>
            <w:r w:rsidRPr="00FF3C0C">
              <w:rPr>
                <w:rFonts w:ascii="Arial" w:hAnsi="Arial" w:cs="Arial"/>
                <w:b/>
                <w:color w:val="FFFFFF"/>
                <w:sz w:val="20"/>
                <w:szCs w:val="20"/>
              </w:rPr>
              <w:t>DESPESA</w:t>
            </w:r>
          </w:p>
          <w:p w14:paraId="1A8B50E3" w14:textId="77777777" w:rsidR="007B2853" w:rsidRPr="00FF3C0C" w:rsidRDefault="007B2853" w:rsidP="002E07C3">
            <w:pPr>
              <w:jc w:val="center"/>
              <w:rPr>
                <w:rFonts w:ascii="Arial" w:hAnsi="Arial" w:cs="Arial"/>
                <w:b/>
                <w:color w:val="FFFFFF"/>
                <w:sz w:val="20"/>
                <w:szCs w:val="20"/>
              </w:rPr>
            </w:pPr>
          </w:p>
        </w:tc>
        <w:tc>
          <w:tcPr>
            <w:tcW w:w="1546" w:type="dxa"/>
            <w:tcBorders>
              <w:bottom w:val="single" w:sz="4" w:space="0" w:color="auto"/>
            </w:tcBorders>
            <w:shd w:val="clear" w:color="auto" w:fill="000000"/>
          </w:tcPr>
          <w:p w14:paraId="6DAADC18" w14:textId="77777777" w:rsidR="007B2853" w:rsidRPr="00FF3C0C" w:rsidRDefault="007B2853" w:rsidP="002E07C3">
            <w:pPr>
              <w:jc w:val="center"/>
              <w:rPr>
                <w:rFonts w:ascii="Arial" w:hAnsi="Arial" w:cs="Arial"/>
                <w:b/>
                <w:color w:val="FFFFFF"/>
                <w:sz w:val="20"/>
                <w:szCs w:val="20"/>
              </w:rPr>
            </w:pPr>
            <w:r w:rsidRPr="00FF3C0C">
              <w:rPr>
                <w:rFonts w:ascii="Arial" w:hAnsi="Arial" w:cs="Arial"/>
                <w:b/>
                <w:color w:val="FFFFFF"/>
                <w:sz w:val="20"/>
                <w:szCs w:val="20"/>
              </w:rPr>
              <w:t>ELEMENTO</w:t>
            </w:r>
          </w:p>
        </w:tc>
        <w:tc>
          <w:tcPr>
            <w:tcW w:w="1030" w:type="dxa"/>
            <w:tcBorders>
              <w:bottom w:val="single" w:sz="4" w:space="0" w:color="auto"/>
            </w:tcBorders>
            <w:shd w:val="clear" w:color="auto" w:fill="000000"/>
          </w:tcPr>
          <w:p w14:paraId="4ECA776F" w14:textId="77777777" w:rsidR="007B2853" w:rsidRPr="00FF3C0C" w:rsidRDefault="007B2853" w:rsidP="002E07C3">
            <w:pPr>
              <w:jc w:val="center"/>
              <w:rPr>
                <w:rFonts w:ascii="Arial" w:hAnsi="Arial" w:cs="Arial"/>
                <w:b/>
                <w:color w:val="FFFFFF"/>
                <w:sz w:val="20"/>
                <w:szCs w:val="20"/>
              </w:rPr>
            </w:pPr>
            <w:r w:rsidRPr="00FF3C0C">
              <w:rPr>
                <w:rFonts w:ascii="Arial" w:hAnsi="Arial" w:cs="Arial"/>
                <w:b/>
                <w:color w:val="FFFFFF"/>
                <w:sz w:val="20"/>
                <w:szCs w:val="20"/>
              </w:rPr>
              <w:t>FONTE</w:t>
            </w:r>
          </w:p>
        </w:tc>
        <w:tc>
          <w:tcPr>
            <w:tcW w:w="2573" w:type="dxa"/>
            <w:tcBorders>
              <w:bottom w:val="single" w:sz="4" w:space="0" w:color="auto"/>
            </w:tcBorders>
            <w:shd w:val="clear" w:color="auto" w:fill="000000"/>
          </w:tcPr>
          <w:p w14:paraId="4854BAC2" w14:textId="77777777" w:rsidR="007B2853" w:rsidRPr="00FF3C0C" w:rsidRDefault="007B2853" w:rsidP="002E07C3">
            <w:pPr>
              <w:widowControl w:val="0"/>
              <w:autoSpaceDE w:val="0"/>
              <w:autoSpaceDN w:val="0"/>
              <w:adjustRightInd w:val="0"/>
              <w:jc w:val="center"/>
              <w:rPr>
                <w:rFonts w:ascii="Arial" w:hAnsi="Arial" w:cs="Arial"/>
                <w:b/>
                <w:bCs/>
                <w:color w:val="FFFFFF"/>
                <w:sz w:val="20"/>
                <w:szCs w:val="20"/>
              </w:rPr>
            </w:pPr>
            <w:r w:rsidRPr="00FF3C0C">
              <w:rPr>
                <w:rFonts w:ascii="Arial" w:hAnsi="Arial" w:cs="Arial"/>
                <w:b/>
                <w:bCs/>
                <w:color w:val="FFFFFF"/>
                <w:sz w:val="20"/>
                <w:szCs w:val="20"/>
              </w:rPr>
              <w:t>DESCRIÇÃO</w:t>
            </w:r>
          </w:p>
        </w:tc>
        <w:tc>
          <w:tcPr>
            <w:tcW w:w="2410" w:type="dxa"/>
            <w:tcBorders>
              <w:bottom w:val="single" w:sz="4" w:space="0" w:color="auto"/>
              <w:right w:val="single" w:sz="4" w:space="0" w:color="auto"/>
            </w:tcBorders>
            <w:shd w:val="clear" w:color="auto" w:fill="000000"/>
          </w:tcPr>
          <w:p w14:paraId="758D91B8" w14:textId="77777777" w:rsidR="007B2853" w:rsidRPr="00FF3C0C" w:rsidRDefault="007B2853" w:rsidP="002E07C3">
            <w:pPr>
              <w:widowControl w:val="0"/>
              <w:autoSpaceDE w:val="0"/>
              <w:autoSpaceDN w:val="0"/>
              <w:adjustRightInd w:val="0"/>
              <w:jc w:val="center"/>
              <w:rPr>
                <w:rFonts w:ascii="Arial" w:hAnsi="Arial" w:cs="Arial"/>
                <w:b/>
                <w:bCs/>
                <w:color w:val="FFFFFF"/>
                <w:sz w:val="20"/>
                <w:szCs w:val="20"/>
              </w:rPr>
            </w:pPr>
            <w:r w:rsidRPr="00FF3C0C">
              <w:rPr>
                <w:rFonts w:ascii="Arial" w:hAnsi="Arial" w:cs="Arial"/>
                <w:b/>
                <w:bCs/>
                <w:color w:val="FFFFFF"/>
                <w:sz w:val="20"/>
                <w:szCs w:val="20"/>
              </w:rPr>
              <w:t>SECRETARIA</w:t>
            </w:r>
          </w:p>
        </w:tc>
      </w:tr>
      <w:tr w:rsidR="007B2853" w:rsidRPr="00FF3C0C" w14:paraId="718F28EE" w14:textId="77777777" w:rsidTr="002E07C3">
        <w:trPr>
          <w:trHeight w:val="283"/>
          <w:jc w:val="center"/>
        </w:trPr>
        <w:tc>
          <w:tcPr>
            <w:tcW w:w="1364" w:type="dxa"/>
            <w:tcBorders>
              <w:top w:val="single" w:sz="4" w:space="0" w:color="auto"/>
            </w:tcBorders>
            <w:shd w:val="clear" w:color="auto" w:fill="auto"/>
          </w:tcPr>
          <w:p w14:paraId="7CDAA93A" w14:textId="77777777" w:rsidR="007B2853" w:rsidRPr="00FF3C0C" w:rsidRDefault="007B2853" w:rsidP="002E07C3">
            <w:pPr>
              <w:jc w:val="center"/>
              <w:rPr>
                <w:rFonts w:ascii="Arial" w:hAnsi="Arial" w:cs="Arial"/>
                <w:sz w:val="20"/>
                <w:szCs w:val="20"/>
              </w:rPr>
            </w:pPr>
            <w:r w:rsidRPr="00FF3C0C">
              <w:rPr>
                <w:rFonts w:ascii="Arial" w:hAnsi="Arial" w:cs="Arial"/>
                <w:sz w:val="20"/>
                <w:szCs w:val="20"/>
              </w:rPr>
              <w:t>404</w:t>
            </w:r>
          </w:p>
        </w:tc>
        <w:tc>
          <w:tcPr>
            <w:tcW w:w="1546" w:type="dxa"/>
            <w:tcBorders>
              <w:top w:val="single" w:sz="4" w:space="0" w:color="auto"/>
            </w:tcBorders>
            <w:shd w:val="clear" w:color="auto" w:fill="auto"/>
          </w:tcPr>
          <w:p w14:paraId="6B9AFF91" w14:textId="77777777" w:rsidR="007B2853" w:rsidRPr="00FF3C0C" w:rsidRDefault="007B2853" w:rsidP="002E07C3">
            <w:pPr>
              <w:jc w:val="center"/>
              <w:rPr>
                <w:rFonts w:ascii="Arial" w:hAnsi="Arial" w:cs="Arial"/>
                <w:sz w:val="20"/>
                <w:szCs w:val="20"/>
              </w:rPr>
            </w:pPr>
            <w:r w:rsidRPr="00FF3C0C">
              <w:rPr>
                <w:rFonts w:ascii="Arial" w:hAnsi="Arial" w:cs="Arial"/>
                <w:sz w:val="20"/>
                <w:szCs w:val="20"/>
              </w:rPr>
              <w:t>3.3.90.30</w:t>
            </w:r>
          </w:p>
        </w:tc>
        <w:tc>
          <w:tcPr>
            <w:tcW w:w="1030" w:type="dxa"/>
            <w:tcBorders>
              <w:top w:val="single" w:sz="4" w:space="0" w:color="auto"/>
            </w:tcBorders>
            <w:shd w:val="clear" w:color="auto" w:fill="auto"/>
          </w:tcPr>
          <w:p w14:paraId="344B544A" w14:textId="77777777" w:rsidR="007B2853" w:rsidRPr="00FF3C0C" w:rsidRDefault="007B2853" w:rsidP="002E07C3">
            <w:pPr>
              <w:jc w:val="center"/>
              <w:rPr>
                <w:rFonts w:ascii="Arial" w:hAnsi="Arial" w:cs="Arial"/>
                <w:sz w:val="20"/>
                <w:szCs w:val="20"/>
              </w:rPr>
            </w:pPr>
            <w:r w:rsidRPr="00FF3C0C">
              <w:rPr>
                <w:rFonts w:ascii="Arial" w:hAnsi="Arial" w:cs="Arial"/>
                <w:sz w:val="20"/>
                <w:szCs w:val="20"/>
              </w:rPr>
              <w:t>0.110</w:t>
            </w:r>
          </w:p>
        </w:tc>
        <w:tc>
          <w:tcPr>
            <w:tcW w:w="2573" w:type="dxa"/>
            <w:tcBorders>
              <w:top w:val="single" w:sz="4" w:space="0" w:color="auto"/>
            </w:tcBorders>
          </w:tcPr>
          <w:p w14:paraId="48ED630A" w14:textId="77777777" w:rsidR="007B2853" w:rsidRPr="00FF3C0C" w:rsidRDefault="007B2853" w:rsidP="002E07C3">
            <w:pPr>
              <w:widowControl w:val="0"/>
              <w:autoSpaceDE w:val="0"/>
              <w:autoSpaceDN w:val="0"/>
              <w:adjustRightInd w:val="0"/>
              <w:rPr>
                <w:rFonts w:ascii="Arial" w:hAnsi="Arial" w:cs="Arial"/>
                <w:bCs/>
                <w:sz w:val="20"/>
                <w:szCs w:val="20"/>
              </w:rPr>
            </w:pPr>
            <w:r w:rsidRPr="00FF3C0C">
              <w:rPr>
                <w:rFonts w:ascii="Arial" w:hAnsi="Arial" w:cs="Arial"/>
                <w:bCs/>
                <w:sz w:val="20"/>
                <w:szCs w:val="20"/>
              </w:rPr>
              <w:t>PNAE – Merenda Escolar.</w:t>
            </w:r>
          </w:p>
        </w:tc>
        <w:tc>
          <w:tcPr>
            <w:tcW w:w="2410" w:type="dxa"/>
            <w:tcBorders>
              <w:top w:val="single" w:sz="4" w:space="0" w:color="auto"/>
              <w:right w:val="single" w:sz="4" w:space="0" w:color="auto"/>
            </w:tcBorders>
            <w:shd w:val="clear" w:color="auto" w:fill="auto"/>
          </w:tcPr>
          <w:p w14:paraId="55FD4D66" w14:textId="77777777" w:rsidR="007B2853" w:rsidRPr="00FF3C0C" w:rsidRDefault="007B2853" w:rsidP="002E07C3">
            <w:pPr>
              <w:widowControl w:val="0"/>
              <w:autoSpaceDE w:val="0"/>
              <w:autoSpaceDN w:val="0"/>
              <w:adjustRightInd w:val="0"/>
              <w:rPr>
                <w:rFonts w:ascii="Arial" w:hAnsi="Arial" w:cs="Arial"/>
                <w:bCs/>
                <w:sz w:val="20"/>
                <w:szCs w:val="20"/>
              </w:rPr>
            </w:pPr>
            <w:r w:rsidRPr="00FF3C0C">
              <w:rPr>
                <w:rFonts w:ascii="Arial" w:hAnsi="Arial" w:cs="Arial"/>
                <w:bCs/>
                <w:sz w:val="20"/>
                <w:szCs w:val="20"/>
              </w:rPr>
              <w:t>Secretaria de Educação</w:t>
            </w:r>
          </w:p>
        </w:tc>
      </w:tr>
      <w:tr w:rsidR="007B2853" w:rsidRPr="00FF3C0C" w14:paraId="2B8A6C7C" w14:textId="77777777" w:rsidTr="002E07C3">
        <w:trPr>
          <w:trHeight w:val="283"/>
          <w:jc w:val="center"/>
        </w:trPr>
        <w:tc>
          <w:tcPr>
            <w:tcW w:w="1364" w:type="dxa"/>
            <w:tcBorders>
              <w:top w:val="single" w:sz="4" w:space="0" w:color="auto"/>
            </w:tcBorders>
            <w:shd w:val="clear" w:color="auto" w:fill="auto"/>
          </w:tcPr>
          <w:p w14:paraId="1C221B5D" w14:textId="77777777" w:rsidR="007B2853" w:rsidRPr="00FF3C0C" w:rsidRDefault="007B2853" w:rsidP="002E07C3">
            <w:pPr>
              <w:jc w:val="center"/>
              <w:rPr>
                <w:rFonts w:ascii="Arial" w:hAnsi="Arial" w:cs="Arial"/>
                <w:sz w:val="20"/>
                <w:szCs w:val="20"/>
              </w:rPr>
            </w:pPr>
          </w:p>
        </w:tc>
        <w:tc>
          <w:tcPr>
            <w:tcW w:w="1546" w:type="dxa"/>
            <w:tcBorders>
              <w:top w:val="single" w:sz="4" w:space="0" w:color="auto"/>
            </w:tcBorders>
            <w:shd w:val="clear" w:color="auto" w:fill="auto"/>
          </w:tcPr>
          <w:p w14:paraId="63807DA6" w14:textId="77777777" w:rsidR="007B2853" w:rsidRPr="00FF3C0C" w:rsidRDefault="007B2853" w:rsidP="002E07C3">
            <w:pPr>
              <w:jc w:val="center"/>
              <w:rPr>
                <w:rFonts w:ascii="Arial" w:hAnsi="Arial" w:cs="Arial"/>
                <w:sz w:val="20"/>
                <w:szCs w:val="20"/>
              </w:rPr>
            </w:pPr>
          </w:p>
        </w:tc>
        <w:tc>
          <w:tcPr>
            <w:tcW w:w="1030" w:type="dxa"/>
            <w:tcBorders>
              <w:top w:val="single" w:sz="4" w:space="0" w:color="auto"/>
            </w:tcBorders>
            <w:shd w:val="clear" w:color="auto" w:fill="auto"/>
          </w:tcPr>
          <w:p w14:paraId="5361325A" w14:textId="77777777" w:rsidR="007B2853" w:rsidRPr="00FF3C0C" w:rsidRDefault="007B2853" w:rsidP="002E07C3">
            <w:pPr>
              <w:jc w:val="center"/>
              <w:rPr>
                <w:rFonts w:ascii="Arial" w:hAnsi="Arial" w:cs="Arial"/>
                <w:sz w:val="20"/>
                <w:szCs w:val="20"/>
              </w:rPr>
            </w:pPr>
          </w:p>
        </w:tc>
        <w:tc>
          <w:tcPr>
            <w:tcW w:w="2573" w:type="dxa"/>
            <w:tcBorders>
              <w:top w:val="single" w:sz="4" w:space="0" w:color="auto"/>
            </w:tcBorders>
          </w:tcPr>
          <w:p w14:paraId="52D599DC" w14:textId="77777777" w:rsidR="007B2853" w:rsidRPr="00FF3C0C" w:rsidRDefault="007B2853" w:rsidP="002E07C3">
            <w:pPr>
              <w:widowControl w:val="0"/>
              <w:autoSpaceDE w:val="0"/>
              <w:autoSpaceDN w:val="0"/>
              <w:adjustRightInd w:val="0"/>
              <w:rPr>
                <w:rFonts w:ascii="Arial" w:hAnsi="Arial" w:cs="Arial"/>
                <w:bCs/>
                <w:sz w:val="20"/>
                <w:szCs w:val="20"/>
              </w:rPr>
            </w:pPr>
          </w:p>
        </w:tc>
        <w:tc>
          <w:tcPr>
            <w:tcW w:w="2410" w:type="dxa"/>
            <w:tcBorders>
              <w:top w:val="single" w:sz="4" w:space="0" w:color="auto"/>
              <w:right w:val="single" w:sz="4" w:space="0" w:color="auto"/>
            </w:tcBorders>
            <w:shd w:val="clear" w:color="auto" w:fill="auto"/>
          </w:tcPr>
          <w:p w14:paraId="677C6DBA" w14:textId="77777777" w:rsidR="007B2853" w:rsidRPr="00FF3C0C" w:rsidRDefault="007B2853" w:rsidP="002E07C3">
            <w:pPr>
              <w:widowControl w:val="0"/>
              <w:autoSpaceDE w:val="0"/>
              <w:autoSpaceDN w:val="0"/>
              <w:adjustRightInd w:val="0"/>
              <w:rPr>
                <w:rFonts w:ascii="Arial" w:hAnsi="Arial" w:cs="Arial"/>
                <w:bCs/>
                <w:sz w:val="20"/>
                <w:szCs w:val="20"/>
              </w:rPr>
            </w:pPr>
          </w:p>
        </w:tc>
      </w:tr>
    </w:tbl>
    <w:p w14:paraId="4DCF5D39" w14:textId="27382FA5" w:rsidR="009933A0" w:rsidRDefault="009933A0" w:rsidP="005F17C6">
      <w:pPr>
        <w:pStyle w:val="WW-Corpodetexto3"/>
        <w:tabs>
          <w:tab w:val="num" w:pos="576"/>
          <w:tab w:val="left" w:pos="9923"/>
        </w:tabs>
        <w:ind w:left="426" w:right="606" w:hanging="9"/>
        <w:rPr>
          <w:rFonts w:ascii="Arial" w:hAnsi="Arial" w:cs="Arial"/>
          <w:sz w:val="20"/>
        </w:rPr>
      </w:pPr>
    </w:p>
    <w:p w14:paraId="743792CC" w14:textId="0CBE831F"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309DD77D"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575A62">
        <w:rPr>
          <w:rFonts w:ascii="Arial" w:hAnsi="Arial" w:cs="Arial"/>
          <w:b/>
          <w:bCs/>
        </w:rPr>
        <w:t xml:space="preserve"> </w:t>
      </w:r>
      <w:bookmarkStart w:id="2" w:name="_Hlk190440944"/>
      <w:r w:rsidR="00015E01" w:rsidRPr="00FF3C0C">
        <w:rPr>
          <w:rFonts w:ascii="Arial" w:hAnsi="Arial" w:cs="Arial"/>
          <w:sz w:val="20"/>
          <w:szCs w:val="20"/>
        </w:rPr>
        <w:t>R$ 1.042.642,60 (Um milhão quarenta e dois mil seiscentos e quarenta e dois reais e sessenta centavos)</w:t>
      </w:r>
      <w:bookmarkEnd w:id="2"/>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lastRenderedPageBreak/>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Pr="00575A62" w:rsidRDefault="0027743F" w:rsidP="00527015">
      <w:pPr>
        <w:suppressAutoHyphens w:val="0"/>
        <w:ind w:left="417"/>
        <w:jc w:val="both"/>
        <w:rPr>
          <w:sz w:val="20"/>
          <w:szCs w:val="20"/>
        </w:rPr>
      </w:pPr>
      <w:r w:rsidRPr="00FE6F1F">
        <w:rPr>
          <w:b/>
        </w:rPr>
        <w:t xml:space="preserve">3.1. </w:t>
      </w:r>
      <w:r w:rsidR="004139E2" w:rsidRPr="00575A62">
        <w:rPr>
          <w:rFonts w:ascii="Arial" w:hAnsi="Arial" w:cs="Arial"/>
          <w:sz w:val="20"/>
          <w:szCs w:val="20"/>
        </w:rPr>
        <w:t>O prazo de vigência da ata de registro de preços será</w:t>
      </w:r>
      <w:r w:rsidR="004139E2" w:rsidRPr="00575A62">
        <w:rPr>
          <w:sz w:val="20"/>
          <w:szCs w:val="20"/>
        </w:rPr>
        <w:t xml:space="preserve"> </w:t>
      </w:r>
      <w:r w:rsidR="004139E2" w:rsidRPr="00575A62">
        <w:rPr>
          <w:rFonts w:ascii="Arial" w:hAnsi="Arial" w:cs="Arial"/>
          <w:sz w:val="20"/>
          <w:szCs w:val="20"/>
        </w:rPr>
        <w:t>de</w:t>
      </w:r>
      <w:r w:rsidR="004139E2" w:rsidRPr="00575A62">
        <w:rPr>
          <w:sz w:val="20"/>
          <w:szCs w:val="20"/>
        </w:rPr>
        <w:t xml:space="preserve"> </w:t>
      </w:r>
      <w:r w:rsidR="00FE6F1F" w:rsidRPr="00575A62">
        <w:rPr>
          <w:rFonts w:ascii="Arial" w:hAnsi="Arial" w:cs="Arial"/>
          <w:sz w:val="20"/>
          <w:szCs w:val="20"/>
        </w:rPr>
        <w:t xml:space="preserve">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53A59048" w14:textId="3895216F" w:rsidR="0027743F" w:rsidRPr="00CD395C" w:rsidRDefault="0045569F" w:rsidP="002A40E4">
      <w:pPr>
        <w:tabs>
          <w:tab w:val="num" w:pos="576"/>
        </w:tabs>
        <w:ind w:right="606" w:hanging="9"/>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r>
      <w:r w:rsidR="0027743F" w:rsidRPr="00CD395C">
        <w:rPr>
          <w:rFonts w:ascii="Arial" w:hAnsi="Arial" w:cs="Arial"/>
          <w:b/>
          <w:sz w:val="20"/>
          <w:szCs w:val="20"/>
        </w:rPr>
        <w:t xml:space="preserve">4.1. </w:t>
      </w:r>
      <w:r w:rsidR="0027743F" w:rsidRPr="00CD395C">
        <w:rPr>
          <w:rFonts w:ascii="Arial" w:hAnsi="Arial" w:cs="Arial"/>
          <w:sz w:val="20"/>
          <w:szCs w:val="20"/>
        </w:rPr>
        <w:t xml:space="preserve">Serão consideradas em condições de participação neste Pregão Eletrônico as empresas que, </w:t>
      </w:r>
      <w:r w:rsidR="0027743F"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A73782"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A73782"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3" w:name="art14i"/>
      <w:bookmarkEnd w:id="3"/>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4" w:name="art14ii"/>
      <w:bookmarkEnd w:id="4"/>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5" w:name="art14iii"/>
      <w:bookmarkEnd w:id="5"/>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6" w:name="art14iv"/>
      <w:bookmarkEnd w:id="6"/>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7" w:name="art14v"/>
      <w:bookmarkEnd w:id="7"/>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8" w:name="art14vi"/>
      <w:bookmarkEnd w:id="8"/>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9" w:name="art14§1"/>
      <w:bookmarkEnd w:id="9"/>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10" w:name="art14§2"/>
      <w:bookmarkEnd w:id="10"/>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1" w:name="art14§3"/>
      <w:bookmarkEnd w:id="11"/>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2" w:name="art14§4"/>
      <w:bookmarkEnd w:id="12"/>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3" w:name="art14§5"/>
      <w:bookmarkEnd w:id="13"/>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510B8E2"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 xml:space="preserve">a observância dos regulamentos, </w:t>
      </w:r>
      <w:r w:rsidR="0027743F" w:rsidRPr="00CD395C">
        <w:rPr>
          <w:rFonts w:ascii="Arial" w:hAnsi="Arial" w:cs="Arial"/>
          <w:sz w:val="20"/>
          <w:szCs w:val="20"/>
        </w:rPr>
        <w:lastRenderedPageBreak/>
        <w:t>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00525002" w14:textId="21B740D9" w:rsidR="00015E01" w:rsidRPr="00CD395C" w:rsidRDefault="00015E01" w:rsidP="00015E01">
      <w:pPr>
        <w:pStyle w:val="Corpodetexto"/>
        <w:tabs>
          <w:tab w:val="num" w:pos="1134"/>
        </w:tabs>
        <w:ind w:right="606"/>
        <w:rPr>
          <w:rFonts w:ascii="Arial" w:hAnsi="Arial" w:cs="Arial"/>
          <w:b/>
          <w:sz w:val="20"/>
        </w:rPr>
      </w:pPr>
      <w:r w:rsidRPr="00CD395C">
        <w:rPr>
          <w:rFonts w:ascii="Arial" w:hAnsi="Arial" w:cs="Arial"/>
          <w:b/>
          <w:sz w:val="20"/>
        </w:rPr>
        <w:t>4.</w:t>
      </w:r>
      <w:r>
        <w:rPr>
          <w:rFonts w:ascii="Arial" w:hAnsi="Arial" w:cs="Arial"/>
          <w:b/>
          <w:sz w:val="20"/>
        </w:rPr>
        <w:t>9</w:t>
      </w:r>
      <w:r w:rsidRPr="00CD395C">
        <w:rPr>
          <w:rFonts w:ascii="Arial" w:hAnsi="Arial" w:cs="Arial"/>
          <w:b/>
          <w:sz w:val="20"/>
        </w:rPr>
        <w:t xml:space="preserve">. Quanto à regularidade </w:t>
      </w:r>
      <w:r>
        <w:rPr>
          <w:rFonts w:ascii="Arial" w:hAnsi="Arial" w:cs="Arial"/>
          <w:b/>
          <w:sz w:val="20"/>
        </w:rPr>
        <w:t>Técnica</w:t>
      </w:r>
      <w:r w:rsidRPr="00CD395C">
        <w:rPr>
          <w:rFonts w:ascii="Arial" w:hAnsi="Arial" w:cs="Arial"/>
          <w:b/>
          <w:sz w:val="20"/>
        </w:rPr>
        <w:t xml:space="preserve">: </w:t>
      </w:r>
    </w:p>
    <w:p w14:paraId="72288EE3" w14:textId="5160DEAE" w:rsidR="00015E01" w:rsidRPr="00FF3C0C" w:rsidRDefault="00015E01" w:rsidP="00015E01">
      <w:pPr>
        <w:pStyle w:val="Nivel2"/>
        <w:autoSpaceDE/>
        <w:autoSpaceDN/>
        <w:adjustRightInd/>
        <w:rPr>
          <w:rFonts w:eastAsia="MS Mincho"/>
          <w:i/>
        </w:rPr>
      </w:pPr>
      <w:r>
        <w:rPr>
          <w:rFonts w:eastAsia="MS Mincho"/>
        </w:rPr>
        <w:t>a)</w:t>
      </w:r>
      <w:r w:rsidRPr="00FF3C0C">
        <w:rPr>
          <w:rFonts w:eastAsia="MS Mincho"/>
        </w:rPr>
        <w:t>Necessário apresentar Certificado de Vistoria Sanitária do veículo que transporta os alimentos.</w:t>
      </w:r>
    </w:p>
    <w:p w14:paraId="18FE9546" w14:textId="4A5AEB23" w:rsidR="00015E01" w:rsidRPr="00FF3C0C" w:rsidRDefault="00015E01" w:rsidP="00015E01">
      <w:pPr>
        <w:pStyle w:val="Nivel2"/>
        <w:rPr>
          <w:rFonts w:eastAsia="MS Mincho"/>
          <w:iCs/>
        </w:rPr>
      </w:pPr>
      <w:r>
        <w:rPr>
          <w:rFonts w:eastAsia="MS Mincho"/>
          <w:iCs/>
        </w:rPr>
        <w:t>b)</w:t>
      </w:r>
      <w:r w:rsidRPr="00FF3C0C">
        <w:rPr>
          <w:rFonts w:eastAsia="MS Mincho"/>
          <w:iCs/>
        </w:rPr>
        <w:t>Autorização de funcionamento da empresa licitante, expedida pela ANVISA (Agência Nacional de Vigilância Sanitária).</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w:t>
      </w:r>
      <w:r w:rsidRPr="00CD395C">
        <w:rPr>
          <w:rFonts w:ascii="Arial" w:hAnsi="Arial" w:cs="Arial"/>
          <w:color w:val="auto"/>
          <w:szCs w:val="20"/>
        </w:rPr>
        <w:lastRenderedPageBreak/>
        <w:t>assistindo o direito de pleitear qualquer alteração, sob alegação de erro, omissão ou qualquer outro pretexto.</w:t>
      </w:r>
    </w:p>
    <w:p w14:paraId="5F3DF7F1" w14:textId="108315C0"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6D9BDD1F" w14:textId="7D802BB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4" w:name="_Ref114668085"/>
      <w:bookmarkStart w:id="15" w:name="_Hlk114652595"/>
      <w:r w:rsidRPr="00447F3E">
        <w:t>deixar de entregar a documentação exigida para o certame ou não entregar qualquer documento que tenha sido solicitado pelo/a pregoeiro/a durante o certame;</w:t>
      </w:r>
      <w:bookmarkEnd w:id="14"/>
    </w:p>
    <w:p w14:paraId="5289D9A5" w14:textId="4417C073" w:rsidR="007B16C1" w:rsidRPr="00447F3E" w:rsidRDefault="007B16C1" w:rsidP="00C46759">
      <w:pPr>
        <w:pStyle w:val="Nivel3"/>
        <w:numPr>
          <w:ilvl w:val="2"/>
          <w:numId w:val="27"/>
        </w:numPr>
        <w:spacing w:after="120"/>
      </w:pPr>
      <w:bookmarkStart w:id="16" w:name="_Ref114668108"/>
      <w:r w:rsidRPr="00447F3E">
        <w:t>Salvo em decorrência de fato superveniente devidamente justificado, não mantiver a proposta em especial quando:</w:t>
      </w:r>
      <w:bookmarkEnd w:id="16"/>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7" w:name="_Ref114668139"/>
      <w:r w:rsidRPr="006E1990">
        <w:t>não celebrar o contrato ou não entregar a documentação exigida para a contratação, quando convocado dentro do prazo de validade de sua proposta;</w:t>
      </w:r>
      <w:bookmarkEnd w:id="17"/>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8" w:name="_Ref114668249"/>
      <w:r w:rsidRPr="00447F3E">
        <w:t>apresentar declaração ou documentação falsa exigida para o certame ou prestar declaração falsa durante a licitação</w:t>
      </w:r>
      <w:bookmarkEnd w:id="18"/>
    </w:p>
    <w:p w14:paraId="53ADD009" w14:textId="77777777" w:rsidR="007B16C1" w:rsidRPr="00447F3E" w:rsidRDefault="007B16C1" w:rsidP="00C46759">
      <w:pPr>
        <w:pStyle w:val="Nivel3"/>
        <w:numPr>
          <w:ilvl w:val="2"/>
          <w:numId w:val="27"/>
        </w:numPr>
        <w:spacing w:after="120"/>
        <w:ind w:left="284" w:firstLine="0"/>
      </w:pPr>
      <w:bookmarkStart w:id="19" w:name="_Ref114668245"/>
      <w:r w:rsidRPr="00447F3E">
        <w:t>fraudar a licitação</w:t>
      </w:r>
      <w:bookmarkEnd w:id="19"/>
    </w:p>
    <w:p w14:paraId="4E12BC84" w14:textId="77777777" w:rsidR="007B16C1" w:rsidRPr="00447F3E" w:rsidRDefault="007B16C1" w:rsidP="00C46759">
      <w:pPr>
        <w:pStyle w:val="Nivel3"/>
        <w:numPr>
          <w:ilvl w:val="2"/>
          <w:numId w:val="27"/>
        </w:numPr>
        <w:spacing w:after="120"/>
        <w:ind w:left="284" w:firstLine="0"/>
      </w:pPr>
      <w:bookmarkStart w:id="20" w:name="_Ref114668247"/>
      <w:r w:rsidRPr="00447F3E">
        <w:lastRenderedPageBreak/>
        <w:t>comportar-se de modo inidôneo ou cometer fraude de qualquer natureza, em especial quando:</w:t>
      </w:r>
      <w:bookmarkEnd w:id="20"/>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21" w:name="_Ref114668251"/>
      <w:r w:rsidRPr="00447F3E">
        <w:t>praticar atos ilícitos com vistas a frustrar os objetivos da licitação</w:t>
      </w:r>
      <w:bookmarkEnd w:id="21"/>
    </w:p>
    <w:p w14:paraId="41E4262A" w14:textId="77777777" w:rsidR="007B16C1" w:rsidRPr="00447F3E" w:rsidRDefault="007B16C1" w:rsidP="00C46759">
      <w:pPr>
        <w:pStyle w:val="Nivel3"/>
        <w:numPr>
          <w:ilvl w:val="2"/>
          <w:numId w:val="27"/>
        </w:numPr>
        <w:spacing w:after="120"/>
        <w:ind w:left="284" w:firstLine="0"/>
      </w:pPr>
      <w:bookmarkStart w:id="22"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2"/>
    </w:p>
    <w:bookmarkEnd w:id="15"/>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12937653" w:rsidR="007B16C1" w:rsidRPr="006E1990" w:rsidRDefault="007B16C1" w:rsidP="00C46759">
      <w:pPr>
        <w:pStyle w:val="Nivel3"/>
        <w:numPr>
          <w:ilvl w:val="2"/>
          <w:numId w:val="27"/>
        </w:numPr>
        <w:spacing w:after="120"/>
        <w:ind w:left="284" w:firstLine="0"/>
      </w:pPr>
      <w:bookmarkStart w:id="23"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rsidR="009371E9">
        <w:t>10.1.1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rsidR="009371E9">
        <w:t>10.1.2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rsidR="009371E9">
        <w:t>10.1.3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3"/>
    <w:p w14:paraId="3FC69A71" w14:textId="3705A97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rsidR="009371E9">
        <w:t>10.1.4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rsidR="009371E9">
        <w:t>10.1.5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rsidR="009371E9">
        <w:t>10.1.6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rsidR="009371E9">
        <w:t>10.1.7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rsidR="009371E9">
        <w:t>10.1.8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439B293C"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rsidR="009371E9">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9371E9">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9371E9">
        <w:t>10.1.3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224B9343" w:rsidR="007B16C1" w:rsidRPr="00447F3E" w:rsidRDefault="007B16C1" w:rsidP="00C46759">
      <w:pPr>
        <w:pStyle w:val="Nivel2"/>
        <w:numPr>
          <w:ilvl w:val="1"/>
          <w:numId w:val="27"/>
        </w:numPr>
        <w:autoSpaceDE/>
        <w:autoSpaceDN/>
        <w:adjustRightInd/>
        <w:ind w:left="0" w:firstLine="0"/>
      </w:pPr>
      <w:r w:rsidRPr="00447F3E">
        <w:lastRenderedPageBreak/>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rsidR="009371E9">
        <w:t>10.1.4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rsidR="009371E9">
        <w:t>10.1.5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rsidR="009371E9">
        <w:t>10.1.6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rsidR="009371E9">
        <w:t>10.1.7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rsidR="009371E9">
        <w:t>10.1.8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rsidR="009371E9">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9371E9">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9371E9">
        <w:t>10.1.3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3AB8BC4F"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rsidR="009371E9">
        <w:t>10.1.3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28B36C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w:t>
      </w:r>
      <w:r w:rsidR="00CB20D9" w:rsidRPr="00CB20D9">
        <w:rPr>
          <w:rFonts w:ascii="Arial" w:eastAsia="Arial" w:hAnsi="Arial" w:cs="Arial"/>
          <w:sz w:val="20"/>
          <w:szCs w:val="20"/>
        </w:rPr>
        <w:t xml:space="preserve">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xml:space="preserve">, objeto desta </w:t>
      </w:r>
      <w:r w:rsidR="00D33C92" w:rsidRPr="00CD395C">
        <w:rPr>
          <w:rFonts w:ascii="Arial" w:eastAsia="Arial" w:hAnsi="Arial" w:cs="Arial"/>
          <w:sz w:val="20"/>
          <w:szCs w:val="20"/>
        </w:rPr>
        <w:lastRenderedPageBreak/>
        <w:t>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337A5E7B"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w:t>
      </w:r>
      <w:r w:rsidR="002F6C03">
        <w:rPr>
          <w:rFonts w:ascii="Arial" w:eastAsia="Arial" w:hAnsi="Arial" w:cs="Arial"/>
          <w:bCs/>
          <w:sz w:val="20"/>
          <w:szCs w:val="20"/>
        </w:rPr>
        <w:t xml:space="preserve"> </w:t>
      </w:r>
      <w:r w:rsidR="00D33C92" w:rsidRPr="00CD395C">
        <w:rPr>
          <w:rFonts w:ascii="Arial" w:eastAsia="Arial" w:hAnsi="Arial" w:cs="Arial"/>
          <w:bCs/>
          <w:sz w:val="20"/>
          <w:szCs w:val="20"/>
        </w:rPr>
        <w:t>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4A5B3941" w14:textId="77777777" w:rsidR="002F6C03" w:rsidRPr="00FF3C0C" w:rsidRDefault="009933A0" w:rsidP="002F6C03">
      <w:pPr>
        <w:pStyle w:val="Nivel2"/>
        <w:autoSpaceDE/>
        <w:autoSpaceDN/>
        <w:adjustRightInd/>
      </w:pPr>
      <w:r>
        <w:t>a)</w:t>
      </w:r>
      <w:r w:rsidR="00374752">
        <w:t xml:space="preserve"> </w:t>
      </w:r>
      <w:r w:rsidR="002F6C03" w:rsidRPr="00FF3C0C">
        <w:rPr>
          <w:u w:val="single"/>
        </w:rPr>
        <w:t>Prazo de entrega</w:t>
      </w:r>
      <w:r w:rsidR="002F6C03" w:rsidRPr="00FF3C0C">
        <w:t xml:space="preserve">: Será de </w:t>
      </w:r>
      <w:r w:rsidR="002F6C03" w:rsidRPr="00FF3C0C">
        <w:rPr>
          <w:b/>
        </w:rPr>
        <w:t>05 (cinco) dias</w:t>
      </w:r>
      <w:r w:rsidR="002F6C03" w:rsidRPr="00FF3C0C">
        <w:t xml:space="preserve"> após o recebimento da Nota de Empenho, de forma parcela e de acordo com o planejamento do setor de nutrição da secretaria de educação. </w:t>
      </w:r>
    </w:p>
    <w:p w14:paraId="28B0627C" w14:textId="14E532DA" w:rsidR="002F6C03" w:rsidRPr="00FF3C0C" w:rsidRDefault="002F6C03" w:rsidP="002F6C03">
      <w:pPr>
        <w:pStyle w:val="Nivel2"/>
        <w:autoSpaceDE/>
        <w:autoSpaceDN/>
        <w:adjustRightInd/>
      </w:pPr>
      <w:r>
        <w:rPr>
          <w:u w:val="single"/>
        </w:rPr>
        <w:t>b)</w:t>
      </w:r>
      <w:r w:rsidRPr="00FF3C0C">
        <w:rPr>
          <w:u w:val="single"/>
        </w:rPr>
        <w:t>Local de entrega</w:t>
      </w:r>
      <w:r w:rsidRPr="00FF3C0C">
        <w:t>: Os locais de entrega constam no</w:t>
      </w:r>
      <w:r w:rsidR="00F97E0A">
        <w:t xml:space="preserve"> fim do</w:t>
      </w:r>
      <w:r w:rsidRPr="00FF3C0C">
        <w:t xml:space="preserve"> Anexo I deste termo</w:t>
      </w:r>
      <w:r w:rsidR="00F97E0A">
        <w:t xml:space="preserve">, bem como item 12.4.J, </w:t>
      </w:r>
      <w:r w:rsidRPr="00FF3C0C">
        <w:t xml:space="preserve">e será informado no envio da Nota de Empenho (mas poderão sofrer alteração durante a vigência da ata de registro de preços). </w:t>
      </w:r>
    </w:p>
    <w:p w14:paraId="11BEE9CB" w14:textId="6472ECA7" w:rsidR="002F6C03" w:rsidRPr="00FF3C0C" w:rsidRDefault="002F6C03" w:rsidP="002F6C03">
      <w:pPr>
        <w:pStyle w:val="Nivel2"/>
        <w:autoSpaceDE/>
        <w:autoSpaceDN/>
        <w:adjustRightInd/>
      </w:pPr>
      <w:r>
        <w:rPr>
          <w:u w:val="single"/>
        </w:rPr>
        <w:t>c)</w:t>
      </w:r>
      <w:r w:rsidRPr="00FF3C0C">
        <w:rPr>
          <w:u w:val="single"/>
        </w:rPr>
        <w:t>Horário de entrega</w:t>
      </w:r>
      <w:r w:rsidRPr="00FF3C0C">
        <w:t>: De segunda à sexta-feira no horário das 08h00min às 11h00min e das 13h00min às 16h00min.</w:t>
      </w:r>
    </w:p>
    <w:p w14:paraId="641BD3CE" w14:textId="202F4BF6" w:rsidR="002F6C03" w:rsidRPr="00FF3C0C" w:rsidRDefault="002F6C03" w:rsidP="002F6C03">
      <w:pPr>
        <w:pStyle w:val="Nivel2"/>
        <w:autoSpaceDE/>
        <w:autoSpaceDN/>
        <w:adjustRightInd/>
        <w:rPr>
          <w:b/>
          <w:bCs/>
        </w:rPr>
      </w:pPr>
      <w:r>
        <w:rPr>
          <w:b/>
          <w:bCs/>
        </w:rPr>
        <w:t>d)</w:t>
      </w:r>
      <w:r w:rsidR="00F97E0A">
        <w:rPr>
          <w:b/>
          <w:bCs/>
        </w:rPr>
        <w:t xml:space="preserve"> A </w:t>
      </w:r>
      <w:r w:rsidRPr="00FF3C0C">
        <w:rPr>
          <w:b/>
          <w:bCs/>
        </w:rPr>
        <w:t xml:space="preserve">Licitante vencedora que não possuir sede no município de Mandaguaçu deverá efetuar as entregas em veículo refrigerado, devidamente legalizado de acordo com as normas da Vigilância Sanitária. </w:t>
      </w:r>
    </w:p>
    <w:p w14:paraId="1A99757B" w14:textId="05B30390" w:rsidR="002F6C03" w:rsidRPr="00FF3C0C" w:rsidRDefault="002F6C03" w:rsidP="002F6C03">
      <w:pPr>
        <w:pStyle w:val="Nivel2"/>
        <w:autoSpaceDE/>
        <w:autoSpaceDN/>
        <w:adjustRightInd/>
        <w:rPr>
          <w:b/>
          <w:bCs/>
        </w:rPr>
      </w:pPr>
      <w:r>
        <w:rPr>
          <w:b/>
          <w:bCs/>
        </w:rPr>
        <w:lastRenderedPageBreak/>
        <w:t>e)</w:t>
      </w:r>
      <w:r w:rsidRPr="00FF3C0C">
        <w:rPr>
          <w:b/>
          <w:bCs/>
        </w:rPr>
        <w:t>A licitante vencedora estabelecida no município Mandaguaçu poderá efetuar as entregas em caixa térmicas ou veículo refrigerado, devidamente legalizado de acordo com a normas da Vigilância Sanitária.</w:t>
      </w:r>
    </w:p>
    <w:p w14:paraId="0C3CBBE4" w14:textId="6DCA9318" w:rsidR="002F6C03" w:rsidRPr="00FF3C0C" w:rsidRDefault="002F6C03" w:rsidP="002F6C03">
      <w:pPr>
        <w:pStyle w:val="Nivel2"/>
        <w:autoSpaceDE/>
        <w:autoSpaceDN/>
        <w:adjustRightInd/>
      </w:pPr>
      <w:r>
        <w:t>f)</w:t>
      </w:r>
      <w:r w:rsidRPr="00FF3C0C">
        <w:t>O produto deverá estar em embalagem original. Não serão aceitas embalagens violadas, danificadas ou que apresentem dúvidas quanto à qualidade e procedência do produto.</w:t>
      </w:r>
    </w:p>
    <w:p w14:paraId="1100C2E4" w14:textId="54BB054F" w:rsidR="002F6C03" w:rsidRPr="00FF3C0C" w:rsidRDefault="002F6C03" w:rsidP="002F6C03">
      <w:pPr>
        <w:pStyle w:val="Nivel2"/>
        <w:autoSpaceDE/>
        <w:autoSpaceDN/>
        <w:adjustRightInd/>
      </w:pPr>
      <w:r>
        <w:t>g)</w:t>
      </w:r>
      <w:r w:rsidRPr="00FF3C0C">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65416CFB" w14:textId="71570196" w:rsidR="002F6C03" w:rsidRPr="00FF3C0C" w:rsidRDefault="002F6C03" w:rsidP="002F6C03">
      <w:pPr>
        <w:pStyle w:val="Nivel2"/>
        <w:autoSpaceDE/>
        <w:autoSpaceDN/>
        <w:adjustRightInd/>
      </w:pPr>
      <w:r>
        <w:t>h)</w:t>
      </w:r>
      <w:r w:rsidRPr="00FF3C0C">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19FED651" w14:textId="5181D443" w:rsidR="002F6C03" w:rsidRDefault="002F6C03" w:rsidP="002F6C03">
      <w:pPr>
        <w:pStyle w:val="Nivel2"/>
        <w:autoSpaceDE/>
        <w:autoSpaceDN/>
        <w:adjustRightInd/>
      </w:pPr>
      <w:r>
        <w:t>i)</w:t>
      </w:r>
      <w:r w:rsidRPr="00FF3C0C">
        <w:t>Todos os produtos deverão atender ao disposto na legislação de alimentos, estabelecida pela Agência Nacional de Vigilância Sanitária/Ministério da Saúde e pelo Ministério da Agricultura, Pecuária e Abastecimento (Resolução RDC nº 216/2005 –ANVISA) e eventuais Resoluções posteriores.</w:t>
      </w:r>
    </w:p>
    <w:p w14:paraId="7CB8FB82" w14:textId="30267678" w:rsidR="00F97E0A" w:rsidRDefault="00F97E0A" w:rsidP="002F6C03">
      <w:pPr>
        <w:pStyle w:val="Nivel2"/>
        <w:autoSpaceDE/>
        <w:autoSpaceDN/>
        <w:adjustRightInd/>
      </w:pPr>
      <w:r>
        <w:t>j) Local de entrega:</w:t>
      </w:r>
    </w:p>
    <w:tbl>
      <w:tblPr>
        <w:tblW w:w="99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119"/>
        <w:gridCol w:w="1342"/>
        <w:gridCol w:w="2343"/>
      </w:tblGrid>
      <w:tr w:rsidR="003C4828" w:rsidRPr="00FF3C0C" w14:paraId="1FB896C5" w14:textId="77777777" w:rsidTr="002E07C3">
        <w:tc>
          <w:tcPr>
            <w:tcW w:w="3119" w:type="dxa"/>
          </w:tcPr>
          <w:p w14:paraId="463F7AFF" w14:textId="77777777" w:rsidR="003C4828" w:rsidRPr="00FF3C0C" w:rsidRDefault="003C4828" w:rsidP="002E07C3">
            <w:pPr>
              <w:ind w:left="-8"/>
              <w:jc w:val="center"/>
              <w:rPr>
                <w:rFonts w:ascii="Arial" w:hAnsi="Arial" w:cs="Arial"/>
                <w:b/>
                <w:bCs/>
                <w:sz w:val="20"/>
                <w:szCs w:val="20"/>
              </w:rPr>
            </w:pPr>
            <w:r w:rsidRPr="00FF3C0C">
              <w:rPr>
                <w:rFonts w:ascii="Arial" w:hAnsi="Arial" w:cs="Arial"/>
                <w:b/>
                <w:bCs/>
                <w:sz w:val="20"/>
                <w:szCs w:val="20"/>
              </w:rPr>
              <w:t>Local</w:t>
            </w:r>
          </w:p>
        </w:tc>
        <w:tc>
          <w:tcPr>
            <w:tcW w:w="3119" w:type="dxa"/>
          </w:tcPr>
          <w:p w14:paraId="0C5E6208" w14:textId="77777777" w:rsidR="003C4828" w:rsidRPr="00FF3C0C" w:rsidRDefault="003C4828" w:rsidP="002E07C3">
            <w:pPr>
              <w:jc w:val="center"/>
              <w:rPr>
                <w:rFonts w:ascii="Arial" w:hAnsi="Arial" w:cs="Arial"/>
                <w:b/>
                <w:bCs/>
                <w:sz w:val="20"/>
                <w:szCs w:val="20"/>
              </w:rPr>
            </w:pPr>
            <w:r w:rsidRPr="00FF3C0C">
              <w:rPr>
                <w:rFonts w:ascii="Arial" w:hAnsi="Arial" w:cs="Arial"/>
                <w:b/>
                <w:bCs/>
                <w:sz w:val="20"/>
                <w:szCs w:val="20"/>
              </w:rPr>
              <w:t>Endereço</w:t>
            </w:r>
          </w:p>
        </w:tc>
        <w:tc>
          <w:tcPr>
            <w:tcW w:w="1342" w:type="dxa"/>
          </w:tcPr>
          <w:p w14:paraId="1BE374C5" w14:textId="77777777" w:rsidR="003C4828" w:rsidRPr="00FF3C0C" w:rsidRDefault="003C4828" w:rsidP="002E07C3">
            <w:pPr>
              <w:jc w:val="center"/>
              <w:rPr>
                <w:rFonts w:ascii="Arial" w:hAnsi="Arial" w:cs="Arial"/>
                <w:b/>
                <w:bCs/>
                <w:sz w:val="20"/>
                <w:szCs w:val="20"/>
              </w:rPr>
            </w:pPr>
            <w:r w:rsidRPr="00FF3C0C">
              <w:rPr>
                <w:rFonts w:ascii="Arial" w:hAnsi="Arial" w:cs="Arial"/>
                <w:b/>
                <w:bCs/>
                <w:sz w:val="20"/>
                <w:szCs w:val="20"/>
              </w:rPr>
              <w:t>Telefone</w:t>
            </w:r>
          </w:p>
        </w:tc>
        <w:tc>
          <w:tcPr>
            <w:tcW w:w="2343" w:type="dxa"/>
          </w:tcPr>
          <w:p w14:paraId="00037553" w14:textId="77777777" w:rsidR="003C4828" w:rsidRPr="00FF3C0C" w:rsidRDefault="003C4828" w:rsidP="002E07C3">
            <w:pPr>
              <w:jc w:val="center"/>
              <w:rPr>
                <w:rFonts w:ascii="Arial" w:hAnsi="Arial" w:cs="Arial"/>
                <w:b/>
                <w:bCs/>
                <w:sz w:val="20"/>
                <w:szCs w:val="20"/>
              </w:rPr>
            </w:pPr>
            <w:r w:rsidRPr="00FF3C0C">
              <w:rPr>
                <w:rFonts w:ascii="Arial" w:hAnsi="Arial" w:cs="Arial"/>
                <w:b/>
                <w:bCs/>
                <w:sz w:val="20"/>
                <w:szCs w:val="20"/>
              </w:rPr>
              <w:t>Responsável</w:t>
            </w:r>
          </w:p>
        </w:tc>
      </w:tr>
      <w:tr w:rsidR="003C4828" w:rsidRPr="00FF3C0C" w14:paraId="69389DD6" w14:textId="77777777" w:rsidTr="002E07C3">
        <w:tc>
          <w:tcPr>
            <w:tcW w:w="3119" w:type="dxa"/>
          </w:tcPr>
          <w:p w14:paraId="077CBE17" w14:textId="77777777" w:rsidR="003C4828" w:rsidRPr="00FF3C0C" w:rsidRDefault="003C4828" w:rsidP="002E07C3">
            <w:pPr>
              <w:rPr>
                <w:rFonts w:ascii="Arial" w:hAnsi="Arial" w:cs="Arial"/>
                <w:sz w:val="20"/>
                <w:szCs w:val="20"/>
              </w:rPr>
            </w:pPr>
            <w:r w:rsidRPr="00FF3C0C">
              <w:rPr>
                <w:rFonts w:ascii="Arial" w:hAnsi="Arial" w:cs="Arial"/>
                <w:sz w:val="20"/>
                <w:szCs w:val="20"/>
              </w:rPr>
              <w:t>Escola Municipal Barão do Rio Branco</w:t>
            </w:r>
          </w:p>
        </w:tc>
        <w:tc>
          <w:tcPr>
            <w:tcW w:w="3119" w:type="dxa"/>
          </w:tcPr>
          <w:p w14:paraId="57953456" w14:textId="77777777" w:rsidR="003C4828" w:rsidRPr="00FF3C0C" w:rsidRDefault="003C4828" w:rsidP="002E07C3">
            <w:pPr>
              <w:rPr>
                <w:rFonts w:ascii="Arial" w:hAnsi="Arial" w:cs="Arial"/>
                <w:sz w:val="20"/>
                <w:szCs w:val="20"/>
              </w:rPr>
            </w:pPr>
            <w:r w:rsidRPr="00FF3C0C">
              <w:rPr>
                <w:rFonts w:ascii="Arial" w:hAnsi="Arial" w:cs="Arial"/>
                <w:sz w:val="20"/>
                <w:szCs w:val="20"/>
              </w:rPr>
              <w:t>Rua Condor, 320, Vila Guadiana</w:t>
            </w:r>
          </w:p>
        </w:tc>
        <w:tc>
          <w:tcPr>
            <w:tcW w:w="1342" w:type="dxa"/>
          </w:tcPr>
          <w:p w14:paraId="12059D60" w14:textId="77777777" w:rsidR="003C4828" w:rsidRPr="00FF3C0C" w:rsidRDefault="003C4828" w:rsidP="002E07C3">
            <w:pPr>
              <w:rPr>
                <w:rFonts w:ascii="Arial" w:hAnsi="Arial" w:cs="Arial"/>
                <w:sz w:val="20"/>
                <w:szCs w:val="20"/>
              </w:rPr>
            </w:pPr>
            <w:r w:rsidRPr="00FF3C0C">
              <w:rPr>
                <w:rFonts w:ascii="Arial" w:hAnsi="Arial" w:cs="Arial"/>
                <w:sz w:val="20"/>
                <w:szCs w:val="20"/>
              </w:rPr>
              <w:t>3245-2395</w:t>
            </w:r>
          </w:p>
        </w:tc>
        <w:tc>
          <w:tcPr>
            <w:tcW w:w="2343" w:type="dxa"/>
          </w:tcPr>
          <w:p w14:paraId="7C732AA9"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Angela</w:t>
            </w:r>
          </w:p>
        </w:tc>
      </w:tr>
      <w:tr w:rsidR="003C4828" w:rsidRPr="00FF3C0C" w14:paraId="7E2A66DF" w14:textId="77777777" w:rsidTr="002E07C3">
        <w:tc>
          <w:tcPr>
            <w:tcW w:w="3119" w:type="dxa"/>
          </w:tcPr>
          <w:p w14:paraId="3C0C121B" w14:textId="77777777" w:rsidR="003C4828" w:rsidRPr="00FF3C0C" w:rsidRDefault="003C4828" w:rsidP="002E07C3">
            <w:pPr>
              <w:rPr>
                <w:rFonts w:ascii="Arial" w:hAnsi="Arial" w:cs="Arial"/>
                <w:sz w:val="20"/>
                <w:szCs w:val="20"/>
              </w:rPr>
            </w:pPr>
            <w:r w:rsidRPr="00FF3C0C">
              <w:rPr>
                <w:rFonts w:ascii="Arial" w:hAnsi="Arial" w:cs="Arial"/>
                <w:sz w:val="20"/>
                <w:szCs w:val="20"/>
              </w:rPr>
              <w:t>Escola Municipal Gilson Belani</w:t>
            </w:r>
          </w:p>
        </w:tc>
        <w:tc>
          <w:tcPr>
            <w:tcW w:w="3119" w:type="dxa"/>
          </w:tcPr>
          <w:p w14:paraId="361F56D9" w14:textId="77777777" w:rsidR="003C4828" w:rsidRPr="00FF3C0C" w:rsidRDefault="003C4828" w:rsidP="002E07C3">
            <w:pPr>
              <w:rPr>
                <w:rFonts w:ascii="Arial" w:hAnsi="Arial" w:cs="Arial"/>
                <w:sz w:val="20"/>
                <w:szCs w:val="20"/>
              </w:rPr>
            </w:pPr>
            <w:r w:rsidRPr="00FF3C0C">
              <w:rPr>
                <w:rFonts w:ascii="Arial" w:hAnsi="Arial" w:cs="Arial"/>
                <w:sz w:val="20"/>
                <w:szCs w:val="20"/>
              </w:rPr>
              <w:t xml:space="preserve">Rua Santos Dumont, 1050, Vila Carnelós </w:t>
            </w:r>
          </w:p>
        </w:tc>
        <w:tc>
          <w:tcPr>
            <w:tcW w:w="1342" w:type="dxa"/>
          </w:tcPr>
          <w:p w14:paraId="6B538FC8" w14:textId="77777777" w:rsidR="003C4828" w:rsidRPr="00FF3C0C" w:rsidRDefault="003C4828" w:rsidP="002E07C3">
            <w:pPr>
              <w:rPr>
                <w:rFonts w:ascii="Arial" w:hAnsi="Arial" w:cs="Arial"/>
                <w:sz w:val="20"/>
                <w:szCs w:val="20"/>
              </w:rPr>
            </w:pPr>
            <w:r w:rsidRPr="00FF3C0C">
              <w:rPr>
                <w:rFonts w:ascii="Arial" w:hAnsi="Arial" w:cs="Arial"/>
                <w:sz w:val="20"/>
                <w:szCs w:val="20"/>
              </w:rPr>
              <w:t>3245-2351</w:t>
            </w:r>
          </w:p>
        </w:tc>
        <w:tc>
          <w:tcPr>
            <w:tcW w:w="2343" w:type="dxa"/>
          </w:tcPr>
          <w:p w14:paraId="7FBFDA66"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Ana Cristina</w:t>
            </w:r>
          </w:p>
        </w:tc>
      </w:tr>
      <w:tr w:rsidR="003C4828" w:rsidRPr="00FF3C0C" w14:paraId="03569A21" w14:textId="77777777" w:rsidTr="002E07C3">
        <w:tc>
          <w:tcPr>
            <w:tcW w:w="3119" w:type="dxa"/>
          </w:tcPr>
          <w:p w14:paraId="3BB987E7" w14:textId="77777777" w:rsidR="003C4828" w:rsidRPr="00FF3C0C" w:rsidRDefault="003C4828" w:rsidP="002E07C3">
            <w:pPr>
              <w:rPr>
                <w:rFonts w:ascii="Arial" w:hAnsi="Arial" w:cs="Arial"/>
                <w:sz w:val="20"/>
                <w:szCs w:val="20"/>
              </w:rPr>
            </w:pPr>
            <w:r w:rsidRPr="00FF3C0C">
              <w:rPr>
                <w:rFonts w:ascii="Arial" w:hAnsi="Arial" w:cs="Arial"/>
                <w:sz w:val="20"/>
                <w:szCs w:val="20"/>
              </w:rPr>
              <w:t>Escola Municipal Manoela Rosalina Mazzei da Silva</w:t>
            </w:r>
          </w:p>
        </w:tc>
        <w:tc>
          <w:tcPr>
            <w:tcW w:w="3119" w:type="dxa"/>
          </w:tcPr>
          <w:p w14:paraId="579F6B61" w14:textId="77777777" w:rsidR="003C4828" w:rsidRPr="00FF3C0C" w:rsidRDefault="003C4828" w:rsidP="002E07C3">
            <w:pPr>
              <w:rPr>
                <w:rFonts w:ascii="Arial" w:hAnsi="Arial" w:cs="Arial"/>
                <w:sz w:val="20"/>
                <w:szCs w:val="20"/>
              </w:rPr>
            </w:pPr>
            <w:r w:rsidRPr="00FF3C0C">
              <w:rPr>
                <w:rFonts w:ascii="Arial" w:hAnsi="Arial" w:cs="Arial"/>
                <w:sz w:val="20"/>
                <w:szCs w:val="20"/>
              </w:rPr>
              <w:t>Rua Dario Veloso, 135, Jd. Palmares</w:t>
            </w:r>
          </w:p>
        </w:tc>
        <w:tc>
          <w:tcPr>
            <w:tcW w:w="1342" w:type="dxa"/>
          </w:tcPr>
          <w:p w14:paraId="19E74680" w14:textId="77777777" w:rsidR="003C4828" w:rsidRPr="00FF3C0C" w:rsidRDefault="003C4828" w:rsidP="002E07C3">
            <w:pPr>
              <w:rPr>
                <w:rFonts w:ascii="Arial" w:hAnsi="Arial" w:cs="Arial"/>
                <w:sz w:val="20"/>
                <w:szCs w:val="20"/>
              </w:rPr>
            </w:pPr>
            <w:r w:rsidRPr="00FF3C0C">
              <w:rPr>
                <w:rFonts w:ascii="Arial" w:hAnsi="Arial" w:cs="Arial"/>
                <w:sz w:val="20"/>
                <w:szCs w:val="20"/>
              </w:rPr>
              <w:t>3245-2608</w:t>
            </w:r>
          </w:p>
        </w:tc>
        <w:tc>
          <w:tcPr>
            <w:tcW w:w="2343" w:type="dxa"/>
          </w:tcPr>
          <w:p w14:paraId="5888634E"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Gabriela</w:t>
            </w:r>
          </w:p>
        </w:tc>
      </w:tr>
      <w:tr w:rsidR="003C4828" w:rsidRPr="00FF3C0C" w14:paraId="61E99F82" w14:textId="77777777" w:rsidTr="002E07C3">
        <w:tc>
          <w:tcPr>
            <w:tcW w:w="3119" w:type="dxa"/>
          </w:tcPr>
          <w:p w14:paraId="2C63A1F5" w14:textId="77777777" w:rsidR="003C4828" w:rsidRPr="00FF3C0C" w:rsidRDefault="003C4828" w:rsidP="002E07C3">
            <w:pPr>
              <w:rPr>
                <w:rFonts w:ascii="Arial" w:hAnsi="Arial" w:cs="Arial"/>
                <w:sz w:val="20"/>
                <w:szCs w:val="20"/>
              </w:rPr>
            </w:pPr>
            <w:r w:rsidRPr="00FF3C0C">
              <w:rPr>
                <w:rFonts w:ascii="Arial" w:hAnsi="Arial" w:cs="Arial"/>
                <w:sz w:val="20"/>
                <w:szCs w:val="20"/>
              </w:rPr>
              <w:t>Escola Municipal Santo Carraro</w:t>
            </w:r>
          </w:p>
        </w:tc>
        <w:tc>
          <w:tcPr>
            <w:tcW w:w="3119" w:type="dxa"/>
          </w:tcPr>
          <w:p w14:paraId="0548EFCD" w14:textId="77777777" w:rsidR="003C4828" w:rsidRPr="00FF3C0C" w:rsidRDefault="003C4828" w:rsidP="002E07C3">
            <w:pPr>
              <w:rPr>
                <w:rFonts w:ascii="Arial" w:hAnsi="Arial" w:cs="Arial"/>
                <w:sz w:val="20"/>
                <w:szCs w:val="20"/>
              </w:rPr>
            </w:pPr>
            <w:r w:rsidRPr="00FF3C0C">
              <w:rPr>
                <w:rFonts w:ascii="Arial" w:hAnsi="Arial" w:cs="Arial"/>
                <w:sz w:val="20"/>
                <w:szCs w:val="20"/>
              </w:rPr>
              <w:t>Travessa D. Pedro I, S/N, Centro</w:t>
            </w:r>
          </w:p>
        </w:tc>
        <w:tc>
          <w:tcPr>
            <w:tcW w:w="1342" w:type="dxa"/>
          </w:tcPr>
          <w:p w14:paraId="5A243D00" w14:textId="77777777" w:rsidR="003C4828" w:rsidRPr="00FF3C0C" w:rsidRDefault="003C4828" w:rsidP="002E07C3">
            <w:pPr>
              <w:rPr>
                <w:rFonts w:ascii="Arial" w:hAnsi="Arial" w:cs="Arial"/>
                <w:sz w:val="20"/>
                <w:szCs w:val="20"/>
              </w:rPr>
            </w:pPr>
            <w:r w:rsidRPr="00FF3C0C">
              <w:rPr>
                <w:rFonts w:ascii="Arial" w:hAnsi="Arial" w:cs="Arial"/>
                <w:sz w:val="20"/>
                <w:szCs w:val="20"/>
              </w:rPr>
              <w:t>3245-5298</w:t>
            </w:r>
          </w:p>
        </w:tc>
        <w:tc>
          <w:tcPr>
            <w:tcW w:w="2343" w:type="dxa"/>
          </w:tcPr>
          <w:p w14:paraId="3B450550"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Norma</w:t>
            </w:r>
          </w:p>
        </w:tc>
      </w:tr>
      <w:tr w:rsidR="003C4828" w:rsidRPr="00FF3C0C" w14:paraId="333EC457" w14:textId="77777777" w:rsidTr="002E07C3">
        <w:tc>
          <w:tcPr>
            <w:tcW w:w="3119" w:type="dxa"/>
          </w:tcPr>
          <w:p w14:paraId="5A992913" w14:textId="77777777" w:rsidR="003C4828" w:rsidRPr="00FF3C0C" w:rsidRDefault="003C4828" w:rsidP="002E07C3">
            <w:pPr>
              <w:rPr>
                <w:rFonts w:ascii="Arial" w:hAnsi="Arial" w:cs="Arial"/>
                <w:sz w:val="20"/>
                <w:szCs w:val="20"/>
              </w:rPr>
            </w:pPr>
            <w:r w:rsidRPr="00FF3C0C">
              <w:rPr>
                <w:rFonts w:ascii="Arial" w:hAnsi="Arial" w:cs="Arial"/>
                <w:sz w:val="20"/>
                <w:szCs w:val="20"/>
              </w:rPr>
              <w:t>Escola Municipal Miguel de Souza</w:t>
            </w:r>
          </w:p>
        </w:tc>
        <w:tc>
          <w:tcPr>
            <w:tcW w:w="3119" w:type="dxa"/>
          </w:tcPr>
          <w:p w14:paraId="40C9987E" w14:textId="77777777" w:rsidR="003C4828" w:rsidRPr="00FF3C0C" w:rsidRDefault="003C4828" w:rsidP="002E07C3">
            <w:pPr>
              <w:rPr>
                <w:rFonts w:ascii="Arial" w:hAnsi="Arial" w:cs="Arial"/>
                <w:sz w:val="20"/>
                <w:szCs w:val="20"/>
              </w:rPr>
            </w:pPr>
            <w:r w:rsidRPr="00FF3C0C">
              <w:rPr>
                <w:rFonts w:ascii="Arial" w:hAnsi="Arial" w:cs="Arial"/>
                <w:sz w:val="20"/>
                <w:szCs w:val="20"/>
              </w:rPr>
              <w:t>Rua Copacabana, 127, Distrito de Pulinópolis</w:t>
            </w:r>
          </w:p>
        </w:tc>
        <w:tc>
          <w:tcPr>
            <w:tcW w:w="1342" w:type="dxa"/>
          </w:tcPr>
          <w:p w14:paraId="10EBE468" w14:textId="77777777" w:rsidR="003C4828" w:rsidRPr="00FF3C0C" w:rsidRDefault="003C4828" w:rsidP="002E07C3">
            <w:pPr>
              <w:rPr>
                <w:rFonts w:ascii="Arial" w:hAnsi="Arial" w:cs="Arial"/>
                <w:sz w:val="20"/>
                <w:szCs w:val="20"/>
                <w:lang w:val="es-ES_tradnl"/>
              </w:rPr>
            </w:pPr>
            <w:r w:rsidRPr="00FF3C0C">
              <w:rPr>
                <w:rFonts w:ascii="Arial" w:hAnsi="Arial" w:cs="Arial"/>
                <w:sz w:val="20"/>
                <w:szCs w:val="20"/>
                <w:lang w:val="es-ES_tradnl"/>
              </w:rPr>
              <w:t>3285-1149</w:t>
            </w:r>
          </w:p>
        </w:tc>
        <w:tc>
          <w:tcPr>
            <w:tcW w:w="2343" w:type="dxa"/>
          </w:tcPr>
          <w:p w14:paraId="44A619F6" w14:textId="77777777" w:rsidR="003C4828" w:rsidRPr="00FF3C0C" w:rsidRDefault="003C4828" w:rsidP="002E07C3">
            <w:pPr>
              <w:jc w:val="center"/>
              <w:rPr>
                <w:rFonts w:ascii="Arial" w:hAnsi="Arial" w:cs="Arial"/>
                <w:sz w:val="20"/>
                <w:szCs w:val="20"/>
                <w:lang w:val="es-ES_tradnl"/>
              </w:rPr>
            </w:pPr>
            <w:r w:rsidRPr="00FF3C0C">
              <w:rPr>
                <w:rFonts w:ascii="Arial" w:hAnsi="Arial" w:cs="Arial"/>
                <w:sz w:val="20"/>
                <w:szCs w:val="20"/>
              </w:rPr>
              <w:t>Eni</w:t>
            </w:r>
          </w:p>
        </w:tc>
      </w:tr>
      <w:tr w:rsidR="003C4828" w:rsidRPr="00FF3C0C" w14:paraId="7B8A7CE4" w14:textId="77777777" w:rsidTr="002E07C3">
        <w:tc>
          <w:tcPr>
            <w:tcW w:w="3119" w:type="dxa"/>
          </w:tcPr>
          <w:p w14:paraId="09FF0C82" w14:textId="77777777" w:rsidR="003C4828" w:rsidRPr="00FF3C0C" w:rsidRDefault="003C4828" w:rsidP="002E07C3">
            <w:pPr>
              <w:rPr>
                <w:rFonts w:ascii="Arial" w:hAnsi="Arial" w:cs="Arial"/>
                <w:sz w:val="20"/>
                <w:szCs w:val="20"/>
              </w:rPr>
            </w:pPr>
            <w:r w:rsidRPr="00FF3C0C">
              <w:rPr>
                <w:rFonts w:ascii="Arial" w:hAnsi="Arial" w:cs="Arial"/>
                <w:sz w:val="20"/>
                <w:szCs w:val="20"/>
              </w:rPr>
              <w:t>CMEI Santa Terezinha</w:t>
            </w:r>
          </w:p>
        </w:tc>
        <w:tc>
          <w:tcPr>
            <w:tcW w:w="3119" w:type="dxa"/>
          </w:tcPr>
          <w:p w14:paraId="188F94F8" w14:textId="77777777" w:rsidR="003C4828" w:rsidRPr="00FF3C0C" w:rsidRDefault="003C4828" w:rsidP="002E07C3">
            <w:pPr>
              <w:rPr>
                <w:rFonts w:ascii="Arial" w:hAnsi="Arial" w:cs="Arial"/>
                <w:sz w:val="20"/>
                <w:szCs w:val="20"/>
              </w:rPr>
            </w:pPr>
            <w:r w:rsidRPr="00FF3C0C">
              <w:rPr>
                <w:rFonts w:ascii="Arial" w:hAnsi="Arial" w:cs="Arial"/>
                <w:sz w:val="20"/>
                <w:szCs w:val="20"/>
              </w:rPr>
              <w:t>Rua Chapecó, 57, Vila Guadiana</w:t>
            </w:r>
          </w:p>
        </w:tc>
        <w:tc>
          <w:tcPr>
            <w:tcW w:w="1342" w:type="dxa"/>
          </w:tcPr>
          <w:p w14:paraId="5752BB58" w14:textId="77777777" w:rsidR="003C4828" w:rsidRPr="00FF3C0C" w:rsidRDefault="003C4828" w:rsidP="002E07C3">
            <w:pPr>
              <w:rPr>
                <w:rFonts w:ascii="Arial" w:hAnsi="Arial" w:cs="Arial"/>
                <w:sz w:val="20"/>
                <w:szCs w:val="20"/>
              </w:rPr>
            </w:pPr>
            <w:r w:rsidRPr="00FF3C0C">
              <w:rPr>
                <w:rFonts w:ascii="Arial" w:hAnsi="Arial" w:cs="Arial"/>
                <w:sz w:val="20"/>
                <w:szCs w:val="20"/>
              </w:rPr>
              <w:t>3245-2843</w:t>
            </w:r>
          </w:p>
        </w:tc>
        <w:tc>
          <w:tcPr>
            <w:tcW w:w="2343" w:type="dxa"/>
          </w:tcPr>
          <w:p w14:paraId="1BEA033A"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Marcia</w:t>
            </w:r>
          </w:p>
        </w:tc>
      </w:tr>
      <w:tr w:rsidR="003C4828" w:rsidRPr="00FF3C0C" w14:paraId="0BA3D9EF" w14:textId="77777777" w:rsidTr="002E07C3">
        <w:tc>
          <w:tcPr>
            <w:tcW w:w="3119" w:type="dxa"/>
          </w:tcPr>
          <w:p w14:paraId="0AE63935" w14:textId="77777777" w:rsidR="003C4828" w:rsidRPr="00FF3C0C" w:rsidRDefault="003C4828" w:rsidP="002E07C3">
            <w:pPr>
              <w:rPr>
                <w:rFonts w:ascii="Arial" w:hAnsi="Arial" w:cs="Arial"/>
                <w:sz w:val="20"/>
                <w:szCs w:val="20"/>
              </w:rPr>
            </w:pPr>
            <w:r w:rsidRPr="00FF3C0C">
              <w:rPr>
                <w:rFonts w:ascii="Arial" w:hAnsi="Arial" w:cs="Arial"/>
                <w:sz w:val="20"/>
                <w:szCs w:val="20"/>
              </w:rPr>
              <w:t>CMEI Menino Jesus</w:t>
            </w:r>
          </w:p>
        </w:tc>
        <w:tc>
          <w:tcPr>
            <w:tcW w:w="3119" w:type="dxa"/>
          </w:tcPr>
          <w:p w14:paraId="3D2D5BD4" w14:textId="77777777" w:rsidR="003C4828" w:rsidRPr="00FF3C0C" w:rsidRDefault="003C4828" w:rsidP="002E07C3">
            <w:pPr>
              <w:rPr>
                <w:rFonts w:ascii="Arial" w:hAnsi="Arial" w:cs="Arial"/>
                <w:sz w:val="20"/>
                <w:szCs w:val="20"/>
              </w:rPr>
            </w:pPr>
            <w:r w:rsidRPr="00FF3C0C">
              <w:rPr>
                <w:rFonts w:ascii="Arial" w:hAnsi="Arial" w:cs="Arial"/>
                <w:sz w:val="20"/>
                <w:szCs w:val="20"/>
              </w:rPr>
              <w:t>Rua São Vicente, 270,  Vila Alto da Glória</w:t>
            </w:r>
          </w:p>
        </w:tc>
        <w:tc>
          <w:tcPr>
            <w:tcW w:w="1342" w:type="dxa"/>
          </w:tcPr>
          <w:p w14:paraId="1028A8FD" w14:textId="77777777" w:rsidR="003C4828" w:rsidRPr="00FF3C0C" w:rsidRDefault="003C4828" w:rsidP="002E07C3">
            <w:pPr>
              <w:rPr>
                <w:rFonts w:ascii="Arial" w:hAnsi="Arial" w:cs="Arial"/>
                <w:sz w:val="20"/>
                <w:szCs w:val="20"/>
              </w:rPr>
            </w:pPr>
            <w:r w:rsidRPr="00FF3C0C">
              <w:rPr>
                <w:rFonts w:ascii="Arial" w:hAnsi="Arial" w:cs="Arial"/>
                <w:sz w:val="20"/>
                <w:szCs w:val="20"/>
              </w:rPr>
              <w:t>3245-2295</w:t>
            </w:r>
          </w:p>
        </w:tc>
        <w:tc>
          <w:tcPr>
            <w:tcW w:w="2343" w:type="dxa"/>
          </w:tcPr>
          <w:p w14:paraId="02E7A4A4"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Eliane</w:t>
            </w:r>
          </w:p>
        </w:tc>
      </w:tr>
      <w:tr w:rsidR="003C4828" w:rsidRPr="00FF3C0C" w14:paraId="5E558ED4" w14:textId="77777777" w:rsidTr="002E07C3">
        <w:tc>
          <w:tcPr>
            <w:tcW w:w="3119" w:type="dxa"/>
          </w:tcPr>
          <w:p w14:paraId="27EC5BB4" w14:textId="77777777" w:rsidR="003C4828" w:rsidRPr="00FF3C0C" w:rsidRDefault="003C4828" w:rsidP="002E07C3">
            <w:pPr>
              <w:rPr>
                <w:rFonts w:ascii="Arial" w:hAnsi="Arial" w:cs="Arial"/>
                <w:sz w:val="20"/>
                <w:szCs w:val="20"/>
              </w:rPr>
            </w:pPr>
            <w:r w:rsidRPr="00FF3C0C">
              <w:rPr>
                <w:rFonts w:ascii="Arial" w:hAnsi="Arial" w:cs="Arial"/>
                <w:sz w:val="20"/>
                <w:szCs w:val="20"/>
              </w:rPr>
              <w:t>CMEI Abelhinha</w:t>
            </w:r>
          </w:p>
        </w:tc>
        <w:tc>
          <w:tcPr>
            <w:tcW w:w="3119" w:type="dxa"/>
          </w:tcPr>
          <w:p w14:paraId="3186C380" w14:textId="77777777" w:rsidR="003C4828" w:rsidRPr="00FF3C0C" w:rsidRDefault="003C4828" w:rsidP="002E07C3">
            <w:pPr>
              <w:rPr>
                <w:rFonts w:ascii="Arial" w:hAnsi="Arial" w:cs="Arial"/>
                <w:sz w:val="20"/>
                <w:szCs w:val="20"/>
              </w:rPr>
            </w:pPr>
            <w:r w:rsidRPr="00FF3C0C">
              <w:rPr>
                <w:rFonts w:ascii="Arial" w:hAnsi="Arial" w:cs="Arial"/>
                <w:sz w:val="20"/>
                <w:szCs w:val="20"/>
              </w:rPr>
              <w:t>Rua Portugal, 230, Vila Alto da Glória</w:t>
            </w:r>
          </w:p>
        </w:tc>
        <w:tc>
          <w:tcPr>
            <w:tcW w:w="1342" w:type="dxa"/>
          </w:tcPr>
          <w:p w14:paraId="1A06DC28" w14:textId="77777777" w:rsidR="003C4828" w:rsidRPr="00FF3C0C" w:rsidRDefault="003C4828" w:rsidP="002E07C3">
            <w:pPr>
              <w:rPr>
                <w:rFonts w:ascii="Arial" w:hAnsi="Arial" w:cs="Arial"/>
                <w:sz w:val="20"/>
                <w:szCs w:val="20"/>
              </w:rPr>
            </w:pPr>
            <w:r w:rsidRPr="00FF3C0C">
              <w:rPr>
                <w:rFonts w:ascii="Arial" w:hAnsi="Arial" w:cs="Arial"/>
                <w:sz w:val="20"/>
                <w:szCs w:val="20"/>
              </w:rPr>
              <w:t>3245-2610</w:t>
            </w:r>
          </w:p>
        </w:tc>
        <w:tc>
          <w:tcPr>
            <w:tcW w:w="2343" w:type="dxa"/>
          </w:tcPr>
          <w:p w14:paraId="1438B3C7"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Kelly</w:t>
            </w:r>
          </w:p>
        </w:tc>
      </w:tr>
      <w:tr w:rsidR="003C4828" w:rsidRPr="00FF3C0C" w14:paraId="3E2BFB36" w14:textId="77777777" w:rsidTr="002E07C3">
        <w:tc>
          <w:tcPr>
            <w:tcW w:w="3119" w:type="dxa"/>
          </w:tcPr>
          <w:p w14:paraId="13553FAF" w14:textId="77777777" w:rsidR="003C4828" w:rsidRPr="00FF3C0C" w:rsidRDefault="003C4828" w:rsidP="002E07C3">
            <w:pPr>
              <w:rPr>
                <w:rFonts w:ascii="Arial" w:hAnsi="Arial" w:cs="Arial"/>
                <w:sz w:val="20"/>
                <w:szCs w:val="20"/>
              </w:rPr>
            </w:pPr>
            <w:r w:rsidRPr="00FF3C0C">
              <w:rPr>
                <w:rFonts w:ascii="Arial" w:hAnsi="Arial" w:cs="Arial"/>
                <w:sz w:val="20"/>
                <w:szCs w:val="20"/>
              </w:rPr>
              <w:t>CMEI  Natalina Bernardes Bacchi</w:t>
            </w:r>
          </w:p>
        </w:tc>
        <w:tc>
          <w:tcPr>
            <w:tcW w:w="3119" w:type="dxa"/>
          </w:tcPr>
          <w:p w14:paraId="4878E481" w14:textId="77777777" w:rsidR="003C4828" w:rsidRPr="00FF3C0C" w:rsidRDefault="003C4828" w:rsidP="002E07C3">
            <w:pPr>
              <w:rPr>
                <w:rFonts w:ascii="Arial" w:hAnsi="Arial" w:cs="Arial"/>
                <w:sz w:val="20"/>
                <w:szCs w:val="20"/>
              </w:rPr>
            </w:pPr>
            <w:r w:rsidRPr="00FF3C0C">
              <w:rPr>
                <w:rFonts w:ascii="Arial" w:hAnsi="Arial" w:cs="Arial"/>
                <w:sz w:val="20"/>
                <w:szCs w:val="20"/>
              </w:rPr>
              <w:t>Rua Orlando Emilio de Toledo, 142 – Pq Ouro Verde</w:t>
            </w:r>
          </w:p>
        </w:tc>
        <w:tc>
          <w:tcPr>
            <w:tcW w:w="1342" w:type="dxa"/>
          </w:tcPr>
          <w:p w14:paraId="60E31116" w14:textId="77777777" w:rsidR="003C4828" w:rsidRPr="00FF3C0C" w:rsidRDefault="003C4828" w:rsidP="002E07C3">
            <w:pPr>
              <w:rPr>
                <w:rFonts w:ascii="Arial" w:hAnsi="Arial" w:cs="Arial"/>
                <w:sz w:val="20"/>
                <w:szCs w:val="20"/>
              </w:rPr>
            </w:pPr>
            <w:r w:rsidRPr="00FF3C0C">
              <w:rPr>
                <w:rFonts w:ascii="Arial" w:hAnsi="Arial" w:cs="Arial"/>
                <w:sz w:val="20"/>
                <w:szCs w:val="20"/>
              </w:rPr>
              <w:t>3245-2386</w:t>
            </w:r>
          </w:p>
        </w:tc>
        <w:tc>
          <w:tcPr>
            <w:tcW w:w="2343" w:type="dxa"/>
          </w:tcPr>
          <w:p w14:paraId="02136C3C"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Lucilene</w:t>
            </w:r>
          </w:p>
        </w:tc>
      </w:tr>
      <w:tr w:rsidR="003C4828" w:rsidRPr="00FF3C0C" w14:paraId="48AAD1A8" w14:textId="77777777" w:rsidTr="002E07C3">
        <w:tc>
          <w:tcPr>
            <w:tcW w:w="3119" w:type="dxa"/>
          </w:tcPr>
          <w:p w14:paraId="3851100D" w14:textId="77777777" w:rsidR="003C4828" w:rsidRPr="00FF3C0C" w:rsidRDefault="003C4828" w:rsidP="002E07C3">
            <w:pPr>
              <w:rPr>
                <w:rFonts w:ascii="Arial" w:hAnsi="Arial" w:cs="Arial"/>
                <w:sz w:val="20"/>
                <w:szCs w:val="20"/>
              </w:rPr>
            </w:pPr>
            <w:r w:rsidRPr="00FF3C0C">
              <w:rPr>
                <w:rFonts w:ascii="Arial" w:hAnsi="Arial" w:cs="Arial"/>
                <w:sz w:val="20"/>
                <w:szCs w:val="20"/>
              </w:rPr>
              <w:t>CMEI Luiz Gabriel Sampaio</w:t>
            </w:r>
          </w:p>
        </w:tc>
        <w:tc>
          <w:tcPr>
            <w:tcW w:w="3119" w:type="dxa"/>
          </w:tcPr>
          <w:p w14:paraId="18E18D81" w14:textId="77777777" w:rsidR="003C4828" w:rsidRPr="00FF3C0C" w:rsidRDefault="003C4828" w:rsidP="002E07C3">
            <w:pPr>
              <w:rPr>
                <w:rFonts w:ascii="Arial" w:hAnsi="Arial" w:cs="Arial"/>
                <w:sz w:val="20"/>
                <w:szCs w:val="20"/>
              </w:rPr>
            </w:pPr>
            <w:r w:rsidRPr="00FF3C0C">
              <w:rPr>
                <w:rFonts w:ascii="Arial" w:hAnsi="Arial" w:cs="Arial"/>
                <w:sz w:val="20"/>
                <w:szCs w:val="20"/>
              </w:rPr>
              <w:t>Rua Copacabana, S/N, Distrito de Pulinópolis</w:t>
            </w:r>
          </w:p>
        </w:tc>
        <w:tc>
          <w:tcPr>
            <w:tcW w:w="1342" w:type="dxa"/>
          </w:tcPr>
          <w:p w14:paraId="1FFE4BFB" w14:textId="77777777" w:rsidR="003C4828" w:rsidRPr="00FF3C0C" w:rsidRDefault="003C4828" w:rsidP="002E07C3">
            <w:pPr>
              <w:rPr>
                <w:rFonts w:ascii="Arial" w:hAnsi="Arial" w:cs="Arial"/>
                <w:sz w:val="20"/>
                <w:szCs w:val="20"/>
              </w:rPr>
            </w:pPr>
            <w:r w:rsidRPr="00FF3C0C">
              <w:rPr>
                <w:rFonts w:ascii="Arial" w:hAnsi="Arial" w:cs="Arial"/>
                <w:sz w:val="20"/>
                <w:szCs w:val="20"/>
              </w:rPr>
              <w:t>3285-1166</w:t>
            </w:r>
          </w:p>
        </w:tc>
        <w:tc>
          <w:tcPr>
            <w:tcW w:w="2343" w:type="dxa"/>
          </w:tcPr>
          <w:p w14:paraId="79B5A5E9"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Neuza Pimentel</w:t>
            </w:r>
          </w:p>
        </w:tc>
      </w:tr>
      <w:tr w:rsidR="003C4828" w:rsidRPr="00FF3C0C" w14:paraId="33C824FE" w14:textId="77777777" w:rsidTr="002E07C3">
        <w:tc>
          <w:tcPr>
            <w:tcW w:w="3119" w:type="dxa"/>
          </w:tcPr>
          <w:p w14:paraId="5C39F72A" w14:textId="77777777" w:rsidR="003C4828" w:rsidRPr="00FF3C0C" w:rsidRDefault="003C4828" w:rsidP="002E07C3">
            <w:pPr>
              <w:rPr>
                <w:rFonts w:ascii="Arial" w:hAnsi="Arial" w:cs="Arial"/>
                <w:sz w:val="20"/>
                <w:szCs w:val="20"/>
              </w:rPr>
            </w:pPr>
            <w:r w:rsidRPr="00FF3C0C">
              <w:rPr>
                <w:rFonts w:ascii="Arial" w:hAnsi="Arial" w:cs="Arial"/>
                <w:sz w:val="20"/>
                <w:szCs w:val="20"/>
              </w:rPr>
              <w:t>CMEI Favo de Mel</w:t>
            </w:r>
          </w:p>
        </w:tc>
        <w:tc>
          <w:tcPr>
            <w:tcW w:w="3119" w:type="dxa"/>
          </w:tcPr>
          <w:p w14:paraId="36CBFDFE" w14:textId="77777777" w:rsidR="003C4828" w:rsidRPr="00FF3C0C" w:rsidRDefault="003C4828" w:rsidP="002E07C3">
            <w:pPr>
              <w:rPr>
                <w:rFonts w:ascii="Arial" w:hAnsi="Arial" w:cs="Arial"/>
                <w:sz w:val="20"/>
                <w:szCs w:val="20"/>
              </w:rPr>
            </w:pPr>
            <w:r w:rsidRPr="00FF3C0C">
              <w:rPr>
                <w:rFonts w:ascii="Arial" w:hAnsi="Arial" w:cs="Arial"/>
                <w:sz w:val="20"/>
                <w:szCs w:val="20"/>
              </w:rPr>
              <w:t>Rua João Camilo de Souza, 105 – Parque Ouro Verde</w:t>
            </w:r>
          </w:p>
        </w:tc>
        <w:tc>
          <w:tcPr>
            <w:tcW w:w="1342" w:type="dxa"/>
          </w:tcPr>
          <w:p w14:paraId="4ADBDD27" w14:textId="77777777" w:rsidR="003C4828" w:rsidRPr="00FF3C0C" w:rsidRDefault="003C4828" w:rsidP="002E07C3">
            <w:pPr>
              <w:rPr>
                <w:rFonts w:ascii="Arial" w:hAnsi="Arial" w:cs="Arial"/>
                <w:sz w:val="20"/>
                <w:szCs w:val="20"/>
              </w:rPr>
            </w:pPr>
            <w:r w:rsidRPr="00FF3C0C">
              <w:rPr>
                <w:rFonts w:ascii="Arial" w:hAnsi="Arial" w:cs="Arial"/>
                <w:sz w:val="20"/>
                <w:szCs w:val="20"/>
              </w:rPr>
              <w:t>3245-5331</w:t>
            </w:r>
          </w:p>
        </w:tc>
        <w:tc>
          <w:tcPr>
            <w:tcW w:w="2343" w:type="dxa"/>
          </w:tcPr>
          <w:p w14:paraId="6FBFFFE0"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Solange Guedes</w:t>
            </w:r>
          </w:p>
        </w:tc>
      </w:tr>
      <w:tr w:rsidR="003C4828" w:rsidRPr="00FF3C0C" w14:paraId="5873CCD9" w14:textId="77777777" w:rsidTr="002E07C3">
        <w:tc>
          <w:tcPr>
            <w:tcW w:w="3119" w:type="dxa"/>
          </w:tcPr>
          <w:p w14:paraId="203FFE6A" w14:textId="77777777" w:rsidR="003C4828" w:rsidRPr="00FF3C0C" w:rsidRDefault="003C4828" w:rsidP="002E07C3">
            <w:pPr>
              <w:rPr>
                <w:rFonts w:ascii="Arial" w:hAnsi="Arial" w:cs="Arial"/>
                <w:sz w:val="20"/>
                <w:szCs w:val="20"/>
              </w:rPr>
            </w:pPr>
            <w:r w:rsidRPr="00FF3C0C">
              <w:rPr>
                <w:rFonts w:ascii="Arial" w:hAnsi="Arial" w:cs="Arial"/>
                <w:sz w:val="20"/>
                <w:szCs w:val="20"/>
              </w:rPr>
              <w:t>Secretaria de Educação</w:t>
            </w:r>
          </w:p>
        </w:tc>
        <w:tc>
          <w:tcPr>
            <w:tcW w:w="3119" w:type="dxa"/>
          </w:tcPr>
          <w:p w14:paraId="520FEFB0" w14:textId="77777777" w:rsidR="003C4828" w:rsidRPr="00FF3C0C" w:rsidRDefault="003C4828" w:rsidP="002E07C3">
            <w:pPr>
              <w:rPr>
                <w:rFonts w:ascii="Arial" w:hAnsi="Arial" w:cs="Arial"/>
                <w:sz w:val="20"/>
                <w:szCs w:val="20"/>
              </w:rPr>
            </w:pPr>
            <w:r w:rsidRPr="00FF3C0C">
              <w:rPr>
                <w:rFonts w:ascii="Arial" w:hAnsi="Arial" w:cs="Arial"/>
                <w:sz w:val="20"/>
                <w:szCs w:val="20"/>
              </w:rPr>
              <w:t xml:space="preserve">Rua Bernardino Bogo, </w:t>
            </w:r>
            <w:r w:rsidRPr="00FF3C0C">
              <w:rPr>
                <w:rFonts w:ascii="Arial" w:hAnsi="Arial" w:cs="Arial"/>
                <w:color w:val="000000"/>
                <w:sz w:val="20"/>
                <w:szCs w:val="20"/>
              </w:rPr>
              <w:t>100</w:t>
            </w:r>
          </w:p>
        </w:tc>
        <w:tc>
          <w:tcPr>
            <w:tcW w:w="1342" w:type="dxa"/>
          </w:tcPr>
          <w:p w14:paraId="486B2235" w14:textId="77777777" w:rsidR="003C4828" w:rsidRPr="00FF3C0C" w:rsidRDefault="003C4828" w:rsidP="002E07C3">
            <w:pPr>
              <w:rPr>
                <w:rFonts w:ascii="Arial" w:hAnsi="Arial" w:cs="Arial"/>
                <w:sz w:val="20"/>
                <w:szCs w:val="20"/>
              </w:rPr>
            </w:pPr>
            <w:r w:rsidRPr="00FF3C0C">
              <w:rPr>
                <w:rFonts w:ascii="Arial" w:hAnsi="Arial" w:cs="Arial"/>
                <w:sz w:val="20"/>
                <w:szCs w:val="20"/>
              </w:rPr>
              <w:t>3245-5588</w:t>
            </w:r>
          </w:p>
        </w:tc>
        <w:tc>
          <w:tcPr>
            <w:tcW w:w="2343" w:type="dxa"/>
          </w:tcPr>
          <w:p w14:paraId="510C1AFA"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Luiz/Bruna</w:t>
            </w:r>
          </w:p>
        </w:tc>
      </w:tr>
      <w:tr w:rsidR="003C4828" w:rsidRPr="00FF3C0C" w14:paraId="5FF33CA0" w14:textId="77777777" w:rsidTr="002E07C3">
        <w:tc>
          <w:tcPr>
            <w:tcW w:w="3119" w:type="dxa"/>
          </w:tcPr>
          <w:p w14:paraId="6D868D7A" w14:textId="77777777" w:rsidR="003C4828" w:rsidRPr="00FF3C0C" w:rsidRDefault="003C4828" w:rsidP="002E07C3">
            <w:pPr>
              <w:rPr>
                <w:rFonts w:ascii="Arial" w:hAnsi="Arial" w:cs="Arial"/>
                <w:sz w:val="20"/>
                <w:szCs w:val="20"/>
              </w:rPr>
            </w:pPr>
            <w:r w:rsidRPr="00FF3C0C">
              <w:rPr>
                <w:rFonts w:ascii="Arial" w:hAnsi="Arial" w:cs="Arial"/>
                <w:sz w:val="20"/>
                <w:szCs w:val="20"/>
              </w:rPr>
              <w:t>CAPS</w:t>
            </w:r>
          </w:p>
        </w:tc>
        <w:tc>
          <w:tcPr>
            <w:tcW w:w="3119" w:type="dxa"/>
          </w:tcPr>
          <w:p w14:paraId="5DEE69B2" w14:textId="77777777" w:rsidR="003C4828" w:rsidRPr="00FF3C0C" w:rsidRDefault="003C4828" w:rsidP="002E07C3">
            <w:pPr>
              <w:rPr>
                <w:rFonts w:ascii="Arial" w:hAnsi="Arial" w:cs="Arial"/>
                <w:sz w:val="20"/>
                <w:szCs w:val="20"/>
              </w:rPr>
            </w:pPr>
            <w:r w:rsidRPr="00FF3C0C">
              <w:rPr>
                <w:rFonts w:ascii="Arial" w:hAnsi="Arial" w:cs="Arial"/>
                <w:sz w:val="20"/>
                <w:szCs w:val="20"/>
              </w:rPr>
              <w:t>Rua 14 de Dezembro, 298</w:t>
            </w:r>
          </w:p>
        </w:tc>
        <w:tc>
          <w:tcPr>
            <w:tcW w:w="1342" w:type="dxa"/>
          </w:tcPr>
          <w:p w14:paraId="1E59AC8E" w14:textId="77777777" w:rsidR="003C4828" w:rsidRPr="00FF3C0C" w:rsidRDefault="003C4828" w:rsidP="002E07C3">
            <w:pPr>
              <w:rPr>
                <w:rFonts w:ascii="Arial" w:hAnsi="Arial" w:cs="Arial"/>
                <w:sz w:val="20"/>
                <w:szCs w:val="20"/>
              </w:rPr>
            </w:pPr>
            <w:r w:rsidRPr="00FF3C0C">
              <w:rPr>
                <w:rFonts w:ascii="Arial" w:hAnsi="Arial" w:cs="Arial"/>
                <w:sz w:val="20"/>
                <w:szCs w:val="20"/>
              </w:rPr>
              <w:t>3245-4920</w:t>
            </w:r>
          </w:p>
        </w:tc>
        <w:tc>
          <w:tcPr>
            <w:tcW w:w="2343" w:type="dxa"/>
          </w:tcPr>
          <w:p w14:paraId="713D83B9"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Cristiane</w:t>
            </w:r>
          </w:p>
        </w:tc>
      </w:tr>
      <w:tr w:rsidR="003C4828" w:rsidRPr="00FF3C0C" w14:paraId="0E345A49" w14:textId="77777777" w:rsidTr="002E07C3">
        <w:tc>
          <w:tcPr>
            <w:tcW w:w="3119" w:type="dxa"/>
          </w:tcPr>
          <w:p w14:paraId="1169C009" w14:textId="77777777" w:rsidR="003C4828" w:rsidRPr="00FF3C0C" w:rsidRDefault="003C4828" w:rsidP="002E07C3">
            <w:pPr>
              <w:rPr>
                <w:rFonts w:ascii="Arial" w:hAnsi="Arial" w:cs="Arial"/>
                <w:sz w:val="20"/>
                <w:szCs w:val="20"/>
              </w:rPr>
            </w:pPr>
            <w:r w:rsidRPr="00FF3C0C">
              <w:rPr>
                <w:rFonts w:ascii="Arial" w:hAnsi="Arial" w:cs="Arial"/>
                <w:sz w:val="20"/>
                <w:szCs w:val="20"/>
              </w:rPr>
              <w:t>Secretaria de Assistência Social</w:t>
            </w:r>
          </w:p>
        </w:tc>
        <w:tc>
          <w:tcPr>
            <w:tcW w:w="3119" w:type="dxa"/>
          </w:tcPr>
          <w:p w14:paraId="20F8E10E" w14:textId="77777777" w:rsidR="003C4828" w:rsidRPr="00FF3C0C" w:rsidRDefault="003C4828" w:rsidP="002E07C3">
            <w:pPr>
              <w:rPr>
                <w:rFonts w:ascii="Arial" w:hAnsi="Arial" w:cs="Arial"/>
                <w:sz w:val="20"/>
                <w:szCs w:val="20"/>
              </w:rPr>
            </w:pPr>
            <w:r w:rsidRPr="00FF3C0C">
              <w:rPr>
                <w:rFonts w:ascii="Arial" w:hAnsi="Arial" w:cs="Arial"/>
                <w:sz w:val="20"/>
                <w:szCs w:val="20"/>
              </w:rPr>
              <w:t xml:space="preserve">Rua Benicio Moreira Niza, 114 </w:t>
            </w:r>
          </w:p>
        </w:tc>
        <w:tc>
          <w:tcPr>
            <w:tcW w:w="1342" w:type="dxa"/>
          </w:tcPr>
          <w:p w14:paraId="06DE8A04" w14:textId="77777777" w:rsidR="003C4828" w:rsidRPr="00FF3C0C" w:rsidRDefault="003C4828" w:rsidP="002E07C3">
            <w:pPr>
              <w:rPr>
                <w:rFonts w:ascii="Arial" w:hAnsi="Arial" w:cs="Arial"/>
                <w:sz w:val="20"/>
                <w:szCs w:val="20"/>
              </w:rPr>
            </w:pPr>
            <w:r w:rsidRPr="00FF3C0C">
              <w:rPr>
                <w:rFonts w:ascii="Arial" w:hAnsi="Arial" w:cs="Arial"/>
                <w:sz w:val="20"/>
                <w:szCs w:val="20"/>
              </w:rPr>
              <w:t>3245-2754</w:t>
            </w:r>
          </w:p>
        </w:tc>
        <w:tc>
          <w:tcPr>
            <w:tcW w:w="2343" w:type="dxa"/>
          </w:tcPr>
          <w:p w14:paraId="22616A36" w14:textId="77777777" w:rsidR="003C4828" w:rsidRPr="00FF3C0C" w:rsidRDefault="003C4828" w:rsidP="002E07C3">
            <w:pPr>
              <w:jc w:val="center"/>
              <w:rPr>
                <w:rFonts w:ascii="Arial" w:hAnsi="Arial" w:cs="Arial"/>
                <w:sz w:val="20"/>
                <w:szCs w:val="20"/>
              </w:rPr>
            </w:pPr>
            <w:r w:rsidRPr="00FF3C0C">
              <w:rPr>
                <w:rFonts w:ascii="Arial" w:hAnsi="Arial" w:cs="Arial"/>
                <w:sz w:val="20"/>
                <w:szCs w:val="20"/>
              </w:rPr>
              <w:t>Débora</w:t>
            </w:r>
          </w:p>
        </w:tc>
      </w:tr>
    </w:tbl>
    <w:p w14:paraId="4E9BB36F" w14:textId="77777777" w:rsidR="003C4828" w:rsidRPr="00FF3C0C" w:rsidRDefault="003C4828" w:rsidP="002F6C03">
      <w:pPr>
        <w:pStyle w:val="Nivel2"/>
        <w:autoSpaceDE/>
        <w:autoSpaceDN/>
        <w:adjustRightInd/>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w:t>
      </w:r>
      <w:r w:rsidRPr="00CD395C">
        <w:rPr>
          <w:rFonts w:ascii="Arial" w:hAnsi="Arial" w:cs="Arial"/>
          <w:sz w:val="20"/>
          <w:szCs w:val="20"/>
        </w:rPr>
        <w:lastRenderedPageBreak/>
        <w:t xml:space="preserve">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004AF74B"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14D4A42F"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09417E">
        <w:rPr>
          <w:rFonts w:ascii="Arial" w:hAnsi="Arial" w:cs="Arial"/>
          <w:sz w:val="20"/>
          <w:szCs w:val="20"/>
        </w:rPr>
        <w:t>10</w:t>
      </w:r>
      <w:r w:rsidR="009933A0">
        <w:rPr>
          <w:rFonts w:ascii="Arial" w:hAnsi="Arial" w:cs="Arial"/>
          <w:sz w:val="20"/>
          <w:szCs w:val="20"/>
        </w:rPr>
        <w:t xml:space="preserve"> </w:t>
      </w:r>
      <w:r w:rsidR="008C279D" w:rsidRPr="00CD395C">
        <w:rPr>
          <w:rFonts w:ascii="Arial" w:hAnsi="Arial" w:cs="Arial"/>
          <w:sz w:val="20"/>
          <w:szCs w:val="20"/>
        </w:rPr>
        <w:t xml:space="preserve">de </w:t>
      </w:r>
      <w:r w:rsidR="002E5002">
        <w:rPr>
          <w:rFonts w:ascii="Arial" w:hAnsi="Arial" w:cs="Arial"/>
          <w:sz w:val="20"/>
          <w:szCs w:val="20"/>
        </w:rPr>
        <w:t>março</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76117457" w14:textId="77777777" w:rsidR="00527015" w:rsidRDefault="00527015" w:rsidP="00527015">
      <w:pPr>
        <w:ind w:right="464"/>
        <w:rPr>
          <w:rFonts w:ascii="Arial" w:hAnsi="Arial" w:cs="Arial"/>
          <w:b/>
          <w:bCs/>
          <w:sz w:val="20"/>
          <w:szCs w:val="20"/>
          <w:u w:val="single"/>
        </w:rPr>
      </w:pPr>
    </w:p>
    <w:p w14:paraId="6100DEC3" w14:textId="49E60D6A"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09417E">
        <w:rPr>
          <w:rFonts w:ascii="Arial" w:hAnsi="Arial" w:cs="Arial"/>
          <w:b/>
          <w:sz w:val="20"/>
          <w:szCs w:val="20"/>
          <w:u w:val="single"/>
        </w:rPr>
        <w:t>06</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4E80E951" w14:textId="77777777" w:rsidR="00227C83" w:rsidRPr="002F17C4" w:rsidRDefault="00227C83" w:rsidP="00227C83">
      <w:pPr>
        <w:pStyle w:val="Nivel2"/>
      </w:pPr>
    </w:p>
    <w:p w14:paraId="3D0AD60D" w14:textId="77777777" w:rsidR="00866E94" w:rsidRPr="00276099" w:rsidRDefault="00866E94" w:rsidP="00866E94">
      <w:pPr>
        <w:spacing w:before="120" w:afterLines="120" w:after="288" w:line="312" w:lineRule="auto"/>
        <w:ind w:firstLine="709"/>
        <w:jc w:val="center"/>
        <w:rPr>
          <w:rFonts w:ascii="Arial" w:hAnsi="Arial" w:cs="Arial"/>
          <w:b/>
          <w:i/>
        </w:rPr>
      </w:pPr>
      <w:bookmarkStart w:id="24" w:name="_Hlk82471863"/>
      <w:r w:rsidRPr="00276099">
        <w:rPr>
          <w:rFonts w:ascii="Arial" w:hAnsi="Arial" w:cs="Arial"/>
          <w:b/>
          <w:i/>
        </w:rPr>
        <w:t>TERMO DE REFERÊNCIA</w:t>
      </w:r>
    </w:p>
    <w:p w14:paraId="63C292BA" w14:textId="77777777" w:rsidR="00866E94" w:rsidRPr="00276099" w:rsidRDefault="00866E94" w:rsidP="00866E94">
      <w:pPr>
        <w:pStyle w:val="Nivel01"/>
        <w:numPr>
          <w:ilvl w:val="0"/>
          <w:numId w:val="43"/>
        </w:numPr>
        <w:tabs>
          <w:tab w:val="clear" w:pos="567"/>
          <w:tab w:val="left" w:pos="0"/>
        </w:tabs>
        <w:suppressAutoHyphens w:val="0"/>
        <w:spacing w:after="120" w:line="276" w:lineRule="auto"/>
        <w:rPr>
          <w:rFonts w:ascii="Arial" w:hAnsi="Arial" w:cs="Arial"/>
          <w:sz w:val="24"/>
          <w:szCs w:val="24"/>
        </w:rPr>
      </w:pPr>
      <w:bookmarkStart w:id="25" w:name="_Hlk82473550"/>
      <w:r w:rsidRPr="00276099">
        <w:rPr>
          <w:rFonts w:ascii="Arial" w:hAnsi="Arial" w:cs="Arial"/>
          <w:sz w:val="24"/>
          <w:szCs w:val="24"/>
        </w:rPr>
        <w:t>CONDIÇÕES GERAIS DA CONTRATAÇÃO</w:t>
      </w:r>
    </w:p>
    <w:p w14:paraId="3A83D9E3" w14:textId="77777777" w:rsidR="00866E94" w:rsidRPr="00276099" w:rsidRDefault="00866E94" w:rsidP="00866E94">
      <w:pPr>
        <w:pStyle w:val="Nivel2"/>
        <w:autoSpaceDE/>
        <w:autoSpaceDN/>
        <w:adjustRightInd/>
        <w:rPr>
          <w:sz w:val="24"/>
          <w:szCs w:val="24"/>
        </w:rPr>
      </w:pPr>
      <w:r w:rsidRPr="00276099">
        <w:rPr>
          <w:sz w:val="24"/>
          <w:szCs w:val="24"/>
        </w:rPr>
        <w:t xml:space="preserve">Trata-se de registro de preço para futura aquisição parcelada de </w:t>
      </w:r>
      <w:r>
        <w:rPr>
          <w:sz w:val="24"/>
          <w:szCs w:val="24"/>
        </w:rPr>
        <w:t xml:space="preserve">carnes </w:t>
      </w:r>
      <w:r w:rsidRPr="00276099">
        <w:rPr>
          <w:sz w:val="24"/>
          <w:szCs w:val="24"/>
        </w:rPr>
        <w:t>para o preparo de merenda escolar, nos termos da tabela abaixo, conforme condições e exigências estabelecidas neste instrumento.</w:t>
      </w:r>
    </w:p>
    <w:p w14:paraId="6F4ABE04" w14:textId="77777777" w:rsidR="00866E94" w:rsidRPr="00276099" w:rsidRDefault="00866E94" w:rsidP="00866E94">
      <w:pPr>
        <w:pStyle w:val="Nivel2"/>
        <w:rPr>
          <w:sz w:val="24"/>
          <w:szCs w:val="24"/>
        </w:rPr>
      </w:pPr>
      <w:r w:rsidRPr="00276099">
        <w:rPr>
          <w:sz w:val="24"/>
          <w:szCs w:val="24"/>
        </w:rPr>
        <w:t>Tabela nº 01</w:t>
      </w:r>
    </w:p>
    <w:tbl>
      <w:tblPr>
        <w:tblW w:w="10970" w:type="dxa"/>
        <w:tblInd w:w="-1144" w:type="dxa"/>
        <w:tblCellMar>
          <w:top w:w="15" w:type="dxa"/>
          <w:left w:w="70" w:type="dxa"/>
          <w:right w:w="70" w:type="dxa"/>
        </w:tblCellMar>
        <w:tblLook w:val="04A0" w:firstRow="1" w:lastRow="0" w:firstColumn="1" w:lastColumn="0" w:noHBand="0" w:noVBand="1"/>
      </w:tblPr>
      <w:tblGrid>
        <w:gridCol w:w="496"/>
        <w:gridCol w:w="5640"/>
        <w:gridCol w:w="1138"/>
        <w:gridCol w:w="858"/>
        <w:gridCol w:w="1273"/>
        <w:gridCol w:w="1419"/>
        <w:gridCol w:w="146"/>
      </w:tblGrid>
      <w:tr w:rsidR="00866E94" w:rsidRPr="00707C4C" w14:paraId="638DCFB6" w14:textId="77777777" w:rsidTr="008D56F8">
        <w:trPr>
          <w:gridAfter w:val="1"/>
          <w:wAfter w:w="146" w:type="dxa"/>
          <w:trHeight w:val="450"/>
        </w:trPr>
        <w:tc>
          <w:tcPr>
            <w:tcW w:w="31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689684"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w:t>
            </w:r>
            <w:r>
              <w:rPr>
                <w:rFonts w:ascii="Arial" w:hAnsi="Arial" w:cs="Arial"/>
                <w:color w:val="000000"/>
                <w:kern w:val="0"/>
                <w:sz w:val="16"/>
                <w:szCs w:val="16"/>
                <w:lang w:eastAsia="pt-BR"/>
              </w:rPr>
              <w:t>Item</w:t>
            </w:r>
          </w:p>
        </w:tc>
        <w:tc>
          <w:tcPr>
            <w:tcW w:w="5640" w:type="dxa"/>
            <w:tcBorders>
              <w:top w:val="single" w:sz="4" w:space="0" w:color="auto"/>
              <w:left w:val="nil"/>
              <w:bottom w:val="single" w:sz="4" w:space="0" w:color="auto"/>
              <w:right w:val="single" w:sz="4" w:space="0" w:color="auto"/>
            </w:tcBorders>
            <w:shd w:val="clear" w:color="auto" w:fill="auto"/>
            <w:noWrap/>
            <w:vAlign w:val="center"/>
            <w:hideMark/>
          </w:tcPr>
          <w:p w14:paraId="4463118E" w14:textId="77777777" w:rsidR="00866E94" w:rsidRPr="00707C4C" w:rsidRDefault="00866E94" w:rsidP="008D56F8">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Descrição</w:t>
            </w:r>
            <w:r w:rsidRPr="00707C4C">
              <w:rPr>
                <w:rFonts w:ascii="Arial" w:hAnsi="Arial" w:cs="Arial"/>
                <w:b/>
                <w:bCs/>
                <w:color w:val="000000"/>
                <w:kern w:val="0"/>
                <w:sz w:val="16"/>
                <w:szCs w:val="16"/>
                <w:lang w:eastAsia="pt-BR"/>
              </w:rPr>
              <w:t xml:space="preserve">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14:paraId="27A558FE" w14:textId="77777777" w:rsidR="00866E94" w:rsidRPr="00707C4C" w:rsidRDefault="00866E94" w:rsidP="008D56F8">
            <w:pPr>
              <w:suppressAutoHyphens w:val="0"/>
              <w:jc w:val="center"/>
              <w:rPr>
                <w:rFonts w:ascii="Arial" w:hAnsi="Arial" w:cs="Arial"/>
                <w:b/>
                <w:bCs/>
                <w:color w:val="000000"/>
                <w:kern w:val="0"/>
                <w:sz w:val="16"/>
                <w:szCs w:val="16"/>
                <w:lang w:eastAsia="pt-BR"/>
              </w:rPr>
            </w:pPr>
            <w:r w:rsidRPr="00707C4C">
              <w:rPr>
                <w:rFonts w:ascii="Arial" w:hAnsi="Arial" w:cs="Arial"/>
                <w:b/>
                <w:bCs/>
                <w:color w:val="000000"/>
                <w:kern w:val="0"/>
                <w:sz w:val="16"/>
                <w:szCs w:val="16"/>
                <w:lang w:eastAsia="pt-BR"/>
              </w:rPr>
              <w:t>Quantidade</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D53CB0A" w14:textId="77777777" w:rsidR="00866E94" w:rsidRPr="00707C4C" w:rsidRDefault="00866E94" w:rsidP="008D56F8">
            <w:pPr>
              <w:suppressAutoHyphens w:val="0"/>
              <w:jc w:val="center"/>
              <w:rPr>
                <w:rFonts w:ascii="Arial" w:hAnsi="Arial" w:cs="Arial"/>
                <w:b/>
                <w:bCs/>
                <w:color w:val="000000"/>
                <w:kern w:val="0"/>
                <w:sz w:val="16"/>
                <w:szCs w:val="16"/>
                <w:lang w:eastAsia="pt-BR"/>
              </w:rPr>
            </w:pPr>
            <w:r w:rsidRPr="00707C4C">
              <w:rPr>
                <w:rFonts w:ascii="Arial" w:hAnsi="Arial" w:cs="Arial"/>
                <w:b/>
                <w:bCs/>
                <w:color w:val="000000"/>
                <w:kern w:val="0"/>
                <w:sz w:val="16"/>
                <w:szCs w:val="16"/>
                <w:lang w:eastAsia="pt-BR"/>
              </w:rPr>
              <w:t>Unidade</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62A0EC0A" w14:textId="77777777" w:rsidR="00866E94" w:rsidRPr="00707C4C" w:rsidRDefault="00866E94" w:rsidP="008D56F8">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Valor unitário</w:t>
            </w:r>
          </w:p>
        </w:tc>
        <w:tc>
          <w:tcPr>
            <w:tcW w:w="1419" w:type="dxa"/>
            <w:tcBorders>
              <w:top w:val="single" w:sz="4" w:space="0" w:color="auto"/>
              <w:left w:val="nil"/>
              <w:bottom w:val="single" w:sz="4" w:space="0" w:color="auto"/>
              <w:right w:val="single" w:sz="8" w:space="0" w:color="auto"/>
            </w:tcBorders>
            <w:shd w:val="clear" w:color="auto" w:fill="auto"/>
            <w:vAlign w:val="center"/>
            <w:hideMark/>
          </w:tcPr>
          <w:p w14:paraId="528C1851" w14:textId="77777777" w:rsidR="00866E94" w:rsidRPr="00707C4C" w:rsidRDefault="00866E94" w:rsidP="008D56F8">
            <w:pPr>
              <w:suppressAutoHyphens w:val="0"/>
              <w:jc w:val="center"/>
              <w:rPr>
                <w:rFonts w:ascii="Arial" w:hAnsi="Arial" w:cs="Arial"/>
                <w:b/>
                <w:bCs/>
                <w:color w:val="000000"/>
                <w:kern w:val="0"/>
                <w:sz w:val="16"/>
                <w:szCs w:val="16"/>
                <w:lang w:eastAsia="pt-BR"/>
              </w:rPr>
            </w:pPr>
            <w:r w:rsidRPr="00707C4C">
              <w:rPr>
                <w:rFonts w:ascii="Arial" w:hAnsi="Arial" w:cs="Arial"/>
                <w:b/>
                <w:bCs/>
                <w:color w:val="000000"/>
                <w:kern w:val="0"/>
                <w:sz w:val="16"/>
                <w:szCs w:val="16"/>
                <w:lang w:eastAsia="pt-BR"/>
              </w:rPr>
              <w:t>V</w:t>
            </w:r>
            <w:r>
              <w:rPr>
                <w:rFonts w:ascii="Arial" w:hAnsi="Arial" w:cs="Arial"/>
                <w:b/>
                <w:bCs/>
                <w:color w:val="000000"/>
                <w:kern w:val="0"/>
                <w:sz w:val="16"/>
                <w:szCs w:val="16"/>
                <w:lang w:eastAsia="pt-BR"/>
              </w:rPr>
              <w:t>alor total</w:t>
            </w:r>
          </w:p>
        </w:tc>
      </w:tr>
      <w:tr w:rsidR="00866E94" w:rsidRPr="00707C4C" w14:paraId="3FBF16AB" w14:textId="77777777" w:rsidTr="008D56F8">
        <w:trPr>
          <w:gridAfter w:val="1"/>
          <w:wAfter w:w="146" w:type="dxa"/>
          <w:trHeight w:val="315"/>
        </w:trPr>
        <w:tc>
          <w:tcPr>
            <w:tcW w:w="10824"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26675B9"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Itens exclusivos para MEIs, ME e EPP</w:t>
            </w:r>
          </w:p>
        </w:tc>
      </w:tr>
      <w:tr w:rsidR="00866E94" w:rsidRPr="00707C4C" w14:paraId="40F12AB3" w14:textId="77777777" w:rsidTr="008D56F8">
        <w:trPr>
          <w:gridAfter w:val="1"/>
          <w:wAfter w:w="146" w:type="dxa"/>
          <w:trHeight w:val="5067"/>
        </w:trPr>
        <w:tc>
          <w:tcPr>
            <w:tcW w:w="318" w:type="dxa"/>
            <w:tcBorders>
              <w:top w:val="nil"/>
              <w:left w:val="single" w:sz="8" w:space="0" w:color="auto"/>
              <w:bottom w:val="single" w:sz="4" w:space="0" w:color="auto"/>
              <w:right w:val="single" w:sz="4" w:space="0" w:color="auto"/>
            </w:tcBorders>
            <w:shd w:val="clear" w:color="auto" w:fill="auto"/>
            <w:vAlign w:val="center"/>
            <w:hideMark/>
          </w:tcPr>
          <w:p w14:paraId="20D57D82"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1</w:t>
            </w:r>
          </w:p>
        </w:tc>
        <w:tc>
          <w:tcPr>
            <w:tcW w:w="5640" w:type="dxa"/>
            <w:tcBorders>
              <w:top w:val="nil"/>
              <w:left w:val="nil"/>
              <w:bottom w:val="single" w:sz="4" w:space="0" w:color="auto"/>
              <w:right w:val="single" w:sz="4" w:space="0" w:color="auto"/>
            </w:tcBorders>
            <w:shd w:val="clear" w:color="auto" w:fill="auto"/>
            <w:vAlign w:val="center"/>
            <w:hideMark/>
          </w:tcPr>
          <w:p w14:paraId="393CA078"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PATINHO MOÍDO RESFRIADO: 1. DESCRIÇÃO DO OBJETO Carne resfriada, crua, moída, proveniente de machos de espécie bovina, sadios, abatidos sob inspeções veterinárias, procedentes de quarto dianteiro, manipulada em condições higiênicas satisfatórias, em peça, NÃO PODENDO ser mecanicamente separada fresca, aparada e apresentada nos cortes: acém/paleta. A carne resfriada de bovino deverá ser mantida, entre 0 e 4° C no máximo, moída em disco médio e deverá ser transportada preservando as características do alimento, quanto as especificações no item 2 a seguir. 2. CARACTERÍSTICAS DO PRODUTO 2.1. GERAIS: Durante o processamento deverá ser realizada a aparagem (eliminação dos excessos de gordura, cartilagem e aponevroses). A matéria-prima a ser utilizada deverá estar isenta de tecidos inferiores como ossos, cartilagens gordura parcial, aponevroses, tendões, coágulos, nodos linfáticos, etc. Não será permitida a obtenção do produto a partir da moagem de carnes oriundas da raspa de ossos e carne mecanicamente separada, ou carne industrial de matança. As carnes bovinas moídas resfriadas nos diversos cortes deverão apresentar no máximo 5% de gordura total, livre de parasitos, sujidade e larva e de qualquer espécie, isento de aditivos, isento de substância contaminante que possa alterá-la ou encobrir qualquer alteração. Toda a carne deverá ter sido submetida aos processos de inspeção prescritos no RIISPOA - &amp;quot;Regulamento de Inspeção Industrial e Sanitária de Produtos de Origem Animal&amp;quot; - Decreto nº 30691, de 29/03/1952. 2.2. COMPOSIÇÃO E REQUESITOS 2.2.1. Ingrediente obrigatório: carnes resfriadas, crua de bovino, sem adição de água, aditivos, ou coadjuvantes. 2.2.2. Características sensoriais: Textura: próprio da espécie, não amolecida, não suco; Cor: própria da espécie, sem manchas azuladas ou esverdeadas, ou ainda pardacenta; Odor: característico. 2.2.3. Características físico-químicas: Gordura total: máximo de 5%; 2.4. CARACTERÍSTICAS  MACROSCÓPICOS/MICROSCÓPICOS: O produto não deverá conter substâncias/ matérias estranhas de qualquer natureza.</w:t>
            </w:r>
          </w:p>
        </w:tc>
        <w:tc>
          <w:tcPr>
            <w:tcW w:w="1138" w:type="dxa"/>
            <w:tcBorders>
              <w:top w:val="nil"/>
              <w:left w:val="nil"/>
              <w:bottom w:val="single" w:sz="4" w:space="0" w:color="auto"/>
              <w:right w:val="single" w:sz="4" w:space="0" w:color="auto"/>
            </w:tcBorders>
            <w:shd w:val="clear" w:color="auto" w:fill="auto"/>
            <w:noWrap/>
            <w:vAlign w:val="center"/>
            <w:hideMark/>
          </w:tcPr>
          <w:p w14:paraId="65E4F6EE"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2.050</w:t>
            </w:r>
          </w:p>
        </w:tc>
        <w:tc>
          <w:tcPr>
            <w:tcW w:w="858" w:type="dxa"/>
            <w:tcBorders>
              <w:top w:val="nil"/>
              <w:left w:val="nil"/>
              <w:bottom w:val="single" w:sz="4" w:space="0" w:color="auto"/>
              <w:right w:val="single" w:sz="4" w:space="0" w:color="auto"/>
            </w:tcBorders>
            <w:shd w:val="clear" w:color="auto" w:fill="auto"/>
            <w:noWrap/>
            <w:vAlign w:val="center"/>
            <w:hideMark/>
          </w:tcPr>
          <w:p w14:paraId="1BE1F269"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461D79D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33,36 </w:t>
            </w:r>
          </w:p>
        </w:tc>
        <w:tc>
          <w:tcPr>
            <w:tcW w:w="1419" w:type="dxa"/>
            <w:tcBorders>
              <w:top w:val="nil"/>
              <w:left w:val="nil"/>
              <w:bottom w:val="single" w:sz="4" w:space="0" w:color="auto"/>
              <w:right w:val="single" w:sz="8" w:space="0" w:color="auto"/>
            </w:tcBorders>
            <w:shd w:val="clear" w:color="auto" w:fill="auto"/>
            <w:noWrap/>
            <w:vAlign w:val="center"/>
            <w:hideMark/>
          </w:tcPr>
          <w:p w14:paraId="73D802D2"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68.388,00 </w:t>
            </w:r>
          </w:p>
        </w:tc>
      </w:tr>
      <w:tr w:rsidR="00866E94" w:rsidRPr="00707C4C" w14:paraId="134662A2" w14:textId="77777777" w:rsidTr="008D56F8">
        <w:trPr>
          <w:gridAfter w:val="1"/>
          <w:wAfter w:w="146" w:type="dxa"/>
          <w:trHeight w:val="2210"/>
        </w:trPr>
        <w:tc>
          <w:tcPr>
            <w:tcW w:w="318" w:type="dxa"/>
            <w:tcBorders>
              <w:top w:val="nil"/>
              <w:left w:val="single" w:sz="8" w:space="0" w:color="auto"/>
              <w:bottom w:val="single" w:sz="4" w:space="0" w:color="auto"/>
              <w:right w:val="nil"/>
            </w:tcBorders>
            <w:shd w:val="clear" w:color="auto" w:fill="auto"/>
            <w:vAlign w:val="center"/>
            <w:hideMark/>
          </w:tcPr>
          <w:p w14:paraId="7EFFEAF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2</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3AE6130C"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FILÉ DE COXA E SOBRECOXA DE FRANGO SEM OSSO E SEM PELE:  Descrição do Produto Carne de frango - Filé de Coxa e Sobre coxa sem osso e sem pele. A carne congelada; deverá sofrer processo de congelamento rápido em temperatura de - 40°C; picada em aproximadamente 5 cm. Durante o processamento, deverá ser realizada a aparagem dos excessos de gordura e de peles. Devendo conter menos e no máximo 10% de gordura e peles, deve ser isenta de pele; de cartilagens; ossos; aponeuroses; tendões; coágulos, nodos linfáticos. Características Organolépticas Aspecto próprio da espécie, não amolecida e nem pegajosa, com cor própria, sem manchas esverdeadas, cheiro e sabor característico da espécie, produto de acordo com a Legislação Vigente em relação as suas características técnicas. Data de fabricação preferencialmente de até 45 (quarenta e cinco) dias no momento da entrega. Embalagem Pacotes com peso estipulado entre 1,0 kg à 2,0 kg, embalados em sacos de polietileno, atóxico; embalagem secundária de papelão devidamente identificadas com o peso. As embalagens devem estar íntegras (lacradas), sem água ou gelo e sem </w:t>
            </w:r>
            <w:r w:rsidRPr="00707C4C">
              <w:rPr>
                <w:rFonts w:ascii="Arial" w:hAnsi="Arial" w:cs="Arial"/>
                <w:color w:val="000000"/>
                <w:kern w:val="0"/>
                <w:sz w:val="16"/>
                <w:szCs w:val="16"/>
                <w:lang w:eastAsia="pt-BR"/>
              </w:rPr>
              <w:lastRenderedPageBreak/>
              <w:t>rachaduras ou furos. Deverá constar o prazo de vencimento, tipo de carne, nº do registro no ministério da agricultura SIF/DIPOA, dados de acordo com CVS 6/99 e portaria número 1428. Transporte O produto deverá ser transportado em veículos próprios (caminhão-baú) refrigerado.</w:t>
            </w:r>
          </w:p>
        </w:tc>
        <w:tc>
          <w:tcPr>
            <w:tcW w:w="1138" w:type="dxa"/>
            <w:tcBorders>
              <w:top w:val="nil"/>
              <w:left w:val="nil"/>
              <w:bottom w:val="single" w:sz="4" w:space="0" w:color="auto"/>
              <w:right w:val="single" w:sz="4" w:space="0" w:color="auto"/>
            </w:tcBorders>
            <w:shd w:val="clear" w:color="auto" w:fill="auto"/>
            <w:noWrap/>
            <w:vAlign w:val="center"/>
            <w:hideMark/>
          </w:tcPr>
          <w:p w14:paraId="27757D04"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lastRenderedPageBreak/>
              <w:t>1.430</w:t>
            </w:r>
          </w:p>
        </w:tc>
        <w:tc>
          <w:tcPr>
            <w:tcW w:w="858" w:type="dxa"/>
            <w:tcBorders>
              <w:top w:val="nil"/>
              <w:left w:val="nil"/>
              <w:bottom w:val="single" w:sz="4" w:space="0" w:color="auto"/>
              <w:right w:val="single" w:sz="4" w:space="0" w:color="auto"/>
            </w:tcBorders>
            <w:shd w:val="clear" w:color="auto" w:fill="auto"/>
            <w:noWrap/>
            <w:vAlign w:val="center"/>
            <w:hideMark/>
          </w:tcPr>
          <w:p w14:paraId="6149CB22"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6702B888"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16,83 </w:t>
            </w:r>
          </w:p>
        </w:tc>
        <w:tc>
          <w:tcPr>
            <w:tcW w:w="1419" w:type="dxa"/>
            <w:tcBorders>
              <w:top w:val="nil"/>
              <w:left w:val="nil"/>
              <w:bottom w:val="single" w:sz="4" w:space="0" w:color="auto"/>
              <w:right w:val="single" w:sz="8" w:space="0" w:color="auto"/>
            </w:tcBorders>
            <w:shd w:val="clear" w:color="auto" w:fill="auto"/>
            <w:noWrap/>
            <w:vAlign w:val="center"/>
            <w:hideMark/>
          </w:tcPr>
          <w:p w14:paraId="6E6E29CC"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24.066,90 </w:t>
            </w:r>
          </w:p>
        </w:tc>
      </w:tr>
      <w:tr w:rsidR="00866E94" w:rsidRPr="00707C4C" w14:paraId="33B7F859" w14:textId="77777777" w:rsidTr="008D56F8">
        <w:trPr>
          <w:gridAfter w:val="1"/>
          <w:wAfter w:w="146" w:type="dxa"/>
          <w:trHeight w:val="2494"/>
        </w:trPr>
        <w:tc>
          <w:tcPr>
            <w:tcW w:w="318" w:type="dxa"/>
            <w:tcBorders>
              <w:top w:val="nil"/>
              <w:left w:val="single" w:sz="8" w:space="0" w:color="auto"/>
              <w:bottom w:val="single" w:sz="4" w:space="0" w:color="auto"/>
              <w:right w:val="nil"/>
            </w:tcBorders>
            <w:shd w:val="clear" w:color="auto" w:fill="auto"/>
            <w:vAlign w:val="center"/>
            <w:hideMark/>
          </w:tcPr>
          <w:p w14:paraId="0E42AD82"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3</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2F0700BC"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SASSAMI SEM PELE E SEM ADIÇÃO DE SAL E TEMPEROS: classificação/ características gerais: sem osso e sem pele, manipulado em condições higiênicas sanitárias, provenientes de animais sadios, abatidos sob inspeção veterinária, devendo ser congelada e transportada à temperatura de - 18ºc ou inferior. Embalagem: o produto deverá estar acondicionado a vácuo em embalagem plástica, flexível, atóxica, resistente, transparentes em pacotes de aproximadamente 2kg. A embalagem secundária deverá ser em caixa de papelão devidamente lacrada. Rótulo: o produto deverá ser rotulado de acordo com a legislação vigente, de forma clara e indelével: nome e endereço do abatedouro, constando obrigatoriamente o registro no sif; identificação completa do produto, data de fabricação, prazo de validade e prazo máximo de consumo, temperatura de estocagem armazenamento e conservação, peso líquido e condições de armazenamento. Transporte: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3AB4021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3.900</w:t>
            </w:r>
          </w:p>
        </w:tc>
        <w:tc>
          <w:tcPr>
            <w:tcW w:w="858" w:type="dxa"/>
            <w:tcBorders>
              <w:top w:val="nil"/>
              <w:left w:val="nil"/>
              <w:bottom w:val="single" w:sz="4" w:space="0" w:color="auto"/>
              <w:right w:val="single" w:sz="4" w:space="0" w:color="auto"/>
            </w:tcBorders>
            <w:shd w:val="clear" w:color="auto" w:fill="auto"/>
            <w:noWrap/>
            <w:vAlign w:val="center"/>
            <w:hideMark/>
          </w:tcPr>
          <w:p w14:paraId="26C1055F"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55F7DF42"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18,85 </w:t>
            </w:r>
          </w:p>
        </w:tc>
        <w:tc>
          <w:tcPr>
            <w:tcW w:w="1419" w:type="dxa"/>
            <w:tcBorders>
              <w:top w:val="nil"/>
              <w:left w:val="nil"/>
              <w:bottom w:val="single" w:sz="4" w:space="0" w:color="auto"/>
              <w:right w:val="single" w:sz="8" w:space="0" w:color="auto"/>
            </w:tcBorders>
            <w:shd w:val="clear" w:color="auto" w:fill="auto"/>
            <w:noWrap/>
            <w:vAlign w:val="center"/>
            <w:hideMark/>
          </w:tcPr>
          <w:p w14:paraId="213CC756"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73.515,00 </w:t>
            </w:r>
          </w:p>
        </w:tc>
      </w:tr>
      <w:tr w:rsidR="00866E94" w:rsidRPr="00707C4C" w14:paraId="372B7847" w14:textId="77777777" w:rsidTr="008D56F8">
        <w:trPr>
          <w:gridAfter w:val="1"/>
          <w:wAfter w:w="146" w:type="dxa"/>
          <w:trHeight w:val="7805"/>
        </w:trPr>
        <w:tc>
          <w:tcPr>
            <w:tcW w:w="318" w:type="dxa"/>
            <w:tcBorders>
              <w:top w:val="nil"/>
              <w:left w:val="single" w:sz="8" w:space="0" w:color="auto"/>
              <w:bottom w:val="single" w:sz="4" w:space="0" w:color="auto"/>
              <w:right w:val="single" w:sz="4" w:space="0" w:color="auto"/>
            </w:tcBorders>
            <w:shd w:val="clear" w:color="auto" w:fill="auto"/>
            <w:vAlign w:val="center"/>
            <w:hideMark/>
          </w:tcPr>
          <w:p w14:paraId="33BF3A76"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4</w:t>
            </w:r>
          </w:p>
        </w:tc>
        <w:tc>
          <w:tcPr>
            <w:tcW w:w="5640" w:type="dxa"/>
            <w:tcBorders>
              <w:top w:val="nil"/>
              <w:left w:val="nil"/>
              <w:bottom w:val="single" w:sz="4" w:space="0" w:color="auto"/>
              <w:right w:val="single" w:sz="4" w:space="0" w:color="auto"/>
            </w:tcBorders>
            <w:shd w:val="clear" w:color="auto" w:fill="auto"/>
            <w:vAlign w:val="center"/>
            <w:hideMark/>
          </w:tcPr>
          <w:p w14:paraId="4A328953"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PATINHO EM CUBOS RESFRIADO, 1. DESCRIÇÃO DO OBJETO Carne apresentada no corte acém, massa muscular situada entre o pescoço, o filé de costela e a costela do dianteiro proveniente de machos de espécie bovina, sadios, abatidos sob inspeção veterinária, procedente de quarto traseiro, manipulada em condições higiênicas satisfatórias, cortada em cubos de 2 x 2 cm resfriada e aparada. 2. CARACTERÍSTICAS DO PRODUTO 2.1. GERAIS: Durante o processamento deverá ser realizada a aparagem (eliminação dos excessos de gordura, cartilagem e aponevroses). A carne bovina em cubo resfriada no corte acém deverá apresentar-se livre de parasitos, sujidades e larvas, e de qualquer substância contaminante que possa alterá-la ou encobrir qualquer alteração. Toda a carne deverá ter sido submetida aos processos de inspeção prescritos no RIISPOA - &amp;quot;Regulamento de Inspeção Industrial e Sanitária de Produtos de Origem Animal&amp;quot; - Decreto nº 30691, de 29/03/1952. 2.2. ORGANOLÉPTICAS: Aspecto: próprio da espécie, não amolecida, nem pegajosa; Cor: própria da espécie, sem manchas esverdeadas, azuladas ou pardacentas; Odor: próprio. 2.3. PESO DA UNIDADE O peso líquido deve ser de 1 kg ou 2 kg em cada embalagem. Para o peso líquido do produto serão observados os critérios de tolerância constantes na Portaria do INMETRO nº 74, de 25/05/95. 2.4. TEMPERATURA PARA ENTREGA: entre 0 ºC e 5ºC. 2.5. PRAZO DE VALIDADE: Sob refrigeração: mínimo de 5 dias e sob congelamento: mínimo de 180 dias. Deverá constar na embalagem o prazo de fabricação e validade para o produto resfriado e congelado.  2.6. Somente será recebido o produto que tenha data de processamento de até 2 dias para carne resfriada. 3. EMBALAGEM. 3.1. A embalagem primária deverá ser saco de polietileno atóxico, leitoso ou transparente e resistente ao transporte e armazenamento, grampeado mecanicamente ou termossoldado com peso de 1 kg a 1,5kg, contendo apenas 1 tipo de corte. 3.2. Será tolerada a variação de até 5,0%, no peso líquido do produto desresfriado, em relação ao resfriado. 3.3. Será recusada a embalagem defeituosa que exponha o produto à contaminação e/ou deterioração, ou que não permita o perfeito armazenamento do produto. 4. ROTULAGEM 4.1. Aplica - se o regulamento vigente (Instrução Normativa nº 22, de 24/11/05 – Regulamento Técnico para Rotulagem de Produto de Origem Animal Embalado - Ministério da Agricultura, Pecuária e Abastecimento, Brasil). 4.2. No rótulo das embalagens, deverão estar impressas, de forma clara e indelével, as seguintes informações: - Denominação da venda do produto (nome do produto e marca); - Tipo de corte; - Identificação de origem (nome e endereço do matadouro frigorífico ou do entreposto de carnes e derivados e a expressão “indústria brasileira”); - Data da embalagem do produto e número do lote; - Prazo de validade ou data de vencimento para o produto resfriado e congelado.</w:t>
            </w:r>
          </w:p>
        </w:tc>
        <w:tc>
          <w:tcPr>
            <w:tcW w:w="1138" w:type="dxa"/>
            <w:tcBorders>
              <w:top w:val="nil"/>
              <w:left w:val="nil"/>
              <w:bottom w:val="single" w:sz="4" w:space="0" w:color="auto"/>
              <w:right w:val="single" w:sz="4" w:space="0" w:color="auto"/>
            </w:tcBorders>
            <w:shd w:val="clear" w:color="auto" w:fill="auto"/>
            <w:noWrap/>
            <w:vAlign w:val="center"/>
            <w:hideMark/>
          </w:tcPr>
          <w:p w14:paraId="0FCB016F"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1.562</w:t>
            </w:r>
          </w:p>
        </w:tc>
        <w:tc>
          <w:tcPr>
            <w:tcW w:w="858" w:type="dxa"/>
            <w:tcBorders>
              <w:top w:val="nil"/>
              <w:left w:val="nil"/>
              <w:bottom w:val="single" w:sz="4" w:space="0" w:color="auto"/>
              <w:right w:val="single" w:sz="4" w:space="0" w:color="auto"/>
            </w:tcBorders>
            <w:shd w:val="clear" w:color="auto" w:fill="auto"/>
            <w:noWrap/>
            <w:vAlign w:val="center"/>
            <w:hideMark/>
          </w:tcPr>
          <w:p w14:paraId="7A02AF5A"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540DFA18"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32,40 </w:t>
            </w:r>
          </w:p>
        </w:tc>
        <w:tc>
          <w:tcPr>
            <w:tcW w:w="1419" w:type="dxa"/>
            <w:tcBorders>
              <w:top w:val="nil"/>
              <w:left w:val="nil"/>
              <w:bottom w:val="single" w:sz="4" w:space="0" w:color="auto"/>
              <w:right w:val="single" w:sz="8" w:space="0" w:color="auto"/>
            </w:tcBorders>
            <w:shd w:val="clear" w:color="auto" w:fill="auto"/>
            <w:noWrap/>
            <w:vAlign w:val="center"/>
            <w:hideMark/>
          </w:tcPr>
          <w:p w14:paraId="374041DC"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50.608,80 </w:t>
            </w:r>
          </w:p>
        </w:tc>
      </w:tr>
      <w:tr w:rsidR="00866E94" w:rsidRPr="00707C4C" w14:paraId="20F81982" w14:textId="77777777" w:rsidTr="008D56F8">
        <w:trPr>
          <w:gridAfter w:val="1"/>
          <w:wAfter w:w="146" w:type="dxa"/>
          <w:trHeight w:val="226"/>
        </w:trPr>
        <w:tc>
          <w:tcPr>
            <w:tcW w:w="318" w:type="dxa"/>
            <w:tcBorders>
              <w:top w:val="nil"/>
              <w:left w:val="single" w:sz="8" w:space="0" w:color="auto"/>
              <w:bottom w:val="single" w:sz="4" w:space="0" w:color="auto"/>
              <w:right w:val="nil"/>
            </w:tcBorders>
            <w:shd w:val="clear" w:color="auto" w:fill="auto"/>
            <w:vAlign w:val="center"/>
            <w:hideMark/>
          </w:tcPr>
          <w:p w14:paraId="19B2101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lastRenderedPageBreak/>
              <w:t>5</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5F200318"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PERNIL SUÍNO EM CUBOS,Classificação/ Características gerais Proveniente de machos da espécie suína, sadios, abatidos sob inspeção veterinária. Durante o processamento, deve ser realizada a aparagem (eliminação dos excessos de gordura, cartilagem e aponeuroses), os cubos deverão ter aproximadamente 2 x 2 cm. A carne suína em cubos, congelada, deve apresentar-se livre de parasitas e de qualquer substância contaminante que possa alterá-la ou encobrir alguma alteração. Deverá estar congelado e transportado em veículo com temperatura de – 8ºC ou inferior, assegurando que o produto se mantenha congelado durante o transporte. Embalagem O produto deverá estar embalado a vácuo em embalagem plástica, flexível, atóxica, resistente, transparentes em pacotes de 02 Kg. Reembalada em caixa de papelão lacrada ou plástico de polietileno grosso. O produto deverá ser rotulado de acordo com a legislação vigente, de forma clara e indelével: nome e endereço do abatedouro, constando obrigatoriamente o registro no SIF; identificação completa do produto, data de fabricação, prazo de validade e prazo máximo de consumo, temperatura de estocagem, armazenamento e conservação, peso líquido e condições de armazenamento.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6A238728"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3.900</w:t>
            </w:r>
          </w:p>
        </w:tc>
        <w:tc>
          <w:tcPr>
            <w:tcW w:w="858" w:type="dxa"/>
            <w:tcBorders>
              <w:top w:val="nil"/>
              <w:left w:val="nil"/>
              <w:bottom w:val="single" w:sz="4" w:space="0" w:color="auto"/>
              <w:right w:val="single" w:sz="4" w:space="0" w:color="auto"/>
            </w:tcBorders>
            <w:shd w:val="clear" w:color="auto" w:fill="auto"/>
            <w:noWrap/>
            <w:vAlign w:val="center"/>
            <w:hideMark/>
          </w:tcPr>
          <w:p w14:paraId="700508C2"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0C2DE4A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18,72 </w:t>
            </w:r>
          </w:p>
        </w:tc>
        <w:tc>
          <w:tcPr>
            <w:tcW w:w="1419" w:type="dxa"/>
            <w:tcBorders>
              <w:top w:val="nil"/>
              <w:left w:val="nil"/>
              <w:bottom w:val="single" w:sz="4" w:space="0" w:color="auto"/>
              <w:right w:val="single" w:sz="8" w:space="0" w:color="auto"/>
            </w:tcBorders>
            <w:shd w:val="clear" w:color="auto" w:fill="auto"/>
            <w:noWrap/>
            <w:vAlign w:val="center"/>
            <w:hideMark/>
          </w:tcPr>
          <w:p w14:paraId="57A99CFA"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73.008,00 </w:t>
            </w:r>
          </w:p>
        </w:tc>
      </w:tr>
      <w:tr w:rsidR="00866E94" w:rsidRPr="00707C4C" w14:paraId="609F6DDD" w14:textId="77777777" w:rsidTr="008D56F8">
        <w:trPr>
          <w:gridAfter w:val="1"/>
          <w:wAfter w:w="146" w:type="dxa"/>
          <w:trHeight w:val="6044"/>
        </w:trPr>
        <w:tc>
          <w:tcPr>
            <w:tcW w:w="318" w:type="dxa"/>
            <w:tcBorders>
              <w:top w:val="nil"/>
              <w:left w:val="single" w:sz="8" w:space="0" w:color="auto"/>
              <w:bottom w:val="single" w:sz="4" w:space="0" w:color="auto"/>
              <w:right w:val="nil"/>
            </w:tcBorders>
            <w:shd w:val="clear" w:color="auto" w:fill="auto"/>
            <w:vAlign w:val="center"/>
            <w:hideMark/>
          </w:tcPr>
          <w:p w14:paraId="68F75F46"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6</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750EF278"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PATINHO EM ISCAS RESFRIADO: Classificação/ Características gerais Carne crua, em iscas, congelada pelo processo rápido e mantida estocada em temperatura não superior a -12ºC (doze graus Celsius negativos), contida em pacotes com até 2 (dois) quilos, proveniente de machos de espécie bovina, sadios, humanitariamente abatidos sob inspeção veterinária, procedentes de quarto dianteiro, manipulada em condições higiênicas satisfatórias, em peça, NÃO PODENDO ser mecanicamente separada, aparada e apresentada no corte acém, com no máximo 5% de gordura total, temperatura igual ou inferior à - 18ºC (dezoito graus Celsius negativo). Obrigatória: carne bovina crua, no corte patinho proveniente da espécie bovina, sadios, humanitariamente abatidos sob inspeção veterinária, manipulada sob condições de higiene conforme orientação do RIISPOA/MAPA. Patinho é o corte constituído das massas musculares da face anterior do coxão e que envolve o fêmur, obtido pela liberação a faca da carne. A carne bovina em iscas congelada no corte patinho deverá apresentar no máximo 5% (cinco por cento) de gordura total, livre de parasitos, sujidade e larva e de qualquer espécie, isento de aditivos, isento de substância contaminante que possa alterá-la ou encobrir qualquer alteração. Nota: produto com obrigatoriedade de registro no MAPA/DIPOA/SIF ou na SAA-SP/CDA/CIPOA/SISP. Embalagem Primária: deverá ser aprovada para contato com alimentos, conforme opções a seguir: Opção 1: saco plástico flexível, termo encolhível de alta barreira ao vapor de agua e ao oxigênio, alta transparência e resistência, atóxico, de alta termossoldabilidade (resistente ao manuseio, transporte, garantindo a hermeticidade ate a utilização final), alta resistência a tração e/ou perfuração, livre de odores estranhos, fechamento a vácuo, com peso líquido de até 2 (dois) quilos de carne. Opção 2: saco plástico rígido, permeável ao vapor de água e ao oxigênio, de alta termossoldabilidade (resistente ao manuseio, transporte, garantindo a hermeticidade até a utilização final), alta resistência a tração e/ou perfuração, livre de odores estranhos, com peso líquido de até 2 (dois) quilos de carne. Secundária: embalagem de mercado que preserve a integridade e qualidade do produto, com peso líquido de até 14 (quatorze) quilos. Rótulo O produto deverá ser rotulado de acordo com a legislação vigente, de forma clara e indelével: nome e endereço do abatedouro, constando obrigatoriamente o registro no SIF; identificação completa do produto, data de fabricação, prazo de validade e prazo máximo de consumo, temperatura de estocagem, armazenamento e conservação, peso líquido e condições de armazenamento. Validade mínima: 06 (seis) meses a partir da data de processamento. A data de entrega não poderá ser superior a 10 (dez) dias da data de embalagem, respeitada a forma de conservação informada nesta embalagem.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5978D0F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1.500</w:t>
            </w:r>
          </w:p>
        </w:tc>
        <w:tc>
          <w:tcPr>
            <w:tcW w:w="858" w:type="dxa"/>
            <w:tcBorders>
              <w:top w:val="nil"/>
              <w:left w:val="nil"/>
              <w:bottom w:val="single" w:sz="4" w:space="0" w:color="auto"/>
              <w:right w:val="single" w:sz="4" w:space="0" w:color="auto"/>
            </w:tcBorders>
            <w:shd w:val="clear" w:color="auto" w:fill="auto"/>
            <w:noWrap/>
            <w:vAlign w:val="center"/>
            <w:hideMark/>
          </w:tcPr>
          <w:p w14:paraId="0AF578D0"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06287851"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33,36 </w:t>
            </w:r>
          </w:p>
        </w:tc>
        <w:tc>
          <w:tcPr>
            <w:tcW w:w="1419" w:type="dxa"/>
            <w:tcBorders>
              <w:top w:val="nil"/>
              <w:left w:val="nil"/>
              <w:bottom w:val="single" w:sz="4" w:space="0" w:color="auto"/>
              <w:right w:val="single" w:sz="8" w:space="0" w:color="auto"/>
            </w:tcBorders>
            <w:shd w:val="clear" w:color="auto" w:fill="auto"/>
            <w:noWrap/>
            <w:vAlign w:val="center"/>
            <w:hideMark/>
          </w:tcPr>
          <w:p w14:paraId="599C6A1B"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50.040,00 </w:t>
            </w:r>
          </w:p>
        </w:tc>
      </w:tr>
      <w:tr w:rsidR="00866E94" w:rsidRPr="00707C4C" w14:paraId="3714F8A4" w14:textId="77777777" w:rsidTr="008D56F8">
        <w:trPr>
          <w:gridAfter w:val="1"/>
          <w:wAfter w:w="146" w:type="dxa"/>
          <w:trHeight w:val="2919"/>
        </w:trPr>
        <w:tc>
          <w:tcPr>
            <w:tcW w:w="318" w:type="dxa"/>
            <w:tcBorders>
              <w:top w:val="nil"/>
              <w:left w:val="single" w:sz="8" w:space="0" w:color="auto"/>
              <w:bottom w:val="single" w:sz="4" w:space="0" w:color="auto"/>
              <w:right w:val="single" w:sz="4" w:space="0" w:color="auto"/>
            </w:tcBorders>
            <w:shd w:val="clear" w:color="auto" w:fill="auto"/>
            <w:vAlign w:val="center"/>
            <w:hideMark/>
          </w:tcPr>
          <w:p w14:paraId="5F46B23E"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lastRenderedPageBreak/>
              <w:t>7</w:t>
            </w:r>
          </w:p>
        </w:tc>
        <w:tc>
          <w:tcPr>
            <w:tcW w:w="5640" w:type="dxa"/>
            <w:tcBorders>
              <w:top w:val="nil"/>
              <w:left w:val="nil"/>
              <w:bottom w:val="single" w:sz="4" w:space="0" w:color="auto"/>
              <w:right w:val="single" w:sz="4" w:space="0" w:color="auto"/>
            </w:tcBorders>
            <w:shd w:val="clear" w:color="auto" w:fill="auto"/>
            <w:vAlign w:val="center"/>
            <w:hideMark/>
          </w:tcPr>
          <w:p w14:paraId="3630D123"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FILÉ DE TILÁPIA CONGELADO: Classificação/ Características gerais Filé de tilápia livre de pele, cartilagens, espinhos, congelamento individual. Os filés devem apresentar tamanhos uniformes. Após descongelamento, o produto deve apresentar consistência firme, cor, odor e sabor característicos, mantendo-se em filé e não se desfazendo. A variação do peso após descongelamento pode ser de até 10%. Deve apresentar-se livre de parasitas e de qualquer substância que possa alterá-la ou encobrir alguma alteração, devendo conter obrigatoriamente registro de inspeção sanitária (SIF ou SISP). O produto deve estar de acordo com a NTA - 9, do decreto estadual nº 12.486 de 20/10/78. Embalagem/Rótulo Primária: embalagem plástica, atóxica, resistente, transparente, com lacre que evite abertura durante seu manuseio, com peso de 800 gramas sem glaciamento, contendo obrigatoriamente o peso do produto impresso na embalagem. O rótulo deverá estar de acordo com a legislação vigente, deve ser de fácil leitura e que não apague com o tempo. Deverá apresentar número de registro do produto em órgão competente. Secundária: Caixa de papelão que garanta a integridade do produto. Validade mínima: 6 meses a partir da data de entrega.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09D3F2AD"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500</w:t>
            </w:r>
          </w:p>
        </w:tc>
        <w:tc>
          <w:tcPr>
            <w:tcW w:w="858" w:type="dxa"/>
            <w:tcBorders>
              <w:top w:val="nil"/>
              <w:left w:val="nil"/>
              <w:bottom w:val="single" w:sz="4" w:space="0" w:color="auto"/>
              <w:right w:val="single" w:sz="4" w:space="0" w:color="auto"/>
            </w:tcBorders>
            <w:shd w:val="clear" w:color="auto" w:fill="auto"/>
            <w:noWrap/>
            <w:vAlign w:val="center"/>
            <w:hideMark/>
          </w:tcPr>
          <w:p w14:paraId="23118ADA"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730882EB"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44,81 </w:t>
            </w:r>
          </w:p>
        </w:tc>
        <w:tc>
          <w:tcPr>
            <w:tcW w:w="1419" w:type="dxa"/>
            <w:tcBorders>
              <w:top w:val="nil"/>
              <w:left w:val="nil"/>
              <w:bottom w:val="single" w:sz="4" w:space="0" w:color="auto"/>
              <w:right w:val="single" w:sz="8" w:space="0" w:color="auto"/>
            </w:tcBorders>
            <w:shd w:val="clear" w:color="auto" w:fill="auto"/>
            <w:noWrap/>
            <w:vAlign w:val="center"/>
            <w:hideMark/>
          </w:tcPr>
          <w:p w14:paraId="2893544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22.405,00 </w:t>
            </w:r>
          </w:p>
        </w:tc>
      </w:tr>
      <w:tr w:rsidR="00866E94" w:rsidRPr="00707C4C" w14:paraId="6DD13EEC" w14:textId="77777777" w:rsidTr="008D56F8">
        <w:trPr>
          <w:gridAfter w:val="1"/>
          <w:wAfter w:w="146" w:type="dxa"/>
          <w:trHeight w:val="1806"/>
        </w:trPr>
        <w:tc>
          <w:tcPr>
            <w:tcW w:w="318" w:type="dxa"/>
            <w:tcBorders>
              <w:top w:val="nil"/>
              <w:left w:val="single" w:sz="8" w:space="0" w:color="auto"/>
              <w:bottom w:val="single" w:sz="4" w:space="0" w:color="auto"/>
              <w:right w:val="nil"/>
            </w:tcBorders>
            <w:shd w:val="clear" w:color="auto" w:fill="auto"/>
            <w:vAlign w:val="center"/>
            <w:hideMark/>
          </w:tcPr>
          <w:p w14:paraId="3A93850B"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8</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4863CC30"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LINGUIÇA SUÍNA TOSCANA CONGELADA: Classificação/ Características gerais Preparado com mistura de carne suína picada, toucinho e condimentos. Não será permitido o emprego de carnes e gorduras provenientes de outros animais. Não deverá conter corantes artificiais, pimenta, nem pasta de pimenta. Poderão conter outros ingredientes se permitidos pela legislação vigente. O produto não deverá conter materiais estranhos ao processo de industrialização, isento de sujidades, parasitos e larvas. Deverá apresentar reação de amônia e prova de rancidez negativa. Deve conter obrigatoriamente registro de inspeção sanitária (SIF ou SISP). O produto deverá estar de acordo com a legislação vigente, em especial: NTA 5 do Decreto nº 12.486/1978 da Secretaria de Saúde do Estado de São Paulo. Embalagem/Rótulo Primária: embalagem plástica a vácuo, atóxica, transparente e resistente ao transporte e armazenamento, com peso entre de 2 a 5 kg, contendo obrigatoriamente o peso do produto impresso na embalagem. O rótulo deverá estar de acordo com a legislação vigente e apresentar o número de registro do produto em órgão competente. Secundária: Caixa de papelão que garanta a integridade do produto. Validade mínima: 6 meses a partir da data de fabricação e 3 meses a partir da data de entrega.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379D3B6F"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1.500</w:t>
            </w:r>
          </w:p>
        </w:tc>
        <w:tc>
          <w:tcPr>
            <w:tcW w:w="858" w:type="dxa"/>
            <w:tcBorders>
              <w:top w:val="nil"/>
              <w:left w:val="nil"/>
              <w:bottom w:val="single" w:sz="4" w:space="0" w:color="auto"/>
              <w:right w:val="single" w:sz="4" w:space="0" w:color="auto"/>
            </w:tcBorders>
            <w:shd w:val="clear" w:color="auto" w:fill="auto"/>
            <w:noWrap/>
            <w:vAlign w:val="center"/>
            <w:hideMark/>
          </w:tcPr>
          <w:p w14:paraId="25FDDDAE"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172E1336"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w:t>
            </w:r>
            <w:r>
              <w:rPr>
                <w:rFonts w:ascii="Arial" w:hAnsi="Arial" w:cs="Arial"/>
                <w:color w:val="000000"/>
                <w:kern w:val="0"/>
                <w:sz w:val="16"/>
                <w:szCs w:val="16"/>
                <w:lang w:eastAsia="pt-BR"/>
              </w:rPr>
              <w:t xml:space="preserve">  </w:t>
            </w:r>
            <w:r w:rsidRPr="00707C4C">
              <w:rPr>
                <w:rFonts w:ascii="Arial" w:hAnsi="Arial" w:cs="Arial"/>
                <w:color w:val="000000"/>
                <w:kern w:val="0"/>
                <w:sz w:val="16"/>
                <w:szCs w:val="16"/>
                <w:lang w:eastAsia="pt-BR"/>
              </w:rPr>
              <w:t xml:space="preserve"> 22,68 </w:t>
            </w:r>
          </w:p>
        </w:tc>
        <w:tc>
          <w:tcPr>
            <w:tcW w:w="1419" w:type="dxa"/>
            <w:tcBorders>
              <w:top w:val="nil"/>
              <w:left w:val="nil"/>
              <w:bottom w:val="single" w:sz="4" w:space="0" w:color="auto"/>
              <w:right w:val="single" w:sz="8" w:space="0" w:color="auto"/>
            </w:tcBorders>
            <w:shd w:val="clear" w:color="auto" w:fill="auto"/>
            <w:noWrap/>
            <w:vAlign w:val="center"/>
            <w:hideMark/>
          </w:tcPr>
          <w:p w14:paraId="5DA3BE88"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34.020,00 </w:t>
            </w:r>
          </w:p>
        </w:tc>
      </w:tr>
      <w:tr w:rsidR="00866E94" w:rsidRPr="00707C4C" w14:paraId="1AC677CE" w14:textId="77777777" w:rsidTr="008D56F8">
        <w:trPr>
          <w:gridAfter w:val="1"/>
          <w:wAfter w:w="146" w:type="dxa"/>
          <w:trHeight w:val="315"/>
        </w:trPr>
        <w:tc>
          <w:tcPr>
            <w:tcW w:w="10824"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0F67C392"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Itens para ampla concorrência</w:t>
            </w:r>
          </w:p>
        </w:tc>
      </w:tr>
      <w:tr w:rsidR="00866E94" w:rsidRPr="00707C4C" w14:paraId="436F829F" w14:textId="77777777" w:rsidTr="008D56F8">
        <w:trPr>
          <w:gridAfter w:val="1"/>
          <w:wAfter w:w="146" w:type="dxa"/>
          <w:trHeight w:val="5177"/>
        </w:trPr>
        <w:tc>
          <w:tcPr>
            <w:tcW w:w="318" w:type="dxa"/>
            <w:tcBorders>
              <w:top w:val="single" w:sz="4" w:space="0" w:color="auto"/>
              <w:left w:val="single" w:sz="8" w:space="0" w:color="auto"/>
              <w:bottom w:val="single" w:sz="4" w:space="0" w:color="auto"/>
              <w:right w:val="nil"/>
            </w:tcBorders>
            <w:shd w:val="clear" w:color="auto" w:fill="auto"/>
            <w:vAlign w:val="center"/>
            <w:hideMark/>
          </w:tcPr>
          <w:p w14:paraId="4AEEE36A"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9</w:t>
            </w:r>
          </w:p>
        </w:tc>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74195"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ITEM AMPLA CONCORRÊNCIA: PATINHO MOÍDO RESFRIADO: 1. DESCRIÇÃO DO OBJETO Carne resfriada, crua, moída, proveniente de machos de espécie bovina, sadios, abatidos sob inspeções veterinárias, procedentes de quarto dianteiro, manipulada em condições higiênicas satisfatórias, em peça, NÃO PODENDO ser mecanicamente separada fresca, aparada e apresentada nos cortes: acém/paleta. A carne resfriada de bovino deverá ser mantida, entre 0 e 4° C no máximo, moída em disco médio e deverá ser transportada preservando as características do alimento, quanto as especificações no item 2 a seguir. 2. CARACTERÍSTICAS DO PRODUTO 2.1. GERAIS: Durante o processamento deverá ser realizada a aparagem (eliminação dos excessos de gordura, cartilagem e aponevroses). A matéria-prima a ser utilizada deverá estar isenta de tecidos inferiores como ossos, cartilagens gordura parcial, aponevroses, tendões, coágulos, nodos linfáticos, etc. Não será permitida a obtenção do produto a partir da moagem de carnes oriundas da raspa de ossos e carne mecanicamente separada, ou carne industrial de matança. As carnes bovinas moídas resfriadas nos diversos cortes deverão apresentar no máximo 5% de gordura total, livre de parasitos, sujidade e larva e de qualquer espécie, isento de aditivos, isento de substância contaminante que possa alterá-la ou encobrir qualquer alteração. Toda a carne deverá ter sido submetida aos processos de inspeção prescritos no RIISPOA - &amp;quot;Regulamento de Inspeção Industrial e Sanitária de Produtos de Origem Animal&amp;quot; - Decreto nº 30691, de 29/03/1952. 2.2. COMPOSIÇÃO E REQUESITOS 2.2.1. Ingrediente obrigatório: carnes resfriadas, crua de bovino, sem adição de água, aditivos, ou coadjuvantes. 2.2.2. Características sensoriais: Textura: próprio da espécie, não amolecida, não suco; Cor: própria da espécie, sem manchas azuladas ou esverdeadas, ou ainda pardacenta; Odor: característico. 2.2.3. Características físico-químicas: Gordura total: máximo de 5%; 2.4. </w:t>
            </w:r>
            <w:r w:rsidRPr="00707C4C">
              <w:rPr>
                <w:rFonts w:ascii="Arial" w:hAnsi="Arial" w:cs="Arial"/>
                <w:color w:val="000000"/>
                <w:kern w:val="0"/>
                <w:sz w:val="16"/>
                <w:szCs w:val="16"/>
                <w:lang w:eastAsia="pt-BR"/>
              </w:rPr>
              <w:lastRenderedPageBreak/>
              <w:t>CARACTERÍSTICAS  MACROSCÓPICOS/MICROSCÓPICOS: O produto não deverá conter substâncias/ matérias estranhas de qualquer natureza.</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BD66E"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lastRenderedPageBreak/>
              <w:t>6.150</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14:paraId="231E29FB"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573D4ADD"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33,36 </w:t>
            </w:r>
          </w:p>
        </w:tc>
        <w:tc>
          <w:tcPr>
            <w:tcW w:w="1419" w:type="dxa"/>
            <w:tcBorders>
              <w:top w:val="single" w:sz="4" w:space="0" w:color="auto"/>
              <w:left w:val="nil"/>
              <w:bottom w:val="single" w:sz="4" w:space="0" w:color="auto"/>
              <w:right w:val="single" w:sz="8" w:space="0" w:color="auto"/>
            </w:tcBorders>
            <w:shd w:val="clear" w:color="auto" w:fill="auto"/>
            <w:noWrap/>
            <w:vAlign w:val="center"/>
            <w:hideMark/>
          </w:tcPr>
          <w:p w14:paraId="656DE17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205.164,00 </w:t>
            </w:r>
          </w:p>
        </w:tc>
      </w:tr>
      <w:tr w:rsidR="00866E94" w:rsidRPr="00707C4C" w14:paraId="70DBEABC" w14:textId="77777777" w:rsidTr="008D56F8">
        <w:trPr>
          <w:gridAfter w:val="1"/>
          <w:wAfter w:w="146" w:type="dxa"/>
          <w:trHeight w:val="2365"/>
        </w:trPr>
        <w:tc>
          <w:tcPr>
            <w:tcW w:w="318" w:type="dxa"/>
            <w:tcBorders>
              <w:top w:val="nil"/>
              <w:left w:val="single" w:sz="8" w:space="0" w:color="auto"/>
              <w:bottom w:val="single" w:sz="4" w:space="0" w:color="auto"/>
              <w:right w:val="nil"/>
            </w:tcBorders>
            <w:shd w:val="clear" w:color="auto" w:fill="auto"/>
            <w:vAlign w:val="center"/>
            <w:hideMark/>
          </w:tcPr>
          <w:p w14:paraId="27F2F949"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10</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2F523219"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ITEM PARA AMPLA CONCORRÊNCIA: FILÉ DE COXA E SOBRECOXA DE FRANGO SEM OSSO E SEM PELE:  Descrição do Produto Carne de frango - Filé de Coxa e Sobre coxa sem osso e sem pele. A carne congelada; deverá sofrer processo de congelamento rápido em temperatura de - 40°C; picada em aproximadamente 5 cm. Durante o processamento, deverá ser realizada a aparagem dos excessos de gordura e de peles. Devendo conter menos e no máximo 10% de gordura e peles, deve ser isenta de pele; de cartilagens; ossos; aponeuroses; tendões; coágulos, nodos linfáticos. Características Organolépticas Aspecto próprio da espécie, não amolecida e nem pegajosa, com cor própria, sem manchas esverdeadas, cheiro e sabor característico da espécie, produto de acordo com a Legislação Vigente em relação as suas características técnicas. Data de fabricação preferencialmente de até 45 (quarenta e cinco) dias no momento da entrega. Embalagem Pacotes com peso estipulado entre 1,0 kg à 2,0 kg, embalados em sacos de polietileno, atóxico; embalagem secundária de papelão devidamente identificadas com o peso. As embalagens devem estar íntegras (lacradas), sem água ou gelo e sem rachaduras ou furos. Deverá constar o prazo de vencimento, tipo de carne, nº do registro no ministério da agricultura SIF/DIPOA, dados de acordo com CVS 6/99 e portaria número 1428. Transporte O produto deverá ser transportado em veículos próprios (caminhão-baú) refrigerado.</w:t>
            </w:r>
          </w:p>
        </w:tc>
        <w:tc>
          <w:tcPr>
            <w:tcW w:w="1138" w:type="dxa"/>
            <w:tcBorders>
              <w:top w:val="nil"/>
              <w:left w:val="nil"/>
              <w:bottom w:val="single" w:sz="4" w:space="0" w:color="auto"/>
              <w:right w:val="single" w:sz="4" w:space="0" w:color="auto"/>
            </w:tcBorders>
            <w:shd w:val="clear" w:color="auto" w:fill="auto"/>
            <w:noWrap/>
            <w:vAlign w:val="center"/>
            <w:hideMark/>
          </w:tcPr>
          <w:p w14:paraId="7F58B4FB"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4.290</w:t>
            </w:r>
          </w:p>
        </w:tc>
        <w:tc>
          <w:tcPr>
            <w:tcW w:w="858" w:type="dxa"/>
            <w:tcBorders>
              <w:top w:val="nil"/>
              <w:left w:val="nil"/>
              <w:bottom w:val="single" w:sz="4" w:space="0" w:color="auto"/>
              <w:right w:val="single" w:sz="4" w:space="0" w:color="auto"/>
            </w:tcBorders>
            <w:shd w:val="clear" w:color="auto" w:fill="auto"/>
            <w:noWrap/>
            <w:vAlign w:val="center"/>
            <w:hideMark/>
          </w:tcPr>
          <w:p w14:paraId="0924017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4558E482"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16,83 </w:t>
            </w:r>
          </w:p>
        </w:tc>
        <w:tc>
          <w:tcPr>
            <w:tcW w:w="1419" w:type="dxa"/>
            <w:tcBorders>
              <w:top w:val="nil"/>
              <w:left w:val="nil"/>
              <w:bottom w:val="single" w:sz="4" w:space="0" w:color="auto"/>
              <w:right w:val="single" w:sz="8" w:space="0" w:color="auto"/>
            </w:tcBorders>
            <w:shd w:val="clear" w:color="auto" w:fill="auto"/>
            <w:noWrap/>
            <w:vAlign w:val="center"/>
            <w:hideMark/>
          </w:tcPr>
          <w:p w14:paraId="7E43247E"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72.200,70 </w:t>
            </w:r>
          </w:p>
        </w:tc>
      </w:tr>
      <w:tr w:rsidR="00866E94" w:rsidRPr="00707C4C" w14:paraId="4C34F140" w14:textId="77777777" w:rsidTr="008D56F8">
        <w:trPr>
          <w:gridAfter w:val="1"/>
          <w:wAfter w:w="146" w:type="dxa"/>
          <w:trHeight w:val="8190"/>
        </w:trPr>
        <w:tc>
          <w:tcPr>
            <w:tcW w:w="318" w:type="dxa"/>
            <w:tcBorders>
              <w:top w:val="nil"/>
              <w:left w:val="single" w:sz="8" w:space="0" w:color="auto"/>
              <w:bottom w:val="single" w:sz="4" w:space="0" w:color="auto"/>
              <w:right w:val="nil"/>
            </w:tcBorders>
            <w:shd w:val="clear" w:color="auto" w:fill="auto"/>
            <w:vAlign w:val="center"/>
            <w:hideMark/>
          </w:tcPr>
          <w:p w14:paraId="3FC91CF7"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lastRenderedPageBreak/>
              <w:t>11</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21691483"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ITEM PARA AMPLA CONCORRÊNCIA: PATINHO EM CUBOS RESFRIADO, 1. DESCRIÇÃO DO OBJETO Carne apresentada no corte acém, massa muscular situada entre o pescoço, o filé de costela e a costela do dianteiro proveniente de machos de espécie bovina, sadios, abatidos sob inspeção veterinária, procedente de quarto traseiro, manipulada em condições higiênicas satisfatórias, cortada em cubos de 2 x 2 cm resfriada e aparada. 2. CARACTERÍSTICAS DO PRODUTO 2.1. GERAIS: Durante o processamento deverá ser realizada a aparagem (eliminação dos excessos de gordura, cartilagem e aponevroses). A carne bovina em cubo resfriada no corte acém deverá apresentar-se livre de parasitos, sujidades e larvas, e de qualquer substância contaminante que possa alterá-la ou encobrir qualquer alteração. Toda a carne deverá ter sido submetida aos processos de inspeção prescritos no RIISPOA - &amp;quot;Regulamento de Inspeção Industrial e Sanitária de Produtos de Origem Animal&amp;quot; - Decreto nº 30691, de 29/03/1952. 2.2. ORGANOLÉPTICAS: Aspecto: próprio da espécie, não amolecida, nem pegajosa; Cor: própria da espécie, sem manchas esverdeadas, azuladas ou pardacentas; Odor: próprio. 2.3. PESO DA UNIDADE O peso líquido deve ser de 1 kg ou 2 kg em cada embalagem. Para o peso líquido do produto serão observados os critérios de tolerância constantes na Portaria do INMETRO nº 74, de 25/05/95. 2.4. TEMPERATURA PARA ENTREGA: entre 0 ºC e 5ºC. 2.5. PRAZO DE VALIDADE: Sob refrigeração: mínimo de 5 dias e sob congelamento: mínimo de 180 dias. Deverá constar na embalagem o prazo de fabricação e validade para o produto resfriado e congelado.  2.6. Somente será recebido o produto que tenha data de processamento de até 2 dias para carne resfriada. 3. EMBALAGEM. 3.1. A embalagem primária deverá ser saco de polietileno atóxico, leitoso ou transparente e resistente ao transporte e armazenamento, grampeado mecanicamente ou termossoldado com peso de 1 kg a 1,5kg, contendo apenas 1 tipo de corte. 3.2. Será tolerada a variação de até 5,0%, no peso líquido do produto desresfriado, em relação ao resfriado. 3.3. Será recusada a embalagem defeituosa que exponha o produto à contaminação e/ou deterioração, ou que não permita o perfeito armazenamento do produto. 4. ROTULAGEM 4.1. Aplica - se o regulamento vigente (Instrução Normativa nº 22, de 24/11/05 – Regulamento Técnico para Rotulagem de Produto de Origem Animal Embalado - Ministério da Agricultura, Pecuária e Abastecimento, Brasil). 4.2. No rótulo das embalagens, deverão estar impressas, de forma clara e indelével, as seguintes informações: - Denominação da venda do produto (nome do produto e marca); - Tipo de corte; - Identificação de origem (nome e endereço do matadouro frigorífico ou do entreposto de carnes e derivados e a expressão “indústria brasileira”); - Data da embalagem do produto e número do lote; - Prazo de validade ou data de vencimento para o produto resfriado e congelado.</w:t>
            </w:r>
          </w:p>
        </w:tc>
        <w:tc>
          <w:tcPr>
            <w:tcW w:w="1138" w:type="dxa"/>
            <w:tcBorders>
              <w:top w:val="nil"/>
              <w:left w:val="nil"/>
              <w:bottom w:val="single" w:sz="4" w:space="0" w:color="auto"/>
              <w:right w:val="single" w:sz="4" w:space="0" w:color="auto"/>
            </w:tcBorders>
            <w:shd w:val="clear" w:color="auto" w:fill="auto"/>
            <w:noWrap/>
            <w:vAlign w:val="center"/>
            <w:hideMark/>
          </w:tcPr>
          <w:p w14:paraId="5744A4D4"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4.688</w:t>
            </w:r>
          </w:p>
        </w:tc>
        <w:tc>
          <w:tcPr>
            <w:tcW w:w="858" w:type="dxa"/>
            <w:tcBorders>
              <w:top w:val="nil"/>
              <w:left w:val="nil"/>
              <w:bottom w:val="single" w:sz="4" w:space="0" w:color="auto"/>
              <w:right w:val="single" w:sz="4" w:space="0" w:color="auto"/>
            </w:tcBorders>
            <w:shd w:val="clear" w:color="auto" w:fill="auto"/>
            <w:noWrap/>
            <w:vAlign w:val="center"/>
            <w:hideMark/>
          </w:tcPr>
          <w:p w14:paraId="7F743E8A"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2990390F"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32,40 </w:t>
            </w:r>
          </w:p>
        </w:tc>
        <w:tc>
          <w:tcPr>
            <w:tcW w:w="1419" w:type="dxa"/>
            <w:tcBorders>
              <w:top w:val="nil"/>
              <w:left w:val="nil"/>
              <w:bottom w:val="single" w:sz="4" w:space="0" w:color="auto"/>
              <w:right w:val="single" w:sz="8" w:space="0" w:color="auto"/>
            </w:tcBorders>
            <w:shd w:val="clear" w:color="auto" w:fill="auto"/>
            <w:noWrap/>
            <w:vAlign w:val="center"/>
            <w:hideMark/>
          </w:tcPr>
          <w:p w14:paraId="1CE9B0EB"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151.891,20 </w:t>
            </w:r>
          </w:p>
        </w:tc>
      </w:tr>
      <w:tr w:rsidR="00866E94" w:rsidRPr="00707C4C" w14:paraId="734AEB33" w14:textId="77777777" w:rsidTr="008D56F8">
        <w:trPr>
          <w:gridAfter w:val="1"/>
          <w:wAfter w:w="146" w:type="dxa"/>
          <w:trHeight w:val="7880"/>
        </w:trPr>
        <w:tc>
          <w:tcPr>
            <w:tcW w:w="318" w:type="dxa"/>
            <w:tcBorders>
              <w:top w:val="nil"/>
              <w:left w:val="single" w:sz="8" w:space="0" w:color="auto"/>
              <w:bottom w:val="single" w:sz="4" w:space="0" w:color="auto"/>
              <w:right w:val="nil"/>
            </w:tcBorders>
            <w:shd w:val="clear" w:color="auto" w:fill="auto"/>
            <w:vAlign w:val="center"/>
            <w:hideMark/>
          </w:tcPr>
          <w:p w14:paraId="261801D6"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lastRenderedPageBreak/>
              <w:t>12</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020B4391"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ITEM PARA AMPLA CONCORRÊNCIA: PATINHO EM ISCAS RESFRIADO: Classificação/ Características gerais Carne crua, em iscas, congelada pelo processo rápido e mantida estocada em temperatura não superior a -12ºC (doze graus Celsius negativos), contida em pacotes com até 2 (dois) quilos, proveniente de machos de espécie bovina, sadios, humanitariamente abatidos sob inspeção veterinária, procedentes de quarto dianteiro, manipulada em condições higiênicas satisfatórias, em peça, NÃO PODENDO ser mecanicamente separada, aparada e apresentada no corte acém, com no máximo 5% de gordura total, temperatura igual ou inferior à - 18ºC (dezoito graus Celsius negativo). Obrigatória: carne bovina crua, no corte patinho proveniente da espécie bovina, sadios, humanitariamente abatidos sob inspeção veterinária, manipulada sob condições de higiene conforme orientação do RIISPOA/MAPA. Patinho é o corte constituído das massas musculares da face anterior do coxão e que envolve o fêmur, obtido pela liberação a faca da carne. A carne bovina em iscas congelada no corte patinho deverá apresentar no máximo 5% (cinco por cento) de gordura total, livre de parasitos, sujidade e larva e de qualquer espécie, isento de aditivos, isento de substância contaminante que possa alterá-la ou encobrir qualquer alteração. Nota: produto com obrigatoriedade de registro no MAPA/DIPOA/SIF ou na SAA-SP/CDA/CIPOA/SISP. Embalagem Primária: deverá ser aprovada para contato com alimentos, conforme opções a seguir: Opção 1: saco plástico flexível, termo encolhível de alta barreira ao vapor de agua e ao oxigênio, alta transparência e resistência, atóxico, de alta termossoldabilidade (resistente ao manuseio, transporte, garantindo a hermeticidade ate a utilização final), alta resistência a tração e/ou perfuração, livre de odores estranhos, fechamento a vácuo, com peso líquido de até 2 (dois) quilos de carne. Opção 2: saco plástico rígido, permeável ao vapor de água e ao oxigênio, de alta termossoldabilidade (resistente ao manuseio, transporte, garantindo a hermeticidade até a utilização final), alta resistência a tração e/ou perfuração, livre de odores estranhos, com peso líquido de até 2 (dois) quilos de carne. Secundária: embalagem de mercado que preserve a integridade e qualidade do produto, com peso líquido de até 14 (quatorze) quilos. Rótulo O produto deverá ser rotulado de acordo com a legislação vigente, de forma clara e indelével: nome e endereço do abatedouro, constando obrigatoriamente o registro no SIF; identificação completa do produto, data de fabricação, prazo de validade e prazo máximo de consumo, temperatura de estocagem, armazenamento e conservação, peso líquido e condições de armazenamento. Validade mínima: 06 (seis) meses a partir da data de processamento. A data de entrega não poderá ser superior a 10 (dez) dias da data de embalagem, respeitada a forma de conservação informada nesta embalagem.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052BB678"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4.500</w:t>
            </w:r>
          </w:p>
        </w:tc>
        <w:tc>
          <w:tcPr>
            <w:tcW w:w="858" w:type="dxa"/>
            <w:tcBorders>
              <w:top w:val="nil"/>
              <w:left w:val="nil"/>
              <w:bottom w:val="single" w:sz="4" w:space="0" w:color="auto"/>
              <w:right w:val="single" w:sz="4" w:space="0" w:color="auto"/>
            </w:tcBorders>
            <w:shd w:val="clear" w:color="auto" w:fill="auto"/>
            <w:noWrap/>
            <w:vAlign w:val="center"/>
            <w:hideMark/>
          </w:tcPr>
          <w:p w14:paraId="7903D430"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22F027EC"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33,36 </w:t>
            </w:r>
          </w:p>
        </w:tc>
        <w:tc>
          <w:tcPr>
            <w:tcW w:w="1419" w:type="dxa"/>
            <w:tcBorders>
              <w:top w:val="nil"/>
              <w:left w:val="nil"/>
              <w:bottom w:val="single" w:sz="4" w:space="0" w:color="auto"/>
              <w:right w:val="single" w:sz="8" w:space="0" w:color="auto"/>
            </w:tcBorders>
            <w:shd w:val="clear" w:color="auto" w:fill="auto"/>
            <w:noWrap/>
            <w:vAlign w:val="center"/>
            <w:hideMark/>
          </w:tcPr>
          <w:p w14:paraId="7238420D"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150.120,00 </w:t>
            </w:r>
          </w:p>
        </w:tc>
      </w:tr>
      <w:tr w:rsidR="00866E94" w:rsidRPr="00707C4C" w14:paraId="63B07985" w14:textId="77777777" w:rsidTr="008D56F8">
        <w:trPr>
          <w:gridAfter w:val="1"/>
          <w:wAfter w:w="146" w:type="dxa"/>
          <w:trHeight w:val="3385"/>
        </w:trPr>
        <w:tc>
          <w:tcPr>
            <w:tcW w:w="318" w:type="dxa"/>
            <w:tcBorders>
              <w:top w:val="nil"/>
              <w:left w:val="single" w:sz="8" w:space="0" w:color="auto"/>
              <w:bottom w:val="single" w:sz="4" w:space="0" w:color="auto"/>
              <w:right w:val="nil"/>
            </w:tcBorders>
            <w:shd w:val="clear" w:color="auto" w:fill="auto"/>
            <w:vAlign w:val="center"/>
            <w:hideMark/>
          </w:tcPr>
          <w:p w14:paraId="1C2DF4BF"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13</w:t>
            </w:r>
          </w:p>
        </w:tc>
        <w:tc>
          <w:tcPr>
            <w:tcW w:w="5640" w:type="dxa"/>
            <w:tcBorders>
              <w:top w:val="nil"/>
              <w:left w:val="single" w:sz="4" w:space="0" w:color="auto"/>
              <w:bottom w:val="single" w:sz="4" w:space="0" w:color="auto"/>
              <w:right w:val="single" w:sz="4" w:space="0" w:color="auto"/>
            </w:tcBorders>
            <w:shd w:val="clear" w:color="auto" w:fill="auto"/>
            <w:vAlign w:val="center"/>
            <w:hideMark/>
          </w:tcPr>
          <w:p w14:paraId="2A13088C" w14:textId="77777777" w:rsidR="00866E94" w:rsidRPr="00707C4C" w:rsidRDefault="00866E94" w:rsidP="008D56F8">
            <w:pPr>
              <w:suppressAutoHyphens w:val="0"/>
              <w:rPr>
                <w:rFonts w:ascii="Arial" w:hAnsi="Arial" w:cs="Arial"/>
                <w:color w:val="000000"/>
                <w:kern w:val="0"/>
                <w:sz w:val="16"/>
                <w:szCs w:val="16"/>
                <w:lang w:eastAsia="pt-BR"/>
              </w:rPr>
            </w:pPr>
            <w:r w:rsidRPr="00707C4C">
              <w:rPr>
                <w:rFonts w:ascii="Arial" w:hAnsi="Arial" w:cs="Arial"/>
                <w:color w:val="000000"/>
                <w:kern w:val="0"/>
                <w:sz w:val="16"/>
                <w:szCs w:val="16"/>
                <w:lang w:eastAsia="pt-BR"/>
              </w:rPr>
              <w:t>ITEM PARA AMPLA CONCORRÊNCIA: FILÉ DE TILÁPIA CONGELADO: Classificação/ Características gerais Filé de tilápia livre de pele, cartilagens, espinhos, congelamento individual. Os filés devem apresentar tamanhos uniformes. Após descongelamento, o produto deve apresentar consistência firme, cor, odor e sabor característicos, mantendo-se em filé e não se desfazendo. A variação do peso após descongelamento pode ser de até 10%. Deve apresentar-se livre de parasitas e de qualquer substância que possa alterá-la ou encobrir alguma alteração, devendo conter obrigatoriamente registro de inspeção sanitária (SIF ou SISP). O produto deve estar de acordo com a NTA - 9, do decreto estadual nº 12.486 de 20/10/78. Embalagem/Rótulo Primária: embalagem plástica, atóxica, resistente, transparente, com lacre que evite abertura durante seu manuseio, com peso de 800 gramas sem glaciamento, contendo obrigatoriamente o peso do produto impresso na embalagem. O rótulo deverá estar de acordo com a legislação vigente, deve ser de fácil leitura e que não apague com o tempo. Deverá apresentar número de registro do produto em órgão competente. Secundária: Caixa de papelão que garanta a integridade do produto. Validade mínima: 6 meses a partir da data de entrega. Transporte Em veículo em carroceria fechada e isotérmico. Os entregadores deverão estar adequadamente uniformizados.</w:t>
            </w:r>
          </w:p>
        </w:tc>
        <w:tc>
          <w:tcPr>
            <w:tcW w:w="1138" w:type="dxa"/>
            <w:tcBorders>
              <w:top w:val="nil"/>
              <w:left w:val="nil"/>
              <w:bottom w:val="single" w:sz="4" w:space="0" w:color="auto"/>
              <w:right w:val="single" w:sz="4" w:space="0" w:color="auto"/>
            </w:tcBorders>
            <w:shd w:val="clear" w:color="auto" w:fill="auto"/>
            <w:noWrap/>
            <w:vAlign w:val="center"/>
            <w:hideMark/>
          </w:tcPr>
          <w:p w14:paraId="373BAF70"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1.500</w:t>
            </w:r>
          </w:p>
        </w:tc>
        <w:tc>
          <w:tcPr>
            <w:tcW w:w="858" w:type="dxa"/>
            <w:tcBorders>
              <w:top w:val="nil"/>
              <w:left w:val="nil"/>
              <w:bottom w:val="single" w:sz="4" w:space="0" w:color="auto"/>
              <w:right w:val="single" w:sz="4" w:space="0" w:color="auto"/>
            </w:tcBorders>
            <w:shd w:val="clear" w:color="auto" w:fill="auto"/>
            <w:noWrap/>
            <w:vAlign w:val="center"/>
            <w:hideMark/>
          </w:tcPr>
          <w:p w14:paraId="07C62798"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KG</w:t>
            </w:r>
          </w:p>
        </w:tc>
        <w:tc>
          <w:tcPr>
            <w:tcW w:w="1451" w:type="dxa"/>
            <w:tcBorders>
              <w:top w:val="nil"/>
              <w:left w:val="nil"/>
              <w:bottom w:val="single" w:sz="4" w:space="0" w:color="auto"/>
              <w:right w:val="single" w:sz="4" w:space="0" w:color="auto"/>
            </w:tcBorders>
            <w:shd w:val="clear" w:color="auto" w:fill="auto"/>
            <w:vAlign w:val="center"/>
            <w:hideMark/>
          </w:tcPr>
          <w:p w14:paraId="57E9A5C5"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44,81 </w:t>
            </w:r>
          </w:p>
        </w:tc>
        <w:tc>
          <w:tcPr>
            <w:tcW w:w="1419" w:type="dxa"/>
            <w:tcBorders>
              <w:top w:val="nil"/>
              <w:left w:val="nil"/>
              <w:bottom w:val="single" w:sz="4" w:space="0" w:color="auto"/>
              <w:right w:val="single" w:sz="8" w:space="0" w:color="auto"/>
            </w:tcBorders>
            <w:shd w:val="clear" w:color="auto" w:fill="auto"/>
            <w:noWrap/>
            <w:vAlign w:val="center"/>
            <w:hideMark/>
          </w:tcPr>
          <w:p w14:paraId="39894F35" w14:textId="77777777" w:rsidR="00866E94" w:rsidRPr="00707C4C" w:rsidRDefault="00866E94" w:rsidP="008D56F8">
            <w:pPr>
              <w:suppressAutoHyphens w:val="0"/>
              <w:jc w:val="center"/>
              <w:rPr>
                <w:rFonts w:ascii="Arial" w:hAnsi="Arial" w:cs="Arial"/>
                <w:color w:val="000000"/>
                <w:kern w:val="0"/>
                <w:sz w:val="16"/>
                <w:szCs w:val="16"/>
                <w:lang w:eastAsia="pt-BR"/>
              </w:rPr>
            </w:pPr>
            <w:r w:rsidRPr="00707C4C">
              <w:rPr>
                <w:rFonts w:ascii="Arial" w:hAnsi="Arial" w:cs="Arial"/>
                <w:color w:val="000000"/>
                <w:kern w:val="0"/>
                <w:sz w:val="16"/>
                <w:szCs w:val="16"/>
                <w:lang w:eastAsia="pt-BR"/>
              </w:rPr>
              <w:t xml:space="preserve"> R$       67.215,00 </w:t>
            </w:r>
          </w:p>
        </w:tc>
      </w:tr>
      <w:tr w:rsidR="00866E94" w:rsidRPr="00707C4C" w14:paraId="6FBB55B3" w14:textId="77777777" w:rsidTr="008D56F8">
        <w:trPr>
          <w:gridAfter w:val="1"/>
          <w:wAfter w:w="146" w:type="dxa"/>
          <w:trHeight w:val="458"/>
        </w:trPr>
        <w:tc>
          <w:tcPr>
            <w:tcW w:w="9405" w:type="dxa"/>
            <w:gridSpan w:val="5"/>
            <w:vMerge w:val="restart"/>
            <w:tcBorders>
              <w:top w:val="single" w:sz="8" w:space="0" w:color="auto"/>
              <w:left w:val="single" w:sz="8" w:space="0" w:color="auto"/>
              <w:bottom w:val="single" w:sz="8" w:space="0" w:color="000000"/>
              <w:right w:val="nil"/>
            </w:tcBorders>
            <w:shd w:val="clear" w:color="auto" w:fill="auto"/>
            <w:noWrap/>
            <w:vAlign w:val="center"/>
            <w:hideMark/>
          </w:tcPr>
          <w:p w14:paraId="0432D849" w14:textId="77777777" w:rsidR="00866E94" w:rsidRPr="00707C4C" w:rsidRDefault="00866E94" w:rsidP="008D56F8">
            <w:pPr>
              <w:suppressAutoHyphens w:val="0"/>
              <w:jc w:val="right"/>
              <w:rPr>
                <w:rFonts w:ascii="Arial" w:hAnsi="Arial" w:cs="Arial"/>
                <w:b/>
                <w:bCs/>
                <w:color w:val="000000"/>
                <w:kern w:val="0"/>
                <w:sz w:val="16"/>
                <w:szCs w:val="16"/>
                <w:lang w:eastAsia="pt-BR"/>
              </w:rPr>
            </w:pPr>
            <w:r w:rsidRPr="00707C4C">
              <w:rPr>
                <w:rFonts w:ascii="Arial" w:hAnsi="Arial" w:cs="Arial"/>
                <w:b/>
                <w:bCs/>
                <w:color w:val="000000"/>
                <w:kern w:val="0"/>
                <w:sz w:val="16"/>
                <w:szCs w:val="16"/>
                <w:lang w:eastAsia="pt-BR"/>
              </w:rPr>
              <w:t>TOTAL MAXIMO</w:t>
            </w:r>
          </w:p>
        </w:tc>
        <w:tc>
          <w:tcPr>
            <w:tcW w:w="141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2DA00A63" w14:textId="77777777" w:rsidR="00866E94" w:rsidRPr="00707C4C" w:rsidRDefault="00866E94" w:rsidP="008D56F8">
            <w:pPr>
              <w:suppressAutoHyphens w:val="0"/>
              <w:jc w:val="center"/>
              <w:rPr>
                <w:rFonts w:ascii="Arial" w:hAnsi="Arial" w:cs="Arial"/>
                <w:b/>
                <w:bCs/>
                <w:color w:val="000000"/>
                <w:kern w:val="0"/>
                <w:sz w:val="16"/>
                <w:szCs w:val="16"/>
                <w:lang w:eastAsia="pt-BR"/>
              </w:rPr>
            </w:pPr>
            <w:r w:rsidRPr="00707C4C">
              <w:rPr>
                <w:rFonts w:ascii="Arial" w:hAnsi="Arial" w:cs="Arial"/>
                <w:b/>
                <w:bCs/>
                <w:color w:val="000000"/>
                <w:kern w:val="0"/>
                <w:sz w:val="16"/>
                <w:szCs w:val="16"/>
                <w:lang w:eastAsia="pt-BR"/>
              </w:rPr>
              <w:t xml:space="preserve"> R$ 1.042.642,60 </w:t>
            </w:r>
          </w:p>
        </w:tc>
      </w:tr>
      <w:tr w:rsidR="00866E94" w:rsidRPr="00707C4C" w14:paraId="5C24984F" w14:textId="77777777" w:rsidTr="008D56F8">
        <w:trPr>
          <w:trHeight w:val="315"/>
        </w:trPr>
        <w:tc>
          <w:tcPr>
            <w:tcW w:w="9405" w:type="dxa"/>
            <w:gridSpan w:val="5"/>
            <w:vMerge/>
            <w:tcBorders>
              <w:top w:val="single" w:sz="8" w:space="0" w:color="auto"/>
              <w:left w:val="single" w:sz="8" w:space="0" w:color="auto"/>
              <w:bottom w:val="single" w:sz="8" w:space="0" w:color="000000"/>
              <w:right w:val="nil"/>
            </w:tcBorders>
            <w:vAlign w:val="center"/>
            <w:hideMark/>
          </w:tcPr>
          <w:p w14:paraId="00D396C9" w14:textId="77777777" w:rsidR="00866E94" w:rsidRPr="00707C4C" w:rsidRDefault="00866E94" w:rsidP="008D56F8">
            <w:pPr>
              <w:suppressAutoHyphens w:val="0"/>
              <w:rPr>
                <w:rFonts w:ascii="Arial" w:hAnsi="Arial" w:cs="Arial"/>
                <w:b/>
                <w:bCs/>
                <w:color w:val="000000"/>
                <w:kern w:val="0"/>
                <w:sz w:val="16"/>
                <w:szCs w:val="16"/>
                <w:lang w:eastAsia="pt-BR"/>
              </w:rPr>
            </w:pPr>
          </w:p>
        </w:tc>
        <w:tc>
          <w:tcPr>
            <w:tcW w:w="1419" w:type="dxa"/>
            <w:vMerge/>
            <w:tcBorders>
              <w:top w:val="single" w:sz="8" w:space="0" w:color="auto"/>
              <w:left w:val="single" w:sz="4" w:space="0" w:color="auto"/>
              <w:bottom w:val="single" w:sz="8" w:space="0" w:color="000000"/>
              <w:right w:val="single" w:sz="8" w:space="0" w:color="auto"/>
            </w:tcBorders>
            <w:vAlign w:val="center"/>
            <w:hideMark/>
          </w:tcPr>
          <w:p w14:paraId="504C6014" w14:textId="77777777" w:rsidR="00866E94" w:rsidRPr="00707C4C" w:rsidRDefault="00866E94" w:rsidP="008D56F8">
            <w:pPr>
              <w:suppressAutoHyphens w:val="0"/>
              <w:rPr>
                <w:rFonts w:ascii="Arial" w:hAnsi="Arial" w:cs="Arial"/>
                <w:b/>
                <w:bCs/>
                <w:color w:val="000000"/>
                <w:kern w:val="0"/>
                <w:sz w:val="16"/>
                <w:szCs w:val="16"/>
                <w:lang w:eastAsia="pt-BR"/>
              </w:rPr>
            </w:pPr>
          </w:p>
        </w:tc>
        <w:tc>
          <w:tcPr>
            <w:tcW w:w="146" w:type="dxa"/>
            <w:tcBorders>
              <w:top w:val="nil"/>
              <w:left w:val="nil"/>
              <w:bottom w:val="nil"/>
              <w:right w:val="nil"/>
            </w:tcBorders>
            <w:shd w:val="clear" w:color="auto" w:fill="auto"/>
            <w:noWrap/>
            <w:vAlign w:val="bottom"/>
            <w:hideMark/>
          </w:tcPr>
          <w:p w14:paraId="1D0ECEEA" w14:textId="77777777" w:rsidR="00866E94" w:rsidRPr="00707C4C" w:rsidRDefault="00866E94" w:rsidP="008D56F8">
            <w:pPr>
              <w:suppressAutoHyphens w:val="0"/>
              <w:jc w:val="center"/>
              <w:rPr>
                <w:rFonts w:ascii="Arial" w:hAnsi="Arial" w:cs="Arial"/>
                <w:b/>
                <w:bCs/>
                <w:color w:val="000000"/>
                <w:kern w:val="0"/>
                <w:sz w:val="16"/>
                <w:szCs w:val="16"/>
                <w:lang w:eastAsia="pt-BR"/>
              </w:rPr>
            </w:pPr>
          </w:p>
        </w:tc>
      </w:tr>
    </w:tbl>
    <w:p w14:paraId="02F3FC79" w14:textId="77777777" w:rsidR="00866E94" w:rsidRPr="00276099" w:rsidRDefault="00866E94" w:rsidP="00866E94">
      <w:pPr>
        <w:pStyle w:val="Nivel2"/>
        <w:rPr>
          <w:b/>
          <w:bCs/>
          <w:sz w:val="24"/>
          <w:szCs w:val="24"/>
        </w:rPr>
      </w:pPr>
    </w:p>
    <w:p w14:paraId="65296567" w14:textId="77777777" w:rsidR="00866E94" w:rsidRPr="00276099" w:rsidRDefault="00866E94" w:rsidP="00866E94">
      <w:pPr>
        <w:pStyle w:val="Nvel2-Red"/>
        <w:numPr>
          <w:ilvl w:val="1"/>
          <w:numId w:val="24"/>
        </w:numPr>
        <w:ind w:left="0" w:firstLine="0"/>
        <w:rPr>
          <w:sz w:val="24"/>
          <w:szCs w:val="24"/>
        </w:rPr>
      </w:pPr>
      <w:r w:rsidRPr="00276099">
        <w:rPr>
          <w:sz w:val="24"/>
          <w:szCs w:val="24"/>
        </w:rPr>
        <w:lastRenderedPageBreak/>
        <w:t>Os produtos objetos desta contratação é caracterizado como comum, 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00240A26" w14:textId="77777777" w:rsidR="00866E94" w:rsidRPr="00276099" w:rsidRDefault="00866E94" w:rsidP="00866E94">
      <w:pPr>
        <w:pStyle w:val="Nvel2-Red"/>
        <w:numPr>
          <w:ilvl w:val="1"/>
          <w:numId w:val="24"/>
        </w:numPr>
        <w:ind w:left="0" w:firstLine="0"/>
        <w:rPr>
          <w:sz w:val="24"/>
          <w:szCs w:val="24"/>
        </w:rPr>
      </w:pPr>
      <w:r w:rsidRPr="00276099">
        <w:rPr>
          <w:sz w:val="24"/>
          <w:szCs w:val="24"/>
        </w:rPr>
        <w:t>A existência de preços registrados implicará compromisso de fornecimento nas condições estabelecidas, mas não obrigará a Administração a contratar (Artigo 83 da lei 14.133, de 2021).</w:t>
      </w:r>
    </w:p>
    <w:p w14:paraId="01A6033D" w14:textId="77777777" w:rsidR="00866E94" w:rsidRPr="00276099" w:rsidRDefault="00866E94" w:rsidP="00866E94">
      <w:pPr>
        <w:pStyle w:val="Nvel2-Red"/>
        <w:numPr>
          <w:ilvl w:val="1"/>
          <w:numId w:val="24"/>
        </w:numPr>
        <w:ind w:left="0" w:firstLine="0"/>
        <w:rPr>
          <w:sz w:val="24"/>
          <w:szCs w:val="24"/>
        </w:rPr>
      </w:pPr>
      <w:r w:rsidRPr="00276099">
        <w:rPr>
          <w:sz w:val="24"/>
          <w:szCs w:val="24"/>
        </w:rPr>
        <w:t>O prazo de vigência da ata de registro de preços será de 1 (um) ano e poderá ser prorrogado, por igual período, desde que comprovado o preço vantajoso, na forma do artigo 84 da Lei 14.133, de 2021 e do art. 12, inciso X do Decreto Municipal nº 8441/2023.</w:t>
      </w:r>
    </w:p>
    <w:p w14:paraId="58D6EDD0" w14:textId="77777777" w:rsidR="00866E94" w:rsidRPr="00276099" w:rsidRDefault="00866E94" w:rsidP="00866E94">
      <w:pPr>
        <w:pStyle w:val="Nivel01"/>
        <w:numPr>
          <w:ilvl w:val="0"/>
          <w:numId w:val="24"/>
        </w:numPr>
        <w:tabs>
          <w:tab w:val="clear" w:pos="567"/>
          <w:tab w:val="left" w:pos="0"/>
        </w:tabs>
        <w:suppressAutoHyphens w:val="0"/>
        <w:spacing w:after="120" w:line="276" w:lineRule="auto"/>
        <w:rPr>
          <w:rFonts w:ascii="Arial" w:hAnsi="Arial" w:cs="Arial"/>
          <w:sz w:val="24"/>
          <w:szCs w:val="24"/>
        </w:rPr>
      </w:pPr>
      <w:r w:rsidRPr="00276099">
        <w:rPr>
          <w:rFonts w:ascii="Arial" w:hAnsi="Arial" w:cs="Arial"/>
          <w:sz w:val="24"/>
          <w:szCs w:val="24"/>
        </w:rPr>
        <w:t>FUNDAMENTAÇÃO E DESCRIÇÃO DA NECESSIDADE DA CONTRATAÇÃO</w:t>
      </w:r>
    </w:p>
    <w:p w14:paraId="486E24AF"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A Fundamentação da Contratação e de seus quantitativos encontra-se pormenorizada em tópico específico do Estudo Técnico Preliminar, apêndice deste Termo de Referência.</w:t>
      </w:r>
    </w:p>
    <w:p w14:paraId="44821DBF" w14:textId="77777777" w:rsidR="00866E94" w:rsidRPr="00276099" w:rsidRDefault="00866E94" w:rsidP="00866E94">
      <w:pPr>
        <w:pStyle w:val="Nivel01"/>
        <w:numPr>
          <w:ilvl w:val="0"/>
          <w:numId w:val="24"/>
        </w:numPr>
        <w:tabs>
          <w:tab w:val="clear" w:pos="567"/>
          <w:tab w:val="left" w:pos="0"/>
        </w:tabs>
        <w:suppressAutoHyphens w:val="0"/>
        <w:spacing w:after="120" w:line="276" w:lineRule="auto"/>
        <w:rPr>
          <w:rFonts w:ascii="Arial" w:hAnsi="Arial" w:cs="Arial"/>
          <w:sz w:val="24"/>
          <w:szCs w:val="24"/>
        </w:rPr>
      </w:pPr>
      <w:r w:rsidRPr="00276099">
        <w:rPr>
          <w:rFonts w:ascii="Arial" w:hAnsi="Arial" w:cs="Arial"/>
          <w:sz w:val="24"/>
          <w:szCs w:val="24"/>
        </w:rPr>
        <w:t>DESCRIÇÃO DA SOLUÇÃO COMO UM TODO CONSIDERADO O CICLO DE VIDA DO OBJETO</w:t>
      </w:r>
    </w:p>
    <w:p w14:paraId="4EBC0FDD" w14:textId="77777777" w:rsidR="00866E94" w:rsidRPr="00276099" w:rsidRDefault="00866E94" w:rsidP="00866E94">
      <w:pPr>
        <w:pStyle w:val="Nvel2-Red"/>
        <w:numPr>
          <w:ilvl w:val="1"/>
          <w:numId w:val="24"/>
        </w:numPr>
        <w:ind w:left="0" w:firstLine="0"/>
        <w:rPr>
          <w:sz w:val="24"/>
          <w:szCs w:val="24"/>
        </w:rPr>
      </w:pPr>
      <w:bookmarkStart w:id="26" w:name="_Ref121236534"/>
      <w:r w:rsidRPr="00276099">
        <w:rPr>
          <w:sz w:val="24"/>
          <w:szCs w:val="24"/>
        </w:rPr>
        <w:t>A descrição da solução como um todo encontra-se pormenorizada em tópico específico dos Estudos Técnicos Preliminares, apêndice deste Termo de Referência.</w:t>
      </w:r>
      <w:bookmarkEnd w:id="26"/>
    </w:p>
    <w:p w14:paraId="1FB96535" w14:textId="77777777" w:rsidR="00866E94" w:rsidRPr="00276099" w:rsidRDefault="00866E94" w:rsidP="00866E94">
      <w:pPr>
        <w:pStyle w:val="Nivel01"/>
        <w:numPr>
          <w:ilvl w:val="0"/>
          <w:numId w:val="24"/>
        </w:numPr>
        <w:tabs>
          <w:tab w:val="clear" w:pos="567"/>
          <w:tab w:val="left" w:pos="0"/>
        </w:tabs>
        <w:suppressAutoHyphens w:val="0"/>
        <w:spacing w:after="120" w:line="276" w:lineRule="auto"/>
        <w:rPr>
          <w:rFonts w:ascii="Arial" w:hAnsi="Arial" w:cs="Arial"/>
          <w:sz w:val="24"/>
          <w:szCs w:val="24"/>
        </w:rPr>
      </w:pPr>
      <w:r w:rsidRPr="00276099">
        <w:rPr>
          <w:rFonts w:ascii="Arial" w:hAnsi="Arial" w:cs="Arial"/>
          <w:sz w:val="24"/>
          <w:szCs w:val="24"/>
        </w:rPr>
        <w:t>REQUISITOS DA CONTRATAÇÃO</w:t>
      </w:r>
    </w:p>
    <w:p w14:paraId="266C6684" w14:textId="77777777" w:rsidR="00866E94" w:rsidRPr="00276099" w:rsidRDefault="00866E94" w:rsidP="00866E94">
      <w:pPr>
        <w:pStyle w:val="Nivel2"/>
        <w:rPr>
          <w:b/>
          <w:sz w:val="24"/>
          <w:szCs w:val="24"/>
        </w:rPr>
      </w:pPr>
      <w:r w:rsidRPr="00276099">
        <w:rPr>
          <w:b/>
          <w:sz w:val="24"/>
          <w:szCs w:val="24"/>
        </w:rPr>
        <w:t>Sustentabilidade:</w:t>
      </w:r>
    </w:p>
    <w:p w14:paraId="27A59BA3"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Orientar os servidores para o descarte consciente das embalagens para fins de reciclagem.</w:t>
      </w:r>
    </w:p>
    <w:p w14:paraId="17509336" w14:textId="77777777" w:rsidR="00866E94" w:rsidRPr="00276099" w:rsidRDefault="00866E94" w:rsidP="00866E94">
      <w:pPr>
        <w:pStyle w:val="Nvel01-SemNumerao"/>
        <w:rPr>
          <w:sz w:val="24"/>
          <w:szCs w:val="24"/>
        </w:rPr>
      </w:pPr>
      <w:r w:rsidRPr="00276099">
        <w:rPr>
          <w:sz w:val="24"/>
          <w:szCs w:val="24"/>
        </w:rPr>
        <w:t>Subcontratação</w:t>
      </w:r>
    </w:p>
    <w:p w14:paraId="092C2DAD" w14:textId="77777777" w:rsidR="00866E94" w:rsidRPr="00276099" w:rsidRDefault="00866E94" w:rsidP="00866E94">
      <w:pPr>
        <w:pStyle w:val="Nvel2-Red"/>
        <w:numPr>
          <w:ilvl w:val="1"/>
          <w:numId w:val="24"/>
        </w:numPr>
        <w:ind w:left="0" w:firstLine="0"/>
        <w:rPr>
          <w:sz w:val="24"/>
          <w:szCs w:val="24"/>
        </w:rPr>
      </w:pPr>
      <w:r w:rsidRPr="00276099">
        <w:rPr>
          <w:sz w:val="24"/>
          <w:szCs w:val="24"/>
        </w:rPr>
        <w:t>Não é admitida a subcontratação do objeto contratual.</w:t>
      </w:r>
    </w:p>
    <w:p w14:paraId="7EE0FC04" w14:textId="77777777" w:rsidR="00866E94" w:rsidRPr="00276099" w:rsidRDefault="00866E94" w:rsidP="00866E94">
      <w:pPr>
        <w:pStyle w:val="Nvel01-SemNumerao"/>
        <w:rPr>
          <w:sz w:val="24"/>
          <w:szCs w:val="24"/>
        </w:rPr>
      </w:pPr>
      <w:r w:rsidRPr="00276099">
        <w:rPr>
          <w:sz w:val="24"/>
          <w:szCs w:val="24"/>
        </w:rPr>
        <w:t>Garantia da contratação</w:t>
      </w:r>
    </w:p>
    <w:p w14:paraId="1831322C" w14:textId="77777777" w:rsidR="00866E94" w:rsidRPr="00276099" w:rsidRDefault="00866E94" w:rsidP="00866E94">
      <w:pPr>
        <w:pStyle w:val="Nvel2-Red"/>
        <w:numPr>
          <w:ilvl w:val="1"/>
          <w:numId w:val="24"/>
        </w:numPr>
        <w:ind w:left="0" w:firstLine="0"/>
        <w:rPr>
          <w:sz w:val="24"/>
          <w:szCs w:val="24"/>
        </w:rPr>
      </w:pPr>
      <w:r w:rsidRPr="00276099">
        <w:rPr>
          <w:sz w:val="24"/>
          <w:szCs w:val="24"/>
        </w:rPr>
        <w:t xml:space="preserve">Não haverá exigência da garantia da contratação dos </w:t>
      </w:r>
      <w:hyperlink r:id="rId17" w:anchor="art96">
        <w:r w:rsidRPr="00276099">
          <w:rPr>
            <w:sz w:val="24"/>
            <w:szCs w:val="24"/>
          </w:rPr>
          <w:t>artigos 96 e seguintes da Lei nº 14.133, de 2021</w:t>
        </w:r>
      </w:hyperlink>
      <w:r w:rsidRPr="00276099">
        <w:rPr>
          <w:sz w:val="24"/>
          <w:szCs w:val="24"/>
        </w:rPr>
        <w:t>.</w:t>
      </w:r>
    </w:p>
    <w:p w14:paraId="325E7A42" w14:textId="77777777" w:rsidR="00866E94" w:rsidRPr="00276099" w:rsidRDefault="00866E94" w:rsidP="00866E94">
      <w:pPr>
        <w:pStyle w:val="Nivel01"/>
        <w:numPr>
          <w:ilvl w:val="0"/>
          <w:numId w:val="24"/>
        </w:numPr>
        <w:tabs>
          <w:tab w:val="clear" w:pos="567"/>
          <w:tab w:val="left" w:pos="0"/>
        </w:tabs>
        <w:suppressAutoHyphens w:val="0"/>
        <w:spacing w:after="120" w:line="276" w:lineRule="auto"/>
        <w:rPr>
          <w:rFonts w:ascii="Arial" w:hAnsi="Arial" w:cs="Arial"/>
          <w:sz w:val="24"/>
          <w:szCs w:val="24"/>
        </w:rPr>
      </w:pPr>
      <w:r w:rsidRPr="00276099">
        <w:rPr>
          <w:rFonts w:ascii="Arial" w:hAnsi="Arial" w:cs="Arial"/>
          <w:sz w:val="24"/>
          <w:szCs w:val="24"/>
        </w:rPr>
        <w:lastRenderedPageBreak/>
        <w:t>MODELO DE EXECUÇÃO DO OBJETO</w:t>
      </w:r>
    </w:p>
    <w:p w14:paraId="6D84F942" w14:textId="77777777" w:rsidR="00866E94" w:rsidRPr="00276099" w:rsidRDefault="00866E94" w:rsidP="00866E94">
      <w:pPr>
        <w:pStyle w:val="Nivel2"/>
        <w:rPr>
          <w:b/>
          <w:sz w:val="24"/>
          <w:szCs w:val="24"/>
        </w:rPr>
      </w:pPr>
      <w:r w:rsidRPr="00276099">
        <w:rPr>
          <w:b/>
          <w:sz w:val="24"/>
          <w:szCs w:val="24"/>
        </w:rPr>
        <w:t>Condições de entrega</w:t>
      </w:r>
    </w:p>
    <w:p w14:paraId="215B5D87"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u w:val="single"/>
        </w:rPr>
        <w:t>Prazo de entrega</w:t>
      </w:r>
      <w:r w:rsidRPr="00276099">
        <w:rPr>
          <w:sz w:val="24"/>
          <w:szCs w:val="24"/>
        </w:rPr>
        <w:t xml:space="preserve">: Será de </w:t>
      </w:r>
      <w:r>
        <w:rPr>
          <w:b/>
          <w:sz w:val="24"/>
          <w:szCs w:val="24"/>
        </w:rPr>
        <w:t>05</w:t>
      </w:r>
      <w:r w:rsidRPr="00276099">
        <w:rPr>
          <w:b/>
          <w:sz w:val="24"/>
          <w:szCs w:val="24"/>
        </w:rPr>
        <w:t xml:space="preserve"> (</w:t>
      </w:r>
      <w:r>
        <w:rPr>
          <w:b/>
          <w:sz w:val="24"/>
          <w:szCs w:val="24"/>
        </w:rPr>
        <w:t>cinco</w:t>
      </w:r>
      <w:r w:rsidRPr="00276099">
        <w:rPr>
          <w:b/>
          <w:sz w:val="24"/>
          <w:szCs w:val="24"/>
        </w:rPr>
        <w:t>) dias</w:t>
      </w:r>
      <w:r w:rsidRPr="00276099">
        <w:rPr>
          <w:sz w:val="24"/>
          <w:szCs w:val="24"/>
        </w:rPr>
        <w:t xml:space="preserve"> após o recebimento da Nota de Empenho, de forma parcela e de acordo com </w:t>
      </w:r>
      <w:r>
        <w:rPr>
          <w:sz w:val="24"/>
          <w:szCs w:val="24"/>
        </w:rPr>
        <w:t>o planejamento do setor de nutrição da secretaria de educação</w:t>
      </w:r>
      <w:r w:rsidRPr="00276099">
        <w:rPr>
          <w:sz w:val="24"/>
          <w:szCs w:val="24"/>
        </w:rPr>
        <w:t xml:space="preserve">. </w:t>
      </w:r>
    </w:p>
    <w:p w14:paraId="491FC3F5"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u w:val="single"/>
        </w:rPr>
        <w:t>Local de entrega</w:t>
      </w:r>
      <w:r w:rsidRPr="00276099">
        <w:rPr>
          <w:sz w:val="24"/>
          <w:szCs w:val="24"/>
        </w:rPr>
        <w:t xml:space="preserve">: Os locais de entrega constam no Anexo I deste termo e será informado no envio da Nota de Empenho (mas poderão sofrer alteração durante a vigência da ata de registro de preços). </w:t>
      </w:r>
    </w:p>
    <w:p w14:paraId="62AD6585" w14:textId="77777777" w:rsidR="00866E94" w:rsidRDefault="00866E94" w:rsidP="00866E94">
      <w:pPr>
        <w:pStyle w:val="Nivel2"/>
        <w:numPr>
          <w:ilvl w:val="1"/>
          <w:numId w:val="24"/>
        </w:numPr>
        <w:autoSpaceDE/>
        <w:autoSpaceDN/>
        <w:adjustRightInd/>
        <w:ind w:left="0" w:firstLine="0"/>
        <w:rPr>
          <w:sz w:val="24"/>
          <w:szCs w:val="24"/>
        </w:rPr>
      </w:pPr>
      <w:r w:rsidRPr="00276099">
        <w:rPr>
          <w:sz w:val="24"/>
          <w:szCs w:val="24"/>
          <w:u w:val="single"/>
        </w:rPr>
        <w:t>Horário de entrega</w:t>
      </w:r>
      <w:r w:rsidRPr="00276099">
        <w:rPr>
          <w:sz w:val="24"/>
          <w:szCs w:val="24"/>
        </w:rPr>
        <w:t>: De segunda à sexta-feira no horário das 08h00min às 11h00min e das 13h00min às 16h00min.</w:t>
      </w:r>
    </w:p>
    <w:p w14:paraId="311C7F27" w14:textId="77777777" w:rsidR="00866E94" w:rsidRDefault="00866E94" w:rsidP="00866E94">
      <w:pPr>
        <w:pStyle w:val="Nivel2"/>
        <w:numPr>
          <w:ilvl w:val="1"/>
          <w:numId w:val="24"/>
        </w:numPr>
        <w:autoSpaceDE/>
        <w:autoSpaceDN/>
        <w:adjustRightInd/>
        <w:ind w:left="0" w:firstLine="0"/>
        <w:rPr>
          <w:b/>
          <w:bCs/>
          <w:sz w:val="24"/>
          <w:szCs w:val="24"/>
        </w:rPr>
      </w:pPr>
      <w:r w:rsidRPr="000D33D3">
        <w:rPr>
          <w:b/>
          <w:bCs/>
          <w:sz w:val="24"/>
          <w:szCs w:val="24"/>
        </w:rPr>
        <w:t xml:space="preserve">Licitante vencedora que não possuir sede no município de Mandaguaçu deverá efetuar as entregas em veículo refrigerado, devidamente legalizado de acordo com as normas da Vigilância Sanitária. </w:t>
      </w:r>
    </w:p>
    <w:p w14:paraId="2D46BADC" w14:textId="77777777" w:rsidR="00866E94" w:rsidRPr="000D33D3" w:rsidRDefault="00866E94" w:rsidP="00866E94">
      <w:pPr>
        <w:pStyle w:val="Nivel2"/>
        <w:numPr>
          <w:ilvl w:val="1"/>
          <w:numId w:val="24"/>
        </w:numPr>
        <w:autoSpaceDE/>
        <w:autoSpaceDN/>
        <w:adjustRightInd/>
        <w:ind w:left="0" w:firstLine="0"/>
        <w:rPr>
          <w:b/>
          <w:bCs/>
          <w:sz w:val="24"/>
          <w:szCs w:val="24"/>
        </w:rPr>
      </w:pPr>
      <w:r w:rsidRPr="000D33D3">
        <w:rPr>
          <w:b/>
          <w:bCs/>
          <w:sz w:val="24"/>
          <w:szCs w:val="24"/>
        </w:rPr>
        <w:t xml:space="preserve">A licitante vencedora estabelecida no </w:t>
      </w:r>
      <w:r>
        <w:rPr>
          <w:b/>
          <w:bCs/>
          <w:sz w:val="24"/>
          <w:szCs w:val="24"/>
        </w:rPr>
        <w:t xml:space="preserve">município Mandaguaçu </w:t>
      </w:r>
      <w:r w:rsidRPr="000D33D3">
        <w:rPr>
          <w:b/>
          <w:bCs/>
          <w:sz w:val="24"/>
          <w:szCs w:val="24"/>
        </w:rPr>
        <w:t>poderá efetuar as entregas em caixa térmicas ou veículo refrigerado, devidamente legalizado de acordo com a normas da Vigilância Sanitária.</w:t>
      </w:r>
    </w:p>
    <w:p w14:paraId="0D7B4C89"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 produto deverá estar em embalagem original. Não serão aceitas embalagens violadas, danificadas ou que apresentem dúvidas quanto à qualidade e procedência do produto.</w:t>
      </w:r>
    </w:p>
    <w:p w14:paraId="4E33E99A"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38959DE0" w14:textId="77777777" w:rsidR="00866E94" w:rsidRPr="00276099" w:rsidRDefault="00866E94" w:rsidP="00866E94">
      <w:pPr>
        <w:pStyle w:val="Nivel2"/>
        <w:numPr>
          <w:ilvl w:val="1"/>
          <w:numId w:val="24"/>
        </w:numPr>
        <w:autoSpaceDE/>
        <w:autoSpaceDN/>
        <w:adjustRightInd/>
        <w:ind w:left="0" w:firstLine="0"/>
      </w:pPr>
      <w:r w:rsidRPr="00276099">
        <w:rPr>
          <w:sz w:val="24"/>
          <w:szCs w:val="24"/>
        </w:rPr>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r w:rsidRPr="00276099">
        <w:t>.</w:t>
      </w:r>
    </w:p>
    <w:p w14:paraId="5ED6678D"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Todos os produtos deverão atender ao disposto na legislação de alimentos, estabelecida pela Agência Nacional de Vigilância Sanitária/Ministério da Saúde e pelo Ministério da Agricultura, Pecuária e Abastecimento (Resolução RDC nº 216/2005 –ANVISA) e eventuais Resoluções posteriores.</w:t>
      </w:r>
    </w:p>
    <w:p w14:paraId="624F6982" w14:textId="77777777" w:rsidR="00866E94" w:rsidRPr="00276099" w:rsidRDefault="00866E94" w:rsidP="00866E94">
      <w:pPr>
        <w:pStyle w:val="Nivel01"/>
        <w:numPr>
          <w:ilvl w:val="0"/>
          <w:numId w:val="24"/>
        </w:numPr>
        <w:tabs>
          <w:tab w:val="clear" w:pos="567"/>
          <w:tab w:val="left" w:pos="0"/>
        </w:tabs>
        <w:suppressAutoHyphens w:val="0"/>
        <w:spacing w:after="120" w:line="276" w:lineRule="auto"/>
        <w:rPr>
          <w:rFonts w:ascii="Arial" w:hAnsi="Arial" w:cs="Arial"/>
          <w:sz w:val="24"/>
          <w:szCs w:val="24"/>
        </w:rPr>
      </w:pPr>
      <w:r w:rsidRPr="00276099">
        <w:rPr>
          <w:rFonts w:ascii="Arial" w:hAnsi="Arial" w:cs="Arial"/>
          <w:sz w:val="24"/>
          <w:szCs w:val="24"/>
        </w:rPr>
        <w:t>GESTÃO DO CONTRATO</w:t>
      </w:r>
    </w:p>
    <w:p w14:paraId="1B8F7F8A"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 contrato deverá ser executado fielmente pelas partes, de acordo com as cláusulas avençadas e as normas da Lei nº 14.133, de 2021, e cada parte responderá pelas consequências de sua inexecução total ou parcial.</w:t>
      </w:r>
    </w:p>
    <w:p w14:paraId="6B1C8668"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lastRenderedPageBreak/>
        <w:t>Em caso de impedimento, ordem de paralisação ou suspensão do contrato, o cronograma de execução será prorrogado automaticamente pelo tempo correspondente, anotadas tais circunstâncias mediante simples apostila.</w:t>
      </w:r>
    </w:p>
    <w:p w14:paraId="405D233D"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As comunicações entre o órgão ou entidade e a contratada devem ser realizadas por escrito sempre que o ato exigir tal formalidade, admitindo-se o uso de mensagem eletrônica para esse fim.</w:t>
      </w:r>
    </w:p>
    <w:p w14:paraId="501DC4E2" w14:textId="77777777" w:rsidR="00866E94" w:rsidRDefault="00866E94" w:rsidP="00866E94">
      <w:pPr>
        <w:pStyle w:val="Nivel2"/>
        <w:numPr>
          <w:ilvl w:val="1"/>
          <w:numId w:val="24"/>
        </w:numPr>
        <w:autoSpaceDE/>
        <w:autoSpaceDN/>
        <w:adjustRightInd/>
        <w:ind w:left="0" w:firstLine="0"/>
        <w:rPr>
          <w:sz w:val="24"/>
          <w:szCs w:val="24"/>
        </w:rPr>
      </w:pPr>
      <w:r w:rsidRPr="00276099">
        <w:rPr>
          <w:sz w:val="24"/>
          <w:szCs w:val="24"/>
        </w:rPr>
        <w:t>O órgão ou entidade poderá convocar representante da empresa para adoção de providências que devam ser cumpridas de imediato.</w:t>
      </w:r>
    </w:p>
    <w:p w14:paraId="2116F742" w14:textId="77777777" w:rsidR="00866E94" w:rsidRDefault="00866E94" w:rsidP="00866E94">
      <w:pPr>
        <w:pStyle w:val="Nivel2"/>
        <w:numPr>
          <w:ilvl w:val="1"/>
          <w:numId w:val="24"/>
        </w:numPr>
        <w:autoSpaceDE/>
        <w:autoSpaceDN/>
        <w:adjustRightInd/>
        <w:ind w:left="0" w:firstLine="0"/>
        <w:rPr>
          <w:sz w:val="24"/>
          <w:szCs w:val="24"/>
        </w:rPr>
      </w:pPr>
      <w:r w:rsidRPr="00120B9A">
        <w:rPr>
          <w:sz w:val="24"/>
          <w:szCs w:val="24"/>
        </w:rPr>
        <w:t xml:space="preserve">A Prefeitura Municipal de </w:t>
      </w:r>
      <w:r>
        <w:rPr>
          <w:sz w:val="24"/>
          <w:szCs w:val="24"/>
        </w:rPr>
        <w:t>Mandaguaçu</w:t>
      </w:r>
      <w:r w:rsidRPr="00120B9A">
        <w:rPr>
          <w:sz w:val="24"/>
          <w:szCs w:val="24"/>
        </w:rPr>
        <w:t xml:space="preserve">, através de representante, exercerá a fiscalização do contrato e registrará todas as ocorrências e as deficiências verificadas em relatório, cuja cópia será encaminhada à licitante vencedora, objetivando a imediata correção das irregularidades apontadas. </w:t>
      </w:r>
    </w:p>
    <w:p w14:paraId="09185AB3" w14:textId="77777777" w:rsidR="00866E94" w:rsidRPr="00276099" w:rsidRDefault="00866E94" w:rsidP="00866E94">
      <w:pPr>
        <w:pStyle w:val="Nivel2"/>
        <w:numPr>
          <w:ilvl w:val="1"/>
          <w:numId w:val="24"/>
        </w:numPr>
        <w:autoSpaceDE/>
        <w:autoSpaceDN/>
        <w:adjustRightInd/>
        <w:ind w:left="0" w:firstLine="0"/>
        <w:rPr>
          <w:sz w:val="24"/>
          <w:szCs w:val="24"/>
        </w:rPr>
      </w:pPr>
      <w:r w:rsidRPr="00120B9A">
        <w:rPr>
          <w:sz w:val="24"/>
          <w:szCs w:val="24"/>
        </w:rPr>
        <w:t xml:space="preserve">As exigências e a atuação da fiscalização pela Prefeitura Municipal de </w:t>
      </w:r>
      <w:r>
        <w:rPr>
          <w:sz w:val="24"/>
          <w:szCs w:val="24"/>
        </w:rPr>
        <w:t>Mandaguaçu</w:t>
      </w:r>
      <w:r w:rsidRPr="00120B9A">
        <w:rPr>
          <w:sz w:val="24"/>
          <w:szCs w:val="24"/>
        </w:rPr>
        <w:t xml:space="preserve"> em nada restringe a responsabilidade, única, integral e exclusiva da licitante vencedora, no que concerne à execução do objeto do contrato.</w:t>
      </w:r>
    </w:p>
    <w:p w14:paraId="065C2F97" w14:textId="77777777" w:rsidR="00866E94" w:rsidRPr="00276099" w:rsidRDefault="00866E94" w:rsidP="00866E94">
      <w:pPr>
        <w:pStyle w:val="Nvel01-SemNumerao"/>
        <w:rPr>
          <w:sz w:val="24"/>
          <w:szCs w:val="24"/>
        </w:rPr>
      </w:pPr>
      <w:r w:rsidRPr="00276099">
        <w:rPr>
          <w:sz w:val="24"/>
          <w:szCs w:val="24"/>
        </w:rPr>
        <w:t>Fiscalização</w:t>
      </w:r>
    </w:p>
    <w:p w14:paraId="199A6DED"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A execução do contrato deverá ser acompanhada e fiscalizada pelo Gestor do contrato o Sr.ª Sandra Aparecida Francisco e pelo Fiscal o Sr. Luiz Henrique Bolonhesi Evangelista, que desempenhará as funções de</w:t>
      </w:r>
      <w:r w:rsidRPr="00276099">
        <w:rPr>
          <w:color w:val="FF0000"/>
          <w:sz w:val="24"/>
          <w:szCs w:val="24"/>
        </w:rPr>
        <w:t xml:space="preserve"> </w:t>
      </w:r>
      <w:r w:rsidRPr="00276099">
        <w:rPr>
          <w:sz w:val="24"/>
          <w:szCs w:val="24"/>
        </w:rPr>
        <w:t>Fiscalização Técnica e Administrativa nomeados através da Portaria 7273/2024 e regulamentada pelo Decreto nº 8425/2023 (Lei nº 14.133, de 2021, art. 117, caput).</w:t>
      </w:r>
    </w:p>
    <w:p w14:paraId="5477EE2B" w14:textId="77777777" w:rsidR="00866E94" w:rsidRPr="00276099" w:rsidRDefault="00866E94" w:rsidP="00866E94">
      <w:pPr>
        <w:pStyle w:val="Nvel01-SemNumerao"/>
        <w:rPr>
          <w:sz w:val="24"/>
          <w:szCs w:val="24"/>
        </w:rPr>
      </w:pPr>
      <w:r w:rsidRPr="00276099">
        <w:rPr>
          <w:sz w:val="24"/>
          <w:szCs w:val="24"/>
        </w:rPr>
        <w:t>Fiscalização Técnica</w:t>
      </w:r>
    </w:p>
    <w:p w14:paraId="17F8D5FE"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 fiscal técnico do contrato acompanhará a execução do contrato, para que sejam cumpridas todas as condições estabelecidas no contrato, de modo a assegurar os melhores resultados para a Administração. (Decreto municipal nº 8425/2023, art. 11, VI);</w:t>
      </w:r>
    </w:p>
    <w:p w14:paraId="40363A1B"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7B5FE690"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Identificada qualquer inexatidão ou irregularidade, o fiscal técnico do contrato emitirá notificações para a correção da execução do contrato, determinando prazo para a correção. (Decreto municipal nº 8425/2023, art. 11, III);</w:t>
      </w:r>
    </w:p>
    <w:p w14:paraId="291D0A77"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lastRenderedPageBreak/>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5A273D4A"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No caso de ocorrências que possam inviabilizar a execução do contrato nas datas aprazadas, o fiscal técnico do contrato comunicará o fato imediatamente ao gestor do contrato. (Decreto municipal nº 8425/2023, art. 11, V);</w:t>
      </w:r>
    </w:p>
    <w:p w14:paraId="2E67135B"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 fiscal técnico do contrato comunicará ao gestor do contrato, em tempo hábil, o término do contrato sob sua responsabilidade, com vistas à tempestiva renovação ou à prorrogação contratual (Decreto municipal nº 8425/2023, art. 11, VII);</w:t>
      </w:r>
    </w:p>
    <w:p w14:paraId="435E4ADF" w14:textId="77777777" w:rsidR="00866E94" w:rsidRPr="00276099" w:rsidRDefault="00866E94" w:rsidP="00866E94">
      <w:pPr>
        <w:pStyle w:val="Nvel01-SemNumerao"/>
        <w:rPr>
          <w:sz w:val="24"/>
          <w:szCs w:val="24"/>
        </w:rPr>
      </w:pPr>
      <w:r w:rsidRPr="00276099">
        <w:rPr>
          <w:sz w:val="24"/>
          <w:szCs w:val="24"/>
        </w:rPr>
        <w:t>Fiscalização Administrativa</w:t>
      </w:r>
    </w:p>
    <w:p w14:paraId="136B2B6D"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116DA2FB"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36123B5F" w14:textId="77777777" w:rsidR="00866E94" w:rsidRPr="00276099" w:rsidRDefault="00866E94" w:rsidP="00866E94">
      <w:pPr>
        <w:pStyle w:val="Nvel01-SemNumerao"/>
        <w:rPr>
          <w:i/>
          <w:sz w:val="24"/>
          <w:szCs w:val="24"/>
        </w:rPr>
      </w:pPr>
      <w:r w:rsidRPr="00276099">
        <w:rPr>
          <w:sz w:val="24"/>
          <w:szCs w:val="24"/>
        </w:rPr>
        <w:t>Gestor do Contrato</w:t>
      </w:r>
    </w:p>
    <w:p w14:paraId="747C6A39"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4040E2E"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AA0F61F"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 xml:space="preserve">O gestor do contrato acompanhará a manutenção das condições de habilitação da contratada, para fins de empenho de despesa e pagamento, e </w:t>
      </w:r>
      <w:r w:rsidRPr="00276099">
        <w:rPr>
          <w:sz w:val="24"/>
          <w:szCs w:val="24"/>
        </w:rPr>
        <w:lastRenderedPageBreak/>
        <w:t xml:space="preserve">anotará os problemas que obstem o fluxo normal da liquidação e do pagamento da despesa no relatório de riscos eventuais. (Decreto municipal nº 8425/2023, art. 10, III). </w:t>
      </w:r>
    </w:p>
    <w:p w14:paraId="5C0EBCF5"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 gestor do contrato deverá enviar a documentação pertinente ao setor de contratos para a formalização dos procedimentos de liquidação e pagamento, no valor dimensionado pela fiscalização e gestão nos termos do contrato.</w:t>
      </w:r>
    </w:p>
    <w:p w14:paraId="3C73D799" w14:textId="77777777" w:rsidR="00866E94" w:rsidRPr="00276099" w:rsidRDefault="00866E94" w:rsidP="00866E94">
      <w:pPr>
        <w:pStyle w:val="Nivel2"/>
        <w:autoSpaceDE/>
        <w:autoSpaceDN/>
        <w:adjustRightInd/>
        <w:rPr>
          <w:sz w:val="24"/>
          <w:szCs w:val="24"/>
        </w:rPr>
      </w:pPr>
    </w:p>
    <w:p w14:paraId="4322E532" w14:textId="77777777" w:rsidR="00866E94" w:rsidRPr="00276099" w:rsidRDefault="00866E94" w:rsidP="00866E94">
      <w:pPr>
        <w:pStyle w:val="Nivel01"/>
        <w:numPr>
          <w:ilvl w:val="0"/>
          <w:numId w:val="24"/>
        </w:numPr>
        <w:tabs>
          <w:tab w:val="clear" w:pos="567"/>
          <w:tab w:val="left" w:pos="0"/>
        </w:tabs>
        <w:suppressAutoHyphens w:val="0"/>
        <w:spacing w:after="120" w:line="276" w:lineRule="auto"/>
        <w:rPr>
          <w:rFonts w:ascii="Arial" w:hAnsi="Arial" w:cs="Arial"/>
          <w:sz w:val="24"/>
          <w:szCs w:val="24"/>
        </w:rPr>
      </w:pPr>
      <w:r w:rsidRPr="00276099">
        <w:rPr>
          <w:rFonts w:ascii="Arial" w:hAnsi="Arial" w:cs="Arial"/>
          <w:sz w:val="24"/>
          <w:szCs w:val="24"/>
        </w:rPr>
        <w:t>CRITÉRIOS DE MEDIÇÃO E PAGAMENTO</w:t>
      </w:r>
    </w:p>
    <w:p w14:paraId="2CBF761F" w14:textId="77777777" w:rsidR="00866E94" w:rsidRPr="00276099" w:rsidRDefault="00866E94" w:rsidP="00866E94">
      <w:pPr>
        <w:pStyle w:val="Nivel2"/>
        <w:rPr>
          <w:b/>
          <w:sz w:val="24"/>
          <w:szCs w:val="24"/>
        </w:rPr>
      </w:pPr>
      <w:r w:rsidRPr="00276099">
        <w:rPr>
          <w:b/>
          <w:sz w:val="24"/>
          <w:szCs w:val="24"/>
        </w:rPr>
        <w:t>Do recebimento</w:t>
      </w:r>
    </w:p>
    <w:p w14:paraId="48235DA0"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0FCB9F37"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lang w:eastAsia="en-US"/>
        </w:rPr>
        <w:t>Os produtos poderão ser rejeitados, no todo ou em parte, inclusive antes do recebimento provisório, quando em desacordo com as especificações constantes no Termo de Referência</w:t>
      </w:r>
      <w:r w:rsidRPr="00276099">
        <w:rPr>
          <w:color w:val="FF0000"/>
          <w:sz w:val="24"/>
          <w:szCs w:val="24"/>
          <w:lang w:eastAsia="en-US"/>
        </w:rPr>
        <w:t xml:space="preserve"> </w:t>
      </w:r>
      <w:r w:rsidRPr="00276099">
        <w:rPr>
          <w:sz w:val="24"/>
          <w:szCs w:val="24"/>
          <w:lang w:eastAsia="en-US"/>
        </w:rPr>
        <w:t>e na proposta, devendo ser substituídos no prazo de 2 (dois) dias, a contar da notificação da contratada, às suas custas, sem prejuízo da aplicação das penalidades.</w:t>
      </w:r>
    </w:p>
    <w:p w14:paraId="11A7BD87"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lang w:eastAsia="en-US"/>
        </w:rPr>
        <w:t>O recebimento definitivo ocorrerá no prazo de 5 (cinco) dias úteis, a contar do recebimento da nota fiscal pela Administração, após a verificação da qualidade e quantidade do material e consequente aceitação.</w:t>
      </w:r>
    </w:p>
    <w:p w14:paraId="6B1E8E86"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lang w:eastAsia="en-US"/>
        </w:rPr>
        <w:t>O prazo para recebimento definitivo poderá ser excepcionalmente prorrogado, de forma justificada, por igual período, quando houver necessidade de diligências para a aferição do atendimento das exigências contratuais.</w:t>
      </w:r>
    </w:p>
    <w:p w14:paraId="0E4EAA83" w14:textId="77777777" w:rsidR="00866E94" w:rsidRPr="00276099" w:rsidRDefault="00866E94" w:rsidP="00866E94">
      <w:pPr>
        <w:pStyle w:val="Nivel2"/>
        <w:numPr>
          <w:ilvl w:val="1"/>
          <w:numId w:val="24"/>
        </w:numPr>
        <w:autoSpaceDE/>
        <w:autoSpaceDN/>
        <w:adjustRightInd/>
        <w:ind w:left="0" w:firstLine="0"/>
        <w:rPr>
          <w:sz w:val="24"/>
          <w:szCs w:val="24"/>
          <w:lang w:eastAsia="en-US"/>
        </w:rPr>
      </w:pPr>
      <w:r w:rsidRPr="00276099">
        <w:rPr>
          <w:sz w:val="24"/>
          <w:szCs w:val="24"/>
          <w:lang w:eastAsia="en-US"/>
        </w:rPr>
        <w:t xml:space="preserve">No caso de controvérsia sobre a execução do objeto, quanto à dimensão, qualidade e quantidade, deverá ser observado o teor do </w:t>
      </w:r>
      <w:hyperlink r:id="rId18" w:anchor="art143">
        <w:r w:rsidRPr="00276099">
          <w:rPr>
            <w:rStyle w:val="Hyperlink"/>
            <w:sz w:val="24"/>
            <w:szCs w:val="24"/>
            <w:lang w:eastAsia="en-US"/>
          </w:rPr>
          <w:t>art. 143 da Lei nº 14.133, de 2021</w:t>
        </w:r>
      </w:hyperlink>
      <w:r w:rsidRPr="00276099">
        <w:rPr>
          <w:sz w:val="24"/>
          <w:szCs w:val="24"/>
          <w:lang w:eastAsia="en-US"/>
        </w:rPr>
        <w:t>, comunicando-se à empresa para emissão de Nota Fiscal no que pertine à parcela incontroversa da execução do objeto, para efeito de liquidação e pagamento.</w:t>
      </w:r>
    </w:p>
    <w:p w14:paraId="7AF01291"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705409B"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lang w:eastAsia="en-US"/>
        </w:rPr>
        <w:lastRenderedPageBreak/>
        <w:t>O recebimento provisório ou definitivo não excluirá a responsabilidade civil pela solidez e pela segurança dos bens nem a responsabilidade ético-profissional pela perfeita execução do contrato.</w:t>
      </w:r>
    </w:p>
    <w:p w14:paraId="4F8C64EE" w14:textId="77777777" w:rsidR="00866E94" w:rsidRPr="00276099" w:rsidRDefault="00866E94" w:rsidP="00866E94">
      <w:pPr>
        <w:pStyle w:val="Nvel01-SemNumerao"/>
        <w:rPr>
          <w:sz w:val="24"/>
          <w:szCs w:val="24"/>
        </w:rPr>
      </w:pPr>
      <w:r w:rsidRPr="00276099">
        <w:rPr>
          <w:sz w:val="24"/>
          <w:szCs w:val="24"/>
        </w:rPr>
        <w:t xml:space="preserve">Liquidação </w:t>
      </w:r>
    </w:p>
    <w:p w14:paraId="5808EA82"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Recebida a Nota Fiscal ou documento de cobrança equivalente, o setor competente, para fins de liquidação, deve verificar se o documento apresentado expressa os elementos necessários e essenciais, tais como:</w:t>
      </w:r>
    </w:p>
    <w:p w14:paraId="69195437" w14:textId="77777777" w:rsidR="00866E94" w:rsidRPr="00276099" w:rsidRDefault="00866E94" w:rsidP="00866E94">
      <w:pPr>
        <w:pStyle w:val="Nivel3"/>
        <w:numPr>
          <w:ilvl w:val="2"/>
          <w:numId w:val="24"/>
        </w:numPr>
        <w:ind w:left="709" w:firstLine="0"/>
        <w:rPr>
          <w:sz w:val="24"/>
          <w:szCs w:val="24"/>
          <w:lang w:eastAsia="en-US"/>
        </w:rPr>
      </w:pPr>
      <w:r w:rsidRPr="00276099">
        <w:rPr>
          <w:sz w:val="24"/>
          <w:szCs w:val="24"/>
          <w:lang w:eastAsia="en-US"/>
        </w:rPr>
        <w:t xml:space="preserve"> a data da emissão;</w:t>
      </w:r>
    </w:p>
    <w:p w14:paraId="0BC0BDC4" w14:textId="77777777" w:rsidR="00866E94" w:rsidRPr="00276099" w:rsidRDefault="00866E94" w:rsidP="00866E94">
      <w:pPr>
        <w:pStyle w:val="Nivel3"/>
        <w:numPr>
          <w:ilvl w:val="2"/>
          <w:numId w:val="24"/>
        </w:numPr>
        <w:ind w:left="709" w:firstLine="0"/>
        <w:rPr>
          <w:sz w:val="24"/>
          <w:szCs w:val="24"/>
          <w:lang w:eastAsia="en-US"/>
        </w:rPr>
      </w:pPr>
      <w:r w:rsidRPr="00276099">
        <w:rPr>
          <w:sz w:val="24"/>
          <w:szCs w:val="24"/>
          <w:lang w:eastAsia="en-US"/>
        </w:rPr>
        <w:t xml:space="preserve"> os dados do contrato e do órgão contratante;</w:t>
      </w:r>
    </w:p>
    <w:p w14:paraId="7C3CBE5F" w14:textId="77777777" w:rsidR="00866E94" w:rsidRPr="00276099" w:rsidRDefault="00866E94" w:rsidP="00866E94">
      <w:pPr>
        <w:pStyle w:val="Nivel3"/>
        <w:numPr>
          <w:ilvl w:val="2"/>
          <w:numId w:val="24"/>
        </w:numPr>
        <w:ind w:left="709" w:firstLine="0"/>
        <w:rPr>
          <w:sz w:val="24"/>
          <w:szCs w:val="24"/>
          <w:lang w:eastAsia="en-US"/>
        </w:rPr>
      </w:pPr>
      <w:r w:rsidRPr="00276099">
        <w:rPr>
          <w:sz w:val="24"/>
          <w:szCs w:val="24"/>
          <w:lang w:eastAsia="en-US"/>
        </w:rPr>
        <w:t xml:space="preserve"> o período respectivo de execução do contrato;</w:t>
      </w:r>
    </w:p>
    <w:p w14:paraId="41604F3A" w14:textId="77777777" w:rsidR="00866E94" w:rsidRPr="00276099" w:rsidRDefault="00866E94" w:rsidP="00866E94">
      <w:pPr>
        <w:pStyle w:val="Nivel3"/>
        <w:numPr>
          <w:ilvl w:val="2"/>
          <w:numId w:val="24"/>
        </w:numPr>
        <w:ind w:left="709" w:firstLine="0"/>
        <w:rPr>
          <w:sz w:val="24"/>
          <w:szCs w:val="24"/>
          <w:lang w:eastAsia="en-US"/>
        </w:rPr>
      </w:pPr>
      <w:r w:rsidRPr="00276099">
        <w:rPr>
          <w:sz w:val="24"/>
          <w:szCs w:val="24"/>
          <w:lang w:eastAsia="en-US"/>
        </w:rPr>
        <w:t xml:space="preserve"> o valor a pagar; </w:t>
      </w:r>
    </w:p>
    <w:p w14:paraId="26CC42B5" w14:textId="77777777" w:rsidR="00866E94" w:rsidRPr="00276099" w:rsidRDefault="00866E94" w:rsidP="00866E94">
      <w:pPr>
        <w:pStyle w:val="Nivel3"/>
        <w:numPr>
          <w:ilvl w:val="2"/>
          <w:numId w:val="24"/>
        </w:numPr>
        <w:ind w:left="709" w:firstLine="0"/>
        <w:rPr>
          <w:sz w:val="24"/>
          <w:szCs w:val="24"/>
          <w:lang w:eastAsia="en-US"/>
        </w:rPr>
      </w:pPr>
      <w:r w:rsidRPr="00276099">
        <w:rPr>
          <w:sz w:val="24"/>
          <w:szCs w:val="24"/>
          <w:lang w:eastAsia="en-US"/>
        </w:rPr>
        <w:t xml:space="preserve"> eventual destaque do valor de retenções tributárias cabíveis.</w:t>
      </w:r>
    </w:p>
    <w:p w14:paraId="0527DD0B"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6557A6D1" w14:textId="77777777" w:rsidR="00866E94" w:rsidRPr="00276099" w:rsidRDefault="00866E94" w:rsidP="00866E94">
      <w:pPr>
        <w:pStyle w:val="Nvel01-SemNumerao"/>
        <w:rPr>
          <w:sz w:val="24"/>
          <w:szCs w:val="24"/>
        </w:rPr>
      </w:pPr>
      <w:r w:rsidRPr="00276099">
        <w:rPr>
          <w:sz w:val="24"/>
          <w:szCs w:val="24"/>
        </w:rPr>
        <w:t>Prazo de pagamento</w:t>
      </w:r>
    </w:p>
    <w:p w14:paraId="6EA78620"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O pagamento será efetuado no prazo máximo de até 30 (trinta) dias, contados da apresentação da Nota Fiscal.</w:t>
      </w:r>
    </w:p>
    <w:p w14:paraId="2BD1708A" w14:textId="77777777" w:rsidR="00866E94" w:rsidRPr="00276099" w:rsidRDefault="00866E94" w:rsidP="00866E94">
      <w:pPr>
        <w:pStyle w:val="Nvel01-SemNumerao"/>
        <w:rPr>
          <w:sz w:val="24"/>
          <w:szCs w:val="24"/>
        </w:rPr>
      </w:pPr>
      <w:r w:rsidRPr="00276099">
        <w:rPr>
          <w:sz w:val="24"/>
          <w:szCs w:val="24"/>
        </w:rPr>
        <w:t>Forma de pagamento</w:t>
      </w:r>
    </w:p>
    <w:p w14:paraId="1CD71BCD" w14:textId="77777777" w:rsidR="00866E94" w:rsidRPr="00276099" w:rsidRDefault="00866E94" w:rsidP="00866E94">
      <w:pPr>
        <w:pStyle w:val="Nvel2-Red"/>
        <w:numPr>
          <w:ilvl w:val="1"/>
          <w:numId w:val="24"/>
        </w:numPr>
        <w:ind w:left="0" w:firstLine="0"/>
        <w:rPr>
          <w:sz w:val="24"/>
          <w:szCs w:val="24"/>
        </w:rPr>
      </w:pPr>
      <w:r w:rsidRPr="00276099">
        <w:rPr>
          <w:sz w:val="24"/>
          <w:szCs w:val="24"/>
        </w:rPr>
        <w:t>O pagamento será realizado através de crédito em conta corrente.</w:t>
      </w:r>
    </w:p>
    <w:p w14:paraId="03524DC2" w14:textId="77777777" w:rsidR="00866E94" w:rsidRPr="00276099" w:rsidRDefault="00866E94" w:rsidP="00866E94">
      <w:pPr>
        <w:pStyle w:val="Nivel2"/>
        <w:numPr>
          <w:ilvl w:val="1"/>
          <w:numId w:val="24"/>
        </w:numPr>
        <w:autoSpaceDE/>
        <w:autoSpaceDN/>
        <w:adjustRightInd/>
        <w:ind w:left="0" w:firstLine="0"/>
        <w:rPr>
          <w:sz w:val="24"/>
          <w:szCs w:val="24"/>
          <w:lang w:eastAsia="en-US"/>
        </w:rPr>
      </w:pPr>
      <w:r w:rsidRPr="00276099">
        <w:rPr>
          <w:sz w:val="24"/>
          <w:szCs w:val="24"/>
          <w:lang w:eastAsia="en-US"/>
        </w:rPr>
        <w:t>Quando do pagamento, será efetuada a retenção tributária prevista na legislação aplicável.</w:t>
      </w:r>
    </w:p>
    <w:p w14:paraId="077DCD7E" w14:textId="77777777" w:rsidR="00866E94" w:rsidRPr="00276099" w:rsidRDefault="00866E94" w:rsidP="00866E94">
      <w:pPr>
        <w:pStyle w:val="Nivel3"/>
        <w:numPr>
          <w:ilvl w:val="2"/>
          <w:numId w:val="24"/>
        </w:numPr>
        <w:ind w:left="709" w:firstLine="0"/>
        <w:rPr>
          <w:sz w:val="24"/>
          <w:szCs w:val="24"/>
          <w:lang w:eastAsia="en-US"/>
        </w:rPr>
      </w:pPr>
      <w:r w:rsidRPr="00276099">
        <w:rPr>
          <w:sz w:val="24"/>
          <w:szCs w:val="24"/>
          <w:lang w:eastAsia="en-US"/>
        </w:rPr>
        <w:t>Independentemente do percentual de tributo inserido na planilha, quando houver, serão retidos na fonte, quando da realização do pagamento, os percentuais estabelecidos na legislação vigente.</w:t>
      </w:r>
    </w:p>
    <w:p w14:paraId="00410F3B" w14:textId="77777777" w:rsidR="00866E94" w:rsidRPr="00276099" w:rsidRDefault="00866E94" w:rsidP="00866E94">
      <w:pPr>
        <w:pStyle w:val="Nivel2"/>
        <w:numPr>
          <w:ilvl w:val="1"/>
          <w:numId w:val="24"/>
        </w:numPr>
        <w:autoSpaceDE/>
        <w:autoSpaceDN/>
        <w:adjustRightInd/>
        <w:ind w:left="0" w:firstLine="0"/>
        <w:rPr>
          <w:sz w:val="24"/>
          <w:szCs w:val="24"/>
          <w:lang w:eastAsia="en-US"/>
        </w:rPr>
      </w:pPr>
      <w:r w:rsidRPr="00276099">
        <w:rPr>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AF1F43C" w14:textId="77777777" w:rsidR="00866E94" w:rsidRPr="00276099" w:rsidRDefault="00866E94" w:rsidP="00866E94">
      <w:pPr>
        <w:pStyle w:val="Nivel01"/>
        <w:numPr>
          <w:ilvl w:val="0"/>
          <w:numId w:val="24"/>
        </w:numPr>
        <w:tabs>
          <w:tab w:val="clear" w:pos="567"/>
          <w:tab w:val="left" w:pos="0"/>
        </w:tabs>
        <w:suppressAutoHyphens w:val="0"/>
        <w:spacing w:after="120" w:line="276" w:lineRule="auto"/>
        <w:rPr>
          <w:rFonts w:ascii="Arial" w:eastAsia="Calibri" w:hAnsi="Arial" w:cs="Arial"/>
          <w:sz w:val="24"/>
          <w:szCs w:val="24"/>
        </w:rPr>
      </w:pPr>
      <w:r w:rsidRPr="00276099">
        <w:rPr>
          <w:rFonts w:ascii="Arial" w:hAnsi="Arial" w:cs="Arial"/>
          <w:sz w:val="24"/>
          <w:szCs w:val="24"/>
        </w:rPr>
        <w:lastRenderedPageBreak/>
        <w:t>FORMA E CRITÉRIOS DE SELEÇÃO DO FORNECEDOR E REGIME DE EXECUÇÃO</w:t>
      </w:r>
    </w:p>
    <w:p w14:paraId="0F337A05" w14:textId="77777777" w:rsidR="00866E94" w:rsidRPr="00276099" w:rsidRDefault="00866E94" w:rsidP="00866E94">
      <w:pPr>
        <w:pStyle w:val="Nvel01-SemNumerao"/>
        <w:rPr>
          <w:rFonts w:eastAsiaTheme="minorEastAsia"/>
          <w:sz w:val="24"/>
          <w:szCs w:val="24"/>
        </w:rPr>
      </w:pPr>
      <w:r w:rsidRPr="00276099">
        <w:rPr>
          <w:sz w:val="24"/>
          <w:szCs w:val="24"/>
        </w:rPr>
        <w:t>Forma de seleção e critério de julgamento da proposta</w:t>
      </w:r>
    </w:p>
    <w:p w14:paraId="44DCD314" w14:textId="77777777" w:rsidR="00866E94" w:rsidRPr="00276099" w:rsidRDefault="00866E94" w:rsidP="00866E94">
      <w:pPr>
        <w:pStyle w:val="Nivel2"/>
        <w:numPr>
          <w:ilvl w:val="1"/>
          <w:numId w:val="24"/>
        </w:numPr>
        <w:autoSpaceDE/>
        <w:autoSpaceDN/>
        <w:adjustRightInd/>
        <w:ind w:left="0" w:firstLine="0"/>
        <w:rPr>
          <w:rFonts w:eastAsia="MS Mincho"/>
          <w:i/>
          <w:iCs/>
          <w:sz w:val="24"/>
          <w:szCs w:val="24"/>
        </w:rPr>
      </w:pPr>
      <w:r w:rsidRPr="00276099">
        <w:rPr>
          <w:sz w:val="24"/>
          <w:szCs w:val="24"/>
        </w:rPr>
        <w:t>O fornecedor será selecionado por meio de realização de procedimento de LICITAÇÃO, na modalidade PREGÃO, sob a forma ELETRÔNICA, sob o regime de REGISTRO DE PREÇO com adoção do critério de julgamento pelo MENOR PREÇO POR ITEM.</w:t>
      </w:r>
    </w:p>
    <w:p w14:paraId="669A881F" w14:textId="77777777" w:rsidR="00866E94" w:rsidRPr="00276099" w:rsidRDefault="00866E94" w:rsidP="00866E94">
      <w:pPr>
        <w:pStyle w:val="Nivel2"/>
        <w:numPr>
          <w:ilvl w:val="1"/>
          <w:numId w:val="24"/>
        </w:numPr>
        <w:autoSpaceDE/>
        <w:autoSpaceDN/>
        <w:adjustRightInd/>
        <w:ind w:left="0" w:firstLine="0"/>
        <w:rPr>
          <w:rFonts w:eastAsia="MS Mincho"/>
          <w:i/>
          <w:iCs/>
          <w:sz w:val="24"/>
          <w:szCs w:val="24"/>
        </w:rPr>
      </w:pPr>
      <w:r w:rsidRPr="00276099">
        <w:rPr>
          <w:sz w:val="24"/>
          <w:szCs w:val="24"/>
        </w:rPr>
        <w:t>Por tratar-se de único ente contratante, o Município de Mandaguaçu, é dispensado do procedimento público de intenção de registro de preços em conformidade com o art. nº 86, § 1º da Lei nº 14.133/2021 e com o Art. 9º, § 2º do Decreto Municipal nº 8441/2023.</w:t>
      </w:r>
    </w:p>
    <w:p w14:paraId="5164EFA4" w14:textId="77777777" w:rsidR="00866E94" w:rsidRPr="00276099" w:rsidRDefault="00866E94" w:rsidP="00866E94">
      <w:pPr>
        <w:pStyle w:val="Nivel2"/>
        <w:numPr>
          <w:ilvl w:val="1"/>
          <w:numId w:val="24"/>
        </w:numPr>
        <w:autoSpaceDE/>
        <w:autoSpaceDN/>
        <w:adjustRightInd/>
        <w:ind w:left="0" w:firstLine="0"/>
        <w:rPr>
          <w:rFonts w:eastAsia="MS Mincho"/>
          <w:i/>
          <w:iCs/>
          <w:sz w:val="24"/>
          <w:szCs w:val="24"/>
        </w:rPr>
      </w:pPr>
      <w:r w:rsidRPr="00276099">
        <w:rPr>
          <w:rFonts w:eastAsia="MS Mincho"/>
          <w:iCs/>
          <w:sz w:val="24"/>
          <w:szCs w:val="24"/>
        </w:rPr>
        <w:t xml:space="preserve">Optamos pela adoção do Regime de Registro de Preços, pois trata-se de aquisições rotineiras que terão seus preços registrados para futuras aquisições conforme demanda, e também porque estamos incluindo um item do qual não temos histórico de consumo, logo não se obriga a aquisição caso a quantidade estimada esteja acima da demanda. </w:t>
      </w:r>
    </w:p>
    <w:p w14:paraId="284A5360" w14:textId="77777777" w:rsidR="00866E94" w:rsidRPr="00276099" w:rsidRDefault="00866E94" w:rsidP="00866E94">
      <w:pPr>
        <w:pStyle w:val="Nvel01-SemNumerao"/>
        <w:rPr>
          <w:rFonts w:eastAsia="MS Mincho"/>
          <w:sz w:val="24"/>
          <w:szCs w:val="24"/>
        </w:rPr>
      </w:pPr>
      <w:r w:rsidRPr="00276099">
        <w:rPr>
          <w:sz w:val="24"/>
          <w:szCs w:val="24"/>
        </w:rPr>
        <w:t>Forma de fornecimento</w:t>
      </w:r>
    </w:p>
    <w:p w14:paraId="466D59D3" w14:textId="77777777" w:rsidR="00866E94" w:rsidRPr="00276099" w:rsidRDefault="00866E94" w:rsidP="00866E94">
      <w:pPr>
        <w:pStyle w:val="Nivel2"/>
        <w:numPr>
          <w:ilvl w:val="1"/>
          <w:numId w:val="24"/>
        </w:numPr>
        <w:autoSpaceDE/>
        <w:autoSpaceDN/>
        <w:adjustRightInd/>
        <w:ind w:left="0" w:firstLine="0"/>
        <w:rPr>
          <w:b/>
          <w:sz w:val="24"/>
          <w:szCs w:val="24"/>
        </w:rPr>
      </w:pPr>
      <w:r w:rsidRPr="00276099">
        <w:rPr>
          <w:sz w:val="24"/>
          <w:szCs w:val="24"/>
        </w:rPr>
        <w:t>O fornecimento do objeto será de forma parcelada de acordo com as necessidades de cada Secretaria Municipal, conforme modelo de execução do objeto descrito no tópico 5 deste Termo de Referência.</w:t>
      </w:r>
    </w:p>
    <w:p w14:paraId="6C1BC639" w14:textId="77777777" w:rsidR="00866E94" w:rsidRPr="00276099" w:rsidRDefault="00866E94" w:rsidP="00866E94">
      <w:pPr>
        <w:pStyle w:val="Nivel01"/>
        <w:rPr>
          <w:rFonts w:ascii="Arial" w:hAnsi="Arial" w:cs="Arial"/>
          <w:sz w:val="24"/>
          <w:szCs w:val="24"/>
        </w:rPr>
      </w:pPr>
      <w:r w:rsidRPr="00276099">
        <w:rPr>
          <w:rFonts w:ascii="Arial" w:hAnsi="Arial" w:cs="Arial"/>
          <w:sz w:val="24"/>
          <w:szCs w:val="24"/>
        </w:rPr>
        <w:t>Exigências de habilitação</w:t>
      </w:r>
    </w:p>
    <w:p w14:paraId="009058FE" w14:textId="77777777" w:rsidR="00866E94" w:rsidRPr="00120B9A" w:rsidRDefault="00866E94" w:rsidP="00866E94">
      <w:pPr>
        <w:pStyle w:val="Nivel2"/>
        <w:numPr>
          <w:ilvl w:val="1"/>
          <w:numId w:val="24"/>
        </w:numPr>
        <w:autoSpaceDE/>
        <w:autoSpaceDN/>
        <w:adjustRightInd/>
        <w:ind w:left="0" w:firstLine="0"/>
        <w:rPr>
          <w:rFonts w:eastAsia="MS Mincho"/>
          <w:i/>
          <w:sz w:val="24"/>
          <w:szCs w:val="24"/>
        </w:rPr>
      </w:pPr>
      <w:r w:rsidRPr="00276099">
        <w:rPr>
          <w:rFonts w:eastAsia="MS Mincho"/>
          <w:sz w:val="24"/>
          <w:szCs w:val="24"/>
        </w:rPr>
        <w:t>Os requisitos para fins de habilitação jurídica, fiscal, social, trabalhista e econômico-financeira serão disciplinados no Edital.</w:t>
      </w:r>
    </w:p>
    <w:p w14:paraId="3CB2CB7C" w14:textId="77777777" w:rsidR="00866E94" w:rsidRPr="004A1411" w:rsidRDefault="00866E94" w:rsidP="00866E94">
      <w:pPr>
        <w:pStyle w:val="Nivel2"/>
        <w:numPr>
          <w:ilvl w:val="1"/>
          <w:numId w:val="24"/>
        </w:numPr>
        <w:autoSpaceDE/>
        <w:autoSpaceDN/>
        <w:adjustRightInd/>
        <w:ind w:left="0" w:firstLine="0"/>
        <w:rPr>
          <w:rFonts w:eastAsia="MS Mincho"/>
          <w:i/>
          <w:sz w:val="24"/>
          <w:szCs w:val="24"/>
        </w:rPr>
      </w:pPr>
      <w:r>
        <w:rPr>
          <w:rFonts w:eastAsia="MS Mincho"/>
          <w:sz w:val="24"/>
          <w:szCs w:val="24"/>
        </w:rPr>
        <w:t>Necessário apresentar Certificado de Vistoria Sanitária do veículo que transporta os alimentos.</w:t>
      </w:r>
    </w:p>
    <w:p w14:paraId="32352B44" w14:textId="77777777" w:rsidR="00866E94" w:rsidRPr="004A1411" w:rsidRDefault="00866E94" w:rsidP="00866E94">
      <w:pPr>
        <w:pStyle w:val="Nivel2"/>
        <w:numPr>
          <w:ilvl w:val="1"/>
          <w:numId w:val="24"/>
        </w:numPr>
        <w:ind w:left="709" w:hanging="716"/>
        <w:rPr>
          <w:rFonts w:eastAsia="MS Mincho"/>
          <w:iCs/>
          <w:sz w:val="24"/>
          <w:szCs w:val="24"/>
        </w:rPr>
      </w:pPr>
      <w:r w:rsidRPr="004A1411">
        <w:rPr>
          <w:rFonts w:eastAsia="MS Mincho"/>
          <w:iCs/>
          <w:sz w:val="24"/>
          <w:szCs w:val="24"/>
        </w:rPr>
        <w:t>Autorização de funcionamento da empresa licitante, expedida pela ANVISA (Agência Nacional de Vigilância Sanitária).</w:t>
      </w:r>
    </w:p>
    <w:bookmarkEnd w:id="25"/>
    <w:p w14:paraId="3CC99F21" w14:textId="77777777" w:rsidR="00866E94" w:rsidRPr="00276099" w:rsidRDefault="00866E94" w:rsidP="00866E94">
      <w:pPr>
        <w:pStyle w:val="Nivel01"/>
        <w:numPr>
          <w:ilvl w:val="0"/>
          <w:numId w:val="24"/>
        </w:numPr>
        <w:tabs>
          <w:tab w:val="clear" w:pos="567"/>
          <w:tab w:val="left" w:pos="0"/>
        </w:tabs>
        <w:suppressAutoHyphens w:val="0"/>
        <w:spacing w:after="120" w:line="276" w:lineRule="auto"/>
        <w:rPr>
          <w:rFonts w:ascii="Arial" w:hAnsi="Arial" w:cs="Arial"/>
          <w:sz w:val="24"/>
          <w:szCs w:val="24"/>
        </w:rPr>
      </w:pPr>
      <w:r w:rsidRPr="00276099">
        <w:rPr>
          <w:rFonts w:ascii="Arial" w:hAnsi="Arial" w:cs="Arial"/>
          <w:sz w:val="24"/>
          <w:szCs w:val="24"/>
        </w:rPr>
        <w:t>ESTIMATIVAS DO VALOR DA CONTRATAÇÃO</w:t>
      </w:r>
    </w:p>
    <w:p w14:paraId="1DEA7D26" w14:textId="77777777" w:rsidR="00866E94" w:rsidRPr="00276099" w:rsidRDefault="00866E94" w:rsidP="00866E94">
      <w:pPr>
        <w:pStyle w:val="Nivel2"/>
        <w:numPr>
          <w:ilvl w:val="1"/>
          <w:numId w:val="24"/>
        </w:numPr>
        <w:autoSpaceDE/>
        <w:autoSpaceDN/>
        <w:adjustRightInd/>
        <w:ind w:left="0" w:firstLine="0"/>
        <w:rPr>
          <w:b/>
          <w:bCs/>
          <w:sz w:val="24"/>
          <w:szCs w:val="24"/>
        </w:rPr>
      </w:pPr>
      <w:r w:rsidRPr="00276099">
        <w:rPr>
          <w:sz w:val="24"/>
          <w:szCs w:val="24"/>
        </w:rPr>
        <w:t xml:space="preserve">O custo estimado da contratação anual é de </w:t>
      </w:r>
      <w:r w:rsidRPr="00120B9A">
        <w:rPr>
          <w:sz w:val="24"/>
          <w:szCs w:val="24"/>
        </w:rPr>
        <w:t xml:space="preserve">R$ 1.042.642,60 </w:t>
      </w:r>
      <w:r w:rsidRPr="00276099">
        <w:rPr>
          <w:sz w:val="24"/>
          <w:szCs w:val="24"/>
        </w:rPr>
        <w:t>(</w:t>
      </w:r>
      <w:r>
        <w:rPr>
          <w:sz w:val="24"/>
          <w:szCs w:val="24"/>
        </w:rPr>
        <w:t>Um milhão quarenta e dois mil seiscentos e quarenta e dois reais e sessenta centavos</w:t>
      </w:r>
      <w:r w:rsidRPr="00276099">
        <w:rPr>
          <w:sz w:val="24"/>
          <w:szCs w:val="24"/>
        </w:rPr>
        <w:t>),</w:t>
      </w:r>
      <w:r w:rsidRPr="00276099">
        <w:t xml:space="preserve"> </w:t>
      </w:r>
      <w:r w:rsidRPr="00276099">
        <w:rPr>
          <w:sz w:val="24"/>
          <w:szCs w:val="24"/>
        </w:rPr>
        <w:t>conforme detalhamento na Tabela nº 01 deste termo.</w:t>
      </w:r>
    </w:p>
    <w:p w14:paraId="47CFCB35" w14:textId="77777777" w:rsidR="00866E94" w:rsidRPr="00276099" w:rsidRDefault="00866E94" w:rsidP="00866E94">
      <w:pPr>
        <w:pStyle w:val="Nivel2"/>
        <w:numPr>
          <w:ilvl w:val="1"/>
          <w:numId w:val="24"/>
        </w:numPr>
        <w:autoSpaceDE/>
        <w:autoSpaceDN/>
        <w:adjustRightInd/>
        <w:ind w:left="0" w:firstLine="0"/>
        <w:rPr>
          <w:b/>
          <w:bCs/>
          <w:sz w:val="24"/>
          <w:szCs w:val="24"/>
        </w:rPr>
      </w:pPr>
      <w:r w:rsidRPr="00276099">
        <w:rPr>
          <w:sz w:val="24"/>
          <w:szCs w:val="24"/>
        </w:rPr>
        <w:t xml:space="preserve">Por tratar-se de Registro de Preços, os preços registrados poderão ser alterados ou atualizados em decorrência de eventual redução dos preços praticados no mercado ou de fato que eleve o custo dos produtos registrados, </w:t>
      </w:r>
      <w:r w:rsidRPr="00276099">
        <w:rPr>
          <w:sz w:val="24"/>
          <w:szCs w:val="24"/>
        </w:rPr>
        <w:lastRenderedPageBreak/>
        <w:t>nas seguintes situações em conformidade com o art. 22 do Decreto Municipal nº 8441/2023:</w:t>
      </w:r>
    </w:p>
    <w:p w14:paraId="09B39722" w14:textId="77777777" w:rsidR="00866E94" w:rsidRPr="00276099" w:rsidRDefault="00866E94" w:rsidP="00866E94">
      <w:pPr>
        <w:pStyle w:val="Nivel3"/>
        <w:numPr>
          <w:ilvl w:val="2"/>
          <w:numId w:val="24"/>
        </w:numPr>
        <w:ind w:left="709" w:firstLine="0"/>
        <w:rPr>
          <w:sz w:val="24"/>
          <w:szCs w:val="24"/>
        </w:rPr>
      </w:pPr>
      <w:r w:rsidRPr="00276099">
        <w:rPr>
          <w:sz w:val="24"/>
          <w:szCs w:val="24"/>
        </w:rPr>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49B9B5E3" w14:textId="77777777" w:rsidR="00866E94" w:rsidRPr="00276099" w:rsidRDefault="00866E94" w:rsidP="00866E94">
      <w:pPr>
        <w:pStyle w:val="Nivel3"/>
        <w:numPr>
          <w:ilvl w:val="2"/>
          <w:numId w:val="24"/>
        </w:numPr>
        <w:ind w:left="709" w:firstLine="0"/>
        <w:rPr>
          <w:sz w:val="24"/>
          <w:szCs w:val="24"/>
        </w:rPr>
      </w:pPr>
      <w:r w:rsidRPr="00276099">
        <w:rPr>
          <w:sz w:val="24"/>
          <w:szCs w:val="24"/>
        </w:rPr>
        <w:t>Em caso de criação alteração ou extinção de quaisquer tributos ou encargos legais ou superveniência de disposições legais, com comprovada repercussão sobre os preços registrados;</w:t>
      </w:r>
    </w:p>
    <w:p w14:paraId="7483AAB1" w14:textId="77777777" w:rsidR="00866E94" w:rsidRPr="00276099" w:rsidRDefault="00866E94" w:rsidP="00866E94">
      <w:pPr>
        <w:pStyle w:val="Nivel3"/>
        <w:numPr>
          <w:ilvl w:val="2"/>
          <w:numId w:val="24"/>
        </w:numPr>
        <w:ind w:left="709" w:firstLine="0"/>
        <w:rPr>
          <w:sz w:val="24"/>
          <w:szCs w:val="24"/>
        </w:rPr>
      </w:pPr>
      <w:r w:rsidRPr="00276099">
        <w:rPr>
          <w:sz w:val="24"/>
          <w:szCs w:val="24"/>
        </w:rPr>
        <w:t>Serão reajustados os preços registrados, respeitada a contagem da anualidade e o índice previsto para contratação, ou</w:t>
      </w:r>
    </w:p>
    <w:p w14:paraId="7A383159" w14:textId="77777777" w:rsidR="00866E94" w:rsidRPr="00276099" w:rsidRDefault="00866E94" w:rsidP="00866E94">
      <w:pPr>
        <w:pStyle w:val="Nivel3"/>
        <w:numPr>
          <w:ilvl w:val="2"/>
          <w:numId w:val="24"/>
        </w:numPr>
        <w:ind w:left="709" w:firstLine="0"/>
        <w:rPr>
          <w:sz w:val="24"/>
          <w:szCs w:val="24"/>
        </w:rPr>
      </w:pPr>
      <w:r w:rsidRPr="00276099">
        <w:rPr>
          <w:sz w:val="24"/>
          <w:szCs w:val="24"/>
        </w:rPr>
        <w:t>Poderão ser repactuados, a pedido do interessado, conforme critérios definidos para a contratação.</w:t>
      </w:r>
    </w:p>
    <w:p w14:paraId="58CA16A5" w14:textId="77777777" w:rsidR="00866E94" w:rsidRPr="00276099" w:rsidRDefault="00866E94" w:rsidP="00866E94">
      <w:pPr>
        <w:pStyle w:val="Nivel3"/>
        <w:rPr>
          <w:sz w:val="24"/>
          <w:szCs w:val="24"/>
        </w:rPr>
      </w:pPr>
    </w:p>
    <w:p w14:paraId="5BD3A6C2" w14:textId="77777777" w:rsidR="00866E94" w:rsidRPr="00276099" w:rsidRDefault="00866E94" w:rsidP="00866E94">
      <w:pPr>
        <w:pStyle w:val="Nivel01"/>
        <w:numPr>
          <w:ilvl w:val="0"/>
          <w:numId w:val="24"/>
        </w:numPr>
        <w:tabs>
          <w:tab w:val="clear" w:pos="567"/>
          <w:tab w:val="left" w:pos="0"/>
        </w:tabs>
        <w:suppressAutoHyphens w:val="0"/>
        <w:spacing w:after="120" w:line="276" w:lineRule="auto"/>
        <w:rPr>
          <w:rFonts w:ascii="Arial" w:hAnsi="Arial" w:cs="Arial"/>
          <w:sz w:val="24"/>
          <w:szCs w:val="24"/>
        </w:rPr>
      </w:pPr>
      <w:r w:rsidRPr="00276099">
        <w:rPr>
          <w:rFonts w:ascii="Arial" w:hAnsi="Arial" w:cs="Arial"/>
          <w:sz w:val="24"/>
          <w:szCs w:val="24"/>
        </w:rPr>
        <w:t>ADEQUAÇÃO ORÇAMENTÁRIA</w:t>
      </w:r>
    </w:p>
    <w:p w14:paraId="61B1531D" w14:textId="77777777" w:rsidR="00866E94" w:rsidRPr="00276099" w:rsidRDefault="00866E94" w:rsidP="00866E94">
      <w:pPr>
        <w:pStyle w:val="Nivel2"/>
        <w:numPr>
          <w:ilvl w:val="1"/>
          <w:numId w:val="24"/>
        </w:numPr>
        <w:autoSpaceDE/>
        <w:autoSpaceDN/>
        <w:adjustRightInd/>
        <w:ind w:left="0" w:firstLine="0"/>
        <w:rPr>
          <w:sz w:val="24"/>
          <w:szCs w:val="24"/>
        </w:rPr>
      </w:pPr>
      <w:r w:rsidRPr="00276099">
        <w:rPr>
          <w:sz w:val="24"/>
          <w:szCs w:val="24"/>
        </w:rPr>
        <w:t>A contratação será atendida pelas seguintes dotações:</w:t>
      </w:r>
    </w:p>
    <w:p w14:paraId="6ACE7C4A" w14:textId="77777777" w:rsidR="00866E94" w:rsidRPr="00276099" w:rsidRDefault="00866E94" w:rsidP="00866E94">
      <w:pPr>
        <w:pStyle w:val="Nivel2"/>
        <w:autoSpaceDE/>
        <w:autoSpaceDN/>
        <w:adjustRightInd/>
        <w:rPr>
          <w:sz w:val="24"/>
          <w:szCs w:val="24"/>
        </w:rPr>
      </w:pPr>
    </w:p>
    <w:p w14:paraId="0E830D49" w14:textId="77777777" w:rsidR="00866E94" w:rsidRPr="00276099" w:rsidRDefault="00866E94" w:rsidP="00866E94">
      <w:pPr>
        <w:pStyle w:val="Nivel2"/>
        <w:autoSpaceDE/>
        <w:autoSpaceDN/>
        <w:adjustRightInd/>
        <w:rPr>
          <w:sz w:val="24"/>
          <w:szCs w:val="24"/>
        </w:rPr>
      </w:pP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64"/>
        <w:gridCol w:w="1546"/>
        <w:gridCol w:w="1030"/>
        <w:gridCol w:w="2573"/>
        <w:gridCol w:w="2410"/>
      </w:tblGrid>
      <w:tr w:rsidR="00866E94" w:rsidRPr="003F573A" w14:paraId="40B44796" w14:textId="77777777" w:rsidTr="008D56F8">
        <w:trPr>
          <w:trHeight w:val="375"/>
          <w:jc w:val="center"/>
        </w:trPr>
        <w:tc>
          <w:tcPr>
            <w:tcW w:w="1364" w:type="dxa"/>
            <w:tcBorders>
              <w:bottom w:val="single" w:sz="4" w:space="0" w:color="auto"/>
            </w:tcBorders>
            <w:shd w:val="clear" w:color="auto" w:fill="000000"/>
          </w:tcPr>
          <w:p w14:paraId="54A15A4C" w14:textId="77777777" w:rsidR="00866E94" w:rsidRPr="003F573A" w:rsidRDefault="00866E94" w:rsidP="008D56F8">
            <w:pPr>
              <w:jc w:val="center"/>
              <w:rPr>
                <w:rFonts w:ascii="Arial" w:hAnsi="Arial" w:cs="Arial"/>
                <w:b/>
                <w:color w:val="FFFFFF"/>
              </w:rPr>
            </w:pPr>
            <w:r w:rsidRPr="003F573A">
              <w:rPr>
                <w:rFonts w:ascii="Arial" w:hAnsi="Arial" w:cs="Arial"/>
                <w:b/>
                <w:color w:val="FFFFFF"/>
              </w:rPr>
              <w:t>DESPESA</w:t>
            </w:r>
          </w:p>
          <w:p w14:paraId="4D11F8F7" w14:textId="77777777" w:rsidR="00866E94" w:rsidRPr="003F573A" w:rsidRDefault="00866E94" w:rsidP="008D56F8">
            <w:pPr>
              <w:jc w:val="center"/>
              <w:rPr>
                <w:rFonts w:ascii="Arial" w:hAnsi="Arial" w:cs="Arial"/>
                <w:b/>
                <w:color w:val="FFFFFF"/>
              </w:rPr>
            </w:pPr>
          </w:p>
        </w:tc>
        <w:tc>
          <w:tcPr>
            <w:tcW w:w="1546" w:type="dxa"/>
            <w:tcBorders>
              <w:bottom w:val="single" w:sz="4" w:space="0" w:color="auto"/>
            </w:tcBorders>
            <w:shd w:val="clear" w:color="auto" w:fill="000000"/>
          </w:tcPr>
          <w:p w14:paraId="4588F006" w14:textId="77777777" w:rsidR="00866E94" w:rsidRPr="003F573A" w:rsidRDefault="00866E94" w:rsidP="008D56F8">
            <w:pPr>
              <w:jc w:val="center"/>
              <w:rPr>
                <w:rFonts w:ascii="Arial" w:hAnsi="Arial" w:cs="Arial"/>
                <w:b/>
                <w:color w:val="FFFFFF"/>
              </w:rPr>
            </w:pPr>
            <w:r w:rsidRPr="003F573A">
              <w:rPr>
                <w:rFonts w:ascii="Arial" w:hAnsi="Arial" w:cs="Arial"/>
                <w:b/>
                <w:color w:val="FFFFFF"/>
              </w:rPr>
              <w:t>ELEMENTO</w:t>
            </w:r>
          </w:p>
        </w:tc>
        <w:tc>
          <w:tcPr>
            <w:tcW w:w="1030" w:type="dxa"/>
            <w:tcBorders>
              <w:bottom w:val="single" w:sz="4" w:space="0" w:color="auto"/>
            </w:tcBorders>
            <w:shd w:val="clear" w:color="auto" w:fill="000000"/>
          </w:tcPr>
          <w:p w14:paraId="316CFD48" w14:textId="77777777" w:rsidR="00866E94" w:rsidRPr="003F573A" w:rsidRDefault="00866E94" w:rsidP="008D56F8">
            <w:pPr>
              <w:jc w:val="center"/>
              <w:rPr>
                <w:rFonts w:ascii="Arial" w:hAnsi="Arial" w:cs="Arial"/>
                <w:b/>
                <w:color w:val="FFFFFF"/>
              </w:rPr>
            </w:pPr>
            <w:r w:rsidRPr="003F573A">
              <w:rPr>
                <w:rFonts w:ascii="Arial" w:hAnsi="Arial" w:cs="Arial"/>
                <w:b/>
                <w:color w:val="FFFFFF"/>
              </w:rPr>
              <w:t>FONTE</w:t>
            </w:r>
          </w:p>
        </w:tc>
        <w:tc>
          <w:tcPr>
            <w:tcW w:w="2573" w:type="dxa"/>
            <w:tcBorders>
              <w:bottom w:val="single" w:sz="4" w:space="0" w:color="auto"/>
            </w:tcBorders>
            <w:shd w:val="clear" w:color="auto" w:fill="000000"/>
          </w:tcPr>
          <w:p w14:paraId="3D3D8A99" w14:textId="77777777" w:rsidR="00866E94" w:rsidRPr="003F573A" w:rsidRDefault="00866E94" w:rsidP="008D56F8">
            <w:pPr>
              <w:widowControl w:val="0"/>
              <w:autoSpaceDE w:val="0"/>
              <w:autoSpaceDN w:val="0"/>
              <w:adjustRightInd w:val="0"/>
              <w:jc w:val="center"/>
              <w:rPr>
                <w:rFonts w:ascii="Arial" w:hAnsi="Arial" w:cs="Arial"/>
                <w:b/>
                <w:bCs/>
                <w:color w:val="FFFFFF"/>
              </w:rPr>
            </w:pPr>
            <w:r w:rsidRPr="003F573A">
              <w:rPr>
                <w:rFonts w:ascii="Arial" w:hAnsi="Arial" w:cs="Arial"/>
                <w:b/>
                <w:bCs/>
                <w:color w:val="FFFFFF"/>
              </w:rPr>
              <w:t>DESCRIÇÃO</w:t>
            </w:r>
          </w:p>
        </w:tc>
        <w:tc>
          <w:tcPr>
            <w:tcW w:w="2410" w:type="dxa"/>
            <w:tcBorders>
              <w:bottom w:val="single" w:sz="4" w:space="0" w:color="auto"/>
              <w:right w:val="single" w:sz="4" w:space="0" w:color="auto"/>
            </w:tcBorders>
            <w:shd w:val="clear" w:color="auto" w:fill="000000"/>
          </w:tcPr>
          <w:p w14:paraId="7CFAE872" w14:textId="77777777" w:rsidR="00866E94" w:rsidRPr="003F573A" w:rsidRDefault="00866E94" w:rsidP="008D56F8">
            <w:pPr>
              <w:widowControl w:val="0"/>
              <w:autoSpaceDE w:val="0"/>
              <w:autoSpaceDN w:val="0"/>
              <w:adjustRightInd w:val="0"/>
              <w:jc w:val="center"/>
              <w:rPr>
                <w:rFonts w:ascii="Arial" w:hAnsi="Arial" w:cs="Arial"/>
                <w:b/>
                <w:bCs/>
                <w:color w:val="FFFFFF"/>
              </w:rPr>
            </w:pPr>
            <w:r w:rsidRPr="003F573A">
              <w:rPr>
                <w:rFonts w:ascii="Arial" w:hAnsi="Arial" w:cs="Arial"/>
                <w:b/>
                <w:bCs/>
                <w:color w:val="FFFFFF"/>
              </w:rPr>
              <w:t>SECRETARIA</w:t>
            </w:r>
          </w:p>
        </w:tc>
      </w:tr>
      <w:tr w:rsidR="00866E94" w:rsidRPr="003F573A" w14:paraId="0328222D" w14:textId="77777777" w:rsidTr="008D56F8">
        <w:trPr>
          <w:trHeight w:val="283"/>
          <w:jc w:val="center"/>
        </w:trPr>
        <w:tc>
          <w:tcPr>
            <w:tcW w:w="1364" w:type="dxa"/>
            <w:tcBorders>
              <w:top w:val="single" w:sz="4" w:space="0" w:color="auto"/>
            </w:tcBorders>
            <w:shd w:val="clear" w:color="auto" w:fill="auto"/>
          </w:tcPr>
          <w:p w14:paraId="5F2B2E2A" w14:textId="77777777" w:rsidR="00866E94" w:rsidRPr="003F573A" w:rsidRDefault="00866E94" w:rsidP="008D56F8">
            <w:pPr>
              <w:jc w:val="center"/>
              <w:rPr>
                <w:rFonts w:ascii="Arial" w:hAnsi="Arial" w:cs="Arial"/>
              </w:rPr>
            </w:pPr>
            <w:r>
              <w:rPr>
                <w:rFonts w:ascii="Arial" w:hAnsi="Arial" w:cs="Arial"/>
              </w:rPr>
              <w:t>404</w:t>
            </w:r>
          </w:p>
        </w:tc>
        <w:tc>
          <w:tcPr>
            <w:tcW w:w="1546" w:type="dxa"/>
            <w:tcBorders>
              <w:top w:val="single" w:sz="4" w:space="0" w:color="auto"/>
            </w:tcBorders>
            <w:shd w:val="clear" w:color="auto" w:fill="auto"/>
          </w:tcPr>
          <w:p w14:paraId="1696F7F2" w14:textId="77777777" w:rsidR="00866E94" w:rsidRPr="003F573A" w:rsidRDefault="00866E94" w:rsidP="008D56F8">
            <w:pPr>
              <w:jc w:val="center"/>
              <w:rPr>
                <w:rFonts w:ascii="Arial" w:hAnsi="Arial" w:cs="Arial"/>
              </w:rPr>
            </w:pPr>
            <w:r>
              <w:rPr>
                <w:rFonts w:ascii="Arial" w:hAnsi="Arial" w:cs="Arial"/>
              </w:rPr>
              <w:t>3.3.90.30</w:t>
            </w:r>
          </w:p>
        </w:tc>
        <w:tc>
          <w:tcPr>
            <w:tcW w:w="1030" w:type="dxa"/>
            <w:tcBorders>
              <w:top w:val="single" w:sz="4" w:space="0" w:color="auto"/>
            </w:tcBorders>
            <w:shd w:val="clear" w:color="auto" w:fill="auto"/>
          </w:tcPr>
          <w:p w14:paraId="38B2CDF7" w14:textId="77777777" w:rsidR="00866E94" w:rsidRPr="003F573A" w:rsidRDefault="00866E94" w:rsidP="008D56F8">
            <w:pPr>
              <w:jc w:val="center"/>
              <w:rPr>
                <w:rFonts w:ascii="Arial" w:hAnsi="Arial" w:cs="Arial"/>
              </w:rPr>
            </w:pPr>
            <w:r>
              <w:rPr>
                <w:rFonts w:ascii="Arial" w:hAnsi="Arial" w:cs="Arial"/>
              </w:rPr>
              <w:t>0.110</w:t>
            </w:r>
          </w:p>
        </w:tc>
        <w:tc>
          <w:tcPr>
            <w:tcW w:w="2573" w:type="dxa"/>
            <w:tcBorders>
              <w:top w:val="single" w:sz="4" w:space="0" w:color="auto"/>
            </w:tcBorders>
          </w:tcPr>
          <w:p w14:paraId="3E944869" w14:textId="77777777" w:rsidR="00866E94" w:rsidRPr="003F573A" w:rsidRDefault="00866E94" w:rsidP="008D56F8">
            <w:pPr>
              <w:widowControl w:val="0"/>
              <w:autoSpaceDE w:val="0"/>
              <w:autoSpaceDN w:val="0"/>
              <w:adjustRightInd w:val="0"/>
              <w:rPr>
                <w:rFonts w:ascii="Arial" w:hAnsi="Arial" w:cs="Arial"/>
                <w:bCs/>
              </w:rPr>
            </w:pPr>
            <w:r>
              <w:rPr>
                <w:rFonts w:ascii="Arial" w:hAnsi="Arial" w:cs="Arial"/>
                <w:bCs/>
              </w:rPr>
              <w:t>PNAE – Merenda Escolar.</w:t>
            </w:r>
          </w:p>
        </w:tc>
        <w:tc>
          <w:tcPr>
            <w:tcW w:w="2410" w:type="dxa"/>
            <w:tcBorders>
              <w:top w:val="single" w:sz="4" w:space="0" w:color="auto"/>
              <w:right w:val="single" w:sz="4" w:space="0" w:color="auto"/>
            </w:tcBorders>
            <w:shd w:val="clear" w:color="auto" w:fill="auto"/>
          </w:tcPr>
          <w:p w14:paraId="59AAA927" w14:textId="77777777" w:rsidR="00866E94" w:rsidRPr="003F573A" w:rsidRDefault="00866E94" w:rsidP="008D56F8">
            <w:pPr>
              <w:widowControl w:val="0"/>
              <w:autoSpaceDE w:val="0"/>
              <w:autoSpaceDN w:val="0"/>
              <w:adjustRightInd w:val="0"/>
              <w:rPr>
                <w:rFonts w:ascii="Arial" w:hAnsi="Arial" w:cs="Arial"/>
                <w:bCs/>
              </w:rPr>
            </w:pPr>
            <w:r>
              <w:rPr>
                <w:rFonts w:ascii="Arial" w:hAnsi="Arial" w:cs="Arial"/>
                <w:bCs/>
              </w:rPr>
              <w:t>Secretaria de Educação</w:t>
            </w:r>
          </w:p>
        </w:tc>
      </w:tr>
      <w:tr w:rsidR="00866E94" w:rsidRPr="003F573A" w14:paraId="3110ECB5" w14:textId="77777777" w:rsidTr="008D56F8">
        <w:trPr>
          <w:trHeight w:val="283"/>
          <w:jc w:val="center"/>
        </w:trPr>
        <w:tc>
          <w:tcPr>
            <w:tcW w:w="1364" w:type="dxa"/>
            <w:tcBorders>
              <w:top w:val="single" w:sz="4" w:space="0" w:color="auto"/>
            </w:tcBorders>
            <w:shd w:val="clear" w:color="auto" w:fill="auto"/>
          </w:tcPr>
          <w:p w14:paraId="35B3C621" w14:textId="77777777" w:rsidR="00866E94" w:rsidRPr="003F573A" w:rsidRDefault="00866E94" w:rsidP="008D56F8">
            <w:pPr>
              <w:jc w:val="center"/>
              <w:rPr>
                <w:rFonts w:ascii="Arial" w:hAnsi="Arial" w:cs="Arial"/>
              </w:rPr>
            </w:pPr>
          </w:p>
        </w:tc>
        <w:tc>
          <w:tcPr>
            <w:tcW w:w="1546" w:type="dxa"/>
            <w:tcBorders>
              <w:top w:val="single" w:sz="4" w:space="0" w:color="auto"/>
            </w:tcBorders>
            <w:shd w:val="clear" w:color="auto" w:fill="auto"/>
          </w:tcPr>
          <w:p w14:paraId="4CC4B928" w14:textId="77777777" w:rsidR="00866E94" w:rsidRPr="003F573A" w:rsidRDefault="00866E94" w:rsidP="008D56F8">
            <w:pPr>
              <w:jc w:val="center"/>
              <w:rPr>
                <w:rFonts w:ascii="Arial" w:hAnsi="Arial" w:cs="Arial"/>
              </w:rPr>
            </w:pPr>
          </w:p>
        </w:tc>
        <w:tc>
          <w:tcPr>
            <w:tcW w:w="1030" w:type="dxa"/>
            <w:tcBorders>
              <w:top w:val="single" w:sz="4" w:space="0" w:color="auto"/>
            </w:tcBorders>
            <w:shd w:val="clear" w:color="auto" w:fill="auto"/>
          </w:tcPr>
          <w:p w14:paraId="320003DB" w14:textId="77777777" w:rsidR="00866E94" w:rsidRPr="003F573A" w:rsidRDefault="00866E94" w:rsidP="008D56F8">
            <w:pPr>
              <w:jc w:val="center"/>
              <w:rPr>
                <w:rFonts w:ascii="Arial" w:hAnsi="Arial" w:cs="Arial"/>
              </w:rPr>
            </w:pPr>
          </w:p>
        </w:tc>
        <w:tc>
          <w:tcPr>
            <w:tcW w:w="2573" w:type="dxa"/>
            <w:tcBorders>
              <w:top w:val="single" w:sz="4" w:space="0" w:color="auto"/>
            </w:tcBorders>
          </w:tcPr>
          <w:p w14:paraId="45A0B79C" w14:textId="77777777" w:rsidR="00866E94" w:rsidRPr="003F573A" w:rsidRDefault="00866E94" w:rsidP="008D56F8">
            <w:pPr>
              <w:widowControl w:val="0"/>
              <w:autoSpaceDE w:val="0"/>
              <w:autoSpaceDN w:val="0"/>
              <w:adjustRightInd w:val="0"/>
              <w:rPr>
                <w:rFonts w:ascii="Arial" w:hAnsi="Arial" w:cs="Arial"/>
                <w:bCs/>
              </w:rPr>
            </w:pPr>
          </w:p>
        </w:tc>
        <w:tc>
          <w:tcPr>
            <w:tcW w:w="2410" w:type="dxa"/>
            <w:tcBorders>
              <w:top w:val="single" w:sz="4" w:space="0" w:color="auto"/>
              <w:right w:val="single" w:sz="4" w:space="0" w:color="auto"/>
            </w:tcBorders>
            <w:shd w:val="clear" w:color="auto" w:fill="auto"/>
          </w:tcPr>
          <w:p w14:paraId="41B0A75A" w14:textId="77777777" w:rsidR="00866E94" w:rsidRPr="003F573A" w:rsidRDefault="00866E94" w:rsidP="008D56F8">
            <w:pPr>
              <w:widowControl w:val="0"/>
              <w:autoSpaceDE w:val="0"/>
              <w:autoSpaceDN w:val="0"/>
              <w:adjustRightInd w:val="0"/>
              <w:rPr>
                <w:rFonts w:ascii="Arial" w:hAnsi="Arial" w:cs="Arial"/>
                <w:bCs/>
              </w:rPr>
            </w:pPr>
          </w:p>
        </w:tc>
      </w:tr>
    </w:tbl>
    <w:p w14:paraId="71559A64" w14:textId="77777777" w:rsidR="00866E94" w:rsidRPr="00276099" w:rsidRDefault="00866E94" w:rsidP="00866E94">
      <w:pPr>
        <w:pStyle w:val="Nivel2"/>
        <w:autoSpaceDE/>
        <w:autoSpaceDN/>
        <w:adjustRightInd/>
        <w:rPr>
          <w:sz w:val="24"/>
          <w:szCs w:val="24"/>
        </w:rPr>
      </w:pPr>
    </w:p>
    <w:p w14:paraId="7C10E8D5" w14:textId="77777777" w:rsidR="00866E94" w:rsidRPr="00276099" w:rsidRDefault="00866E94" w:rsidP="00866E94">
      <w:pPr>
        <w:pStyle w:val="Nivel2"/>
        <w:autoSpaceDE/>
        <w:autoSpaceDN/>
        <w:adjustRightInd/>
        <w:rPr>
          <w:sz w:val="24"/>
          <w:szCs w:val="24"/>
        </w:rPr>
      </w:pPr>
    </w:p>
    <w:p w14:paraId="2FC132FC" w14:textId="77777777" w:rsidR="00866E94" w:rsidRPr="00276099" w:rsidRDefault="00866E94" w:rsidP="00866E94">
      <w:pPr>
        <w:pStyle w:val="Nvel2-Red"/>
        <w:numPr>
          <w:ilvl w:val="0"/>
          <w:numId w:val="0"/>
        </w:numPr>
        <w:rPr>
          <w:sz w:val="24"/>
          <w:szCs w:val="24"/>
        </w:rPr>
      </w:pPr>
    </w:p>
    <w:p w14:paraId="21CDADEA" w14:textId="77777777" w:rsidR="00866E94" w:rsidRPr="00276099" w:rsidRDefault="00866E94" w:rsidP="00866E94">
      <w:pPr>
        <w:pStyle w:val="Nvel2-Red"/>
        <w:numPr>
          <w:ilvl w:val="0"/>
          <w:numId w:val="0"/>
        </w:numPr>
        <w:rPr>
          <w:sz w:val="24"/>
          <w:szCs w:val="24"/>
        </w:rPr>
      </w:pPr>
    </w:p>
    <w:p w14:paraId="6A959E9B" w14:textId="77777777" w:rsidR="00866E94" w:rsidRPr="00276099" w:rsidRDefault="00866E94" w:rsidP="00866E94">
      <w:pPr>
        <w:pStyle w:val="Nvel2-Red"/>
        <w:numPr>
          <w:ilvl w:val="1"/>
          <w:numId w:val="24"/>
        </w:numPr>
        <w:ind w:left="0" w:firstLine="0"/>
        <w:rPr>
          <w:sz w:val="24"/>
          <w:szCs w:val="24"/>
        </w:rPr>
      </w:pPr>
      <w:r w:rsidRPr="00276099">
        <w:rPr>
          <w:sz w:val="24"/>
          <w:szCs w:val="24"/>
        </w:rPr>
        <w:t>A dotação relativa aos exercícios financeiros subsequentes será indicada após aprovação da Lei Orçamentária respectiva e liberação dos créditos correspondentes, mediante apostilamento.</w:t>
      </w:r>
      <w:bookmarkEnd w:id="24"/>
    </w:p>
    <w:p w14:paraId="08F28DC8" w14:textId="77777777" w:rsidR="00866E94" w:rsidRPr="00276099" w:rsidRDefault="00866E94" w:rsidP="00866E94">
      <w:pPr>
        <w:pStyle w:val="Nivel2"/>
        <w:ind w:left="709"/>
        <w:jc w:val="right"/>
        <w:rPr>
          <w:sz w:val="24"/>
          <w:szCs w:val="24"/>
        </w:rPr>
      </w:pPr>
    </w:p>
    <w:p w14:paraId="5C35F397" w14:textId="77777777" w:rsidR="00866E94" w:rsidRPr="00276099" w:rsidRDefault="00866E94" w:rsidP="00866E94">
      <w:pPr>
        <w:pStyle w:val="Nivel2"/>
        <w:ind w:left="709"/>
        <w:jc w:val="right"/>
        <w:rPr>
          <w:sz w:val="24"/>
          <w:szCs w:val="24"/>
        </w:rPr>
      </w:pPr>
      <w:r w:rsidRPr="00276099">
        <w:rPr>
          <w:sz w:val="24"/>
          <w:szCs w:val="24"/>
        </w:rPr>
        <w:t xml:space="preserve">Mandaguaçu, </w:t>
      </w:r>
      <w:r>
        <w:rPr>
          <w:sz w:val="24"/>
          <w:szCs w:val="24"/>
        </w:rPr>
        <w:t>27</w:t>
      </w:r>
      <w:r w:rsidRPr="00276099">
        <w:rPr>
          <w:sz w:val="24"/>
          <w:szCs w:val="24"/>
        </w:rPr>
        <w:t xml:space="preserve"> de fevereiro de 2025.</w:t>
      </w:r>
    </w:p>
    <w:p w14:paraId="1CCEE211" w14:textId="77777777" w:rsidR="00866E94" w:rsidRPr="00276099" w:rsidRDefault="00866E94" w:rsidP="00866E94">
      <w:pPr>
        <w:pStyle w:val="Nivel2"/>
        <w:ind w:left="709"/>
        <w:rPr>
          <w:sz w:val="24"/>
          <w:szCs w:val="24"/>
        </w:rPr>
      </w:pPr>
    </w:p>
    <w:p w14:paraId="47C36378" w14:textId="77777777" w:rsidR="00866E94" w:rsidRPr="00276099" w:rsidRDefault="00866E94" w:rsidP="00866E94">
      <w:pPr>
        <w:pStyle w:val="Nivel2"/>
        <w:rPr>
          <w:sz w:val="24"/>
          <w:szCs w:val="24"/>
        </w:rPr>
      </w:pPr>
    </w:p>
    <w:p w14:paraId="2DCBBC66" w14:textId="77777777" w:rsidR="00866E94" w:rsidRPr="00276099" w:rsidRDefault="00866E94" w:rsidP="00866E94">
      <w:pPr>
        <w:pStyle w:val="Default"/>
        <w:jc w:val="center"/>
        <w:rPr>
          <w:rFonts w:ascii="Arial" w:hAnsi="Arial" w:cs="Arial"/>
          <w:b/>
          <w:color w:val="auto"/>
          <w:sz w:val="24"/>
        </w:rPr>
      </w:pPr>
      <w:r w:rsidRPr="00276099">
        <w:rPr>
          <w:rFonts w:ascii="Arial" w:hAnsi="Arial" w:cs="Arial"/>
          <w:b/>
          <w:color w:val="auto"/>
          <w:sz w:val="24"/>
        </w:rPr>
        <w:t xml:space="preserve">            Luiz Henrique Bolonhesi Evangelista</w:t>
      </w:r>
    </w:p>
    <w:p w14:paraId="7C076BAB" w14:textId="77777777" w:rsidR="00866E94" w:rsidRDefault="00866E94" w:rsidP="00866E94">
      <w:pPr>
        <w:spacing w:afterLines="120" w:after="288" w:line="312" w:lineRule="auto"/>
        <w:ind w:firstLine="709"/>
        <w:jc w:val="center"/>
        <w:rPr>
          <w:rFonts w:ascii="Arial" w:hAnsi="Arial" w:cs="Arial"/>
        </w:rPr>
      </w:pPr>
      <w:r w:rsidRPr="00276099">
        <w:rPr>
          <w:rFonts w:ascii="Arial" w:hAnsi="Arial" w:cs="Arial"/>
        </w:rPr>
        <w:t>Diretor de administração e compras</w:t>
      </w:r>
      <w:r w:rsidRPr="00276099">
        <w:rPr>
          <w:rFonts w:ascii="Arial" w:hAnsi="Arial" w:cs="Arial"/>
        </w:rPr>
        <w:br/>
      </w:r>
    </w:p>
    <w:p w14:paraId="43BA7E6D" w14:textId="77777777" w:rsidR="00866E94" w:rsidRPr="00276099" w:rsidRDefault="00866E94" w:rsidP="00866E94">
      <w:pPr>
        <w:spacing w:afterLines="120" w:after="288" w:line="312" w:lineRule="auto"/>
        <w:ind w:firstLine="709"/>
        <w:jc w:val="center"/>
        <w:rPr>
          <w:rFonts w:ascii="Arial" w:hAnsi="Arial" w:cs="Arial"/>
        </w:rPr>
      </w:pPr>
      <w:r w:rsidRPr="00276099">
        <w:rPr>
          <w:rFonts w:ascii="Arial" w:hAnsi="Arial" w:cs="Arial"/>
        </w:rPr>
        <w:t>Anexo I</w:t>
      </w:r>
    </w:p>
    <w:p w14:paraId="6490E673" w14:textId="77777777" w:rsidR="00866E94" w:rsidRPr="00276099" w:rsidRDefault="00866E94" w:rsidP="00866E94">
      <w:pPr>
        <w:rPr>
          <w:rFonts w:ascii="Arial" w:hAnsi="Arial" w:cs="Arial"/>
        </w:rPr>
      </w:pPr>
    </w:p>
    <w:tbl>
      <w:tblPr>
        <w:tblW w:w="99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119"/>
        <w:gridCol w:w="1342"/>
        <w:gridCol w:w="2343"/>
      </w:tblGrid>
      <w:tr w:rsidR="00866E94" w:rsidRPr="00276099" w14:paraId="1E092868" w14:textId="77777777" w:rsidTr="008D56F8">
        <w:tc>
          <w:tcPr>
            <w:tcW w:w="3119" w:type="dxa"/>
          </w:tcPr>
          <w:p w14:paraId="25E5B53A" w14:textId="77777777" w:rsidR="00866E94" w:rsidRPr="00276099" w:rsidRDefault="00866E94" w:rsidP="008D56F8">
            <w:pPr>
              <w:ind w:left="-8"/>
              <w:jc w:val="center"/>
              <w:rPr>
                <w:rFonts w:ascii="Arial" w:hAnsi="Arial" w:cs="Arial"/>
                <w:b/>
                <w:bCs/>
                <w:sz w:val="20"/>
                <w:szCs w:val="20"/>
              </w:rPr>
            </w:pPr>
            <w:r w:rsidRPr="00276099">
              <w:rPr>
                <w:rFonts w:ascii="Arial" w:hAnsi="Arial" w:cs="Arial"/>
                <w:b/>
                <w:bCs/>
                <w:sz w:val="20"/>
                <w:szCs w:val="20"/>
              </w:rPr>
              <w:t>Local</w:t>
            </w:r>
          </w:p>
        </w:tc>
        <w:tc>
          <w:tcPr>
            <w:tcW w:w="3119" w:type="dxa"/>
          </w:tcPr>
          <w:p w14:paraId="786637AD" w14:textId="77777777" w:rsidR="00866E94" w:rsidRPr="00276099" w:rsidRDefault="00866E94" w:rsidP="008D56F8">
            <w:pPr>
              <w:jc w:val="center"/>
              <w:rPr>
                <w:rFonts w:ascii="Arial" w:hAnsi="Arial" w:cs="Arial"/>
                <w:b/>
                <w:bCs/>
                <w:sz w:val="20"/>
                <w:szCs w:val="20"/>
              </w:rPr>
            </w:pPr>
            <w:r w:rsidRPr="00276099">
              <w:rPr>
                <w:rFonts w:ascii="Arial" w:hAnsi="Arial" w:cs="Arial"/>
                <w:b/>
                <w:bCs/>
                <w:sz w:val="20"/>
                <w:szCs w:val="20"/>
              </w:rPr>
              <w:t>Endereço</w:t>
            </w:r>
          </w:p>
        </w:tc>
        <w:tc>
          <w:tcPr>
            <w:tcW w:w="1342" w:type="dxa"/>
          </w:tcPr>
          <w:p w14:paraId="0472DE3D" w14:textId="77777777" w:rsidR="00866E94" w:rsidRPr="00276099" w:rsidRDefault="00866E94" w:rsidP="008D56F8">
            <w:pPr>
              <w:jc w:val="center"/>
              <w:rPr>
                <w:rFonts w:ascii="Arial" w:hAnsi="Arial" w:cs="Arial"/>
                <w:b/>
                <w:bCs/>
                <w:sz w:val="20"/>
                <w:szCs w:val="20"/>
              </w:rPr>
            </w:pPr>
            <w:r w:rsidRPr="00276099">
              <w:rPr>
                <w:rFonts w:ascii="Arial" w:hAnsi="Arial" w:cs="Arial"/>
                <w:b/>
                <w:bCs/>
                <w:sz w:val="20"/>
                <w:szCs w:val="20"/>
              </w:rPr>
              <w:t>Telefone</w:t>
            </w:r>
          </w:p>
        </w:tc>
        <w:tc>
          <w:tcPr>
            <w:tcW w:w="2343" w:type="dxa"/>
          </w:tcPr>
          <w:p w14:paraId="45C47D56" w14:textId="77777777" w:rsidR="00866E94" w:rsidRPr="00276099" w:rsidRDefault="00866E94" w:rsidP="008D56F8">
            <w:pPr>
              <w:jc w:val="center"/>
              <w:rPr>
                <w:rFonts w:ascii="Arial" w:hAnsi="Arial" w:cs="Arial"/>
                <w:b/>
                <w:bCs/>
                <w:sz w:val="20"/>
                <w:szCs w:val="20"/>
              </w:rPr>
            </w:pPr>
            <w:r w:rsidRPr="00276099">
              <w:rPr>
                <w:rFonts w:ascii="Arial" w:hAnsi="Arial" w:cs="Arial"/>
                <w:b/>
                <w:bCs/>
                <w:sz w:val="20"/>
                <w:szCs w:val="20"/>
              </w:rPr>
              <w:t>Responsável</w:t>
            </w:r>
          </w:p>
        </w:tc>
      </w:tr>
      <w:tr w:rsidR="00866E94" w:rsidRPr="00276099" w14:paraId="5F73BC8B" w14:textId="77777777" w:rsidTr="008D56F8">
        <w:tc>
          <w:tcPr>
            <w:tcW w:w="3119" w:type="dxa"/>
          </w:tcPr>
          <w:p w14:paraId="605FE14A" w14:textId="77777777" w:rsidR="00866E94" w:rsidRPr="00276099" w:rsidRDefault="00866E94" w:rsidP="008D56F8">
            <w:pPr>
              <w:rPr>
                <w:rFonts w:ascii="Arial" w:hAnsi="Arial" w:cs="Arial"/>
                <w:sz w:val="20"/>
                <w:szCs w:val="20"/>
              </w:rPr>
            </w:pPr>
            <w:r w:rsidRPr="00276099">
              <w:rPr>
                <w:rFonts w:ascii="Arial" w:hAnsi="Arial" w:cs="Arial"/>
                <w:sz w:val="20"/>
                <w:szCs w:val="20"/>
              </w:rPr>
              <w:t>Escola Municipal Barão do Rio Branco</w:t>
            </w:r>
          </w:p>
        </w:tc>
        <w:tc>
          <w:tcPr>
            <w:tcW w:w="3119" w:type="dxa"/>
          </w:tcPr>
          <w:p w14:paraId="5952C6F9" w14:textId="77777777" w:rsidR="00866E94" w:rsidRPr="00276099" w:rsidRDefault="00866E94" w:rsidP="008D56F8">
            <w:pPr>
              <w:rPr>
                <w:rFonts w:ascii="Arial" w:hAnsi="Arial" w:cs="Arial"/>
                <w:sz w:val="20"/>
                <w:szCs w:val="20"/>
              </w:rPr>
            </w:pPr>
            <w:r w:rsidRPr="00276099">
              <w:rPr>
                <w:rFonts w:ascii="Arial" w:hAnsi="Arial" w:cs="Arial"/>
                <w:sz w:val="20"/>
                <w:szCs w:val="20"/>
              </w:rPr>
              <w:t>Rua Condor, 320, Vila Guadiana</w:t>
            </w:r>
          </w:p>
        </w:tc>
        <w:tc>
          <w:tcPr>
            <w:tcW w:w="1342" w:type="dxa"/>
          </w:tcPr>
          <w:p w14:paraId="57A8184C" w14:textId="77777777" w:rsidR="00866E94" w:rsidRPr="00276099" w:rsidRDefault="00866E94" w:rsidP="008D56F8">
            <w:pPr>
              <w:rPr>
                <w:rFonts w:ascii="Arial" w:hAnsi="Arial" w:cs="Arial"/>
                <w:sz w:val="20"/>
                <w:szCs w:val="20"/>
              </w:rPr>
            </w:pPr>
            <w:r w:rsidRPr="00276099">
              <w:rPr>
                <w:rFonts w:ascii="Arial" w:hAnsi="Arial" w:cs="Arial"/>
                <w:sz w:val="20"/>
                <w:szCs w:val="20"/>
              </w:rPr>
              <w:t>3245-2395</w:t>
            </w:r>
          </w:p>
        </w:tc>
        <w:tc>
          <w:tcPr>
            <w:tcW w:w="2343" w:type="dxa"/>
          </w:tcPr>
          <w:p w14:paraId="66B8ED47"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Angela</w:t>
            </w:r>
          </w:p>
        </w:tc>
      </w:tr>
      <w:tr w:rsidR="00866E94" w:rsidRPr="00276099" w14:paraId="2A800988" w14:textId="77777777" w:rsidTr="008D56F8">
        <w:tc>
          <w:tcPr>
            <w:tcW w:w="3119" w:type="dxa"/>
          </w:tcPr>
          <w:p w14:paraId="76151515" w14:textId="77777777" w:rsidR="00866E94" w:rsidRPr="00276099" w:rsidRDefault="00866E94" w:rsidP="008D56F8">
            <w:pPr>
              <w:rPr>
                <w:rFonts w:ascii="Arial" w:hAnsi="Arial" w:cs="Arial"/>
                <w:sz w:val="20"/>
                <w:szCs w:val="20"/>
              </w:rPr>
            </w:pPr>
            <w:r w:rsidRPr="00276099">
              <w:rPr>
                <w:rFonts w:ascii="Arial" w:hAnsi="Arial" w:cs="Arial"/>
                <w:sz w:val="20"/>
                <w:szCs w:val="20"/>
              </w:rPr>
              <w:t>Escola Municipal Gilson Belani</w:t>
            </w:r>
          </w:p>
        </w:tc>
        <w:tc>
          <w:tcPr>
            <w:tcW w:w="3119" w:type="dxa"/>
          </w:tcPr>
          <w:p w14:paraId="21D6B8BF" w14:textId="77777777" w:rsidR="00866E94" w:rsidRPr="00276099" w:rsidRDefault="00866E94" w:rsidP="008D56F8">
            <w:pPr>
              <w:rPr>
                <w:rFonts w:ascii="Arial" w:hAnsi="Arial" w:cs="Arial"/>
                <w:sz w:val="20"/>
                <w:szCs w:val="20"/>
              </w:rPr>
            </w:pPr>
            <w:r w:rsidRPr="00276099">
              <w:rPr>
                <w:rFonts w:ascii="Arial" w:hAnsi="Arial" w:cs="Arial"/>
                <w:sz w:val="20"/>
                <w:szCs w:val="20"/>
              </w:rPr>
              <w:t xml:space="preserve">Rua Santos Dumont, 1050, Vila Carnelós </w:t>
            </w:r>
          </w:p>
        </w:tc>
        <w:tc>
          <w:tcPr>
            <w:tcW w:w="1342" w:type="dxa"/>
          </w:tcPr>
          <w:p w14:paraId="457A4370" w14:textId="77777777" w:rsidR="00866E94" w:rsidRPr="00276099" w:rsidRDefault="00866E94" w:rsidP="008D56F8">
            <w:pPr>
              <w:rPr>
                <w:rFonts w:ascii="Arial" w:hAnsi="Arial" w:cs="Arial"/>
                <w:sz w:val="20"/>
                <w:szCs w:val="20"/>
              </w:rPr>
            </w:pPr>
            <w:r w:rsidRPr="00276099">
              <w:rPr>
                <w:rFonts w:ascii="Arial" w:hAnsi="Arial" w:cs="Arial"/>
                <w:sz w:val="20"/>
                <w:szCs w:val="20"/>
              </w:rPr>
              <w:t>3245-2351</w:t>
            </w:r>
          </w:p>
        </w:tc>
        <w:tc>
          <w:tcPr>
            <w:tcW w:w="2343" w:type="dxa"/>
          </w:tcPr>
          <w:p w14:paraId="7E7A0789"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Ana Cristina</w:t>
            </w:r>
          </w:p>
        </w:tc>
      </w:tr>
      <w:tr w:rsidR="00866E94" w:rsidRPr="00276099" w14:paraId="46665625" w14:textId="77777777" w:rsidTr="008D56F8">
        <w:tc>
          <w:tcPr>
            <w:tcW w:w="3119" w:type="dxa"/>
          </w:tcPr>
          <w:p w14:paraId="0CFA7C81" w14:textId="77777777" w:rsidR="00866E94" w:rsidRPr="00276099" w:rsidRDefault="00866E94" w:rsidP="008D56F8">
            <w:pPr>
              <w:rPr>
                <w:rFonts w:ascii="Arial" w:hAnsi="Arial" w:cs="Arial"/>
                <w:sz w:val="20"/>
                <w:szCs w:val="20"/>
              </w:rPr>
            </w:pPr>
            <w:r w:rsidRPr="00276099">
              <w:rPr>
                <w:rFonts w:ascii="Arial" w:hAnsi="Arial" w:cs="Arial"/>
                <w:sz w:val="20"/>
                <w:szCs w:val="20"/>
              </w:rPr>
              <w:t>Escola Municipal Manoela Rosalina Mazzei da Silva</w:t>
            </w:r>
          </w:p>
        </w:tc>
        <w:tc>
          <w:tcPr>
            <w:tcW w:w="3119" w:type="dxa"/>
          </w:tcPr>
          <w:p w14:paraId="00870907" w14:textId="77777777" w:rsidR="00866E94" w:rsidRPr="00276099" w:rsidRDefault="00866E94" w:rsidP="008D56F8">
            <w:pPr>
              <w:rPr>
                <w:rFonts w:ascii="Arial" w:hAnsi="Arial" w:cs="Arial"/>
                <w:sz w:val="20"/>
                <w:szCs w:val="20"/>
              </w:rPr>
            </w:pPr>
            <w:r w:rsidRPr="00276099">
              <w:rPr>
                <w:rFonts w:ascii="Arial" w:hAnsi="Arial" w:cs="Arial"/>
                <w:sz w:val="20"/>
                <w:szCs w:val="20"/>
              </w:rPr>
              <w:t>Rua Dario Veloso, 135, Jd. Palmares</w:t>
            </w:r>
          </w:p>
        </w:tc>
        <w:tc>
          <w:tcPr>
            <w:tcW w:w="1342" w:type="dxa"/>
          </w:tcPr>
          <w:p w14:paraId="577212CE" w14:textId="77777777" w:rsidR="00866E94" w:rsidRPr="00276099" w:rsidRDefault="00866E94" w:rsidP="008D56F8">
            <w:pPr>
              <w:rPr>
                <w:rFonts w:ascii="Arial" w:hAnsi="Arial" w:cs="Arial"/>
                <w:sz w:val="20"/>
                <w:szCs w:val="20"/>
              </w:rPr>
            </w:pPr>
            <w:r w:rsidRPr="00276099">
              <w:rPr>
                <w:rFonts w:ascii="Arial" w:hAnsi="Arial" w:cs="Arial"/>
                <w:sz w:val="20"/>
                <w:szCs w:val="20"/>
              </w:rPr>
              <w:t>3245-2608</w:t>
            </w:r>
          </w:p>
        </w:tc>
        <w:tc>
          <w:tcPr>
            <w:tcW w:w="2343" w:type="dxa"/>
          </w:tcPr>
          <w:p w14:paraId="4E484AB1"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Gabriela</w:t>
            </w:r>
          </w:p>
        </w:tc>
      </w:tr>
      <w:tr w:rsidR="00866E94" w:rsidRPr="00276099" w14:paraId="3DB9685A" w14:textId="77777777" w:rsidTr="008D56F8">
        <w:tc>
          <w:tcPr>
            <w:tcW w:w="3119" w:type="dxa"/>
          </w:tcPr>
          <w:p w14:paraId="5F03AE38" w14:textId="77777777" w:rsidR="00866E94" w:rsidRPr="00276099" w:rsidRDefault="00866E94" w:rsidP="008D56F8">
            <w:pPr>
              <w:rPr>
                <w:rFonts w:ascii="Arial" w:hAnsi="Arial" w:cs="Arial"/>
                <w:sz w:val="20"/>
                <w:szCs w:val="20"/>
              </w:rPr>
            </w:pPr>
            <w:r w:rsidRPr="00276099">
              <w:rPr>
                <w:rFonts w:ascii="Arial" w:hAnsi="Arial" w:cs="Arial"/>
                <w:sz w:val="20"/>
                <w:szCs w:val="20"/>
              </w:rPr>
              <w:t>Escola Municipal Santo Carraro</w:t>
            </w:r>
          </w:p>
        </w:tc>
        <w:tc>
          <w:tcPr>
            <w:tcW w:w="3119" w:type="dxa"/>
          </w:tcPr>
          <w:p w14:paraId="2B3F7FF3" w14:textId="77777777" w:rsidR="00866E94" w:rsidRPr="00276099" w:rsidRDefault="00866E94" w:rsidP="008D56F8">
            <w:pPr>
              <w:rPr>
                <w:rFonts w:ascii="Arial" w:hAnsi="Arial" w:cs="Arial"/>
                <w:sz w:val="20"/>
                <w:szCs w:val="20"/>
              </w:rPr>
            </w:pPr>
            <w:r w:rsidRPr="00276099">
              <w:rPr>
                <w:rFonts w:ascii="Arial" w:hAnsi="Arial" w:cs="Arial"/>
                <w:sz w:val="20"/>
                <w:szCs w:val="20"/>
              </w:rPr>
              <w:t>Travessa D. Pedro I, S/N, Centro</w:t>
            </w:r>
          </w:p>
        </w:tc>
        <w:tc>
          <w:tcPr>
            <w:tcW w:w="1342" w:type="dxa"/>
          </w:tcPr>
          <w:p w14:paraId="3E1C4C71" w14:textId="77777777" w:rsidR="00866E94" w:rsidRPr="00276099" w:rsidRDefault="00866E94" w:rsidP="008D56F8">
            <w:pPr>
              <w:rPr>
                <w:rFonts w:ascii="Arial" w:hAnsi="Arial" w:cs="Arial"/>
                <w:sz w:val="20"/>
                <w:szCs w:val="20"/>
              </w:rPr>
            </w:pPr>
            <w:r w:rsidRPr="00276099">
              <w:rPr>
                <w:rFonts w:ascii="Arial" w:hAnsi="Arial" w:cs="Arial"/>
                <w:sz w:val="20"/>
                <w:szCs w:val="20"/>
              </w:rPr>
              <w:t>3245-5298</w:t>
            </w:r>
          </w:p>
        </w:tc>
        <w:tc>
          <w:tcPr>
            <w:tcW w:w="2343" w:type="dxa"/>
          </w:tcPr>
          <w:p w14:paraId="5EAD699C"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Norma</w:t>
            </w:r>
          </w:p>
        </w:tc>
      </w:tr>
      <w:tr w:rsidR="00866E94" w:rsidRPr="00276099" w14:paraId="314A6C3E" w14:textId="77777777" w:rsidTr="008D56F8">
        <w:tc>
          <w:tcPr>
            <w:tcW w:w="3119" w:type="dxa"/>
          </w:tcPr>
          <w:p w14:paraId="0CE52701" w14:textId="77777777" w:rsidR="00866E94" w:rsidRPr="00276099" w:rsidRDefault="00866E94" w:rsidP="008D56F8">
            <w:pPr>
              <w:rPr>
                <w:rFonts w:ascii="Arial" w:hAnsi="Arial" w:cs="Arial"/>
                <w:sz w:val="20"/>
                <w:szCs w:val="20"/>
              </w:rPr>
            </w:pPr>
            <w:r w:rsidRPr="00276099">
              <w:rPr>
                <w:rFonts w:ascii="Arial" w:hAnsi="Arial" w:cs="Arial"/>
                <w:sz w:val="20"/>
                <w:szCs w:val="20"/>
              </w:rPr>
              <w:t>Escola Municipal Miguel de Souza</w:t>
            </w:r>
          </w:p>
        </w:tc>
        <w:tc>
          <w:tcPr>
            <w:tcW w:w="3119" w:type="dxa"/>
          </w:tcPr>
          <w:p w14:paraId="4E1610D4" w14:textId="77777777" w:rsidR="00866E94" w:rsidRPr="00276099" w:rsidRDefault="00866E94" w:rsidP="008D56F8">
            <w:pPr>
              <w:rPr>
                <w:rFonts w:ascii="Arial" w:hAnsi="Arial" w:cs="Arial"/>
                <w:sz w:val="20"/>
                <w:szCs w:val="20"/>
              </w:rPr>
            </w:pPr>
            <w:r w:rsidRPr="00276099">
              <w:rPr>
                <w:rFonts w:ascii="Arial" w:hAnsi="Arial" w:cs="Arial"/>
                <w:sz w:val="20"/>
                <w:szCs w:val="20"/>
              </w:rPr>
              <w:t>Rua Copacabana, 127, Distrito de Pulinópolis</w:t>
            </w:r>
          </w:p>
        </w:tc>
        <w:tc>
          <w:tcPr>
            <w:tcW w:w="1342" w:type="dxa"/>
          </w:tcPr>
          <w:p w14:paraId="3F906916" w14:textId="77777777" w:rsidR="00866E94" w:rsidRPr="00276099" w:rsidRDefault="00866E94" w:rsidP="008D56F8">
            <w:pPr>
              <w:rPr>
                <w:rFonts w:ascii="Arial" w:hAnsi="Arial" w:cs="Arial"/>
                <w:sz w:val="20"/>
                <w:szCs w:val="20"/>
                <w:lang w:val="es-ES_tradnl"/>
              </w:rPr>
            </w:pPr>
            <w:r w:rsidRPr="00276099">
              <w:rPr>
                <w:rFonts w:ascii="Arial" w:hAnsi="Arial" w:cs="Arial"/>
                <w:sz w:val="20"/>
                <w:szCs w:val="20"/>
                <w:lang w:val="es-ES_tradnl"/>
              </w:rPr>
              <w:t>3285-1149</w:t>
            </w:r>
          </w:p>
        </w:tc>
        <w:tc>
          <w:tcPr>
            <w:tcW w:w="2343" w:type="dxa"/>
          </w:tcPr>
          <w:p w14:paraId="221C4331" w14:textId="77777777" w:rsidR="00866E94" w:rsidRPr="00276099" w:rsidRDefault="00866E94" w:rsidP="008D56F8">
            <w:pPr>
              <w:jc w:val="center"/>
              <w:rPr>
                <w:rFonts w:ascii="Arial" w:hAnsi="Arial" w:cs="Arial"/>
                <w:sz w:val="20"/>
                <w:szCs w:val="20"/>
                <w:lang w:val="es-ES_tradnl"/>
              </w:rPr>
            </w:pPr>
            <w:r w:rsidRPr="00276099">
              <w:rPr>
                <w:rFonts w:ascii="Arial" w:hAnsi="Arial" w:cs="Arial"/>
                <w:sz w:val="20"/>
                <w:szCs w:val="20"/>
              </w:rPr>
              <w:t>Eni</w:t>
            </w:r>
          </w:p>
        </w:tc>
      </w:tr>
      <w:tr w:rsidR="00866E94" w:rsidRPr="00276099" w14:paraId="0FCAB73E" w14:textId="77777777" w:rsidTr="008D56F8">
        <w:tc>
          <w:tcPr>
            <w:tcW w:w="3119" w:type="dxa"/>
          </w:tcPr>
          <w:p w14:paraId="0F275E45" w14:textId="77777777" w:rsidR="00866E94" w:rsidRPr="00276099" w:rsidRDefault="00866E94" w:rsidP="008D56F8">
            <w:pPr>
              <w:rPr>
                <w:rFonts w:ascii="Arial" w:hAnsi="Arial" w:cs="Arial"/>
                <w:sz w:val="20"/>
                <w:szCs w:val="20"/>
              </w:rPr>
            </w:pPr>
            <w:r w:rsidRPr="00276099">
              <w:rPr>
                <w:rFonts w:ascii="Arial" w:hAnsi="Arial" w:cs="Arial"/>
                <w:sz w:val="20"/>
                <w:szCs w:val="20"/>
              </w:rPr>
              <w:t>CMEI Santa Terezinha</w:t>
            </w:r>
          </w:p>
        </w:tc>
        <w:tc>
          <w:tcPr>
            <w:tcW w:w="3119" w:type="dxa"/>
          </w:tcPr>
          <w:p w14:paraId="74582513" w14:textId="77777777" w:rsidR="00866E94" w:rsidRPr="00276099" w:rsidRDefault="00866E94" w:rsidP="008D56F8">
            <w:pPr>
              <w:rPr>
                <w:rFonts w:ascii="Arial" w:hAnsi="Arial" w:cs="Arial"/>
                <w:sz w:val="20"/>
                <w:szCs w:val="20"/>
              </w:rPr>
            </w:pPr>
            <w:r w:rsidRPr="00276099">
              <w:rPr>
                <w:rFonts w:ascii="Arial" w:hAnsi="Arial" w:cs="Arial"/>
                <w:sz w:val="20"/>
                <w:szCs w:val="20"/>
              </w:rPr>
              <w:t>Rua Chapecó, 57, Vila Guadiana</w:t>
            </w:r>
          </w:p>
        </w:tc>
        <w:tc>
          <w:tcPr>
            <w:tcW w:w="1342" w:type="dxa"/>
          </w:tcPr>
          <w:p w14:paraId="749349F4" w14:textId="77777777" w:rsidR="00866E94" w:rsidRPr="00276099" w:rsidRDefault="00866E94" w:rsidP="008D56F8">
            <w:pPr>
              <w:rPr>
                <w:rFonts w:ascii="Arial" w:hAnsi="Arial" w:cs="Arial"/>
                <w:sz w:val="20"/>
                <w:szCs w:val="20"/>
              </w:rPr>
            </w:pPr>
            <w:r w:rsidRPr="00276099">
              <w:rPr>
                <w:rFonts w:ascii="Arial" w:hAnsi="Arial" w:cs="Arial"/>
                <w:sz w:val="20"/>
                <w:szCs w:val="20"/>
              </w:rPr>
              <w:t>3245-2843</w:t>
            </w:r>
          </w:p>
        </w:tc>
        <w:tc>
          <w:tcPr>
            <w:tcW w:w="2343" w:type="dxa"/>
          </w:tcPr>
          <w:p w14:paraId="5188FFD0"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Marcia</w:t>
            </w:r>
          </w:p>
        </w:tc>
      </w:tr>
      <w:tr w:rsidR="00866E94" w:rsidRPr="00276099" w14:paraId="5A05A9BA" w14:textId="77777777" w:rsidTr="008D56F8">
        <w:tc>
          <w:tcPr>
            <w:tcW w:w="3119" w:type="dxa"/>
          </w:tcPr>
          <w:p w14:paraId="6EE46F7B" w14:textId="77777777" w:rsidR="00866E94" w:rsidRPr="00276099" w:rsidRDefault="00866E94" w:rsidP="008D56F8">
            <w:pPr>
              <w:rPr>
                <w:rFonts w:ascii="Arial" w:hAnsi="Arial" w:cs="Arial"/>
                <w:sz w:val="20"/>
                <w:szCs w:val="20"/>
              </w:rPr>
            </w:pPr>
            <w:r w:rsidRPr="00276099">
              <w:rPr>
                <w:rFonts w:ascii="Arial" w:hAnsi="Arial" w:cs="Arial"/>
                <w:sz w:val="20"/>
                <w:szCs w:val="20"/>
              </w:rPr>
              <w:t>CMEI Menino Jesus</w:t>
            </w:r>
          </w:p>
        </w:tc>
        <w:tc>
          <w:tcPr>
            <w:tcW w:w="3119" w:type="dxa"/>
          </w:tcPr>
          <w:p w14:paraId="4C95B719" w14:textId="77777777" w:rsidR="00866E94" w:rsidRPr="00276099" w:rsidRDefault="00866E94" w:rsidP="008D56F8">
            <w:pPr>
              <w:rPr>
                <w:rFonts w:ascii="Arial" w:hAnsi="Arial" w:cs="Arial"/>
                <w:sz w:val="20"/>
                <w:szCs w:val="20"/>
              </w:rPr>
            </w:pPr>
            <w:r w:rsidRPr="00276099">
              <w:rPr>
                <w:rFonts w:ascii="Arial" w:hAnsi="Arial" w:cs="Arial"/>
                <w:sz w:val="20"/>
                <w:szCs w:val="20"/>
              </w:rPr>
              <w:t>Rua São Vicente, 270,  Vila Alto da Glória</w:t>
            </w:r>
          </w:p>
        </w:tc>
        <w:tc>
          <w:tcPr>
            <w:tcW w:w="1342" w:type="dxa"/>
          </w:tcPr>
          <w:p w14:paraId="269E05D6" w14:textId="77777777" w:rsidR="00866E94" w:rsidRPr="00276099" w:rsidRDefault="00866E94" w:rsidP="008D56F8">
            <w:pPr>
              <w:rPr>
                <w:rFonts w:ascii="Arial" w:hAnsi="Arial" w:cs="Arial"/>
                <w:sz w:val="20"/>
                <w:szCs w:val="20"/>
              </w:rPr>
            </w:pPr>
            <w:r w:rsidRPr="00276099">
              <w:rPr>
                <w:rFonts w:ascii="Arial" w:hAnsi="Arial" w:cs="Arial"/>
                <w:sz w:val="20"/>
                <w:szCs w:val="20"/>
              </w:rPr>
              <w:t>3245-2295</w:t>
            </w:r>
          </w:p>
        </w:tc>
        <w:tc>
          <w:tcPr>
            <w:tcW w:w="2343" w:type="dxa"/>
          </w:tcPr>
          <w:p w14:paraId="1752AEB9"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Eliane</w:t>
            </w:r>
          </w:p>
        </w:tc>
      </w:tr>
      <w:tr w:rsidR="00866E94" w:rsidRPr="00276099" w14:paraId="6F906609" w14:textId="77777777" w:rsidTr="008D56F8">
        <w:tc>
          <w:tcPr>
            <w:tcW w:w="3119" w:type="dxa"/>
          </w:tcPr>
          <w:p w14:paraId="264D1917" w14:textId="77777777" w:rsidR="00866E94" w:rsidRPr="00276099" w:rsidRDefault="00866E94" w:rsidP="008D56F8">
            <w:pPr>
              <w:rPr>
                <w:rFonts w:ascii="Arial" w:hAnsi="Arial" w:cs="Arial"/>
                <w:sz w:val="20"/>
                <w:szCs w:val="20"/>
              </w:rPr>
            </w:pPr>
            <w:r w:rsidRPr="00276099">
              <w:rPr>
                <w:rFonts w:ascii="Arial" w:hAnsi="Arial" w:cs="Arial"/>
                <w:sz w:val="20"/>
                <w:szCs w:val="20"/>
              </w:rPr>
              <w:t>CMEI Abelhinha</w:t>
            </w:r>
          </w:p>
        </w:tc>
        <w:tc>
          <w:tcPr>
            <w:tcW w:w="3119" w:type="dxa"/>
          </w:tcPr>
          <w:p w14:paraId="76C85CFF" w14:textId="77777777" w:rsidR="00866E94" w:rsidRPr="00276099" w:rsidRDefault="00866E94" w:rsidP="008D56F8">
            <w:pPr>
              <w:rPr>
                <w:rFonts w:ascii="Arial" w:hAnsi="Arial" w:cs="Arial"/>
                <w:sz w:val="20"/>
                <w:szCs w:val="20"/>
              </w:rPr>
            </w:pPr>
            <w:r w:rsidRPr="00276099">
              <w:rPr>
                <w:rFonts w:ascii="Arial" w:hAnsi="Arial" w:cs="Arial"/>
                <w:sz w:val="20"/>
                <w:szCs w:val="20"/>
              </w:rPr>
              <w:t>Rua Portugal, 230, Vila Alto da Glória</w:t>
            </w:r>
          </w:p>
        </w:tc>
        <w:tc>
          <w:tcPr>
            <w:tcW w:w="1342" w:type="dxa"/>
          </w:tcPr>
          <w:p w14:paraId="7FA49413" w14:textId="77777777" w:rsidR="00866E94" w:rsidRPr="00276099" w:rsidRDefault="00866E94" w:rsidP="008D56F8">
            <w:pPr>
              <w:rPr>
                <w:rFonts w:ascii="Arial" w:hAnsi="Arial" w:cs="Arial"/>
                <w:sz w:val="20"/>
                <w:szCs w:val="20"/>
              </w:rPr>
            </w:pPr>
            <w:r w:rsidRPr="00276099">
              <w:rPr>
                <w:rFonts w:ascii="Arial" w:hAnsi="Arial" w:cs="Arial"/>
                <w:sz w:val="20"/>
                <w:szCs w:val="20"/>
              </w:rPr>
              <w:t>3245-2610</w:t>
            </w:r>
          </w:p>
        </w:tc>
        <w:tc>
          <w:tcPr>
            <w:tcW w:w="2343" w:type="dxa"/>
          </w:tcPr>
          <w:p w14:paraId="67D19D67"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Kelly</w:t>
            </w:r>
          </w:p>
        </w:tc>
      </w:tr>
      <w:tr w:rsidR="00866E94" w:rsidRPr="00276099" w14:paraId="7D4A33CF" w14:textId="77777777" w:rsidTr="008D56F8">
        <w:tc>
          <w:tcPr>
            <w:tcW w:w="3119" w:type="dxa"/>
          </w:tcPr>
          <w:p w14:paraId="11A75D82" w14:textId="77777777" w:rsidR="00866E94" w:rsidRPr="00276099" w:rsidRDefault="00866E94" w:rsidP="008D56F8">
            <w:pPr>
              <w:rPr>
                <w:rFonts w:ascii="Arial" w:hAnsi="Arial" w:cs="Arial"/>
                <w:sz w:val="20"/>
                <w:szCs w:val="20"/>
              </w:rPr>
            </w:pPr>
            <w:r w:rsidRPr="00276099">
              <w:rPr>
                <w:rFonts w:ascii="Arial" w:hAnsi="Arial" w:cs="Arial"/>
                <w:sz w:val="20"/>
                <w:szCs w:val="20"/>
              </w:rPr>
              <w:t>CMEI  Natalina Bernardes Bacchi</w:t>
            </w:r>
          </w:p>
        </w:tc>
        <w:tc>
          <w:tcPr>
            <w:tcW w:w="3119" w:type="dxa"/>
          </w:tcPr>
          <w:p w14:paraId="5CBB0FFA" w14:textId="77777777" w:rsidR="00866E94" w:rsidRPr="00276099" w:rsidRDefault="00866E94" w:rsidP="008D56F8">
            <w:pPr>
              <w:rPr>
                <w:rFonts w:ascii="Arial" w:hAnsi="Arial" w:cs="Arial"/>
                <w:sz w:val="20"/>
                <w:szCs w:val="20"/>
              </w:rPr>
            </w:pPr>
            <w:r w:rsidRPr="00276099">
              <w:rPr>
                <w:rFonts w:ascii="Arial" w:hAnsi="Arial" w:cs="Arial"/>
                <w:sz w:val="20"/>
                <w:szCs w:val="20"/>
              </w:rPr>
              <w:t>Rua Orlando Emilio de Toledo, 142 – Pq Ouro Verde</w:t>
            </w:r>
          </w:p>
        </w:tc>
        <w:tc>
          <w:tcPr>
            <w:tcW w:w="1342" w:type="dxa"/>
          </w:tcPr>
          <w:p w14:paraId="0F60DC2A" w14:textId="77777777" w:rsidR="00866E94" w:rsidRPr="00276099" w:rsidRDefault="00866E94" w:rsidP="008D56F8">
            <w:pPr>
              <w:rPr>
                <w:rFonts w:ascii="Arial" w:hAnsi="Arial" w:cs="Arial"/>
                <w:sz w:val="20"/>
                <w:szCs w:val="20"/>
              </w:rPr>
            </w:pPr>
            <w:r w:rsidRPr="00276099">
              <w:rPr>
                <w:rFonts w:ascii="Arial" w:hAnsi="Arial" w:cs="Arial"/>
                <w:sz w:val="20"/>
                <w:szCs w:val="20"/>
              </w:rPr>
              <w:t>3245-2386</w:t>
            </w:r>
          </w:p>
        </w:tc>
        <w:tc>
          <w:tcPr>
            <w:tcW w:w="2343" w:type="dxa"/>
          </w:tcPr>
          <w:p w14:paraId="11EAF1C8"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Lucilene</w:t>
            </w:r>
          </w:p>
        </w:tc>
      </w:tr>
      <w:tr w:rsidR="00866E94" w:rsidRPr="00276099" w14:paraId="43139354" w14:textId="77777777" w:rsidTr="008D56F8">
        <w:tc>
          <w:tcPr>
            <w:tcW w:w="3119" w:type="dxa"/>
          </w:tcPr>
          <w:p w14:paraId="22B28835" w14:textId="77777777" w:rsidR="00866E94" w:rsidRPr="00276099" w:rsidRDefault="00866E94" w:rsidP="008D56F8">
            <w:pPr>
              <w:rPr>
                <w:rFonts w:ascii="Arial" w:hAnsi="Arial" w:cs="Arial"/>
                <w:sz w:val="20"/>
                <w:szCs w:val="20"/>
              </w:rPr>
            </w:pPr>
            <w:r w:rsidRPr="00276099">
              <w:rPr>
                <w:rFonts w:ascii="Arial" w:hAnsi="Arial" w:cs="Arial"/>
                <w:sz w:val="20"/>
                <w:szCs w:val="20"/>
              </w:rPr>
              <w:t>CMEI Luiz Gabriel Sampaio</w:t>
            </w:r>
          </w:p>
        </w:tc>
        <w:tc>
          <w:tcPr>
            <w:tcW w:w="3119" w:type="dxa"/>
          </w:tcPr>
          <w:p w14:paraId="36202468" w14:textId="77777777" w:rsidR="00866E94" w:rsidRPr="00276099" w:rsidRDefault="00866E94" w:rsidP="008D56F8">
            <w:pPr>
              <w:rPr>
                <w:rFonts w:ascii="Arial" w:hAnsi="Arial" w:cs="Arial"/>
                <w:sz w:val="20"/>
                <w:szCs w:val="20"/>
              </w:rPr>
            </w:pPr>
            <w:r w:rsidRPr="00276099">
              <w:rPr>
                <w:rFonts w:ascii="Arial" w:hAnsi="Arial" w:cs="Arial"/>
                <w:sz w:val="20"/>
                <w:szCs w:val="20"/>
              </w:rPr>
              <w:t>Rua Copacabana, S/N, Distrito de Pulinópolis</w:t>
            </w:r>
          </w:p>
        </w:tc>
        <w:tc>
          <w:tcPr>
            <w:tcW w:w="1342" w:type="dxa"/>
          </w:tcPr>
          <w:p w14:paraId="0A218ABE" w14:textId="77777777" w:rsidR="00866E94" w:rsidRPr="00276099" w:rsidRDefault="00866E94" w:rsidP="008D56F8">
            <w:pPr>
              <w:rPr>
                <w:rFonts w:ascii="Arial" w:hAnsi="Arial" w:cs="Arial"/>
                <w:sz w:val="20"/>
                <w:szCs w:val="20"/>
              </w:rPr>
            </w:pPr>
            <w:r w:rsidRPr="00276099">
              <w:rPr>
                <w:rFonts w:ascii="Arial" w:hAnsi="Arial" w:cs="Arial"/>
                <w:sz w:val="20"/>
                <w:szCs w:val="20"/>
              </w:rPr>
              <w:t>3285-1166</w:t>
            </w:r>
          </w:p>
        </w:tc>
        <w:tc>
          <w:tcPr>
            <w:tcW w:w="2343" w:type="dxa"/>
          </w:tcPr>
          <w:p w14:paraId="43D45026"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Neuza Pimentel</w:t>
            </w:r>
          </w:p>
        </w:tc>
      </w:tr>
      <w:tr w:rsidR="00866E94" w:rsidRPr="00276099" w14:paraId="279F4D26" w14:textId="77777777" w:rsidTr="008D56F8">
        <w:tc>
          <w:tcPr>
            <w:tcW w:w="3119" w:type="dxa"/>
          </w:tcPr>
          <w:p w14:paraId="6107C8F7" w14:textId="77777777" w:rsidR="00866E94" w:rsidRPr="00276099" w:rsidRDefault="00866E94" w:rsidP="008D56F8">
            <w:pPr>
              <w:rPr>
                <w:rFonts w:ascii="Arial" w:hAnsi="Arial" w:cs="Arial"/>
                <w:sz w:val="20"/>
                <w:szCs w:val="20"/>
              </w:rPr>
            </w:pPr>
            <w:r w:rsidRPr="00276099">
              <w:rPr>
                <w:rFonts w:ascii="Arial" w:hAnsi="Arial" w:cs="Arial"/>
                <w:sz w:val="20"/>
                <w:szCs w:val="20"/>
              </w:rPr>
              <w:t>CMEI Favo de Mel</w:t>
            </w:r>
          </w:p>
        </w:tc>
        <w:tc>
          <w:tcPr>
            <w:tcW w:w="3119" w:type="dxa"/>
          </w:tcPr>
          <w:p w14:paraId="02B5A891" w14:textId="77777777" w:rsidR="00866E94" w:rsidRPr="00276099" w:rsidRDefault="00866E94" w:rsidP="008D56F8">
            <w:pPr>
              <w:rPr>
                <w:rFonts w:ascii="Arial" w:hAnsi="Arial" w:cs="Arial"/>
                <w:sz w:val="20"/>
                <w:szCs w:val="20"/>
              </w:rPr>
            </w:pPr>
            <w:r w:rsidRPr="00276099">
              <w:rPr>
                <w:rFonts w:ascii="Arial" w:hAnsi="Arial" w:cs="Arial"/>
                <w:sz w:val="20"/>
                <w:szCs w:val="20"/>
              </w:rPr>
              <w:t>Rua João Camilo de Souza, 105 – Parque Ouro Verde</w:t>
            </w:r>
          </w:p>
        </w:tc>
        <w:tc>
          <w:tcPr>
            <w:tcW w:w="1342" w:type="dxa"/>
          </w:tcPr>
          <w:p w14:paraId="0E106752" w14:textId="77777777" w:rsidR="00866E94" w:rsidRPr="00276099" w:rsidRDefault="00866E94" w:rsidP="008D56F8">
            <w:pPr>
              <w:rPr>
                <w:rFonts w:ascii="Arial" w:hAnsi="Arial" w:cs="Arial"/>
                <w:sz w:val="20"/>
                <w:szCs w:val="20"/>
              </w:rPr>
            </w:pPr>
            <w:r w:rsidRPr="00276099">
              <w:rPr>
                <w:rFonts w:ascii="Arial" w:hAnsi="Arial" w:cs="Arial"/>
                <w:sz w:val="20"/>
                <w:szCs w:val="20"/>
              </w:rPr>
              <w:t>3245-5331</w:t>
            </w:r>
          </w:p>
        </w:tc>
        <w:tc>
          <w:tcPr>
            <w:tcW w:w="2343" w:type="dxa"/>
          </w:tcPr>
          <w:p w14:paraId="26586173"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Solange Guedes</w:t>
            </w:r>
          </w:p>
        </w:tc>
      </w:tr>
      <w:tr w:rsidR="00866E94" w:rsidRPr="00276099" w14:paraId="2CC2651C" w14:textId="77777777" w:rsidTr="008D56F8">
        <w:tc>
          <w:tcPr>
            <w:tcW w:w="3119" w:type="dxa"/>
          </w:tcPr>
          <w:p w14:paraId="255F7283" w14:textId="77777777" w:rsidR="00866E94" w:rsidRPr="00276099" w:rsidRDefault="00866E94" w:rsidP="008D56F8">
            <w:pPr>
              <w:rPr>
                <w:rFonts w:ascii="Arial" w:hAnsi="Arial" w:cs="Arial"/>
                <w:sz w:val="20"/>
                <w:szCs w:val="20"/>
              </w:rPr>
            </w:pPr>
            <w:r w:rsidRPr="00276099">
              <w:rPr>
                <w:rFonts w:ascii="Arial" w:hAnsi="Arial" w:cs="Arial"/>
                <w:sz w:val="20"/>
                <w:szCs w:val="20"/>
              </w:rPr>
              <w:t>Secretaria de Educação</w:t>
            </w:r>
          </w:p>
        </w:tc>
        <w:tc>
          <w:tcPr>
            <w:tcW w:w="3119" w:type="dxa"/>
          </w:tcPr>
          <w:p w14:paraId="59B8DEE9" w14:textId="77777777" w:rsidR="00866E94" w:rsidRPr="00276099" w:rsidRDefault="00866E94" w:rsidP="008D56F8">
            <w:pPr>
              <w:rPr>
                <w:rFonts w:ascii="Arial" w:hAnsi="Arial" w:cs="Arial"/>
                <w:sz w:val="20"/>
                <w:szCs w:val="20"/>
              </w:rPr>
            </w:pPr>
            <w:r w:rsidRPr="00276099">
              <w:rPr>
                <w:rFonts w:ascii="Arial" w:hAnsi="Arial" w:cs="Arial"/>
                <w:sz w:val="20"/>
                <w:szCs w:val="20"/>
              </w:rPr>
              <w:t xml:space="preserve">Rua Bernardino Bogo, </w:t>
            </w:r>
            <w:r w:rsidRPr="00276099">
              <w:rPr>
                <w:rFonts w:ascii="Arial" w:hAnsi="Arial" w:cs="Arial"/>
                <w:color w:val="000000"/>
                <w:sz w:val="20"/>
                <w:szCs w:val="20"/>
              </w:rPr>
              <w:t>100</w:t>
            </w:r>
          </w:p>
        </w:tc>
        <w:tc>
          <w:tcPr>
            <w:tcW w:w="1342" w:type="dxa"/>
          </w:tcPr>
          <w:p w14:paraId="244C69E3" w14:textId="77777777" w:rsidR="00866E94" w:rsidRPr="00276099" w:rsidRDefault="00866E94" w:rsidP="008D56F8">
            <w:pPr>
              <w:rPr>
                <w:rFonts w:ascii="Arial" w:hAnsi="Arial" w:cs="Arial"/>
                <w:sz w:val="20"/>
                <w:szCs w:val="20"/>
              </w:rPr>
            </w:pPr>
            <w:r w:rsidRPr="00276099">
              <w:rPr>
                <w:rFonts w:ascii="Arial" w:hAnsi="Arial" w:cs="Arial"/>
                <w:sz w:val="20"/>
                <w:szCs w:val="20"/>
              </w:rPr>
              <w:t>3245-5588</w:t>
            </w:r>
          </w:p>
        </w:tc>
        <w:tc>
          <w:tcPr>
            <w:tcW w:w="2343" w:type="dxa"/>
          </w:tcPr>
          <w:p w14:paraId="2286E9C1"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Luiz/</w:t>
            </w:r>
            <w:r>
              <w:rPr>
                <w:rFonts w:ascii="Arial" w:hAnsi="Arial" w:cs="Arial"/>
                <w:sz w:val="20"/>
                <w:szCs w:val="20"/>
              </w:rPr>
              <w:t>Bruna</w:t>
            </w:r>
          </w:p>
        </w:tc>
      </w:tr>
      <w:tr w:rsidR="00866E94" w:rsidRPr="00276099" w14:paraId="2A9985F0" w14:textId="77777777" w:rsidTr="008D56F8">
        <w:tc>
          <w:tcPr>
            <w:tcW w:w="3119" w:type="dxa"/>
          </w:tcPr>
          <w:p w14:paraId="38ADAE67" w14:textId="77777777" w:rsidR="00866E94" w:rsidRPr="00276099" w:rsidRDefault="00866E94" w:rsidP="008D56F8">
            <w:pPr>
              <w:rPr>
                <w:rFonts w:ascii="Arial" w:hAnsi="Arial" w:cs="Arial"/>
                <w:sz w:val="20"/>
                <w:szCs w:val="20"/>
              </w:rPr>
            </w:pPr>
            <w:r w:rsidRPr="00276099">
              <w:rPr>
                <w:rFonts w:ascii="Arial" w:hAnsi="Arial" w:cs="Arial"/>
                <w:sz w:val="20"/>
                <w:szCs w:val="20"/>
              </w:rPr>
              <w:t>CAPS</w:t>
            </w:r>
          </w:p>
        </w:tc>
        <w:tc>
          <w:tcPr>
            <w:tcW w:w="3119" w:type="dxa"/>
          </w:tcPr>
          <w:p w14:paraId="7A0866FA" w14:textId="77777777" w:rsidR="00866E94" w:rsidRPr="00276099" w:rsidRDefault="00866E94" w:rsidP="008D56F8">
            <w:pPr>
              <w:rPr>
                <w:rFonts w:ascii="Arial" w:hAnsi="Arial" w:cs="Arial"/>
                <w:sz w:val="20"/>
                <w:szCs w:val="20"/>
              </w:rPr>
            </w:pPr>
            <w:r w:rsidRPr="00276099">
              <w:rPr>
                <w:rFonts w:ascii="Arial" w:hAnsi="Arial" w:cs="Arial"/>
                <w:sz w:val="20"/>
                <w:szCs w:val="20"/>
              </w:rPr>
              <w:t>Rua 14 de Dezembro, 298</w:t>
            </w:r>
          </w:p>
        </w:tc>
        <w:tc>
          <w:tcPr>
            <w:tcW w:w="1342" w:type="dxa"/>
          </w:tcPr>
          <w:p w14:paraId="2F63828D" w14:textId="77777777" w:rsidR="00866E94" w:rsidRPr="00276099" w:rsidRDefault="00866E94" w:rsidP="008D56F8">
            <w:pPr>
              <w:rPr>
                <w:rFonts w:ascii="Arial" w:hAnsi="Arial" w:cs="Arial"/>
                <w:sz w:val="20"/>
                <w:szCs w:val="20"/>
              </w:rPr>
            </w:pPr>
            <w:r w:rsidRPr="00276099">
              <w:rPr>
                <w:rFonts w:ascii="Arial" w:hAnsi="Arial" w:cs="Arial"/>
                <w:sz w:val="20"/>
                <w:szCs w:val="20"/>
              </w:rPr>
              <w:t>3245-4920</w:t>
            </w:r>
          </w:p>
        </w:tc>
        <w:tc>
          <w:tcPr>
            <w:tcW w:w="2343" w:type="dxa"/>
          </w:tcPr>
          <w:p w14:paraId="17942D46" w14:textId="77777777" w:rsidR="00866E94" w:rsidRPr="00276099" w:rsidRDefault="00866E94" w:rsidP="008D56F8">
            <w:pPr>
              <w:jc w:val="center"/>
              <w:rPr>
                <w:rFonts w:ascii="Arial" w:hAnsi="Arial" w:cs="Arial"/>
                <w:sz w:val="20"/>
                <w:szCs w:val="20"/>
              </w:rPr>
            </w:pPr>
            <w:r w:rsidRPr="00276099">
              <w:rPr>
                <w:rFonts w:ascii="Arial" w:hAnsi="Arial" w:cs="Arial"/>
                <w:sz w:val="20"/>
                <w:szCs w:val="20"/>
              </w:rPr>
              <w:t>Cristiane</w:t>
            </w:r>
          </w:p>
        </w:tc>
      </w:tr>
      <w:tr w:rsidR="00866E94" w:rsidRPr="00DE778B" w14:paraId="354B26E5" w14:textId="77777777" w:rsidTr="008D56F8">
        <w:tc>
          <w:tcPr>
            <w:tcW w:w="3119" w:type="dxa"/>
          </w:tcPr>
          <w:p w14:paraId="5EB401CE" w14:textId="77777777" w:rsidR="00866E94" w:rsidRPr="00276099" w:rsidRDefault="00866E94" w:rsidP="008D56F8">
            <w:pPr>
              <w:rPr>
                <w:rFonts w:ascii="Arial" w:hAnsi="Arial" w:cs="Arial"/>
                <w:sz w:val="20"/>
                <w:szCs w:val="20"/>
              </w:rPr>
            </w:pPr>
            <w:r w:rsidRPr="00276099">
              <w:rPr>
                <w:rFonts w:ascii="Arial" w:hAnsi="Arial" w:cs="Arial"/>
                <w:sz w:val="20"/>
                <w:szCs w:val="20"/>
              </w:rPr>
              <w:t>Secretaria de Assistência Social</w:t>
            </w:r>
          </w:p>
        </w:tc>
        <w:tc>
          <w:tcPr>
            <w:tcW w:w="3119" w:type="dxa"/>
          </w:tcPr>
          <w:p w14:paraId="3AB62FD3" w14:textId="77777777" w:rsidR="00866E94" w:rsidRPr="00276099" w:rsidRDefault="00866E94" w:rsidP="008D56F8">
            <w:pPr>
              <w:rPr>
                <w:rFonts w:ascii="Arial" w:hAnsi="Arial" w:cs="Arial"/>
                <w:sz w:val="20"/>
                <w:szCs w:val="20"/>
              </w:rPr>
            </w:pPr>
            <w:r w:rsidRPr="00276099">
              <w:rPr>
                <w:rFonts w:ascii="Arial" w:hAnsi="Arial" w:cs="Arial"/>
                <w:sz w:val="20"/>
                <w:szCs w:val="20"/>
              </w:rPr>
              <w:t xml:space="preserve">Rua Benicio Moreira Niza, 114 </w:t>
            </w:r>
          </w:p>
        </w:tc>
        <w:tc>
          <w:tcPr>
            <w:tcW w:w="1342" w:type="dxa"/>
          </w:tcPr>
          <w:p w14:paraId="7A559262" w14:textId="77777777" w:rsidR="00866E94" w:rsidRPr="00276099" w:rsidRDefault="00866E94" w:rsidP="008D56F8">
            <w:pPr>
              <w:rPr>
                <w:rFonts w:ascii="Arial" w:hAnsi="Arial" w:cs="Arial"/>
                <w:sz w:val="20"/>
                <w:szCs w:val="20"/>
              </w:rPr>
            </w:pPr>
            <w:r w:rsidRPr="00276099">
              <w:rPr>
                <w:rFonts w:ascii="Arial" w:hAnsi="Arial" w:cs="Arial"/>
                <w:sz w:val="20"/>
                <w:szCs w:val="20"/>
              </w:rPr>
              <w:t>3245-2754</w:t>
            </w:r>
          </w:p>
        </w:tc>
        <w:tc>
          <w:tcPr>
            <w:tcW w:w="2343" w:type="dxa"/>
          </w:tcPr>
          <w:p w14:paraId="3FDDA68C" w14:textId="77777777" w:rsidR="00866E94" w:rsidRPr="00DE778B" w:rsidRDefault="00866E94" w:rsidP="008D56F8">
            <w:pPr>
              <w:jc w:val="center"/>
              <w:rPr>
                <w:rFonts w:ascii="Arial" w:hAnsi="Arial" w:cs="Arial"/>
                <w:sz w:val="20"/>
                <w:szCs w:val="20"/>
              </w:rPr>
            </w:pPr>
            <w:r w:rsidRPr="00276099">
              <w:rPr>
                <w:rFonts w:ascii="Arial" w:hAnsi="Arial" w:cs="Arial"/>
                <w:sz w:val="20"/>
                <w:szCs w:val="20"/>
              </w:rPr>
              <w:t>Débora</w:t>
            </w:r>
          </w:p>
        </w:tc>
      </w:tr>
    </w:tbl>
    <w:p w14:paraId="1F1FF776" w14:textId="77777777" w:rsidR="00866E94" w:rsidRPr="003F573A" w:rsidRDefault="00866E94" w:rsidP="00866E94">
      <w:pPr>
        <w:rPr>
          <w:rFonts w:ascii="Arial" w:hAnsi="Arial" w:cs="Arial"/>
        </w:rPr>
      </w:pPr>
    </w:p>
    <w:p w14:paraId="4283A2A4" w14:textId="77777777" w:rsidR="00227C83" w:rsidRPr="002F17C4" w:rsidRDefault="00227C83" w:rsidP="00227C83">
      <w:pPr>
        <w:jc w:val="both"/>
        <w:rPr>
          <w:rFonts w:ascii="Arial" w:hAnsi="Arial" w:cs="Arial"/>
          <w:sz w:val="20"/>
          <w:szCs w:val="20"/>
          <w:highlight w:val="yellow"/>
        </w:rPr>
      </w:pPr>
    </w:p>
    <w:p w14:paraId="4F033BBA" w14:textId="77777777" w:rsidR="00227C83" w:rsidRPr="002F17C4" w:rsidRDefault="00227C83" w:rsidP="00227C83">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227C83" w:rsidRPr="002F17C4" w14:paraId="149A6C7E" w14:textId="77777777" w:rsidTr="00527015">
        <w:tc>
          <w:tcPr>
            <w:tcW w:w="2614" w:type="dxa"/>
            <w:shd w:val="clear" w:color="auto" w:fill="auto"/>
          </w:tcPr>
          <w:p w14:paraId="4A1739B8" w14:textId="77777777" w:rsidR="00227C83" w:rsidRPr="002F17C4" w:rsidRDefault="00227C83" w:rsidP="00527015">
            <w:pPr>
              <w:jc w:val="center"/>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527015">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527015">
            <w:pPr>
              <w:jc w:val="center"/>
              <w:rPr>
                <w:rFonts w:ascii="Arial" w:hAnsi="Arial" w:cs="Arial"/>
                <w:sz w:val="20"/>
                <w:szCs w:val="20"/>
                <w:highlight w:val="yellow"/>
              </w:rPr>
            </w:pPr>
          </w:p>
        </w:tc>
      </w:tr>
    </w:tbl>
    <w:p w14:paraId="0340E1AA" w14:textId="77777777" w:rsidR="00227C83" w:rsidRPr="002F17C4" w:rsidRDefault="00227C83" w:rsidP="00227C83">
      <w:pPr>
        <w:jc w:val="both"/>
        <w:rPr>
          <w:rFonts w:ascii="Arial" w:hAnsi="Arial" w:cs="Arial"/>
          <w:sz w:val="20"/>
          <w:szCs w:val="20"/>
          <w:highlight w:val="yellow"/>
        </w:rPr>
      </w:pPr>
    </w:p>
    <w:p w14:paraId="1E28FCFA" w14:textId="49661199" w:rsidR="005A65A1" w:rsidRPr="00426585" w:rsidRDefault="005A65A1" w:rsidP="005A65A1">
      <w:pPr>
        <w:pStyle w:val="PargrafodaLista"/>
        <w:ind w:left="0"/>
        <w:rPr>
          <w:rFonts w:ascii="Arial" w:hAnsi="Arial" w:cs="Arial"/>
          <w:bCs/>
          <w:sz w:val="20"/>
          <w:szCs w:val="20"/>
        </w:rPr>
      </w:pPr>
    </w:p>
    <w:p w14:paraId="2309EB0F" w14:textId="77777777" w:rsidR="005A65A1" w:rsidRPr="00426585" w:rsidRDefault="005A65A1" w:rsidP="005A65A1">
      <w:pPr>
        <w:pStyle w:val="PargrafodaLista"/>
        <w:ind w:left="0"/>
        <w:rPr>
          <w:rFonts w:ascii="Arial" w:hAnsi="Arial" w:cs="Arial"/>
          <w:b/>
          <w:sz w:val="20"/>
          <w:szCs w:val="20"/>
        </w:rPr>
      </w:pPr>
    </w:p>
    <w:p w14:paraId="4E8B657B" w14:textId="77777777" w:rsidR="005A65A1" w:rsidRPr="00426585" w:rsidRDefault="005A65A1" w:rsidP="005A65A1">
      <w:pPr>
        <w:spacing w:line="360" w:lineRule="auto"/>
        <w:rPr>
          <w:rFonts w:ascii="Arial" w:hAnsi="Arial" w:cs="Arial"/>
          <w:color w:val="000000" w:themeColor="text1"/>
          <w:sz w:val="20"/>
          <w:szCs w:val="20"/>
        </w:rPr>
      </w:pPr>
    </w:p>
    <w:p w14:paraId="0B50CE6C" w14:textId="77777777" w:rsidR="005A65A1" w:rsidRPr="00426585" w:rsidRDefault="005A65A1" w:rsidP="005A65A1">
      <w:pPr>
        <w:spacing w:line="360" w:lineRule="auto"/>
        <w:ind w:left="121"/>
        <w:rPr>
          <w:rFonts w:ascii="Arial" w:hAnsi="Arial" w:cs="Arial"/>
          <w:color w:val="000000" w:themeColor="text1"/>
          <w:sz w:val="20"/>
          <w:szCs w:val="20"/>
        </w:rPr>
      </w:pPr>
    </w:p>
    <w:p w14:paraId="360BC227" w14:textId="77777777" w:rsidR="005A65A1" w:rsidRPr="00426585" w:rsidRDefault="005A65A1" w:rsidP="005A65A1">
      <w:pPr>
        <w:spacing w:line="360" w:lineRule="auto"/>
        <w:ind w:left="121"/>
        <w:rPr>
          <w:rFonts w:ascii="Arial" w:hAnsi="Arial" w:cs="Arial"/>
          <w:color w:val="000000" w:themeColor="text1"/>
          <w:sz w:val="20"/>
          <w:szCs w:val="20"/>
        </w:rPr>
      </w:pP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19"/>
          <w:pgSz w:w="11906" w:h="16838"/>
          <w:pgMar w:top="1417" w:right="1701" w:bottom="1417" w:left="1701" w:header="708" w:footer="708" w:gutter="0"/>
          <w:cols w:space="708"/>
          <w:docGrid w:linePitch="360"/>
        </w:sectPr>
      </w:pPr>
    </w:p>
    <w:p w14:paraId="3C2435A6" w14:textId="1ACEB79D" w:rsidR="005A65A1" w:rsidRPr="00426585" w:rsidRDefault="005A65A1" w:rsidP="00882CB3">
      <w:pPr>
        <w:spacing w:line="360" w:lineRule="auto"/>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space="708"/>
          <w:docGrid w:linePitch="360"/>
        </w:sectPr>
      </w:pPr>
      <w:r w:rsidRPr="00426585">
        <w:rPr>
          <w:rFonts w:ascii="Arial" w:hAnsi="Arial" w:cs="Arial"/>
          <w:b/>
          <w:bCs/>
          <w:color w:val="000000" w:themeColor="text1"/>
          <w:sz w:val="20"/>
          <w:szCs w:val="20"/>
        </w:rPr>
        <w:tab/>
        <w:t xml:space="preserve">                         </w:t>
      </w:r>
    </w:p>
    <w:p w14:paraId="0F22956E" w14:textId="77777777" w:rsidR="005A65A1" w:rsidRPr="00426585" w:rsidRDefault="005A65A1" w:rsidP="00882CB3">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57ACB9FD" w:rsidR="00EF42AA" w:rsidRPr="00CD395C" w:rsidRDefault="00EF42AA" w:rsidP="00882CB3">
      <w:pPr>
        <w:ind w:left="1418" w:right="464"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866E94">
        <w:rPr>
          <w:rFonts w:ascii="Arial" w:hAnsi="Arial" w:cs="Arial"/>
          <w:b/>
          <w:sz w:val="20"/>
          <w:szCs w:val="20"/>
          <w:u w:val="single"/>
        </w:rPr>
        <w:t>06</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4D0B4ABD"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AD5325">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AD5325">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pPr>
      <w:r w:rsidRPr="00636001">
        <w:t>DO OBJETO</w:t>
      </w:r>
    </w:p>
    <w:p w14:paraId="1E70CF10" w14:textId="64F0E6DC"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6E4C03" w:rsidRPr="00FF3C0C">
        <w:t>registro de preço para futura aquisição parcelada de carnes para o preparo de merenda escolar</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188D0E99" w:rsidR="00133E9C" w:rsidRPr="007B2846" w:rsidRDefault="00133E9C" w:rsidP="00C46759">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430433D7" w:rsidR="00133E9C" w:rsidRPr="00D1456C" w:rsidRDefault="00133E9C" w:rsidP="00C46759">
      <w:pPr>
        <w:pStyle w:val="Nivel01"/>
        <w:numPr>
          <w:ilvl w:val="0"/>
          <w:numId w:val="23"/>
        </w:numPr>
        <w:suppressAutoHyphens w:val="0"/>
        <w:spacing w:before="120" w:after="120" w:line="360" w:lineRule="auto"/>
        <w:ind w:left="0" w:firstLine="0"/>
      </w:pPr>
      <w:r>
        <w:lastRenderedPageBreak/>
        <w:t xml:space="preserve">VALIDADE, FORMALIZAÇÃO DA ATA DE REGISTRO DE PREÇOS E CADASTRO </w:t>
      </w:r>
      <w:r w:rsidR="00192121">
        <w:t xml:space="preserve">DE </w:t>
      </w:r>
      <w:r>
        <w:t>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9" w:name="cadastro_reserva"/>
      <w:bookmarkEnd w:id="29"/>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30" w:name="habilitacao_reserva"/>
      <w:bookmarkEnd w:id="30"/>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3F60F72F"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rsidR="009371E9">
        <w:t>8</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1" w:name="recusa_dos_que_baixaram_preco"/>
      <w:bookmarkEnd w:id="31"/>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2" w:name="reducao_preco_mercado_negociacao_frustra"/>
      <w:bookmarkEnd w:id="32"/>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3" w:name="hipotese_preco_mercado_maior"/>
      <w:bookmarkEnd w:id="33"/>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4" w:name="prova_preco_mercado_maior"/>
      <w:bookmarkEnd w:id="34"/>
    </w:p>
    <w:p w14:paraId="06EC9F83" w14:textId="0984D140"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9371E9">
        <w:t>8.1</w:t>
      </w:r>
      <w:r w:rsidRPr="007B2846">
        <w:fldChar w:fldCharType="end"/>
      </w:r>
      <w:r w:rsidRPr="00C82CB6">
        <w:t>, sem prejuízo das sanções previstas na Lei nº 14.133, de 2021, e na legislação aplicável.</w:t>
      </w:r>
      <w:bookmarkStart w:id="35" w:name="nao_comprovacao_majoracao_mercado"/>
      <w:bookmarkEnd w:id="35"/>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6" w:name="majora_preco_mercado_negociacao_frustra"/>
      <w:bookmarkEnd w:id="36"/>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7" w:name="gerenciador_estimador_é_partic_em_remane"/>
      <w:bookmarkEnd w:id="37"/>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073423DC"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rsidR="009371E9">
        <w:t>7.3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38" w:name="cancelamento"/>
      <w:bookmarkEnd w:id="38"/>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9" w:name="cancelamento_do_fornecedor"/>
      <w:bookmarkEnd w:id="39"/>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04463B75"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9371E9">
        <w:t>8.1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0" w:name="cancelamento_da_ata"/>
      <w:bookmarkEnd w:id="40"/>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05CA5467" w14:textId="2551A5B6" w:rsidR="00EF0528" w:rsidRDefault="00EF0528" w:rsidP="001430F9">
      <w:pPr>
        <w:ind w:left="426" w:right="464"/>
        <w:jc w:val="center"/>
        <w:rPr>
          <w:rFonts w:ascii="Arial" w:hAnsi="Arial" w:cs="Arial"/>
          <w:b/>
          <w:bCs/>
          <w:sz w:val="20"/>
          <w:szCs w:val="20"/>
          <w:u w:val="single"/>
        </w:rPr>
      </w:pPr>
    </w:p>
    <w:p w14:paraId="484F0B7C" w14:textId="77777777" w:rsidR="00361854" w:rsidRDefault="00361854"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511B1A57"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D604B0">
        <w:rPr>
          <w:rFonts w:ascii="Arial" w:hAnsi="Arial" w:cs="Arial"/>
          <w:b/>
          <w:sz w:val="20"/>
          <w:szCs w:val="20"/>
          <w:u w:val="single"/>
        </w:rPr>
        <w:t>06</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135C4513" w14:textId="77777777" w:rsidR="0094272A" w:rsidRPr="003D2D72" w:rsidRDefault="0094272A" w:rsidP="0094272A">
      <w:pPr>
        <w:pStyle w:val="Default"/>
        <w:jc w:val="center"/>
        <w:rPr>
          <w:rFonts w:ascii="Arial" w:hAnsi="Arial" w:cs="Arial"/>
          <w:b/>
          <w:bCs/>
          <w:color w:val="auto"/>
          <w:szCs w:val="20"/>
        </w:rPr>
      </w:pPr>
      <w:r w:rsidRPr="003D2D72">
        <w:rPr>
          <w:rFonts w:ascii="Arial" w:hAnsi="Arial" w:cs="Arial"/>
          <w:b/>
          <w:bCs/>
          <w:color w:val="auto"/>
          <w:szCs w:val="20"/>
        </w:rPr>
        <w:t xml:space="preserve">ESTUDO TÉCNICO PRELIMINAR </w:t>
      </w:r>
    </w:p>
    <w:p w14:paraId="55D2AC4A" w14:textId="77777777" w:rsidR="0094272A" w:rsidRPr="003D2D72" w:rsidRDefault="0094272A" w:rsidP="0094272A">
      <w:pPr>
        <w:pStyle w:val="Default"/>
        <w:jc w:val="both"/>
        <w:rPr>
          <w:rFonts w:ascii="Arial" w:hAnsi="Arial" w:cs="Arial"/>
          <w:szCs w:val="20"/>
        </w:rPr>
      </w:pPr>
    </w:p>
    <w:p w14:paraId="0E286A2D"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Cs/>
          <w:szCs w:val="20"/>
        </w:rPr>
      </w:pPr>
      <w:r w:rsidRPr="003D2D72">
        <w:rPr>
          <w:rFonts w:ascii="Arial" w:hAnsi="Arial" w:cs="Arial"/>
          <w:b/>
          <w:bCs/>
          <w:szCs w:val="20"/>
        </w:rPr>
        <w:t xml:space="preserve"> Descrição das Necessidades</w:t>
      </w:r>
    </w:p>
    <w:p w14:paraId="3F7E0B47" w14:textId="77777777" w:rsidR="0094272A" w:rsidRPr="003D2D72" w:rsidRDefault="0094272A" w:rsidP="0094272A">
      <w:pPr>
        <w:pStyle w:val="Default"/>
        <w:jc w:val="both"/>
        <w:rPr>
          <w:rFonts w:ascii="Arial" w:hAnsi="Arial" w:cs="Arial"/>
          <w:bCs/>
          <w:szCs w:val="20"/>
        </w:rPr>
      </w:pPr>
    </w:p>
    <w:p w14:paraId="61836ED8" w14:textId="77777777" w:rsidR="0094272A" w:rsidRDefault="0094272A" w:rsidP="0094272A">
      <w:pPr>
        <w:pStyle w:val="Default"/>
        <w:widowControl/>
        <w:numPr>
          <w:ilvl w:val="1"/>
          <w:numId w:val="44"/>
        </w:numPr>
        <w:suppressAutoHyphens w:val="0"/>
        <w:autoSpaceDE w:val="0"/>
        <w:autoSpaceDN w:val="0"/>
        <w:adjustRightInd w:val="0"/>
        <w:jc w:val="both"/>
        <w:rPr>
          <w:rFonts w:ascii="Arial" w:hAnsi="Arial" w:cs="Arial"/>
          <w:szCs w:val="20"/>
        </w:rPr>
      </w:pPr>
      <w:r w:rsidRPr="003D2D72">
        <w:rPr>
          <w:rFonts w:ascii="Arial" w:hAnsi="Arial" w:cs="Arial"/>
          <w:szCs w:val="20"/>
        </w:rPr>
        <w:t xml:space="preserve">Trata-se o objeto do presente estudo a contratação de empresa para o fornecimento de </w:t>
      </w:r>
      <w:r>
        <w:rPr>
          <w:rFonts w:ascii="Arial" w:hAnsi="Arial" w:cs="Arial"/>
          <w:szCs w:val="20"/>
        </w:rPr>
        <w:t>carnes para o atendimento dos estabelecimentos da rede municipal de ensino, a necessidade em relação a aquisição de carnes se evidência:</w:t>
      </w:r>
    </w:p>
    <w:p w14:paraId="0A403C53" w14:textId="77777777" w:rsidR="0094272A" w:rsidRDefault="0094272A" w:rsidP="0094272A">
      <w:pPr>
        <w:pStyle w:val="Default"/>
        <w:widowControl/>
        <w:numPr>
          <w:ilvl w:val="2"/>
          <w:numId w:val="44"/>
        </w:numPr>
        <w:suppressAutoHyphens w:val="0"/>
        <w:autoSpaceDE w:val="0"/>
        <w:autoSpaceDN w:val="0"/>
        <w:adjustRightInd w:val="0"/>
        <w:jc w:val="both"/>
        <w:rPr>
          <w:rFonts w:ascii="Arial" w:hAnsi="Arial" w:cs="Arial"/>
          <w:szCs w:val="20"/>
        </w:rPr>
      </w:pPr>
      <w:r>
        <w:rPr>
          <w:rFonts w:ascii="Arial" w:hAnsi="Arial" w:cs="Arial"/>
          <w:szCs w:val="20"/>
        </w:rPr>
        <w:t>O preparo da merenda escolar para todos os alunos da rede municipal de ensino para todo o ano letivo.</w:t>
      </w:r>
    </w:p>
    <w:p w14:paraId="5D56E630" w14:textId="77777777" w:rsidR="0094272A" w:rsidRDefault="0094272A" w:rsidP="0094272A">
      <w:pPr>
        <w:pStyle w:val="Default"/>
        <w:widowControl/>
        <w:numPr>
          <w:ilvl w:val="2"/>
          <w:numId w:val="44"/>
        </w:numPr>
        <w:suppressAutoHyphens w:val="0"/>
        <w:autoSpaceDE w:val="0"/>
        <w:autoSpaceDN w:val="0"/>
        <w:adjustRightInd w:val="0"/>
        <w:jc w:val="both"/>
        <w:rPr>
          <w:rFonts w:ascii="Arial" w:hAnsi="Arial" w:cs="Arial"/>
          <w:szCs w:val="20"/>
        </w:rPr>
      </w:pPr>
      <w:r>
        <w:rPr>
          <w:rFonts w:ascii="Arial" w:hAnsi="Arial" w:cs="Arial"/>
          <w:szCs w:val="20"/>
        </w:rPr>
        <w:t>Manutenção apropriada dos hábitos alimentares saudáveis e maior desenvolvimento de forma sustentável.</w:t>
      </w:r>
    </w:p>
    <w:p w14:paraId="69C99574" w14:textId="77777777" w:rsidR="0094272A" w:rsidRPr="003D2D72" w:rsidRDefault="0094272A" w:rsidP="0094272A">
      <w:pPr>
        <w:pStyle w:val="Default"/>
        <w:widowControl/>
        <w:numPr>
          <w:ilvl w:val="2"/>
          <w:numId w:val="44"/>
        </w:numPr>
        <w:suppressAutoHyphens w:val="0"/>
        <w:autoSpaceDE w:val="0"/>
        <w:autoSpaceDN w:val="0"/>
        <w:adjustRightInd w:val="0"/>
        <w:jc w:val="both"/>
        <w:rPr>
          <w:rFonts w:ascii="Arial" w:hAnsi="Arial" w:cs="Arial"/>
          <w:szCs w:val="20"/>
        </w:rPr>
      </w:pPr>
      <w:r w:rsidRPr="00623D12">
        <w:rPr>
          <w:rFonts w:ascii="Arial" w:hAnsi="Arial" w:cs="Arial"/>
          <w:bCs/>
          <w:szCs w:val="20"/>
        </w:rPr>
        <w:t>A alimentação adequada e saudável é uma garantia de acesso permanente, de forma socialmente justa. Uma pratica alimentar essencial aos aspectos sociais e biológicos dos indivíduos, onde o uso de alimentos variados, seguros, que respeitem a cultura, as tradições e os hábitos alimentares saudáveis.</w:t>
      </w:r>
    </w:p>
    <w:p w14:paraId="7577710F" w14:textId="77777777" w:rsidR="0094272A" w:rsidRDefault="0094272A" w:rsidP="0094272A">
      <w:pPr>
        <w:pStyle w:val="Default"/>
        <w:widowControl/>
        <w:numPr>
          <w:ilvl w:val="1"/>
          <w:numId w:val="44"/>
        </w:numPr>
        <w:suppressAutoHyphens w:val="0"/>
        <w:autoSpaceDE w:val="0"/>
        <w:autoSpaceDN w:val="0"/>
        <w:adjustRightInd w:val="0"/>
        <w:jc w:val="both"/>
        <w:rPr>
          <w:rFonts w:ascii="Arial" w:hAnsi="Arial" w:cs="Arial"/>
          <w:szCs w:val="20"/>
        </w:rPr>
      </w:pPr>
      <w:r w:rsidRPr="00623D12">
        <w:rPr>
          <w:rFonts w:ascii="Arial" w:hAnsi="Arial" w:cs="Arial"/>
          <w:szCs w:val="20"/>
        </w:rPr>
        <w:t xml:space="preserve">O Processo </w:t>
      </w:r>
      <w:r>
        <w:rPr>
          <w:rFonts w:ascii="Arial" w:hAnsi="Arial" w:cs="Arial"/>
          <w:szCs w:val="20"/>
        </w:rPr>
        <w:t>23</w:t>
      </w:r>
      <w:r w:rsidRPr="00623D12">
        <w:rPr>
          <w:rFonts w:ascii="Arial" w:hAnsi="Arial" w:cs="Arial"/>
          <w:szCs w:val="20"/>
        </w:rPr>
        <w:t>/20</w:t>
      </w:r>
      <w:r>
        <w:rPr>
          <w:rFonts w:ascii="Arial" w:hAnsi="Arial" w:cs="Arial"/>
          <w:szCs w:val="20"/>
        </w:rPr>
        <w:t>24</w:t>
      </w:r>
      <w:r w:rsidRPr="00623D12">
        <w:rPr>
          <w:rFonts w:ascii="Arial" w:hAnsi="Arial" w:cs="Arial"/>
          <w:szCs w:val="20"/>
        </w:rPr>
        <w:t xml:space="preserve"> </w:t>
      </w:r>
      <w:r>
        <w:rPr>
          <w:rFonts w:ascii="Arial" w:hAnsi="Arial" w:cs="Arial"/>
          <w:szCs w:val="20"/>
        </w:rPr>
        <w:t>tem sua finalização datada para</w:t>
      </w:r>
      <w:r w:rsidRPr="00623D12">
        <w:rPr>
          <w:rFonts w:ascii="Arial" w:hAnsi="Arial" w:cs="Arial"/>
          <w:szCs w:val="20"/>
        </w:rPr>
        <w:t xml:space="preserve"> </w:t>
      </w:r>
      <w:r>
        <w:rPr>
          <w:rFonts w:ascii="Arial" w:hAnsi="Arial" w:cs="Arial"/>
          <w:szCs w:val="20"/>
        </w:rPr>
        <w:t>dia 10</w:t>
      </w:r>
      <w:r w:rsidRPr="00623D12">
        <w:rPr>
          <w:rFonts w:ascii="Arial" w:hAnsi="Arial" w:cs="Arial"/>
          <w:szCs w:val="20"/>
        </w:rPr>
        <w:t xml:space="preserve"> de </w:t>
      </w:r>
      <w:r>
        <w:rPr>
          <w:rFonts w:ascii="Arial" w:hAnsi="Arial" w:cs="Arial"/>
          <w:szCs w:val="20"/>
        </w:rPr>
        <w:t>abril</w:t>
      </w:r>
      <w:r w:rsidRPr="00623D12">
        <w:rPr>
          <w:rFonts w:ascii="Arial" w:hAnsi="Arial" w:cs="Arial"/>
          <w:szCs w:val="20"/>
        </w:rPr>
        <w:t xml:space="preserve"> de 202</w:t>
      </w:r>
      <w:r>
        <w:rPr>
          <w:rFonts w:ascii="Arial" w:hAnsi="Arial" w:cs="Arial"/>
          <w:szCs w:val="20"/>
        </w:rPr>
        <w:t>5</w:t>
      </w:r>
      <w:r w:rsidRPr="00623D12">
        <w:rPr>
          <w:rFonts w:ascii="Arial" w:hAnsi="Arial" w:cs="Arial"/>
          <w:szCs w:val="20"/>
        </w:rPr>
        <w:t>, e para que as aquisições e fornecimento destes consumos para as escolas e CMEIs da rede municipal de ensino não sejam</w:t>
      </w:r>
      <w:r>
        <w:rPr>
          <w:rFonts w:ascii="Arial" w:hAnsi="Arial" w:cs="Arial"/>
          <w:szCs w:val="20"/>
        </w:rPr>
        <w:t xml:space="preserve"> </w:t>
      </w:r>
      <w:r w:rsidRPr="00623D12">
        <w:rPr>
          <w:rFonts w:ascii="Arial" w:hAnsi="Arial" w:cs="Arial"/>
          <w:szCs w:val="20"/>
        </w:rPr>
        <w:t>prejudicados, se faz necessário a abertura de um novo processo.</w:t>
      </w:r>
    </w:p>
    <w:p w14:paraId="02393833" w14:textId="77777777" w:rsidR="0094272A" w:rsidRPr="003D2D72" w:rsidRDefault="0094272A" w:rsidP="0094272A">
      <w:pPr>
        <w:pStyle w:val="Default"/>
        <w:ind w:left="360"/>
        <w:jc w:val="both"/>
        <w:rPr>
          <w:rFonts w:ascii="Arial" w:hAnsi="Arial" w:cs="Arial"/>
          <w:szCs w:val="20"/>
        </w:rPr>
      </w:pPr>
    </w:p>
    <w:p w14:paraId="682DB7CB" w14:textId="77777777" w:rsidR="0094272A"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Área Requisitante</w:t>
      </w:r>
    </w:p>
    <w:p w14:paraId="3CF0DA97" w14:textId="77777777" w:rsidR="0094272A" w:rsidRPr="00902370" w:rsidRDefault="0094272A" w:rsidP="0094272A">
      <w:pPr>
        <w:pStyle w:val="Default"/>
        <w:ind w:left="360"/>
        <w:jc w:val="both"/>
        <w:rPr>
          <w:rFonts w:ascii="Arial" w:hAnsi="Arial" w:cs="Arial"/>
          <w:b/>
          <w:bCs/>
          <w:szCs w:val="20"/>
        </w:rPr>
      </w:pPr>
    </w:p>
    <w:p w14:paraId="7EFE964A"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sidRPr="003D2D72">
        <w:rPr>
          <w:rFonts w:ascii="Arial" w:hAnsi="Arial" w:cs="Arial"/>
          <w:bCs/>
          <w:szCs w:val="20"/>
        </w:rPr>
        <w:t>Secretaria Municipal de Educação</w:t>
      </w:r>
      <w:r>
        <w:rPr>
          <w:rFonts w:ascii="Arial" w:hAnsi="Arial" w:cs="Arial"/>
          <w:bCs/>
          <w:szCs w:val="20"/>
        </w:rPr>
        <w:t xml:space="preserve"> – Responsável: Sandra Aparecida Francisco.</w:t>
      </w:r>
    </w:p>
    <w:p w14:paraId="07D88102" w14:textId="77777777" w:rsidR="0094272A" w:rsidRPr="003D2D72" w:rsidRDefault="0094272A" w:rsidP="0094272A">
      <w:pPr>
        <w:pStyle w:val="Default"/>
        <w:jc w:val="both"/>
        <w:rPr>
          <w:rFonts w:ascii="Arial" w:hAnsi="Arial" w:cs="Arial"/>
          <w:color w:val="FF0000"/>
          <w:szCs w:val="20"/>
        </w:rPr>
      </w:pPr>
    </w:p>
    <w:p w14:paraId="17D9E167" w14:textId="77777777" w:rsidR="0094272A"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Descrição dos Requisitos da Contratação</w:t>
      </w:r>
    </w:p>
    <w:p w14:paraId="1CA8DE53" w14:textId="77777777" w:rsidR="0094272A" w:rsidRDefault="0094272A" w:rsidP="0094272A">
      <w:pPr>
        <w:pStyle w:val="Default"/>
        <w:ind w:left="360"/>
        <w:jc w:val="both"/>
        <w:rPr>
          <w:rFonts w:ascii="Arial" w:hAnsi="Arial" w:cs="Arial"/>
          <w:b/>
          <w:bCs/>
          <w:szCs w:val="20"/>
        </w:rPr>
      </w:pPr>
    </w:p>
    <w:p w14:paraId="1565C895"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sidRPr="003D2D72">
        <w:rPr>
          <w:rFonts w:ascii="Arial" w:hAnsi="Arial" w:cs="Arial"/>
          <w:szCs w:val="20"/>
        </w:rPr>
        <w:t xml:space="preserve">A contratada deverá cumprir todas as obrigações estabelecidas na legislação específica, como também: </w:t>
      </w:r>
    </w:p>
    <w:p w14:paraId="7CCCB8F8" w14:textId="77777777" w:rsidR="0094272A" w:rsidRPr="003D2D72" w:rsidRDefault="0094272A" w:rsidP="0094272A">
      <w:pPr>
        <w:pStyle w:val="Default"/>
        <w:widowControl/>
        <w:numPr>
          <w:ilvl w:val="2"/>
          <w:numId w:val="44"/>
        </w:numPr>
        <w:suppressAutoHyphens w:val="0"/>
        <w:autoSpaceDE w:val="0"/>
        <w:autoSpaceDN w:val="0"/>
        <w:adjustRightInd w:val="0"/>
        <w:jc w:val="both"/>
        <w:rPr>
          <w:rFonts w:ascii="Arial" w:hAnsi="Arial" w:cs="Arial"/>
          <w:b/>
          <w:bCs/>
          <w:szCs w:val="20"/>
        </w:rPr>
      </w:pPr>
      <w:r w:rsidRPr="003D2D72">
        <w:rPr>
          <w:rFonts w:ascii="Arial" w:hAnsi="Arial" w:cs="Arial"/>
          <w:szCs w:val="20"/>
        </w:rPr>
        <w:t xml:space="preserve">O prazo desta contratação será de 1 (um) ano, contados a partir da data a ser fixada em ata de registro de preço; </w:t>
      </w:r>
    </w:p>
    <w:p w14:paraId="54E0EED0" w14:textId="77777777" w:rsidR="0094272A" w:rsidRPr="003D2D72" w:rsidRDefault="0094272A" w:rsidP="0094272A">
      <w:pPr>
        <w:pStyle w:val="Default"/>
        <w:widowControl/>
        <w:numPr>
          <w:ilvl w:val="2"/>
          <w:numId w:val="44"/>
        </w:numPr>
        <w:suppressAutoHyphens w:val="0"/>
        <w:autoSpaceDE w:val="0"/>
        <w:autoSpaceDN w:val="0"/>
        <w:adjustRightInd w:val="0"/>
        <w:jc w:val="both"/>
        <w:rPr>
          <w:rFonts w:ascii="Arial" w:hAnsi="Arial" w:cs="Arial"/>
          <w:b/>
          <w:bCs/>
          <w:szCs w:val="20"/>
        </w:rPr>
      </w:pPr>
      <w:r w:rsidRPr="003D2D72">
        <w:rPr>
          <w:rFonts w:ascii="Arial" w:hAnsi="Arial" w:cs="Arial"/>
          <w:szCs w:val="20"/>
        </w:rPr>
        <w:t xml:space="preserve">A contratada, em caso de atraso, inadimplência total ou parcial, do contrato, garantida defesa prévia, estará sujeita às penalidades previstas na Lei nº 14.133/2021; </w:t>
      </w:r>
    </w:p>
    <w:p w14:paraId="543690FB" w14:textId="77777777" w:rsidR="0094272A" w:rsidRPr="003D2D72" w:rsidRDefault="0094272A" w:rsidP="0094272A">
      <w:pPr>
        <w:pStyle w:val="Default"/>
        <w:widowControl/>
        <w:numPr>
          <w:ilvl w:val="2"/>
          <w:numId w:val="44"/>
        </w:numPr>
        <w:suppressAutoHyphens w:val="0"/>
        <w:autoSpaceDE w:val="0"/>
        <w:autoSpaceDN w:val="0"/>
        <w:adjustRightInd w:val="0"/>
        <w:jc w:val="both"/>
        <w:rPr>
          <w:rFonts w:ascii="Arial" w:hAnsi="Arial" w:cs="Arial"/>
          <w:b/>
          <w:bCs/>
          <w:szCs w:val="20"/>
        </w:rPr>
      </w:pPr>
      <w:r w:rsidRPr="003D2D72">
        <w:rPr>
          <w:rFonts w:ascii="Arial" w:hAnsi="Arial" w:cs="Arial"/>
          <w:szCs w:val="20"/>
        </w:rPr>
        <w:t>A contratada obriga-se a responder pela qualidade e integridade dos produtos.</w:t>
      </w:r>
    </w:p>
    <w:p w14:paraId="4C64CAD8"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sidRPr="003D2D72">
        <w:rPr>
          <w:rFonts w:ascii="Arial" w:hAnsi="Arial" w:cs="Arial"/>
          <w:szCs w:val="20"/>
        </w:rPr>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51C69C41"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sidRPr="003D2D72">
        <w:rPr>
          <w:rFonts w:ascii="Arial" w:hAnsi="Arial" w:cs="Arial"/>
          <w:szCs w:val="20"/>
        </w:rPr>
        <w:t>Todos os produtos devem estar em conformidade com as normas sanitárias e de segurança alimentar vigentes, atendendo aos requisitos estabelecidos pela Agência Nacional de Vigilância Sanitária – ANVISA e demais órgãos reguladores e fiscalizadores.</w:t>
      </w:r>
    </w:p>
    <w:p w14:paraId="4B655702"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sidRPr="003D2D72">
        <w:rPr>
          <w:rFonts w:ascii="Arial" w:hAnsi="Arial" w:cs="Arial"/>
          <w:szCs w:val="20"/>
        </w:rPr>
        <w:t>A entrega e o descarregamento dos produtos são de responsabilidade do fornecedor, e devem ocorrer exclusivamente às suas expensas, incluindo as despesas com frete, embalagens, encargos e quaisquer outras necessárias para o fornecimento do produto.</w:t>
      </w:r>
    </w:p>
    <w:p w14:paraId="09C7C910" w14:textId="77777777" w:rsidR="0094272A" w:rsidRPr="003D2D72" w:rsidRDefault="0094272A" w:rsidP="0094272A">
      <w:pPr>
        <w:rPr>
          <w:rFonts w:ascii="Calibri" w:hAnsi="Calibri" w:cs="Calibri"/>
          <w:sz w:val="22"/>
          <w:szCs w:val="22"/>
        </w:rPr>
      </w:pPr>
    </w:p>
    <w:p w14:paraId="50791C6A" w14:textId="77777777" w:rsidR="0094272A" w:rsidRDefault="0094272A" w:rsidP="0094272A">
      <w:pPr>
        <w:pStyle w:val="Default"/>
        <w:widowControl/>
        <w:numPr>
          <w:ilvl w:val="0"/>
          <w:numId w:val="44"/>
        </w:numPr>
        <w:suppressAutoHyphens w:val="0"/>
        <w:autoSpaceDE w:val="0"/>
        <w:autoSpaceDN w:val="0"/>
        <w:adjustRightInd w:val="0"/>
        <w:jc w:val="both"/>
        <w:rPr>
          <w:rFonts w:ascii="Arial" w:hAnsi="Arial" w:cs="Arial"/>
          <w:b/>
          <w:bCs/>
          <w:color w:val="auto"/>
          <w:szCs w:val="20"/>
        </w:rPr>
      </w:pPr>
      <w:r w:rsidRPr="003D2D72">
        <w:rPr>
          <w:rFonts w:ascii="Arial" w:hAnsi="Arial" w:cs="Arial"/>
          <w:b/>
          <w:bCs/>
          <w:color w:val="auto"/>
          <w:szCs w:val="20"/>
        </w:rPr>
        <w:t>Levantamento de Mercado</w:t>
      </w:r>
    </w:p>
    <w:p w14:paraId="5143F1C9" w14:textId="77777777" w:rsidR="0094272A" w:rsidRDefault="0094272A" w:rsidP="0094272A">
      <w:pPr>
        <w:pStyle w:val="Default"/>
        <w:ind w:left="360"/>
        <w:jc w:val="both"/>
        <w:rPr>
          <w:rFonts w:ascii="Arial" w:hAnsi="Arial" w:cs="Arial"/>
          <w:b/>
          <w:bCs/>
          <w:color w:val="auto"/>
          <w:szCs w:val="20"/>
        </w:rPr>
      </w:pPr>
    </w:p>
    <w:p w14:paraId="369F9FB6"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b/>
          <w:bCs/>
          <w:color w:val="auto"/>
          <w:szCs w:val="20"/>
        </w:rPr>
      </w:pPr>
      <w:r w:rsidRPr="003D2D72">
        <w:rPr>
          <w:rFonts w:ascii="Arial" w:eastAsia="Times New Roman" w:hAnsi="Arial" w:cs="Arial"/>
          <w:szCs w:val="20"/>
        </w:rPr>
        <w:t>Foram pesquisadas no mercado e em outros órgãos ou entidades soluções diversas para a demanda, com o objetivo de identificar a existência de novas metodologias, tecnologias ou inovações que melhor atendam às necessidades da Administração e aos requisitos apresentados no presente estudo.</w:t>
      </w:r>
    </w:p>
    <w:p w14:paraId="24BECDFA"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b/>
          <w:bCs/>
          <w:color w:val="auto"/>
          <w:szCs w:val="20"/>
        </w:rPr>
      </w:pPr>
      <w:r w:rsidRPr="003D2D72">
        <w:rPr>
          <w:rFonts w:ascii="Arial" w:eastAsia="Times New Roman" w:hAnsi="Arial" w:cs="Arial"/>
          <w:szCs w:val="20"/>
        </w:rPr>
        <w:t>Foi constatada que as contratações feitas por outros órgãos ou entidades públicas, são similares, contratação de empresa cujo ramo de atividade seja compatível com o objeto a ser adquirido, variando somente a forma de contratação (Direta ou Pregão).</w:t>
      </w:r>
    </w:p>
    <w:p w14:paraId="46F0C6E3"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b/>
          <w:bCs/>
          <w:color w:val="auto"/>
          <w:szCs w:val="20"/>
        </w:rPr>
      </w:pPr>
      <w:r w:rsidRPr="003D2D72">
        <w:rPr>
          <w:rFonts w:ascii="Arial" w:eastAsia="Times New Roman" w:hAnsi="Arial" w:cs="Arial"/>
          <w:szCs w:val="20"/>
        </w:rPr>
        <w:t>Verifica-se a ampla disponibilidade de empresas aptas ao fornecimento.</w:t>
      </w:r>
    </w:p>
    <w:p w14:paraId="1E0ACEDB" w14:textId="77777777" w:rsidR="0094272A" w:rsidRDefault="0094272A" w:rsidP="0094272A">
      <w:pPr>
        <w:pStyle w:val="Default"/>
        <w:ind w:left="360"/>
        <w:jc w:val="both"/>
        <w:rPr>
          <w:rFonts w:ascii="Arial" w:hAnsi="Arial" w:cs="Arial"/>
          <w:b/>
          <w:bCs/>
          <w:color w:val="auto"/>
          <w:szCs w:val="20"/>
        </w:rPr>
      </w:pPr>
    </w:p>
    <w:p w14:paraId="1FAE599D" w14:textId="77777777" w:rsidR="0094272A" w:rsidRDefault="0094272A" w:rsidP="0094272A">
      <w:pPr>
        <w:pStyle w:val="Default"/>
        <w:widowControl/>
        <w:numPr>
          <w:ilvl w:val="0"/>
          <w:numId w:val="44"/>
        </w:numPr>
        <w:suppressAutoHyphens w:val="0"/>
        <w:autoSpaceDE w:val="0"/>
        <w:autoSpaceDN w:val="0"/>
        <w:adjustRightInd w:val="0"/>
        <w:jc w:val="both"/>
        <w:rPr>
          <w:rFonts w:ascii="Arial" w:hAnsi="Arial" w:cs="Arial"/>
          <w:b/>
          <w:bCs/>
          <w:color w:val="auto"/>
          <w:szCs w:val="20"/>
        </w:rPr>
      </w:pPr>
      <w:r w:rsidRPr="003D2D72">
        <w:rPr>
          <w:rFonts w:ascii="Arial" w:hAnsi="Arial" w:cs="Arial"/>
          <w:b/>
          <w:bCs/>
          <w:szCs w:val="20"/>
        </w:rPr>
        <w:t>Descrição da Solução como um todo</w:t>
      </w:r>
    </w:p>
    <w:p w14:paraId="7EB09C65" w14:textId="77777777" w:rsidR="0094272A" w:rsidRPr="00902370" w:rsidRDefault="0094272A" w:rsidP="0094272A">
      <w:pPr>
        <w:pStyle w:val="Default"/>
        <w:widowControl/>
        <w:numPr>
          <w:ilvl w:val="1"/>
          <w:numId w:val="44"/>
        </w:numPr>
        <w:suppressAutoHyphens w:val="0"/>
        <w:autoSpaceDE w:val="0"/>
        <w:autoSpaceDN w:val="0"/>
        <w:adjustRightInd w:val="0"/>
        <w:jc w:val="both"/>
        <w:rPr>
          <w:rFonts w:ascii="Arial" w:hAnsi="Arial" w:cs="Arial"/>
          <w:b/>
          <w:bCs/>
          <w:color w:val="auto"/>
          <w:szCs w:val="20"/>
        </w:rPr>
      </w:pPr>
      <w:r>
        <w:rPr>
          <w:rFonts w:ascii="Arial" w:hAnsi="Arial" w:cs="Arial"/>
          <w:color w:val="auto"/>
          <w:szCs w:val="20"/>
        </w:rPr>
        <w:t xml:space="preserve">A aquisição dos itens de gêneros alimentícios são essenciais para o fornecimento da merenda escolar e também para as demais secretarias conforme descrito no tópico 1 deste estudo e analisando as </w:t>
      </w:r>
      <w:r>
        <w:rPr>
          <w:rFonts w:ascii="Arial" w:hAnsi="Arial" w:cs="Arial"/>
          <w:color w:val="auto"/>
          <w:szCs w:val="20"/>
        </w:rPr>
        <w:lastRenderedPageBreak/>
        <w:t>alternativas disponíveis e que atendem à necessidade da área requisitante, considerando a viabilidade técnica e econômica, a solução que se mostrou mais vantajosa é a realização de licitação por pregão eletrônico na modalidade de registro de preço, esta solução evita que seja comprado produtos em excesso sendo sua aquisição proporcional à demanda de alunos e de acordo com as solicitações do setor de nutrição da secretaria de educação.</w:t>
      </w:r>
    </w:p>
    <w:p w14:paraId="586CD004" w14:textId="77777777" w:rsidR="0094272A" w:rsidRPr="00902370" w:rsidRDefault="0094272A" w:rsidP="0094272A">
      <w:pPr>
        <w:pStyle w:val="Default"/>
        <w:ind w:left="360"/>
        <w:jc w:val="both"/>
        <w:rPr>
          <w:rFonts w:ascii="Arial" w:hAnsi="Arial" w:cs="Arial"/>
          <w:b/>
          <w:bCs/>
          <w:color w:val="auto"/>
          <w:szCs w:val="20"/>
        </w:rPr>
      </w:pPr>
    </w:p>
    <w:p w14:paraId="61751712"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Estimativa das quan</w:t>
      </w:r>
      <w:r w:rsidRPr="003D2D72">
        <w:rPr>
          <w:rFonts w:ascii="Arial" w:hAnsi="Arial" w:cs="Arial"/>
          <w:szCs w:val="20"/>
        </w:rPr>
        <w:t>ti</w:t>
      </w:r>
      <w:r w:rsidRPr="003D2D72">
        <w:rPr>
          <w:rFonts w:ascii="Arial" w:hAnsi="Arial" w:cs="Arial"/>
          <w:b/>
          <w:bCs/>
          <w:szCs w:val="20"/>
        </w:rPr>
        <w:t>dades a serem contratadas</w:t>
      </w:r>
    </w:p>
    <w:p w14:paraId="640303C6" w14:textId="77777777" w:rsidR="0094272A" w:rsidRPr="003D2D72" w:rsidRDefault="0094272A" w:rsidP="0094272A">
      <w:pPr>
        <w:pStyle w:val="Default"/>
        <w:jc w:val="both"/>
        <w:rPr>
          <w:rFonts w:ascii="Arial" w:hAnsi="Arial" w:cs="Arial"/>
          <w:b/>
          <w:bCs/>
          <w:szCs w:val="20"/>
        </w:rPr>
      </w:pPr>
    </w:p>
    <w:tbl>
      <w:tblPr>
        <w:tblW w:w="5718" w:type="dxa"/>
        <w:tblInd w:w="1771" w:type="dxa"/>
        <w:tblCellMar>
          <w:left w:w="70" w:type="dxa"/>
          <w:right w:w="70" w:type="dxa"/>
        </w:tblCellMar>
        <w:tblLook w:val="04A0" w:firstRow="1" w:lastRow="0" w:firstColumn="1" w:lastColumn="0" w:noHBand="0" w:noVBand="1"/>
      </w:tblPr>
      <w:tblGrid>
        <w:gridCol w:w="674"/>
        <w:gridCol w:w="3580"/>
        <w:gridCol w:w="700"/>
        <w:gridCol w:w="820"/>
      </w:tblGrid>
      <w:tr w:rsidR="0094272A" w:rsidRPr="009D2794" w14:paraId="2A4A7359" w14:textId="77777777" w:rsidTr="002E07C3">
        <w:trPr>
          <w:trHeight w:val="30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4B4E5" w14:textId="77777777" w:rsidR="0094272A" w:rsidRPr="009D2794" w:rsidRDefault="0094272A" w:rsidP="002E07C3">
            <w:pPr>
              <w:jc w:val="center"/>
              <w:rPr>
                <w:b/>
                <w:bCs/>
                <w:color w:val="000000"/>
                <w:sz w:val="20"/>
                <w:szCs w:val="20"/>
              </w:rPr>
            </w:pPr>
            <w:r w:rsidRPr="009D2794">
              <w:rPr>
                <w:b/>
                <w:bCs/>
                <w:color w:val="000000"/>
                <w:sz w:val="20"/>
                <w:szCs w:val="20"/>
              </w:rPr>
              <w:t>ITEM</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14:paraId="498C9998" w14:textId="77777777" w:rsidR="0094272A" w:rsidRPr="009D2794" w:rsidRDefault="0094272A" w:rsidP="002E07C3">
            <w:pPr>
              <w:jc w:val="center"/>
              <w:rPr>
                <w:b/>
                <w:bCs/>
                <w:color w:val="000000"/>
                <w:sz w:val="20"/>
                <w:szCs w:val="20"/>
              </w:rPr>
            </w:pPr>
            <w:r w:rsidRPr="009D2794">
              <w:rPr>
                <w:b/>
                <w:bCs/>
                <w:color w:val="000000"/>
                <w:sz w:val="20"/>
                <w:szCs w:val="20"/>
              </w:rPr>
              <w:t>DESCRIÇÃO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1ED4558" w14:textId="77777777" w:rsidR="0094272A" w:rsidRPr="009D2794" w:rsidRDefault="0094272A" w:rsidP="002E07C3">
            <w:pPr>
              <w:jc w:val="center"/>
              <w:rPr>
                <w:b/>
                <w:bCs/>
                <w:color w:val="000000"/>
                <w:sz w:val="20"/>
                <w:szCs w:val="20"/>
              </w:rPr>
            </w:pPr>
            <w:r w:rsidRPr="009D2794">
              <w:rPr>
                <w:b/>
                <w:bCs/>
                <w:color w:val="000000"/>
                <w:sz w:val="20"/>
                <w:szCs w:val="20"/>
              </w:rPr>
              <w:t>UND</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768A14BC" w14:textId="77777777" w:rsidR="0094272A" w:rsidRPr="009D2794" w:rsidRDefault="0094272A" w:rsidP="002E07C3">
            <w:pPr>
              <w:jc w:val="center"/>
              <w:rPr>
                <w:b/>
                <w:bCs/>
                <w:color w:val="000000"/>
                <w:sz w:val="20"/>
                <w:szCs w:val="20"/>
              </w:rPr>
            </w:pPr>
            <w:r w:rsidRPr="009D2794">
              <w:rPr>
                <w:b/>
                <w:bCs/>
                <w:color w:val="000000"/>
                <w:sz w:val="20"/>
                <w:szCs w:val="20"/>
              </w:rPr>
              <w:t>QTD</w:t>
            </w:r>
          </w:p>
        </w:tc>
      </w:tr>
      <w:tr w:rsidR="0094272A" w:rsidRPr="009D2794" w14:paraId="6BB2E177" w14:textId="77777777" w:rsidTr="002E07C3">
        <w:trPr>
          <w:trHeight w:val="25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0537EB56" w14:textId="77777777" w:rsidR="0094272A" w:rsidRPr="009D2794" w:rsidRDefault="0094272A" w:rsidP="002E07C3">
            <w:pPr>
              <w:jc w:val="center"/>
              <w:rPr>
                <w:color w:val="000000"/>
                <w:sz w:val="18"/>
                <w:szCs w:val="18"/>
              </w:rPr>
            </w:pPr>
            <w:r w:rsidRPr="009D2794">
              <w:rPr>
                <w:color w:val="000000"/>
                <w:sz w:val="18"/>
                <w:szCs w:val="18"/>
              </w:rPr>
              <w:t>1</w:t>
            </w:r>
          </w:p>
        </w:tc>
        <w:tc>
          <w:tcPr>
            <w:tcW w:w="3580" w:type="dxa"/>
            <w:tcBorders>
              <w:top w:val="nil"/>
              <w:left w:val="nil"/>
              <w:bottom w:val="single" w:sz="4" w:space="0" w:color="auto"/>
              <w:right w:val="single" w:sz="4" w:space="0" w:color="auto"/>
            </w:tcBorders>
            <w:shd w:val="clear" w:color="auto" w:fill="auto"/>
            <w:vAlign w:val="center"/>
            <w:hideMark/>
          </w:tcPr>
          <w:p w14:paraId="4D4BF917" w14:textId="77777777" w:rsidR="0094272A" w:rsidRPr="009D2794" w:rsidRDefault="0094272A" w:rsidP="002E07C3">
            <w:pPr>
              <w:rPr>
                <w:color w:val="000000"/>
                <w:sz w:val="18"/>
                <w:szCs w:val="18"/>
              </w:rPr>
            </w:pPr>
            <w:r w:rsidRPr="009D2794">
              <w:rPr>
                <w:color w:val="000000"/>
                <w:sz w:val="18"/>
                <w:szCs w:val="18"/>
              </w:rPr>
              <w:t>PATINHO MOÍDO RESFRIADO.</w:t>
            </w:r>
          </w:p>
        </w:tc>
        <w:tc>
          <w:tcPr>
            <w:tcW w:w="700" w:type="dxa"/>
            <w:tcBorders>
              <w:top w:val="nil"/>
              <w:left w:val="nil"/>
              <w:bottom w:val="single" w:sz="4" w:space="0" w:color="auto"/>
              <w:right w:val="single" w:sz="4" w:space="0" w:color="auto"/>
            </w:tcBorders>
            <w:shd w:val="clear" w:color="auto" w:fill="auto"/>
            <w:noWrap/>
            <w:vAlign w:val="center"/>
            <w:hideMark/>
          </w:tcPr>
          <w:p w14:paraId="769FBFB1" w14:textId="77777777" w:rsidR="0094272A" w:rsidRPr="009D2794" w:rsidRDefault="0094272A" w:rsidP="002E07C3">
            <w:pPr>
              <w:jc w:val="center"/>
              <w:rPr>
                <w:color w:val="000000"/>
                <w:sz w:val="20"/>
                <w:szCs w:val="20"/>
              </w:rPr>
            </w:pPr>
            <w:r w:rsidRPr="009D2794">
              <w:rPr>
                <w:color w:val="000000"/>
                <w:sz w:val="20"/>
                <w:szCs w:val="20"/>
              </w:rPr>
              <w:t>KG</w:t>
            </w:r>
          </w:p>
        </w:tc>
        <w:tc>
          <w:tcPr>
            <w:tcW w:w="820" w:type="dxa"/>
            <w:tcBorders>
              <w:top w:val="nil"/>
              <w:left w:val="nil"/>
              <w:bottom w:val="single" w:sz="4" w:space="0" w:color="auto"/>
              <w:right w:val="single" w:sz="4" w:space="0" w:color="auto"/>
            </w:tcBorders>
            <w:shd w:val="clear" w:color="auto" w:fill="auto"/>
            <w:noWrap/>
            <w:vAlign w:val="center"/>
            <w:hideMark/>
          </w:tcPr>
          <w:p w14:paraId="6989EF6C" w14:textId="77777777" w:rsidR="0094272A" w:rsidRPr="009D2794" w:rsidRDefault="0094272A" w:rsidP="002E07C3">
            <w:pPr>
              <w:jc w:val="center"/>
              <w:rPr>
                <w:color w:val="000000"/>
                <w:sz w:val="20"/>
                <w:szCs w:val="20"/>
              </w:rPr>
            </w:pPr>
            <w:r w:rsidRPr="009D2794">
              <w:rPr>
                <w:color w:val="000000"/>
                <w:sz w:val="20"/>
                <w:szCs w:val="20"/>
              </w:rPr>
              <w:t>8.200</w:t>
            </w:r>
          </w:p>
        </w:tc>
      </w:tr>
      <w:tr w:rsidR="0094272A" w:rsidRPr="009D2794" w14:paraId="36D51844" w14:textId="77777777" w:rsidTr="002E07C3">
        <w:trPr>
          <w:trHeight w:val="48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8808D43" w14:textId="77777777" w:rsidR="0094272A" w:rsidRPr="009D2794" w:rsidRDefault="0094272A" w:rsidP="002E07C3">
            <w:pPr>
              <w:jc w:val="center"/>
              <w:rPr>
                <w:color w:val="000000"/>
                <w:sz w:val="18"/>
                <w:szCs w:val="18"/>
              </w:rPr>
            </w:pPr>
            <w:r w:rsidRPr="009D2794">
              <w:rPr>
                <w:color w:val="000000"/>
                <w:sz w:val="18"/>
                <w:szCs w:val="18"/>
              </w:rPr>
              <w:t>2</w:t>
            </w:r>
          </w:p>
        </w:tc>
        <w:tc>
          <w:tcPr>
            <w:tcW w:w="3580" w:type="dxa"/>
            <w:tcBorders>
              <w:top w:val="nil"/>
              <w:left w:val="nil"/>
              <w:bottom w:val="single" w:sz="4" w:space="0" w:color="auto"/>
              <w:right w:val="single" w:sz="4" w:space="0" w:color="auto"/>
            </w:tcBorders>
            <w:shd w:val="clear" w:color="auto" w:fill="auto"/>
            <w:vAlign w:val="center"/>
            <w:hideMark/>
          </w:tcPr>
          <w:p w14:paraId="06B82713" w14:textId="77777777" w:rsidR="0094272A" w:rsidRPr="009D2794" w:rsidRDefault="0094272A" w:rsidP="002E07C3">
            <w:pPr>
              <w:rPr>
                <w:color w:val="000000"/>
                <w:sz w:val="18"/>
                <w:szCs w:val="18"/>
              </w:rPr>
            </w:pPr>
            <w:r w:rsidRPr="009D2794">
              <w:rPr>
                <w:color w:val="000000"/>
                <w:sz w:val="18"/>
                <w:szCs w:val="18"/>
              </w:rPr>
              <w:t>FILÉ DE COXA E SOBRECOXA DE FRANGO SEM OSSO E SEM PELE.</w:t>
            </w:r>
          </w:p>
        </w:tc>
        <w:tc>
          <w:tcPr>
            <w:tcW w:w="700" w:type="dxa"/>
            <w:tcBorders>
              <w:top w:val="nil"/>
              <w:left w:val="nil"/>
              <w:bottom w:val="single" w:sz="4" w:space="0" w:color="auto"/>
              <w:right w:val="single" w:sz="4" w:space="0" w:color="auto"/>
            </w:tcBorders>
            <w:shd w:val="clear" w:color="auto" w:fill="auto"/>
            <w:noWrap/>
            <w:vAlign w:val="center"/>
            <w:hideMark/>
          </w:tcPr>
          <w:p w14:paraId="61BFAE4F" w14:textId="77777777" w:rsidR="0094272A" w:rsidRPr="009D2794" w:rsidRDefault="0094272A" w:rsidP="002E07C3">
            <w:pPr>
              <w:jc w:val="center"/>
              <w:rPr>
                <w:color w:val="000000"/>
                <w:sz w:val="20"/>
                <w:szCs w:val="20"/>
              </w:rPr>
            </w:pPr>
            <w:r w:rsidRPr="009D2794">
              <w:rPr>
                <w:color w:val="000000"/>
                <w:sz w:val="20"/>
                <w:szCs w:val="20"/>
              </w:rPr>
              <w:t>KG</w:t>
            </w:r>
          </w:p>
        </w:tc>
        <w:tc>
          <w:tcPr>
            <w:tcW w:w="820" w:type="dxa"/>
            <w:tcBorders>
              <w:top w:val="nil"/>
              <w:left w:val="nil"/>
              <w:bottom w:val="single" w:sz="4" w:space="0" w:color="auto"/>
              <w:right w:val="single" w:sz="4" w:space="0" w:color="auto"/>
            </w:tcBorders>
            <w:shd w:val="clear" w:color="auto" w:fill="auto"/>
            <w:noWrap/>
            <w:vAlign w:val="center"/>
            <w:hideMark/>
          </w:tcPr>
          <w:p w14:paraId="118F0590" w14:textId="77777777" w:rsidR="0094272A" w:rsidRPr="009D2794" w:rsidRDefault="0094272A" w:rsidP="002E07C3">
            <w:pPr>
              <w:jc w:val="center"/>
              <w:rPr>
                <w:color w:val="000000"/>
                <w:sz w:val="20"/>
                <w:szCs w:val="20"/>
              </w:rPr>
            </w:pPr>
            <w:r w:rsidRPr="009D2794">
              <w:rPr>
                <w:color w:val="000000"/>
                <w:sz w:val="20"/>
                <w:szCs w:val="20"/>
              </w:rPr>
              <w:t>5.720</w:t>
            </w:r>
          </w:p>
        </w:tc>
      </w:tr>
      <w:tr w:rsidR="0094272A" w:rsidRPr="009D2794" w14:paraId="47586BAB" w14:textId="77777777" w:rsidTr="002E07C3">
        <w:trPr>
          <w:trHeight w:val="6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810AFF6" w14:textId="77777777" w:rsidR="0094272A" w:rsidRPr="009D2794" w:rsidRDefault="0094272A" w:rsidP="002E07C3">
            <w:pPr>
              <w:jc w:val="center"/>
              <w:rPr>
                <w:color w:val="000000"/>
                <w:sz w:val="18"/>
                <w:szCs w:val="18"/>
              </w:rPr>
            </w:pPr>
            <w:r w:rsidRPr="009D2794">
              <w:rPr>
                <w:color w:val="000000"/>
                <w:sz w:val="18"/>
                <w:szCs w:val="18"/>
              </w:rPr>
              <w:t>3</w:t>
            </w:r>
          </w:p>
        </w:tc>
        <w:tc>
          <w:tcPr>
            <w:tcW w:w="3580" w:type="dxa"/>
            <w:tcBorders>
              <w:top w:val="nil"/>
              <w:left w:val="nil"/>
              <w:bottom w:val="single" w:sz="4" w:space="0" w:color="auto"/>
              <w:right w:val="single" w:sz="4" w:space="0" w:color="auto"/>
            </w:tcBorders>
            <w:shd w:val="clear" w:color="auto" w:fill="auto"/>
            <w:vAlign w:val="center"/>
            <w:hideMark/>
          </w:tcPr>
          <w:p w14:paraId="233B403E" w14:textId="77777777" w:rsidR="0094272A" w:rsidRPr="009D2794" w:rsidRDefault="0094272A" w:rsidP="002E07C3">
            <w:pPr>
              <w:rPr>
                <w:color w:val="000000"/>
                <w:sz w:val="18"/>
                <w:szCs w:val="18"/>
              </w:rPr>
            </w:pPr>
            <w:r w:rsidRPr="009D2794">
              <w:rPr>
                <w:color w:val="000000"/>
                <w:sz w:val="18"/>
                <w:szCs w:val="18"/>
              </w:rPr>
              <w:t>SASSAMI SEM PELE E SEM ADIÇÃO DE SAL E TEMPEROS.</w:t>
            </w:r>
          </w:p>
        </w:tc>
        <w:tc>
          <w:tcPr>
            <w:tcW w:w="700" w:type="dxa"/>
            <w:tcBorders>
              <w:top w:val="nil"/>
              <w:left w:val="nil"/>
              <w:bottom w:val="single" w:sz="4" w:space="0" w:color="auto"/>
              <w:right w:val="single" w:sz="4" w:space="0" w:color="auto"/>
            </w:tcBorders>
            <w:shd w:val="clear" w:color="auto" w:fill="auto"/>
            <w:noWrap/>
            <w:vAlign w:val="center"/>
            <w:hideMark/>
          </w:tcPr>
          <w:p w14:paraId="331C5621" w14:textId="77777777" w:rsidR="0094272A" w:rsidRPr="009D2794" w:rsidRDefault="0094272A" w:rsidP="002E07C3">
            <w:pPr>
              <w:jc w:val="center"/>
              <w:rPr>
                <w:color w:val="000000"/>
                <w:sz w:val="20"/>
                <w:szCs w:val="20"/>
              </w:rPr>
            </w:pPr>
            <w:r w:rsidRPr="009D2794">
              <w:rPr>
                <w:color w:val="000000"/>
                <w:sz w:val="20"/>
                <w:szCs w:val="20"/>
              </w:rPr>
              <w:t>KG</w:t>
            </w:r>
          </w:p>
        </w:tc>
        <w:tc>
          <w:tcPr>
            <w:tcW w:w="820" w:type="dxa"/>
            <w:tcBorders>
              <w:top w:val="nil"/>
              <w:left w:val="nil"/>
              <w:bottom w:val="single" w:sz="4" w:space="0" w:color="auto"/>
              <w:right w:val="single" w:sz="4" w:space="0" w:color="auto"/>
            </w:tcBorders>
            <w:shd w:val="clear" w:color="auto" w:fill="auto"/>
            <w:noWrap/>
            <w:vAlign w:val="center"/>
            <w:hideMark/>
          </w:tcPr>
          <w:p w14:paraId="6120EE07" w14:textId="77777777" w:rsidR="0094272A" w:rsidRPr="009D2794" w:rsidRDefault="0094272A" w:rsidP="002E07C3">
            <w:pPr>
              <w:jc w:val="center"/>
              <w:rPr>
                <w:color w:val="000000"/>
                <w:sz w:val="20"/>
                <w:szCs w:val="20"/>
              </w:rPr>
            </w:pPr>
            <w:r w:rsidRPr="009D2794">
              <w:rPr>
                <w:color w:val="000000"/>
                <w:sz w:val="20"/>
                <w:szCs w:val="20"/>
              </w:rPr>
              <w:t>3.900</w:t>
            </w:r>
          </w:p>
        </w:tc>
      </w:tr>
      <w:tr w:rsidR="0094272A" w:rsidRPr="009D2794" w14:paraId="2C1AC4A6" w14:textId="77777777" w:rsidTr="002E07C3">
        <w:trPr>
          <w:trHeight w:val="6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62752E5" w14:textId="77777777" w:rsidR="0094272A" w:rsidRPr="009D2794" w:rsidRDefault="0094272A" w:rsidP="002E07C3">
            <w:pPr>
              <w:jc w:val="center"/>
              <w:rPr>
                <w:color w:val="000000"/>
                <w:sz w:val="18"/>
                <w:szCs w:val="18"/>
              </w:rPr>
            </w:pPr>
            <w:r w:rsidRPr="009D2794">
              <w:rPr>
                <w:color w:val="000000"/>
                <w:sz w:val="18"/>
                <w:szCs w:val="18"/>
              </w:rPr>
              <w:t>4</w:t>
            </w:r>
          </w:p>
        </w:tc>
        <w:tc>
          <w:tcPr>
            <w:tcW w:w="3580" w:type="dxa"/>
            <w:tcBorders>
              <w:top w:val="nil"/>
              <w:left w:val="nil"/>
              <w:bottom w:val="single" w:sz="4" w:space="0" w:color="auto"/>
              <w:right w:val="single" w:sz="4" w:space="0" w:color="auto"/>
            </w:tcBorders>
            <w:shd w:val="clear" w:color="auto" w:fill="auto"/>
            <w:vAlign w:val="center"/>
            <w:hideMark/>
          </w:tcPr>
          <w:p w14:paraId="4DA3D184" w14:textId="77777777" w:rsidR="0094272A" w:rsidRPr="009D2794" w:rsidRDefault="0094272A" w:rsidP="002E07C3">
            <w:pPr>
              <w:rPr>
                <w:color w:val="000000"/>
                <w:sz w:val="18"/>
                <w:szCs w:val="18"/>
              </w:rPr>
            </w:pPr>
            <w:r w:rsidRPr="009D2794">
              <w:rPr>
                <w:color w:val="000000"/>
                <w:sz w:val="18"/>
                <w:szCs w:val="18"/>
              </w:rPr>
              <w:t>PATINHO EM CUBOS RESFRIADO.</w:t>
            </w:r>
          </w:p>
        </w:tc>
        <w:tc>
          <w:tcPr>
            <w:tcW w:w="700" w:type="dxa"/>
            <w:tcBorders>
              <w:top w:val="nil"/>
              <w:left w:val="nil"/>
              <w:bottom w:val="single" w:sz="4" w:space="0" w:color="auto"/>
              <w:right w:val="single" w:sz="4" w:space="0" w:color="auto"/>
            </w:tcBorders>
            <w:shd w:val="clear" w:color="auto" w:fill="auto"/>
            <w:noWrap/>
            <w:vAlign w:val="center"/>
            <w:hideMark/>
          </w:tcPr>
          <w:p w14:paraId="20A982E1" w14:textId="77777777" w:rsidR="0094272A" w:rsidRPr="009D2794" w:rsidRDefault="0094272A" w:rsidP="002E07C3">
            <w:pPr>
              <w:jc w:val="center"/>
              <w:rPr>
                <w:color w:val="000000"/>
                <w:sz w:val="20"/>
                <w:szCs w:val="20"/>
              </w:rPr>
            </w:pPr>
            <w:r w:rsidRPr="009D2794">
              <w:rPr>
                <w:color w:val="000000"/>
                <w:sz w:val="20"/>
                <w:szCs w:val="20"/>
              </w:rPr>
              <w:t>KG</w:t>
            </w:r>
          </w:p>
        </w:tc>
        <w:tc>
          <w:tcPr>
            <w:tcW w:w="820" w:type="dxa"/>
            <w:tcBorders>
              <w:top w:val="nil"/>
              <w:left w:val="nil"/>
              <w:bottom w:val="single" w:sz="4" w:space="0" w:color="auto"/>
              <w:right w:val="single" w:sz="4" w:space="0" w:color="auto"/>
            </w:tcBorders>
            <w:shd w:val="clear" w:color="auto" w:fill="auto"/>
            <w:noWrap/>
            <w:vAlign w:val="center"/>
            <w:hideMark/>
          </w:tcPr>
          <w:p w14:paraId="220EC7FC" w14:textId="77777777" w:rsidR="0094272A" w:rsidRPr="009D2794" w:rsidRDefault="0094272A" w:rsidP="002E07C3">
            <w:pPr>
              <w:jc w:val="center"/>
              <w:rPr>
                <w:color w:val="000000"/>
                <w:sz w:val="20"/>
                <w:szCs w:val="20"/>
              </w:rPr>
            </w:pPr>
            <w:r w:rsidRPr="009D2794">
              <w:rPr>
                <w:color w:val="000000"/>
                <w:sz w:val="20"/>
                <w:szCs w:val="20"/>
              </w:rPr>
              <w:t>6.250</w:t>
            </w:r>
          </w:p>
        </w:tc>
      </w:tr>
      <w:tr w:rsidR="0094272A" w:rsidRPr="009D2794" w14:paraId="24AD2249" w14:textId="77777777" w:rsidTr="002E07C3">
        <w:trPr>
          <w:trHeight w:val="6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19F6CD54" w14:textId="77777777" w:rsidR="0094272A" w:rsidRPr="009D2794" w:rsidRDefault="0094272A" w:rsidP="002E07C3">
            <w:pPr>
              <w:jc w:val="center"/>
              <w:rPr>
                <w:color w:val="000000"/>
                <w:sz w:val="18"/>
                <w:szCs w:val="18"/>
              </w:rPr>
            </w:pPr>
            <w:r w:rsidRPr="009D2794">
              <w:rPr>
                <w:color w:val="000000"/>
                <w:sz w:val="18"/>
                <w:szCs w:val="18"/>
              </w:rPr>
              <w:t>5</w:t>
            </w:r>
          </w:p>
        </w:tc>
        <w:tc>
          <w:tcPr>
            <w:tcW w:w="3580" w:type="dxa"/>
            <w:tcBorders>
              <w:top w:val="nil"/>
              <w:left w:val="nil"/>
              <w:bottom w:val="single" w:sz="4" w:space="0" w:color="auto"/>
              <w:right w:val="single" w:sz="4" w:space="0" w:color="auto"/>
            </w:tcBorders>
            <w:shd w:val="clear" w:color="auto" w:fill="auto"/>
            <w:vAlign w:val="center"/>
            <w:hideMark/>
          </w:tcPr>
          <w:p w14:paraId="2C2FCBC2" w14:textId="77777777" w:rsidR="0094272A" w:rsidRPr="009D2794" w:rsidRDefault="0094272A" w:rsidP="002E07C3">
            <w:pPr>
              <w:rPr>
                <w:color w:val="000000"/>
                <w:sz w:val="18"/>
                <w:szCs w:val="18"/>
              </w:rPr>
            </w:pPr>
            <w:r w:rsidRPr="009D2794">
              <w:rPr>
                <w:color w:val="000000"/>
                <w:sz w:val="18"/>
                <w:szCs w:val="18"/>
              </w:rPr>
              <w:t>PERNIL SUÍNO EM CUBOS.</w:t>
            </w:r>
          </w:p>
        </w:tc>
        <w:tc>
          <w:tcPr>
            <w:tcW w:w="700" w:type="dxa"/>
            <w:tcBorders>
              <w:top w:val="nil"/>
              <w:left w:val="nil"/>
              <w:bottom w:val="single" w:sz="4" w:space="0" w:color="auto"/>
              <w:right w:val="single" w:sz="4" w:space="0" w:color="auto"/>
            </w:tcBorders>
            <w:shd w:val="clear" w:color="auto" w:fill="auto"/>
            <w:noWrap/>
            <w:vAlign w:val="center"/>
            <w:hideMark/>
          </w:tcPr>
          <w:p w14:paraId="40A8ACD0" w14:textId="77777777" w:rsidR="0094272A" w:rsidRPr="009D2794" w:rsidRDefault="0094272A" w:rsidP="002E07C3">
            <w:pPr>
              <w:jc w:val="center"/>
              <w:rPr>
                <w:color w:val="000000"/>
                <w:sz w:val="20"/>
                <w:szCs w:val="20"/>
              </w:rPr>
            </w:pPr>
            <w:r w:rsidRPr="009D2794">
              <w:rPr>
                <w:color w:val="000000"/>
                <w:sz w:val="20"/>
                <w:szCs w:val="20"/>
              </w:rPr>
              <w:t>KG</w:t>
            </w:r>
          </w:p>
        </w:tc>
        <w:tc>
          <w:tcPr>
            <w:tcW w:w="820" w:type="dxa"/>
            <w:tcBorders>
              <w:top w:val="nil"/>
              <w:left w:val="nil"/>
              <w:bottom w:val="single" w:sz="4" w:space="0" w:color="auto"/>
              <w:right w:val="single" w:sz="4" w:space="0" w:color="auto"/>
            </w:tcBorders>
            <w:shd w:val="clear" w:color="auto" w:fill="auto"/>
            <w:noWrap/>
            <w:vAlign w:val="center"/>
            <w:hideMark/>
          </w:tcPr>
          <w:p w14:paraId="21FA9183" w14:textId="77777777" w:rsidR="0094272A" w:rsidRPr="009D2794" w:rsidRDefault="0094272A" w:rsidP="002E07C3">
            <w:pPr>
              <w:jc w:val="center"/>
              <w:rPr>
                <w:color w:val="000000"/>
                <w:sz w:val="20"/>
                <w:szCs w:val="20"/>
              </w:rPr>
            </w:pPr>
            <w:r w:rsidRPr="009D2794">
              <w:rPr>
                <w:color w:val="000000"/>
                <w:sz w:val="20"/>
                <w:szCs w:val="20"/>
              </w:rPr>
              <w:t>3.900</w:t>
            </w:r>
          </w:p>
        </w:tc>
      </w:tr>
      <w:tr w:rsidR="0094272A" w:rsidRPr="009D2794" w14:paraId="33637C41" w14:textId="77777777" w:rsidTr="002E07C3">
        <w:trPr>
          <w:trHeight w:val="6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109203D" w14:textId="77777777" w:rsidR="0094272A" w:rsidRPr="009D2794" w:rsidRDefault="0094272A" w:rsidP="002E07C3">
            <w:pPr>
              <w:jc w:val="center"/>
              <w:rPr>
                <w:color w:val="000000"/>
                <w:sz w:val="18"/>
                <w:szCs w:val="18"/>
              </w:rPr>
            </w:pPr>
            <w:r w:rsidRPr="009D2794">
              <w:rPr>
                <w:color w:val="000000"/>
                <w:sz w:val="18"/>
                <w:szCs w:val="18"/>
              </w:rPr>
              <w:t>6</w:t>
            </w:r>
          </w:p>
        </w:tc>
        <w:tc>
          <w:tcPr>
            <w:tcW w:w="3580" w:type="dxa"/>
            <w:tcBorders>
              <w:top w:val="nil"/>
              <w:left w:val="nil"/>
              <w:bottom w:val="single" w:sz="4" w:space="0" w:color="auto"/>
              <w:right w:val="single" w:sz="4" w:space="0" w:color="auto"/>
            </w:tcBorders>
            <w:shd w:val="clear" w:color="auto" w:fill="auto"/>
            <w:vAlign w:val="center"/>
            <w:hideMark/>
          </w:tcPr>
          <w:p w14:paraId="76269634" w14:textId="77777777" w:rsidR="0094272A" w:rsidRPr="009D2794" w:rsidRDefault="0094272A" w:rsidP="002E07C3">
            <w:pPr>
              <w:rPr>
                <w:color w:val="000000"/>
                <w:sz w:val="18"/>
                <w:szCs w:val="18"/>
              </w:rPr>
            </w:pPr>
            <w:r w:rsidRPr="009D2794">
              <w:rPr>
                <w:color w:val="000000"/>
                <w:sz w:val="18"/>
                <w:szCs w:val="18"/>
              </w:rPr>
              <w:t>PATINHO EM ISCAS RESFRIADO.</w:t>
            </w:r>
          </w:p>
        </w:tc>
        <w:tc>
          <w:tcPr>
            <w:tcW w:w="700" w:type="dxa"/>
            <w:tcBorders>
              <w:top w:val="nil"/>
              <w:left w:val="nil"/>
              <w:bottom w:val="single" w:sz="4" w:space="0" w:color="auto"/>
              <w:right w:val="single" w:sz="4" w:space="0" w:color="auto"/>
            </w:tcBorders>
            <w:shd w:val="clear" w:color="auto" w:fill="auto"/>
            <w:noWrap/>
            <w:vAlign w:val="center"/>
            <w:hideMark/>
          </w:tcPr>
          <w:p w14:paraId="415D451F" w14:textId="77777777" w:rsidR="0094272A" w:rsidRPr="009D2794" w:rsidRDefault="0094272A" w:rsidP="002E07C3">
            <w:pPr>
              <w:jc w:val="center"/>
              <w:rPr>
                <w:color w:val="000000"/>
                <w:sz w:val="20"/>
                <w:szCs w:val="20"/>
              </w:rPr>
            </w:pPr>
            <w:r w:rsidRPr="009D2794">
              <w:rPr>
                <w:color w:val="000000"/>
                <w:sz w:val="20"/>
                <w:szCs w:val="20"/>
              </w:rPr>
              <w:t>KG</w:t>
            </w:r>
          </w:p>
        </w:tc>
        <w:tc>
          <w:tcPr>
            <w:tcW w:w="820" w:type="dxa"/>
            <w:tcBorders>
              <w:top w:val="nil"/>
              <w:left w:val="nil"/>
              <w:bottom w:val="single" w:sz="4" w:space="0" w:color="auto"/>
              <w:right w:val="single" w:sz="4" w:space="0" w:color="auto"/>
            </w:tcBorders>
            <w:shd w:val="clear" w:color="auto" w:fill="auto"/>
            <w:noWrap/>
            <w:vAlign w:val="center"/>
            <w:hideMark/>
          </w:tcPr>
          <w:p w14:paraId="32319665" w14:textId="77777777" w:rsidR="0094272A" w:rsidRPr="009D2794" w:rsidRDefault="0094272A" w:rsidP="002E07C3">
            <w:pPr>
              <w:jc w:val="center"/>
              <w:rPr>
                <w:color w:val="000000"/>
                <w:sz w:val="20"/>
                <w:szCs w:val="20"/>
              </w:rPr>
            </w:pPr>
            <w:r w:rsidRPr="009D2794">
              <w:rPr>
                <w:color w:val="000000"/>
                <w:sz w:val="20"/>
                <w:szCs w:val="20"/>
              </w:rPr>
              <w:t>6.000</w:t>
            </w:r>
          </w:p>
        </w:tc>
      </w:tr>
      <w:tr w:rsidR="0094272A" w:rsidRPr="009D2794" w14:paraId="501047C2" w14:textId="77777777" w:rsidTr="002E07C3">
        <w:trPr>
          <w:trHeight w:val="6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0AA2A21B" w14:textId="77777777" w:rsidR="0094272A" w:rsidRPr="009D2794" w:rsidRDefault="0094272A" w:rsidP="002E07C3">
            <w:pPr>
              <w:jc w:val="center"/>
              <w:rPr>
                <w:color w:val="000000"/>
                <w:sz w:val="18"/>
                <w:szCs w:val="18"/>
              </w:rPr>
            </w:pPr>
            <w:r w:rsidRPr="009D2794">
              <w:rPr>
                <w:color w:val="000000"/>
                <w:sz w:val="18"/>
                <w:szCs w:val="18"/>
              </w:rPr>
              <w:t>7</w:t>
            </w:r>
          </w:p>
        </w:tc>
        <w:tc>
          <w:tcPr>
            <w:tcW w:w="3580" w:type="dxa"/>
            <w:tcBorders>
              <w:top w:val="nil"/>
              <w:left w:val="nil"/>
              <w:bottom w:val="single" w:sz="4" w:space="0" w:color="auto"/>
              <w:right w:val="single" w:sz="4" w:space="0" w:color="auto"/>
            </w:tcBorders>
            <w:shd w:val="clear" w:color="auto" w:fill="auto"/>
            <w:vAlign w:val="center"/>
            <w:hideMark/>
          </w:tcPr>
          <w:p w14:paraId="1C31AD25" w14:textId="77777777" w:rsidR="0094272A" w:rsidRPr="009D2794" w:rsidRDefault="0094272A" w:rsidP="002E07C3">
            <w:pPr>
              <w:rPr>
                <w:color w:val="000000"/>
                <w:sz w:val="18"/>
                <w:szCs w:val="18"/>
              </w:rPr>
            </w:pPr>
            <w:r w:rsidRPr="009D2794">
              <w:rPr>
                <w:color w:val="000000"/>
                <w:sz w:val="18"/>
                <w:szCs w:val="18"/>
              </w:rPr>
              <w:t>FILÉ DE TILÁPIA CONGELADO.</w:t>
            </w:r>
          </w:p>
        </w:tc>
        <w:tc>
          <w:tcPr>
            <w:tcW w:w="700" w:type="dxa"/>
            <w:tcBorders>
              <w:top w:val="nil"/>
              <w:left w:val="nil"/>
              <w:bottom w:val="single" w:sz="4" w:space="0" w:color="auto"/>
              <w:right w:val="single" w:sz="4" w:space="0" w:color="auto"/>
            </w:tcBorders>
            <w:shd w:val="clear" w:color="auto" w:fill="auto"/>
            <w:noWrap/>
            <w:vAlign w:val="center"/>
            <w:hideMark/>
          </w:tcPr>
          <w:p w14:paraId="38CC14EC" w14:textId="77777777" w:rsidR="0094272A" w:rsidRPr="009D2794" w:rsidRDefault="0094272A" w:rsidP="002E07C3">
            <w:pPr>
              <w:jc w:val="center"/>
              <w:rPr>
                <w:color w:val="000000"/>
                <w:sz w:val="20"/>
                <w:szCs w:val="20"/>
              </w:rPr>
            </w:pPr>
            <w:r w:rsidRPr="009D2794">
              <w:rPr>
                <w:color w:val="000000"/>
                <w:sz w:val="20"/>
                <w:szCs w:val="20"/>
              </w:rPr>
              <w:t>KG</w:t>
            </w:r>
          </w:p>
        </w:tc>
        <w:tc>
          <w:tcPr>
            <w:tcW w:w="820" w:type="dxa"/>
            <w:tcBorders>
              <w:top w:val="nil"/>
              <w:left w:val="nil"/>
              <w:bottom w:val="single" w:sz="4" w:space="0" w:color="auto"/>
              <w:right w:val="single" w:sz="4" w:space="0" w:color="auto"/>
            </w:tcBorders>
            <w:shd w:val="clear" w:color="auto" w:fill="auto"/>
            <w:noWrap/>
            <w:vAlign w:val="center"/>
            <w:hideMark/>
          </w:tcPr>
          <w:p w14:paraId="084B6938" w14:textId="77777777" w:rsidR="0094272A" w:rsidRPr="009D2794" w:rsidRDefault="0094272A" w:rsidP="002E07C3">
            <w:pPr>
              <w:jc w:val="center"/>
              <w:rPr>
                <w:color w:val="000000"/>
                <w:sz w:val="20"/>
                <w:szCs w:val="20"/>
              </w:rPr>
            </w:pPr>
            <w:r w:rsidRPr="009D2794">
              <w:rPr>
                <w:color w:val="000000"/>
                <w:sz w:val="20"/>
                <w:szCs w:val="20"/>
              </w:rPr>
              <w:t>2.000</w:t>
            </w:r>
          </w:p>
        </w:tc>
      </w:tr>
      <w:tr w:rsidR="0094272A" w:rsidRPr="009D2794" w14:paraId="5C1CA3D5" w14:textId="77777777" w:rsidTr="002E07C3">
        <w:trPr>
          <w:trHeight w:val="6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1B9DC315" w14:textId="77777777" w:rsidR="0094272A" w:rsidRPr="009D2794" w:rsidRDefault="0094272A" w:rsidP="002E07C3">
            <w:pPr>
              <w:jc w:val="center"/>
              <w:rPr>
                <w:color w:val="000000"/>
                <w:sz w:val="18"/>
                <w:szCs w:val="18"/>
              </w:rPr>
            </w:pPr>
            <w:r w:rsidRPr="009D2794">
              <w:rPr>
                <w:color w:val="000000"/>
                <w:sz w:val="18"/>
                <w:szCs w:val="18"/>
              </w:rPr>
              <w:t>8</w:t>
            </w:r>
          </w:p>
        </w:tc>
        <w:tc>
          <w:tcPr>
            <w:tcW w:w="3580" w:type="dxa"/>
            <w:tcBorders>
              <w:top w:val="nil"/>
              <w:left w:val="nil"/>
              <w:bottom w:val="single" w:sz="4" w:space="0" w:color="auto"/>
              <w:right w:val="single" w:sz="4" w:space="0" w:color="auto"/>
            </w:tcBorders>
            <w:shd w:val="clear" w:color="auto" w:fill="auto"/>
            <w:vAlign w:val="center"/>
            <w:hideMark/>
          </w:tcPr>
          <w:p w14:paraId="0E51BBCC" w14:textId="77777777" w:rsidR="0094272A" w:rsidRPr="009D2794" w:rsidRDefault="0094272A" w:rsidP="002E07C3">
            <w:pPr>
              <w:rPr>
                <w:color w:val="000000"/>
                <w:sz w:val="18"/>
                <w:szCs w:val="18"/>
              </w:rPr>
            </w:pPr>
            <w:r w:rsidRPr="009D2794">
              <w:rPr>
                <w:color w:val="000000"/>
                <w:sz w:val="18"/>
                <w:szCs w:val="18"/>
              </w:rPr>
              <w:t>LINGUIÇA SUÍNA TOSCANA CONGELADA.</w:t>
            </w:r>
          </w:p>
        </w:tc>
        <w:tc>
          <w:tcPr>
            <w:tcW w:w="700" w:type="dxa"/>
            <w:tcBorders>
              <w:top w:val="nil"/>
              <w:left w:val="nil"/>
              <w:bottom w:val="single" w:sz="4" w:space="0" w:color="auto"/>
              <w:right w:val="single" w:sz="4" w:space="0" w:color="auto"/>
            </w:tcBorders>
            <w:shd w:val="clear" w:color="auto" w:fill="auto"/>
            <w:noWrap/>
            <w:vAlign w:val="center"/>
            <w:hideMark/>
          </w:tcPr>
          <w:p w14:paraId="709E394E" w14:textId="77777777" w:rsidR="0094272A" w:rsidRPr="009D2794" w:rsidRDefault="0094272A" w:rsidP="002E07C3">
            <w:pPr>
              <w:jc w:val="center"/>
              <w:rPr>
                <w:color w:val="000000"/>
                <w:sz w:val="20"/>
                <w:szCs w:val="20"/>
              </w:rPr>
            </w:pPr>
            <w:r w:rsidRPr="009D2794">
              <w:rPr>
                <w:color w:val="000000"/>
                <w:sz w:val="20"/>
                <w:szCs w:val="20"/>
              </w:rPr>
              <w:t>KG</w:t>
            </w:r>
          </w:p>
        </w:tc>
        <w:tc>
          <w:tcPr>
            <w:tcW w:w="820" w:type="dxa"/>
            <w:tcBorders>
              <w:top w:val="nil"/>
              <w:left w:val="nil"/>
              <w:bottom w:val="single" w:sz="4" w:space="0" w:color="auto"/>
              <w:right w:val="single" w:sz="4" w:space="0" w:color="auto"/>
            </w:tcBorders>
            <w:shd w:val="clear" w:color="auto" w:fill="auto"/>
            <w:noWrap/>
            <w:vAlign w:val="center"/>
            <w:hideMark/>
          </w:tcPr>
          <w:p w14:paraId="01094805" w14:textId="77777777" w:rsidR="0094272A" w:rsidRPr="009D2794" w:rsidRDefault="0094272A" w:rsidP="002E07C3">
            <w:pPr>
              <w:jc w:val="center"/>
              <w:rPr>
                <w:color w:val="000000"/>
                <w:sz w:val="20"/>
                <w:szCs w:val="20"/>
              </w:rPr>
            </w:pPr>
            <w:r w:rsidRPr="009D2794">
              <w:rPr>
                <w:color w:val="000000"/>
                <w:sz w:val="20"/>
                <w:szCs w:val="20"/>
              </w:rPr>
              <w:t>1.500</w:t>
            </w:r>
          </w:p>
        </w:tc>
      </w:tr>
    </w:tbl>
    <w:p w14:paraId="51C60F2D" w14:textId="77777777" w:rsidR="0094272A" w:rsidRDefault="0094272A" w:rsidP="0094272A">
      <w:pPr>
        <w:pStyle w:val="Default"/>
        <w:jc w:val="both"/>
        <w:rPr>
          <w:rFonts w:ascii="Arial" w:hAnsi="Arial" w:cs="Arial"/>
          <w:color w:val="auto"/>
          <w:szCs w:val="20"/>
        </w:rPr>
      </w:pPr>
    </w:p>
    <w:p w14:paraId="36410CC3" w14:textId="77777777" w:rsidR="0094272A" w:rsidRDefault="0094272A" w:rsidP="0094272A">
      <w:pPr>
        <w:pStyle w:val="Default"/>
        <w:widowControl/>
        <w:numPr>
          <w:ilvl w:val="1"/>
          <w:numId w:val="44"/>
        </w:numPr>
        <w:suppressAutoHyphens w:val="0"/>
        <w:autoSpaceDE w:val="0"/>
        <w:autoSpaceDN w:val="0"/>
        <w:adjustRightInd w:val="0"/>
        <w:jc w:val="both"/>
        <w:rPr>
          <w:rFonts w:ascii="Arial" w:hAnsi="Arial" w:cs="Arial"/>
          <w:color w:val="auto"/>
          <w:szCs w:val="20"/>
        </w:rPr>
      </w:pPr>
      <w:r>
        <w:rPr>
          <w:rFonts w:ascii="Arial" w:hAnsi="Arial" w:cs="Arial"/>
          <w:color w:val="auto"/>
          <w:szCs w:val="20"/>
        </w:rPr>
        <w:t>Anexamos a este ETP os relatórios dos processos anteriores utilizados como base da tabela acima.</w:t>
      </w:r>
    </w:p>
    <w:p w14:paraId="78935F64" w14:textId="77777777" w:rsidR="0094272A" w:rsidRPr="00902370" w:rsidRDefault="0094272A" w:rsidP="0094272A">
      <w:pPr>
        <w:pStyle w:val="Default"/>
        <w:widowControl/>
        <w:numPr>
          <w:ilvl w:val="1"/>
          <w:numId w:val="44"/>
        </w:numPr>
        <w:suppressAutoHyphens w:val="0"/>
        <w:autoSpaceDE w:val="0"/>
        <w:autoSpaceDN w:val="0"/>
        <w:adjustRightInd w:val="0"/>
        <w:jc w:val="both"/>
        <w:rPr>
          <w:rFonts w:ascii="Arial" w:hAnsi="Arial" w:cs="Arial"/>
          <w:color w:val="auto"/>
          <w:szCs w:val="20"/>
        </w:rPr>
      </w:pPr>
      <w:r>
        <w:rPr>
          <w:rFonts w:ascii="Arial" w:hAnsi="Arial" w:cs="Arial"/>
          <w:color w:val="auto"/>
          <w:szCs w:val="20"/>
        </w:rPr>
        <w:t>Prevendo a inauguração da Supercreche e o aumento anual dos alunos foi feito acréscimo do quantitativo dos itens.</w:t>
      </w:r>
    </w:p>
    <w:p w14:paraId="48BF7544" w14:textId="77777777" w:rsidR="0094272A" w:rsidRPr="003D2D72" w:rsidRDefault="0094272A" w:rsidP="0094272A">
      <w:pPr>
        <w:pStyle w:val="Default"/>
        <w:jc w:val="both"/>
        <w:rPr>
          <w:rFonts w:ascii="Arial" w:hAnsi="Arial" w:cs="Arial"/>
          <w:color w:val="FF0000"/>
          <w:szCs w:val="20"/>
        </w:rPr>
      </w:pPr>
    </w:p>
    <w:p w14:paraId="740287F1" w14:textId="77777777" w:rsidR="0094272A"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E</w:t>
      </w:r>
      <w:r w:rsidRPr="00902370">
        <w:rPr>
          <w:rFonts w:ascii="Arial" w:hAnsi="Arial" w:cs="Arial"/>
          <w:b/>
          <w:bCs/>
          <w:szCs w:val="20"/>
        </w:rPr>
        <w:t>stimati</w:t>
      </w:r>
      <w:r w:rsidRPr="003D2D72">
        <w:rPr>
          <w:rFonts w:ascii="Arial" w:hAnsi="Arial" w:cs="Arial"/>
          <w:b/>
          <w:bCs/>
          <w:szCs w:val="20"/>
        </w:rPr>
        <w:t>va do valor da Contratação</w:t>
      </w:r>
    </w:p>
    <w:p w14:paraId="20262B61" w14:textId="77777777" w:rsidR="0094272A" w:rsidRDefault="0094272A" w:rsidP="0094272A">
      <w:pPr>
        <w:pStyle w:val="Default"/>
        <w:ind w:left="360"/>
        <w:jc w:val="both"/>
        <w:rPr>
          <w:rFonts w:ascii="Arial" w:hAnsi="Arial" w:cs="Arial"/>
          <w:b/>
          <w:bCs/>
          <w:szCs w:val="20"/>
        </w:rPr>
      </w:pPr>
    </w:p>
    <w:p w14:paraId="735AE168" w14:textId="77777777" w:rsidR="0094272A" w:rsidRPr="00902370"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Pr>
          <w:rFonts w:ascii="Arial" w:hAnsi="Arial" w:cs="Arial"/>
          <w:szCs w:val="20"/>
        </w:rPr>
        <w:t xml:space="preserve">Foi estimado o valor máximo da contratação de </w:t>
      </w:r>
      <w:r w:rsidRPr="008244FA">
        <w:rPr>
          <w:rFonts w:ascii="Arial" w:hAnsi="Arial" w:cs="Arial"/>
          <w:szCs w:val="20"/>
        </w:rPr>
        <w:t>R$ 1.045.102,60 (Um milhão quarenta e cinco mil cento e dois reais e sessenta centavos),</w:t>
      </w:r>
      <w:r w:rsidRPr="00537B37">
        <w:rPr>
          <w:rFonts w:ascii="Arial" w:hAnsi="Arial" w:cs="Arial"/>
          <w:szCs w:val="20"/>
        </w:rPr>
        <w:t xml:space="preserve"> </w:t>
      </w:r>
      <w:r>
        <w:rPr>
          <w:rFonts w:ascii="Arial" w:hAnsi="Arial" w:cs="Arial"/>
          <w:szCs w:val="20"/>
        </w:rPr>
        <w:t>e o demonstrativo encontra-se detalhado em documento anexo junto a este processo intitulado de Mapa Comparativo de preços.</w:t>
      </w:r>
    </w:p>
    <w:p w14:paraId="00864354" w14:textId="77777777" w:rsidR="0094272A" w:rsidRPr="003D2D72" w:rsidRDefault="0094272A" w:rsidP="0094272A">
      <w:pPr>
        <w:pStyle w:val="Default"/>
        <w:jc w:val="both"/>
        <w:rPr>
          <w:rFonts w:ascii="Arial" w:hAnsi="Arial" w:cs="Arial"/>
          <w:szCs w:val="20"/>
        </w:rPr>
      </w:pPr>
    </w:p>
    <w:p w14:paraId="39D19A66"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
          <w:bCs/>
          <w:color w:val="auto"/>
          <w:szCs w:val="20"/>
        </w:rPr>
      </w:pPr>
      <w:r w:rsidRPr="003D2D72">
        <w:rPr>
          <w:rFonts w:ascii="Arial" w:hAnsi="Arial" w:cs="Arial"/>
          <w:b/>
          <w:bCs/>
          <w:color w:val="auto"/>
          <w:szCs w:val="20"/>
        </w:rPr>
        <w:t>Justificativa para o Parcelamento ou não da Solução</w:t>
      </w:r>
    </w:p>
    <w:p w14:paraId="391D0D54" w14:textId="77777777" w:rsidR="0094272A" w:rsidRDefault="0094272A" w:rsidP="0094272A">
      <w:pPr>
        <w:jc w:val="both"/>
        <w:rPr>
          <w:bCs/>
          <w:sz w:val="20"/>
          <w:szCs w:val="20"/>
        </w:rPr>
      </w:pPr>
    </w:p>
    <w:p w14:paraId="2A951F64" w14:textId="77777777" w:rsidR="0094272A" w:rsidRPr="003D2D72" w:rsidRDefault="0094272A" w:rsidP="0094272A">
      <w:pPr>
        <w:numPr>
          <w:ilvl w:val="1"/>
          <w:numId w:val="44"/>
        </w:numPr>
        <w:suppressAutoHyphens w:val="0"/>
        <w:jc w:val="both"/>
        <w:rPr>
          <w:bCs/>
          <w:sz w:val="20"/>
          <w:szCs w:val="20"/>
        </w:rPr>
      </w:pPr>
      <w:r>
        <w:rPr>
          <w:bCs/>
          <w:sz w:val="20"/>
          <w:szCs w:val="20"/>
        </w:rPr>
        <w:t>O parcelamento da solução é a regra devendo a licitação ser realizada por item, sempre que o objeto for divisível, desde que não haja prejuízo para o conjunto da solução ou perda de economia de escala, visando propiciar a ampla participação.</w:t>
      </w:r>
    </w:p>
    <w:p w14:paraId="35E20AEF" w14:textId="77777777" w:rsidR="0094272A" w:rsidRPr="003D2D72" w:rsidRDefault="0094272A" w:rsidP="0094272A">
      <w:pPr>
        <w:jc w:val="both"/>
        <w:rPr>
          <w:bCs/>
          <w:sz w:val="20"/>
          <w:szCs w:val="20"/>
        </w:rPr>
      </w:pPr>
    </w:p>
    <w:p w14:paraId="3BCA30DE"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Contratações Correlatas e/ou Interdependentes</w:t>
      </w:r>
    </w:p>
    <w:p w14:paraId="56C17769" w14:textId="77777777" w:rsidR="0094272A" w:rsidRPr="003D2D72" w:rsidRDefault="0094272A" w:rsidP="0094272A">
      <w:pPr>
        <w:pStyle w:val="Default"/>
        <w:jc w:val="both"/>
        <w:rPr>
          <w:rFonts w:ascii="Arial" w:hAnsi="Arial" w:cs="Arial"/>
          <w:szCs w:val="20"/>
        </w:rPr>
      </w:pPr>
    </w:p>
    <w:p w14:paraId="570ECAEA" w14:textId="77777777" w:rsidR="0094272A" w:rsidRPr="003D2D72" w:rsidRDefault="0094272A" w:rsidP="0094272A">
      <w:pPr>
        <w:pStyle w:val="Default"/>
        <w:jc w:val="both"/>
        <w:rPr>
          <w:rFonts w:ascii="Arial" w:hAnsi="Arial" w:cs="Arial"/>
          <w:color w:val="auto"/>
          <w:szCs w:val="20"/>
        </w:rPr>
      </w:pPr>
      <w:r w:rsidRPr="003D2D72">
        <w:rPr>
          <w:rFonts w:ascii="Arial" w:hAnsi="Arial" w:cs="Arial"/>
          <w:color w:val="auto"/>
          <w:szCs w:val="20"/>
        </w:rPr>
        <w:t xml:space="preserve">9.1. Não </w:t>
      </w:r>
      <w:r>
        <w:rPr>
          <w:rFonts w:ascii="Arial" w:hAnsi="Arial" w:cs="Arial"/>
          <w:color w:val="auto"/>
          <w:szCs w:val="20"/>
        </w:rPr>
        <w:t>existem para a contratação desta demanda as contratações correlatas nem interdependentes.</w:t>
      </w:r>
    </w:p>
    <w:p w14:paraId="6D8B4FB1" w14:textId="77777777" w:rsidR="0094272A" w:rsidRPr="003D2D72" w:rsidRDefault="0094272A" w:rsidP="0094272A">
      <w:pPr>
        <w:pStyle w:val="Default"/>
        <w:jc w:val="both"/>
        <w:rPr>
          <w:rFonts w:ascii="Arial" w:hAnsi="Arial" w:cs="Arial"/>
          <w:color w:val="FF0000"/>
          <w:szCs w:val="20"/>
        </w:rPr>
      </w:pPr>
    </w:p>
    <w:p w14:paraId="147D2D98"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Alinhamento entre a Contratação e o Planejamento</w:t>
      </w:r>
    </w:p>
    <w:p w14:paraId="214AD01A"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szCs w:val="20"/>
        </w:rPr>
      </w:pPr>
      <w:r w:rsidRPr="003D2D72">
        <w:rPr>
          <w:rFonts w:ascii="Arial" w:hAnsi="Arial" w:cs="Arial"/>
          <w:szCs w:val="20"/>
        </w:rPr>
        <w:t xml:space="preserve">A aquisição está alinhada com o planejamento institucional, garantindo aos </w:t>
      </w:r>
      <w:r>
        <w:rPr>
          <w:rFonts w:ascii="Arial" w:hAnsi="Arial" w:cs="Arial"/>
          <w:szCs w:val="20"/>
        </w:rPr>
        <w:t xml:space="preserve">alunos da rede municipal de ensino diversidade e alimentos para melhor nutrição e variedade nas refeições, </w:t>
      </w:r>
      <w:r w:rsidRPr="003D2D72">
        <w:rPr>
          <w:rFonts w:ascii="Arial" w:hAnsi="Arial" w:cs="Arial"/>
          <w:szCs w:val="20"/>
        </w:rPr>
        <w:t xml:space="preserve">favorecendo a execução </w:t>
      </w:r>
      <w:r>
        <w:rPr>
          <w:rFonts w:ascii="Arial" w:hAnsi="Arial" w:cs="Arial"/>
          <w:szCs w:val="20"/>
        </w:rPr>
        <w:t xml:space="preserve">e a base </w:t>
      </w:r>
      <w:r w:rsidRPr="003D2D72">
        <w:rPr>
          <w:rFonts w:ascii="Arial" w:hAnsi="Arial" w:cs="Arial"/>
          <w:szCs w:val="20"/>
        </w:rPr>
        <w:t>do plano de ensino.</w:t>
      </w:r>
    </w:p>
    <w:p w14:paraId="4E1E2B8B" w14:textId="77777777" w:rsidR="0094272A" w:rsidRPr="003D2D72" w:rsidRDefault="0094272A" w:rsidP="0094272A">
      <w:pPr>
        <w:pStyle w:val="Default"/>
        <w:jc w:val="both"/>
        <w:rPr>
          <w:rFonts w:ascii="Arial" w:hAnsi="Arial" w:cs="Arial"/>
          <w:szCs w:val="20"/>
        </w:rPr>
      </w:pPr>
    </w:p>
    <w:p w14:paraId="767952E0"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Previsão no Plano de Contratações Anual</w:t>
      </w:r>
    </w:p>
    <w:p w14:paraId="276D6459" w14:textId="77777777" w:rsidR="0094272A" w:rsidRPr="003D2D72" w:rsidRDefault="0094272A" w:rsidP="0094272A">
      <w:pPr>
        <w:pStyle w:val="Default"/>
        <w:jc w:val="both"/>
        <w:rPr>
          <w:rFonts w:ascii="Arial" w:hAnsi="Arial" w:cs="Arial"/>
          <w:b/>
          <w:bCs/>
          <w:szCs w:val="20"/>
        </w:rPr>
      </w:pPr>
    </w:p>
    <w:p w14:paraId="2AAF5F4F" w14:textId="77777777" w:rsidR="0094272A" w:rsidRPr="00F93884" w:rsidRDefault="0094272A" w:rsidP="0094272A">
      <w:pPr>
        <w:pStyle w:val="Default"/>
        <w:widowControl/>
        <w:numPr>
          <w:ilvl w:val="1"/>
          <w:numId w:val="44"/>
        </w:numPr>
        <w:suppressAutoHyphens w:val="0"/>
        <w:autoSpaceDE w:val="0"/>
        <w:autoSpaceDN w:val="0"/>
        <w:adjustRightInd w:val="0"/>
        <w:jc w:val="both"/>
        <w:rPr>
          <w:rFonts w:ascii="Arial" w:hAnsi="Arial" w:cs="Arial"/>
          <w:szCs w:val="20"/>
        </w:rPr>
      </w:pPr>
      <w:r w:rsidRPr="00F93884">
        <w:rPr>
          <w:rFonts w:ascii="Arial" w:hAnsi="Arial" w:cs="Arial"/>
          <w:szCs w:val="20"/>
        </w:rPr>
        <w:t>Não foi feito o PCA para o ano de 2025.</w:t>
      </w:r>
    </w:p>
    <w:p w14:paraId="24E81D49" w14:textId="77777777" w:rsidR="0094272A" w:rsidRPr="003D2D72" w:rsidRDefault="0094272A" w:rsidP="0094272A">
      <w:pPr>
        <w:pStyle w:val="Default"/>
        <w:jc w:val="both"/>
        <w:rPr>
          <w:rFonts w:ascii="Arial" w:hAnsi="Arial" w:cs="Arial"/>
          <w:b/>
          <w:bCs/>
          <w:szCs w:val="20"/>
        </w:rPr>
      </w:pPr>
    </w:p>
    <w:p w14:paraId="77B84D36" w14:textId="77777777" w:rsidR="0094272A"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Resultados Pretendidos</w:t>
      </w:r>
    </w:p>
    <w:p w14:paraId="74770CB2" w14:textId="77777777" w:rsidR="0094272A" w:rsidRPr="00F93884"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Pr>
          <w:rFonts w:ascii="Arial" w:hAnsi="Arial" w:cs="Arial"/>
          <w:szCs w:val="20"/>
        </w:rPr>
        <w:t>Preparo da merenda para os alunos;</w:t>
      </w:r>
    </w:p>
    <w:p w14:paraId="162F0114" w14:textId="77777777" w:rsidR="0094272A" w:rsidRPr="00F93884"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Pr>
          <w:rFonts w:ascii="Arial" w:hAnsi="Arial" w:cs="Arial"/>
          <w:szCs w:val="20"/>
        </w:rPr>
        <w:t>Variedade de alimentos para um amplo aproveitamento da base de nutrição para os alunos;</w:t>
      </w:r>
    </w:p>
    <w:p w14:paraId="24490BD9" w14:textId="77777777" w:rsidR="0094272A" w:rsidRPr="00F93884"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Pr>
          <w:rFonts w:ascii="Arial" w:hAnsi="Arial" w:cs="Arial"/>
          <w:szCs w:val="20"/>
        </w:rPr>
        <w:t>Qualidade na alimentação;</w:t>
      </w:r>
    </w:p>
    <w:p w14:paraId="2158446C" w14:textId="77777777" w:rsidR="0094272A" w:rsidRPr="00F93884"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Pr>
          <w:rFonts w:ascii="Arial" w:hAnsi="Arial" w:cs="Arial"/>
          <w:szCs w:val="20"/>
        </w:rPr>
        <w:t>Estímulos e melhorias de hábitos alimentares;</w:t>
      </w:r>
    </w:p>
    <w:p w14:paraId="5245ACBD" w14:textId="77777777" w:rsidR="0094272A" w:rsidRPr="00F93884" w:rsidRDefault="0094272A" w:rsidP="0094272A">
      <w:pPr>
        <w:pStyle w:val="Default"/>
        <w:widowControl/>
        <w:numPr>
          <w:ilvl w:val="1"/>
          <w:numId w:val="44"/>
        </w:numPr>
        <w:suppressAutoHyphens w:val="0"/>
        <w:autoSpaceDE w:val="0"/>
        <w:autoSpaceDN w:val="0"/>
        <w:adjustRightInd w:val="0"/>
        <w:jc w:val="both"/>
        <w:rPr>
          <w:rFonts w:ascii="Arial" w:hAnsi="Arial" w:cs="Arial"/>
          <w:b/>
          <w:bCs/>
          <w:szCs w:val="20"/>
        </w:rPr>
      </w:pPr>
      <w:r w:rsidRPr="00F93884">
        <w:rPr>
          <w:rFonts w:ascii="Arial" w:hAnsi="Arial" w:cs="Arial"/>
          <w:szCs w:val="20"/>
        </w:rPr>
        <w:lastRenderedPageBreak/>
        <w:t>Assegurar que a aquisição de</w:t>
      </w:r>
      <w:r>
        <w:rPr>
          <w:rFonts w:ascii="Arial" w:hAnsi="Arial" w:cs="Arial"/>
          <w:szCs w:val="20"/>
        </w:rPr>
        <w:t xml:space="preserve"> carnes</w:t>
      </w:r>
      <w:r w:rsidRPr="00F93884">
        <w:rPr>
          <w:rFonts w:ascii="Arial" w:hAnsi="Arial" w:cs="Arial"/>
          <w:szCs w:val="20"/>
        </w:rPr>
        <w:t xml:space="preserve"> esteja em conformidade com as normas e regulamentações vigentes, incluindo legislação sanitária, ambiental e de segurança alimentar;</w:t>
      </w:r>
    </w:p>
    <w:p w14:paraId="5600AFC4" w14:textId="77777777" w:rsidR="0094272A" w:rsidRPr="003D2D72" w:rsidRDefault="0094272A" w:rsidP="0094272A">
      <w:pPr>
        <w:pStyle w:val="Default"/>
        <w:jc w:val="both"/>
        <w:rPr>
          <w:rFonts w:ascii="Arial" w:hAnsi="Arial" w:cs="Arial"/>
          <w:color w:val="FF0000"/>
          <w:szCs w:val="20"/>
        </w:rPr>
      </w:pPr>
    </w:p>
    <w:p w14:paraId="7363DBA0"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Providências a serem adotadas</w:t>
      </w:r>
    </w:p>
    <w:p w14:paraId="58ED78C4" w14:textId="77777777" w:rsidR="0094272A" w:rsidRPr="003D2D72" w:rsidRDefault="0094272A" w:rsidP="0094272A">
      <w:pPr>
        <w:pStyle w:val="Default"/>
        <w:jc w:val="both"/>
        <w:rPr>
          <w:rFonts w:ascii="Arial" w:hAnsi="Arial" w:cs="Arial"/>
          <w:b/>
          <w:bCs/>
          <w:szCs w:val="20"/>
        </w:rPr>
      </w:pPr>
      <w:r w:rsidRPr="003D2D72">
        <w:rPr>
          <w:rFonts w:ascii="Arial" w:hAnsi="Arial" w:cs="Arial"/>
          <w:b/>
          <w:bCs/>
          <w:szCs w:val="20"/>
        </w:rPr>
        <w:t xml:space="preserve"> </w:t>
      </w:r>
    </w:p>
    <w:p w14:paraId="293EE9EC"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szCs w:val="20"/>
        </w:rPr>
      </w:pPr>
      <w:r>
        <w:rPr>
          <w:rFonts w:ascii="Arial" w:hAnsi="Arial" w:cs="Arial"/>
          <w:szCs w:val="20"/>
        </w:rPr>
        <w:t>Não foram identificadas providências prévias à contratação.</w:t>
      </w:r>
    </w:p>
    <w:p w14:paraId="6DA0B9BB" w14:textId="77777777" w:rsidR="0094272A" w:rsidRPr="003D2D72" w:rsidRDefault="0094272A" w:rsidP="0094272A">
      <w:pPr>
        <w:pStyle w:val="Default"/>
        <w:jc w:val="both"/>
        <w:rPr>
          <w:rFonts w:ascii="Arial" w:hAnsi="Arial" w:cs="Arial"/>
          <w:szCs w:val="20"/>
        </w:rPr>
      </w:pPr>
    </w:p>
    <w:p w14:paraId="4A022136"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
          <w:bCs/>
          <w:color w:val="auto"/>
          <w:szCs w:val="20"/>
        </w:rPr>
      </w:pPr>
      <w:r w:rsidRPr="003D2D72">
        <w:rPr>
          <w:rFonts w:ascii="Arial" w:hAnsi="Arial" w:cs="Arial"/>
          <w:b/>
          <w:bCs/>
          <w:color w:val="auto"/>
          <w:szCs w:val="20"/>
        </w:rPr>
        <w:t>Possíveis Impactos Ambientais</w:t>
      </w:r>
    </w:p>
    <w:p w14:paraId="4EC0EC35" w14:textId="77777777" w:rsidR="0094272A" w:rsidRPr="003D2D72" w:rsidRDefault="0094272A" w:rsidP="0094272A">
      <w:pPr>
        <w:pStyle w:val="Default"/>
        <w:jc w:val="both"/>
        <w:rPr>
          <w:rFonts w:ascii="Arial" w:hAnsi="Arial" w:cs="Arial"/>
          <w:b/>
          <w:bCs/>
          <w:color w:val="auto"/>
          <w:szCs w:val="20"/>
        </w:rPr>
      </w:pPr>
    </w:p>
    <w:p w14:paraId="5A32940E" w14:textId="77777777" w:rsidR="0094272A" w:rsidRPr="00B71D04" w:rsidRDefault="0094272A" w:rsidP="0094272A">
      <w:pPr>
        <w:pStyle w:val="Default"/>
        <w:widowControl/>
        <w:numPr>
          <w:ilvl w:val="1"/>
          <w:numId w:val="44"/>
        </w:numPr>
        <w:suppressAutoHyphens w:val="0"/>
        <w:autoSpaceDE w:val="0"/>
        <w:autoSpaceDN w:val="0"/>
        <w:adjustRightInd w:val="0"/>
        <w:jc w:val="both"/>
        <w:rPr>
          <w:rFonts w:ascii="Arial" w:hAnsi="Arial" w:cs="Arial"/>
          <w:color w:val="auto"/>
          <w:szCs w:val="20"/>
        </w:rPr>
      </w:pPr>
      <w:r w:rsidRPr="00B71D04">
        <w:rPr>
          <w:rFonts w:ascii="Arial" w:hAnsi="Arial" w:cs="Arial"/>
          <w:color w:val="auto"/>
          <w:szCs w:val="20"/>
        </w:rPr>
        <w:t>Pode estar associado ao processo produtivo, como à geração de efluentes, ao próprio uso dos produtos ou mesmo à geração de resíduos de embalagens pós uso. </w:t>
      </w:r>
    </w:p>
    <w:p w14:paraId="6166BF04" w14:textId="77777777" w:rsidR="0094272A" w:rsidRPr="00B71D04" w:rsidRDefault="0094272A" w:rsidP="0094272A">
      <w:pPr>
        <w:pStyle w:val="Default"/>
        <w:widowControl/>
        <w:numPr>
          <w:ilvl w:val="1"/>
          <w:numId w:val="44"/>
        </w:numPr>
        <w:suppressAutoHyphens w:val="0"/>
        <w:autoSpaceDE w:val="0"/>
        <w:autoSpaceDN w:val="0"/>
        <w:adjustRightInd w:val="0"/>
        <w:jc w:val="both"/>
        <w:rPr>
          <w:rFonts w:ascii="Arial" w:hAnsi="Arial" w:cs="Arial"/>
          <w:color w:val="auto"/>
          <w:szCs w:val="20"/>
        </w:rPr>
      </w:pPr>
      <w:r w:rsidRPr="00B71D04">
        <w:rPr>
          <w:rFonts w:ascii="Arial" w:hAnsi="Arial" w:cs="Arial"/>
          <w:color w:val="auto"/>
          <w:szCs w:val="20"/>
        </w:rPr>
        <w:t>O referido objeto deste processo, possui como embalagem primária caixa de papelão e saco plástico, que serão descartadas separadamente. Os riscos de impactos ocasionados devido a produção, as empresas deverão atentar para as práticas de mitigação dos impactos na produção, bem como respeitar leis e resoluções que orientem a produção sustentável dessas atividades.</w:t>
      </w:r>
    </w:p>
    <w:p w14:paraId="3DBAE5CE" w14:textId="77777777" w:rsidR="0094272A" w:rsidRPr="003D2D72" w:rsidRDefault="0094272A" w:rsidP="0094272A">
      <w:pPr>
        <w:pStyle w:val="Default"/>
        <w:ind w:left="360"/>
        <w:jc w:val="both"/>
        <w:rPr>
          <w:rFonts w:ascii="Arial" w:hAnsi="Arial" w:cs="Arial"/>
          <w:color w:val="FF0000"/>
          <w:szCs w:val="20"/>
        </w:rPr>
      </w:pPr>
    </w:p>
    <w:p w14:paraId="460ED226"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szCs w:val="20"/>
        </w:rPr>
      </w:pPr>
      <w:r w:rsidRPr="003D2D72">
        <w:rPr>
          <w:rFonts w:ascii="Arial" w:hAnsi="Arial" w:cs="Arial"/>
          <w:b/>
          <w:bCs/>
          <w:szCs w:val="20"/>
        </w:rPr>
        <w:t xml:space="preserve">Declaração de Viabilidade </w:t>
      </w:r>
    </w:p>
    <w:p w14:paraId="41A0CC21" w14:textId="77777777" w:rsidR="0094272A" w:rsidRPr="003D2D72" w:rsidRDefault="0094272A" w:rsidP="0094272A">
      <w:pPr>
        <w:pStyle w:val="Default"/>
        <w:jc w:val="both"/>
        <w:rPr>
          <w:rFonts w:ascii="Arial" w:hAnsi="Arial" w:cs="Arial"/>
          <w:szCs w:val="20"/>
        </w:rPr>
      </w:pPr>
    </w:p>
    <w:p w14:paraId="50C3DD09" w14:textId="77777777" w:rsidR="0094272A" w:rsidRPr="003D2D72" w:rsidRDefault="0094272A" w:rsidP="0094272A">
      <w:pPr>
        <w:pStyle w:val="Default"/>
        <w:widowControl/>
        <w:numPr>
          <w:ilvl w:val="1"/>
          <w:numId w:val="44"/>
        </w:numPr>
        <w:suppressAutoHyphens w:val="0"/>
        <w:autoSpaceDE w:val="0"/>
        <w:autoSpaceDN w:val="0"/>
        <w:adjustRightInd w:val="0"/>
        <w:jc w:val="both"/>
        <w:rPr>
          <w:rFonts w:ascii="Arial" w:hAnsi="Arial" w:cs="Arial"/>
          <w:szCs w:val="20"/>
        </w:rPr>
      </w:pPr>
      <w:r>
        <w:rPr>
          <w:rFonts w:ascii="Arial" w:hAnsi="Arial" w:cs="Arial"/>
          <w:szCs w:val="20"/>
        </w:rPr>
        <w:t xml:space="preserve">Diante do estudo consideramos viável essa contratação pretendida do ponto de vista técnico e gerencial, sendo necessária análise de viabilidade econômico-financeiro e jurídico pelas autoridades competentes para que possam tomar ciência dos atos e as providências cabíveis. </w:t>
      </w:r>
    </w:p>
    <w:p w14:paraId="05039450" w14:textId="77777777" w:rsidR="0094272A" w:rsidRPr="003D2D72" w:rsidRDefault="0094272A" w:rsidP="0094272A">
      <w:pPr>
        <w:pStyle w:val="Default"/>
        <w:jc w:val="both"/>
        <w:rPr>
          <w:rFonts w:ascii="Arial" w:hAnsi="Arial" w:cs="Arial"/>
          <w:szCs w:val="20"/>
        </w:rPr>
      </w:pPr>
    </w:p>
    <w:p w14:paraId="755D8612"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Ju</w:t>
      </w:r>
      <w:r w:rsidRPr="009038A5">
        <w:rPr>
          <w:rFonts w:ascii="Arial" w:hAnsi="Arial" w:cs="Arial"/>
          <w:b/>
          <w:bCs/>
          <w:szCs w:val="20"/>
        </w:rPr>
        <w:t>stificat</w:t>
      </w:r>
      <w:r w:rsidRPr="003D2D72">
        <w:rPr>
          <w:rFonts w:ascii="Arial" w:hAnsi="Arial" w:cs="Arial"/>
          <w:szCs w:val="20"/>
        </w:rPr>
        <w:t>i</w:t>
      </w:r>
      <w:r w:rsidRPr="003D2D72">
        <w:rPr>
          <w:rFonts w:ascii="Arial" w:hAnsi="Arial" w:cs="Arial"/>
          <w:b/>
          <w:bCs/>
          <w:szCs w:val="20"/>
        </w:rPr>
        <w:t>va da Viabilidade/Inviabilidade</w:t>
      </w:r>
    </w:p>
    <w:p w14:paraId="1FED458B" w14:textId="77777777" w:rsidR="0094272A" w:rsidRPr="003D2D72" w:rsidRDefault="0094272A" w:rsidP="0094272A">
      <w:pPr>
        <w:pStyle w:val="Default"/>
        <w:jc w:val="both"/>
        <w:rPr>
          <w:rFonts w:ascii="Arial" w:hAnsi="Arial" w:cs="Arial"/>
          <w:b/>
          <w:bCs/>
          <w:szCs w:val="20"/>
        </w:rPr>
      </w:pPr>
    </w:p>
    <w:p w14:paraId="6C91B9A3" w14:textId="77777777" w:rsidR="0094272A" w:rsidRDefault="0094272A" w:rsidP="0094272A">
      <w:pPr>
        <w:numPr>
          <w:ilvl w:val="1"/>
          <w:numId w:val="44"/>
        </w:numPr>
        <w:suppressAutoHyphens w:val="0"/>
        <w:autoSpaceDE w:val="0"/>
        <w:autoSpaceDN w:val="0"/>
        <w:adjustRightInd w:val="0"/>
        <w:rPr>
          <w:sz w:val="20"/>
          <w:szCs w:val="20"/>
        </w:rPr>
      </w:pPr>
      <w:r w:rsidRPr="003D2D72">
        <w:rPr>
          <w:sz w:val="20"/>
          <w:szCs w:val="20"/>
        </w:rPr>
        <w:t>O presente planejamento está de acordo com as necessidades técnicas, operacionais e estratégicas das secretarias. No mais, atende adequadamente às demandas formuladas e os benefícios pretendidos são adequados, os custos previstos são compatíveis e caracterizam a economicidade. Os riscos envolvidos são administráveis e a área responsável priorizará o fornecimento de todos os itens aqui relacionados necessário</w:t>
      </w:r>
      <w:r>
        <w:rPr>
          <w:sz w:val="20"/>
          <w:szCs w:val="20"/>
        </w:rPr>
        <w:t>s</w:t>
      </w:r>
      <w:r w:rsidRPr="003D2D72">
        <w:rPr>
          <w:sz w:val="20"/>
          <w:szCs w:val="20"/>
        </w:rPr>
        <w:t>, através dos itens adquiridos, pelo que recomendamos a contratação proposta.</w:t>
      </w:r>
    </w:p>
    <w:p w14:paraId="2D8BA1BF" w14:textId="77777777" w:rsidR="0094272A" w:rsidRPr="003D2D72" w:rsidRDefault="0094272A" w:rsidP="0094272A">
      <w:pPr>
        <w:pStyle w:val="Default"/>
        <w:jc w:val="both"/>
        <w:rPr>
          <w:rFonts w:ascii="Arial" w:hAnsi="Arial" w:cs="Arial"/>
          <w:color w:val="FF0000"/>
          <w:szCs w:val="20"/>
        </w:rPr>
      </w:pPr>
    </w:p>
    <w:p w14:paraId="60C8D5DB" w14:textId="77777777" w:rsidR="0094272A" w:rsidRPr="003D2D72" w:rsidRDefault="0094272A" w:rsidP="0094272A">
      <w:pPr>
        <w:pStyle w:val="Default"/>
        <w:widowControl/>
        <w:numPr>
          <w:ilvl w:val="0"/>
          <w:numId w:val="44"/>
        </w:numPr>
        <w:suppressAutoHyphens w:val="0"/>
        <w:autoSpaceDE w:val="0"/>
        <w:autoSpaceDN w:val="0"/>
        <w:adjustRightInd w:val="0"/>
        <w:jc w:val="both"/>
        <w:rPr>
          <w:rFonts w:ascii="Arial" w:hAnsi="Arial" w:cs="Arial"/>
          <w:b/>
          <w:bCs/>
          <w:szCs w:val="20"/>
        </w:rPr>
      </w:pPr>
      <w:r w:rsidRPr="003D2D72">
        <w:rPr>
          <w:rFonts w:ascii="Arial" w:hAnsi="Arial" w:cs="Arial"/>
          <w:b/>
          <w:bCs/>
          <w:szCs w:val="20"/>
        </w:rPr>
        <w:t>Responsáveis</w:t>
      </w:r>
    </w:p>
    <w:p w14:paraId="13C1189D" w14:textId="77777777" w:rsidR="0094272A" w:rsidRPr="003D2D72" w:rsidRDefault="0094272A" w:rsidP="0094272A">
      <w:pPr>
        <w:pStyle w:val="Default"/>
        <w:jc w:val="both"/>
        <w:rPr>
          <w:rFonts w:ascii="Arial" w:hAnsi="Arial" w:cs="Arial"/>
          <w:b/>
          <w:bCs/>
          <w:szCs w:val="20"/>
        </w:rPr>
      </w:pPr>
    </w:p>
    <w:p w14:paraId="71DA01A5" w14:textId="77777777" w:rsidR="0094272A" w:rsidRPr="003D2D72" w:rsidRDefault="0094272A" w:rsidP="0094272A">
      <w:pPr>
        <w:pStyle w:val="Default"/>
        <w:jc w:val="both"/>
        <w:rPr>
          <w:rFonts w:ascii="Arial" w:hAnsi="Arial" w:cs="Arial"/>
          <w:b/>
          <w:bCs/>
          <w:szCs w:val="20"/>
        </w:rPr>
      </w:pPr>
    </w:p>
    <w:p w14:paraId="537E0323" w14:textId="77777777" w:rsidR="0094272A" w:rsidRPr="003D2D72" w:rsidRDefault="0094272A" w:rsidP="0094272A">
      <w:pPr>
        <w:pStyle w:val="Default"/>
        <w:jc w:val="both"/>
        <w:rPr>
          <w:rFonts w:ascii="Arial" w:hAnsi="Arial" w:cs="Arial"/>
          <w:b/>
          <w:bCs/>
          <w:szCs w:val="20"/>
        </w:rPr>
      </w:pPr>
    </w:p>
    <w:p w14:paraId="244B3AA5" w14:textId="77777777" w:rsidR="0094272A" w:rsidRPr="003D2D72" w:rsidRDefault="0094272A" w:rsidP="0094272A">
      <w:pPr>
        <w:pStyle w:val="Default"/>
        <w:jc w:val="both"/>
        <w:rPr>
          <w:rFonts w:ascii="Arial" w:hAnsi="Arial" w:cs="Arial"/>
          <w:b/>
          <w:bCs/>
          <w:szCs w:val="20"/>
        </w:rPr>
      </w:pPr>
    </w:p>
    <w:p w14:paraId="7515991D" w14:textId="77777777" w:rsidR="0094272A" w:rsidRPr="003D2D72" w:rsidRDefault="0094272A" w:rsidP="0094272A">
      <w:pPr>
        <w:pStyle w:val="Default"/>
        <w:jc w:val="right"/>
        <w:rPr>
          <w:rFonts w:ascii="Arial" w:hAnsi="Arial" w:cs="Arial"/>
          <w:bCs/>
          <w:szCs w:val="20"/>
        </w:rPr>
      </w:pPr>
      <w:r w:rsidRPr="003D2D72">
        <w:rPr>
          <w:rFonts w:ascii="Arial" w:hAnsi="Arial" w:cs="Arial"/>
          <w:bCs/>
          <w:szCs w:val="20"/>
        </w:rPr>
        <w:t xml:space="preserve">Mandaguaçu, </w:t>
      </w:r>
      <w:r>
        <w:rPr>
          <w:rFonts w:ascii="Arial" w:hAnsi="Arial" w:cs="Arial"/>
          <w:bCs/>
          <w:szCs w:val="20"/>
        </w:rPr>
        <w:t>27</w:t>
      </w:r>
      <w:r w:rsidRPr="003D2D72">
        <w:rPr>
          <w:rFonts w:ascii="Arial" w:hAnsi="Arial" w:cs="Arial"/>
          <w:bCs/>
          <w:szCs w:val="20"/>
        </w:rPr>
        <w:t xml:space="preserve"> de fevereiro de 2025.</w:t>
      </w:r>
    </w:p>
    <w:p w14:paraId="589FF12F" w14:textId="77777777" w:rsidR="0094272A" w:rsidRPr="003D2D72" w:rsidRDefault="0094272A" w:rsidP="0094272A">
      <w:pPr>
        <w:pStyle w:val="Default"/>
        <w:jc w:val="both"/>
        <w:rPr>
          <w:rFonts w:ascii="Arial" w:hAnsi="Arial" w:cs="Arial"/>
          <w:bCs/>
          <w:szCs w:val="20"/>
        </w:rPr>
      </w:pPr>
    </w:p>
    <w:p w14:paraId="0AF47776" w14:textId="77777777" w:rsidR="0094272A" w:rsidRPr="003D2D72" w:rsidRDefault="0094272A" w:rsidP="0094272A">
      <w:pPr>
        <w:pStyle w:val="Default"/>
        <w:jc w:val="both"/>
        <w:rPr>
          <w:rFonts w:ascii="Arial" w:hAnsi="Arial" w:cs="Arial"/>
          <w:bCs/>
          <w:szCs w:val="20"/>
        </w:rPr>
      </w:pPr>
    </w:p>
    <w:p w14:paraId="5F97A61C" w14:textId="77777777" w:rsidR="0094272A" w:rsidRPr="003D2D72" w:rsidRDefault="0094272A" w:rsidP="0094272A">
      <w:pPr>
        <w:pStyle w:val="Default"/>
        <w:jc w:val="both"/>
        <w:rPr>
          <w:rFonts w:ascii="Arial" w:hAnsi="Arial" w:cs="Arial"/>
          <w:bCs/>
          <w:szCs w:val="20"/>
        </w:rPr>
      </w:pPr>
    </w:p>
    <w:p w14:paraId="57CC5B82" w14:textId="77777777" w:rsidR="0094272A" w:rsidRPr="003D2D72" w:rsidRDefault="0094272A" w:rsidP="0094272A">
      <w:pPr>
        <w:pStyle w:val="Default"/>
        <w:jc w:val="both"/>
        <w:rPr>
          <w:rFonts w:ascii="Arial" w:hAnsi="Arial" w:cs="Arial"/>
          <w:bCs/>
          <w:szCs w:val="20"/>
        </w:rPr>
      </w:pPr>
      <w:r w:rsidRPr="003D2D72">
        <w:rPr>
          <w:rFonts w:ascii="Arial" w:hAnsi="Arial" w:cs="Arial"/>
          <w:bCs/>
          <w:szCs w:val="20"/>
        </w:rPr>
        <w:t>___________________________</w:t>
      </w:r>
    </w:p>
    <w:p w14:paraId="55DF742D" w14:textId="77777777" w:rsidR="0094272A" w:rsidRPr="003D2D72" w:rsidRDefault="0094272A" w:rsidP="0094272A">
      <w:pPr>
        <w:pStyle w:val="Default"/>
        <w:jc w:val="both"/>
        <w:rPr>
          <w:rFonts w:ascii="Arial" w:hAnsi="Arial" w:cs="Arial"/>
          <w:bCs/>
          <w:szCs w:val="20"/>
        </w:rPr>
      </w:pPr>
      <w:r w:rsidRPr="003D2D72">
        <w:rPr>
          <w:rFonts w:ascii="Arial" w:hAnsi="Arial" w:cs="Arial"/>
          <w:bCs/>
          <w:szCs w:val="20"/>
        </w:rPr>
        <w:t>SANDRA APARECIDA FRANCISCO</w:t>
      </w:r>
    </w:p>
    <w:p w14:paraId="7878B60A" w14:textId="77777777" w:rsidR="0094272A" w:rsidRPr="003D2D72" w:rsidRDefault="0094272A" w:rsidP="0094272A">
      <w:pPr>
        <w:pStyle w:val="Default"/>
        <w:jc w:val="both"/>
        <w:rPr>
          <w:rFonts w:ascii="Arial" w:hAnsi="Arial" w:cs="Arial"/>
          <w:bCs/>
          <w:szCs w:val="20"/>
        </w:rPr>
      </w:pPr>
      <w:r w:rsidRPr="003D2D72">
        <w:rPr>
          <w:rFonts w:ascii="Arial" w:hAnsi="Arial" w:cs="Arial"/>
          <w:bCs/>
          <w:szCs w:val="20"/>
        </w:rPr>
        <w:t xml:space="preserve">Gestor </w:t>
      </w:r>
    </w:p>
    <w:p w14:paraId="49EC99B7" w14:textId="77777777" w:rsidR="0094272A" w:rsidRPr="003D2D72" w:rsidRDefault="0094272A" w:rsidP="0094272A">
      <w:pPr>
        <w:pStyle w:val="Default"/>
        <w:jc w:val="both"/>
        <w:rPr>
          <w:rFonts w:ascii="Arial" w:hAnsi="Arial" w:cs="Arial"/>
          <w:bCs/>
          <w:szCs w:val="20"/>
        </w:rPr>
      </w:pPr>
    </w:p>
    <w:p w14:paraId="14D1D388" w14:textId="77777777" w:rsidR="0094272A" w:rsidRPr="003D2D72" w:rsidRDefault="0094272A" w:rsidP="0094272A">
      <w:pPr>
        <w:pStyle w:val="Default"/>
        <w:jc w:val="both"/>
        <w:rPr>
          <w:rFonts w:ascii="Arial" w:hAnsi="Arial" w:cs="Arial"/>
          <w:bCs/>
          <w:szCs w:val="20"/>
        </w:rPr>
      </w:pPr>
    </w:p>
    <w:p w14:paraId="50ACB7E9" w14:textId="77777777" w:rsidR="0094272A" w:rsidRPr="003D2D72" w:rsidRDefault="0094272A" w:rsidP="0094272A">
      <w:pPr>
        <w:pStyle w:val="Default"/>
        <w:jc w:val="both"/>
        <w:rPr>
          <w:rFonts w:ascii="Arial" w:hAnsi="Arial" w:cs="Arial"/>
          <w:bCs/>
          <w:szCs w:val="20"/>
        </w:rPr>
      </w:pPr>
    </w:p>
    <w:p w14:paraId="0D1845A2" w14:textId="77777777" w:rsidR="0094272A" w:rsidRPr="003D2D72" w:rsidRDefault="0094272A" w:rsidP="0094272A">
      <w:pPr>
        <w:pStyle w:val="Default"/>
        <w:jc w:val="both"/>
        <w:rPr>
          <w:rFonts w:ascii="Arial" w:hAnsi="Arial" w:cs="Arial"/>
          <w:bCs/>
          <w:szCs w:val="20"/>
        </w:rPr>
      </w:pPr>
      <w:r w:rsidRPr="003D2D72">
        <w:rPr>
          <w:rFonts w:ascii="Arial" w:hAnsi="Arial" w:cs="Arial"/>
          <w:bCs/>
          <w:szCs w:val="20"/>
        </w:rPr>
        <w:t>___________________________</w:t>
      </w:r>
    </w:p>
    <w:p w14:paraId="7733FF1C" w14:textId="77777777" w:rsidR="0094272A" w:rsidRPr="003D2D72" w:rsidRDefault="0094272A" w:rsidP="0094272A">
      <w:pPr>
        <w:pStyle w:val="Default"/>
        <w:jc w:val="both"/>
        <w:rPr>
          <w:rFonts w:ascii="Arial" w:hAnsi="Arial" w:cs="Arial"/>
          <w:bCs/>
          <w:szCs w:val="20"/>
        </w:rPr>
      </w:pPr>
      <w:r>
        <w:rPr>
          <w:rFonts w:ascii="Arial" w:hAnsi="Arial" w:cs="Arial"/>
          <w:bCs/>
          <w:szCs w:val="20"/>
        </w:rPr>
        <w:t>LUIZ HENRIQUE BOLONHESI EVANGELISTA</w:t>
      </w:r>
    </w:p>
    <w:p w14:paraId="20CEDC45" w14:textId="77777777" w:rsidR="0094272A" w:rsidRDefault="0094272A" w:rsidP="0094272A">
      <w:pPr>
        <w:pStyle w:val="Default"/>
        <w:jc w:val="both"/>
        <w:rPr>
          <w:rFonts w:ascii="Arial" w:hAnsi="Arial" w:cs="Arial"/>
          <w:bCs/>
          <w:szCs w:val="20"/>
        </w:rPr>
      </w:pPr>
      <w:r w:rsidRPr="003D2D72">
        <w:rPr>
          <w:rFonts w:ascii="Arial" w:hAnsi="Arial" w:cs="Arial"/>
          <w:bCs/>
          <w:szCs w:val="20"/>
        </w:rPr>
        <w:t>Fiscal</w:t>
      </w:r>
      <w:r w:rsidRPr="007045EE">
        <w:rPr>
          <w:rFonts w:ascii="Arial" w:hAnsi="Arial" w:cs="Arial"/>
          <w:bCs/>
          <w:szCs w:val="20"/>
        </w:rPr>
        <w:t xml:space="preserve"> </w:t>
      </w:r>
    </w:p>
    <w:p w14:paraId="3AE509B9" w14:textId="77777777" w:rsidR="0094272A" w:rsidRPr="004D6144" w:rsidRDefault="0094272A" w:rsidP="0094272A">
      <w:pPr>
        <w:jc w:val="center"/>
        <w:rPr>
          <w:rFonts w:ascii="Bookman Old Style" w:hAnsi="Bookman Old Style"/>
          <w:bCs/>
        </w:rPr>
      </w:pPr>
    </w:p>
    <w:p w14:paraId="5E58AC45" w14:textId="6223D84C" w:rsidR="00361854" w:rsidRDefault="00361854" w:rsidP="0094272A">
      <w:pPr>
        <w:pStyle w:val="Ttulo9"/>
      </w:pPr>
    </w:p>
    <w:p w14:paraId="142DC184" w14:textId="77777777" w:rsidR="0094272A" w:rsidRPr="0094272A" w:rsidRDefault="0094272A" w:rsidP="0094272A"/>
    <w:p w14:paraId="328D65A6" w14:textId="77777777" w:rsidR="00361854" w:rsidRPr="004D6144" w:rsidRDefault="00361854" w:rsidP="00361854">
      <w:pPr>
        <w:jc w:val="center"/>
        <w:rPr>
          <w:rFonts w:ascii="Bookman Old Style" w:hAnsi="Bookman Old Style"/>
          <w:bCs/>
        </w:rPr>
      </w:pPr>
    </w:p>
    <w:p w14:paraId="2CBE581E" w14:textId="77777777" w:rsidR="00361854" w:rsidRDefault="00361854" w:rsidP="00CE4141">
      <w:pPr>
        <w:ind w:left="426" w:right="464"/>
        <w:jc w:val="center"/>
        <w:rPr>
          <w:rFonts w:ascii="Arial" w:hAnsi="Arial" w:cs="Arial"/>
          <w:b/>
          <w:bCs/>
          <w:sz w:val="20"/>
          <w:szCs w:val="20"/>
          <w:u w:val="single"/>
        </w:rPr>
      </w:pPr>
    </w:p>
    <w:p w14:paraId="25BB8107" w14:textId="170048DB" w:rsidR="00361854" w:rsidRDefault="00361854" w:rsidP="00361854">
      <w:pPr>
        <w:ind w:right="464"/>
        <w:rPr>
          <w:rFonts w:ascii="Arial" w:hAnsi="Arial" w:cs="Arial"/>
          <w:b/>
          <w:bCs/>
          <w:sz w:val="20"/>
          <w:szCs w:val="20"/>
          <w:u w:val="single"/>
        </w:rPr>
      </w:pPr>
    </w:p>
    <w:p w14:paraId="00F7BB20" w14:textId="77777777" w:rsidR="00361854" w:rsidRDefault="00361854" w:rsidP="00361854">
      <w:pPr>
        <w:ind w:right="464"/>
        <w:rPr>
          <w:rFonts w:ascii="Arial" w:hAnsi="Arial" w:cs="Arial"/>
          <w:b/>
          <w:bCs/>
          <w:sz w:val="20"/>
          <w:szCs w:val="20"/>
          <w:u w:val="single"/>
        </w:rPr>
      </w:pPr>
    </w:p>
    <w:p w14:paraId="0C9B6A52" w14:textId="14A55506"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1"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color w:val="FFFFFF" w:themeColor="background1"/>
        </w:rPr>
      </w:pPr>
      <w:r w:rsidRPr="004827F2">
        <w:t>CLÁUSULA PRIMEIRA – OBJETO (</w:t>
      </w:r>
      <w:hyperlink r:id="rId20" w:anchor="art92" w:history="1">
        <w:r w:rsidRPr="004827F2">
          <w:rPr>
            <w:rStyle w:val="Hyperlink"/>
          </w:rPr>
          <w:t>art. 92, I e II</w:t>
        </w:r>
      </w:hyperlink>
      <w:r w:rsidRPr="004827F2">
        <w:t>)</w:t>
      </w:r>
    </w:p>
    <w:p w14:paraId="4F17A95A" w14:textId="7D366030" w:rsidR="00A45A81" w:rsidRPr="004827F2" w:rsidRDefault="00887662" w:rsidP="00A45A81">
      <w:pPr>
        <w:pStyle w:val="Nivel2"/>
        <w:autoSpaceDE/>
        <w:autoSpaceDN/>
        <w:adjustRightInd/>
        <w:spacing w:after="288"/>
      </w:pPr>
      <w:r w:rsidRPr="0000662D">
        <w:t>O objeto do presente instrumento é o</w:t>
      </w:r>
      <w:r w:rsidR="00045DD0">
        <w:t xml:space="preserve"> </w:t>
      </w:r>
      <w:bookmarkStart w:id="42" w:name="_Hlk192144170"/>
      <w:r w:rsidR="007F1D73" w:rsidRPr="00FF3C0C">
        <w:t>registro de preço para futura aquisição parcelada de carnes para o preparo de merenda escolar</w:t>
      </w:r>
      <w:bookmarkEnd w:id="42"/>
      <w:r w:rsidR="00413F8C">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Pr>
      </w:pPr>
      <w:r w:rsidRPr="004827F2">
        <w:t xml:space="preserve">CLÁUSULA TERCEIRA – MODELOS DE EXECUÇÃO </w:t>
      </w:r>
    </w:p>
    <w:p w14:paraId="37CAAD49" w14:textId="77777777" w:rsidR="007F1D73" w:rsidRPr="00FF3C0C" w:rsidRDefault="007F1D73" w:rsidP="007F1D73">
      <w:pPr>
        <w:pStyle w:val="Nivel2"/>
        <w:numPr>
          <w:ilvl w:val="1"/>
          <w:numId w:val="24"/>
        </w:numPr>
        <w:autoSpaceDE/>
        <w:autoSpaceDN/>
        <w:adjustRightInd/>
        <w:ind w:left="0" w:firstLine="0"/>
      </w:pPr>
      <w:r w:rsidRPr="00FF3C0C">
        <w:rPr>
          <w:u w:val="single"/>
        </w:rPr>
        <w:t>Prazo de entrega</w:t>
      </w:r>
      <w:r w:rsidRPr="00FF3C0C">
        <w:t xml:space="preserve">: Será de </w:t>
      </w:r>
      <w:r w:rsidRPr="00FF3C0C">
        <w:rPr>
          <w:b/>
        </w:rPr>
        <w:t>05 (cinco) dias</w:t>
      </w:r>
      <w:r w:rsidRPr="00FF3C0C">
        <w:t xml:space="preserve"> após o recebimento da Nota de Empenho, de forma parcela e de acordo com o planejamento do setor de nutrição da secretaria de educação. </w:t>
      </w:r>
    </w:p>
    <w:p w14:paraId="75668F93" w14:textId="77777777" w:rsidR="007F1D73" w:rsidRPr="00FF3C0C" w:rsidRDefault="007F1D73" w:rsidP="007F1D73">
      <w:pPr>
        <w:pStyle w:val="Nivel2"/>
        <w:numPr>
          <w:ilvl w:val="1"/>
          <w:numId w:val="24"/>
        </w:numPr>
        <w:autoSpaceDE/>
        <w:autoSpaceDN/>
        <w:adjustRightInd/>
        <w:ind w:left="0" w:firstLine="0"/>
      </w:pPr>
      <w:r w:rsidRPr="00FF3C0C">
        <w:rPr>
          <w:u w:val="single"/>
        </w:rPr>
        <w:t>Local de entrega</w:t>
      </w:r>
      <w:r w:rsidRPr="00FF3C0C">
        <w:t xml:space="preserve">: Os locais de entrega constam no Anexo I deste termo e será informado no envio da Nota de Empenho (mas poderão sofrer alteração durante a vigência da ata de registro de preços). </w:t>
      </w:r>
    </w:p>
    <w:p w14:paraId="7A9EF43C" w14:textId="77777777" w:rsidR="007F1D73" w:rsidRPr="00FF3C0C" w:rsidRDefault="007F1D73" w:rsidP="007F1D73">
      <w:pPr>
        <w:pStyle w:val="Nivel2"/>
        <w:numPr>
          <w:ilvl w:val="1"/>
          <w:numId w:val="24"/>
        </w:numPr>
        <w:autoSpaceDE/>
        <w:autoSpaceDN/>
        <w:adjustRightInd/>
        <w:ind w:left="0" w:firstLine="0"/>
      </w:pPr>
      <w:r w:rsidRPr="00FF3C0C">
        <w:rPr>
          <w:u w:val="single"/>
        </w:rPr>
        <w:t>Horário de entrega</w:t>
      </w:r>
      <w:r w:rsidRPr="00FF3C0C">
        <w:t>: De segunda à sexta-feira no horário das 08h00min às 11h00min e das 13h00min às 16h00min.</w:t>
      </w:r>
    </w:p>
    <w:p w14:paraId="3F0C8920" w14:textId="77777777" w:rsidR="007F1D73" w:rsidRPr="00FF3C0C" w:rsidRDefault="007F1D73" w:rsidP="007F1D73">
      <w:pPr>
        <w:pStyle w:val="Nivel2"/>
        <w:numPr>
          <w:ilvl w:val="1"/>
          <w:numId w:val="24"/>
        </w:numPr>
        <w:autoSpaceDE/>
        <w:autoSpaceDN/>
        <w:adjustRightInd/>
        <w:ind w:left="0" w:firstLine="0"/>
        <w:rPr>
          <w:b/>
          <w:bCs/>
        </w:rPr>
      </w:pPr>
      <w:r w:rsidRPr="00FF3C0C">
        <w:rPr>
          <w:b/>
          <w:bCs/>
        </w:rPr>
        <w:t xml:space="preserve">Licitante vencedora que não possuir sede no município de Mandaguaçu deverá efetuar as entregas em veículo refrigerado, devidamente legalizado de acordo com as normas da Vigilância Sanitária. </w:t>
      </w:r>
    </w:p>
    <w:p w14:paraId="5EF556AE" w14:textId="77777777" w:rsidR="007F1D73" w:rsidRPr="00FF3C0C" w:rsidRDefault="007F1D73" w:rsidP="007F1D73">
      <w:pPr>
        <w:pStyle w:val="Nivel2"/>
        <w:numPr>
          <w:ilvl w:val="1"/>
          <w:numId w:val="24"/>
        </w:numPr>
        <w:autoSpaceDE/>
        <w:autoSpaceDN/>
        <w:adjustRightInd/>
        <w:ind w:left="0" w:firstLine="0"/>
        <w:rPr>
          <w:b/>
          <w:bCs/>
        </w:rPr>
      </w:pPr>
      <w:r w:rsidRPr="00FF3C0C">
        <w:rPr>
          <w:b/>
          <w:bCs/>
        </w:rPr>
        <w:t>A licitante vencedora estabelecida no município Mandaguaçu poderá efetuar as entregas em caixa térmicas ou veículo refrigerado, devidamente legalizado de acordo com a normas da Vigilância Sanitária.</w:t>
      </w:r>
    </w:p>
    <w:p w14:paraId="050B4B0C" w14:textId="77777777" w:rsidR="007F1D73" w:rsidRPr="00FF3C0C" w:rsidRDefault="007F1D73" w:rsidP="007F1D73">
      <w:pPr>
        <w:pStyle w:val="Nivel2"/>
        <w:numPr>
          <w:ilvl w:val="1"/>
          <w:numId w:val="24"/>
        </w:numPr>
        <w:autoSpaceDE/>
        <w:autoSpaceDN/>
        <w:adjustRightInd/>
        <w:ind w:left="0" w:firstLine="0"/>
      </w:pPr>
      <w:r w:rsidRPr="00FF3C0C">
        <w:lastRenderedPageBreak/>
        <w:t>O produto deverá estar em embalagem original. Não serão aceitas embalagens violadas, danificadas ou que apresentem dúvidas quanto à qualidade e procedência do produto.</w:t>
      </w:r>
    </w:p>
    <w:p w14:paraId="1D4ACC2D" w14:textId="77777777" w:rsidR="007F1D73" w:rsidRPr="00FF3C0C" w:rsidRDefault="007F1D73" w:rsidP="007F1D73">
      <w:pPr>
        <w:pStyle w:val="Nivel2"/>
        <w:numPr>
          <w:ilvl w:val="1"/>
          <w:numId w:val="24"/>
        </w:numPr>
        <w:autoSpaceDE/>
        <w:autoSpaceDN/>
        <w:adjustRightInd/>
        <w:ind w:left="0" w:firstLine="0"/>
      </w:pPr>
      <w:r w:rsidRPr="00FF3C0C">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59879265" w14:textId="77777777" w:rsidR="007F1D73" w:rsidRPr="00FF3C0C" w:rsidRDefault="007F1D73" w:rsidP="007F1D73">
      <w:pPr>
        <w:pStyle w:val="Nivel2"/>
        <w:numPr>
          <w:ilvl w:val="1"/>
          <w:numId w:val="24"/>
        </w:numPr>
        <w:autoSpaceDE/>
        <w:autoSpaceDN/>
        <w:adjustRightInd/>
        <w:ind w:left="0" w:firstLine="0"/>
      </w:pPr>
      <w:r w:rsidRPr="00FF3C0C">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01F9F8DE" w14:textId="41080170" w:rsidR="007F1D73" w:rsidRDefault="007F1D73" w:rsidP="007F1D73">
      <w:pPr>
        <w:spacing w:before="120"/>
        <w:jc w:val="both"/>
        <w:rPr>
          <w:b/>
          <w:bCs/>
          <w:sz w:val="20"/>
          <w:szCs w:val="20"/>
        </w:rPr>
      </w:pPr>
      <w:r w:rsidRPr="00FF3C0C">
        <w:rPr>
          <w:rFonts w:ascii="Arial" w:hAnsi="Arial" w:cs="Arial"/>
          <w:sz w:val="20"/>
          <w:szCs w:val="20"/>
        </w:rPr>
        <w:t>Todos os produtos deverão atender ao disposto na legislação de alimentos, estabelecida pela Agência Nacional de Vigilância Sanitária/Ministério da Saúde e pelo Ministério da Agricultura, Pecuária e Abastecimento (Resolução RDC nº 216/2005 –ANVISA) e eventuais Resoluções posteriores.</w:t>
      </w:r>
    </w:p>
    <w:p w14:paraId="76EBD457" w14:textId="2A14FB50" w:rsidR="00887662" w:rsidRPr="00E1038E" w:rsidRDefault="00887662" w:rsidP="00484426">
      <w:pPr>
        <w:spacing w:before="120"/>
        <w:jc w:val="both"/>
        <w:rPr>
          <w:b/>
          <w:bCs/>
          <w:color w:val="FFFFFF" w:themeColor="background1"/>
          <w:sz w:val="20"/>
          <w:szCs w:val="20"/>
        </w:rPr>
      </w:pPr>
      <w:r w:rsidRPr="00E1038E">
        <w:rPr>
          <w:b/>
          <w:bCs/>
          <w:sz w:val="20"/>
          <w:szCs w:val="20"/>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413F8C">
      <w:pPr>
        <w:pStyle w:val="Nivel01"/>
        <w:suppressAutoHyphens w:val="0"/>
        <w:rPr>
          <w:color w:val="FFFFFF" w:themeColor="background1"/>
        </w:rPr>
      </w:pPr>
      <w:r w:rsidRPr="004827F2">
        <w:t xml:space="preserve">CLÁUSULA QUINTA </w:t>
      </w:r>
      <w:r>
        <w:t>–</w:t>
      </w:r>
      <w:r w:rsidRPr="004827F2">
        <w:t xml:space="preserve"> PREÇO</w:t>
      </w:r>
      <w:r>
        <w:t xml:space="preserve"> </w:t>
      </w:r>
      <w:r w:rsidRPr="004827F2">
        <w:t>(</w:t>
      </w:r>
      <w:hyperlink r:id="rId21" w:anchor="art92" w:history="1">
        <w:r w:rsidRPr="004827F2">
          <w:rPr>
            <w:rStyle w:val="Hyperlink"/>
          </w:rPr>
          <w:t>art. 92, V)</w:t>
        </w:r>
      </w:hyperlink>
    </w:p>
    <w:p w14:paraId="448D0318" w14:textId="7FD148C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2">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386952">
      <w:pPr>
        <w:pStyle w:val="Nivel2"/>
        <w:autoSpaceDE/>
        <w:autoSpaceDN/>
        <w:adjustRightInd/>
        <w:spacing w:after="288"/>
      </w:pPr>
      <w:r>
        <w:lastRenderedPageBreak/>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386952">
      <w:pPr>
        <w:pStyle w:val="Nivel2"/>
        <w:autoSpaceDE/>
        <w:autoSpaceDN/>
        <w:adjustRightInd/>
        <w:spacing w:after="288"/>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386952">
      <w:pPr>
        <w:pStyle w:val="Nivel2"/>
        <w:autoSpaceDE/>
        <w:autoSpaceDN/>
        <w:adjustRightInd/>
        <w:spacing w:after="288"/>
      </w:pPr>
      <w:r>
        <w:t>7.5.</w:t>
      </w:r>
      <w:r w:rsidR="00887662" w:rsidRPr="004827F2">
        <w:t>Nas aferições finais, o(s) índice(s) utilizado(s) para reajuste será(ão), obrigatoriamente, o(s) definitivo(s).</w:t>
      </w:r>
    </w:p>
    <w:p w14:paraId="4D9516A7" w14:textId="15DCA13A" w:rsidR="00887662" w:rsidRPr="004827F2" w:rsidRDefault="00BD3E67" w:rsidP="00386952">
      <w:pPr>
        <w:pStyle w:val="Nivel2"/>
        <w:autoSpaceDE/>
        <w:autoSpaceDN/>
        <w:adjustRightInd/>
        <w:spacing w:after="288"/>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7221E4">
      <w:pPr>
        <w:pStyle w:val="Nivel2"/>
        <w:autoSpaceDE/>
        <w:autoSpaceDN/>
        <w:adjustRightInd/>
        <w:spacing w:after="288"/>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7221E4">
      <w:pPr>
        <w:pStyle w:val="Nivel2"/>
        <w:autoSpaceDE/>
        <w:autoSpaceDN/>
        <w:adjustRightInd/>
        <w:spacing w:after="288"/>
      </w:pPr>
      <w:r>
        <w:t>7.8.</w:t>
      </w:r>
      <w:r w:rsidR="00887662" w:rsidRPr="004827F2">
        <w:t>O reajuste será realizado por apostilamento.</w:t>
      </w:r>
    </w:p>
    <w:p w14:paraId="2192B63C" w14:textId="343734A4" w:rsidR="00887662" w:rsidRPr="004827F2" w:rsidRDefault="00887662" w:rsidP="007221E4">
      <w:pPr>
        <w:pStyle w:val="Nivel01"/>
        <w:suppressAutoHyphens w:val="0"/>
        <w:rPr>
          <w:color w:val="FFFFFF" w:themeColor="background1"/>
        </w:rPr>
      </w:pPr>
      <w:r w:rsidRPr="004827F2">
        <w:t>CLÁUSULA OITAVA - OBRIGAÇÕES DO CONTRATANTE</w:t>
      </w:r>
    </w:p>
    <w:p w14:paraId="1465F20B" w14:textId="5BA43348" w:rsidR="00887662" w:rsidRPr="004827F2" w:rsidRDefault="00887662" w:rsidP="007221E4">
      <w:pPr>
        <w:pStyle w:val="Nivel2"/>
        <w:autoSpaceDE/>
        <w:autoSpaceDN/>
        <w:adjustRightInd/>
        <w:spacing w:after="288"/>
        <w:rPr>
          <w:b/>
          <w:bCs/>
        </w:rPr>
      </w:pPr>
      <w:r w:rsidRPr="004827F2">
        <w:t xml:space="preserve">São </w:t>
      </w:r>
      <w:r w:rsidRPr="004E64AA">
        <w:t>obrigações</w:t>
      </w:r>
      <w:r w:rsidRPr="004827F2">
        <w:t xml:space="preserve"> do Contratante:</w:t>
      </w:r>
    </w:p>
    <w:p w14:paraId="26034619" w14:textId="6A42E6C8" w:rsidR="00887662" w:rsidRPr="004827F2" w:rsidRDefault="00BD3E67" w:rsidP="007221E4">
      <w:pPr>
        <w:pStyle w:val="Nivel2"/>
        <w:autoSpaceDE/>
        <w:autoSpaceDN/>
        <w:adjustRightInd/>
        <w:spacing w:after="288"/>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lastRenderedPageBreak/>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C6594D">
      <w:pPr>
        <w:pStyle w:val="Nivel01"/>
        <w:suppressAutoHyphens w:val="0"/>
        <w:rPr>
          <w:color w:val="FFFFFF" w:themeColor="background1"/>
        </w:rPr>
      </w:pPr>
      <w:r w:rsidRPr="004827F2">
        <w:t xml:space="preserve">CLÁUSULA NONA - </w:t>
      </w:r>
      <w:r w:rsidRPr="00F8329F">
        <w:t>OBRIGAÇÕES</w:t>
      </w:r>
      <w:r w:rsidRPr="004827F2">
        <w:t xml:space="preserve"> DO CONTRATADO </w:t>
      </w:r>
    </w:p>
    <w:p w14:paraId="396AF692" w14:textId="69A5D0F1" w:rsidR="00887662" w:rsidRPr="004827F2" w:rsidRDefault="002835DB" w:rsidP="00C6594D">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C6594D">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3"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4"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lastRenderedPageBreak/>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5"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6"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7"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C6594D">
      <w:pPr>
        <w:pStyle w:val="Nvel2-Red"/>
        <w:numPr>
          <w:ilvl w:val="0"/>
          <w:numId w:val="0"/>
        </w:numPr>
        <w:spacing w:after="288"/>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8"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9"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0" w:anchor="art156§2" w:history="1">
        <w:r w:rsidRPr="002D0015">
          <w:rPr>
            <w:rStyle w:val="Hyperlink"/>
            <w:rFonts w:ascii="Arial" w:eastAsia="Arial" w:hAnsi="Arial" w:cs="Arial"/>
            <w:color w:val="auto"/>
            <w:sz w:val="20"/>
            <w:szCs w:val="20"/>
          </w:rPr>
          <w:t xml:space="preserve">art. 156, §2º, da </w:t>
        </w:r>
        <w:bookmarkStart w:id="43" w:name="_Hlk114504069"/>
        <w:r w:rsidRPr="002D0015">
          <w:rPr>
            <w:rStyle w:val="Hyperlink"/>
            <w:rFonts w:ascii="Arial" w:eastAsia="Arial" w:hAnsi="Arial" w:cs="Arial"/>
            <w:color w:val="auto"/>
            <w:sz w:val="20"/>
            <w:szCs w:val="20"/>
          </w:rPr>
          <w:t>Lei nº 14.133, de 2021</w:t>
        </w:r>
        <w:bookmarkEnd w:id="43"/>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1"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lastRenderedPageBreak/>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2"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5C2D6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edital ou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3"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4"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5"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6"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4" w:name="_Hlk78351618"/>
      <w:bookmarkEnd w:id="44"/>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7"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8"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lastRenderedPageBreak/>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9"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0"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1"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2"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3"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4"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5"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6"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lastRenderedPageBreak/>
        <w:t>12.6.</w:t>
      </w:r>
      <w:r w:rsidR="00887662" w:rsidRPr="00823CF9">
        <w:t xml:space="preserve">Nesta hipótese, aplicam-se também os </w:t>
      </w:r>
      <w:hyperlink r:id="rId47"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8"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055533">
      <w:pPr>
        <w:pStyle w:val="Nivel01"/>
        <w:suppressAutoHyphens w:val="0"/>
        <w:rPr>
          <w:color w:val="FFFFFF" w:themeColor="background1"/>
        </w:rPr>
      </w:pPr>
      <w:r w:rsidRPr="004827F2">
        <w:t>CLÁUSULA DÉCIMA TERCEIRA – DOTAÇÃO ORÇAMENTÁRIA (</w:t>
      </w:r>
      <w:hyperlink r:id="rId49" w:anchor="art92" w:history="1">
        <w:r w:rsidRPr="007C65C9">
          <w:rPr>
            <w:rStyle w:val="Hyperlink"/>
          </w:rPr>
          <w:t>art. 92, VIII</w:t>
        </w:r>
      </w:hyperlink>
      <w:r w:rsidRPr="004827F2">
        <w:t>)</w:t>
      </w:r>
    </w:p>
    <w:p w14:paraId="3EE5470A" w14:textId="4B157615" w:rsidR="00823CF9" w:rsidRDefault="00823CF9" w:rsidP="00055533">
      <w:pPr>
        <w:suppressAutoHyphens w:val="0"/>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64"/>
        <w:gridCol w:w="1546"/>
        <w:gridCol w:w="1030"/>
        <w:gridCol w:w="2573"/>
        <w:gridCol w:w="2410"/>
      </w:tblGrid>
      <w:tr w:rsidR="0045753C" w:rsidRPr="00FF3C0C" w14:paraId="0B8200F2" w14:textId="77777777" w:rsidTr="002E07C3">
        <w:trPr>
          <w:trHeight w:val="375"/>
          <w:jc w:val="center"/>
        </w:trPr>
        <w:tc>
          <w:tcPr>
            <w:tcW w:w="1364" w:type="dxa"/>
            <w:tcBorders>
              <w:bottom w:val="single" w:sz="4" w:space="0" w:color="auto"/>
            </w:tcBorders>
            <w:shd w:val="clear" w:color="auto" w:fill="000000"/>
          </w:tcPr>
          <w:p w14:paraId="6D2F69FE" w14:textId="77777777" w:rsidR="0045753C" w:rsidRPr="00FF3C0C" w:rsidRDefault="0045753C" w:rsidP="002E07C3">
            <w:pPr>
              <w:jc w:val="center"/>
              <w:rPr>
                <w:rFonts w:ascii="Arial" w:hAnsi="Arial" w:cs="Arial"/>
                <w:b/>
                <w:color w:val="FFFFFF"/>
                <w:sz w:val="20"/>
                <w:szCs w:val="20"/>
              </w:rPr>
            </w:pPr>
            <w:r w:rsidRPr="00FF3C0C">
              <w:rPr>
                <w:rFonts w:ascii="Arial" w:hAnsi="Arial" w:cs="Arial"/>
                <w:b/>
                <w:color w:val="FFFFFF"/>
                <w:sz w:val="20"/>
                <w:szCs w:val="20"/>
              </w:rPr>
              <w:t>DESPESA</w:t>
            </w:r>
          </w:p>
          <w:p w14:paraId="4F022644" w14:textId="77777777" w:rsidR="0045753C" w:rsidRPr="00FF3C0C" w:rsidRDefault="0045753C" w:rsidP="002E07C3">
            <w:pPr>
              <w:jc w:val="center"/>
              <w:rPr>
                <w:rFonts w:ascii="Arial" w:hAnsi="Arial" w:cs="Arial"/>
                <w:b/>
                <w:color w:val="FFFFFF"/>
                <w:sz w:val="20"/>
                <w:szCs w:val="20"/>
              </w:rPr>
            </w:pPr>
          </w:p>
        </w:tc>
        <w:tc>
          <w:tcPr>
            <w:tcW w:w="1546" w:type="dxa"/>
            <w:tcBorders>
              <w:bottom w:val="single" w:sz="4" w:space="0" w:color="auto"/>
            </w:tcBorders>
            <w:shd w:val="clear" w:color="auto" w:fill="000000"/>
          </w:tcPr>
          <w:p w14:paraId="2082D53F" w14:textId="77777777" w:rsidR="0045753C" w:rsidRPr="00FF3C0C" w:rsidRDefault="0045753C" w:rsidP="002E07C3">
            <w:pPr>
              <w:jc w:val="center"/>
              <w:rPr>
                <w:rFonts w:ascii="Arial" w:hAnsi="Arial" w:cs="Arial"/>
                <w:b/>
                <w:color w:val="FFFFFF"/>
                <w:sz w:val="20"/>
                <w:szCs w:val="20"/>
              </w:rPr>
            </w:pPr>
            <w:r w:rsidRPr="00FF3C0C">
              <w:rPr>
                <w:rFonts w:ascii="Arial" w:hAnsi="Arial" w:cs="Arial"/>
                <w:b/>
                <w:color w:val="FFFFFF"/>
                <w:sz w:val="20"/>
                <w:szCs w:val="20"/>
              </w:rPr>
              <w:t>ELEMENTO</w:t>
            </w:r>
          </w:p>
        </w:tc>
        <w:tc>
          <w:tcPr>
            <w:tcW w:w="1030" w:type="dxa"/>
            <w:tcBorders>
              <w:bottom w:val="single" w:sz="4" w:space="0" w:color="auto"/>
            </w:tcBorders>
            <w:shd w:val="clear" w:color="auto" w:fill="000000"/>
          </w:tcPr>
          <w:p w14:paraId="563BA3DB" w14:textId="77777777" w:rsidR="0045753C" w:rsidRPr="00FF3C0C" w:rsidRDefault="0045753C" w:rsidP="002E07C3">
            <w:pPr>
              <w:jc w:val="center"/>
              <w:rPr>
                <w:rFonts w:ascii="Arial" w:hAnsi="Arial" w:cs="Arial"/>
                <w:b/>
                <w:color w:val="FFFFFF"/>
                <w:sz w:val="20"/>
                <w:szCs w:val="20"/>
              </w:rPr>
            </w:pPr>
            <w:r w:rsidRPr="00FF3C0C">
              <w:rPr>
                <w:rFonts w:ascii="Arial" w:hAnsi="Arial" w:cs="Arial"/>
                <w:b/>
                <w:color w:val="FFFFFF"/>
                <w:sz w:val="20"/>
                <w:szCs w:val="20"/>
              </w:rPr>
              <w:t>FONTE</w:t>
            </w:r>
          </w:p>
        </w:tc>
        <w:tc>
          <w:tcPr>
            <w:tcW w:w="2573" w:type="dxa"/>
            <w:tcBorders>
              <w:bottom w:val="single" w:sz="4" w:space="0" w:color="auto"/>
            </w:tcBorders>
            <w:shd w:val="clear" w:color="auto" w:fill="000000"/>
          </w:tcPr>
          <w:p w14:paraId="4909FDD2" w14:textId="77777777" w:rsidR="0045753C" w:rsidRPr="00FF3C0C" w:rsidRDefault="0045753C" w:rsidP="002E07C3">
            <w:pPr>
              <w:widowControl w:val="0"/>
              <w:autoSpaceDE w:val="0"/>
              <w:autoSpaceDN w:val="0"/>
              <w:adjustRightInd w:val="0"/>
              <w:jc w:val="center"/>
              <w:rPr>
                <w:rFonts w:ascii="Arial" w:hAnsi="Arial" w:cs="Arial"/>
                <w:b/>
                <w:bCs/>
                <w:color w:val="FFFFFF"/>
                <w:sz w:val="20"/>
                <w:szCs w:val="20"/>
              </w:rPr>
            </w:pPr>
            <w:r w:rsidRPr="00FF3C0C">
              <w:rPr>
                <w:rFonts w:ascii="Arial" w:hAnsi="Arial" w:cs="Arial"/>
                <w:b/>
                <w:bCs/>
                <w:color w:val="FFFFFF"/>
                <w:sz w:val="20"/>
                <w:szCs w:val="20"/>
              </w:rPr>
              <w:t>DESCRIÇÃO</w:t>
            </w:r>
          </w:p>
        </w:tc>
        <w:tc>
          <w:tcPr>
            <w:tcW w:w="2410" w:type="dxa"/>
            <w:tcBorders>
              <w:bottom w:val="single" w:sz="4" w:space="0" w:color="auto"/>
              <w:right w:val="single" w:sz="4" w:space="0" w:color="auto"/>
            </w:tcBorders>
            <w:shd w:val="clear" w:color="auto" w:fill="000000"/>
          </w:tcPr>
          <w:p w14:paraId="1F5B4565" w14:textId="77777777" w:rsidR="0045753C" w:rsidRPr="00FF3C0C" w:rsidRDefault="0045753C" w:rsidP="002E07C3">
            <w:pPr>
              <w:widowControl w:val="0"/>
              <w:autoSpaceDE w:val="0"/>
              <w:autoSpaceDN w:val="0"/>
              <w:adjustRightInd w:val="0"/>
              <w:jc w:val="center"/>
              <w:rPr>
                <w:rFonts w:ascii="Arial" w:hAnsi="Arial" w:cs="Arial"/>
                <w:b/>
                <w:bCs/>
                <w:color w:val="FFFFFF"/>
                <w:sz w:val="20"/>
                <w:szCs w:val="20"/>
              </w:rPr>
            </w:pPr>
            <w:r w:rsidRPr="00FF3C0C">
              <w:rPr>
                <w:rFonts w:ascii="Arial" w:hAnsi="Arial" w:cs="Arial"/>
                <w:b/>
                <w:bCs/>
                <w:color w:val="FFFFFF"/>
                <w:sz w:val="20"/>
                <w:szCs w:val="20"/>
              </w:rPr>
              <w:t>SECRETARIA</w:t>
            </w:r>
          </w:p>
        </w:tc>
      </w:tr>
      <w:tr w:rsidR="0045753C" w:rsidRPr="00FF3C0C" w14:paraId="188EC095" w14:textId="77777777" w:rsidTr="002E07C3">
        <w:trPr>
          <w:trHeight w:val="283"/>
          <w:jc w:val="center"/>
        </w:trPr>
        <w:tc>
          <w:tcPr>
            <w:tcW w:w="1364" w:type="dxa"/>
            <w:tcBorders>
              <w:top w:val="single" w:sz="4" w:space="0" w:color="auto"/>
            </w:tcBorders>
            <w:shd w:val="clear" w:color="auto" w:fill="auto"/>
          </w:tcPr>
          <w:p w14:paraId="156B01CF" w14:textId="77777777" w:rsidR="0045753C" w:rsidRPr="00FF3C0C" w:rsidRDefault="0045753C" w:rsidP="002E07C3">
            <w:pPr>
              <w:jc w:val="center"/>
              <w:rPr>
                <w:rFonts w:ascii="Arial" w:hAnsi="Arial" w:cs="Arial"/>
                <w:sz w:val="20"/>
                <w:szCs w:val="20"/>
              </w:rPr>
            </w:pPr>
            <w:r w:rsidRPr="00FF3C0C">
              <w:rPr>
                <w:rFonts w:ascii="Arial" w:hAnsi="Arial" w:cs="Arial"/>
                <w:sz w:val="20"/>
                <w:szCs w:val="20"/>
              </w:rPr>
              <w:t>404</w:t>
            </w:r>
          </w:p>
        </w:tc>
        <w:tc>
          <w:tcPr>
            <w:tcW w:w="1546" w:type="dxa"/>
            <w:tcBorders>
              <w:top w:val="single" w:sz="4" w:space="0" w:color="auto"/>
            </w:tcBorders>
            <w:shd w:val="clear" w:color="auto" w:fill="auto"/>
          </w:tcPr>
          <w:p w14:paraId="45311706" w14:textId="77777777" w:rsidR="0045753C" w:rsidRPr="00FF3C0C" w:rsidRDefault="0045753C" w:rsidP="002E07C3">
            <w:pPr>
              <w:jc w:val="center"/>
              <w:rPr>
                <w:rFonts w:ascii="Arial" w:hAnsi="Arial" w:cs="Arial"/>
                <w:sz w:val="20"/>
                <w:szCs w:val="20"/>
              </w:rPr>
            </w:pPr>
            <w:r w:rsidRPr="00FF3C0C">
              <w:rPr>
                <w:rFonts w:ascii="Arial" w:hAnsi="Arial" w:cs="Arial"/>
                <w:sz w:val="20"/>
                <w:szCs w:val="20"/>
              </w:rPr>
              <w:t>3.3.90.30</w:t>
            </w:r>
          </w:p>
        </w:tc>
        <w:tc>
          <w:tcPr>
            <w:tcW w:w="1030" w:type="dxa"/>
            <w:tcBorders>
              <w:top w:val="single" w:sz="4" w:space="0" w:color="auto"/>
            </w:tcBorders>
            <w:shd w:val="clear" w:color="auto" w:fill="auto"/>
          </w:tcPr>
          <w:p w14:paraId="074D1D32" w14:textId="77777777" w:rsidR="0045753C" w:rsidRPr="00FF3C0C" w:rsidRDefault="0045753C" w:rsidP="002E07C3">
            <w:pPr>
              <w:jc w:val="center"/>
              <w:rPr>
                <w:rFonts w:ascii="Arial" w:hAnsi="Arial" w:cs="Arial"/>
                <w:sz w:val="20"/>
                <w:szCs w:val="20"/>
              </w:rPr>
            </w:pPr>
            <w:r w:rsidRPr="00FF3C0C">
              <w:rPr>
                <w:rFonts w:ascii="Arial" w:hAnsi="Arial" w:cs="Arial"/>
                <w:sz w:val="20"/>
                <w:szCs w:val="20"/>
              </w:rPr>
              <w:t>0.110</w:t>
            </w:r>
          </w:p>
        </w:tc>
        <w:tc>
          <w:tcPr>
            <w:tcW w:w="2573" w:type="dxa"/>
            <w:tcBorders>
              <w:top w:val="single" w:sz="4" w:space="0" w:color="auto"/>
            </w:tcBorders>
          </w:tcPr>
          <w:p w14:paraId="3465BCBD" w14:textId="77777777" w:rsidR="0045753C" w:rsidRPr="00FF3C0C" w:rsidRDefault="0045753C" w:rsidP="002E07C3">
            <w:pPr>
              <w:widowControl w:val="0"/>
              <w:autoSpaceDE w:val="0"/>
              <w:autoSpaceDN w:val="0"/>
              <w:adjustRightInd w:val="0"/>
              <w:rPr>
                <w:rFonts w:ascii="Arial" w:hAnsi="Arial" w:cs="Arial"/>
                <w:bCs/>
                <w:sz w:val="20"/>
                <w:szCs w:val="20"/>
              </w:rPr>
            </w:pPr>
            <w:r w:rsidRPr="00FF3C0C">
              <w:rPr>
                <w:rFonts w:ascii="Arial" w:hAnsi="Arial" w:cs="Arial"/>
                <w:bCs/>
                <w:sz w:val="20"/>
                <w:szCs w:val="20"/>
              </w:rPr>
              <w:t>PNAE – Merenda Escolar.</w:t>
            </w:r>
          </w:p>
        </w:tc>
        <w:tc>
          <w:tcPr>
            <w:tcW w:w="2410" w:type="dxa"/>
            <w:tcBorders>
              <w:top w:val="single" w:sz="4" w:space="0" w:color="auto"/>
              <w:right w:val="single" w:sz="4" w:space="0" w:color="auto"/>
            </w:tcBorders>
            <w:shd w:val="clear" w:color="auto" w:fill="auto"/>
          </w:tcPr>
          <w:p w14:paraId="3E0673A1" w14:textId="77777777" w:rsidR="0045753C" w:rsidRPr="00FF3C0C" w:rsidRDefault="0045753C" w:rsidP="002E07C3">
            <w:pPr>
              <w:widowControl w:val="0"/>
              <w:autoSpaceDE w:val="0"/>
              <w:autoSpaceDN w:val="0"/>
              <w:adjustRightInd w:val="0"/>
              <w:rPr>
                <w:rFonts w:ascii="Arial" w:hAnsi="Arial" w:cs="Arial"/>
                <w:bCs/>
                <w:sz w:val="20"/>
                <w:szCs w:val="20"/>
              </w:rPr>
            </w:pPr>
            <w:r w:rsidRPr="00FF3C0C">
              <w:rPr>
                <w:rFonts w:ascii="Arial" w:hAnsi="Arial" w:cs="Arial"/>
                <w:bCs/>
                <w:sz w:val="20"/>
                <w:szCs w:val="20"/>
              </w:rPr>
              <w:t>Secretaria de Educação</w:t>
            </w:r>
          </w:p>
        </w:tc>
      </w:tr>
      <w:tr w:rsidR="0045753C" w:rsidRPr="00FF3C0C" w14:paraId="20AF87C7" w14:textId="77777777" w:rsidTr="002E07C3">
        <w:trPr>
          <w:trHeight w:val="283"/>
          <w:jc w:val="center"/>
        </w:trPr>
        <w:tc>
          <w:tcPr>
            <w:tcW w:w="1364" w:type="dxa"/>
            <w:tcBorders>
              <w:top w:val="single" w:sz="4" w:space="0" w:color="auto"/>
            </w:tcBorders>
            <w:shd w:val="clear" w:color="auto" w:fill="auto"/>
          </w:tcPr>
          <w:p w14:paraId="377EC67B" w14:textId="77777777" w:rsidR="0045753C" w:rsidRPr="00FF3C0C" w:rsidRDefault="0045753C" w:rsidP="002E07C3">
            <w:pPr>
              <w:jc w:val="center"/>
              <w:rPr>
                <w:rFonts w:ascii="Arial" w:hAnsi="Arial" w:cs="Arial"/>
                <w:sz w:val="20"/>
                <w:szCs w:val="20"/>
              </w:rPr>
            </w:pPr>
          </w:p>
        </w:tc>
        <w:tc>
          <w:tcPr>
            <w:tcW w:w="1546" w:type="dxa"/>
            <w:tcBorders>
              <w:top w:val="single" w:sz="4" w:space="0" w:color="auto"/>
            </w:tcBorders>
            <w:shd w:val="clear" w:color="auto" w:fill="auto"/>
          </w:tcPr>
          <w:p w14:paraId="159138EC" w14:textId="77777777" w:rsidR="0045753C" w:rsidRPr="00FF3C0C" w:rsidRDefault="0045753C" w:rsidP="002E07C3">
            <w:pPr>
              <w:jc w:val="center"/>
              <w:rPr>
                <w:rFonts w:ascii="Arial" w:hAnsi="Arial" w:cs="Arial"/>
                <w:sz w:val="20"/>
                <w:szCs w:val="20"/>
              </w:rPr>
            </w:pPr>
          </w:p>
        </w:tc>
        <w:tc>
          <w:tcPr>
            <w:tcW w:w="1030" w:type="dxa"/>
            <w:tcBorders>
              <w:top w:val="single" w:sz="4" w:space="0" w:color="auto"/>
            </w:tcBorders>
            <w:shd w:val="clear" w:color="auto" w:fill="auto"/>
          </w:tcPr>
          <w:p w14:paraId="7F418036" w14:textId="77777777" w:rsidR="0045753C" w:rsidRPr="00FF3C0C" w:rsidRDefault="0045753C" w:rsidP="002E07C3">
            <w:pPr>
              <w:jc w:val="center"/>
              <w:rPr>
                <w:rFonts w:ascii="Arial" w:hAnsi="Arial" w:cs="Arial"/>
                <w:sz w:val="20"/>
                <w:szCs w:val="20"/>
              </w:rPr>
            </w:pPr>
          </w:p>
        </w:tc>
        <w:tc>
          <w:tcPr>
            <w:tcW w:w="2573" w:type="dxa"/>
            <w:tcBorders>
              <w:top w:val="single" w:sz="4" w:space="0" w:color="auto"/>
            </w:tcBorders>
          </w:tcPr>
          <w:p w14:paraId="0EE08697" w14:textId="77777777" w:rsidR="0045753C" w:rsidRPr="00FF3C0C" w:rsidRDefault="0045753C" w:rsidP="002E07C3">
            <w:pPr>
              <w:widowControl w:val="0"/>
              <w:autoSpaceDE w:val="0"/>
              <w:autoSpaceDN w:val="0"/>
              <w:adjustRightInd w:val="0"/>
              <w:rPr>
                <w:rFonts w:ascii="Arial" w:hAnsi="Arial" w:cs="Arial"/>
                <w:bCs/>
                <w:sz w:val="20"/>
                <w:szCs w:val="20"/>
              </w:rPr>
            </w:pPr>
          </w:p>
        </w:tc>
        <w:tc>
          <w:tcPr>
            <w:tcW w:w="2410" w:type="dxa"/>
            <w:tcBorders>
              <w:top w:val="single" w:sz="4" w:space="0" w:color="auto"/>
              <w:right w:val="single" w:sz="4" w:space="0" w:color="auto"/>
            </w:tcBorders>
            <w:shd w:val="clear" w:color="auto" w:fill="auto"/>
          </w:tcPr>
          <w:p w14:paraId="569802C8" w14:textId="77777777" w:rsidR="0045753C" w:rsidRPr="00FF3C0C" w:rsidRDefault="0045753C" w:rsidP="002E07C3">
            <w:pPr>
              <w:widowControl w:val="0"/>
              <w:autoSpaceDE w:val="0"/>
              <w:autoSpaceDN w:val="0"/>
              <w:adjustRightInd w:val="0"/>
              <w:rPr>
                <w:rFonts w:ascii="Arial" w:hAnsi="Arial" w:cs="Arial"/>
                <w:bCs/>
                <w:sz w:val="20"/>
                <w:szCs w:val="20"/>
              </w:rPr>
            </w:pPr>
          </w:p>
        </w:tc>
      </w:tr>
    </w:tbl>
    <w:p w14:paraId="2B4367BA" w14:textId="4F2377AC" w:rsidR="006D439F" w:rsidRDefault="006D439F" w:rsidP="0045753C">
      <w:pPr>
        <w:suppressAutoHyphens w:val="0"/>
        <w:jc w:val="both"/>
        <w:rPr>
          <w:rFonts w:ascii="Arial" w:hAnsi="Arial" w:cs="Arial"/>
          <w:sz w:val="20"/>
          <w:szCs w:val="20"/>
        </w:rPr>
      </w:pPr>
    </w:p>
    <w:p w14:paraId="4949085C" w14:textId="2C876C58"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887662">
      <w:pPr>
        <w:pStyle w:val="Nivel01"/>
        <w:numPr>
          <w:ilvl w:val="0"/>
          <w:numId w:val="24"/>
        </w:numPr>
        <w:suppressAutoHyphens w:val="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0"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1"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2"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lastRenderedPageBreak/>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3"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4"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5" w:anchor="art8§2" w:history="1">
        <w:r w:rsidR="00887662" w:rsidRPr="007C65C9">
          <w:rPr>
            <w:rStyle w:val="Hyperlink"/>
          </w:rPr>
          <w:t>art. 8º, §2º, da Lei n. 12.527, de 2011</w:t>
        </w:r>
      </w:hyperlink>
      <w:r w:rsidR="00887662" w:rsidRPr="007C65C9">
        <w:t xml:space="preserve">, c/c </w:t>
      </w:r>
      <w:hyperlink r:id="rId56"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SÉTIMA– FORO (</w:t>
      </w:r>
      <w:hyperlink r:id="rId57"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8"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3DE3C467" w14:textId="77777777" w:rsidR="001C626F" w:rsidRPr="00FF3C0C" w:rsidRDefault="001C626F" w:rsidP="001C626F">
      <w:pPr>
        <w:pStyle w:val="Nivel2"/>
        <w:autoSpaceDE/>
        <w:autoSpaceDN/>
        <w:adjustRightInd/>
      </w:pPr>
      <w:r w:rsidRPr="00FF3C0C">
        <w:t>A execução do contrato deverá ser acompanhada e fiscalizada pelo Gestor do contrato o Sr.ª Sandra Aparecida Francisco e pelo Fiscal o Sr. Luiz Henrique Bolonhesi Evangelista, que desempenhará as funções de</w:t>
      </w:r>
      <w:r w:rsidRPr="00FF3C0C">
        <w:rPr>
          <w:color w:val="FF0000"/>
        </w:rPr>
        <w:t xml:space="preserve"> </w:t>
      </w:r>
      <w:r w:rsidRPr="00FF3C0C">
        <w:t>Fiscalização Técnica e Administrativa nomeados através da Portaria 7273/2024 e regulamentada pelo Decreto nº 8425/2023 (Lei nº 14.133, de 2021, art. 117, caput).</w:t>
      </w:r>
    </w:p>
    <w:p w14:paraId="6E1ACCC6" w14:textId="465EEB1F" w:rsidR="00510D18" w:rsidRPr="00780F13" w:rsidRDefault="00510D18" w:rsidP="00510D18">
      <w:pPr>
        <w:pStyle w:val="Nvel01-SemNumerao"/>
      </w:pPr>
      <w:r w:rsidRPr="00780F13">
        <w:t>Fiscalização Técnica</w:t>
      </w:r>
    </w:p>
    <w:p w14:paraId="6F2AB43A" w14:textId="77777777" w:rsidR="002E4E4E" w:rsidRPr="006E6C0A" w:rsidRDefault="002E4E4E" w:rsidP="002E4E4E">
      <w:pPr>
        <w:pStyle w:val="Nivel2"/>
      </w:pPr>
      <w:r w:rsidRPr="006E6C0A">
        <w:t>O fiscal técnico do contrato acompanhará a execução do contrato, para que sejam cumpridas todas as condições estabelecidas no contrato, de modo a assegurar os melhores resultados para a Administração. (Decreto municipal nº 8425/2023, art. 11, VI);</w:t>
      </w:r>
    </w:p>
    <w:p w14:paraId="54510F47" w14:textId="77777777" w:rsidR="002E4E4E" w:rsidRPr="006E6C0A" w:rsidRDefault="002E4E4E" w:rsidP="002E4E4E">
      <w:pPr>
        <w:pStyle w:val="Nivel2"/>
      </w:pPr>
      <w:r w:rsidRPr="006E6C0A">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4C3FA86" w14:textId="77777777" w:rsidR="002E4E4E" w:rsidRPr="006E6C0A" w:rsidRDefault="002E4E4E" w:rsidP="002E4E4E">
      <w:pPr>
        <w:pStyle w:val="Nivel2"/>
      </w:pPr>
      <w:r w:rsidRPr="006E6C0A">
        <w:lastRenderedPageBreak/>
        <w:t>Identificada qualquer inexatidão ou irregularidade, o fiscal técnico do contrato emitirá notificações para a correção da execução do contrato, determinando prazo para a correção. (Decreto municipal nº 8425/2023, art. 11, III);</w:t>
      </w:r>
    </w:p>
    <w:p w14:paraId="2D6EB774" w14:textId="77777777" w:rsidR="002E4E4E" w:rsidRPr="006E6C0A" w:rsidRDefault="002E4E4E" w:rsidP="002E4E4E">
      <w:pPr>
        <w:pStyle w:val="Nivel2"/>
      </w:pPr>
      <w:r w:rsidRPr="006E6C0A">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B80AFA4" w14:textId="77777777" w:rsidR="002E4E4E" w:rsidRPr="006E6C0A" w:rsidRDefault="002E4E4E" w:rsidP="002E4E4E">
      <w:pPr>
        <w:pStyle w:val="Nivel2"/>
      </w:pPr>
      <w:r w:rsidRPr="006E6C0A">
        <w:t>No caso de ocorrências que possam inviabilizar a execução do contrato nas datas aprazadas, o fiscal técnico do contrato comunicará o fato imediatamente ao gestor do contrato. (Decreto municipal nº 8425/2023, art. 11, V);</w:t>
      </w:r>
    </w:p>
    <w:p w14:paraId="62DED987" w14:textId="77777777" w:rsidR="002E4E4E" w:rsidRPr="006E6C0A" w:rsidRDefault="002E4E4E" w:rsidP="002E4E4E">
      <w:pPr>
        <w:pStyle w:val="Nivel2"/>
      </w:pPr>
      <w:r w:rsidRPr="006E6C0A">
        <w:t>O fiscal técnico do contrato comunicará ao gestor do contrato, em tempo hábil, o término do contrato sob sua responsabilidade, com vistas à tempestiva renovação ou à prorrogação contratual (Decreto municipal nº 8425/2023, art. 11, VII);</w:t>
      </w:r>
    </w:p>
    <w:p w14:paraId="66BCE134" w14:textId="3F31BB31"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77777777" w:rsidR="00510D18" w:rsidRPr="00780F13"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lastRenderedPageBreak/>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1"/>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39C603E" w:rsidR="00510D18" w:rsidRDefault="00510D18" w:rsidP="0000662D">
      <w:pPr>
        <w:rPr>
          <w:rFonts w:ascii="Arial" w:hAnsi="Arial" w:cs="Arial"/>
          <w:b/>
          <w:sz w:val="18"/>
          <w:szCs w:val="18"/>
        </w:rPr>
      </w:pPr>
    </w:p>
    <w:p w14:paraId="4124EE8F" w14:textId="40E0BB17" w:rsidR="00CB1E18" w:rsidRDefault="00CB1E18" w:rsidP="0000662D">
      <w:pPr>
        <w:rPr>
          <w:rFonts w:ascii="Arial" w:hAnsi="Arial" w:cs="Arial"/>
          <w:b/>
          <w:sz w:val="18"/>
          <w:szCs w:val="18"/>
        </w:rPr>
      </w:pPr>
    </w:p>
    <w:p w14:paraId="087644B7" w14:textId="3C36CE69" w:rsidR="00CB1E18" w:rsidRDefault="00CB1E18" w:rsidP="0000662D">
      <w:pPr>
        <w:rPr>
          <w:rFonts w:ascii="Arial" w:hAnsi="Arial" w:cs="Arial"/>
          <w:b/>
          <w:sz w:val="18"/>
          <w:szCs w:val="18"/>
        </w:rPr>
      </w:pPr>
    </w:p>
    <w:p w14:paraId="1D997940" w14:textId="23CD3D55" w:rsidR="00CB1E18" w:rsidRDefault="00CB1E18" w:rsidP="0000662D">
      <w:pPr>
        <w:rPr>
          <w:rFonts w:ascii="Arial" w:hAnsi="Arial" w:cs="Arial"/>
          <w:b/>
          <w:sz w:val="18"/>
          <w:szCs w:val="18"/>
        </w:rPr>
      </w:pPr>
    </w:p>
    <w:p w14:paraId="13B69862" w14:textId="5F00AB69" w:rsidR="00CB1E18" w:rsidRDefault="00CB1E18" w:rsidP="0000662D">
      <w:pPr>
        <w:rPr>
          <w:rFonts w:ascii="Arial" w:hAnsi="Arial" w:cs="Arial"/>
          <w:b/>
          <w:sz w:val="18"/>
          <w:szCs w:val="18"/>
        </w:rPr>
      </w:pPr>
    </w:p>
    <w:p w14:paraId="37BCC3BF" w14:textId="5FAE3FBD" w:rsidR="00CB1E18" w:rsidRDefault="00CB1E18" w:rsidP="0000662D">
      <w:pPr>
        <w:rPr>
          <w:rFonts w:ascii="Arial" w:hAnsi="Arial" w:cs="Arial"/>
          <w:b/>
          <w:sz w:val="18"/>
          <w:szCs w:val="18"/>
        </w:rPr>
      </w:pPr>
    </w:p>
    <w:p w14:paraId="3AD02F32" w14:textId="5FAF5C77" w:rsidR="00CB1E18" w:rsidRDefault="00CB1E18" w:rsidP="0000662D">
      <w:pPr>
        <w:rPr>
          <w:rFonts w:ascii="Arial" w:hAnsi="Arial" w:cs="Arial"/>
          <w:b/>
          <w:sz w:val="18"/>
          <w:szCs w:val="18"/>
        </w:rPr>
      </w:pPr>
    </w:p>
    <w:p w14:paraId="657B301F" w14:textId="41F20EDF" w:rsidR="00CB1E18" w:rsidRDefault="00CB1E18" w:rsidP="0000662D">
      <w:pPr>
        <w:rPr>
          <w:rFonts w:ascii="Arial" w:hAnsi="Arial" w:cs="Arial"/>
          <w:b/>
          <w:sz w:val="18"/>
          <w:szCs w:val="18"/>
        </w:rPr>
      </w:pPr>
    </w:p>
    <w:p w14:paraId="7E315348" w14:textId="4554DBEE" w:rsidR="00CB1E18" w:rsidRDefault="00CB1E18" w:rsidP="0000662D">
      <w:pPr>
        <w:rPr>
          <w:rFonts w:ascii="Arial" w:hAnsi="Arial" w:cs="Arial"/>
          <w:b/>
          <w:sz w:val="18"/>
          <w:szCs w:val="18"/>
        </w:rPr>
      </w:pPr>
    </w:p>
    <w:p w14:paraId="63860D27" w14:textId="28B38D40" w:rsidR="00CB1E18" w:rsidRDefault="00CB1E18" w:rsidP="0000662D">
      <w:pPr>
        <w:rPr>
          <w:rFonts w:ascii="Arial" w:hAnsi="Arial" w:cs="Arial"/>
          <w:b/>
          <w:sz w:val="18"/>
          <w:szCs w:val="18"/>
        </w:rPr>
      </w:pPr>
    </w:p>
    <w:p w14:paraId="0B3EA24D" w14:textId="7CE51379" w:rsidR="00CB1E18" w:rsidRDefault="00CB1E18" w:rsidP="0000662D">
      <w:pPr>
        <w:rPr>
          <w:rFonts w:ascii="Arial" w:hAnsi="Arial" w:cs="Arial"/>
          <w:b/>
          <w:sz w:val="18"/>
          <w:szCs w:val="18"/>
        </w:rPr>
      </w:pPr>
    </w:p>
    <w:p w14:paraId="7B290F4D" w14:textId="713CF109" w:rsidR="00CB1E18" w:rsidRDefault="00CB1E18" w:rsidP="0000662D">
      <w:pPr>
        <w:rPr>
          <w:rFonts w:ascii="Arial" w:hAnsi="Arial" w:cs="Arial"/>
          <w:b/>
          <w:sz w:val="18"/>
          <w:szCs w:val="18"/>
        </w:rPr>
      </w:pPr>
    </w:p>
    <w:p w14:paraId="49F7CE0C" w14:textId="42A86BDD" w:rsidR="00CB1E18" w:rsidRDefault="00CB1E18" w:rsidP="0000662D">
      <w:pPr>
        <w:rPr>
          <w:rFonts w:ascii="Arial" w:hAnsi="Arial" w:cs="Arial"/>
          <w:b/>
          <w:sz w:val="18"/>
          <w:szCs w:val="18"/>
        </w:rPr>
      </w:pPr>
    </w:p>
    <w:p w14:paraId="523EDE64" w14:textId="50E68BC0" w:rsidR="00CB1E18" w:rsidRDefault="00CB1E18" w:rsidP="0000662D">
      <w:pPr>
        <w:rPr>
          <w:rFonts w:ascii="Arial" w:hAnsi="Arial" w:cs="Arial"/>
          <w:b/>
          <w:sz w:val="18"/>
          <w:szCs w:val="18"/>
        </w:rPr>
      </w:pPr>
    </w:p>
    <w:p w14:paraId="378C3465" w14:textId="18C2D2E5" w:rsidR="00CB1E18" w:rsidRDefault="00CB1E18" w:rsidP="0000662D">
      <w:pPr>
        <w:rPr>
          <w:rFonts w:ascii="Arial" w:hAnsi="Arial" w:cs="Arial"/>
          <w:b/>
          <w:sz w:val="18"/>
          <w:szCs w:val="18"/>
        </w:rPr>
      </w:pPr>
    </w:p>
    <w:p w14:paraId="05216A9F" w14:textId="6E03F78D" w:rsidR="00CB1E18" w:rsidRDefault="00CB1E18" w:rsidP="0000662D">
      <w:pPr>
        <w:rPr>
          <w:rFonts w:ascii="Arial" w:hAnsi="Arial" w:cs="Arial"/>
          <w:b/>
          <w:sz w:val="18"/>
          <w:szCs w:val="18"/>
        </w:rPr>
      </w:pPr>
    </w:p>
    <w:p w14:paraId="293CD95B" w14:textId="1E6B38B9" w:rsidR="00CB1E18" w:rsidRDefault="00CB1E18" w:rsidP="0000662D">
      <w:pPr>
        <w:rPr>
          <w:rFonts w:ascii="Arial" w:hAnsi="Arial" w:cs="Arial"/>
          <w:b/>
          <w:sz w:val="18"/>
          <w:szCs w:val="18"/>
        </w:rPr>
      </w:pPr>
    </w:p>
    <w:p w14:paraId="126BE1AF" w14:textId="4FBDAD32" w:rsidR="00CB1E18" w:rsidRDefault="00CB1E18" w:rsidP="0000662D">
      <w:pPr>
        <w:rPr>
          <w:rFonts w:ascii="Arial" w:hAnsi="Arial" w:cs="Arial"/>
          <w:b/>
          <w:sz w:val="18"/>
          <w:szCs w:val="18"/>
        </w:rPr>
      </w:pPr>
    </w:p>
    <w:p w14:paraId="3AAA40F7" w14:textId="308B097D" w:rsidR="00CB1E18" w:rsidRDefault="00CB1E18" w:rsidP="0000662D">
      <w:pPr>
        <w:rPr>
          <w:rFonts w:ascii="Arial" w:hAnsi="Arial" w:cs="Arial"/>
          <w:b/>
          <w:sz w:val="18"/>
          <w:szCs w:val="18"/>
        </w:rPr>
      </w:pPr>
    </w:p>
    <w:p w14:paraId="60F7DE5E" w14:textId="201AB3D0" w:rsidR="00CB1E18" w:rsidRDefault="00CB1E18" w:rsidP="0000662D">
      <w:pPr>
        <w:rPr>
          <w:rFonts w:ascii="Arial" w:hAnsi="Arial" w:cs="Arial"/>
          <w:b/>
          <w:sz w:val="18"/>
          <w:szCs w:val="18"/>
        </w:rPr>
      </w:pPr>
    </w:p>
    <w:p w14:paraId="3B70E91C" w14:textId="75ABBA00" w:rsidR="00CB1E18" w:rsidRDefault="00CB1E18" w:rsidP="0000662D">
      <w:pPr>
        <w:rPr>
          <w:rFonts w:ascii="Arial" w:hAnsi="Arial" w:cs="Arial"/>
          <w:b/>
          <w:sz w:val="18"/>
          <w:szCs w:val="18"/>
        </w:rPr>
      </w:pPr>
    </w:p>
    <w:p w14:paraId="580B823E" w14:textId="4C906242" w:rsidR="00CB1E18" w:rsidRDefault="00CB1E18" w:rsidP="0000662D">
      <w:pPr>
        <w:rPr>
          <w:rFonts w:ascii="Arial" w:hAnsi="Arial" w:cs="Arial"/>
          <w:b/>
          <w:sz w:val="18"/>
          <w:szCs w:val="18"/>
        </w:rPr>
      </w:pPr>
    </w:p>
    <w:p w14:paraId="5A1660BB" w14:textId="2789CF36" w:rsidR="00CB1E18" w:rsidRDefault="00CB1E18" w:rsidP="0000662D">
      <w:pPr>
        <w:rPr>
          <w:rFonts w:ascii="Arial" w:hAnsi="Arial" w:cs="Arial"/>
          <w:b/>
          <w:sz w:val="18"/>
          <w:szCs w:val="18"/>
        </w:rPr>
      </w:pPr>
    </w:p>
    <w:p w14:paraId="6CDF05F5" w14:textId="42F482D0" w:rsidR="00CB1E18" w:rsidRDefault="00CB1E18" w:rsidP="0000662D">
      <w:pPr>
        <w:rPr>
          <w:rFonts w:ascii="Arial" w:hAnsi="Arial" w:cs="Arial"/>
          <w:b/>
          <w:sz w:val="18"/>
          <w:szCs w:val="18"/>
        </w:rPr>
      </w:pPr>
    </w:p>
    <w:p w14:paraId="394B3450" w14:textId="1522B73C" w:rsidR="00CB1E18" w:rsidRDefault="00CB1E18" w:rsidP="0000662D">
      <w:pPr>
        <w:rPr>
          <w:rFonts w:ascii="Arial" w:hAnsi="Arial" w:cs="Arial"/>
          <w:b/>
          <w:sz w:val="18"/>
          <w:szCs w:val="18"/>
        </w:rPr>
      </w:pPr>
    </w:p>
    <w:p w14:paraId="6FDC27ED" w14:textId="6BF4929A" w:rsidR="00CB1E18" w:rsidRDefault="00CB1E18" w:rsidP="0000662D">
      <w:pPr>
        <w:rPr>
          <w:rFonts w:ascii="Arial" w:hAnsi="Arial" w:cs="Arial"/>
          <w:b/>
          <w:sz w:val="18"/>
          <w:szCs w:val="18"/>
        </w:rPr>
      </w:pPr>
    </w:p>
    <w:p w14:paraId="20A9002E" w14:textId="0E789D49" w:rsidR="00CB1E18" w:rsidRDefault="00CB1E18" w:rsidP="0000662D">
      <w:pPr>
        <w:rPr>
          <w:rFonts w:ascii="Arial" w:hAnsi="Arial" w:cs="Arial"/>
          <w:b/>
          <w:sz w:val="18"/>
          <w:szCs w:val="18"/>
        </w:rPr>
      </w:pPr>
    </w:p>
    <w:p w14:paraId="4436B251" w14:textId="01639B21" w:rsidR="00CB1E18" w:rsidRDefault="00CB1E18" w:rsidP="0000662D">
      <w:pPr>
        <w:rPr>
          <w:rFonts w:ascii="Arial" w:hAnsi="Arial" w:cs="Arial"/>
          <w:b/>
          <w:sz w:val="18"/>
          <w:szCs w:val="18"/>
        </w:rPr>
      </w:pPr>
    </w:p>
    <w:p w14:paraId="65430253" w14:textId="56BD12FA" w:rsidR="00CB1E18" w:rsidRDefault="00CB1E18" w:rsidP="0000662D">
      <w:pPr>
        <w:rPr>
          <w:rFonts w:ascii="Arial" w:hAnsi="Arial" w:cs="Arial"/>
          <w:b/>
          <w:sz w:val="18"/>
          <w:szCs w:val="18"/>
        </w:rPr>
      </w:pPr>
    </w:p>
    <w:p w14:paraId="2E8DEA8C" w14:textId="156BBBA7" w:rsidR="00CB1E18" w:rsidRDefault="00CB1E18" w:rsidP="0000662D">
      <w:pPr>
        <w:rPr>
          <w:rFonts w:ascii="Arial" w:hAnsi="Arial" w:cs="Arial"/>
          <w:b/>
          <w:sz w:val="18"/>
          <w:szCs w:val="18"/>
        </w:rPr>
      </w:pPr>
    </w:p>
    <w:p w14:paraId="610AB162" w14:textId="7243F3E2" w:rsidR="00CB1E18" w:rsidRDefault="00CB1E18" w:rsidP="0000662D">
      <w:pPr>
        <w:rPr>
          <w:rFonts w:ascii="Arial" w:hAnsi="Arial" w:cs="Arial"/>
          <w:b/>
          <w:sz w:val="18"/>
          <w:szCs w:val="18"/>
        </w:rPr>
      </w:pPr>
    </w:p>
    <w:p w14:paraId="33F02BE6" w14:textId="50C2FF0A" w:rsidR="00CB1E18" w:rsidRDefault="00CB1E18" w:rsidP="0000662D">
      <w:pPr>
        <w:rPr>
          <w:rFonts w:ascii="Arial" w:hAnsi="Arial" w:cs="Arial"/>
          <w:b/>
          <w:sz w:val="18"/>
          <w:szCs w:val="18"/>
        </w:rPr>
      </w:pPr>
    </w:p>
    <w:p w14:paraId="63BEFBCC" w14:textId="30CEA0CB" w:rsidR="00FD1CA3" w:rsidRDefault="00FD1CA3" w:rsidP="0000662D">
      <w:pPr>
        <w:rPr>
          <w:rFonts w:ascii="Arial" w:hAnsi="Arial" w:cs="Arial"/>
          <w:b/>
          <w:sz w:val="18"/>
          <w:szCs w:val="18"/>
        </w:rPr>
      </w:pPr>
    </w:p>
    <w:p w14:paraId="01FB63DE" w14:textId="2432E024" w:rsidR="00FD1CA3" w:rsidRDefault="00FD1CA3" w:rsidP="0000662D">
      <w:pPr>
        <w:rPr>
          <w:rFonts w:ascii="Arial" w:hAnsi="Arial" w:cs="Arial"/>
          <w:b/>
          <w:sz w:val="18"/>
          <w:szCs w:val="18"/>
        </w:rPr>
      </w:pPr>
    </w:p>
    <w:p w14:paraId="4ECD8A2A" w14:textId="3E3A49DF" w:rsidR="00FD1CA3" w:rsidRDefault="00FD1CA3" w:rsidP="0000662D">
      <w:pPr>
        <w:rPr>
          <w:rFonts w:ascii="Arial" w:hAnsi="Arial" w:cs="Arial"/>
          <w:b/>
          <w:sz w:val="18"/>
          <w:szCs w:val="18"/>
        </w:rPr>
      </w:pPr>
    </w:p>
    <w:p w14:paraId="5D30B6F8" w14:textId="30E82275" w:rsidR="00FD1CA3" w:rsidRDefault="00FD1CA3" w:rsidP="0000662D">
      <w:pPr>
        <w:rPr>
          <w:rFonts w:ascii="Arial" w:hAnsi="Arial" w:cs="Arial"/>
          <w:b/>
          <w:sz w:val="18"/>
          <w:szCs w:val="18"/>
        </w:rPr>
      </w:pPr>
    </w:p>
    <w:p w14:paraId="547EBE97" w14:textId="1D6289C3" w:rsidR="00FD1CA3" w:rsidRDefault="00FD1CA3" w:rsidP="0000662D">
      <w:pPr>
        <w:rPr>
          <w:rFonts w:ascii="Arial" w:hAnsi="Arial" w:cs="Arial"/>
          <w:b/>
          <w:sz w:val="18"/>
          <w:szCs w:val="18"/>
        </w:rPr>
      </w:pPr>
    </w:p>
    <w:p w14:paraId="684BCEAF" w14:textId="77777777" w:rsidR="00FD1CA3" w:rsidRDefault="00FD1CA3" w:rsidP="0000662D">
      <w:pPr>
        <w:rPr>
          <w:rFonts w:ascii="Arial" w:hAnsi="Arial" w:cs="Arial"/>
          <w:b/>
          <w:sz w:val="18"/>
          <w:szCs w:val="18"/>
        </w:rPr>
      </w:pPr>
    </w:p>
    <w:p w14:paraId="2C55B35E" w14:textId="77777777" w:rsidR="00CB1E18" w:rsidRDefault="00CB1E18" w:rsidP="0000662D">
      <w:pPr>
        <w:rPr>
          <w:rFonts w:ascii="Arial" w:hAnsi="Arial" w:cs="Arial"/>
          <w:b/>
          <w:sz w:val="18"/>
          <w:szCs w:val="18"/>
        </w:rPr>
      </w:pPr>
    </w:p>
    <w:p w14:paraId="28BFA844" w14:textId="77777777" w:rsidR="00C334EF" w:rsidRDefault="00C334EF" w:rsidP="004D4642">
      <w:pPr>
        <w:rPr>
          <w:rFonts w:ascii="Arial" w:hAnsi="Arial" w:cs="Arial"/>
          <w:b/>
          <w:sz w:val="18"/>
          <w:szCs w:val="18"/>
        </w:rPr>
      </w:pPr>
    </w:p>
    <w:p w14:paraId="7B87C253" w14:textId="0822AAB4"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D604B0">
        <w:rPr>
          <w:rFonts w:ascii="Arial" w:hAnsi="Arial" w:cs="Arial"/>
          <w:b/>
          <w:sz w:val="18"/>
          <w:szCs w:val="18"/>
        </w:rPr>
        <w:t>06</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313B9039" w:rsidR="002738C0" w:rsidRPr="00342F0E" w:rsidRDefault="002738C0" w:rsidP="002738C0">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D604B0">
        <w:rPr>
          <w:rFonts w:ascii="Arial" w:hAnsi="Arial" w:cs="Arial"/>
          <w:b/>
          <w:sz w:val="18"/>
          <w:szCs w:val="18"/>
        </w:rPr>
        <w:t>28</w:t>
      </w:r>
      <w:r w:rsidRPr="00342F0E">
        <w:rPr>
          <w:rFonts w:ascii="Arial" w:hAnsi="Arial" w:cs="Arial"/>
          <w:b/>
          <w:sz w:val="18"/>
          <w:szCs w:val="18"/>
        </w:rPr>
        <w:t>/202</w:t>
      </w:r>
      <w:r w:rsidR="007A70BE">
        <w:rPr>
          <w:rFonts w:ascii="Arial" w:hAnsi="Arial" w:cs="Arial"/>
          <w:b/>
          <w:sz w:val="18"/>
          <w:szCs w:val="18"/>
        </w:rPr>
        <w:t>5</w:t>
      </w:r>
    </w:p>
    <w:p w14:paraId="2FDAB608" w14:textId="77777777" w:rsidR="002738C0" w:rsidRPr="00342F0E" w:rsidRDefault="002738C0" w:rsidP="002738C0">
      <w:pPr>
        <w:jc w:val="both"/>
        <w:rPr>
          <w:rFonts w:ascii="Arial" w:hAnsi="Arial" w:cs="Arial"/>
          <w:sz w:val="18"/>
          <w:szCs w:val="18"/>
        </w:rPr>
      </w:pPr>
    </w:p>
    <w:p w14:paraId="74861889" w14:textId="44B2300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214A20AA" w:rsidR="002738C0" w:rsidRPr="00934F11" w:rsidRDefault="002738C0" w:rsidP="002738C0">
      <w:pPr>
        <w:pStyle w:val="WW-Corpodetexto3"/>
        <w:tabs>
          <w:tab w:val="num" w:pos="576"/>
          <w:tab w:val="left" w:pos="9923"/>
        </w:tabs>
        <w:ind w:right="606"/>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FD1CA3">
        <w:rPr>
          <w:rFonts w:ascii="Arial" w:hAnsi="Arial" w:cs="Arial"/>
          <w:sz w:val="20"/>
        </w:rPr>
        <w:t>R</w:t>
      </w:r>
      <w:r w:rsidR="00FD1CA3" w:rsidRPr="00FF3C0C">
        <w:rPr>
          <w:rFonts w:ascii="Arial" w:hAnsi="Arial" w:cs="Arial"/>
          <w:sz w:val="20"/>
        </w:rPr>
        <w:t>egistro de preço para futura aquisição parcelada de carnes para o preparo de merenda escolar</w:t>
      </w:r>
      <w:r w:rsidRPr="00D5086B">
        <w:rPr>
          <w:rFonts w:ascii="Arial" w:hAnsi="Arial" w:cs="Arial"/>
          <w:sz w:val="20"/>
        </w:rPr>
        <w:t>.</w:t>
      </w:r>
      <w:r w:rsidRPr="00934F11">
        <w:rPr>
          <w:rFonts w:ascii="Arial" w:hAnsi="Arial" w:cs="Arial"/>
          <w:sz w:val="20"/>
        </w:rPr>
        <w:t xml:space="preserve"> </w:t>
      </w:r>
    </w:p>
    <w:p w14:paraId="0C054275" w14:textId="1905D895"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FD1CA3" w:rsidRPr="00FF3C0C">
        <w:rPr>
          <w:rFonts w:ascii="Arial" w:hAnsi="Arial" w:cs="Arial"/>
          <w:sz w:val="20"/>
          <w:szCs w:val="20"/>
        </w:rPr>
        <w:t>R$ 1.042.642,60 (Um milhão quarenta e dois mil seiscentos e quarenta e dois reais e sessenta centavos)</w:t>
      </w:r>
      <w:r w:rsidR="00635333">
        <w:rPr>
          <w:rFonts w:ascii="Arial" w:hAnsi="Arial" w:cs="Arial"/>
          <w:i/>
          <w:iCs/>
          <w:sz w:val="20"/>
          <w:szCs w:val="20"/>
        </w:rPr>
        <w:t>.</w:t>
      </w:r>
    </w:p>
    <w:p w14:paraId="7C3107ED" w14:textId="70D3F18C"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D604B0">
        <w:rPr>
          <w:rFonts w:ascii="Arial" w:hAnsi="Arial" w:cs="Arial"/>
          <w:sz w:val="20"/>
          <w:szCs w:val="20"/>
        </w:rPr>
        <w:t xml:space="preserve"> 25/03/2025</w:t>
      </w:r>
      <w:r w:rsidR="00A02746" w:rsidRPr="00934F11">
        <w:rPr>
          <w:rFonts w:ascii="Arial" w:hAnsi="Arial" w:cs="Arial"/>
          <w:sz w:val="20"/>
          <w:szCs w:val="20"/>
        </w:rPr>
        <w:t>;</w:t>
      </w:r>
    </w:p>
    <w:p w14:paraId="000A08DC" w14:textId="2F5CEA5D"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D604B0">
        <w:rPr>
          <w:rFonts w:ascii="Arial" w:hAnsi="Arial" w:cs="Arial"/>
          <w:sz w:val="20"/>
          <w:szCs w:val="20"/>
        </w:rPr>
        <w:t>25/03/2025</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59"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5C985A55"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F45F76">
        <w:rPr>
          <w:rFonts w:ascii="Arial" w:hAnsi="Arial" w:cs="Arial"/>
          <w:sz w:val="20"/>
          <w:szCs w:val="20"/>
        </w:rPr>
        <w:t>10</w:t>
      </w:r>
      <w:r w:rsidRPr="00934F11">
        <w:rPr>
          <w:rFonts w:ascii="Arial" w:hAnsi="Arial" w:cs="Arial"/>
          <w:sz w:val="20"/>
          <w:szCs w:val="20"/>
        </w:rPr>
        <w:t xml:space="preserve"> de </w:t>
      </w:r>
      <w:r w:rsidR="00FD1CA3">
        <w:rPr>
          <w:rFonts w:ascii="Arial" w:hAnsi="Arial" w:cs="Arial"/>
          <w:sz w:val="20"/>
          <w:szCs w:val="20"/>
        </w:rPr>
        <w:t>março</w:t>
      </w:r>
      <w:r w:rsidR="003D46A8">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0"/>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74233" w14:textId="77777777" w:rsidR="00A73782" w:rsidRDefault="00A73782">
      <w:r>
        <w:separator/>
      </w:r>
    </w:p>
  </w:endnote>
  <w:endnote w:type="continuationSeparator" w:id="0">
    <w:p w14:paraId="205CC321" w14:textId="77777777" w:rsidR="00A73782" w:rsidRDefault="00A73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Calibri"/>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F898C" w14:textId="77777777" w:rsidR="00A73782" w:rsidRDefault="00A73782">
      <w:r>
        <w:separator/>
      </w:r>
    </w:p>
  </w:footnote>
  <w:footnote w:type="continuationSeparator" w:id="0">
    <w:p w14:paraId="1E6B03BC" w14:textId="77777777" w:rsidR="00A73782" w:rsidRDefault="00A73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527015" w:rsidRPr="00FF02FE" w:rsidRDefault="00527015"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527015" w:rsidRPr="00FF02FE" w:rsidRDefault="00527015"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527015" w:rsidRPr="00FF02FE" w:rsidRDefault="00527015"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527015" w:rsidRPr="00FF02FE" w:rsidRDefault="00527015" w:rsidP="005A65A1">
    <w:pPr>
      <w:pStyle w:val="Cabealho"/>
      <w:jc w:val="center"/>
      <w:rPr>
        <w:rFonts w:ascii="Arial" w:hAnsi="Arial" w:cs="Arial"/>
        <w:sz w:val="18"/>
        <w:szCs w:val="18"/>
      </w:rPr>
    </w:pPr>
    <w:bookmarkStart w:id="27" w:name="_Hlk25587856"/>
    <w:r w:rsidRPr="00FF02FE">
      <w:rPr>
        <w:rFonts w:ascii="Arial" w:hAnsi="Arial" w:cs="Arial"/>
        <w:sz w:val="18"/>
        <w:szCs w:val="18"/>
      </w:rPr>
      <w:t>Rua Bernardino Bogo, 175 – Vila Bernadino Bogo – Caixa Postal 81 – CEP 87160-000</w:t>
    </w:r>
    <w:bookmarkEnd w:id="27"/>
    <w:r w:rsidRPr="00FF02FE">
      <w:rPr>
        <w:rFonts w:ascii="Arial" w:hAnsi="Arial" w:cs="Arial"/>
        <w:sz w:val="18"/>
        <w:szCs w:val="18"/>
      </w:rPr>
      <w:br/>
      <w:t xml:space="preserve"> Fone: (44) 3245-8400</w:t>
    </w:r>
  </w:p>
  <w:p w14:paraId="4232F31F" w14:textId="77777777" w:rsidR="00527015" w:rsidRPr="00FF02FE" w:rsidRDefault="00527015"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527015" w:rsidRPr="00FF02FE" w:rsidRDefault="00527015" w:rsidP="005A65A1">
    <w:pPr>
      <w:pStyle w:val="Cabealho"/>
      <w:jc w:val="center"/>
      <w:rPr>
        <w:rFonts w:ascii="Arial" w:hAnsi="Arial" w:cs="Arial"/>
        <w:sz w:val="18"/>
        <w:szCs w:val="18"/>
      </w:rPr>
    </w:pPr>
    <w:bookmarkStart w:id="28" w:name="_Hlk25588133"/>
    <w:r w:rsidRPr="00FF02FE">
      <w:rPr>
        <w:rFonts w:ascii="Arial" w:hAnsi="Arial" w:cs="Arial"/>
        <w:sz w:val="18"/>
        <w:szCs w:val="18"/>
      </w:rPr>
      <w:t>www.mandaguacu.pr.gov.br</w:t>
    </w:r>
    <w:bookmarkEnd w:id="28"/>
  </w:p>
  <w:p w14:paraId="702EA846" w14:textId="77777777" w:rsidR="00527015" w:rsidRPr="00FF02FE" w:rsidRDefault="00527015"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527015"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527015" w:rsidRPr="00F233E7" w:rsidRDefault="00527015"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527015" w:rsidRPr="00F233E7" w:rsidRDefault="00527015"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527015" w:rsidRPr="0053157E" w:rsidRDefault="00527015"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7F85CAB"/>
    <w:multiLevelType w:val="hybridMultilevel"/>
    <w:tmpl w:val="C36EFD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8"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9"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DF50A1C"/>
    <w:multiLevelType w:val="hybridMultilevel"/>
    <w:tmpl w:val="EB7A3C8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7"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1" w15:restartNumberingAfterBreak="0">
    <w:nsid w:val="58DC28C8"/>
    <w:multiLevelType w:val="multilevel"/>
    <w:tmpl w:val="9E7ED8D8"/>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6"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8"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17"/>
  </w:num>
  <w:num w:numId="5">
    <w:abstractNumId w:val="23"/>
  </w:num>
  <w:num w:numId="6">
    <w:abstractNumId w:val="27"/>
  </w:num>
  <w:num w:numId="7">
    <w:abstractNumId w:val="21"/>
  </w:num>
  <w:num w:numId="8">
    <w:abstractNumId w:val="28"/>
  </w:num>
  <w:num w:numId="9">
    <w:abstractNumId w:val="30"/>
  </w:num>
  <w:num w:numId="10">
    <w:abstractNumId w:val="35"/>
  </w:num>
  <w:num w:numId="11">
    <w:abstractNumId w:val="32"/>
  </w:num>
  <w:num w:numId="12">
    <w:abstractNumId w:val="39"/>
  </w:num>
  <w:num w:numId="13">
    <w:abstractNumId w:val="12"/>
  </w:num>
  <w:num w:numId="14">
    <w:abstractNumId w:val="42"/>
  </w:num>
  <w:num w:numId="15">
    <w:abstractNumId w:val="22"/>
  </w:num>
  <w:num w:numId="16">
    <w:abstractNumId w:val="40"/>
  </w:num>
  <w:num w:numId="17">
    <w:abstractNumId w:val="14"/>
  </w:num>
  <w:num w:numId="18">
    <w:abstractNumId w:val="33"/>
  </w:num>
  <w:num w:numId="19">
    <w:abstractNumId w:val="26"/>
  </w:num>
  <w:num w:numId="20">
    <w:abstractNumId w:val="15"/>
  </w:num>
  <w:num w:numId="21">
    <w:abstractNumId w:val="43"/>
  </w:num>
  <w:num w:numId="22">
    <w:abstractNumId w:val="18"/>
  </w:num>
  <w:num w:numId="23">
    <w:abstractNumId w:val="19"/>
  </w:num>
  <w:num w:numId="24">
    <w:abstractNumId w:val="24"/>
  </w:num>
  <w:num w:numId="25">
    <w:abstractNumId w:val="45"/>
    <w:lvlOverride w:ilvl="0">
      <w:lvl w:ilvl="0">
        <w:start w:val="1"/>
        <w:numFmt w:val="decimal"/>
        <w:pStyle w:val="Nivel1"/>
        <w:lvlText w:val="%1."/>
        <w:lvlJc w:val="left"/>
        <w:pPr>
          <w:ind w:left="360" w:hanging="360"/>
        </w:pPr>
        <w:rPr>
          <w:color w:val="000000" w:themeColor="text1"/>
        </w:rPr>
      </w:lvl>
    </w:lvlOverride>
  </w:num>
  <w:num w:numId="26">
    <w:abstractNumId w:val="45"/>
  </w:num>
  <w:num w:numId="27">
    <w:abstractNumId w:val="36"/>
  </w:num>
  <w:num w:numId="28">
    <w:abstractNumId w:val="13"/>
  </w:num>
  <w:num w:numId="29">
    <w:abstractNumId w:val="49"/>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7"/>
  </w:num>
  <w:num w:numId="33">
    <w:abstractNumId w:val="29"/>
  </w:num>
  <w:num w:numId="34">
    <w:abstractNumId w:val="46"/>
  </w:num>
  <w:num w:numId="35">
    <w:abstractNumId w:val="0"/>
  </w:num>
  <w:num w:numId="36">
    <w:abstractNumId w:val="47"/>
  </w:num>
  <w:num w:numId="37">
    <w:abstractNumId w:val="48"/>
  </w:num>
  <w:num w:numId="38">
    <w:abstractNumId w:val="34"/>
  </w:num>
  <w:num w:numId="39">
    <w:abstractNumId w:val="31"/>
  </w:num>
  <w:num w:numId="40">
    <w:abstractNumId w:val="38"/>
  </w:num>
  <w:num w:numId="41">
    <w:abstractNumId w:val="44"/>
  </w:num>
  <w:num w:numId="42">
    <w:abstractNumId w:val="25"/>
  </w:num>
  <w:num w:numId="43">
    <w:abstractNumId w:val="16"/>
  </w:num>
  <w:num w:numId="44">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15E01"/>
    <w:rsid w:val="00030FBD"/>
    <w:rsid w:val="00033928"/>
    <w:rsid w:val="00036DF8"/>
    <w:rsid w:val="00045DD0"/>
    <w:rsid w:val="00050A7F"/>
    <w:rsid w:val="00051F6E"/>
    <w:rsid w:val="000548A9"/>
    <w:rsid w:val="00055533"/>
    <w:rsid w:val="00057DC8"/>
    <w:rsid w:val="00062CCB"/>
    <w:rsid w:val="000664F6"/>
    <w:rsid w:val="00086F92"/>
    <w:rsid w:val="00090BE2"/>
    <w:rsid w:val="00092981"/>
    <w:rsid w:val="00092D50"/>
    <w:rsid w:val="0009417E"/>
    <w:rsid w:val="000A10E9"/>
    <w:rsid w:val="000A2C37"/>
    <w:rsid w:val="000A6D99"/>
    <w:rsid w:val="000C4354"/>
    <w:rsid w:val="000D4191"/>
    <w:rsid w:val="000E26CE"/>
    <w:rsid w:val="000E2A4F"/>
    <w:rsid w:val="000E6337"/>
    <w:rsid w:val="000E7E3D"/>
    <w:rsid w:val="000F3C50"/>
    <w:rsid w:val="000F3FD6"/>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75D6"/>
    <w:rsid w:val="0016222B"/>
    <w:rsid w:val="00163043"/>
    <w:rsid w:val="00165E25"/>
    <w:rsid w:val="00170740"/>
    <w:rsid w:val="00171E3D"/>
    <w:rsid w:val="00174BCC"/>
    <w:rsid w:val="00176408"/>
    <w:rsid w:val="00181FC5"/>
    <w:rsid w:val="00183E16"/>
    <w:rsid w:val="0018590C"/>
    <w:rsid w:val="00187BE0"/>
    <w:rsid w:val="00192121"/>
    <w:rsid w:val="001A30BF"/>
    <w:rsid w:val="001B09F3"/>
    <w:rsid w:val="001B55CF"/>
    <w:rsid w:val="001B7100"/>
    <w:rsid w:val="001B7E23"/>
    <w:rsid w:val="001C0235"/>
    <w:rsid w:val="001C06DA"/>
    <w:rsid w:val="001C25AE"/>
    <w:rsid w:val="001C2F1A"/>
    <w:rsid w:val="001C626F"/>
    <w:rsid w:val="001D0102"/>
    <w:rsid w:val="001D6308"/>
    <w:rsid w:val="001E6870"/>
    <w:rsid w:val="001E7591"/>
    <w:rsid w:val="001F1085"/>
    <w:rsid w:val="001F2185"/>
    <w:rsid w:val="00204B2D"/>
    <w:rsid w:val="00227C83"/>
    <w:rsid w:val="00232D15"/>
    <w:rsid w:val="0023565D"/>
    <w:rsid w:val="00237D4D"/>
    <w:rsid w:val="0024530B"/>
    <w:rsid w:val="00252798"/>
    <w:rsid w:val="00256C27"/>
    <w:rsid w:val="00264518"/>
    <w:rsid w:val="002649F7"/>
    <w:rsid w:val="00265D1B"/>
    <w:rsid w:val="00267063"/>
    <w:rsid w:val="002738C0"/>
    <w:rsid w:val="0027743F"/>
    <w:rsid w:val="00280A81"/>
    <w:rsid w:val="002835DB"/>
    <w:rsid w:val="00283FBB"/>
    <w:rsid w:val="0028773F"/>
    <w:rsid w:val="00290AF0"/>
    <w:rsid w:val="00294460"/>
    <w:rsid w:val="002A3EB3"/>
    <w:rsid w:val="002A40E4"/>
    <w:rsid w:val="002B5E29"/>
    <w:rsid w:val="002B67C9"/>
    <w:rsid w:val="002C4F67"/>
    <w:rsid w:val="002D1C50"/>
    <w:rsid w:val="002D47BE"/>
    <w:rsid w:val="002E4E4E"/>
    <w:rsid w:val="002E5002"/>
    <w:rsid w:val="002E6CED"/>
    <w:rsid w:val="002F19BD"/>
    <w:rsid w:val="002F33BA"/>
    <w:rsid w:val="002F4F2D"/>
    <w:rsid w:val="002F6C03"/>
    <w:rsid w:val="002F7801"/>
    <w:rsid w:val="003068FC"/>
    <w:rsid w:val="003116C3"/>
    <w:rsid w:val="0032043E"/>
    <w:rsid w:val="00332672"/>
    <w:rsid w:val="00345F87"/>
    <w:rsid w:val="00352C84"/>
    <w:rsid w:val="00360645"/>
    <w:rsid w:val="00361854"/>
    <w:rsid w:val="0036231A"/>
    <w:rsid w:val="00366F62"/>
    <w:rsid w:val="00367140"/>
    <w:rsid w:val="00371F1C"/>
    <w:rsid w:val="00374752"/>
    <w:rsid w:val="00377C89"/>
    <w:rsid w:val="00383312"/>
    <w:rsid w:val="003841E4"/>
    <w:rsid w:val="00386952"/>
    <w:rsid w:val="003910F8"/>
    <w:rsid w:val="00393FDA"/>
    <w:rsid w:val="003976C8"/>
    <w:rsid w:val="003A694C"/>
    <w:rsid w:val="003A6F4B"/>
    <w:rsid w:val="003A74A9"/>
    <w:rsid w:val="003B1197"/>
    <w:rsid w:val="003B409A"/>
    <w:rsid w:val="003C4828"/>
    <w:rsid w:val="003C6851"/>
    <w:rsid w:val="003D2C72"/>
    <w:rsid w:val="003D46A8"/>
    <w:rsid w:val="003D6AF6"/>
    <w:rsid w:val="003E1D5A"/>
    <w:rsid w:val="003E277B"/>
    <w:rsid w:val="0040723D"/>
    <w:rsid w:val="00407DF3"/>
    <w:rsid w:val="004139E2"/>
    <w:rsid w:val="00413F8C"/>
    <w:rsid w:val="00426164"/>
    <w:rsid w:val="00450D82"/>
    <w:rsid w:val="0045569F"/>
    <w:rsid w:val="0045753C"/>
    <w:rsid w:val="004638B3"/>
    <w:rsid w:val="00466611"/>
    <w:rsid w:val="0047160B"/>
    <w:rsid w:val="0047163F"/>
    <w:rsid w:val="00474E20"/>
    <w:rsid w:val="00481963"/>
    <w:rsid w:val="00484426"/>
    <w:rsid w:val="0049317A"/>
    <w:rsid w:val="0049440C"/>
    <w:rsid w:val="0049597D"/>
    <w:rsid w:val="00497829"/>
    <w:rsid w:val="004A55A3"/>
    <w:rsid w:val="004A5D91"/>
    <w:rsid w:val="004A7ACB"/>
    <w:rsid w:val="004B2C28"/>
    <w:rsid w:val="004D2E85"/>
    <w:rsid w:val="004D2FA9"/>
    <w:rsid w:val="004D4642"/>
    <w:rsid w:val="004E007A"/>
    <w:rsid w:val="004E52C5"/>
    <w:rsid w:val="004E66A6"/>
    <w:rsid w:val="004E7412"/>
    <w:rsid w:val="004F3863"/>
    <w:rsid w:val="004F6654"/>
    <w:rsid w:val="00501B63"/>
    <w:rsid w:val="0050294D"/>
    <w:rsid w:val="00510BDF"/>
    <w:rsid w:val="00510D18"/>
    <w:rsid w:val="005148DE"/>
    <w:rsid w:val="005221CF"/>
    <w:rsid w:val="00525C0C"/>
    <w:rsid w:val="00527015"/>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75A62"/>
    <w:rsid w:val="00583B50"/>
    <w:rsid w:val="005866A5"/>
    <w:rsid w:val="00590BAF"/>
    <w:rsid w:val="00591526"/>
    <w:rsid w:val="00594C34"/>
    <w:rsid w:val="005A3393"/>
    <w:rsid w:val="005A3BDF"/>
    <w:rsid w:val="005A65A1"/>
    <w:rsid w:val="005A7C6B"/>
    <w:rsid w:val="005B592C"/>
    <w:rsid w:val="005B645B"/>
    <w:rsid w:val="005C1239"/>
    <w:rsid w:val="005D464C"/>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35333"/>
    <w:rsid w:val="006374E4"/>
    <w:rsid w:val="0064002F"/>
    <w:rsid w:val="00641D7B"/>
    <w:rsid w:val="00645EC1"/>
    <w:rsid w:val="00646A9A"/>
    <w:rsid w:val="006473C8"/>
    <w:rsid w:val="00656102"/>
    <w:rsid w:val="006645ED"/>
    <w:rsid w:val="0067010D"/>
    <w:rsid w:val="006749F2"/>
    <w:rsid w:val="006916FD"/>
    <w:rsid w:val="00695E62"/>
    <w:rsid w:val="00697B19"/>
    <w:rsid w:val="006A124F"/>
    <w:rsid w:val="006A3DCB"/>
    <w:rsid w:val="006A6974"/>
    <w:rsid w:val="006A6E50"/>
    <w:rsid w:val="006B0735"/>
    <w:rsid w:val="006B1AF5"/>
    <w:rsid w:val="006B7FD4"/>
    <w:rsid w:val="006C486A"/>
    <w:rsid w:val="006D439F"/>
    <w:rsid w:val="006D6847"/>
    <w:rsid w:val="006E266B"/>
    <w:rsid w:val="006E4C03"/>
    <w:rsid w:val="006E63D5"/>
    <w:rsid w:val="006F05D1"/>
    <w:rsid w:val="006F2902"/>
    <w:rsid w:val="00700F36"/>
    <w:rsid w:val="00706A60"/>
    <w:rsid w:val="007221E4"/>
    <w:rsid w:val="00734096"/>
    <w:rsid w:val="007345C0"/>
    <w:rsid w:val="00734D88"/>
    <w:rsid w:val="00746439"/>
    <w:rsid w:val="007470CC"/>
    <w:rsid w:val="00747FA7"/>
    <w:rsid w:val="007517BC"/>
    <w:rsid w:val="00757CAC"/>
    <w:rsid w:val="007617BE"/>
    <w:rsid w:val="00762A98"/>
    <w:rsid w:val="0076666F"/>
    <w:rsid w:val="00766DD8"/>
    <w:rsid w:val="0077329C"/>
    <w:rsid w:val="007821F3"/>
    <w:rsid w:val="007918FB"/>
    <w:rsid w:val="007966C8"/>
    <w:rsid w:val="007A70BE"/>
    <w:rsid w:val="007B16C1"/>
    <w:rsid w:val="007B2853"/>
    <w:rsid w:val="007B5C8B"/>
    <w:rsid w:val="007B6FD8"/>
    <w:rsid w:val="007C142C"/>
    <w:rsid w:val="007D1DC4"/>
    <w:rsid w:val="007D3970"/>
    <w:rsid w:val="007D3A0E"/>
    <w:rsid w:val="007D5D06"/>
    <w:rsid w:val="007D7F4F"/>
    <w:rsid w:val="007E18DB"/>
    <w:rsid w:val="007E21DF"/>
    <w:rsid w:val="007E5065"/>
    <w:rsid w:val="007F1D73"/>
    <w:rsid w:val="007F4EB2"/>
    <w:rsid w:val="007F5191"/>
    <w:rsid w:val="008018CC"/>
    <w:rsid w:val="008074F0"/>
    <w:rsid w:val="008111E2"/>
    <w:rsid w:val="00814853"/>
    <w:rsid w:val="0082366A"/>
    <w:rsid w:val="00823CF9"/>
    <w:rsid w:val="00841F02"/>
    <w:rsid w:val="00845AF7"/>
    <w:rsid w:val="00845CEB"/>
    <w:rsid w:val="00853C40"/>
    <w:rsid w:val="00853EF6"/>
    <w:rsid w:val="008634B1"/>
    <w:rsid w:val="00865D53"/>
    <w:rsid w:val="00866E94"/>
    <w:rsid w:val="00875C06"/>
    <w:rsid w:val="0088066B"/>
    <w:rsid w:val="0088142A"/>
    <w:rsid w:val="00882CB3"/>
    <w:rsid w:val="008839AD"/>
    <w:rsid w:val="00887662"/>
    <w:rsid w:val="008A1992"/>
    <w:rsid w:val="008A6155"/>
    <w:rsid w:val="008B4C6A"/>
    <w:rsid w:val="008B4DAA"/>
    <w:rsid w:val="008C1BB2"/>
    <w:rsid w:val="008C279D"/>
    <w:rsid w:val="008D0116"/>
    <w:rsid w:val="008D5475"/>
    <w:rsid w:val="008D7BBA"/>
    <w:rsid w:val="008E1C5A"/>
    <w:rsid w:val="008E6372"/>
    <w:rsid w:val="008F0E80"/>
    <w:rsid w:val="008F35CB"/>
    <w:rsid w:val="00901DC2"/>
    <w:rsid w:val="009034FE"/>
    <w:rsid w:val="00906CAF"/>
    <w:rsid w:val="00910156"/>
    <w:rsid w:val="009129A8"/>
    <w:rsid w:val="00917385"/>
    <w:rsid w:val="00934F11"/>
    <w:rsid w:val="009371E9"/>
    <w:rsid w:val="0094272A"/>
    <w:rsid w:val="009477F0"/>
    <w:rsid w:val="00952C1C"/>
    <w:rsid w:val="00952D33"/>
    <w:rsid w:val="009552C5"/>
    <w:rsid w:val="00972BCF"/>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19E5"/>
    <w:rsid w:val="00A225B2"/>
    <w:rsid w:val="00A22C0C"/>
    <w:rsid w:val="00A24CCE"/>
    <w:rsid w:val="00A27028"/>
    <w:rsid w:val="00A35F54"/>
    <w:rsid w:val="00A4378E"/>
    <w:rsid w:val="00A44D6F"/>
    <w:rsid w:val="00A45A81"/>
    <w:rsid w:val="00A51884"/>
    <w:rsid w:val="00A52B84"/>
    <w:rsid w:val="00A5484F"/>
    <w:rsid w:val="00A57923"/>
    <w:rsid w:val="00A611BE"/>
    <w:rsid w:val="00A73782"/>
    <w:rsid w:val="00A74924"/>
    <w:rsid w:val="00A763EB"/>
    <w:rsid w:val="00A834CA"/>
    <w:rsid w:val="00A9139D"/>
    <w:rsid w:val="00A950B3"/>
    <w:rsid w:val="00AA1ED6"/>
    <w:rsid w:val="00AA27B3"/>
    <w:rsid w:val="00AA7458"/>
    <w:rsid w:val="00AB6FCC"/>
    <w:rsid w:val="00AC185F"/>
    <w:rsid w:val="00AC1A1C"/>
    <w:rsid w:val="00AD52D3"/>
    <w:rsid w:val="00AD5325"/>
    <w:rsid w:val="00AE6542"/>
    <w:rsid w:val="00AF1B7A"/>
    <w:rsid w:val="00AF28FA"/>
    <w:rsid w:val="00B02BA0"/>
    <w:rsid w:val="00B12864"/>
    <w:rsid w:val="00B14BD0"/>
    <w:rsid w:val="00B16A2D"/>
    <w:rsid w:val="00B22D77"/>
    <w:rsid w:val="00B25327"/>
    <w:rsid w:val="00B25716"/>
    <w:rsid w:val="00B31FC6"/>
    <w:rsid w:val="00B3202D"/>
    <w:rsid w:val="00B40955"/>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B3A"/>
    <w:rsid w:val="00BA5F58"/>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F6"/>
    <w:rsid w:val="00C6594D"/>
    <w:rsid w:val="00C67FC2"/>
    <w:rsid w:val="00C7467C"/>
    <w:rsid w:val="00C74BD4"/>
    <w:rsid w:val="00C754F3"/>
    <w:rsid w:val="00C76CC0"/>
    <w:rsid w:val="00C77A8E"/>
    <w:rsid w:val="00C83BF5"/>
    <w:rsid w:val="00C90A7B"/>
    <w:rsid w:val="00C92D16"/>
    <w:rsid w:val="00CA70BE"/>
    <w:rsid w:val="00CB1E18"/>
    <w:rsid w:val="00CB20D9"/>
    <w:rsid w:val="00CB409A"/>
    <w:rsid w:val="00CB4E6C"/>
    <w:rsid w:val="00CB4F2A"/>
    <w:rsid w:val="00CC3FD9"/>
    <w:rsid w:val="00CD162D"/>
    <w:rsid w:val="00CD395C"/>
    <w:rsid w:val="00CE3085"/>
    <w:rsid w:val="00CE4141"/>
    <w:rsid w:val="00CE5FA9"/>
    <w:rsid w:val="00CF6F36"/>
    <w:rsid w:val="00D111DF"/>
    <w:rsid w:val="00D127E8"/>
    <w:rsid w:val="00D23AA9"/>
    <w:rsid w:val="00D272BF"/>
    <w:rsid w:val="00D33C92"/>
    <w:rsid w:val="00D349C6"/>
    <w:rsid w:val="00D37641"/>
    <w:rsid w:val="00D37AFA"/>
    <w:rsid w:val="00D37B07"/>
    <w:rsid w:val="00D43B29"/>
    <w:rsid w:val="00D50250"/>
    <w:rsid w:val="00D5086B"/>
    <w:rsid w:val="00D51984"/>
    <w:rsid w:val="00D52CB2"/>
    <w:rsid w:val="00D604B0"/>
    <w:rsid w:val="00D7306C"/>
    <w:rsid w:val="00D736BA"/>
    <w:rsid w:val="00D75C22"/>
    <w:rsid w:val="00D83D2A"/>
    <w:rsid w:val="00D85D5D"/>
    <w:rsid w:val="00D85DAE"/>
    <w:rsid w:val="00D96181"/>
    <w:rsid w:val="00DA6E22"/>
    <w:rsid w:val="00DB75A2"/>
    <w:rsid w:val="00DB79B1"/>
    <w:rsid w:val="00DC2E6C"/>
    <w:rsid w:val="00DC4552"/>
    <w:rsid w:val="00DD2FA8"/>
    <w:rsid w:val="00DF43D5"/>
    <w:rsid w:val="00E00680"/>
    <w:rsid w:val="00E05CFE"/>
    <w:rsid w:val="00E1038E"/>
    <w:rsid w:val="00E12755"/>
    <w:rsid w:val="00E12EC2"/>
    <w:rsid w:val="00E210AF"/>
    <w:rsid w:val="00E25B4A"/>
    <w:rsid w:val="00E30C01"/>
    <w:rsid w:val="00E31D75"/>
    <w:rsid w:val="00E33BF4"/>
    <w:rsid w:val="00E33EF2"/>
    <w:rsid w:val="00E358FD"/>
    <w:rsid w:val="00E4561E"/>
    <w:rsid w:val="00E470F8"/>
    <w:rsid w:val="00E5143C"/>
    <w:rsid w:val="00E55CB4"/>
    <w:rsid w:val="00E619CA"/>
    <w:rsid w:val="00E6542E"/>
    <w:rsid w:val="00E70174"/>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C0064"/>
    <w:rsid w:val="00ED5C9B"/>
    <w:rsid w:val="00ED7FE5"/>
    <w:rsid w:val="00EE148C"/>
    <w:rsid w:val="00EF0528"/>
    <w:rsid w:val="00EF3FCE"/>
    <w:rsid w:val="00EF42AA"/>
    <w:rsid w:val="00F03EF3"/>
    <w:rsid w:val="00F06B63"/>
    <w:rsid w:val="00F07F84"/>
    <w:rsid w:val="00F17C45"/>
    <w:rsid w:val="00F233E7"/>
    <w:rsid w:val="00F251CF"/>
    <w:rsid w:val="00F36765"/>
    <w:rsid w:val="00F45F76"/>
    <w:rsid w:val="00F55B64"/>
    <w:rsid w:val="00F56BBF"/>
    <w:rsid w:val="00F622AD"/>
    <w:rsid w:val="00F653D1"/>
    <w:rsid w:val="00F677E2"/>
    <w:rsid w:val="00F750DF"/>
    <w:rsid w:val="00F9401F"/>
    <w:rsid w:val="00F94E28"/>
    <w:rsid w:val="00F97E0A"/>
    <w:rsid w:val="00FA15C5"/>
    <w:rsid w:val="00FA1E8E"/>
    <w:rsid w:val="00FA4761"/>
    <w:rsid w:val="00FB10C6"/>
    <w:rsid w:val="00FB1391"/>
    <w:rsid w:val="00FD1CA3"/>
    <w:rsid w:val="00FD24C4"/>
    <w:rsid w:val="00FD5C90"/>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uiPriority w:val="99"/>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iPriority w:val="99"/>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character" w:customStyle="1" w:styleId="morecontent">
    <w:name w:val="morecontent"/>
    <w:basedOn w:val="Fontepargpadro"/>
    <w:rsid w:val="00EF05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_ato2011-2014/2011/lei/l12527.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1-2014/2013/lei/l12846.htm" TargetMode="Externa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1-2014/2013/lei/l12846.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2/decreto/d7724.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planalto.gov.br/ccivil_03/leis/l8078compilado.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mandaguacu.pr.gov.br"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25art159" TargetMode="External"/><Relationship Id="rId54" Type="http://schemas.openxmlformats.org/officeDocument/2006/relationships/hyperlink" Target="http://www.planalto.gov.br/ccivil_03/_ato2019-2022/2021/lei/L14133.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8078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6B910-1686-40B3-A46E-82D0255A3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28027</Words>
  <Characters>151349</Characters>
  <Application>Microsoft Office Word</Application>
  <DocSecurity>0</DocSecurity>
  <Lines>1261</Lines>
  <Paragraphs>358</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179018</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Licitação 1</cp:lastModifiedBy>
  <cp:revision>56</cp:revision>
  <cp:lastPrinted>2025-03-10T13:05:00Z</cp:lastPrinted>
  <dcterms:created xsi:type="dcterms:W3CDTF">2025-03-06T12:17:00Z</dcterms:created>
  <dcterms:modified xsi:type="dcterms:W3CDTF">2025-03-10T13:05:00Z</dcterms:modified>
</cp:coreProperties>
</file>