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96D790E" w14:textId="67699F5A" w:rsidR="00570366" w:rsidRPr="00CD395C" w:rsidRDefault="0024530B" w:rsidP="00A246C2">
      <w:pPr>
        <w:jc w:val="center"/>
        <w:rPr>
          <w:rFonts w:ascii="Arial" w:hAnsi="Arial" w:cs="Arial"/>
          <w:b/>
          <w:bCs/>
          <w:sz w:val="20"/>
          <w:szCs w:val="20"/>
        </w:rPr>
      </w:pPr>
      <w:bookmarkStart w:id="0" w:name="_Hlk128121951"/>
      <w:r>
        <w:rPr>
          <w:rFonts w:ascii="Arial" w:hAnsi="Arial" w:cs="Arial"/>
          <w:b/>
          <w:bCs/>
          <w:sz w:val="20"/>
          <w:szCs w:val="20"/>
        </w:rPr>
        <w:t xml:space="preserve"> </w:t>
      </w:r>
      <w:r w:rsidR="00570366" w:rsidRPr="00CD395C">
        <w:rPr>
          <w:rFonts w:ascii="Arial" w:hAnsi="Arial" w:cs="Arial"/>
          <w:b/>
          <w:bCs/>
          <w:sz w:val="20"/>
          <w:szCs w:val="20"/>
        </w:rPr>
        <w:t xml:space="preserve">PREGÃO ELETRÔNICO Nº </w:t>
      </w:r>
      <w:r w:rsidR="000B622C">
        <w:rPr>
          <w:rFonts w:ascii="Arial" w:hAnsi="Arial" w:cs="Arial"/>
          <w:b/>
          <w:bCs/>
          <w:sz w:val="20"/>
          <w:szCs w:val="20"/>
        </w:rPr>
        <w:t>80</w:t>
      </w:r>
      <w:r w:rsidR="00A02746">
        <w:rPr>
          <w:rFonts w:ascii="Arial" w:hAnsi="Arial" w:cs="Arial"/>
          <w:b/>
          <w:bCs/>
          <w:sz w:val="20"/>
          <w:szCs w:val="20"/>
        </w:rPr>
        <w:t>/</w:t>
      </w:r>
      <w:r w:rsidR="0010717C">
        <w:rPr>
          <w:rFonts w:ascii="Arial" w:hAnsi="Arial" w:cs="Arial"/>
          <w:b/>
          <w:bCs/>
          <w:sz w:val="20"/>
          <w:szCs w:val="20"/>
        </w:rPr>
        <w:t>202</w:t>
      </w:r>
      <w:r w:rsidR="00CB409A">
        <w:rPr>
          <w:rFonts w:ascii="Arial" w:hAnsi="Arial" w:cs="Arial"/>
          <w:b/>
          <w:bCs/>
          <w:sz w:val="20"/>
          <w:szCs w:val="20"/>
        </w:rPr>
        <w:t>5</w:t>
      </w:r>
    </w:p>
    <w:p w14:paraId="27CA06DF" w14:textId="216AAE8F" w:rsidR="00570366" w:rsidRPr="00CD395C" w:rsidRDefault="00570366" w:rsidP="00A246C2">
      <w:pPr>
        <w:jc w:val="center"/>
        <w:rPr>
          <w:rFonts w:ascii="Arial" w:hAnsi="Arial" w:cs="Arial"/>
          <w:b/>
          <w:sz w:val="20"/>
          <w:szCs w:val="20"/>
        </w:rPr>
      </w:pPr>
      <w:r w:rsidRPr="00CD395C">
        <w:rPr>
          <w:rFonts w:ascii="Arial" w:hAnsi="Arial" w:cs="Arial"/>
          <w:b/>
          <w:sz w:val="20"/>
          <w:szCs w:val="20"/>
        </w:rPr>
        <w:t xml:space="preserve">(Processo Administrativo n° </w:t>
      </w:r>
      <w:r w:rsidR="000B622C">
        <w:rPr>
          <w:rFonts w:ascii="Arial" w:hAnsi="Arial" w:cs="Arial"/>
          <w:b/>
          <w:sz w:val="20"/>
          <w:szCs w:val="20"/>
        </w:rPr>
        <w:t>214</w:t>
      </w:r>
      <w:r w:rsidR="008F0E80">
        <w:rPr>
          <w:rFonts w:ascii="Arial" w:hAnsi="Arial" w:cs="Arial"/>
          <w:b/>
          <w:sz w:val="20"/>
          <w:szCs w:val="20"/>
        </w:rPr>
        <w:t>/202</w:t>
      </w:r>
      <w:r w:rsidR="00CB409A">
        <w:rPr>
          <w:rFonts w:ascii="Arial" w:hAnsi="Arial" w:cs="Arial"/>
          <w:b/>
          <w:sz w:val="20"/>
          <w:szCs w:val="20"/>
        </w:rPr>
        <w:t>5</w:t>
      </w:r>
      <w:r w:rsidR="008F0E80">
        <w:rPr>
          <w:rFonts w:ascii="Arial" w:hAnsi="Arial" w:cs="Arial"/>
          <w:b/>
          <w:sz w:val="20"/>
          <w:szCs w:val="20"/>
        </w:rPr>
        <w:t>)</w:t>
      </w:r>
    </w:p>
    <w:p w14:paraId="0C766B5D" w14:textId="3B3A8055" w:rsidR="00570366" w:rsidRDefault="00570366" w:rsidP="00A246C2">
      <w:pPr>
        <w:jc w:val="center"/>
        <w:rPr>
          <w:rFonts w:ascii="Arial" w:hAnsi="Arial" w:cs="Arial"/>
          <w:b/>
          <w:bCs/>
          <w:sz w:val="20"/>
          <w:szCs w:val="20"/>
        </w:rPr>
      </w:pPr>
      <w:r w:rsidRPr="00CD395C">
        <w:rPr>
          <w:rFonts w:ascii="Arial" w:hAnsi="Arial" w:cs="Arial"/>
          <w:b/>
          <w:bCs/>
          <w:sz w:val="20"/>
          <w:szCs w:val="20"/>
        </w:rPr>
        <w:t>REGISTRO DE PREÇOS</w:t>
      </w:r>
    </w:p>
    <w:p w14:paraId="070ED9D6" w14:textId="76443590" w:rsidR="00570366" w:rsidRPr="00CD395C" w:rsidRDefault="00104EDA" w:rsidP="00A246C2">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EXCLUSIVO PARA EPP/ME</w:t>
      </w:r>
    </w:p>
    <w:p w14:paraId="7CE50745" w14:textId="4F507C92" w:rsidR="00570366" w:rsidRPr="00992D74" w:rsidRDefault="00570366" w:rsidP="00A246C2">
      <w:pPr>
        <w:pStyle w:val="Ttulo2"/>
        <w:numPr>
          <w:ilvl w:val="0"/>
          <w:numId w:val="0"/>
        </w:numPr>
        <w:pBdr>
          <w:top w:val="single" w:sz="4" w:space="2" w:color="000000"/>
          <w:left w:val="single" w:sz="4" w:space="4" w:color="000000"/>
          <w:bottom w:val="single" w:sz="4" w:space="1" w:color="000000"/>
          <w:right w:val="single" w:sz="4" w:space="4" w:color="000000"/>
        </w:pBdr>
        <w:jc w:val="left"/>
        <w:rPr>
          <w:rFonts w:ascii="Arial" w:hAnsi="Arial" w:cs="Arial"/>
          <w:sz w:val="20"/>
        </w:rPr>
      </w:pPr>
      <w:r w:rsidRPr="00CD395C">
        <w:rPr>
          <w:rFonts w:ascii="Arial" w:hAnsi="Arial" w:cs="Arial"/>
          <w:bCs/>
          <w:iCs/>
          <w:sz w:val="20"/>
        </w:rPr>
        <w:t>I – DO PREÂMBULO:</w:t>
      </w:r>
    </w:p>
    <w:p w14:paraId="409369FD" w14:textId="78DD7337" w:rsidR="00F251CF" w:rsidRPr="00CD395C" w:rsidRDefault="00570366" w:rsidP="00A246C2">
      <w:pPr>
        <w:snapToGrid w:val="0"/>
        <w:spacing w:beforeLines="120" w:before="288" w:afterLines="120" w:after="288"/>
        <w:ind w:firstLine="141"/>
        <w:jc w:val="both"/>
        <w:rPr>
          <w:rFonts w:ascii="Arial" w:hAnsi="Arial" w:cs="Arial"/>
          <w:sz w:val="20"/>
          <w:szCs w:val="20"/>
        </w:rPr>
      </w:pPr>
      <w:r w:rsidRPr="00CD395C">
        <w:rPr>
          <w:rFonts w:ascii="Arial" w:hAnsi="Arial" w:cs="Arial"/>
          <w:sz w:val="20"/>
          <w:szCs w:val="20"/>
        </w:rPr>
        <w:t xml:space="preserve">1.1 </w:t>
      </w:r>
      <w:r w:rsidR="00F251CF" w:rsidRPr="00CD395C">
        <w:rPr>
          <w:rFonts w:ascii="Arial" w:hAnsi="Arial" w:cs="Arial"/>
          <w:sz w:val="20"/>
          <w:szCs w:val="20"/>
        </w:rPr>
        <w:t xml:space="preserve">Torna-se público, para conhecimento dos interessados, que o MUNICIPIO DE MANDAGUAÇU, por meio do setor de licitações, sediado na Rua Bernardino </w:t>
      </w:r>
      <w:proofErr w:type="spellStart"/>
      <w:r w:rsidR="00F251CF" w:rsidRPr="00CD395C">
        <w:rPr>
          <w:rFonts w:ascii="Arial" w:hAnsi="Arial" w:cs="Arial"/>
          <w:sz w:val="20"/>
          <w:szCs w:val="20"/>
        </w:rPr>
        <w:t>Bogo</w:t>
      </w:r>
      <w:proofErr w:type="spellEnd"/>
      <w:r w:rsidR="00F251CF" w:rsidRPr="00CD395C">
        <w:rPr>
          <w:rFonts w:ascii="Arial" w:hAnsi="Arial" w:cs="Arial"/>
          <w:sz w:val="20"/>
          <w:szCs w:val="20"/>
        </w:rPr>
        <w:t xml:space="preserve"> 175, centro, na cidade de Mandaguaçu, Estado do Paraná, realizará licitação, para registro de preços, na modalidade PREGÃO</w:t>
      </w:r>
      <w:r w:rsidR="00ED5C9B">
        <w:rPr>
          <w:rFonts w:ascii="Arial" w:hAnsi="Arial" w:cs="Arial"/>
          <w:sz w:val="20"/>
          <w:szCs w:val="20"/>
        </w:rPr>
        <w:t>-Registro de Preço</w:t>
      </w:r>
      <w:r w:rsidR="00F251CF" w:rsidRPr="00CD395C">
        <w:rPr>
          <w:rFonts w:ascii="Arial" w:hAnsi="Arial" w:cs="Arial"/>
          <w:sz w:val="20"/>
          <w:szCs w:val="20"/>
        </w:rPr>
        <w:t xml:space="preserve">, na forma ELETRÔNICA, com critério de julgamento de menor preço por </w:t>
      </w:r>
      <w:r w:rsidR="00B14BD0">
        <w:rPr>
          <w:rFonts w:ascii="Arial" w:hAnsi="Arial" w:cs="Arial"/>
          <w:sz w:val="20"/>
          <w:szCs w:val="20"/>
        </w:rPr>
        <w:t>ITEM</w:t>
      </w:r>
      <w:r w:rsidR="00F251CF" w:rsidRPr="00CD395C">
        <w:rPr>
          <w:rFonts w:ascii="Arial" w:hAnsi="Arial" w:cs="Arial"/>
          <w:sz w:val="20"/>
          <w:szCs w:val="20"/>
        </w:rPr>
        <w:t xml:space="preserve">, </w:t>
      </w:r>
      <w:r w:rsidR="00005428">
        <w:rPr>
          <w:rFonts w:ascii="Arial" w:hAnsi="Arial" w:cs="Arial"/>
          <w:sz w:val="20"/>
          <w:szCs w:val="20"/>
        </w:rPr>
        <w:t xml:space="preserve"> </w:t>
      </w:r>
      <w:r w:rsidR="00F251CF" w:rsidRPr="00CD395C">
        <w:rPr>
          <w:rFonts w:ascii="Arial" w:hAnsi="Arial" w:cs="Arial"/>
          <w:sz w:val="20"/>
          <w:szCs w:val="20"/>
        </w:rPr>
        <w:t>aplicando-se a</w:t>
      </w:r>
      <w:r w:rsidR="00ED5C9B">
        <w:rPr>
          <w:rFonts w:ascii="Arial" w:hAnsi="Arial" w:cs="Arial"/>
          <w:sz w:val="20"/>
          <w:szCs w:val="20"/>
        </w:rPr>
        <w:t>o</w:t>
      </w:r>
      <w:r w:rsidR="00F251CF" w:rsidRPr="00CD395C">
        <w:rPr>
          <w:rFonts w:ascii="Arial" w:hAnsi="Arial" w:cs="Arial"/>
          <w:sz w:val="20"/>
          <w:szCs w:val="20"/>
        </w:rPr>
        <w:t xml:space="preserve"> </w:t>
      </w:r>
      <w:r w:rsidRPr="00CD395C">
        <w:rPr>
          <w:rFonts w:ascii="Arial" w:hAnsi="Arial" w:cs="Arial"/>
          <w:sz w:val="20"/>
          <w:szCs w:val="20"/>
        </w:rPr>
        <w:t xml:space="preserve">PREGÃO, na forma ELETRÔNICA, nos termos da </w:t>
      </w:r>
      <w:hyperlink r:id="rId8" w:history="1">
        <w:r w:rsidRPr="00CD395C">
          <w:rPr>
            <w:rStyle w:val="Hyperlink"/>
            <w:rFonts w:ascii="Arial" w:hAnsi="Arial" w:cs="Arial"/>
            <w:color w:val="auto"/>
            <w:sz w:val="20"/>
            <w:szCs w:val="20"/>
          </w:rPr>
          <w:t>Lei nº 14.133, de 2021</w:t>
        </w:r>
      </w:hyperlink>
      <w:r w:rsidRPr="00CD395C">
        <w:rPr>
          <w:rFonts w:ascii="Arial" w:hAnsi="Arial" w:cs="Arial"/>
          <w:sz w:val="20"/>
          <w:szCs w:val="20"/>
        </w:rPr>
        <w:t>, e demais legislação aplicável e, ainda, de acordo com as condições estabelecidas neste Edital</w:t>
      </w:r>
      <w:r w:rsidR="00F251CF" w:rsidRPr="00CD395C">
        <w:rPr>
          <w:rFonts w:ascii="Arial" w:hAnsi="Arial" w:cs="Arial"/>
          <w:sz w:val="20"/>
          <w:szCs w:val="20"/>
        </w:rPr>
        <w:t>, e as exigências estabelecidas neste Edital.</w:t>
      </w:r>
    </w:p>
    <w:p w14:paraId="51377AC3" w14:textId="17BEF2A0" w:rsidR="008C279D" w:rsidRPr="00CD395C" w:rsidRDefault="00570366" w:rsidP="00A246C2">
      <w:pPr>
        <w:tabs>
          <w:tab w:val="left" w:pos="851"/>
        </w:tabs>
        <w:ind w:hanging="567"/>
        <w:jc w:val="both"/>
        <w:rPr>
          <w:rFonts w:ascii="Arial" w:hAnsi="Arial" w:cs="Arial"/>
          <w:sz w:val="20"/>
          <w:szCs w:val="20"/>
        </w:rPr>
      </w:pPr>
      <w:r w:rsidRPr="00CD395C">
        <w:rPr>
          <w:rFonts w:ascii="Arial" w:hAnsi="Arial" w:cs="Arial"/>
          <w:sz w:val="20"/>
          <w:szCs w:val="20"/>
        </w:rPr>
        <w:t xml:space="preserve">          </w:t>
      </w:r>
      <w:r w:rsidR="008C279D" w:rsidRPr="00CD395C">
        <w:rPr>
          <w:rFonts w:ascii="Arial" w:hAnsi="Arial" w:cs="Arial"/>
          <w:sz w:val="20"/>
          <w:szCs w:val="20"/>
        </w:rPr>
        <w:t xml:space="preserve">O procedimento licitatório obedecerá ao disposto na Lei Federal nº </w:t>
      </w:r>
      <w:r w:rsidRPr="00CD395C">
        <w:rPr>
          <w:rFonts w:ascii="Arial" w:hAnsi="Arial" w:cs="Arial"/>
          <w:sz w:val="20"/>
          <w:szCs w:val="20"/>
        </w:rPr>
        <w:t>14.133/</w:t>
      </w:r>
      <w:r w:rsidR="008634B1" w:rsidRPr="00CD395C">
        <w:rPr>
          <w:rFonts w:ascii="Arial" w:hAnsi="Arial" w:cs="Arial"/>
          <w:sz w:val="20"/>
          <w:szCs w:val="20"/>
        </w:rPr>
        <w:t>2021</w:t>
      </w:r>
      <w:r w:rsidR="008C279D" w:rsidRPr="00CD395C">
        <w:rPr>
          <w:rFonts w:ascii="Arial" w:hAnsi="Arial" w:cs="Arial"/>
          <w:sz w:val="20"/>
          <w:szCs w:val="20"/>
        </w:rPr>
        <w:t xml:space="preserve">, e suas alterações, Decreto Municipal </w:t>
      </w:r>
      <w:r w:rsidR="003116C3">
        <w:rPr>
          <w:rFonts w:ascii="Arial" w:hAnsi="Arial" w:cs="Arial"/>
          <w:sz w:val="20"/>
          <w:szCs w:val="20"/>
        </w:rPr>
        <w:t>8441/23</w:t>
      </w:r>
      <w:r w:rsidR="00FE6F1F">
        <w:rPr>
          <w:rFonts w:ascii="Arial" w:hAnsi="Arial" w:cs="Arial"/>
          <w:sz w:val="20"/>
          <w:szCs w:val="20"/>
        </w:rPr>
        <w:t xml:space="preserve"> e 8483/23</w:t>
      </w:r>
      <w:r w:rsidR="003116C3">
        <w:rPr>
          <w:rFonts w:ascii="Arial" w:hAnsi="Arial" w:cs="Arial"/>
          <w:sz w:val="20"/>
          <w:szCs w:val="20"/>
        </w:rPr>
        <w:t xml:space="preserve">, </w:t>
      </w:r>
      <w:r w:rsidR="008C279D" w:rsidRPr="00CD395C">
        <w:rPr>
          <w:rFonts w:ascii="Arial" w:hAnsi="Arial" w:cs="Arial"/>
          <w:sz w:val="20"/>
          <w:szCs w:val="20"/>
        </w:rPr>
        <w:t>e demais legislações e normas regulamentares aplicáveis à espécie e às condições e exigências estabelecidas neste Edital e seus Anexos.</w:t>
      </w:r>
    </w:p>
    <w:p w14:paraId="586D60DB" w14:textId="77777777" w:rsidR="0027743F" w:rsidRPr="00CD395C" w:rsidRDefault="0027743F" w:rsidP="00A246C2">
      <w:pPr>
        <w:tabs>
          <w:tab w:val="num" w:pos="576"/>
        </w:tabs>
        <w:ind w:hanging="9"/>
        <w:jc w:val="both"/>
        <w:rPr>
          <w:rFonts w:ascii="Arial" w:hAnsi="Arial" w:cs="Arial"/>
          <w:sz w:val="20"/>
          <w:szCs w:val="20"/>
        </w:rPr>
      </w:pPr>
    </w:p>
    <w:p w14:paraId="022E28D0" w14:textId="0EF48310" w:rsidR="0027743F" w:rsidRPr="00CD395C" w:rsidRDefault="00992D74" w:rsidP="00A246C2">
      <w:pPr>
        <w:tabs>
          <w:tab w:val="num" w:pos="576"/>
        </w:tabs>
        <w:jc w:val="both"/>
        <w:rPr>
          <w:rFonts w:ascii="Arial" w:hAnsi="Arial" w:cs="Arial"/>
          <w:sz w:val="20"/>
          <w:szCs w:val="20"/>
        </w:rPr>
      </w:pPr>
      <w:r>
        <w:rPr>
          <w:rFonts w:ascii="Arial" w:hAnsi="Arial" w:cs="Arial"/>
          <w:b/>
          <w:bCs/>
          <w:sz w:val="20"/>
          <w:szCs w:val="20"/>
        </w:rPr>
        <w:t>1.1.1.</w:t>
      </w:r>
      <w:r w:rsidR="006374E4">
        <w:rPr>
          <w:rFonts w:ascii="Arial" w:hAnsi="Arial" w:cs="Arial"/>
          <w:b/>
          <w:bCs/>
          <w:sz w:val="20"/>
          <w:szCs w:val="20"/>
        </w:rPr>
        <w:t xml:space="preserve"> </w:t>
      </w:r>
      <w:r w:rsidRPr="00992D74">
        <w:rPr>
          <w:rFonts w:ascii="Arial" w:hAnsi="Arial" w:cs="Arial"/>
          <w:sz w:val="20"/>
          <w:szCs w:val="20"/>
        </w:rPr>
        <w:t>P</w:t>
      </w:r>
      <w:r w:rsidR="00567DFD" w:rsidRPr="00992D74">
        <w:rPr>
          <w:rFonts w:ascii="Arial" w:hAnsi="Arial" w:cs="Arial"/>
          <w:sz w:val="20"/>
          <w:szCs w:val="20"/>
        </w:rPr>
        <w:t>ara</w:t>
      </w:r>
      <w:r w:rsidR="00567DFD" w:rsidRPr="00CD395C">
        <w:rPr>
          <w:rFonts w:ascii="Arial" w:hAnsi="Arial" w:cs="Arial"/>
          <w:bCs/>
          <w:sz w:val="20"/>
          <w:szCs w:val="20"/>
        </w:rPr>
        <w:t xml:space="preserve"> todas as referências de tempo será observado o horário de Brasília-DF.</w:t>
      </w:r>
    </w:p>
    <w:p w14:paraId="3FE05AAD" w14:textId="24A26D7B" w:rsidR="0027743F" w:rsidRPr="00CD395C" w:rsidRDefault="0027743F" w:rsidP="00A246C2">
      <w:pPr>
        <w:tabs>
          <w:tab w:val="num" w:pos="576"/>
        </w:tabs>
        <w:ind w:hanging="9"/>
        <w:jc w:val="both"/>
        <w:rPr>
          <w:rFonts w:ascii="Arial" w:hAnsi="Arial" w:cs="Arial"/>
          <w:sz w:val="20"/>
          <w:szCs w:val="20"/>
        </w:rPr>
      </w:pPr>
      <w:r w:rsidRPr="00CD395C">
        <w:rPr>
          <w:rFonts w:ascii="Arial" w:hAnsi="Arial" w:cs="Arial"/>
          <w:b/>
          <w:bCs/>
          <w:sz w:val="20"/>
          <w:szCs w:val="20"/>
          <w:u w:val="single"/>
        </w:rPr>
        <w:t>RECEBIMENTO DAS PROPOSTAS:</w:t>
      </w:r>
      <w:r w:rsidRPr="00CD395C">
        <w:rPr>
          <w:rFonts w:ascii="Arial" w:hAnsi="Arial" w:cs="Arial"/>
          <w:b/>
          <w:bCs/>
          <w:sz w:val="20"/>
          <w:szCs w:val="20"/>
        </w:rPr>
        <w:t xml:space="preserve"> até as 0</w:t>
      </w:r>
      <w:r w:rsidR="00E12EC2" w:rsidRPr="00CD395C">
        <w:rPr>
          <w:rFonts w:ascii="Arial" w:hAnsi="Arial" w:cs="Arial"/>
          <w:b/>
          <w:bCs/>
          <w:sz w:val="20"/>
          <w:szCs w:val="20"/>
        </w:rPr>
        <w:t>9</w:t>
      </w:r>
      <w:r w:rsidR="008C279D" w:rsidRPr="00CD395C">
        <w:rPr>
          <w:rFonts w:ascii="Arial" w:hAnsi="Arial" w:cs="Arial"/>
          <w:b/>
          <w:bCs/>
          <w:sz w:val="20"/>
          <w:szCs w:val="20"/>
        </w:rPr>
        <w:t>h</w:t>
      </w:r>
      <w:r w:rsidR="00E12EC2" w:rsidRPr="00CD395C">
        <w:rPr>
          <w:rFonts w:ascii="Arial" w:hAnsi="Arial" w:cs="Arial"/>
          <w:b/>
          <w:bCs/>
          <w:sz w:val="20"/>
          <w:szCs w:val="20"/>
        </w:rPr>
        <w:t xml:space="preserve"> d</w:t>
      </w:r>
      <w:r w:rsidRPr="00CD395C">
        <w:rPr>
          <w:rFonts w:ascii="Arial" w:hAnsi="Arial" w:cs="Arial"/>
          <w:b/>
          <w:bCs/>
          <w:sz w:val="20"/>
          <w:szCs w:val="20"/>
        </w:rPr>
        <w:t xml:space="preserve">o dia </w:t>
      </w:r>
      <w:r w:rsidR="000B622C">
        <w:rPr>
          <w:rFonts w:ascii="Arial" w:hAnsi="Arial" w:cs="Arial"/>
          <w:b/>
          <w:bCs/>
          <w:sz w:val="20"/>
          <w:szCs w:val="20"/>
        </w:rPr>
        <w:t>30/10/2025</w:t>
      </w:r>
      <w:r w:rsidR="00130E90">
        <w:rPr>
          <w:rFonts w:ascii="Arial" w:hAnsi="Arial" w:cs="Arial"/>
          <w:b/>
          <w:bCs/>
          <w:sz w:val="20"/>
          <w:szCs w:val="20"/>
        </w:rPr>
        <w:t>;</w:t>
      </w:r>
    </w:p>
    <w:p w14:paraId="1D0371A6" w14:textId="0CFE1296" w:rsidR="0027743F" w:rsidRPr="00CD395C" w:rsidRDefault="0027743F" w:rsidP="00A246C2">
      <w:pPr>
        <w:tabs>
          <w:tab w:val="num" w:pos="576"/>
        </w:tabs>
        <w:ind w:hanging="9"/>
        <w:jc w:val="both"/>
        <w:rPr>
          <w:rFonts w:ascii="Arial" w:hAnsi="Arial" w:cs="Arial"/>
          <w:sz w:val="20"/>
          <w:szCs w:val="20"/>
        </w:rPr>
      </w:pPr>
      <w:r w:rsidRPr="00CD395C">
        <w:rPr>
          <w:rFonts w:ascii="Arial" w:hAnsi="Arial" w:cs="Arial"/>
          <w:b/>
          <w:bCs/>
          <w:sz w:val="20"/>
          <w:szCs w:val="20"/>
          <w:u w:val="single"/>
        </w:rPr>
        <w:t>ABERTURA DAS PROPOSTAS E DISPUTA DE PREÇOS:</w:t>
      </w:r>
      <w:r w:rsidRPr="00CD395C">
        <w:rPr>
          <w:rFonts w:ascii="Arial" w:hAnsi="Arial" w:cs="Arial"/>
          <w:b/>
          <w:bCs/>
          <w:sz w:val="20"/>
          <w:szCs w:val="20"/>
        </w:rPr>
        <w:t xml:space="preserve">  às 0</w:t>
      </w:r>
      <w:r w:rsidR="00E12EC2" w:rsidRPr="00CD395C">
        <w:rPr>
          <w:rFonts w:ascii="Arial" w:hAnsi="Arial" w:cs="Arial"/>
          <w:b/>
          <w:bCs/>
          <w:sz w:val="20"/>
          <w:szCs w:val="20"/>
        </w:rPr>
        <w:t>9</w:t>
      </w:r>
      <w:r w:rsidR="008D0116">
        <w:rPr>
          <w:rFonts w:ascii="Arial" w:hAnsi="Arial" w:cs="Arial"/>
          <w:b/>
          <w:bCs/>
          <w:sz w:val="20"/>
          <w:szCs w:val="20"/>
        </w:rPr>
        <w:t>:15</w:t>
      </w:r>
      <w:r w:rsidR="008C279D" w:rsidRPr="00CD395C">
        <w:rPr>
          <w:rFonts w:ascii="Arial" w:hAnsi="Arial" w:cs="Arial"/>
          <w:b/>
          <w:bCs/>
          <w:sz w:val="20"/>
          <w:szCs w:val="20"/>
        </w:rPr>
        <w:t>h</w:t>
      </w:r>
      <w:r w:rsidRPr="00CD395C">
        <w:rPr>
          <w:rFonts w:ascii="Arial" w:hAnsi="Arial" w:cs="Arial"/>
          <w:b/>
          <w:bCs/>
          <w:sz w:val="20"/>
          <w:szCs w:val="20"/>
        </w:rPr>
        <w:t xml:space="preserve"> do dia</w:t>
      </w:r>
      <w:r w:rsidR="000B622C">
        <w:rPr>
          <w:rFonts w:ascii="Arial" w:hAnsi="Arial" w:cs="Arial"/>
          <w:b/>
          <w:bCs/>
          <w:sz w:val="20"/>
          <w:szCs w:val="20"/>
        </w:rPr>
        <w:t xml:space="preserve"> 30/10/2025</w:t>
      </w:r>
      <w:r w:rsidR="00130E90">
        <w:rPr>
          <w:rFonts w:ascii="Arial" w:hAnsi="Arial" w:cs="Arial"/>
          <w:b/>
          <w:bCs/>
          <w:sz w:val="20"/>
          <w:szCs w:val="20"/>
        </w:rPr>
        <w:t>;</w:t>
      </w:r>
    </w:p>
    <w:p w14:paraId="282BACC5" w14:textId="463DBFE6" w:rsidR="000F3FD6" w:rsidRDefault="0027743F" w:rsidP="00A246C2">
      <w:pPr>
        <w:tabs>
          <w:tab w:val="num" w:pos="576"/>
        </w:tabs>
        <w:ind w:hanging="9"/>
        <w:jc w:val="both"/>
        <w:rPr>
          <w:rFonts w:ascii="Arial" w:hAnsi="Arial" w:cs="Arial"/>
          <w:b/>
          <w:bCs/>
          <w:sz w:val="20"/>
          <w:szCs w:val="20"/>
        </w:rPr>
      </w:pPr>
      <w:r w:rsidRPr="00CD395C">
        <w:rPr>
          <w:rFonts w:ascii="Arial" w:hAnsi="Arial" w:cs="Arial"/>
          <w:b/>
          <w:bCs/>
          <w:sz w:val="20"/>
          <w:szCs w:val="20"/>
        </w:rPr>
        <w:t>LOCA</w:t>
      </w:r>
      <w:r w:rsidR="000F3FD6" w:rsidRPr="00CD395C">
        <w:rPr>
          <w:rFonts w:ascii="Arial" w:hAnsi="Arial" w:cs="Arial"/>
          <w:b/>
          <w:bCs/>
          <w:sz w:val="20"/>
          <w:szCs w:val="20"/>
        </w:rPr>
        <w:t xml:space="preserve">L: </w:t>
      </w:r>
      <w:hyperlink r:id="rId9" w:history="1">
        <w:r w:rsidR="00005428" w:rsidRPr="0060336B">
          <w:rPr>
            <w:rStyle w:val="Hyperlink"/>
            <w:rFonts w:ascii="Arial" w:hAnsi="Arial" w:cs="Arial"/>
            <w:sz w:val="18"/>
            <w:szCs w:val="18"/>
          </w:rPr>
          <w:t>https://www.bll.org.br</w:t>
        </w:r>
      </w:hyperlink>
      <w:r w:rsidR="00567DFD" w:rsidRPr="00CD395C">
        <w:rPr>
          <w:rFonts w:ascii="Arial" w:hAnsi="Arial" w:cs="Arial"/>
          <w:b/>
          <w:bCs/>
          <w:sz w:val="20"/>
          <w:szCs w:val="20"/>
        </w:rPr>
        <w:t xml:space="preserve"> </w:t>
      </w:r>
    </w:p>
    <w:p w14:paraId="292DBFF3" w14:textId="77777777" w:rsidR="0027743F" w:rsidRPr="00CD395C" w:rsidRDefault="0027743F" w:rsidP="00A246C2">
      <w:pPr>
        <w:pStyle w:val="Textopadro"/>
        <w:widowControl/>
        <w:tabs>
          <w:tab w:val="num" w:pos="576"/>
        </w:tabs>
        <w:jc w:val="both"/>
        <w:rPr>
          <w:rFonts w:ascii="Arial" w:hAnsi="Arial" w:cs="Arial"/>
          <w:b/>
          <w:sz w:val="20"/>
          <w:lang w:val="pt-BR"/>
        </w:rPr>
      </w:pPr>
    </w:p>
    <w:p w14:paraId="5B29A504" w14:textId="54E4F5D7" w:rsidR="008C279D" w:rsidRPr="00CD395C" w:rsidRDefault="0027743F" w:rsidP="00A246C2">
      <w:pPr>
        <w:tabs>
          <w:tab w:val="num" w:pos="576"/>
        </w:tabs>
        <w:ind w:hanging="9"/>
        <w:jc w:val="both"/>
        <w:rPr>
          <w:rFonts w:ascii="Arial" w:hAnsi="Arial" w:cs="Arial"/>
          <w:b/>
          <w:bCs/>
          <w:sz w:val="20"/>
          <w:szCs w:val="20"/>
        </w:rPr>
      </w:pPr>
      <w:r w:rsidRPr="00CD395C">
        <w:rPr>
          <w:rFonts w:ascii="Arial" w:hAnsi="Arial" w:cs="Arial"/>
          <w:b/>
          <w:sz w:val="20"/>
          <w:szCs w:val="20"/>
        </w:rPr>
        <w:t xml:space="preserve">1.2. </w:t>
      </w:r>
      <w:r w:rsidRPr="00CD395C">
        <w:rPr>
          <w:rFonts w:ascii="Arial" w:hAnsi="Arial" w:cs="Arial"/>
          <w:sz w:val="20"/>
          <w:szCs w:val="20"/>
        </w:rPr>
        <w:t>Para participação na licitação, os interessados deverão acessar na Internet o sit</w:t>
      </w:r>
      <w:r w:rsidR="00EA11A0" w:rsidRPr="00CD395C">
        <w:rPr>
          <w:rFonts w:ascii="Arial" w:hAnsi="Arial" w:cs="Arial"/>
          <w:sz w:val="20"/>
          <w:szCs w:val="20"/>
        </w:rPr>
        <w:t xml:space="preserve">e: </w:t>
      </w:r>
      <w:hyperlink r:id="rId10" w:history="1">
        <w:r w:rsidR="00567DFD" w:rsidRPr="00567DFD">
          <w:rPr>
            <w:rFonts w:ascii="Arial" w:hAnsi="Arial" w:cs="Arial"/>
            <w:sz w:val="18"/>
            <w:szCs w:val="18"/>
            <w:u w:val="single"/>
          </w:rPr>
          <w:t xml:space="preserve"> </w:t>
        </w:r>
        <w:r w:rsidR="00567DFD" w:rsidRPr="00723CDE">
          <w:rPr>
            <w:rFonts w:ascii="Arial" w:hAnsi="Arial" w:cs="Arial"/>
            <w:sz w:val="18"/>
            <w:szCs w:val="18"/>
            <w:u w:val="single"/>
          </w:rPr>
          <w:t xml:space="preserve">bllcompras.com/Home/Login </w:t>
        </w:r>
        <w:r w:rsidR="00567DFD" w:rsidRPr="00723CDE">
          <w:rPr>
            <w:rFonts w:ascii="Arial" w:hAnsi="Arial" w:cs="Arial"/>
            <w:sz w:val="18"/>
            <w:szCs w:val="18"/>
          </w:rPr>
          <w:t xml:space="preserve">– Acesso Público – Promotor </w:t>
        </w:r>
        <w:r w:rsidR="00567DFD">
          <w:rPr>
            <w:rFonts w:ascii="Arial" w:hAnsi="Arial" w:cs="Arial"/>
            <w:sz w:val="18"/>
            <w:szCs w:val="18"/>
          </w:rPr>
          <w:t>Mandaguaçu</w:t>
        </w:r>
        <w:r w:rsidR="0024530B">
          <w:rPr>
            <w:rFonts w:ascii="Arial" w:hAnsi="Arial" w:cs="Arial"/>
            <w:sz w:val="18"/>
            <w:szCs w:val="18"/>
          </w:rPr>
          <w:t>.</w:t>
        </w:r>
        <w:r w:rsidR="00567DFD" w:rsidRPr="00CD395C">
          <w:rPr>
            <w:rStyle w:val="findhit"/>
            <w:rFonts w:ascii="Arial" w:hAnsi="Arial" w:cs="Arial"/>
            <w:b/>
            <w:bCs/>
            <w:sz w:val="20"/>
            <w:szCs w:val="20"/>
          </w:rPr>
          <w:t xml:space="preserve"> </w:t>
        </w:r>
      </w:hyperlink>
    </w:p>
    <w:p w14:paraId="67AC7F30" w14:textId="77777777" w:rsidR="0027743F" w:rsidRPr="00CD395C" w:rsidRDefault="0027743F" w:rsidP="00A246C2">
      <w:pPr>
        <w:pStyle w:val="Textopadro"/>
        <w:widowControl/>
        <w:tabs>
          <w:tab w:val="left" w:pos="-2160"/>
          <w:tab w:val="num" w:pos="576"/>
        </w:tabs>
        <w:ind w:hanging="9"/>
        <w:jc w:val="both"/>
        <w:rPr>
          <w:rFonts w:ascii="Arial" w:hAnsi="Arial" w:cs="Arial"/>
          <w:bCs/>
          <w:sz w:val="20"/>
          <w:lang w:val="pt-BR"/>
        </w:rPr>
      </w:pPr>
    </w:p>
    <w:p w14:paraId="5F98547D" w14:textId="42875804" w:rsidR="0027743F" w:rsidRPr="00CD395C" w:rsidRDefault="0027743F" w:rsidP="00A246C2">
      <w:pPr>
        <w:pStyle w:val="Textopadro"/>
        <w:widowControl/>
        <w:tabs>
          <w:tab w:val="num" w:pos="576"/>
        </w:tabs>
        <w:ind w:hanging="9"/>
        <w:jc w:val="both"/>
        <w:rPr>
          <w:rFonts w:ascii="Arial" w:hAnsi="Arial" w:cs="Arial"/>
          <w:sz w:val="20"/>
          <w:lang w:val="pt-BR"/>
        </w:rPr>
      </w:pPr>
      <w:r w:rsidRPr="00CD395C">
        <w:rPr>
          <w:rFonts w:ascii="Arial" w:hAnsi="Arial" w:cs="Arial"/>
          <w:b/>
          <w:sz w:val="20"/>
          <w:lang w:val="pt-BR"/>
        </w:rPr>
        <w:t xml:space="preserve">1.3. </w:t>
      </w:r>
      <w:r w:rsidRPr="00CD395C">
        <w:rPr>
          <w:rFonts w:ascii="Arial" w:hAnsi="Arial" w:cs="Arial"/>
          <w:sz w:val="20"/>
          <w:lang w:val="pt-BR"/>
        </w:rPr>
        <w:t xml:space="preserve">O Pregão Eletrônico será realizado em sessão pública, por meio da </w:t>
      </w:r>
      <w:r w:rsidRPr="00CD395C">
        <w:rPr>
          <w:rFonts w:ascii="Arial" w:hAnsi="Arial" w:cs="Arial"/>
          <w:i/>
          <w:iCs/>
          <w:sz w:val="20"/>
          <w:lang w:val="pt-BR"/>
        </w:rPr>
        <w:t>Internet</w:t>
      </w:r>
      <w:r w:rsidRPr="00CD395C">
        <w:rPr>
          <w:rFonts w:ascii="Arial" w:hAnsi="Arial" w:cs="Arial"/>
          <w:sz w:val="20"/>
          <w:lang w:val="pt-BR"/>
        </w:rPr>
        <w:t xml:space="preserve">, mediante condições de segurança (criptografia e autenticação) em todas as fases, sendo conduzido por Pregoeiro designado pelo </w:t>
      </w:r>
      <w:r w:rsidR="009B3A63" w:rsidRPr="00CD395C">
        <w:rPr>
          <w:rFonts w:ascii="Arial" w:hAnsi="Arial" w:cs="Arial"/>
          <w:sz w:val="20"/>
          <w:lang w:val="pt-BR"/>
        </w:rPr>
        <w:t>Prefeito</w:t>
      </w:r>
      <w:r w:rsidR="008C279D" w:rsidRPr="00CD395C">
        <w:rPr>
          <w:rFonts w:ascii="Arial" w:hAnsi="Arial" w:cs="Arial"/>
          <w:sz w:val="20"/>
          <w:lang w:val="pt-BR"/>
        </w:rPr>
        <w:t xml:space="preserve"> </w:t>
      </w:r>
      <w:r w:rsidR="009B3A63" w:rsidRPr="00CD395C">
        <w:rPr>
          <w:rFonts w:ascii="Arial" w:hAnsi="Arial" w:cs="Arial"/>
          <w:sz w:val="20"/>
          <w:lang w:val="pt-BR"/>
        </w:rPr>
        <w:t>do Munic</w:t>
      </w:r>
      <w:r w:rsidR="0011473B">
        <w:rPr>
          <w:rFonts w:ascii="Arial" w:hAnsi="Arial" w:cs="Arial"/>
          <w:sz w:val="20"/>
          <w:lang w:val="pt-BR"/>
        </w:rPr>
        <w:t>í</w:t>
      </w:r>
      <w:r w:rsidR="009B3A63" w:rsidRPr="00CD395C">
        <w:rPr>
          <w:rFonts w:ascii="Arial" w:hAnsi="Arial" w:cs="Arial"/>
          <w:sz w:val="20"/>
          <w:lang w:val="pt-BR"/>
        </w:rPr>
        <w:t>pio de Mandaguaçu</w:t>
      </w:r>
      <w:r w:rsidRPr="00CD395C">
        <w:rPr>
          <w:rFonts w:ascii="Arial" w:hAnsi="Arial" w:cs="Arial"/>
          <w:sz w:val="20"/>
          <w:lang w:val="pt-BR"/>
        </w:rPr>
        <w:t xml:space="preserve"> e responsável pelo processamento e julgamento.</w:t>
      </w:r>
    </w:p>
    <w:p w14:paraId="71EE2982" w14:textId="77777777" w:rsidR="0027743F" w:rsidRPr="00CD395C" w:rsidRDefault="0027743F" w:rsidP="00A246C2">
      <w:pPr>
        <w:pStyle w:val="Textopadro"/>
        <w:widowControl/>
        <w:tabs>
          <w:tab w:val="left" w:pos="-2160"/>
          <w:tab w:val="num" w:pos="576"/>
        </w:tabs>
        <w:ind w:hanging="9"/>
        <w:jc w:val="both"/>
        <w:rPr>
          <w:rFonts w:ascii="Arial" w:hAnsi="Arial" w:cs="Arial"/>
          <w:b/>
          <w:sz w:val="20"/>
          <w:lang w:val="pt-BR"/>
        </w:rPr>
      </w:pPr>
    </w:p>
    <w:p w14:paraId="58BB41DB" w14:textId="20246DD6" w:rsidR="0027743F" w:rsidRPr="00CD395C" w:rsidRDefault="0027743F" w:rsidP="00A246C2">
      <w:pPr>
        <w:pStyle w:val="Textopadro"/>
        <w:widowControl/>
        <w:tabs>
          <w:tab w:val="num" w:pos="576"/>
        </w:tabs>
        <w:ind w:hanging="9"/>
        <w:jc w:val="both"/>
        <w:rPr>
          <w:rFonts w:ascii="Arial" w:hAnsi="Arial" w:cs="Arial"/>
          <w:sz w:val="20"/>
          <w:lang w:val="pt-BR"/>
        </w:rPr>
      </w:pPr>
      <w:r w:rsidRPr="00CD395C">
        <w:rPr>
          <w:rFonts w:ascii="Arial" w:hAnsi="Arial" w:cs="Arial"/>
          <w:b/>
          <w:sz w:val="20"/>
          <w:lang w:val="pt-BR"/>
        </w:rPr>
        <w:t xml:space="preserve">1.4. </w:t>
      </w:r>
      <w:r w:rsidRPr="00CD395C">
        <w:rPr>
          <w:rFonts w:ascii="Arial" w:hAnsi="Arial" w:cs="Arial"/>
          <w:sz w:val="20"/>
          <w:lang w:val="pt-BR"/>
        </w:rPr>
        <w:t xml:space="preserve">O fornecedor deverá observar as datas e os horários limites previstos no </w:t>
      </w:r>
      <w:r w:rsidRPr="00CD395C">
        <w:rPr>
          <w:rFonts w:ascii="Arial" w:hAnsi="Arial" w:cs="Arial"/>
          <w:b/>
          <w:sz w:val="20"/>
          <w:lang w:val="pt-BR"/>
        </w:rPr>
        <w:t>item 1.1.</w:t>
      </w:r>
      <w:r w:rsidR="00992D74">
        <w:rPr>
          <w:rFonts w:ascii="Arial" w:hAnsi="Arial" w:cs="Arial"/>
          <w:b/>
          <w:sz w:val="20"/>
          <w:lang w:val="pt-BR"/>
        </w:rPr>
        <w:t>1.</w:t>
      </w:r>
      <w:r w:rsidRPr="00CD395C">
        <w:rPr>
          <w:rFonts w:ascii="Arial" w:hAnsi="Arial" w:cs="Arial"/>
          <w:sz w:val="20"/>
          <w:lang w:val="pt-BR"/>
        </w:rPr>
        <w:t xml:space="preserve"> deste Edital.</w:t>
      </w:r>
    </w:p>
    <w:p w14:paraId="22DA627A" w14:textId="77777777" w:rsidR="0027743F" w:rsidRPr="00CD395C" w:rsidRDefault="0027743F" w:rsidP="00A246C2">
      <w:pPr>
        <w:tabs>
          <w:tab w:val="num" w:pos="576"/>
        </w:tabs>
        <w:ind w:hanging="9"/>
        <w:jc w:val="both"/>
        <w:rPr>
          <w:rFonts w:ascii="Arial" w:hAnsi="Arial" w:cs="Arial"/>
          <w:bCs/>
          <w:sz w:val="20"/>
          <w:szCs w:val="20"/>
        </w:rPr>
      </w:pPr>
    </w:p>
    <w:p w14:paraId="2F0095B9" w14:textId="3E404E4E" w:rsidR="0027743F" w:rsidRPr="00CD395C" w:rsidRDefault="0027743F" w:rsidP="00A246C2">
      <w:pPr>
        <w:tabs>
          <w:tab w:val="num" w:pos="576"/>
          <w:tab w:val="left" w:pos="1440"/>
        </w:tabs>
        <w:ind w:hanging="9"/>
        <w:jc w:val="both"/>
        <w:rPr>
          <w:rFonts w:ascii="Arial" w:hAnsi="Arial" w:cs="Arial"/>
          <w:sz w:val="20"/>
          <w:szCs w:val="20"/>
        </w:rPr>
      </w:pPr>
      <w:r w:rsidRPr="00CD395C">
        <w:rPr>
          <w:rFonts w:ascii="Arial" w:hAnsi="Arial" w:cs="Arial"/>
          <w:b/>
          <w:sz w:val="20"/>
          <w:szCs w:val="20"/>
        </w:rPr>
        <w:t xml:space="preserve">1.5. </w:t>
      </w:r>
      <w:r w:rsidRPr="00CD395C">
        <w:rPr>
          <w:rFonts w:ascii="Arial" w:hAnsi="Arial" w:cs="Arial"/>
          <w:sz w:val="20"/>
          <w:szCs w:val="20"/>
        </w:rPr>
        <w:t xml:space="preserve">O presente Edital de Pregão Eletrônico estará à disposição dos interessados </w:t>
      </w:r>
      <w:r w:rsidR="008C279D" w:rsidRPr="00CD395C">
        <w:rPr>
          <w:rFonts w:ascii="Arial" w:hAnsi="Arial" w:cs="Arial"/>
          <w:sz w:val="20"/>
          <w:szCs w:val="20"/>
        </w:rPr>
        <w:t xml:space="preserve">no </w:t>
      </w:r>
      <w:r w:rsidR="008C279D" w:rsidRPr="00CD395C">
        <w:rPr>
          <w:rFonts w:ascii="Arial" w:hAnsi="Arial" w:cs="Arial"/>
          <w:iCs/>
          <w:sz w:val="20"/>
          <w:szCs w:val="20"/>
        </w:rPr>
        <w:t xml:space="preserve">Departamento de Compras e Licitações, à </w:t>
      </w:r>
      <w:r w:rsidR="008634B1" w:rsidRPr="00CD395C">
        <w:rPr>
          <w:rFonts w:ascii="Arial" w:hAnsi="Arial" w:cs="Arial"/>
          <w:sz w:val="20"/>
          <w:szCs w:val="20"/>
        </w:rPr>
        <w:t xml:space="preserve">Rua Bernardino </w:t>
      </w:r>
      <w:proofErr w:type="spellStart"/>
      <w:r w:rsidR="008634B1" w:rsidRPr="00CD395C">
        <w:rPr>
          <w:rFonts w:ascii="Arial" w:hAnsi="Arial" w:cs="Arial"/>
          <w:sz w:val="20"/>
          <w:szCs w:val="20"/>
        </w:rPr>
        <w:t>Bogo</w:t>
      </w:r>
      <w:proofErr w:type="spellEnd"/>
      <w:r w:rsidR="008634B1" w:rsidRPr="00CD395C">
        <w:rPr>
          <w:rFonts w:ascii="Arial" w:hAnsi="Arial" w:cs="Arial"/>
          <w:sz w:val="20"/>
          <w:szCs w:val="20"/>
        </w:rPr>
        <w:t xml:space="preserve"> 175, </w:t>
      </w:r>
      <w:r w:rsidR="008C279D" w:rsidRPr="00CD395C">
        <w:rPr>
          <w:rFonts w:ascii="Arial" w:hAnsi="Arial" w:cs="Arial"/>
          <w:iCs/>
          <w:sz w:val="20"/>
          <w:szCs w:val="20"/>
        </w:rPr>
        <w:t xml:space="preserve">Centro, nesta cidade de </w:t>
      </w:r>
      <w:r w:rsidR="00570366" w:rsidRPr="00CD395C">
        <w:rPr>
          <w:rFonts w:ascii="Arial" w:hAnsi="Arial" w:cs="Arial"/>
          <w:iCs/>
          <w:sz w:val="20"/>
          <w:szCs w:val="20"/>
        </w:rPr>
        <w:t>Mandaguaçu</w:t>
      </w:r>
      <w:r w:rsidR="008C279D" w:rsidRPr="00CD395C">
        <w:rPr>
          <w:rFonts w:ascii="Arial" w:hAnsi="Arial" w:cs="Arial"/>
          <w:iCs/>
          <w:sz w:val="20"/>
          <w:szCs w:val="20"/>
        </w:rPr>
        <w:t>, Estado do Paraná</w:t>
      </w:r>
      <w:r w:rsidR="00570366" w:rsidRPr="00CD395C">
        <w:rPr>
          <w:rFonts w:ascii="Arial" w:hAnsi="Arial" w:cs="Arial"/>
          <w:iCs/>
          <w:sz w:val="20"/>
          <w:szCs w:val="20"/>
        </w:rPr>
        <w:t xml:space="preserve"> e no Portal da Transparência do Munic</w:t>
      </w:r>
      <w:r w:rsidR="0011473B">
        <w:rPr>
          <w:rFonts w:ascii="Arial" w:hAnsi="Arial" w:cs="Arial"/>
          <w:iCs/>
          <w:sz w:val="20"/>
          <w:szCs w:val="20"/>
        </w:rPr>
        <w:t>í</w:t>
      </w:r>
      <w:r w:rsidR="00570366" w:rsidRPr="00CD395C">
        <w:rPr>
          <w:rFonts w:ascii="Arial" w:hAnsi="Arial" w:cs="Arial"/>
          <w:iCs/>
          <w:sz w:val="20"/>
          <w:szCs w:val="20"/>
        </w:rPr>
        <w:t xml:space="preserve">pio. </w:t>
      </w:r>
    </w:p>
    <w:p w14:paraId="447CA4E9" w14:textId="77777777" w:rsidR="0027743F" w:rsidRPr="00CD395C" w:rsidRDefault="0027743F" w:rsidP="00A246C2">
      <w:pPr>
        <w:tabs>
          <w:tab w:val="num" w:pos="576"/>
        </w:tabs>
        <w:autoSpaceDE w:val="0"/>
        <w:ind w:hanging="9"/>
        <w:jc w:val="both"/>
        <w:rPr>
          <w:rFonts w:ascii="Arial" w:hAnsi="Arial" w:cs="Arial"/>
          <w:sz w:val="20"/>
          <w:szCs w:val="20"/>
          <w:highlight w:val="yellow"/>
        </w:rPr>
      </w:pPr>
    </w:p>
    <w:p w14:paraId="7CCF5C27" w14:textId="77777777" w:rsidR="0027743F" w:rsidRPr="00CD395C" w:rsidRDefault="0027743F" w:rsidP="00A246C2">
      <w:pPr>
        <w:pStyle w:val="Corpodetexto31"/>
        <w:tabs>
          <w:tab w:val="num" w:pos="576"/>
        </w:tabs>
        <w:ind w:hanging="9"/>
        <w:rPr>
          <w:rFonts w:ascii="Arial" w:hAnsi="Arial" w:cs="Arial"/>
          <w:b w:val="0"/>
          <w:bCs/>
          <w:color w:val="auto"/>
        </w:rPr>
      </w:pPr>
      <w:r w:rsidRPr="00CD395C">
        <w:rPr>
          <w:rStyle w:val="Fontepargpadro10"/>
          <w:rFonts w:ascii="Arial" w:hAnsi="Arial" w:cs="Arial"/>
          <w:bCs/>
          <w:color w:val="auto"/>
        </w:rPr>
        <w:t xml:space="preserve">1.6. </w:t>
      </w:r>
      <w:r w:rsidRPr="00CD395C">
        <w:rPr>
          <w:rStyle w:val="Fontepargpadro10"/>
          <w:rFonts w:ascii="Arial" w:hAnsi="Arial" w:cs="Arial"/>
          <w:b w:val="0"/>
          <w:bCs/>
          <w:color w:val="auto"/>
        </w:rPr>
        <w:t>Até 03 (três) dias úteis antes da data fixada para a abertura do Pregão, quaisquer pessoas poderão solicitar esclarecimentos, requerer providências ou formular impugnação escrita contra cláusulas ou condições do Edital.</w:t>
      </w:r>
    </w:p>
    <w:p w14:paraId="3A0F3862" w14:textId="77777777" w:rsidR="0027743F" w:rsidRPr="00CD395C" w:rsidRDefault="0027743F" w:rsidP="00A246C2">
      <w:pPr>
        <w:pStyle w:val="Corpodetexto31"/>
        <w:tabs>
          <w:tab w:val="num" w:pos="576"/>
        </w:tabs>
        <w:ind w:hanging="9"/>
        <w:rPr>
          <w:rFonts w:ascii="Arial" w:hAnsi="Arial" w:cs="Arial"/>
          <w:b w:val="0"/>
          <w:color w:val="auto"/>
          <w:highlight w:val="white"/>
        </w:rPr>
      </w:pPr>
    </w:p>
    <w:p w14:paraId="74F2D6F3" w14:textId="2D296761" w:rsidR="0027743F" w:rsidRPr="00CD395C" w:rsidRDefault="0027743F" w:rsidP="00A246C2">
      <w:pPr>
        <w:tabs>
          <w:tab w:val="num" w:pos="576"/>
        </w:tabs>
        <w:autoSpaceDE w:val="0"/>
        <w:ind w:hanging="9"/>
        <w:jc w:val="both"/>
        <w:rPr>
          <w:rFonts w:ascii="Arial" w:hAnsi="Arial" w:cs="Arial"/>
          <w:sz w:val="20"/>
          <w:szCs w:val="20"/>
        </w:rPr>
      </w:pPr>
      <w:r w:rsidRPr="00CD395C">
        <w:rPr>
          <w:rFonts w:ascii="Arial" w:hAnsi="Arial" w:cs="Arial"/>
          <w:b/>
          <w:sz w:val="20"/>
          <w:szCs w:val="20"/>
        </w:rPr>
        <w:t xml:space="preserve">1.7. </w:t>
      </w:r>
      <w:r w:rsidRPr="00CD395C">
        <w:rPr>
          <w:rFonts w:ascii="Arial" w:hAnsi="Arial" w:cs="Arial"/>
          <w:sz w:val="20"/>
          <w:szCs w:val="20"/>
        </w:rPr>
        <w:t xml:space="preserve">As consultas e informações complementares referentes à presente licitação poderão ser feitas pelo e-mail: </w:t>
      </w:r>
      <w:r w:rsidR="008C279D" w:rsidRPr="00CD395C">
        <w:rPr>
          <w:rFonts w:ascii="Arial" w:hAnsi="Arial" w:cs="Arial"/>
          <w:bCs/>
          <w:sz w:val="20"/>
          <w:szCs w:val="20"/>
          <w:u w:val="single"/>
        </w:rPr>
        <w:t>licitacao</w:t>
      </w:r>
      <w:r w:rsidR="00567DFD">
        <w:rPr>
          <w:rFonts w:ascii="Arial" w:hAnsi="Arial" w:cs="Arial"/>
          <w:bCs/>
          <w:sz w:val="20"/>
          <w:szCs w:val="20"/>
          <w:u w:val="single"/>
        </w:rPr>
        <w:t>mandaguacu</w:t>
      </w:r>
      <w:r w:rsidR="008C279D" w:rsidRPr="00CD395C">
        <w:rPr>
          <w:rFonts w:ascii="Arial" w:hAnsi="Arial" w:cs="Arial"/>
          <w:bCs/>
          <w:sz w:val="20"/>
          <w:szCs w:val="20"/>
          <w:u w:val="single"/>
        </w:rPr>
        <w:t>@</w:t>
      </w:r>
      <w:r w:rsidR="00567DFD">
        <w:rPr>
          <w:rFonts w:ascii="Arial" w:hAnsi="Arial" w:cs="Arial"/>
          <w:bCs/>
          <w:sz w:val="20"/>
          <w:szCs w:val="20"/>
          <w:u w:val="single"/>
        </w:rPr>
        <w:t>hotmail.com</w:t>
      </w:r>
      <w:r w:rsidRPr="00CD395C">
        <w:rPr>
          <w:rFonts w:ascii="Arial" w:hAnsi="Arial" w:cs="Arial"/>
          <w:sz w:val="20"/>
          <w:szCs w:val="20"/>
        </w:rPr>
        <w:t>, até três dias úteis anteriores à data fixada para a abertura da sessão pública.</w:t>
      </w:r>
    </w:p>
    <w:p w14:paraId="232D0FD5" w14:textId="77777777" w:rsidR="0027743F" w:rsidRPr="00CD395C" w:rsidRDefault="0027743F" w:rsidP="00A246C2">
      <w:pPr>
        <w:tabs>
          <w:tab w:val="num" w:pos="576"/>
        </w:tabs>
        <w:autoSpaceDE w:val="0"/>
        <w:ind w:hanging="9"/>
        <w:jc w:val="both"/>
        <w:rPr>
          <w:rFonts w:ascii="Arial" w:hAnsi="Arial" w:cs="Arial"/>
          <w:sz w:val="20"/>
          <w:szCs w:val="20"/>
        </w:rPr>
      </w:pPr>
    </w:p>
    <w:p w14:paraId="12C5130E" w14:textId="3FACA51B" w:rsidR="0027743F" w:rsidRPr="00CD395C" w:rsidRDefault="0027743F" w:rsidP="00A246C2">
      <w:pPr>
        <w:tabs>
          <w:tab w:val="num" w:pos="576"/>
        </w:tabs>
        <w:autoSpaceDE w:val="0"/>
        <w:ind w:hanging="9"/>
        <w:jc w:val="both"/>
        <w:rPr>
          <w:rFonts w:ascii="Arial" w:hAnsi="Arial" w:cs="Arial"/>
          <w:sz w:val="20"/>
          <w:szCs w:val="20"/>
        </w:rPr>
      </w:pPr>
      <w:r w:rsidRPr="00CD395C">
        <w:rPr>
          <w:rFonts w:ascii="Arial" w:hAnsi="Arial" w:cs="Arial"/>
          <w:b/>
          <w:bCs/>
          <w:sz w:val="20"/>
          <w:szCs w:val="20"/>
        </w:rPr>
        <w:t>1.8</w:t>
      </w:r>
      <w:r w:rsidRPr="00CD395C">
        <w:rPr>
          <w:rFonts w:ascii="Arial" w:hAnsi="Arial" w:cs="Arial"/>
          <w:sz w:val="20"/>
          <w:szCs w:val="20"/>
        </w:rPr>
        <w:t>.</w:t>
      </w:r>
      <w:r w:rsidR="00E12EC2" w:rsidRPr="00CD395C">
        <w:rPr>
          <w:rFonts w:ascii="Arial" w:hAnsi="Arial" w:cs="Arial"/>
          <w:sz w:val="20"/>
          <w:szCs w:val="20"/>
        </w:rPr>
        <w:t xml:space="preserve"> </w:t>
      </w:r>
      <w:r w:rsidRPr="00CD395C">
        <w:rPr>
          <w:rFonts w:ascii="Arial" w:hAnsi="Arial" w:cs="Arial"/>
          <w:sz w:val="20"/>
          <w:szCs w:val="20"/>
        </w:rPr>
        <w:t>O recebimento das propostas, envio dos documentos de habilitação, abertura e disputa de preços, será exclusivamente por meio eletrônico, no endereç</w:t>
      </w:r>
      <w:r w:rsidR="008C279D" w:rsidRPr="00CD395C">
        <w:rPr>
          <w:rFonts w:ascii="Arial" w:hAnsi="Arial" w:cs="Arial"/>
          <w:sz w:val="20"/>
          <w:szCs w:val="20"/>
        </w:rPr>
        <w:t xml:space="preserve">o: </w:t>
      </w:r>
      <w:r w:rsidR="00567DFD" w:rsidRPr="00723CDE">
        <w:rPr>
          <w:rFonts w:ascii="Arial" w:hAnsi="Arial" w:cs="Arial"/>
          <w:sz w:val="18"/>
          <w:szCs w:val="18"/>
          <w:u w:val="single"/>
        </w:rPr>
        <w:t>https://www.bll.org.br</w:t>
      </w:r>
      <w:r w:rsidR="00567DFD" w:rsidRPr="00CD395C">
        <w:rPr>
          <w:rStyle w:val="findhit"/>
          <w:rFonts w:ascii="Arial" w:hAnsi="Arial" w:cs="Arial"/>
          <w:b/>
          <w:sz w:val="20"/>
          <w:szCs w:val="20"/>
        </w:rPr>
        <w:t xml:space="preserve"> </w:t>
      </w:r>
      <w:r w:rsidRPr="00CD395C">
        <w:rPr>
          <w:rStyle w:val="Hyperlink"/>
          <w:rFonts w:ascii="Arial" w:hAnsi="Arial" w:cs="Arial"/>
          <w:b/>
          <w:color w:val="auto"/>
          <w:sz w:val="20"/>
          <w:szCs w:val="20"/>
        </w:rPr>
        <w:t xml:space="preserve"> </w:t>
      </w:r>
    </w:p>
    <w:p w14:paraId="2D78CE2A" w14:textId="77777777" w:rsidR="0027743F" w:rsidRPr="00CD395C" w:rsidRDefault="0027743F" w:rsidP="00A246C2">
      <w:pPr>
        <w:tabs>
          <w:tab w:val="num" w:pos="576"/>
        </w:tabs>
        <w:autoSpaceDE w:val="0"/>
        <w:ind w:left="426" w:hanging="9"/>
        <w:jc w:val="both"/>
        <w:rPr>
          <w:rFonts w:ascii="Arial" w:hAnsi="Arial" w:cs="Arial"/>
          <w:sz w:val="20"/>
          <w:szCs w:val="20"/>
        </w:rPr>
      </w:pPr>
    </w:p>
    <w:p w14:paraId="0E89DF14" w14:textId="282CAD09" w:rsidR="0027743F" w:rsidRPr="00CD395C" w:rsidRDefault="0027743F" w:rsidP="000F122D">
      <w:pPr>
        <w:tabs>
          <w:tab w:val="num" w:pos="576"/>
        </w:tabs>
        <w:autoSpaceDE w:val="0"/>
        <w:jc w:val="both"/>
        <w:rPr>
          <w:rFonts w:ascii="Arial" w:hAnsi="Arial" w:cs="Arial"/>
          <w:sz w:val="20"/>
          <w:szCs w:val="20"/>
        </w:rPr>
      </w:pPr>
      <w:r w:rsidRPr="00CD395C">
        <w:rPr>
          <w:rFonts w:ascii="Arial" w:hAnsi="Arial" w:cs="Arial"/>
          <w:b/>
          <w:bCs/>
          <w:sz w:val="20"/>
          <w:szCs w:val="20"/>
        </w:rPr>
        <w:t xml:space="preserve">1.9. </w:t>
      </w:r>
      <w:r w:rsidRPr="00CD395C">
        <w:rPr>
          <w:rFonts w:ascii="Arial" w:hAnsi="Arial" w:cs="Arial"/>
          <w:sz w:val="20"/>
          <w:szCs w:val="20"/>
        </w:rPr>
        <w:t>Em caso de discordância existente entre as especificações do objeto descritos n</w:t>
      </w:r>
      <w:r w:rsidR="00567DFD">
        <w:rPr>
          <w:rFonts w:ascii="Arial" w:hAnsi="Arial" w:cs="Arial"/>
          <w:sz w:val="20"/>
          <w:szCs w:val="20"/>
        </w:rPr>
        <w:t>a BLL</w:t>
      </w:r>
      <w:r w:rsidRPr="00CD395C">
        <w:rPr>
          <w:rFonts w:ascii="Arial" w:hAnsi="Arial" w:cs="Arial"/>
          <w:sz w:val="20"/>
          <w:szCs w:val="20"/>
        </w:rPr>
        <w:t xml:space="preserve"> e as especificações constantes deste Edital, prevalecerão as </w:t>
      </w:r>
      <w:r w:rsidR="00E12EC2" w:rsidRPr="00CD395C">
        <w:rPr>
          <w:rFonts w:ascii="Arial" w:hAnsi="Arial" w:cs="Arial"/>
          <w:sz w:val="20"/>
          <w:szCs w:val="20"/>
        </w:rPr>
        <w:t>do EDITAL</w:t>
      </w:r>
      <w:r w:rsidRPr="00CD395C">
        <w:rPr>
          <w:rFonts w:ascii="Arial" w:hAnsi="Arial" w:cs="Arial"/>
          <w:sz w:val="20"/>
          <w:szCs w:val="20"/>
        </w:rPr>
        <w:t>.</w:t>
      </w:r>
    </w:p>
    <w:p w14:paraId="5A3FB01F" w14:textId="77777777" w:rsidR="0027743F" w:rsidRPr="00CD395C" w:rsidRDefault="0027743F" w:rsidP="00A246C2">
      <w:pPr>
        <w:tabs>
          <w:tab w:val="num" w:pos="576"/>
        </w:tabs>
        <w:autoSpaceDE w:val="0"/>
        <w:ind w:left="426" w:hanging="9"/>
        <w:jc w:val="both"/>
        <w:rPr>
          <w:rFonts w:ascii="Arial" w:hAnsi="Arial" w:cs="Arial"/>
          <w:b/>
          <w:bCs/>
          <w:sz w:val="20"/>
          <w:szCs w:val="20"/>
          <w:highlight w:val="yellow"/>
        </w:rPr>
      </w:pPr>
    </w:p>
    <w:p w14:paraId="1BA6B91B" w14:textId="12EF521D" w:rsidR="000F3FD6"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rPr>
        <w:t>1.1</w:t>
      </w:r>
      <w:r w:rsidR="00005428">
        <w:rPr>
          <w:rFonts w:ascii="Arial" w:hAnsi="Arial" w:cs="Arial"/>
          <w:b/>
          <w:bCs/>
          <w:sz w:val="20"/>
          <w:szCs w:val="20"/>
        </w:rPr>
        <w:t>0</w:t>
      </w:r>
      <w:r w:rsidRPr="00CD395C">
        <w:rPr>
          <w:rFonts w:ascii="Arial" w:hAnsi="Arial" w:cs="Arial"/>
          <w:b/>
          <w:bCs/>
          <w:sz w:val="20"/>
          <w:szCs w:val="20"/>
        </w:rPr>
        <w:t xml:space="preserve">. </w:t>
      </w:r>
      <w:r w:rsidRPr="00CD395C">
        <w:rPr>
          <w:rFonts w:ascii="Arial" w:hAnsi="Arial" w:cs="Arial"/>
          <w:sz w:val="20"/>
          <w:szCs w:val="20"/>
        </w:rPr>
        <w:t>Todos os licitantes interessados em participar dos certames licitatórios processados pel</w:t>
      </w:r>
      <w:r w:rsidR="008634B1" w:rsidRPr="00CD395C">
        <w:rPr>
          <w:rFonts w:ascii="Arial" w:hAnsi="Arial" w:cs="Arial"/>
          <w:sz w:val="20"/>
          <w:szCs w:val="20"/>
        </w:rPr>
        <w:t xml:space="preserve">o </w:t>
      </w:r>
      <w:r w:rsidR="008C279D" w:rsidRPr="00CD395C">
        <w:rPr>
          <w:rFonts w:ascii="Arial" w:hAnsi="Arial" w:cs="Arial"/>
          <w:sz w:val="20"/>
          <w:szCs w:val="20"/>
        </w:rPr>
        <w:t>Muni</w:t>
      </w:r>
      <w:r w:rsidR="006B1AF5">
        <w:rPr>
          <w:rFonts w:ascii="Arial" w:hAnsi="Arial" w:cs="Arial"/>
          <w:sz w:val="20"/>
          <w:szCs w:val="20"/>
        </w:rPr>
        <w:t>cí</w:t>
      </w:r>
      <w:r w:rsidR="008634B1" w:rsidRPr="00CD395C">
        <w:rPr>
          <w:rFonts w:ascii="Arial" w:hAnsi="Arial" w:cs="Arial"/>
          <w:sz w:val="20"/>
          <w:szCs w:val="20"/>
        </w:rPr>
        <w:t>pio</w:t>
      </w:r>
      <w:r w:rsidR="008C279D" w:rsidRPr="00CD395C">
        <w:rPr>
          <w:rFonts w:ascii="Arial" w:hAnsi="Arial" w:cs="Arial"/>
          <w:sz w:val="20"/>
          <w:szCs w:val="20"/>
        </w:rPr>
        <w:t xml:space="preserve"> de </w:t>
      </w:r>
      <w:r w:rsidR="00570366" w:rsidRPr="00CD395C">
        <w:rPr>
          <w:rFonts w:ascii="Arial" w:hAnsi="Arial" w:cs="Arial"/>
          <w:sz w:val="20"/>
          <w:szCs w:val="20"/>
        </w:rPr>
        <w:t>Mandaguaçu</w:t>
      </w:r>
      <w:r w:rsidR="008C279D" w:rsidRPr="00CD395C">
        <w:rPr>
          <w:rFonts w:ascii="Arial" w:hAnsi="Arial" w:cs="Arial"/>
          <w:sz w:val="20"/>
          <w:szCs w:val="20"/>
        </w:rPr>
        <w:t xml:space="preserve"> deverão se credenciar no </w:t>
      </w:r>
      <w:r w:rsidR="008C279D" w:rsidRPr="00CD395C">
        <w:rPr>
          <w:rFonts w:ascii="Arial" w:hAnsi="Arial" w:cs="Arial"/>
          <w:sz w:val="20"/>
          <w:szCs w:val="20"/>
          <w:u w:val="single"/>
        </w:rPr>
        <w:t xml:space="preserve">Portal de Licitações, através do site: </w:t>
      </w:r>
      <w:r w:rsidR="00567DFD" w:rsidRPr="00723CDE">
        <w:rPr>
          <w:rFonts w:ascii="Arial" w:hAnsi="Arial" w:cs="Arial"/>
          <w:sz w:val="18"/>
          <w:szCs w:val="18"/>
          <w:u w:val="single"/>
        </w:rPr>
        <w:t>https://www.bll.org.br</w:t>
      </w:r>
      <w:r w:rsidR="00567DFD" w:rsidRPr="00CD395C">
        <w:rPr>
          <w:rFonts w:ascii="Arial" w:hAnsi="Arial" w:cs="Arial"/>
          <w:sz w:val="20"/>
          <w:szCs w:val="20"/>
          <w:u w:val="single"/>
        </w:rPr>
        <w:t xml:space="preserve"> </w:t>
      </w:r>
    </w:p>
    <w:p w14:paraId="3C7797AF" w14:textId="77777777" w:rsidR="00005428" w:rsidRDefault="00005428" w:rsidP="00A246C2">
      <w:pPr>
        <w:tabs>
          <w:tab w:val="num" w:pos="576"/>
        </w:tabs>
        <w:autoSpaceDE w:val="0"/>
        <w:ind w:left="426" w:hanging="9"/>
        <w:jc w:val="both"/>
        <w:rPr>
          <w:rFonts w:ascii="Arial" w:hAnsi="Arial" w:cs="Arial"/>
          <w:sz w:val="20"/>
          <w:szCs w:val="20"/>
        </w:rPr>
      </w:pPr>
    </w:p>
    <w:p w14:paraId="42FD23EC" w14:textId="7FED57DB" w:rsidR="0027743F" w:rsidRPr="00992D74" w:rsidRDefault="0027743F" w:rsidP="00A246C2">
      <w:pPr>
        <w:pBdr>
          <w:top w:val="single" w:sz="4" w:space="1" w:color="000000"/>
          <w:left w:val="single" w:sz="4" w:space="4" w:color="000000"/>
          <w:bottom w:val="single" w:sz="4" w:space="1" w:color="000000"/>
          <w:right w:val="single" w:sz="4" w:space="0" w:color="000000"/>
        </w:pBdr>
        <w:tabs>
          <w:tab w:val="num" w:pos="576"/>
        </w:tabs>
        <w:ind w:left="567" w:hanging="9"/>
        <w:jc w:val="both"/>
        <w:rPr>
          <w:rFonts w:ascii="Arial" w:hAnsi="Arial" w:cs="Arial"/>
          <w:sz w:val="20"/>
          <w:szCs w:val="20"/>
        </w:rPr>
      </w:pPr>
      <w:r w:rsidRPr="00CD395C">
        <w:rPr>
          <w:rFonts w:ascii="Arial" w:hAnsi="Arial" w:cs="Arial"/>
          <w:b/>
          <w:bCs/>
          <w:sz w:val="20"/>
          <w:szCs w:val="20"/>
        </w:rPr>
        <w:t>II – DO OBJETO:</w:t>
      </w:r>
    </w:p>
    <w:p w14:paraId="43F22BC3" w14:textId="60230324" w:rsidR="00B40955" w:rsidRDefault="00B40955" w:rsidP="00A246C2">
      <w:pPr>
        <w:pStyle w:val="WW-Corpodetexto3"/>
        <w:tabs>
          <w:tab w:val="num" w:pos="576"/>
          <w:tab w:val="left" w:pos="9923"/>
        </w:tabs>
        <w:ind w:left="426" w:hanging="9"/>
        <w:rPr>
          <w:rFonts w:ascii="Arial" w:hAnsi="Arial" w:cs="Arial"/>
          <w:b/>
          <w:bCs/>
          <w:sz w:val="20"/>
        </w:rPr>
      </w:pPr>
    </w:p>
    <w:p w14:paraId="3A3C60A2" w14:textId="79E7249A" w:rsidR="00926C6D" w:rsidRDefault="00926C6D" w:rsidP="00A246C2">
      <w:pPr>
        <w:pStyle w:val="WW-Corpodetexto3"/>
        <w:tabs>
          <w:tab w:val="num" w:pos="576"/>
          <w:tab w:val="left" w:pos="9923"/>
        </w:tabs>
        <w:ind w:left="426" w:hanging="9"/>
        <w:rPr>
          <w:rFonts w:ascii="Arial" w:hAnsi="Arial" w:cs="Arial"/>
          <w:b/>
          <w:bCs/>
          <w:sz w:val="20"/>
        </w:rPr>
      </w:pPr>
    </w:p>
    <w:tbl>
      <w:tblPr>
        <w:tblW w:w="97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3"/>
        <w:gridCol w:w="4479"/>
        <w:gridCol w:w="1352"/>
        <w:gridCol w:w="1058"/>
        <w:gridCol w:w="1247"/>
        <w:gridCol w:w="1247"/>
      </w:tblGrid>
      <w:tr w:rsidR="002E294B" w:rsidRPr="006160C3" w14:paraId="4C235EC4" w14:textId="77777777" w:rsidTr="00D33C3B">
        <w:trPr>
          <w:trHeight w:val="397"/>
        </w:trPr>
        <w:tc>
          <w:tcPr>
            <w:tcW w:w="363" w:type="dxa"/>
            <w:shd w:val="clear" w:color="000000" w:fill="D9D9D9"/>
            <w:vAlign w:val="center"/>
            <w:hideMark/>
          </w:tcPr>
          <w:p w14:paraId="48072C72" w14:textId="77777777" w:rsidR="002E294B" w:rsidRPr="006160C3" w:rsidRDefault="002E294B" w:rsidP="00D33C3B">
            <w:pPr>
              <w:suppressAutoHyphens w:val="0"/>
              <w:rPr>
                <w:rFonts w:ascii="Arial" w:hAnsi="Arial" w:cs="Arial"/>
                <w:b/>
                <w:bCs/>
                <w:color w:val="000000"/>
                <w:kern w:val="0"/>
                <w:sz w:val="20"/>
                <w:szCs w:val="20"/>
                <w:lang w:eastAsia="pt-BR"/>
              </w:rPr>
            </w:pPr>
            <w:r w:rsidRPr="006160C3">
              <w:rPr>
                <w:rFonts w:ascii="Arial" w:hAnsi="Arial" w:cs="Arial"/>
                <w:b/>
                <w:bCs/>
                <w:color w:val="000000"/>
                <w:kern w:val="0"/>
                <w:sz w:val="20"/>
                <w:szCs w:val="20"/>
                <w:lang w:eastAsia="pt-BR"/>
              </w:rPr>
              <w:lastRenderedPageBreak/>
              <w:t>Nº</w:t>
            </w:r>
          </w:p>
        </w:tc>
        <w:tc>
          <w:tcPr>
            <w:tcW w:w="4479" w:type="dxa"/>
            <w:shd w:val="clear" w:color="000000" w:fill="D9D9D9"/>
            <w:noWrap/>
            <w:vAlign w:val="center"/>
            <w:hideMark/>
          </w:tcPr>
          <w:p w14:paraId="5640F465" w14:textId="77777777" w:rsidR="002E294B" w:rsidRPr="006160C3" w:rsidRDefault="002E294B" w:rsidP="00D33C3B">
            <w:pPr>
              <w:suppressAutoHyphens w:val="0"/>
              <w:jc w:val="center"/>
              <w:rPr>
                <w:rFonts w:ascii="Arial" w:hAnsi="Arial" w:cs="Arial"/>
                <w:b/>
                <w:bCs/>
                <w:color w:val="000000"/>
                <w:kern w:val="0"/>
                <w:sz w:val="20"/>
                <w:szCs w:val="20"/>
                <w:lang w:eastAsia="pt-BR"/>
              </w:rPr>
            </w:pPr>
            <w:r w:rsidRPr="006160C3">
              <w:rPr>
                <w:rFonts w:ascii="Arial" w:hAnsi="Arial" w:cs="Arial"/>
                <w:b/>
                <w:bCs/>
                <w:color w:val="000000"/>
                <w:kern w:val="0"/>
                <w:sz w:val="20"/>
                <w:szCs w:val="20"/>
                <w:lang w:eastAsia="pt-BR"/>
              </w:rPr>
              <w:t>Item</w:t>
            </w:r>
          </w:p>
        </w:tc>
        <w:tc>
          <w:tcPr>
            <w:tcW w:w="1352" w:type="dxa"/>
            <w:shd w:val="clear" w:color="000000" w:fill="D9D9D9"/>
            <w:vAlign w:val="center"/>
            <w:hideMark/>
          </w:tcPr>
          <w:p w14:paraId="14EC9E83" w14:textId="77777777" w:rsidR="002E294B" w:rsidRPr="006160C3" w:rsidRDefault="002E294B" w:rsidP="00D33C3B">
            <w:pPr>
              <w:suppressAutoHyphens w:val="0"/>
              <w:jc w:val="center"/>
              <w:rPr>
                <w:rFonts w:ascii="Arial" w:hAnsi="Arial" w:cs="Arial"/>
                <w:b/>
                <w:bCs/>
                <w:color w:val="000000"/>
                <w:kern w:val="0"/>
                <w:sz w:val="20"/>
                <w:szCs w:val="20"/>
                <w:lang w:eastAsia="pt-BR"/>
              </w:rPr>
            </w:pPr>
            <w:r w:rsidRPr="006160C3">
              <w:rPr>
                <w:rFonts w:ascii="Arial" w:hAnsi="Arial" w:cs="Arial"/>
                <w:b/>
                <w:bCs/>
                <w:color w:val="000000"/>
                <w:kern w:val="0"/>
                <w:sz w:val="20"/>
                <w:szCs w:val="20"/>
                <w:lang w:eastAsia="pt-BR"/>
              </w:rPr>
              <w:t>Quantidades</w:t>
            </w:r>
          </w:p>
        </w:tc>
        <w:tc>
          <w:tcPr>
            <w:tcW w:w="1058" w:type="dxa"/>
            <w:shd w:val="clear" w:color="000000" w:fill="D9D9D9"/>
            <w:vAlign w:val="center"/>
            <w:hideMark/>
          </w:tcPr>
          <w:p w14:paraId="5489B692" w14:textId="77777777" w:rsidR="002E294B" w:rsidRPr="006160C3" w:rsidRDefault="002E294B" w:rsidP="00D33C3B">
            <w:pPr>
              <w:suppressAutoHyphens w:val="0"/>
              <w:jc w:val="center"/>
              <w:rPr>
                <w:rFonts w:ascii="Arial" w:hAnsi="Arial" w:cs="Arial"/>
                <w:b/>
                <w:bCs/>
                <w:color w:val="000000"/>
                <w:kern w:val="0"/>
                <w:sz w:val="20"/>
                <w:szCs w:val="20"/>
                <w:lang w:eastAsia="pt-BR"/>
              </w:rPr>
            </w:pPr>
            <w:r w:rsidRPr="006160C3">
              <w:rPr>
                <w:rFonts w:ascii="Arial" w:hAnsi="Arial" w:cs="Arial"/>
                <w:b/>
                <w:bCs/>
                <w:color w:val="000000"/>
                <w:kern w:val="0"/>
                <w:sz w:val="20"/>
                <w:szCs w:val="20"/>
                <w:lang w:eastAsia="pt-BR"/>
              </w:rPr>
              <w:t>Unidade</w:t>
            </w:r>
          </w:p>
        </w:tc>
        <w:tc>
          <w:tcPr>
            <w:tcW w:w="1247" w:type="dxa"/>
            <w:shd w:val="clear" w:color="000000" w:fill="D9D9D9"/>
            <w:vAlign w:val="center"/>
          </w:tcPr>
          <w:p w14:paraId="422DD49B" w14:textId="77777777" w:rsidR="002E294B" w:rsidRPr="006160C3" w:rsidRDefault="002E294B" w:rsidP="00D33C3B">
            <w:pPr>
              <w:suppressAutoHyphens w:val="0"/>
              <w:jc w:val="center"/>
              <w:rPr>
                <w:rFonts w:ascii="Arial" w:hAnsi="Arial" w:cs="Arial"/>
                <w:b/>
                <w:bCs/>
                <w:color w:val="000000"/>
                <w:kern w:val="0"/>
                <w:sz w:val="20"/>
                <w:szCs w:val="20"/>
                <w:lang w:eastAsia="pt-BR"/>
              </w:rPr>
            </w:pPr>
            <w:r w:rsidRPr="006160C3">
              <w:rPr>
                <w:rFonts w:ascii="Arial" w:hAnsi="Arial" w:cs="Arial"/>
                <w:b/>
                <w:bCs/>
                <w:color w:val="000000"/>
                <w:kern w:val="0"/>
                <w:sz w:val="20"/>
                <w:szCs w:val="20"/>
                <w:lang w:eastAsia="pt-BR"/>
              </w:rPr>
              <w:t>Valor Unitário R$</w:t>
            </w:r>
          </w:p>
        </w:tc>
        <w:tc>
          <w:tcPr>
            <w:tcW w:w="1247" w:type="dxa"/>
            <w:shd w:val="clear" w:color="000000" w:fill="D9D9D9"/>
            <w:vAlign w:val="center"/>
          </w:tcPr>
          <w:p w14:paraId="734228C7" w14:textId="77777777" w:rsidR="002E294B" w:rsidRPr="006160C3" w:rsidRDefault="002E294B" w:rsidP="00D33C3B">
            <w:pPr>
              <w:suppressAutoHyphens w:val="0"/>
              <w:jc w:val="center"/>
              <w:rPr>
                <w:rFonts w:ascii="Arial" w:hAnsi="Arial" w:cs="Arial"/>
                <w:b/>
                <w:bCs/>
                <w:color w:val="000000"/>
                <w:kern w:val="0"/>
                <w:sz w:val="20"/>
                <w:szCs w:val="20"/>
                <w:lang w:eastAsia="pt-BR"/>
              </w:rPr>
            </w:pPr>
            <w:r w:rsidRPr="006160C3">
              <w:rPr>
                <w:rFonts w:ascii="Arial" w:hAnsi="Arial" w:cs="Arial"/>
                <w:b/>
                <w:bCs/>
                <w:color w:val="000000"/>
                <w:kern w:val="0"/>
                <w:sz w:val="20"/>
                <w:szCs w:val="20"/>
                <w:lang w:eastAsia="pt-BR"/>
              </w:rPr>
              <w:t>Valor Total R$</w:t>
            </w:r>
          </w:p>
        </w:tc>
      </w:tr>
      <w:tr w:rsidR="002E294B" w:rsidRPr="006160C3" w14:paraId="4EC42B50" w14:textId="77777777" w:rsidTr="00D33C3B">
        <w:trPr>
          <w:trHeight w:val="397"/>
        </w:trPr>
        <w:tc>
          <w:tcPr>
            <w:tcW w:w="363" w:type="dxa"/>
            <w:vAlign w:val="center"/>
            <w:hideMark/>
          </w:tcPr>
          <w:p w14:paraId="03F76471"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1</w:t>
            </w:r>
          </w:p>
        </w:tc>
        <w:tc>
          <w:tcPr>
            <w:tcW w:w="4479" w:type="dxa"/>
            <w:shd w:val="clear" w:color="000000" w:fill="FFFFFF"/>
            <w:vAlign w:val="center"/>
            <w:hideMark/>
          </w:tcPr>
          <w:p w14:paraId="44D4F15B" w14:textId="77777777" w:rsidR="002E294B" w:rsidRPr="006160C3" w:rsidRDefault="002E294B" w:rsidP="00D33C3B">
            <w:pPr>
              <w:pStyle w:val="Default"/>
              <w:rPr>
                <w:rFonts w:ascii="Arial" w:hAnsi="Arial" w:cs="Arial"/>
                <w:szCs w:val="20"/>
              </w:rPr>
            </w:pPr>
            <w:r w:rsidRPr="006160C3">
              <w:rPr>
                <w:rFonts w:ascii="Arial" w:hAnsi="Arial" w:cs="Arial"/>
                <w:szCs w:val="20"/>
              </w:rPr>
              <w:t xml:space="preserve">Botijão de Gás: Recipiente metálico para armazenamento de Gás Liquefeito de Petróleo (GLP), com capacidade de 5 kg e válvula de segurança. </w:t>
            </w:r>
          </w:p>
        </w:tc>
        <w:tc>
          <w:tcPr>
            <w:tcW w:w="1352" w:type="dxa"/>
            <w:noWrap/>
            <w:vAlign w:val="center"/>
            <w:hideMark/>
          </w:tcPr>
          <w:p w14:paraId="383C13A4"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73CA3D69"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2</w:t>
            </w:r>
          </w:p>
        </w:tc>
        <w:tc>
          <w:tcPr>
            <w:tcW w:w="1247" w:type="dxa"/>
            <w:vAlign w:val="center"/>
          </w:tcPr>
          <w:p w14:paraId="30A2E63F"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R$ 432,22</w:t>
            </w:r>
          </w:p>
        </w:tc>
        <w:tc>
          <w:tcPr>
            <w:tcW w:w="1247" w:type="dxa"/>
            <w:vAlign w:val="center"/>
          </w:tcPr>
          <w:p w14:paraId="7467D786"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R$ 864,44</w:t>
            </w:r>
          </w:p>
        </w:tc>
      </w:tr>
      <w:tr w:rsidR="002E294B" w:rsidRPr="006160C3" w14:paraId="113F04D2" w14:textId="77777777" w:rsidTr="00D33C3B">
        <w:trPr>
          <w:trHeight w:val="397"/>
        </w:trPr>
        <w:tc>
          <w:tcPr>
            <w:tcW w:w="363" w:type="dxa"/>
            <w:vAlign w:val="center"/>
          </w:tcPr>
          <w:p w14:paraId="56BE6AD0"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2</w:t>
            </w:r>
          </w:p>
        </w:tc>
        <w:tc>
          <w:tcPr>
            <w:tcW w:w="4479" w:type="dxa"/>
            <w:shd w:val="clear" w:color="000000" w:fill="FFFFFF"/>
            <w:vAlign w:val="center"/>
          </w:tcPr>
          <w:p w14:paraId="621483BA" w14:textId="77777777" w:rsidR="002E294B" w:rsidRPr="006160C3" w:rsidRDefault="002E294B" w:rsidP="00D33C3B">
            <w:pPr>
              <w:pStyle w:val="Default"/>
              <w:rPr>
                <w:rFonts w:ascii="Arial" w:hAnsi="Arial" w:cs="Arial"/>
                <w:szCs w:val="20"/>
              </w:rPr>
            </w:pPr>
            <w:r w:rsidRPr="006160C3">
              <w:rPr>
                <w:rFonts w:ascii="Arial" w:hAnsi="Arial" w:cs="Arial"/>
                <w:szCs w:val="20"/>
              </w:rPr>
              <w:t xml:space="preserve">Corda de Nylon: Corda trançada de nylon com resistência mínima de 200 kgf, diâmetro de 8 mm e comprimento de 28 metros. </w:t>
            </w:r>
          </w:p>
        </w:tc>
        <w:tc>
          <w:tcPr>
            <w:tcW w:w="1352" w:type="dxa"/>
            <w:noWrap/>
            <w:vAlign w:val="center"/>
          </w:tcPr>
          <w:p w14:paraId="480E726D"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6D48A31A"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3</w:t>
            </w:r>
          </w:p>
        </w:tc>
        <w:tc>
          <w:tcPr>
            <w:tcW w:w="1247" w:type="dxa"/>
            <w:vAlign w:val="center"/>
          </w:tcPr>
          <w:p w14:paraId="16A5FEAE"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R$ 170,25</w:t>
            </w:r>
          </w:p>
        </w:tc>
        <w:tc>
          <w:tcPr>
            <w:tcW w:w="1247" w:type="dxa"/>
            <w:vAlign w:val="center"/>
          </w:tcPr>
          <w:p w14:paraId="792811C7"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R$ 510,75</w:t>
            </w:r>
          </w:p>
        </w:tc>
      </w:tr>
      <w:tr w:rsidR="002E294B" w:rsidRPr="006160C3" w14:paraId="12F5E0AE" w14:textId="77777777" w:rsidTr="00D33C3B">
        <w:trPr>
          <w:trHeight w:val="397"/>
        </w:trPr>
        <w:tc>
          <w:tcPr>
            <w:tcW w:w="363" w:type="dxa"/>
            <w:vAlign w:val="center"/>
          </w:tcPr>
          <w:p w14:paraId="39A893C7"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3</w:t>
            </w:r>
          </w:p>
        </w:tc>
        <w:tc>
          <w:tcPr>
            <w:tcW w:w="4479" w:type="dxa"/>
            <w:shd w:val="clear" w:color="000000" w:fill="FFFFFF"/>
            <w:vAlign w:val="center"/>
          </w:tcPr>
          <w:p w14:paraId="133A0892" w14:textId="77777777" w:rsidR="002E294B" w:rsidRPr="006160C3" w:rsidRDefault="002E294B" w:rsidP="00D33C3B">
            <w:pPr>
              <w:pStyle w:val="Default"/>
              <w:rPr>
                <w:rFonts w:ascii="Arial" w:hAnsi="Arial" w:cs="Arial"/>
                <w:szCs w:val="20"/>
              </w:rPr>
            </w:pPr>
            <w:r w:rsidRPr="006160C3">
              <w:rPr>
                <w:rFonts w:ascii="Arial" w:hAnsi="Arial" w:cs="Arial"/>
                <w:szCs w:val="20"/>
              </w:rPr>
              <w:t xml:space="preserve">Seringa Descartável de 5 Ml: Seringa estéril, de uso único, com agulha acoplada, livre de látex, atóxica, com bico </w:t>
            </w:r>
            <w:proofErr w:type="spellStart"/>
            <w:r w:rsidRPr="006160C3">
              <w:rPr>
                <w:rFonts w:ascii="Arial" w:hAnsi="Arial" w:cs="Arial"/>
                <w:szCs w:val="20"/>
              </w:rPr>
              <w:t>Luer-Lok</w:t>
            </w:r>
            <w:proofErr w:type="spellEnd"/>
            <w:r w:rsidRPr="006160C3">
              <w:rPr>
                <w:rFonts w:ascii="Arial" w:hAnsi="Arial" w:cs="Arial"/>
                <w:szCs w:val="20"/>
              </w:rPr>
              <w:t xml:space="preserve"> de </w:t>
            </w:r>
            <w:r>
              <w:rPr>
                <w:rFonts w:ascii="Arial" w:hAnsi="Arial" w:cs="Arial"/>
                <w:szCs w:val="20"/>
              </w:rPr>
              <w:t>s</w:t>
            </w:r>
            <w:r w:rsidRPr="006160C3">
              <w:rPr>
                <w:rFonts w:ascii="Arial" w:hAnsi="Arial" w:cs="Arial"/>
                <w:szCs w:val="20"/>
              </w:rPr>
              <w:t>egurança.</w:t>
            </w:r>
          </w:p>
        </w:tc>
        <w:tc>
          <w:tcPr>
            <w:tcW w:w="1352" w:type="dxa"/>
            <w:noWrap/>
            <w:vAlign w:val="center"/>
          </w:tcPr>
          <w:p w14:paraId="34678342"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022359FD"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300</w:t>
            </w:r>
          </w:p>
        </w:tc>
        <w:tc>
          <w:tcPr>
            <w:tcW w:w="1247" w:type="dxa"/>
            <w:vAlign w:val="center"/>
          </w:tcPr>
          <w:p w14:paraId="213FFEAD"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R$ 2,01</w:t>
            </w:r>
          </w:p>
        </w:tc>
        <w:tc>
          <w:tcPr>
            <w:tcW w:w="1247" w:type="dxa"/>
            <w:vAlign w:val="center"/>
          </w:tcPr>
          <w:p w14:paraId="2F19FC6E"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R$ 603,00</w:t>
            </w:r>
          </w:p>
        </w:tc>
      </w:tr>
      <w:tr w:rsidR="002E294B" w:rsidRPr="006160C3" w14:paraId="2BA362FC" w14:textId="77777777" w:rsidTr="00D33C3B">
        <w:trPr>
          <w:trHeight w:val="397"/>
        </w:trPr>
        <w:tc>
          <w:tcPr>
            <w:tcW w:w="363" w:type="dxa"/>
            <w:vAlign w:val="center"/>
          </w:tcPr>
          <w:p w14:paraId="7DB92915"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4</w:t>
            </w:r>
          </w:p>
        </w:tc>
        <w:tc>
          <w:tcPr>
            <w:tcW w:w="4479" w:type="dxa"/>
            <w:shd w:val="clear" w:color="000000" w:fill="FFFFFF"/>
            <w:vAlign w:val="center"/>
          </w:tcPr>
          <w:p w14:paraId="4369FB79" w14:textId="77777777" w:rsidR="002E294B" w:rsidRPr="006160C3" w:rsidRDefault="002E294B" w:rsidP="00D33C3B">
            <w:pPr>
              <w:pStyle w:val="Default"/>
              <w:rPr>
                <w:rFonts w:ascii="Arial" w:hAnsi="Arial" w:cs="Arial"/>
                <w:szCs w:val="20"/>
              </w:rPr>
            </w:pPr>
            <w:r w:rsidRPr="006160C3">
              <w:rPr>
                <w:rFonts w:ascii="Arial" w:hAnsi="Arial" w:cs="Arial"/>
                <w:szCs w:val="20"/>
              </w:rPr>
              <w:t xml:space="preserve">Luvas Descartáveis – Tamanho GG:  Luvas de látex ou nitrílicas, não estéreis, resistentes a </w:t>
            </w:r>
            <w:r w:rsidRPr="006160C3">
              <w:rPr>
                <w:rFonts w:ascii="Arial" w:hAnsi="Arial" w:cs="Arial"/>
                <w:szCs w:val="20"/>
              </w:rPr>
              <w:br/>
              <w:t xml:space="preserve">perfurações e produtos químicos, livres de pó. </w:t>
            </w:r>
          </w:p>
        </w:tc>
        <w:tc>
          <w:tcPr>
            <w:tcW w:w="1352" w:type="dxa"/>
            <w:noWrap/>
            <w:vAlign w:val="center"/>
          </w:tcPr>
          <w:p w14:paraId="53E119B6"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 xml:space="preserve">CAIXA  </w:t>
            </w:r>
          </w:p>
        </w:tc>
        <w:tc>
          <w:tcPr>
            <w:tcW w:w="1058" w:type="dxa"/>
            <w:vAlign w:val="center"/>
          </w:tcPr>
          <w:p w14:paraId="7DA44344"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5</w:t>
            </w:r>
          </w:p>
        </w:tc>
        <w:tc>
          <w:tcPr>
            <w:tcW w:w="1247" w:type="dxa"/>
            <w:vAlign w:val="center"/>
          </w:tcPr>
          <w:p w14:paraId="21B573FA"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R$ 37,45</w:t>
            </w:r>
          </w:p>
        </w:tc>
        <w:tc>
          <w:tcPr>
            <w:tcW w:w="1247" w:type="dxa"/>
            <w:vAlign w:val="center"/>
          </w:tcPr>
          <w:p w14:paraId="492F036E"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R$ 187,25</w:t>
            </w:r>
          </w:p>
        </w:tc>
      </w:tr>
      <w:tr w:rsidR="002E294B" w:rsidRPr="006160C3" w14:paraId="64354B4D" w14:textId="77777777" w:rsidTr="00D33C3B">
        <w:trPr>
          <w:trHeight w:val="397"/>
        </w:trPr>
        <w:tc>
          <w:tcPr>
            <w:tcW w:w="363" w:type="dxa"/>
            <w:vAlign w:val="center"/>
          </w:tcPr>
          <w:p w14:paraId="36193716"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5</w:t>
            </w:r>
          </w:p>
        </w:tc>
        <w:tc>
          <w:tcPr>
            <w:tcW w:w="4479" w:type="dxa"/>
            <w:shd w:val="clear" w:color="000000" w:fill="FFFFFF"/>
            <w:vAlign w:val="center"/>
          </w:tcPr>
          <w:p w14:paraId="00632328" w14:textId="77777777" w:rsidR="002E294B" w:rsidRPr="006160C3" w:rsidRDefault="002E294B" w:rsidP="00D33C3B">
            <w:pPr>
              <w:pStyle w:val="Default"/>
              <w:rPr>
                <w:rFonts w:ascii="Arial" w:hAnsi="Arial" w:cs="Arial"/>
                <w:szCs w:val="20"/>
              </w:rPr>
            </w:pPr>
            <w:r w:rsidRPr="006160C3">
              <w:rPr>
                <w:rFonts w:ascii="Arial" w:hAnsi="Arial" w:cs="Arial"/>
                <w:szCs w:val="20"/>
              </w:rPr>
              <w:t xml:space="preserve"> Caixa Térmica Pequena: Capacidade entre 5 e 10 litros, com isolamento térmico em </w:t>
            </w:r>
            <w:r w:rsidRPr="006160C3">
              <w:rPr>
                <w:rFonts w:ascii="Arial" w:hAnsi="Arial" w:cs="Arial"/>
                <w:szCs w:val="20"/>
              </w:rPr>
              <w:br/>
              <w:t xml:space="preserve">poliuretano, tampa com vedação hermética e alça de transporte. </w:t>
            </w:r>
          </w:p>
        </w:tc>
        <w:tc>
          <w:tcPr>
            <w:tcW w:w="1352" w:type="dxa"/>
            <w:noWrap/>
            <w:vAlign w:val="center"/>
          </w:tcPr>
          <w:p w14:paraId="7648790A"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 xml:space="preserve">UNID </w:t>
            </w:r>
          </w:p>
        </w:tc>
        <w:tc>
          <w:tcPr>
            <w:tcW w:w="1058" w:type="dxa"/>
            <w:vAlign w:val="center"/>
          </w:tcPr>
          <w:p w14:paraId="555867B9"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5</w:t>
            </w:r>
          </w:p>
        </w:tc>
        <w:tc>
          <w:tcPr>
            <w:tcW w:w="1247" w:type="dxa"/>
            <w:vAlign w:val="center"/>
          </w:tcPr>
          <w:p w14:paraId="3B900C6F"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R$ 153,18</w:t>
            </w:r>
          </w:p>
        </w:tc>
        <w:tc>
          <w:tcPr>
            <w:tcW w:w="1247" w:type="dxa"/>
            <w:vAlign w:val="center"/>
          </w:tcPr>
          <w:p w14:paraId="2039CB34"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R$ 765,90</w:t>
            </w:r>
          </w:p>
        </w:tc>
      </w:tr>
      <w:tr w:rsidR="002E294B" w:rsidRPr="006160C3" w14:paraId="4D42B32F" w14:textId="77777777" w:rsidTr="00D33C3B">
        <w:trPr>
          <w:trHeight w:val="397"/>
        </w:trPr>
        <w:tc>
          <w:tcPr>
            <w:tcW w:w="363" w:type="dxa"/>
            <w:vAlign w:val="center"/>
          </w:tcPr>
          <w:p w14:paraId="6B96B8C3"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6</w:t>
            </w:r>
          </w:p>
        </w:tc>
        <w:tc>
          <w:tcPr>
            <w:tcW w:w="4479" w:type="dxa"/>
            <w:shd w:val="clear" w:color="000000" w:fill="FFFFFF"/>
            <w:vAlign w:val="center"/>
          </w:tcPr>
          <w:p w14:paraId="103B1158" w14:textId="77777777" w:rsidR="002E294B" w:rsidRPr="006160C3" w:rsidRDefault="002E294B" w:rsidP="00D33C3B">
            <w:pPr>
              <w:pStyle w:val="Default"/>
              <w:rPr>
                <w:rFonts w:ascii="Arial" w:hAnsi="Arial" w:cs="Arial"/>
                <w:szCs w:val="20"/>
              </w:rPr>
            </w:pPr>
            <w:r w:rsidRPr="006160C3">
              <w:rPr>
                <w:rFonts w:ascii="Arial" w:hAnsi="Arial" w:cs="Arial"/>
                <w:szCs w:val="20"/>
              </w:rPr>
              <w:t xml:space="preserve">Gelo Reciclável (Gel Térmico): Gel térmico reutilizável, atóxico, em invólucro plástico </w:t>
            </w:r>
            <w:r w:rsidRPr="006160C3">
              <w:rPr>
                <w:rFonts w:ascii="Arial" w:hAnsi="Arial" w:cs="Arial"/>
                <w:szCs w:val="20"/>
              </w:rPr>
              <w:br/>
              <w:t xml:space="preserve">resistente, ideal para transporte de produtos refrigerados. </w:t>
            </w:r>
          </w:p>
        </w:tc>
        <w:tc>
          <w:tcPr>
            <w:tcW w:w="1352" w:type="dxa"/>
            <w:noWrap/>
            <w:vAlign w:val="center"/>
          </w:tcPr>
          <w:p w14:paraId="4515243A"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571B94F1"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62</w:t>
            </w:r>
          </w:p>
        </w:tc>
        <w:tc>
          <w:tcPr>
            <w:tcW w:w="1247" w:type="dxa"/>
            <w:vAlign w:val="center"/>
          </w:tcPr>
          <w:p w14:paraId="582DD384"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R$ 9,87</w:t>
            </w:r>
          </w:p>
        </w:tc>
        <w:tc>
          <w:tcPr>
            <w:tcW w:w="1247" w:type="dxa"/>
            <w:vAlign w:val="center"/>
          </w:tcPr>
          <w:p w14:paraId="7118535B"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R$ 611,94</w:t>
            </w:r>
          </w:p>
        </w:tc>
      </w:tr>
      <w:tr w:rsidR="002E294B" w:rsidRPr="006160C3" w14:paraId="558E25BD" w14:textId="77777777" w:rsidTr="00D33C3B">
        <w:trPr>
          <w:trHeight w:val="397"/>
        </w:trPr>
        <w:tc>
          <w:tcPr>
            <w:tcW w:w="363" w:type="dxa"/>
            <w:vAlign w:val="center"/>
          </w:tcPr>
          <w:p w14:paraId="12E0E5EC"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7</w:t>
            </w:r>
          </w:p>
        </w:tc>
        <w:tc>
          <w:tcPr>
            <w:tcW w:w="4479" w:type="dxa"/>
            <w:shd w:val="clear" w:color="000000" w:fill="FFFFFF"/>
            <w:vAlign w:val="center"/>
          </w:tcPr>
          <w:p w14:paraId="58E14C06" w14:textId="77777777" w:rsidR="002E294B" w:rsidRPr="006160C3" w:rsidRDefault="002E294B" w:rsidP="00D33C3B">
            <w:pPr>
              <w:pStyle w:val="Default"/>
              <w:rPr>
                <w:rFonts w:ascii="Arial" w:hAnsi="Arial" w:cs="Arial"/>
                <w:szCs w:val="20"/>
              </w:rPr>
            </w:pPr>
            <w:r w:rsidRPr="006160C3">
              <w:rPr>
                <w:rFonts w:ascii="Arial" w:hAnsi="Arial" w:cs="Arial"/>
                <w:szCs w:val="20"/>
              </w:rPr>
              <w:t xml:space="preserve"> Pistola de Aço – 50 Ml: Aplicador de vacinas em aço inoxidável, capacidade de 50 ml, </w:t>
            </w:r>
            <w:r w:rsidRPr="006160C3">
              <w:rPr>
                <w:rFonts w:ascii="Arial" w:hAnsi="Arial" w:cs="Arial"/>
                <w:szCs w:val="20"/>
              </w:rPr>
              <w:br/>
              <w:t>com regulagem de dose e ponteira removível.</w:t>
            </w:r>
          </w:p>
        </w:tc>
        <w:tc>
          <w:tcPr>
            <w:tcW w:w="1352" w:type="dxa"/>
            <w:noWrap/>
            <w:vAlign w:val="center"/>
          </w:tcPr>
          <w:p w14:paraId="562E7259"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4EE596F3"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2</w:t>
            </w:r>
          </w:p>
        </w:tc>
        <w:tc>
          <w:tcPr>
            <w:tcW w:w="1247" w:type="dxa"/>
            <w:vAlign w:val="center"/>
          </w:tcPr>
          <w:p w14:paraId="58DCC137"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R$ 462,62</w:t>
            </w:r>
          </w:p>
        </w:tc>
        <w:tc>
          <w:tcPr>
            <w:tcW w:w="1247" w:type="dxa"/>
            <w:vAlign w:val="center"/>
          </w:tcPr>
          <w:p w14:paraId="27ED4C20"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R$ 925,24</w:t>
            </w:r>
          </w:p>
        </w:tc>
      </w:tr>
      <w:tr w:rsidR="002E294B" w:rsidRPr="006160C3" w14:paraId="12A7579F" w14:textId="77777777" w:rsidTr="00D33C3B">
        <w:trPr>
          <w:trHeight w:val="397"/>
        </w:trPr>
        <w:tc>
          <w:tcPr>
            <w:tcW w:w="363" w:type="dxa"/>
            <w:vAlign w:val="center"/>
          </w:tcPr>
          <w:p w14:paraId="494AB3C1"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8</w:t>
            </w:r>
          </w:p>
        </w:tc>
        <w:tc>
          <w:tcPr>
            <w:tcW w:w="4479" w:type="dxa"/>
            <w:shd w:val="clear" w:color="000000" w:fill="FFFFFF"/>
            <w:vAlign w:val="center"/>
          </w:tcPr>
          <w:p w14:paraId="51DEC2C3" w14:textId="77777777" w:rsidR="002E294B" w:rsidRPr="006160C3" w:rsidRDefault="002E294B" w:rsidP="00D33C3B">
            <w:pPr>
              <w:pStyle w:val="Default"/>
              <w:rPr>
                <w:rFonts w:ascii="Arial" w:hAnsi="Arial" w:cs="Arial"/>
                <w:szCs w:val="20"/>
              </w:rPr>
            </w:pPr>
            <w:r w:rsidRPr="006160C3">
              <w:rPr>
                <w:rFonts w:ascii="Arial" w:hAnsi="Arial" w:cs="Arial"/>
                <w:szCs w:val="20"/>
              </w:rPr>
              <w:t xml:space="preserve">Agulhas de Aço (12x15): Agulhas veterinárias de aço inox, uso com pistola aplicadora, </w:t>
            </w:r>
            <w:r w:rsidRPr="006160C3">
              <w:rPr>
                <w:rFonts w:ascii="Arial" w:hAnsi="Arial" w:cs="Arial"/>
                <w:szCs w:val="20"/>
              </w:rPr>
              <w:br/>
              <w:t xml:space="preserve">comprimento e calibre conforme necessidade da ação fiscal. </w:t>
            </w:r>
          </w:p>
        </w:tc>
        <w:tc>
          <w:tcPr>
            <w:tcW w:w="1352" w:type="dxa"/>
            <w:noWrap/>
            <w:vAlign w:val="center"/>
          </w:tcPr>
          <w:p w14:paraId="69E28FE6"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33B75B53"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24</w:t>
            </w:r>
          </w:p>
        </w:tc>
        <w:tc>
          <w:tcPr>
            <w:tcW w:w="1247" w:type="dxa"/>
            <w:vAlign w:val="center"/>
          </w:tcPr>
          <w:p w14:paraId="1C3740CB"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R$ 8,09</w:t>
            </w:r>
          </w:p>
        </w:tc>
        <w:tc>
          <w:tcPr>
            <w:tcW w:w="1247" w:type="dxa"/>
            <w:vAlign w:val="center"/>
          </w:tcPr>
          <w:p w14:paraId="0EBD63B9"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R$ 194,16</w:t>
            </w:r>
          </w:p>
        </w:tc>
      </w:tr>
      <w:tr w:rsidR="002E294B" w:rsidRPr="006160C3" w14:paraId="67E20626" w14:textId="77777777" w:rsidTr="00D33C3B">
        <w:trPr>
          <w:trHeight w:val="397"/>
        </w:trPr>
        <w:tc>
          <w:tcPr>
            <w:tcW w:w="363" w:type="dxa"/>
            <w:vAlign w:val="center"/>
          </w:tcPr>
          <w:p w14:paraId="38D93711"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9</w:t>
            </w:r>
          </w:p>
        </w:tc>
        <w:tc>
          <w:tcPr>
            <w:tcW w:w="4479" w:type="dxa"/>
            <w:shd w:val="clear" w:color="000000" w:fill="FFFFFF"/>
            <w:vAlign w:val="center"/>
          </w:tcPr>
          <w:p w14:paraId="00226BE2" w14:textId="77777777" w:rsidR="002E294B" w:rsidRPr="006160C3" w:rsidRDefault="002E294B" w:rsidP="00D33C3B">
            <w:pPr>
              <w:pStyle w:val="Default"/>
              <w:rPr>
                <w:rFonts w:ascii="Arial" w:hAnsi="Arial" w:cs="Arial"/>
                <w:szCs w:val="20"/>
              </w:rPr>
            </w:pPr>
            <w:r w:rsidRPr="006160C3">
              <w:rPr>
                <w:rFonts w:ascii="Arial" w:hAnsi="Arial" w:cs="Arial"/>
                <w:szCs w:val="20"/>
              </w:rPr>
              <w:t>Bota impermeável de PVC, cano médio, com solado antiderrapante e resistente a produtos químicos. TAMANHO 43</w:t>
            </w:r>
          </w:p>
        </w:tc>
        <w:tc>
          <w:tcPr>
            <w:tcW w:w="1352" w:type="dxa"/>
            <w:noWrap/>
            <w:vAlign w:val="center"/>
          </w:tcPr>
          <w:p w14:paraId="4391755F"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3E50A72A"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3</w:t>
            </w:r>
          </w:p>
        </w:tc>
        <w:tc>
          <w:tcPr>
            <w:tcW w:w="1247" w:type="dxa"/>
            <w:vAlign w:val="center"/>
          </w:tcPr>
          <w:p w14:paraId="3729BC77"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R$ 60,13</w:t>
            </w:r>
          </w:p>
        </w:tc>
        <w:tc>
          <w:tcPr>
            <w:tcW w:w="1247" w:type="dxa"/>
            <w:vAlign w:val="center"/>
          </w:tcPr>
          <w:p w14:paraId="573002A3"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R$ 180,39</w:t>
            </w:r>
          </w:p>
        </w:tc>
      </w:tr>
      <w:tr w:rsidR="002E294B" w:rsidRPr="006160C3" w14:paraId="52F78454" w14:textId="77777777" w:rsidTr="00D33C3B">
        <w:trPr>
          <w:trHeight w:val="397"/>
        </w:trPr>
        <w:tc>
          <w:tcPr>
            <w:tcW w:w="363" w:type="dxa"/>
            <w:vAlign w:val="center"/>
          </w:tcPr>
          <w:p w14:paraId="6512BEF6"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10</w:t>
            </w:r>
          </w:p>
        </w:tc>
        <w:tc>
          <w:tcPr>
            <w:tcW w:w="4479" w:type="dxa"/>
            <w:shd w:val="clear" w:color="000000" w:fill="FFFFFF"/>
            <w:vAlign w:val="center"/>
          </w:tcPr>
          <w:p w14:paraId="1B34D76F" w14:textId="77777777" w:rsidR="002E294B" w:rsidRPr="006160C3" w:rsidRDefault="002E294B" w:rsidP="00D33C3B">
            <w:pPr>
              <w:pStyle w:val="Default"/>
              <w:rPr>
                <w:rFonts w:ascii="Arial" w:hAnsi="Arial" w:cs="Arial"/>
                <w:szCs w:val="20"/>
              </w:rPr>
            </w:pPr>
            <w:r w:rsidRPr="006160C3">
              <w:rPr>
                <w:rFonts w:ascii="Arial" w:hAnsi="Arial" w:cs="Arial"/>
                <w:szCs w:val="20"/>
              </w:rPr>
              <w:t>Bota impermeável de PVC, cano médio, com solado antiderrapante e resistente a produtos químicos. TAMANHO 38</w:t>
            </w:r>
          </w:p>
        </w:tc>
        <w:tc>
          <w:tcPr>
            <w:tcW w:w="1352" w:type="dxa"/>
            <w:noWrap/>
            <w:vAlign w:val="center"/>
          </w:tcPr>
          <w:p w14:paraId="55397EA9"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19BD0239"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3</w:t>
            </w:r>
          </w:p>
        </w:tc>
        <w:tc>
          <w:tcPr>
            <w:tcW w:w="1247" w:type="dxa"/>
            <w:vAlign w:val="center"/>
          </w:tcPr>
          <w:p w14:paraId="030AFC9C"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R$ 60,13</w:t>
            </w:r>
          </w:p>
        </w:tc>
        <w:tc>
          <w:tcPr>
            <w:tcW w:w="1247" w:type="dxa"/>
            <w:vAlign w:val="center"/>
          </w:tcPr>
          <w:p w14:paraId="57898D1D"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R$ 180,39</w:t>
            </w:r>
          </w:p>
        </w:tc>
      </w:tr>
      <w:tr w:rsidR="002E294B" w:rsidRPr="006160C3" w14:paraId="5645D276" w14:textId="77777777" w:rsidTr="00D33C3B">
        <w:trPr>
          <w:trHeight w:val="397"/>
        </w:trPr>
        <w:tc>
          <w:tcPr>
            <w:tcW w:w="363" w:type="dxa"/>
            <w:vAlign w:val="center"/>
          </w:tcPr>
          <w:p w14:paraId="7C9C5F7B"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11</w:t>
            </w:r>
          </w:p>
        </w:tc>
        <w:tc>
          <w:tcPr>
            <w:tcW w:w="4479" w:type="dxa"/>
            <w:shd w:val="clear" w:color="000000" w:fill="FFFFFF"/>
            <w:vAlign w:val="center"/>
          </w:tcPr>
          <w:p w14:paraId="1607F124" w14:textId="77777777" w:rsidR="002E294B" w:rsidRPr="006160C3" w:rsidRDefault="002E294B" w:rsidP="00D33C3B">
            <w:pPr>
              <w:pStyle w:val="Default"/>
              <w:rPr>
                <w:rFonts w:ascii="Arial" w:hAnsi="Arial" w:cs="Arial"/>
                <w:szCs w:val="20"/>
              </w:rPr>
            </w:pPr>
            <w:r w:rsidRPr="006160C3">
              <w:rPr>
                <w:rFonts w:ascii="Arial" w:hAnsi="Arial" w:cs="Arial"/>
                <w:szCs w:val="20"/>
              </w:rPr>
              <w:t>Bota impermeável de PVC, cano médio, com solado antiderrapante e resistente a produtos químicos. TAMANHO 39</w:t>
            </w:r>
          </w:p>
        </w:tc>
        <w:tc>
          <w:tcPr>
            <w:tcW w:w="1352" w:type="dxa"/>
            <w:noWrap/>
            <w:vAlign w:val="center"/>
          </w:tcPr>
          <w:p w14:paraId="49BAA481" w14:textId="77777777" w:rsidR="002E294B" w:rsidRPr="006160C3" w:rsidRDefault="002E294B" w:rsidP="00D33C3B">
            <w:pPr>
              <w:suppressAutoHyphens w:val="0"/>
              <w:jc w:val="center"/>
              <w:rPr>
                <w:rFonts w:ascii="Arial" w:hAnsi="Arial" w:cs="Arial"/>
                <w:sz w:val="20"/>
                <w:szCs w:val="20"/>
              </w:rPr>
            </w:pPr>
            <w:r w:rsidRPr="006160C3">
              <w:rPr>
                <w:rFonts w:ascii="Arial" w:hAnsi="Arial" w:cs="Arial"/>
                <w:color w:val="000000"/>
                <w:sz w:val="20"/>
                <w:szCs w:val="20"/>
              </w:rPr>
              <w:t>UNID</w:t>
            </w:r>
          </w:p>
        </w:tc>
        <w:tc>
          <w:tcPr>
            <w:tcW w:w="1058" w:type="dxa"/>
            <w:vAlign w:val="center"/>
          </w:tcPr>
          <w:p w14:paraId="1845CC12"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3</w:t>
            </w:r>
          </w:p>
        </w:tc>
        <w:tc>
          <w:tcPr>
            <w:tcW w:w="1247" w:type="dxa"/>
            <w:vAlign w:val="center"/>
          </w:tcPr>
          <w:p w14:paraId="48B294E6"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R$ 60,13</w:t>
            </w:r>
          </w:p>
        </w:tc>
        <w:tc>
          <w:tcPr>
            <w:tcW w:w="1247" w:type="dxa"/>
            <w:vAlign w:val="center"/>
          </w:tcPr>
          <w:p w14:paraId="0607048A"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R$ 180,39</w:t>
            </w:r>
          </w:p>
        </w:tc>
      </w:tr>
      <w:tr w:rsidR="002E294B" w:rsidRPr="006160C3" w14:paraId="7A9C18E9" w14:textId="77777777" w:rsidTr="00D33C3B">
        <w:trPr>
          <w:trHeight w:val="397"/>
        </w:trPr>
        <w:tc>
          <w:tcPr>
            <w:tcW w:w="363" w:type="dxa"/>
            <w:vAlign w:val="center"/>
          </w:tcPr>
          <w:p w14:paraId="4FA7D8C6"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12</w:t>
            </w:r>
          </w:p>
        </w:tc>
        <w:tc>
          <w:tcPr>
            <w:tcW w:w="4479" w:type="dxa"/>
            <w:shd w:val="clear" w:color="000000" w:fill="FFFFFF"/>
            <w:vAlign w:val="center"/>
          </w:tcPr>
          <w:p w14:paraId="753410F3" w14:textId="77777777" w:rsidR="002E294B" w:rsidRPr="006160C3" w:rsidRDefault="002E294B" w:rsidP="00D33C3B">
            <w:pPr>
              <w:pStyle w:val="Default"/>
              <w:rPr>
                <w:rFonts w:ascii="Arial" w:hAnsi="Arial" w:cs="Arial"/>
                <w:szCs w:val="20"/>
              </w:rPr>
            </w:pPr>
            <w:r w:rsidRPr="006160C3">
              <w:rPr>
                <w:rFonts w:ascii="Arial" w:hAnsi="Arial" w:cs="Arial"/>
                <w:szCs w:val="20"/>
              </w:rPr>
              <w:t xml:space="preserve"> </w:t>
            </w:r>
            <w:proofErr w:type="spellStart"/>
            <w:r w:rsidRPr="006160C3">
              <w:rPr>
                <w:rFonts w:ascii="Arial" w:hAnsi="Arial" w:cs="Arial"/>
                <w:szCs w:val="20"/>
              </w:rPr>
              <w:t>Flambador</w:t>
            </w:r>
            <w:proofErr w:type="spellEnd"/>
            <w:r w:rsidRPr="006160C3">
              <w:rPr>
                <w:rFonts w:ascii="Arial" w:hAnsi="Arial" w:cs="Arial"/>
                <w:szCs w:val="20"/>
              </w:rPr>
              <w:t xml:space="preserve"> com boca de 10 furos para vacinação: Altura: 48 cm. Largura da boca: 23 cm. Comprimento da mangueira: 1 metro. Peso: Aproximadamente 4,076 kg.</w:t>
            </w:r>
          </w:p>
        </w:tc>
        <w:tc>
          <w:tcPr>
            <w:tcW w:w="1352" w:type="dxa"/>
            <w:noWrap/>
            <w:vAlign w:val="center"/>
          </w:tcPr>
          <w:p w14:paraId="697B1F21"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336621B6"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2</w:t>
            </w:r>
          </w:p>
        </w:tc>
        <w:tc>
          <w:tcPr>
            <w:tcW w:w="1247" w:type="dxa"/>
            <w:vAlign w:val="center"/>
          </w:tcPr>
          <w:p w14:paraId="70280C18"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R$ 348,97</w:t>
            </w:r>
          </w:p>
        </w:tc>
        <w:tc>
          <w:tcPr>
            <w:tcW w:w="1247" w:type="dxa"/>
            <w:vAlign w:val="center"/>
          </w:tcPr>
          <w:p w14:paraId="4B64F1C6"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R$ 697,94</w:t>
            </w:r>
          </w:p>
        </w:tc>
      </w:tr>
      <w:tr w:rsidR="002E294B" w:rsidRPr="006160C3" w14:paraId="51B00376" w14:textId="77777777" w:rsidTr="00D33C3B">
        <w:trPr>
          <w:trHeight w:val="397"/>
        </w:trPr>
        <w:tc>
          <w:tcPr>
            <w:tcW w:w="363" w:type="dxa"/>
            <w:vAlign w:val="center"/>
          </w:tcPr>
          <w:p w14:paraId="517496A2"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13</w:t>
            </w:r>
          </w:p>
        </w:tc>
        <w:tc>
          <w:tcPr>
            <w:tcW w:w="4479" w:type="dxa"/>
            <w:shd w:val="clear" w:color="000000" w:fill="FFFFFF"/>
            <w:vAlign w:val="center"/>
          </w:tcPr>
          <w:p w14:paraId="00C3A597" w14:textId="77777777" w:rsidR="002E294B" w:rsidRPr="006160C3" w:rsidRDefault="002E294B" w:rsidP="00D33C3B">
            <w:pPr>
              <w:pStyle w:val="Default"/>
              <w:rPr>
                <w:rFonts w:ascii="Arial" w:hAnsi="Arial" w:cs="Arial"/>
                <w:szCs w:val="20"/>
              </w:rPr>
            </w:pPr>
            <w:r w:rsidRPr="006160C3">
              <w:rPr>
                <w:rFonts w:ascii="Arial" w:hAnsi="Arial" w:cs="Arial"/>
                <w:szCs w:val="20"/>
              </w:rPr>
              <w:t>Jogo de marcadores gado bovino de 0 a 9 em aço Inox 5 cm padrão ABCZ: Dispositivo utilizado para aquecer ferros de marcação, como letras, números e m</w:t>
            </w:r>
            <w:r>
              <w:rPr>
                <w:rFonts w:ascii="Arial" w:hAnsi="Arial" w:cs="Arial"/>
                <w:szCs w:val="20"/>
              </w:rPr>
              <w:t>arca</w:t>
            </w:r>
            <w:r w:rsidRPr="006160C3">
              <w:rPr>
                <w:rFonts w:ascii="Arial" w:hAnsi="Arial" w:cs="Arial"/>
                <w:szCs w:val="20"/>
              </w:rPr>
              <w:t xml:space="preserve">dores, com capacidade para até 10 ferros. </w:t>
            </w:r>
          </w:p>
        </w:tc>
        <w:tc>
          <w:tcPr>
            <w:tcW w:w="1352" w:type="dxa"/>
            <w:noWrap/>
            <w:vAlign w:val="center"/>
          </w:tcPr>
          <w:p w14:paraId="6CB43212"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57F1E0CA"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2</w:t>
            </w:r>
          </w:p>
        </w:tc>
        <w:tc>
          <w:tcPr>
            <w:tcW w:w="1247" w:type="dxa"/>
            <w:vAlign w:val="center"/>
          </w:tcPr>
          <w:p w14:paraId="75497B53"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R$ 664,53</w:t>
            </w:r>
          </w:p>
        </w:tc>
        <w:tc>
          <w:tcPr>
            <w:tcW w:w="1247" w:type="dxa"/>
            <w:vAlign w:val="center"/>
          </w:tcPr>
          <w:p w14:paraId="1F0D061B"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R$ 1.329,06</w:t>
            </w:r>
          </w:p>
        </w:tc>
      </w:tr>
      <w:tr w:rsidR="002E294B" w:rsidRPr="006160C3" w14:paraId="77381CA1" w14:textId="77777777" w:rsidTr="00D33C3B">
        <w:trPr>
          <w:trHeight w:val="397"/>
        </w:trPr>
        <w:tc>
          <w:tcPr>
            <w:tcW w:w="363" w:type="dxa"/>
            <w:vAlign w:val="center"/>
          </w:tcPr>
          <w:p w14:paraId="6881B4E9"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14</w:t>
            </w:r>
          </w:p>
        </w:tc>
        <w:tc>
          <w:tcPr>
            <w:tcW w:w="4479" w:type="dxa"/>
            <w:shd w:val="clear" w:color="000000" w:fill="FFFFFF"/>
            <w:vAlign w:val="center"/>
          </w:tcPr>
          <w:p w14:paraId="53062FD3" w14:textId="77777777" w:rsidR="002E294B" w:rsidRPr="006160C3" w:rsidRDefault="002E294B" w:rsidP="00D33C3B">
            <w:pPr>
              <w:pStyle w:val="Default"/>
              <w:rPr>
                <w:rFonts w:ascii="Arial" w:hAnsi="Arial" w:cs="Arial"/>
                <w:szCs w:val="20"/>
              </w:rPr>
            </w:pPr>
            <w:r w:rsidRPr="006160C3">
              <w:rPr>
                <w:rFonts w:ascii="Arial" w:hAnsi="Arial" w:cs="Arial"/>
                <w:szCs w:val="20"/>
              </w:rPr>
              <w:t>Macacão de uso veterinário feminino tamanho XXG</w:t>
            </w:r>
          </w:p>
        </w:tc>
        <w:tc>
          <w:tcPr>
            <w:tcW w:w="1352" w:type="dxa"/>
            <w:noWrap/>
            <w:vAlign w:val="center"/>
          </w:tcPr>
          <w:p w14:paraId="2F65A20C"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69066B84"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1</w:t>
            </w:r>
          </w:p>
        </w:tc>
        <w:tc>
          <w:tcPr>
            <w:tcW w:w="1247" w:type="dxa"/>
            <w:vAlign w:val="center"/>
          </w:tcPr>
          <w:p w14:paraId="365799E5"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R$ 273,13</w:t>
            </w:r>
          </w:p>
        </w:tc>
        <w:tc>
          <w:tcPr>
            <w:tcW w:w="1247" w:type="dxa"/>
            <w:vAlign w:val="center"/>
          </w:tcPr>
          <w:p w14:paraId="59B7B218"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R$ 273,13</w:t>
            </w:r>
          </w:p>
        </w:tc>
      </w:tr>
      <w:tr w:rsidR="002E294B" w:rsidRPr="006160C3" w14:paraId="3450960B" w14:textId="77777777" w:rsidTr="00D33C3B">
        <w:trPr>
          <w:trHeight w:val="397"/>
        </w:trPr>
        <w:tc>
          <w:tcPr>
            <w:tcW w:w="363" w:type="dxa"/>
            <w:vAlign w:val="center"/>
          </w:tcPr>
          <w:p w14:paraId="3EAF4B7E"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15</w:t>
            </w:r>
          </w:p>
        </w:tc>
        <w:tc>
          <w:tcPr>
            <w:tcW w:w="4479" w:type="dxa"/>
            <w:shd w:val="clear" w:color="000000" w:fill="FFFFFF"/>
            <w:vAlign w:val="center"/>
          </w:tcPr>
          <w:p w14:paraId="65EFF61D" w14:textId="77777777" w:rsidR="002E294B" w:rsidRPr="006160C3" w:rsidRDefault="002E294B" w:rsidP="00D33C3B">
            <w:pPr>
              <w:pStyle w:val="Default"/>
              <w:rPr>
                <w:rFonts w:ascii="Arial" w:hAnsi="Arial" w:cs="Arial"/>
                <w:szCs w:val="20"/>
              </w:rPr>
            </w:pPr>
            <w:r w:rsidRPr="006160C3">
              <w:rPr>
                <w:rFonts w:ascii="Arial" w:hAnsi="Arial" w:cs="Arial"/>
                <w:szCs w:val="20"/>
              </w:rPr>
              <w:t>Macacão de uso veterinário masculino tamanho XXG</w:t>
            </w:r>
          </w:p>
        </w:tc>
        <w:tc>
          <w:tcPr>
            <w:tcW w:w="1352" w:type="dxa"/>
            <w:noWrap/>
            <w:vAlign w:val="center"/>
          </w:tcPr>
          <w:p w14:paraId="41C1B277"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3EE869B4"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1</w:t>
            </w:r>
          </w:p>
        </w:tc>
        <w:tc>
          <w:tcPr>
            <w:tcW w:w="1247" w:type="dxa"/>
            <w:vAlign w:val="center"/>
          </w:tcPr>
          <w:p w14:paraId="752BFC7F"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R$ 273,13</w:t>
            </w:r>
          </w:p>
        </w:tc>
        <w:tc>
          <w:tcPr>
            <w:tcW w:w="1247" w:type="dxa"/>
            <w:vAlign w:val="center"/>
          </w:tcPr>
          <w:p w14:paraId="338299BC"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R$ 273,13</w:t>
            </w:r>
          </w:p>
        </w:tc>
      </w:tr>
      <w:tr w:rsidR="002E294B" w:rsidRPr="006160C3" w14:paraId="2F092F66" w14:textId="77777777" w:rsidTr="00D33C3B">
        <w:trPr>
          <w:trHeight w:val="397"/>
        </w:trPr>
        <w:tc>
          <w:tcPr>
            <w:tcW w:w="363" w:type="dxa"/>
            <w:vAlign w:val="center"/>
          </w:tcPr>
          <w:p w14:paraId="1298E82F"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16</w:t>
            </w:r>
          </w:p>
        </w:tc>
        <w:tc>
          <w:tcPr>
            <w:tcW w:w="4479" w:type="dxa"/>
            <w:shd w:val="clear" w:color="000000" w:fill="FFFFFF"/>
            <w:vAlign w:val="center"/>
          </w:tcPr>
          <w:p w14:paraId="0F1011CB" w14:textId="77777777" w:rsidR="002E294B" w:rsidRPr="006160C3" w:rsidRDefault="002E294B" w:rsidP="00D33C3B">
            <w:pPr>
              <w:pStyle w:val="Default"/>
              <w:rPr>
                <w:rFonts w:ascii="Arial" w:hAnsi="Arial" w:cs="Arial"/>
                <w:szCs w:val="20"/>
              </w:rPr>
            </w:pPr>
            <w:r w:rsidRPr="006160C3">
              <w:rPr>
                <w:rFonts w:ascii="Arial" w:hAnsi="Arial" w:cs="Arial"/>
                <w:szCs w:val="20"/>
              </w:rPr>
              <w:t xml:space="preserve">Termômetro de haste:  Digital ou analógico com haste de aço inoxidável; Faixa de medição: -50° C a +300°C; haste: mínimo de 12 cm de </w:t>
            </w:r>
            <w:r w:rsidRPr="006160C3">
              <w:rPr>
                <w:rFonts w:ascii="Arial" w:hAnsi="Arial" w:cs="Arial"/>
                <w:szCs w:val="20"/>
              </w:rPr>
              <w:lastRenderedPageBreak/>
              <w:t xml:space="preserve">comprimento. </w:t>
            </w:r>
          </w:p>
        </w:tc>
        <w:tc>
          <w:tcPr>
            <w:tcW w:w="1352" w:type="dxa"/>
            <w:noWrap/>
            <w:vAlign w:val="center"/>
          </w:tcPr>
          <w:p w14:paraId="76874D7E"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lastRenderedPageBreak/>
              <w:t xml:space="preserve">UNID </w:t>
            </w:r>
          </w:p>
        </w:tc>
        <w:tc>
          <w:tcPr>
            <w:tcW w:w="1058" w:type="dxa"/>
            <w:vAlign w:val="center"/>
          </w:tcPr>
          <w:p w14:paraId="3FB4D62E"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2</w:t>
            </w:r>
          </w:p>
        </w:tc>
        <w:tc>
          <w:tcPr>
            <w:tcW w:w="1247" w:type="dxa"/>
            <w:vAlign w:val="center"/>
          </w:tcPr>
          <w:p w14:paraId="178982D9"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R$ 134,50</w:t>
            </w:r>
          </w:p>
        </w:tc>
        <w:tc>
          <w:tcPr>
            <w:tcW w:w="1247" w:type="dxa"/>
            <w:vAlign w:val="center"/>
          </w:tcPr>
          <w:p w14:paraId="116D7409"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R$ 269,00</w:t>
            </w:r>
          </w:p>
        </w:tc>
      </w:tr>
      <w:tr w:rsidR="002E294B" w:rsidRPr="006160C3" w14:paraId="3B21F575" w14:textId="77777777" w:rsidTr="00D33C3B">
        <w:trPr>
          <w:trHeight w:val="397"/>
        </w:trPr>
        <w:tc>
          <w:tcPr>
            <w:tcW w:w="363" w:type="dxa"/>
            <w:vAlign w:val="center"/>
          </w:tcPr>
          <w:p w14:paraId="0E6C2364"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17</w:t>
            </w:r>
          </w:p>
        </w:tc>
        <w:tc>
          <w:tcPr>
            <w:tcW w:w="4479" w:type="dxa"/>
            <w:shd w:val="clear" w:color="000000" w:fill="FFFFFF"/>
            <w:vAlign w:val="center"/>
          </w:tcPr>
          <w:p w14:paraId="659663CE" w14:textId="77777777" w:rsidR="002E294B" w:rsidRPr="006160C3" w:rsidRDefault="002E294B" w:rsidP="00D33C3B">
            <w:pPr>
              <w:pStyle w:val="Default"/>
              <w:rPr>
                <w:rFonts w:ascii="Arial" w:hAnsi="Arial" w:cs="Arial"/>
                <w:szCs w:val="20"/>
              </w:rPr>
            </w:pPr>
            <w:r w:rsidRPr="006160C3">
              <w:rPr>
                <w:rFonts w:ascii="Arial" w:hAnsi="Arial" w:cs="Arial"/>
                <w:szCs w:val="20"/>
              </w:rPr>
              <w:t>Termômetro infravermelho, tipo laser:</w:t>
            </w:r>
            <w:r>
              <w:rPr>
                <w:rFonts w:ascii="Arial" w:hAnsi="Arial" w:cs="Arial"/>
                <w:szCs w:val="20"/>
              </w:rPr>
              <w:t xml:space="preserve"> </w:t>
            </w:r>
            <w:r w:rsidRPr="006160C3">
              <w:rPr>
                <w:rFonts w:ascii="Arial" w:hAnsi="Arial" w:cs="Arial"/>
                <w:szCs w:val="20"/>
              </w:rPr>
              <w:t xml:space="preserve">Faixa de medição: -50° C a +550° C. </w:t>
            </w:r>
          </w:p>
        </w:tc>
        <w:tc>
          <w:tcPr>
            <w:tcW w:w="1352" w:type="dxa"/>
            <w:noWrap/>
            <w:vAlign w:val="center"/>
          </w:tcPr>
          <w:p w14:paraId="557FC3AE"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2182CEFE"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2</w:t>
            </w:r>
          </w:p>
        </w:tc>
        <w:tc>
          <w:tcPr>
            <w:tcW w:w="1247" w:type="dxa"/>
            <w:vAlign w:val="center"/>
          </w:tcPr>
          <w:p w14:paraId="324BA584"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R$ 108,68</w:t>
            </w:r>
          </w:p>
        </w:tc>
        <w:tc>
          <w:tcPr>
            <w:tcW w:w="1247" w:type="dxa"/>
            <w:vAlign w:val="center"/>
          </w:tcPr>
          <w:p w14:paraId="1B19781F"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R$ 217,36</w:t>
            </w:r>
          </w:p>
        </w:tc>
      </w:tr>
      <w:tr w:rsidR="002E294B" w:rsidRPr="006160C3" w14:paraId="495ECE11" w14:textId="77777777" w:rsidTr="00D33C3B">
        <w:trPr>
          <w:trHeight w:val="397"/>
        </w:trPr>
        <w:tc>
          <w:tcPr>
            <w:tcW w:w="363" w:type="dxa"/>
            <w:vAlign w:val="center"/>
          </w:tcPr>
          <w:p w14:paraId="20D26C30"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18</w:t>
            </w:r>
          </w:p>
        </w:tc>
        <w:tc>
          <w:tcPr>
            <w:tcW w:w="4479" w:type="dxa"/>
            <w:shd w:val="clear" w:color="000000" w:fill="FFFFFF"/>
            <w:vAlign w:val="center"/>
          </w:tcPr>
          <w:p w14:paraId="438D2961" w14:textId="77777777" w:rsidR="002E294B" w:rsidRPr="006160C3" w:rsidRDefault="002E294B" w:rsidP="00D33C3B">
            <w:pPr>
              <w:pStyle w:val="Default"/>
              <w:rPr>
                <w:rFonts w:ascii="Arial" w:hAnsi="Arial" w:cs="Arial"/>
                <w:szCs w:val="20"/>
              </w:rPr>
            </w:pPr>
            <w:r w:rsidRPr="006160C3">
              <w:rPr>
                <w:rFonts w:ascii="Arial" w:hAnsi="Arial" w:cs="Arial"/>
                <w:szCs w:val="20"/>
              </w:rPr>
              <w:t xml:space="preserve">Colete para fiscalização - tamanho GG </w:t>
            </w:r>
          </w:p>
        </w:tc>
        <w:tc>
          <w:tcPr>
            <w:tcW w:w="1352" w:type="dxa"/>
            <w:noWrap/>
            <w:vAlign w:val="center"/>
          </w:tcPr>
          <w:p w14:paraId="19795412"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5E9AE43E"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2</w:t>
            </w:r>
          </w:p>
        </w:tc>
        <w:tc>
          <w:tcPr>
            <w:tcW w:w="1247" w:type="dxa"/>
            <w:vAlign w:val="center"/>
          </w:tcPr>
          <w:p w14:paraId="77331714"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R$ 187,04</w:t>
            </w:r>
          </w:p>
        </w:tc>
        <w:tc>
          <w:tcPr>
            <w:tcW w:w="1247" w:type="dxa"/>
            <w:vAlign w:val="center"/>
          </w:tcPr>
          <w:p w14:paraId="7E09646E"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R$ 374,08</w:t>
            </w:r>
          </w:p>
        </w:tc>
      </w:tr>
      <w:tr w:rsidR="002E294B" w:rsidRPr="006160C3" w14:paraId="62097EFC" w14:textId="77777777" w:rsidTr="00D33C3B">
        <w:trPr>
          <w:trHeight w:val="397"/>
        </w:trPr>
        <w:tc>
          <w:tcPr>
            <w:tcW w:w="363" w:type="dxa"/>
            <w:vAlign w:val="center"/>
          </w:tcPr>
          <w:p w14:paraId="551430A0"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19</w:t>
            </w:r>
          </w:p>
        </w:tc>
        <w:tc>
          <w:tcPr>
            <w:tcW w:w="4479" w:type="dxa"/>
            <w:shd w:val="clear" w:color="000000" w:fill="FFFFFF"/>
            <w:vAlign w:val="center"/>
          </w:tcPr>
          <w:p w14:paraId="029A4AC9" w14:textId="77777777" w:rsidR="002E294B" w:rsidRPr="006160C3" w:rsidRDefault="002E294B" w:rsidP="00D33C3B">
            <w:pPr>
              <w:pStyle w:val="Default"/>
              <w:rPr>
                <w:rFonts w:ascii="Arial" w:hAnsi="Arial" w:cs="Arial"/>
                <w:szCs w:val="20"/>
              </w:rPr>
            </w:pPr>
            <w:r w:rsidRPr="006160C3">
              <w:rPr>
                <w:rFonts w:ascii="Arial" w:hAnsi="Arial" w:cs="Arial"/>
                <w:szCs w:val="20"/>
              </w:rPr>
              <w:t>Colete para fiscalização - tamanho XXG</w:t>
            </w:r>
          </w:p>
        </w:tc>
        <w:tc>
          <w:tcPr>
            <w:tcW w:w="1352" w:type="dxa"/>
            <w:noWrap/>
            <w:vAlign w:val="center"/>
          </w:tcPr>
          <w:p w14:paraId="7433C0A1"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0071E8DD"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1</w:t>
            </w:r>
          </w:p>
        </w:tc>
        <w:tc>
          <w:tcPr>
            <w:tcW w:w="1247" w:type="dxa"/>
            <w:vAlign w:val="center"/>
          </w:tcPr>
          <w:p w14:paraId="2CFF20F5"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R$ 187,04</w:t>
            </w:r>
          </w:p>
        </w:tc>
        <w:tc>
          <w:tcPr>
            <w:tcW w:w="1247" w:type="dxa"/>
            <w:vAlign w:val="center"/>
          </w:tcPr>
          <w:p w14:paraId="52A01319"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R$ 187,04</w:t>
            </w:r>
          </w:p>
        </w:tc>
      </w:tr>
      <w:tr w:rsidR="002E294B" w:rsidRPr="006160C3" w14:paraId="5D59D88B" w14:textId="77777777" w:rsidTr="00D33C3B">
        <w:trPr>
          <w:trHeight w:val="397"/>
        </w:trPr>
        <w:tc>
          <w:tcPr>
            <w:tcW w:w="363" w:type="dxa"/>
            <w:vAlign w:val="center"/>
          </w:tcPr>
          <w:p w14:paraId="21596410"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20</w:t>
            </w:r>
          </w:p>
        </w:tc>
        <w:tc>
          <w:tcPr>
            <w:tcW w:w="4479" w:type="dxa"/>
            <w:shd w:val="clear" w:color="000000" w:fill="FFFFFF"/>
            <w:vAlign w:val="center"/>
          </w:tcPr>
          <w:p w14:paraId="7D607D78" w14:textId="77777777" w:rsidR="002E294B" w:rsidRPr="006160C3" w:rsidRDefault="002E294B" w:rsidP="00D33C3B">
            <w:pPr>
              <w:pStyle w:val="Default"/>
              <w:rPr>
                <w:rFonts w:ascii="Arial" w:hAnsi="Arial" w:cs="Arial"/>
                <w:szCs w:val="20"/>
              </w:rPr>
            </w:pPr>
            <w:r w:rsidRPr="006160C3">
              <w:rPr>
                <w:rFonts w:ascii="Arial" w:hAnsi="Arial" w:cs="Arial"/>
                <w:szCs w:val="20"/>
              </w:rPr>
              <w:t xml:space="preserve">Lacre numerado para amostras fiscais (pacote com 100 unidades): Mecanismo: lacre tipo rabo de rato ou similar; cor: vermelho ou amarelo (de fácil visualização).  </w:t>
            </w:r>
          </w:p>
        </w:tc>
        <w:tc>
          <w:tcPr>
            <w:tcW w:w="1352" w:type="dxa"/>
            <w:noWrap/>
            <w:vAlign w:val="center"/>
          </w:tcPr>
          <w:p w14:paraId="79BA659E"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 xml:space="preserve">UNID </w:t>
            </w:r>
          </w:p>
        </w:tc>
        <w:tc>
          <w:tcPr>
            <w:tcW w:w="1058" w:type="dxa"/>
            <w:vAlign w:val="center"/>
          </w:tcPr>
          <w:p w14:paraId="7ED95681"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10</w:t>
            </w:r>
          </w:p>
        </w:tc>
        <w:tc>
          <w:tcPr>
            <w:tcW w:w="1247" w:type="dxa"/>
            <w:vAlign w:val="center"/>
          </w:tcPr>
          <w:p w14:paraId="72D899A8"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R$ 120,53</w:t>
            </w:r>
          </w:p>
        </w:tc>
        <w:tc>
          <w:tcPr>
            <w:tcW w:w="1247" w:type="dxa"/>
            <w:vAlign w:val="center"/>
          </w:tcPr>
          <w:p w14:paraId="7A8BB98A"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R$ 1.205,30</w:t>
            </w:r>
          </w:p>
        </w:tc>
      </w:tr>
      <w:tr w:rsidR="002E294B" w:rsidRPr="006160C3" w14:paraId="72BDB8A2" w14:textId="77777777" w:rsidTr="00D33C3B">
        <w:trPr>
          <w:trHeight w:val="397"/>
        </w:trPr>
        <w:tc>
          <w:tcPr>
            <w:tcW w:w="363" w:type="dxa"/>
            <w:vAlign w:val="center"/>
          </w:tcPr>
          <w:p w14:paraId="5AD53E9C"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21</w:t>
            </w:r>
          </w:p>
        </w:tc>
        <w:tc>
          <w:tcPr>
            <w:tcW w:w="4479" w:type="dxa"/>
            <w:shd w:val="clear" w:color="000000" w:fill="FFFFFF"/>
            <w:vAlign w:val="center"/>
          </w:tcPr>
          <w:p w14:paraId="41CFD903" w14:textId="77777777" w:rsidR="002E294B" w:rsidRPr="006160C3" w:rsidRDefault="002E294B" w:rsidP="00D33C3B">
            <w:pPr>
              <w:pStyle w:val="Default"/>
              <w:rPr>
                <w:rFonts w:ascii="Arial" w:hAnsi="Arial" w:cs="Arial"/>
                <w:szCs w:val="20"/>
              </w:rPr>
            </w:pPr>
            <w:r w:rsidRPr="006160C3">
              <w:rPr>
                <w:rFonts w:ascii="Arial" w:hAnsi="Arial" w:cs="Arial"/>
                <w:szCs w:val="20"/>
              </w:rPr>
              <w:t>Saco plástico para coleta de amostras fiscais, pacote com 1000 unidades, com espessura de 0,08</w:t>
            </w:r>
          </w:p>
        </w:tc>
        <w:tc>
          <w:tcPr>
            <w:tcW w:w="1352" w:type="dxa"/>
            <w:noWrap/>
            <w:vAlign w:val="center"/>
          </w:tcPr>
          <w:p w14:paraId="5DC528F8"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 xml:space="preserve">CAIXA  </w:t>
            </w:r>
          </w:p>
        </w:tc>
        <w:tc>
          <w:tcPr>
            <w:tcW w:w="1058" w:type="dxa"/>
            <w:vAlign w:val="center"/>
          </w:tcPr>
          <w:p w14:paraId="6FC1ACF9"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1</w:t>
            </w:r>
          </w:p>
        </w:tc>
        <w:tc>
          <w:tcPr>
            <w:tcW w:w="1247" w:type="dxa"/>
            <w:vAlign w:val="center"/>
          </w:tcPr>
          <w:p w14:paraId="7415C876"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R$ 68,50</w:t>
            </w:r>
          </w:p>
        </w:tc>
        <w:tc>
          <w:tcPr>
            <w:tcW w:w="1247" w:type="dxa"/>
            <w:vAlign w:val="center"/>
          </w:tcPr>
          <w:p w14:paraId="02B84863"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R$ 68,50</w:t>
            </w:r>
          </w:p>
        </w:tc>
      </w:tr>
      <w:tr w:rsidR="002E294B" w:rsidRPr="006160C3" w14:paraId="69981A0C" w14:textId="77777777" w:rsidTr="00D33C3B">
        <w:trPr>
          <w:trHeight w:val="397"/>
        </w:trPr>
        <w:tc>
          <w:tcPr>
            <w:tcW w:w="363" w:type="dxa"/>
            <w:vAlign w:val="center"/>
          </w:tcPr>
          <w:p w14:paraId="7361014F"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22</w:t>
            </w:r>
          </w:p>
        </w:tc>
        <w:tc>
          <w:tcPr>
            <w:tcW w:w="4479" w:type="dxa"/>
            <w:shd w:val="clear" w:color="000000" w:fill="FFFFFF"/>
            <w:vAlign w:val="center"/>
          </w:tcPr>
          <w:p w14:paraId="6B7C182D" w14:textId="77777777" w:rsidR="002E294B" w:rsidRPr="006160C3" w:rsidRDefault="002E294B" w:rsidP="00D33C3B">
            <w:pPr>
              <w:pStyle w:val="Default"/>
              <w:rPr>
                <w:rFonts w:ascii="Arial" w:hAnsi="Arial" w:cs="Arial"/>
                <w:szCs w:val="20"/>
              </w:rPr>
            </w:pPr>
            <w:r w:rsidRPr="006160C3">
              <w:rPr>
                <w:rFonts w:ascii="Arial" w:hAnsi="Arial" w:cs="Arial"/>
                <w:szCs w:val="20"/>
              </w:rPr>
              <w:t>Luvas descartáveis - tamanho M (pacote)</w:t>
            </w:r>
          </w:p>
        </w:tc>
        <w:tc>
          <w:tcPr>
            <w:tcW w:w="1352" w:type="dxa"/>
            <w:noWrap/>
            <w:vAlign w:val="center"/>
          </w:tcPr>
          <w:p w14:paraId="12B86685"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 xml:space="preserve">CAIXA  </w:t>
            </w:r>
          </w:p>
        </w:tc>
        <w:tc>
          <w:tcPr>
            <w:tcW w:w="1058" w:type="dxa"/>
            <w:vAlign w:val="center"/>
          </w:tcPr>
          <w:p w14:paraId="4741ACA5"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5</w:t>
            </w:r>
          </w:p>
        </w:tc>
        <w:tc>
          <w:tcPr>
            <w:tcW w:w="1247" w:type="dxa"/>
            <w:vAlign w:val="center"/>
          </w:tcPr>
          <w:p w14:paraId="3D8915DA"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R$ 28,98</w:t>
            </w:r>
          </w:p>
        </w:tc>
        <w:tc>
          <w:tcPr>
            <w:tcW w:w="1247" w:type="dxa"/>
            <w:vAlign w:val="center"/>
          </w:tcPr>
          <w:p w14:paraId="4F1812DA"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R$ 144,90</w:t>
            </w:r>
          </w:p>
        </w:tc>
      </w:tr>
      <w:tr w:rsidR="002E294B" w:rsidRPr="006160C3" w14:paraId="7F8D7BD6" w14:textId="77777777" w:rsidTr="00D33C3B">
        <w:trPr>
          <w:trHeight w:val="397"/>
        </w:trPr>
        <w:tc>
          <w:tcPr>
            <w:tcW w:w="363" w:type="dxa"/>
            <w:vAlign w:val="center"/>
          </w:tcPr>
          <w:p w14:paraId="0B2C2AEF"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23</w:t>
            </w:r>
          </w:p>
        </w:tc>
        <w:tc>
          <w:tcPr>
            <w:tcW w:w="4479" w:type="dxa"/>
            <w:shd w:val="clear" w:color="000000" w:fill="FFFFFF"/>
            <w:vAlign w:val="center"/>
          </w:tcPr>
          <w:p w14:paraId="3877CDDE" w14:textId="77777777" w:rsidR="002E294B" w:rsidRPr="006160C3" w:rsidRDefault="002E294B" w:rsidP="00D33C3B">
            <w:pPr>
              <w:pStyle w:val="Default"/>
              <w:rPr>
                <w:rFonts w:ascii="Arial" w:hAnsi="Arial" w:cs="Arial"/>
                <w:szCs w:val="20"/>
              </w:rPr>
            </w:pPr>
            <w:r w:rsidRPr="006160C3">
              <w:rPr>
                <w:rFonts w:ascii="Arial" w:hAnsi="Arial" w:cs="Arial"/>
                <w:szCs w:val="20"/>
              </w:rPr>
              <w:t>Toucas descartáveis para fiscalização (pacote)</w:t>
            </w:r>
          </w:p>
        </w:tc>
        <w:tc>
          <w:tcPr>
            <w:tcW w:w="1352" w:type="dxa"/>
            <w:noWrap/>
            <w:vAlign w:val="center"/>
          </w:tcPr>
          <w:p w14:paraId="67219C95"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 xml:space="preserve">CAIXA  </w:t>
            </w:r>
          </w:p>
        </w:tc>
        <w:tc>
          <w:tcPr>
            <w:tcW w:w="1058" w:type="dxa"/>
            <w:vAlign w:val="center"/>
          </w:tcPr>
          <w:p w14:paraId="0F80DF4B" w14:textId="77777777" w:rsidR="002E294B" w:rsidRPr="006160C3" w:rsidRDefault="002E294B" w:rsidP="00D33C3B">
            <w:pPr>
              <w:suppressAutoHyphens w:val="0"/>
              <w:jc w:val="center"/>
              <w:rPr>
                <w:rFonts w:ascii="Arial" w:hAnsi="Arial" w:cs="Arial"/>
                <w:sz w:val="20"/>
                <w:szCs w:val="20"/>
              </w:rPr>
            </w:pPr>
            <w:r w:rsidRPr="006160C3">
              <w:rPr>
                <w:rFonts w:ascii="Arial" w:hAnsi="Arial" w:cs="Arial"/>
                <w:color w:val="000000"/>
                <w:sz w:val="20"/>
                <w:szCs w:val="20"/>
              </w:rPr>
              <w:t>5</w:t>
            </w:r>
          </w:p>
        </w:tc>
        <w:tc>
          <w:tcPr>
            <w:tcW w:w="1247" w:type="dxa"/>
            <w:vAlign w:val="center"/>
          </w:tcPr>
          <w:p w14:paraId="5E02E795"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R$ 14,91</w:t>
            </w:r>
          </w:p>
        </w:tc>
        <w:tc>
          <w:tcPr>
            <w:tcW w:w="1247" w:type="dxa"/>
            <w:vAlign w:val="center"/>
          </w:tcPr>
          <w:p w14:paraId="307B26D5"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R$ 74,55</w:t>
            </w:r>
          </w:p>
        </w:tc>
      </w:tr>
      <w:tr w:rsidR="002E294B" w:rsidRPr="006160C3" w14:paraId="314E262D" w14:textId="77777777" w:rsidTr="00D33C3B">
        <w:trPr>
          <w:trHeight w:val="397"/>
        </w:trPr>
        <w:tc>
          <w:tcPr>
            <w:tcW w:w="363" w:type="dxa"/>
            <w:vAlign w:val="center"/>
          </w:tcPr>
          <w:p w14:paraId="71D4C55D"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24</w:t>
            </w:r>
          </w:p>
        </w:tc>
        <w:tc>
          <w:tcPr>
            <w:tcW w:w="4479" w:type="dxa"/>
            <w:shd w:val="clear" w:color="000000" w:fill="FFFFFF"/>
            <w:vAlign w:val="center"/>
          </w:tcPr>
          <w:p w14:paraId="0AA46E1C" w14:textId="77777777" w:rsidR="002E294B" w:rsidRPr="006160C3" w:rsidRDefault="002E294B" w:rsidP="00D33C3B">
            <w:pPr>
              <w:pStyle w:val="Default"/>
              <w:rPr>
                <w:rFonts w:ascii="Arial" w:hAnsi="Arial" w:cs="Arial"/>
                <w:szCs w:val="20"/>
              </w:rPr>
            </w:pPr>
            <w:r w:rsidRPr="006160C3">
              <w:rPr>
                <w:rFonts w:ascii="Arial" w:hAnsi="Arial" w:cs="Arial"/>
                <w:szCs w:val="20"/>
              </w:rPr>
              <w:t xml:space="preserve">Estetoscópio – Equipamento médico para ausculta de sons corporais </w:t>
            </w:r>
          </w:p>
        </w:tc>
        <w:tc>
          <w:tcPr>
            <w:tcW w:w="1352" w:type="dxa"/>
            <w:noWrap/>
            <w:vAlign w:val="center"/>
          </w:tcPr>
          <w:p w14:paraId="6120DC3F" w14:textId="77777777" w:rsidR="002E294B" w:rsidRPr="006160C3" w:rsidRDefault="002E294B" w:rsidP="00D33C3B">
            <w:pPr>
              <w:suppressAutoHyphens w:val="0"/>
              <w:jc w:val="center"/>
              <w:rPr>
                <w:rFonts w:ascii="Arial" w:hAnsi="Arial" w:cs="Arial"/>
                <w:sz w:val="20"/>
                <w:szCs w:val="20"/>
              </w:rPr>
            </w:pPr>
            <w:r w:rsidRPr="006160C3">
              <w:rPr>
                <w:rFonts w:ascii="Arial" w:hAnsi="Arial" w:cs="Arial"/>
                <w:color w:val="000000"/>
                <w:sz w:val="20"/>
                <w:szCs w:val="20"/>
              </w:rPr>
              <w:t xml:space="preserve">UNID </w:t>
            </w:r>
          </w:p>
        </w:tc>
        <w:tc>
          <w:tcPr>
            <w:tcW w:w="1058" w:type="dxa"/>
            <w:vAlign w:val="center"/>
          </w:tcPr>
          <w:p w14:paraId="44AE3FF1" w14:textId="77777777" w:rsidR="002E294B" w:rsidRPr="006160C3" w:rsidRDefault="002E294B" w:rsidP="00D33C3B">
            <w:pPr>
              <w:suppressAutoHyphens w:val="0"/>
              <w:jc w:val="center"/>
              <w:rPr>
                <w:rFonts w:ascii="Arial" w:hAnsi="Arial" w:cs="Arial"/>
                <w:sz w:val="20"/>
                <w:szCs w:val="20"/>
              </w:rPr>
            </w:pPr>
            <w:r w:rsidRPr="006160C3">
              <w:rPr>
                <w:rFonts w:ascii="Arial" w:hAnsi="Arial" w:cs="Arial"/>
                <w:color w:val="000000"/>
                <w:sz w:val="20"/>
                <w:szCs w:val="20"/>
              </w:rPr>
              <w:t>2</w:t>
            </w:r>
          </w:p>
        </w:tc>
        <w:tc>
          <w:tcPr>
            <w:tcW w:w="1247" w:type="dxa"/>
            <w:vAlign w:val="center"/>
          </w:tcPr>
          <w:p w14:paraId="6BD7DF55"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R$ 568,34</w:t>
            </w:r>
          </w:p>
        </w:tc>
        <w:tc>
          <w:tcPr>
            <w:tcW w:w="1247" w:type="dxa"/>
            <w:vAlign w:val="center"/>
          </w:tcPr>
          <w:p w14:paraId="539FB777"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R$ 1.136,68</w:t>
            </w:r>
          </w:p>
        </w:tc>
      </w:tr>
      <w:tr w:rsidR="002E294B" w:rsidRPr="006160C3" w14:paraId="302BCEA0" w14:textId="77777777" w:rsidTr="00D33C3B">
        <w:trPr>
          <w:trHeight w:val="397"/>
        </w:trPr>
        <w:tc>
          <w:tcPr>
            <w:tcW w:w="363" w:type="dxa"/>
            <w:vAlign w:val="center"/>
          </w:tcPr>
          <w:p w14:paraId="1E1B4CF0"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25</w:t>
            </w:r>
          </w:p>
        </w:tc>
        <w:tc>
          <w:tcPr>
            <w:tcW w:w="4479" w:type="dxa"/>
            <w:shd w:val="clear" w:color="000000" w:fill="FFFFFF"/>
            <w:vAlign w:val="center"/>
          </w:tcPr>
          <w:p w14:paraId="18635CB2" w14:textId="77777777" w:rsidR="002E294B" w:rsidRPr="006160C3" w:rsidRDefault="002E294B" w:rsidP="00D33C3B">
            <w:pPr>
              <w:pStyle w:val="Default"/>
              <w:rPr>
                <w:rFonts w:ascii="Arial" w:hAnsi="Arial" w:cs="Arial"/>
                <w:szCs w:val="20"/>
              </w:rPr>
            </w:pPr>
            <w:r w:rsidRPr="006160C3">
              <w:rPr>
                <w:rFonts w:ascii="Arial" w:hAnsi="Arial" w:cs="Arial"/>
                <w:szCs w:val="20"/>
              </w:rPr>
              <w:t>Termômetro Digital Clínico</w:t>
            </w:r>
          </w:p>
        </w:tc>
        <w:tc>
          <w:tcPr>
            <w:tcW w:w="1352" w:type="dxa"/>
            <w:noWrap/>
            <w:vAlign w:val="center"/>
          </w:tcPr>
          <w:p w14:paraId="36E7D369" w14:textId="77777777" w:rsidR="002E294B" w:rsidRPr="006160C3" w:rsidRDefault="002E294B" w:rsidP="00D33C3B">
            <w:pPr>
              <w:suppressAutoHyphens w:val="0"/>
              <w:jc w:val="center"/>
              <w:rPr>
                <w:rFonts w:ascii="Arial" w:hAnsi="Arial" w:cs="Arial"/>
                <w:sz w:val="20"/>
                <w:szCs w:val="20"/>
              </w:rPr>
            </w:pPr>
            <w:r w:rsidRPr="006160C3">
              <w:rPr>
                <w:rFonts w:ascii="Arial" w:hAnsi="Arial" w:cs="Arial"/>
                <w:color w:val="000000"/>
                <w:sz w:val="20"/>
                <w:szCs w:val="20"/>
              </w:rPr>
              <w:t xml:space="preserve">UNID </w:t>
            </w:r>
          </w:p>
        </w:tc>
        <w:tc>
          <w:tcPr>
            <w:tcW w:w="1058" w:type="dxa"/>
            <w:vAlign w:val="center"/>
          </w:tcPr>
          <w:p w14:paraId="76A62634" w14:textId="77777777" w:rsidR="002E294B" w:rsidRPr="006160C3" w:rsidRDefault="002E294B" w:rsidP="00D33C3B">
            <w:pPr>
              <w:suppressAutoHyphens w:val="0"/>
              <w:jc w:val="center"/>
              <w:rPr>
                <w:rFonts w:ascii="Arial" w:hAnsi="Arial" w:cs="Arial"/>
                <w:sz w:val="20"/>
                <w:szCs w:val="20"/>
              </w:rPr>
            </w:pPr>
            <w:r w:rsidRPr="006160C3">
              <w:rPr>
                <w:rFonts w:ascii="Arial" w:hAnsi="Arial" w:cs="Arial"/>
                <w:color w:val="000000"/>
                <w:sz w:val="20"/>
                <w:szCs w:val="20"/>
              </w:rPr>
              <w:t>4</w:t>
            </w:r>
          </w:p>
        </w:tc>
        <w:tc>
          <w:tcPr>
            <w:tcW w:w="1247" w:type="dxa"/>
            <w:vAlign w:val="center"/>
          </w:tcPr>
          <w:p w14:paraId="5F148888"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R$ 17,27</w:t>
            </w:r>
          </w:p>
        </w:tc>
        <w:tc>
          <w:tcPr>
            <w:tcW w:w="1247" w:type="dxa"/>
            <w:vAlign w:val="center"/>
          </w:tcPr>
          <w:p w14:paraId="31C6BC1F"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R$ 69,08</w:t>
            </w:r>
          </w:p>
        </w:tc>
      </w:tr>
      <w:tr w:rsidR="002E294B" w:rsidRPr="006160C3" w14:paraId="50159BED" w14:textId="77777777" w:rsidTr="00D33C3B">
        <w:trPr>
          <w:trHeight w:val="397"/>
        </w:trPr>
        <w:tc>
          <w:tcPr>
            <w:tcW w:w="363" w:type="dxa"/>
            <w:vAlign w:val="center"/>
          </w:tcPr>
          <w:p w14:paraId="1BA2900B"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26</w:t>
            </w:r>
          </w:p>
        </w:tc>
        <w:tc>
          <w:tcPr>
            <w:tcW w:w="4479" w:type="dxa"/>
            <w:shd w:val="clear" w:color="000000" w:fill="FFFFFF"/>
            <w:vAlign w:val="center"/>
          </w:tcPr>
          <w:p w14:paraId="467CA726" w14:textId="77777777" w:rsidR="002E294B" w:rsidRPr="006160C3" w:rsidRDefault="002E294B" w:rsidP="00D33C3B">
            <w:pPr>
              <w:pStyle w:val="Default"/>
              <w:rPr>
                <w:rFonts w:ascii="Arial" w:hAnsi="Arial" w:cs="Arial"/>
                <w:szCs w:val="20"/>
              </w:rPr>
            </w:pPr>
            <w:r w:rsidRPr="006160C3">
              <w:rPr>
                <w:rFonts w:ascii="Arial" w:hAnsi="Arial" w:cs="Arial"/>
                <w:szCs w:val="20"/>
              </w:rPr>
              <w:t xml:space="preserve">Luva de Couro para Trabalho – Luva de segurança confeccionada em couro tipo vaqueta </w:t>
            </w:r>
          </w:p>
        </w:tc>
        <w:tc>
          <w:tcPr>
            <w:tcW w:w="1352" w:type="dxa"/>
            <w:noWrap/>
            <w:vAlign w:val="center"/>
          </w:tcPr>
          <w:p w14:paraId="37253CA4"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 xml:space="preserve">UNID </w:t>
            </w:r>
          </w:p>
        </w:tc>
        <w:tc>
          <w:tcPr>
            <w:tcW w:w="1058" w:type="dxa"/>
            <w:vAlign w:val="center"/>
          </w:tcPr>
          <w:p w14:paraId="2A941F45" w14:textId="77777777" w:rsidR="002E294B" w:rsidRPr="006160C3" w:rsidRDefault="002E294B" w:rsidP="00D33C3B">
            <w:pPr>
              <w:suppressAutoHyphens w:val="0"/>
              <w:jc w:val="center"/>
              <w:rPr>
                <w:rFonts w:ascii="Arial" w:hAnsi="Arial" w:cs="Arial"/>
                <w:sz w:val="20"/>
                <w:szCs w:val="20"/>
              </w:rPr>
            </w:pPr>
            <w:r w:rsidRPr="006160C3">
              <w:rPr>
                <w:rFonts w:ascii="Arial" w:hAnsi="Arial" w:cs="Arial"/>
                <w:color w:val="000000"/>
                <w:sz w:val="20"/>
                <w:szCs w:val="20"/>
              </w:rPr>
              <w:t>4</w:t>
            </w:r>
          </w:p>
        </w:tc>
        <w:tc>
          <w:tcPr>
            <w:tcW w:w="1247" w:type="dxa"/>
            <w:vAlign w:val="center"/>
          </w:tcPr>
          <w:p w14:paraId="0F805CAE"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R$ 38,51</w:t>
            </w:r>
          </w:p>
        </w:tc>
        <w:tc>
          <w:tcPr>
            <w:tcW w:w="1247" w:type="dxa"/>
            <w:vAlign w:val="center"/>
          </w:tcPr>
          <w:p w14:paraId="4A70450B"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R$ 154,04</w:t>
            </w:r>
          </w:p>
        </w:tc>
      </w:tr>
      <w:tr w:rsidR="002E294B" w:rsidRPr="006160C3" w14:paraId="297711A8" w14:textId="77777777" w:rsidTr="00D33C3B">
        <w:trPr>
          <w:trHeight w:val="397"/>
        </w:trPr>
        <w:tc>
          <w:tcPr>
            <w:tcW w:w="363" w:type="dxa"/>
            <w:vAlign w:val="center"/>
          </w:tcPr>
          <w:p w14:paraId="680BA046"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27</w:t>
            </w:r>
          </w:p>
        </w:tc>
        <w:tc>
          <w:tcPr>
            <w:tcW w:w="4479" w:type="dxa"/>
            <w:shd w:val="clear" w:color="000000" w:fill="FFFFFF"/>
            <w:vAlign w:val="center"/>
          </w:tcPr>
          <w:p w14:paraId="21107AB8" w14:textId="77777777" w:rsidR="002E294B" w:rsidRPr="006160C3" w:rsidRDefault="002E294B" w:rsidP="00D33C3B">
            <w:pPr>
              <w:pStyle w:val="Default"/>
              <w:rPr>
                <w:rFonts w:ascii="Arial" w:hAnsi="Arial" w:cs="Arial"/>
                <w:szCs w:val="20"/>
              </w:rPr>
            </w:pPr>
            <w:r w:rsidRPr="006160C3">
              <w:rPr>
                <w:rFonts w:ascii="Arial" w:hAnsi="Arial" w:cs="Arial"/>
                <w:szCs w:val="20"/>
              </w:rPr>
              <w:t xml:space="preserve">Agulha de Ferro Hipodérmica Veterinária (15 x18) </w:t>
            </w:r>
          </w:p>
        </w:tc>
        <w:tc>
          <w:tcPr>
            <w:tcW w:w="1352" w:type="dxa"/>
            <w:noWrap/>
            <w:vAlign w:val="center"/>
          </w:tcPr>
          <w:p w14:paraId="10409DCB"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 xml:space="preserve">UNID </w:t>
            </w:r>
          </w:p>
        </w:tc>
        <w:tc>
          <w:tcPr>
            <w:tcW w:w="1058" w:type="dxa"/>
            <w:vAlign w:val="center"/>
          </w:tcPr>
          <w:p w14:paraId="19F22A06" w14:textId="77777777" w:rsidR="002E294B" w:rsidRPr="006160C3" w:rsidRDefault="002E294B" w:rsidP="00D33C3B">
            <w:pPr>
              <w:suppressAutoHyphens w:val="0"/>
              <w:jc w:val="center"/>
              <w:rPr>
                <w:rFonts w:ascii="Arial" w:hAnsi="Arial" w:cs="Arial"/>
                <w:sz w:val="20"/>
                <w:szCs w:val="20"/>
              </w:rPr>
            </w:pPr>
            <w:r w:rsidRPr="006160C3">
              <w:rPr>
                <w:rFonts w:ascii="Arial" w:hAnsi="Arial" w:cs="Arial"/>
                <w:color w:val="000000"/>
                <w:sz w:val="20"/>
                <w:szCs w:val="20"/>
              </w:rPr>
              <w:t>36</w:t>
            </w:r>
          </w:p>
        </w:tc>
        <w:tc>
          <w:tcPr>
            <w:tcW w:w="1247" w:type="dxa"/>
            <w:vAlign w:val="center"/>
          </w:tcPr>
          <w:p w14:paraId="7A42E146"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R$ 7,82</w:t>
            </w:r>
          </w:p>
        </w:tc>
        <w:tc>
          <w:tcPr>
            <w:tcW w:w="1247" w:type="dxa"/>
            <w:vAlign w:val="center"/>
          </w:tcPr>
          <w:p w14:paraId="72C92400"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R$ 281,52</w:t>
            </w:r>
          </w:p>
        </w:tc>
      </w:tr>
      <w:tr w:rsidR="002E294B" w:rsidRPr="006160C3" w14:paraId="70F0AA70" w14:textId="77777777" w:rsidTr="00D33C3B">
        <w:trPr>
          <w:trHeight w:val="397"/>
        </w:trPr>
        <w:tc>
          <w:tcPr>
            <w:tcW w:w="363" w:type="dxa"/>
            <w:vAlign w:val="center"/>
          </w:tcPr>
          <w:p w14:paraId="57ED2509"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28</w:t>
            </w:r>
          </w:p>
        </w:tc>
        <w:tc>
          <w:tcPr>
            <w:tcW w:w="4479" w:type="dxa"/>
            <w:shd w:val="clear" w:color="000000" w:fill="FFFFFF"/>
            <w:vAlign w:val="center"/>
          </w:tcPr>
          <w:p w14:paraId="3FB29D4A" w14:textId="77777777" w:rsidR="002E294B" w:rsidRPr="006160C3" w:rsidRDefault="002E294B" w:rsidP="00D33C3B">
            <w:pPr>
              <w:pStyle w:val="Default"/>
              <w:rPr>
                <w:rFonts w:ascii="Arial" w:hAnsi="Arial" w:cs="Arial"/>
                <w:szCs w:val="20"/>
              </w:rPr>
            </w:pPr>
            <w:r w:rsidRPr="006160C3">
              <w:rPr>
                <w:rFonts w:ascii="Arial" w:hAnsi="Arial" w:cs="Arial"/>
                <w:szCs w:val="20"/>
              </w:rPr>
              <w:t xml:space="preserve">Agulha de Ferro Hipodérmica Veterinária (10X15) </w:t>
            </w:r>
          </w:p>
        </w:tc>
        <w:tc>
          <w:tcPr>
            <w:tcW w:w="1352" w:type="dxa"/>
            <w:noWrap/>
            <w:vAlign w:val="center"/>
          </w:tcPr>
          <w:p w14:paraId="4249039D"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 xml:space="preserve">UNID </w:t>
            </w:r>
          </w:p>
        </w:tc>
        <w:tc>
          <w:tcPr>
            <w:tcW w:w="1058" w:type="dxa"/>
            <w:vAlign w:val="center"/>
          </w:tcPr>
          <w:p w14:paraId="061C6ED0" w14:textId="77777777" w:rsidR="002E294B" w:rsidRPr="006160C3" w:rsidRDefault="002E294B" w:rsidP="00D33C3B">
            <w:pPr>
              <w:suppressAutoHyphens w:val="0"/>
              <w:jc w:val="center"/>
              <w:rPr>
                <w:rFonts w:ascii="Arial" w:hAnsi="Arial" w:cs="Arial"/>
                <w:sz w:val="20"/>
                <w:szCs w:val="20"/>
              </w:rPr>
            </w:pPr>
            <w:r w:rsidRPr="006160C3">
              <w:rPr>
                <w:rFonts w:ascii="Arial" w:hAnsi="Arial" w:cs="Arial"/>
                <w:color w:val="000000"/>
                <w:sz w:val="20"/>
                <w:szCs w:val="20"/>
              </w:rPr>
              <w:t>36</w:t>
            </w:r>
          </w:p>
        </w:tc>
        <w:tc>
          <w:tcPr>
            <w:tcW w:w="1247" w:type="dxa"/>
            <w:vAlign w:val="center"/>
          </w:tcPr>
          <w:p w14:paraId="0BD3CDB3"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R$ 8,76</w:t>
            </w:r>
          </w:p>
        </w:tc>
        <w:tc>
          <w:tcPr>
            <w:tcW w:w="1247" w:type="dxa"/>
            <w:vAlign w:val="center"/>
          </w:tcPr>
          <w:p w14:paraId="5786FEFA"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R$ 315,36</w:t>
            </w:r>
          </w:p>
        </w:tc>
      </w:tr>
      <w:tr w:rsidR="002E294B" w:rsidRPr="006160C3" w14:paraId="3C5955FF" w14:textId="77777777" w:rsidTr="00D33C3B">
        <w:trPr>
          <w:trHeight w:val="397"/>
        </w:trPr>
        <w:tc>
          <w:tcPr>
            <w:tcW w:w="363" w:type="dxa"/>
            <w:vAlign w:val="center"/>
          </w:tcPr>
          <w:p w14:paraId="5BC780EC" w14:textId="77777777" w:rsidR="002E294B" w:rsidRPr="006160C3" w:rsidRDefault="002E294B" w:rsidP="00D33C3B">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29</w:t>
            </w:r>
          </w:p>
        </w:tc>
        <w:tc>
          <w:tcPr>
            <w:tcW w:w="4479" w:type="dxa"/>
            <w:shd w:val="clear" w:color="000000" w:fill="FFFFFF"/>
            <w:vAlign w:val="center"/>
          </w:tcPr>
          <w:p w14:paraId="0FA9CFDA" w14:textId="77777777" w:rsidR="002E294B" w:rsidRPr="006160C3" w:rsidRDefault="002E294B" w:rsidP="00D33C3B">
            <w:pPr>
              <w:pStyle w:val="Default"/>
              <w:rPr>
                <w:rFonts w:ascii="Arial" w:hAnsi="Arial" w:cs="Arial"/>
                <w:szCs w:val="20"/>
              </w:rPr>
            </w:pPr>
            <w:r w:rsidRPr="006160C3">
              <w:rPr>
                <w:rFonts w:ascii="Arial" w:hAnsi="Arial" w:cs="Arial"/>
                <w:szCs w:val="20"/>
              </w:rPr>
              <w:t xml:space="preserve">Agulha de Ferro Hipodérmica Veterinária (10X18) </w:t>
            </w:r>
          </w:p>
        </w:tc>
        <w:tc>
          <w:tcPr>
            <w:tcW w:w="1352" w:type="dxa"/>
            <w:noWrap/>
            <w:vAlign w:val="center"/>
          </w:tcPr>
          <w:p w14:paraId="0097AA2D"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 xml:space="preserve">UNID </w:t>
            </w:r>
          </w:p>
        </w:tc>
        <w:tc>
          <w:tcPr>
            <w:tcW w:w="1058" w:type="dxa"/>
            <w:vAlign w:val="center"/>
          </w:tcPr>
          <w:p w14:paraId="55683ADE" w14:textId="77777777" w:rsidR="002E294B" w:rsidRPr="006160C3" w:rsidRDefault="002E294B" w:rsidP="00D33C3B">
            <w:pPr>
              <w:suppressAutoHyphens w:val="0"/>
              <w:jc w:val="center"/>
              <w:rPr>
                <w:rFonts w:ascii="Arial" w:hAnsi="Arial" w:cs="Arial"/>
                <w:sz w:val="20"/>
                <w:szCs w:val="20"/>
              </w:rPr>
            </w:pPr>
            <w:r w:rsidRPr="006160C3">
              <w:rPr>
                <w:rFonts w:ascii="Arial" w:hAnsi="Arial" w:cs="Arial"/>
                <w:color w:val="000000"/>
                <w:sz w:val="20"/>
                <w:szCs w:val="20"/>
              </w:rPr>
              <w:t>36</w:t>
            </w:r>
          </w:p>
        </w:tc>
        <w:tc>
          <w:tcPr>
            <w:tcW w:w="1247" w:type="dxa"/>
            <w:vAlign w:val="center"/>
          </w:tcPr>
          <w:p w14:paraId="1AA72B2C"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R$ 8,76</w:t>
            </w:r>
          </w:p>
        </w:tc>
        <w:tc>
          <w:tcPr>
            <w:tcW w:w="1247" w:type="dxa"/>
            <w:vAlign w:val="center"/>
          </w:tcPr>
          <w:p w14:paraId="1A2FF1BB" w14:textId="77777777" w:rsidR="002E294B" w:rsidRPr="006160C3" w:rsidRDefault="002E294B" w:rsidP="00D33C3B">
            <w:pPr>
              <w:suppressAutoHyphens w:val="0"/>
              <w:jc w:val="center"/>
              <w:rPr>
                <w:rFonts w:ascii="Arial" w:hAnsi="Arial" w:cs="Arial"/>
                <w:color w:val="000000"/>
                <w:kern w:val="0"/>
                <w:sz w:val="20"/>
                <w:szCs w:val="20"/>
                <w:lang w:eastAsia="pt-BR"/>
              </w:rPr>
            </w:pPr>
            <w:r w:rsidRPr="006160C3">
              <w:rPr>
                <w:rFonts w:ascii="Arial" w:hAnsi="Arial" w:cs="Arial"/>
                <w:sz w:val="20"/>
                <w:szCs w:val="20"/>
              </w:rPr>
              <w:t>R$ 315,36</w:t>
            </w:r>
          </w:p>
        </w:tc>
      </w:tr>
    </w:tbl>
    <w:p w14:paraId="7372654D" w14:textId="77777777" w:rsidR="00EB49FC" w:rsidRDefault="00EB49FC" w:rsidP="00642247">
      <w:pPr>
        <w:pStyle w:val="WW-Corpodetexto3"/>
        <w:tabs>
          <w:tab w:val="num" w:pos="576"/>
          <w:tab w:val="left" w:pos="9923"/>
        </w:tabs>
        <w:rPr>
          <w:rFonts w:ascii="Arial" w:hAnsi="Arial" w:cs="Arial"/>
          <w:b/>
          <w:bCs/>
          <w:sz w:val="20"/>
        </w:rPr>
      </w:pPr>
    </w:p>
    <w:p w14:paraId="53ABCEC4" w14:textId="77777777" w:rsidR="002E294B" w:rsidRPr="006160C3" w:rsidRDefault="0027743F" w:rsidP="002E294B">
      <w:pPr>
        <w:pStyle w:val="Nivel2"/>
        <w:rPr>
          <w:iCs/>
          <w:color w:val="000000"/>
        </w:rPr>
      </w:pPr>
      <w:r w:rsidRPr="00CD395C">
        <w:rPr>
          <w:b/>
          <w:bCs/>
        </w:rPr>
        <w:t>2.1.</w:t>
      </w:r>
      <w:r w:rsidR="001A4D2C">
        <w:rPr>
          <w:b/>
          <w:bCs/>
        </w:rPr>
        <w:t xml:space="preserve"> </w:t>
      </w:r>
      <w:r w:rsidR="00926C6D" w:rsidRPr="006F74CA">
        <w:t>Registro de preços para aquisição</w:t>
      </w:r>
      <w:r w:rsidR="002E294B">
        <w:t xml:space="preserve"> de </w:t>
      </w:r>
      <w:r w:rsidR="002E294B" w:rsidRPr="006160C3">
        <w:rPr>
          <w:iCs/>
          <w:color w:val="000000"/>
        </w:rPr>
        <w:t>itens para trabalho no campo e uso veterinário, como botijão, corda, seringa, luva, entre outros.</w:t>
      </w:r>
    </w:p>
    <w:p w14:paraId="7F4B0E13" w14:textId="162058A2" w:rsidR="008C279D" w:rsidRDefault="0027743F" w:rsidP="00A246C2">
      <w:pPr>
        <w:pStyle w:val="WW-Corpodetexto3"/>
        <w:tabs>
          <w:tab w:val="num" w:pos="576"/>
          <w:tab w:val="left" w:pos="9923"/>
        </w:tabs>
        <w:ind w:hanging="9"/>
        <w:rPr>
          <w:rFonts w:ascii="Arial" w:hAnsi="Arial" w:cs="Arial"/>
          <w:b/>
          <w:bCs/>
          <w:sz w:val="20"/>
        </w:rPr>
      </w:pPr>
      <w:r w:rsidRPr="00CD395C">
        <w:rPr>
          <w:rFonts w:ascii="Arial" w:hAnsi="Arial" w:cs="Arial"/>
          <w:b/>
          <w:sz w:val="20"/>
        </w:rPr>
        <w:t xml:space="preserve">2.2. </w:t>
      </w:r>
      <w:r w:rsidRPr="00CD395C">
        <w:rPr>
          <w:rFonts w:ascii="Arial" w:hAnsi="Arial" w:cs="Arial"/>
          <w:sz w:val="20"/>
        </w:rPr>
        <w:t xml:space="preserve">Os proponentes deverão apresentar cotação </w:t>
      </w:r>
      <w:r w:rsidR="000F3FD6" w:rsidRPr="00CD395C">
        <w:rPr>
          <w:rFonts w:ascii="Arial" w:hAnsi="Arial" w:cs="Arial"/>
          <w:b/>
          <w:bCs/>
          <w:sz w:val="20"/>
        </w:rPr>
        <w:t>M</w:t>
      </w:r>
      <w:r w:rsidRPr="00CD395C">
        <w:rPr>
          <w:rFonts w:ascii="Arial" w:hAnsi="Arial" w:cs="Arial"/>
          <w:b/>
          <w:bCs/>
          <w:sz w:val="20"/>
        </w:rPr>
        <w:t xml:space="preserve">enor </w:t>
      </w:r>
      <w:r w:rsidR="000F3FD6" w:rsidRPr="00CD395C">
        <w:rPr>
          <w:rFonts w:ascii="Arial" w:hAnsi="Arial" w:cs="Arial"/>
          <w:b/>
          <w:bCs/>
          <w:sz w:val="20"/>
        </w:rPr>
        <w:t>P</w:t>
      </w:r>
      <w:r w:rsidRPr="00CD395C">
        <w:rPr>
          <w:rFonts w:ascii="Arial" w:hAnsi="Arial" w:cs="Arial"/>
          <w:b/>
          <w:bCs/>
          <w:sz w:val="20"/>
        </w:rPr>
        <w:t>reço Po</w:t>
      </w:r>
      <w:r w:rsidR="008C279D" w:rsidRPr="00CD395C">
        <w:rPr>
          <w:rFonts w:ascii="Arial" w:hAnsi="Arial" w:cs="Arial"/>
          <w:b/>
          <w:bCs/>
          <w:sz w:val="20"/>
        </w:rPr>
        <w:t>r</w:t>
      </w:r>
      <w:r w:rsidR="00B40955">
        <w:rPr>
          <w:rFonts w:ascii="Arial" w:hAnsi="Arial" w:cs="Arial"/>
          <w:b/>
          <w:bCs/>
          <w:sz w:val="20"/>
        </w:rPr>
        <w:t xml:space="preserve"> </w:t>
      </w:r>
      <w:r w:rsidR="00B14BD0">
        <w:rPr>
          <w:rFonts w:ascii="Arial" w:hAnsi="Arial" w:cs="Arial"/>
          <w:b/>
          <w:bCs/>
          <w:sz w:val="20"/>
        </w:rPr>
        <w:t>Item</w:t>
      </w:r>
      <w:r w:rsidRPr="00CD395C">
        <w:rPr>
          <w:rFonts w:ascii="Arial" w:hAnsi="Arial" w:cs="Arial"/>
          <w:b/>
          <w:bCs/>
          <w:sz w:val="20"/>
        </w:rPr>
        <w:t>.</w:t>
      </w:r>
    </w:p>
    <w:p w14:paraId="71F50F3F" w14:textId="77777777" w:rsidR="00EB49FC" w:rsidRPr="00CD395C" w:rsidRDefault="00EB49FC" w:rsidP="00A246C2">
      <w:pPr>
        <w:pStyle w:val="WW-Corpodetexto3"/>
        <w:tabs>
          <w:tab w:val="num" w:pos="576"/>
          <w:tab w:val="left" w:pos="9923"/>
        </w:tabs>
        <w:ind w:hanging="9"/>
        <w:rPr>
          <w:rFonts w:ascii="Arial" w:hAnsi="Arial" w:cs="Arial"/>
          <w:b/>
          <w:bCs/>
          <w:sz w:val="20"/>
        </w:rPr>
      </w:pPr>
    </w:p>
    <w:p w14:paraId="69F28440" w14:textId="0D5CF1D5" w:rsidR="000F3FD6" w:rsidRDefault="008C279D" w:rsidP="00A246C2">
      <w:pPr>
        <w:pStyle w:val="WW-Corpodetexto3"/>
        <w:tabs>
          <w:tab w:val="num" w:pos="576"/>
          <w:tab w:val="left" w:pos="9923"/>
        </w:tabs>
        <w:ind w:hanging="9"/>
        <w:rPr>
          <w:rFonts w:ascii="Arial" w:hAnsi="Arial" w:cs="Arial"/>
          <w:sz w:val="20"/>
        </w:rPr>
      </w:pPr>
      <w:r w:rsidRPr="00CD395C">
        <w:rPr>
          <w:rFonts w:ascii="Arial" w:hAnsi="Arial" w:cs="Arial"/>
          <w:b/>
          <w:sz w:val="20"/>
        </w:rPr>
        <w:t xml:space="preserve">2.3. </w:t>
      </w:r>
      <w:r w:rsidRPr="00CD395C">
        <w:rPr>
          <w:rFonts w:ascii="Arial" w:hAnsi="Arial" w:cs="Arial"/>
          <w:sz w:val="20"/>
        </w:rPr>
        <w:t xml:space="preserve">As despesas decorrentes da contratação, objeto deste Edital, correrão às expensas de recursos orçamentários </w:t>
      </w:r>
      <w:r w:rsidR="009B3A63" w:rsidRPr="00CD395C">
        <w:rPr>
          <w:rFonts w:ascii="Arial" w:hAnsi="Arial" w:cs="Arial"/>
          <w:sz w:val="20"/>
        </w:rPr>
        <w:t>do Munic</w:t>
      </w:r>
      <w:r w:rsidR="0010717C">
        <w:rPr>
          <w:rFonts w:ascii="Arial" w:hAnsi="Arial" w:cs="Arial"/>
          <w:sz w:val="20"/>
        </w:rPr>
        <w:t>í</w:t>
      </w:r>
      <w:r w:rsidR="009B3A63" w:rsidRPr="00CD395C">
        <w:rPr>
          <w:rFonts w:ascii="Arial" w:hAnsi="Arial" w:cs="Arial"/>
          <w:sz w:val="20"/>
        </w:rPr>
        <w:t xml:space="preserve">pio de </w:t>
      </w:r>
      <w:r w:rsidR="008634B1" w:rsidRPr="00CD395C">
        <w:rPr>
          <w:rFonts w:ascii="Arial" w:hAnsi="Arial" w:cs="Arial"/>
          <w:sz w:val="20"/>
        </w:rPr>
        <w:t>Mandaguaçu para</w:t>
      </w:r>
      <w:r w:rsidR="000F3FD6" w:rsidRPr="00CD395C">
        <w:rPr>
          <w:rFonts w:ascii="Arial" w:hAnsi="Arial" w:cs="Arial"/>
          <w:sz w:val="20"/>
        </w:rPr>
        <w:t xml:space="preserve"> o exercício de 202</w:t>
      </w:r>
      <w:r w:rsidR="006D6847">
        <w:rPr>
          <w:rFonts w:ascii="Arial" w:hAnsi="Arial" w:cs="Arial"/>
          <w:sz w:val="20"/>
        </w:rPr>
        <w:t>5</w:t>
      </w:r>
      <w:r w:rsidR="00DC2E6C">
        <w:rPr>
          <w:rFonts w:ascii="Arial" w:hAnsi="Arial" w:cs="Arial"/>
          <w:sz w:val="20"/>
        </w:rPr>
        <w:t>. Abaixo descritas:</w:t>
      </w:r>
    </w:p>
    <w:p w14:paraId="41B63213" w14:textId="37EBDA46" w:rsidR="00D14E1F" w:rsidRDefault="00D14E1F" w:rsidP="00A246C2">
      <w:pPr>
        <w:pStyle w:val="WW-Corpodetexto3"/>
        <w:tabs>
          <w:tab w:val="num" w:pos="576"/>
          <w:tab w:val="left" w:pos="9923"/>
        </w:tabs>
        <w:ind w:left="426" w:hanging="9"/>
        <w:rPr>
          <w:rFonts w:ascii="Arial" w:hAnsi="Arial" w:cs="Arial"/>
          <w:sz w:val="2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7"/>
        <w:gridCol w:w="1105"/>
        <w:gridCol w:w="675"/>
        <w:gridCol w:w="2097"/>
        <w:gridCol w:w="2418"/>
      </w:tblGrid>
      <w:tr w:rsidR="002E294B" w:rsidRPr="006160C3" w14:paraId="2D5C2368" w14:textId="77777777" w:rsidTr="00D33C3B">
        <w:trPr>
          <w:trHeight w:val="307"/>
        </w:trPr>
        <w:tc>
          <w:tcPr>
            <w:tcW w:w="0" w:type="auto"/>
            <w:tcBorders>
              <w:top w:val="nil"/>
              <w:left w:val="nil"/>
              <w:bottom w:val="nil"/>
              <w:right w:val="nil"/>
            </w:tcBorders>
            <w:shd w:val="clear" w:color="auto" w:fill="000000"/>
          </w:tcPr>
          <w:p w14:paraId="631E1943" w14:textId="77777777" w:rsidR="002E294B" w:rsidRPr="006160C3" w:rsidRDefault="002E294B" w:rsidP="00D33C3B">
            <w:pPr>
              <w:suppressAutoHyphens w:val="0"/>
              <w:spacing w:before="9"/>
              <w:ind w:left="5"/>
              <w:jc w:val="center"/>
              <w:rPr>
                <w:rFonts w:ascii="Arial" w:hAnsi="Arial" w:cs="Arial"/>
                <w:b/>
                <w:kern w:val="0"/>
                <w:sz w:val="20"/>
                <w:szCs w:val="20"/>
                <w:lang w:val="pt-PT" w:eastAsia="en-US"/>
              </w:rPr>
            </w:pPr>
            <w:r w:rsidRPr="006160C3">
              <w:rPr>
                <w:rFonts w:ascii="Arial" w:hAnsi="Arial" w:cs="Arial"/>
                <w:b/>
                <w:color w:val="FFFFFF"/>
                <w:spacing w:val="-2"/>
                <w:kern w:val="0"/>
                <w:sz w:val="20"/>
                <w:szCs w:val="20"/>
                <w:lang w:val="pt-PT" w:eastAsia="en-US"/>
              </w:rPr>
              <w:t>DESPESA</w:t>
            </w:r>
          </w:p>
        </w:tc>
        <w:tc>
          <w:tcPr>
            <w:tcW w:w="0" w:type="auto"/>
            <w:tcBorders>
              <w:top w:val="nil"/>
              <w:left w:val="nil"/>
              <w:bottom w:val="nil"/>
              <w:right w:val="nil"/>
            </w:tcBorders>
            <w:shd w:val="clear" w:color="auto" w:fill="000000"/>
          </w:tcPr>
          <w:p w14:paraId="14BC0326" w14:textId="77777777" w:rsidR="002E294B" w:rsidRPr="006160C3" w:rsidRDefault="002E294B" w:rsidP="00D33C3B">
            <w:pPr>
              <w:suppressAutoHyphens w:val="0"/>
              <w:spacing w:before="9"/>
              <w:ind w:left="9"/>
              <w:jc w:val="center"/>
              <w:rPr>
                <w:rFonts w:ascii="Arial" w:hAnsi="Arial" w:cs="Arial"/>
                <w:b/>
                <w:kern w:val="0"/>
                <w:sz w:val="20"/>
                <w:szCs w:val="20"/>
                <w:lang w:val="pt-PT" w:eastAsia="en-US"/>
              </w:rPr>
            </w:pPr>
            <w:r w:rsidRPr="006160C3">
              <w:rPr>
                <w:rFonts w:ascii="Arial" w:hAnsi="Arial" w:cs="Arial"/>
                <w:b/>
                <w:color w:val="FFFFFF"/>
                <w:spacing w:val="-2"/>
                <w:kern w:val="0"/>
                <w:sz w:val="20"/>
                <w:szCs w:val="20"/>
                <w:lang w:val="pt-PT" w:eastAsia="en-US"/>
              </w:rPr>
              <w:t>ELEMENTO</w:t>
            </w:r>
          </w:p>
        </w:tc>
        <w:tc>
          <w:tcPr>
            <w:tcW w:w="0" w:type="auto"/>
            <w:tcBorders>
              <w:top w:val="nil"/>
              <w:left w:val="nil"/>
              <w:bottom w:val="nil"/>
              <w:right w:val="nil"/>
            </w:tcBorders>
            <w:shd w:val="clear" w:color="auto" w:fill="000000"/>
          </w:tcPr>
          <w:p w14:paraId="0BD17A30" w14:textId="77777777" w:rsidR="002E294B" w:rsidRPr="006160C3" w:rsidRDefault="002E294B" w:rsidP="00D33C3B">
            <w:pPr>
              <w:suppressAutoHyphens w:val="0"/>
              <w:spacing w:before="9"/>
              <w:ind w:left="7"/>
              <w:jc w:val="center"/>
              <w:rPr>
                <w:rFonts w:ascii="Arial" w:hAnsi="Arial" w:cs="Arial"/>
                <w:b/>
                <w:kern w:val="0"/>
                <w:sz w:val="20"/>
                <w:szCs w:val="20"/>
                <w:lang w:val="pt-PT" w:eastAsia="en-US"/>
              </w:rPr>
            </w:pPr>
            <w:r w:rsidRPr="006160C3">
              <w:rPr>
                <w:rFonts w:ascii="Arial" w:hAnsi="Arial" w:cs="Arial"/>
                <w:b/>
                <w:color w:val="FFFFFF"/>
                <w:spacing w:val="-2"/>
                <w:kern w:val="0"/>
                <w:sz w:val="20"/>
                <w:szCs w:val="20"/>
                <w:lang w:val="pt-PT" w:eastAsia="en-US"/>
              </w:rPr>
              <w:t>FONTE</w:t>
            </w:r>
          </w:p>
        </w:tc>
        <w:tc>
          <w:tcPr>
            <w:tcW w:w="0" w:type="auto"/>
            <w:tcBorders>
              <w:top w:val="nil"/>
              <w:left w:val="nil"/>
              <w:bottom w:val="nil"/>
              <w:right w:val="nil"/>
            </w:tcBorders>
            <w:shd w:val="clear" w:color="auto" w:fill="000000"/>
          </w:tcPr>
          <w:p w14:paraId="7E492B72" w14:textId="77777777" w:rsidR="002E294B" w:rsidRPr="006160C3" w:rsidRDefault="002E294B" w:rsidP="00D33C3B">
            <w:pPr>
              <w:suppressAutoHyphens w:val="0"/>
              <w:spacing w:before="9"/>
              <w:ind w:left="914"/>
              <w:rPr>
                <w:rFonts w:ascii="Arial" w:hAnsi="Arial" w:cs="Arial"/>
                <w:b/>
                <w:kern w:val="0"/>
                <w:sz w:val="20"/>
                <w:szCs w:val="20"/>
                <w:lang w:val="pt-PT" w:eastAsia="en-US"/>
              </w:rPr>
            </w:pPr>
            <w:r w:rsidRPr="006160C3">
              <w:rPr>
                <w:rFonts w:ascii="Arial" w:hAnsi="Arial" w:cs="Arial"/>
                <w:b/>
                <w:color w:val="FFFFFF"/>
                <w:spacing w:val="-2"/>
                <w:kern w:val="0"/>
                <w:sz w:val="20"/>
                <w:szCs w:val="20"/>
                <w:lang w:val="pt-PT" w:eastAsia="en-US"/>
              </w:rPr>
              <w:t>DESCRIÇÃO</w:t>
            </w:r>
          </w:p>
        </w:tc>
        <w:tc>
          <w:tcPr>
            <w:tcW w:w="0" w:type="auto"/>
            <w:tcBorders>
              <w:top w:val="nil"/>
              <w:left w:val="nil"/>
              <w:bottom w:val="nil"/>
            </w:tcBorders>
            <w:shd w:val="clear" w:color="auto" w:fill="000000"/>
          </w:tcPr>
          <w:p w14:paraId="5814B477" w14:textId="77777777" w:rsidR="002E294B" w:rsidRPr="006160C3" w:rsidRDefault="002E294B" w:rsidP="00D33C3B">
            <w:pPr>
              <w:suppressAutoHyphens w:val="0"/>
              <w:spacing w:before="9"/>
              <w:ind w:left="1132"/>
              <w:rPr>
                <w:rFonts w:ascii="Arial" w:hAnsi="Arial" w:cs="Arial"/>
                <w:b/>
                <w:kern w:val="0"/>
                <w:sz w:val="20"/>
                <w:szCs w:val="20"/>
                <w:lang w:val="pt-PT" w:eastAsia="en-US"/>
              </w:rPr>
            </w:pPr>
            <w:r w:rsidRPr="006160C3">
              <w:rPr>
                <w:rFonts w:ascii="Arial" w:hAnsi="Arial" w:cs="Arial"/>
                <w:b/>
                <w:color w:val="FFFFFF"/>
                <w:spacing w:val="-2"/>
                <w:kern w:val="0"/>
                <w:sz w:val="20"/>
                <w:szCs w:val="20"/>
                <w:lang w:val="pt-PT" w:eastAsia="en-US"/>
              </w:rPr>
              <w:t>SECRETARIA</w:t>
            </w:r>
          </w:p>
        </w:tc>
      </w:tr>
      <w:tr w:rsidR="002E294B" w:rsidRPr="006160C3" w14:paraId="795526AC" w14:textId="77777777" w:rsidTr="00D33C3B">
        <w:trPr>
          <w:trHeight w:val="282"/>
        </w:trPr>
        <w:tc>
          <w:tcPr>
            <w:tcW w:w="0" w:type="auto"/>
            <w:tcBorders>
              <w:top w:val="nil"/>
              <w:left w:val="single" w:sz="6" w:space="0" w:color="000000"/>
              <w:bottom w:val="single" w:sz="6" w:space="0" w:color="000000"/>
              <w:right w:val="single" w:sz="6" w:space="0" w:color="000000"/>
            </w:tcBorders>
          </w:tcPr>
          <w:p w14:paraId="42C70F05" w14:textId="77777777" w:rsidR="002E294B" w:rsidRPr="006160C3" w:rsidRDefault="002E294B" w:rsidP="00D33C3B">
            <w:pPr>
              <w:suppressAutoHyphens w:val="0"/>
              <w:spacing w:line="263" w:lineRule="exact"/>
              <w:ind w:left="6"/>
              <w:jc w:val="center"/>
              <w:rPr>
                <w:rFonts w:ascii="Arial" w:hAnsi="Arial" w:cs="Arial"/>
                <w:kern w:val="0"/>
                <w:sz w:val="20"/>
                <w:szCs w:val="20"/>
                <w:lang w:val="pt-PT" w:eastAsia="en-US"/>
              </w:rPr>
            </w:pPr>
            <w:r w:rsidRPr="006160C3">
              <w:rPr>
                <w:rFonts w:ascii="Arial" w:hAnsi="Arial" w:cs="Arial"/>
                <w:spacing w:val="-5"/>
                <w:kern w:val="0"/>
                <w:sz w:val="20"/>
                <w:szCs w:val="20"/>
                <w:lang w:val="pt-PT" w:eastAsia="en-US"/>
              </w:rPr>
              <w:t>535</w:t>
            </w:r>
          </w:p>
        </w:tc>
        <w:tc>
          <w:tcPr>
            <w:tcW w:w="0" w:type="auto"/>
            <w:tcBorders>
              <w:top w:val="nil"/>
              <w:left w:val="single" w:sz="6" w:space="0" w:color="000000"/>
              <w:bottom w:val="single" w:sz="6" w:space="0" w:color="000000"/>
              <w:right w:val="single" w:sz="6" w:space="0" w:color="000000"/>
            </w:tcBorders>
          </w:tcPr>
          <w:p w14:paraId="6997FC2B" w14:textId="77777777" w:rsidR="002E294B" w:rsidRPr="006160C3" w:rsidRDefault="002E294B" w:rsidP="00D33C3B">
            <w:pPr>
              <w:suppressAutoHyphens w:val="0"/>
              <w:spacing w:line="263" w:lineRule="exact"/>
              <w:ind w:left="15"/>
              <w:jc w:val="center"/>
              <w:rPr>
                <w:rFonts w:ascii="Arial" w:hAnsi="Arial" w:cs="Arial"/>
                <w:kern w:val="0"/>
                <w:sz w:val="20"/>
                <w:szCs w:val="20"/>
                <w:lang w:val="pt-PT" w:eastAsia="en-US"/>
              </w:rPr>
            </w:pPr>
            <w:r w:rsidRPr="006160C3">
              <w:rPr>
                <w:rFonts w:ascii="Arial" w:hAnsi="Arial" w:cs="Arial"/>
                <w:spacing w:val="-2"/>
                <w:kern w:val="0"/>
                <w:sz w:val="20"/>
                <w:szCs w:val="20"/>
                <w:lang w:val="pt-PT" w:eastAsia="en-US"/>
              </w:rPr>
              <w:t>3.3.90.30</w:t>
            </w:r>
          </w:p>
        </w:tc>
        <w:tc>
          <w:tcPr>
            <w:tcW w:w="0" w:type="auto"/>
            <w:tcBorders>
              <w:top w:val="nil"/>
              <w:left w:val="single" w:sz="6" w:space="0" w:color="000000"/>
              <w:bottom w:val="single" w:sz="6" w:space="0" w:color="000000"/>
              <w:right w:val="single" w:sz="6" w:space="0" w:color="000000"/>
            </w:tcBorders>
          </w:tcPr>
          <w:p w14:paraId="06B1F729" w14:textId="77777777" w:rsidR="002E294B" w:rsidRPr="006160C3" w:rsidRDefault="002E294B" w:rsidP="00D33C3B">
            <w:pPr>
              <w:suppressAutoHyphens w:val="0"/>
              <w:spacing w:line="263" w:lineRule="exact"/>
              <w:ind w:left="11"/>
              <w:jc w:val="center"/>
              <w:rPr>
                <w:rFonts w:ascii="Arial" w:hAnsi="Arial" w:cs="Arial"/>
                <w:kern w:val="0"/>
                <w:sz w:val="20"/>
                <w:szCs w:val="20"/>
                <w:lang w:val="pt-PT" w:eastAsia="en-US"/>
              </w:rPr>
            </w:pPr>
            <w:r w:rsidRPr="006160C3">
              <w:rPr>
                <w:rFonts w:ascii="Arial" w:hAnsi="Arial" w:cs="Arial"/>
                <w:spacing w:val="-4"/>
                <w:kern w:val="0"/>
                <w:sz w:val="20"/>
                <w:szCs w:val="20"/>
                <w:lang w:val="pt-PT" w:eastAsia="en-US"/>
              </w:rPr>
              <w:t>0000</w:t>
            </w:r>
          </w:p>
        </w:tc>
        <w:tc>
          <w:tcPr>
            <w:tcW w:w="0" w:type="auto"/>
            <w:tcBorders>
              <w:top w:val="nil"/>
              <w:left w:val="single" w:sz="6" w:space="0" w:color="000000"/>
              <w:bottom w:val="single" w:sz="6" w:space="0" w:color="000000"/>
              <w:right w:val="single" w:sz="6" w:space="0" w:color="000000"/>
            </w:tcBorders>
          </w:tcPr>
          <w:p w14:paraId="746384D5" w14:textId="77777777" w:rsidR="002E294B" w:rsidRPr="006160C3" w:rsidRDefault="002E294B" w:rsidP="00D33C3B">
            <w:pPr>
              <w:suppressAutoHyphens w:val="0"/>
              <w:spacing w:line="263" w:lineRule="exact"/>
              <w:ind w:left="105"/>
              <w:rPr>
                <w:rFonts w:ascii="Arial" w:hAnsi="Arial" w:cs="Arial"/>
                <w:kern w:val="0"/>
                <w:sz w:val="20"/>
                <w:szCs w:val="20"/>
                <w:lang w:val="pt-PT" w:eastAsia="en-US"/>
              </w:rPr>
            </w:pPr>
            <w:r w:rsidRPr="006160C3">
              <w:rPr>
                <w:rFonts w:ascii="Arial" w:hAnsi="Arial" w:cs="Arial"/>
                <w:kern w:val="0"/>
                <w:sz w:val="20"/>
                <w:szCs w:val="20"/>
                <w:lang w:val="pt-PT" w:eastAsia="en-US"/>
              </w:rPr>
              <w:t>Recursos</w:t>
            </w:r>
            <w:r w:rsidRPr="006160C3">
              <w:rPr>
                <w:rFonts w:ascii="Arial" w:hAnsi="Arial" w:cs="Arial"/>
                <w:spacing w:val="-3"/>
                <w:kern w:val="0"/>
                <w:sz w:val="20"/>
                <w:szCs w:val="20"/>
                <w:lang w:val="pt-PT" w:eastAsia="en-US"/>
              </w:rPr>
              <w:t xml:space="preserve"> </w:t>
            </w:r>
            <w:r w:rsidRPr="006160C3">
              <w:rPr>
                <w:rFonts w:ascii="Arial" w:hAnsi="Arial" w:cs="Arial"/>
                <w:spacing w:val="-2"/>
                <w:kern w:val="0"/>
                <w:sz w:val="20"/>
                <w:szCs w:val="20"/>
                <w:lang w:val="pt-PT" w:eastAsia="en-US"/>
              </w:rPr>
              <w:t>Livres</w:t>
            </w:r>
          </w:p>
        </w:tc>
        <w:tc>
          <w:tcPr>
            <w:tcW w:w="0" w:type="auto"/>
            <w:tcBorders>
              <w:top w:val="nil"/>
              <w:left w:val="single" w:sz="6" w:space="0" w:color="000000"/>
              <w:bottom w:val="single" w:sz="6" w:space="0" w:color="000000"/>
            </w:tcBorders>
          </w:tcPr>
          <w:p w14:paraId="28EBCE46" w14:textId="77777777" w:rsidR="002E294B" w:rsidRPr="006160C3" w:rsidRDefault="002E294B" w:rsidP="00D33C3B">
            <w:pPr>
              <w:suppressAutoHyphens w:val="0"/>
              <w:spacing w:line="263" w:lineRule="exact"/>
              <w:ind w:left="103"/>
              <w:rPr>
                <w:rFonts w:ascii="Arial" w:hAnsi="Arial" w:cs="Arial"/>
                <w:kern w:val="0"/>
                <w:sz w:val="20"/>
                <w:szCs w:val="20"/>
                <w:lang w:val="pt-PT" w:eastAsia="en-US"/>
              </w:rPr>
            </w:pPr>
            <w:r w:rsidRPr="006160C3">
              <w:rPr>
                <w:rFonts w:ascii="Arial" w:hAnsi="Arial" w:cs="Arial"/>
                <w:spacing w:val="-2"/>
                <w:kern w:val="0"/>
                <w:sz w:val="20"/>
                <w:szCs w:val="20"/>
                <w:lang w:eastAsia="en-US"/>
              </w:rPr>
              <w:t>Agricultura e Pecuária</w:t>
            </w:r>
          </w:p>
        </w:tc>
      </w:tr>
      <w:tr w:rsidR="002E294B" w:rsidRPr="006160C3" w14:paraId="78E52520" w14:textId="77777777" w:rsidTr="00D33C3B">
        <w:trPr>
          <w:trHeight w:val="282"/>
        </w:trPr>
        <w:tc>
          <w:tcPr>
            <w:tcW w:w="0" w:type="auto"/>
            <w:tcBorders>
              <w:top w:val="single" w:sz="6" w:space="0" w:color="000000"/>
              <w:left w:val="single" w:sz="6" w:space="0" w:color="000000"/>
              <w:bottom w:val="single" w:sz="6" w:space="0" w:color="000000"/>
              <w:right w:val="single" w:sz="6" w:space="0" w:color="000000"/>
            </w:tcBorders>
          </w:tcPr>
          <w:p w14:paraId="52B98D1E" w14:textId="77777777" w:rsidR="002E294B" w:rsidRPr="006160C3" w:rsidRDefault="002E294B" w:rsidP="00D33C3B">
            <w:pPr>
              <w:suppressAutoHyphens w:val="0"/>
              <w:spacing w:line="263" w:lineRule="exact"/>
              <w:ind w:left="6"/>
              <w:jc w:val="center"/>
              <w:rPr>
                <w:rFonts w:ascii="Arial" w:hAnsi="Arial" w:cs="Arial"/>
                <w:kern w:val="0"/>
                <w:sz w:val="20"/>
                <w:szCs w:val="20"/>
                <w:lang w:val="pt-PT" w:eastAsia="en-US"/>
              </w:rPr>
            </w:pPr>
            <w:r w:rsidRPr="006160C3">
              <w:rPr>
                <w:rFonts w:ascii="Arial" w:hAnsi="Arial" w:cs="Arial"/>
                <w:spacing w:val="-5"/>
                <w:kern w:val="0"/>
                <w:sz w:val="20"/>
                <w:szCs w:val="20"/>
                <w:lang w:val="pt-PT" w:eastAsia="en-US"/>
              </w:rPr>
              <w:t>552</w:t>
            </w:r>
          </w:p>
        </w:tc>
        <w:tc>
          <w:tcPr>
            <w:tcW w:w="0" w:type="auto"/>
            <w:tcBorders>
              <w:top w:val="single" w:sz="6" w:space="0" w:color="000000"/>
              <w:left w:val="single" w:sz="6" w:space="0" w:color="000000"/>
              <w:bottom w:val="single" w:sz="6" w:space="0" w:color="000000"/>
              <w:right w:val="single" w:sz="6" w:space="0" w:color="000000"/>
            </w:tcBorders>
          </w:tcPr>
          <w:p w14:paraId="3367A2D2" w14:textId="77777777" w:rsidR="002E294B" w:rsidRPr="006160C3" w:rsidRDefault="002E294B" w:rsidP="00D33C3B">
            <w:pPr>
              <w:suppressAutoHyphens w:val="0"/>
              <w:spacing w:line="263" w:lineRule="exact"/>
              <w:ind w:left="15"/>
              <w:jc w:val="center"/>
              <w:rPr>
                <w:rFonts w:ascii="Arial" w:hAnsi="Arial" w:cs="Arial"/>
                <w:kern w:val="0"/>
                <w:sz w:val="20"/>
                <w:szCs w:val="20"/>
                <w:lang w:val="pt-PT" w:eastAsia="en-US"/>
              </w:rPr>
            </w:pPr>
            <w:r w:rsidRPr="006160C3">
              <w:rPr>
                <w:rFonts w:ascii="Arial" w:hAnsi="Arial" w:cs="Arial"/>
                <w:spacing w:val="-2"/>
                <w:kern w:val="0"/>
                <w:sz w:val="20"/>
                <w:szCs w:val="20"/>
                <w:lang w:val="pt-PT" w:eastAsia="en-US"/>
              </w:rPr>
              <w:t>3.3.90.30</w:t>
            </w:r>
          </w:p>
        </w:tc>
        <w:tc>
          <w:tcPr>
            <w:tcW w:w="0" w:type="auto"/>
            <w:tcBorders>
              <w:top w:val="single" w:sz="6" w:space="0" w:color="000000"/>
              <w:left w:val="single" w:sz="6" w:space="0" w:color="000000"/>
              <w:bottom w:val="single" w:sz="6" w:space="0" w:color="000000"/>
              <w:right w:val="single" w:sz="6" w:space="0" w:color="000000"/>
            </w:tcBorders>
          </w:tcPr>
          <w:p w14:paraId="29DE33D9" w14:textId="77777777" w:rsidR="002E294B" w:rsidRPr="006160C3" w:rsidRDefault="002E294B" w:rsidP="00D33C3B">
            <w:pPr>
              <w:suppressAutoHyphens w:val="0"/>
              <w:spacing w:line="263" w:lineRule="exact"/>
              <w:ind w:left="11"/>
              <w:jc w:val="center"/>
              <w:rPr>
                <w:rFonts w:ascii="Arial" w:hAnsi="Arial" w:cs="Arial"/>
                <w:kern w:val="0"/>
                <w:sz w:val="20"/>
                <w:szCs w:val="20"/>
                <w:lang w:val="pt-PT" w:eastAsia="en-US"/>
              </w:rPr>
            </w:pPr>
            <w:r w:rsidRPr="006160C3">
              <w:rPr>
                <w:rFonts w:ascii="Arial" w:hAnsi="Arial" w:cs="Arial"/>
                <w:spacing w:val="-4"/>
                <w:kern w:val="0"/>
                <w:sz w:val="20"/>
                <w:szCs w:val="20"/>
                <w:lang w:val="pt-PT" w:eastAsia="en-US"/>
              </w:rPr>
              <w:t>0000</w:t>
            </w:r>
          </w:p>
        </w:tc>
        <w:tc>
          <w:tcPr>
            <w:tcW w:w="0" w:type="auto"/>
            <w:tcBorders>
              <w:top w:val="single" w:sz="6" w:space="0" w:color="000000"/>
              <w:left w:val="single" w:sz="6" w:space="0" w:color="000000"/>
              <w:bottom w:val="single" w:sz="6" w:space="0" w:color="000000"/>
              <w:right w:val="single" w:sz="6" w:space="0" w:color="000000"/>
            </w:tcBorders>
          </w:tcPr>
          <w:p w14:paraId="4C77D257" w14:textId="77777777" w:rsidR="002E294B" w:rsidRPr="006160C3" w:rsidRDefault="002E294B" w:rsidP="00D33C3B">
            <w:pPr>
              <w:suppressAutoHyphens w:val="0"/>
              <w:spacing w:line="263" w:lineRule="exact"/>
              <w:ind w:left="105"/>
              <w:rPr>
                <w:rFonts w:ascii="Arial" w:hAnsi="Arial" w:cs="Arial"/>
                <w:kern w:val="0"/>
                <w:sz w:val="20"/>
                <w:szCs w:val="20"/>
                <w:lang w:val="pt-PT" w:eastAsia="en-US"/>
              </w:rPr>
            </w:pPr>
            <w:r w:rsidRPr="006160C3">
              <w:rPr>
                <w:rFonts w:ascii="Arial" w:hAnsi="Arial" w:cs="Arial"/>
                <w:kern w:val="0"/>
                <w:sz w:val="20"/>
                <w:szCs w:val="20"/>
                <w:lang w:val="pt-PT" w:eastAsia="en-US"/>
              </w:rPr>
              <w:t>Recursos</w:t>
            </w:r>
            <w:r w:rsidRPr="006160C3">
              <w:rPr>
                <w:rFonts w:ascii="Arial" w:hAnsi="Arial" w:cs="Arial"/>
                <w:spacing w:val="-3"/>
                <w:kern w:val="0"/>
                <w:sz w:val="20"/>
                <w:szCs w:val="20"/>
                <w:lang w:val="pt-PT" w:eastAsia="en-US"/>
              </w:rPr>
              <w:t xml:space="preserve"> </w:t>
            </w:r>
            <w:r w:rsidRPr="006160C3">
              <w:rPr>
                <w:rFonts w:ascii="Arial" w:hAnsi="Arial" w:cs="Arial"/>
                <w:spacing w:val="-2"/>
                <w:kern w:val="0"/>
                <w:sz w:val="20"/>
                <w:szCs w:val="20"/>
                <w:lang w:val="pt-PT" w:eastAsia="en-US"/>
              </w:rPr>
              <w:t>Livres</w:t>
            </w:r>
          </w:p>
        </w:tc>
        <w:tc>
          <w:tcPr>
            <w:tcW w:w="0" w:type="auto"/>
            <w:tcBorders>
              <w:top w:val="single" w:sz="6" w:space="0" w:color="000000"/>
              <w:left w:val="single" w:sz="6" w:space="0" w:color="000000"/>
              <w:bottom w:val="single" w:sz="6" w:space="0" w:color="000000"/>
            </w:tcBorders>
          </w:tcPr>
          <w:p w14:paraId="2BCD2A86" w14:textId="77777777" w:rsidR="002E294B" w:rsidRPr="006160C3" w:rsidRDefault="002E294B" w:rsidP="00D33C3B">
            <w:pPr>
              <w:suppressAutoHyphens w:val="0"/>
              <w:spacing w:line="263" w:lineRule="exact"/>
              <w:ind w:left="103"/>
              <w:rPr>
                <w:rFonts w:ascii="Arial" w:hAnsi="Arial" w:cs="Arial"/>
                <w:kern w:val="0"/>
                <w:sz w:val="20"/>
                <w:szCs w:val="20"/>
                <w:lang w:val="pt-PT" w:eastAsia="en-US"/>
              </w:rPr>
            </w:pPr>
            <w:r w:rsidRPr="006160C3">
              <w:rPr>
                <w:rFonts w:ascii="Arial" w:hAnsi="Arial" w:cs="Arial"/>
                <w:spacing w:val="-2"/>
                <w:kern w:val="0"/>
                <w:sz w:val="20"/>
                <w:szCs w:val="20"/>
                <w:lang w:eastAsia="en-US"/>
              </w:rPr>
              <w:t>Serviços Públicos</w:t>
            </w:r>
          </w:p>
        </w:tc>
      </w:tr>
    </w:tbl>
    <w:p w14:paraId="575A0C0C" w14:textId="1CFCE855" w:rsidR="00C3560A" w:rsidRDefault="00C3560A" w:rsidP="00EB49FC">
      <w:pPr>
        <w:pStyle w:val="Nvel2-Red"/>
        <w:numPr>
          <w:ilvl w:val="0"/>
          <w:numId w:val="0"/>
        </w:numPr>
        <w:rPr>
          <w:b/>
          <w:bCs/>
        </w:rPr>
      </w:pPr>
    </w:p>
    <w:p w14:paraId="6022213C" w14:textId="6FACE856" w:rsidR="00EB49FC" w:rsidRDefault="00DC2E6C" w:rsidP="00EB49FC">
      <w:pPr>
        <w:pStyle w:val="Nvel2-Red"/>
        <w:numPr>
          <w:ilvl w:val="0"/>
          <w:numId w:val="0"/>
        </w:numPr>
      </w:pPr>
      <w:r>
        <w:rPr>
          <w:b/>
          <w:bCs/>
        </w:rPr>
        <w:t>2.3.1.</w:t>
      </w:r>
      <w:r w:rsidRPr="00DC2E6C">
        <w:t xml:space="preserve"> </w:t>
      </w:r>
      <w:r w:rsidRPr="00157527">
        <w:t>A dotação relativa aos exercícios financeiros subsequentes será indicada após aprovação da Lei Orçamentária respectiva e liberação dos créditos correspondentes, mediante apostilamento.</w:t>
      </w:r>
    </w:p>
    <w:p w14:paraId="11948583" w14:textId="6EFB0C03" w:rsidR="00EB49FC" w:rsidRPr="00EB49FC" w:rsidRDefault="00B3202D" w:rsidP="00EB49FC">
      <w:pPr>
        <w:pStyle w:val="Nvel2-Red"/>
        <w:numPr>
          <w:ilvl w:val="0"/>
          <w:numId w:val="0"/>
        </w:numPr>
      </w:pPr>
      <w:r>
        <w:rPr>
          <w:b/>
          <w:bCs/>
        </w:rPr>
        <w:t xml:space="preserve"> </w:t>
      </w:r>
      <w:r w:rsidR="008C279D" w:rsidRPr="00CD395C">
        <w:rPr>
          <w:b/>
          <w:bCs/>
        </w:rPr>
        <w:t>2.4. Valor máximo da licitação:</w:t>
      </w:r>
      <w:r w:rsidR="002E294B">
        <w:rPr>
          <w:b/>
          <w:bCs/>
        </w:rPr>
        <w:t xml:space="preserve"> </w:t>
      </w:r>
      <w:r w:rsidR="000B622C" w:rsidRPr="006160C3">
        <w:t xml:space="preserve">R$ </w:t>
      </w:r>
      <w:r w:rsidR="000B622C" w:rsidRPr="002058E1">
        <w:t>12.589,88 (</w:t>
      </w:r>
      <w:r w:rsidR="000B622C" w:rsidRPr="002058E1">
        <w:rPr>
          <w:i/>
        </w:rPr>
        <w:t>doze mil, quinhentos e oitenta e nove reais e oitenta e oito centavos</w:t>
      </w:r>
      <w:r w:rsidR="000B622C" w:rsidRPr="002058E1">
        <w:t>)</w:t>
      </w:r>
      <w:bookmarkStart w:id="1" w:name="_Hlk190440944"/>
      <w:r w:rsidR="00EB49FC">
        <w:t>.</w:t>
      </w:r>
    </w:p>
    <w:bookmarkEnd w:id="1"/>
    <w:p w14:paraId="58C5ED25" w14:textId="6B461ED1" w:rsidR="008C279D" w:rsidRPr="00CD395C" w:rsidRDefault="00B16A2D" w:rsidP="00A246C2">
      <w:pPr>
        <w:autoSpaceDE w:val="0"/>
        <w:ind w:left="42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2.4.1. </w:t>
      </w:r>
      <w:r w:rsidR="008C279D" w:rsidRPr="00CD395C">
        <w:rPr>
          <w:rFonts w:ascii="Arial" w:hAnsi="Arial" w:cs="Arial"/>
          <w:sz w:val="20"/>
          <w:szCs w:val="20"/>
        </w:rPr>
        <w:t xml:space="preserve">Devem estar incluídas no preço cotado todas as despesas com mão de obra, tributos e/ou </w:t>
      </w:r>
      <w:r>
        <w:rPr>
          <w:rFonts w:ascii="Arial" w:hAnsi="Arial" w:cs="Arial"/>
          <w:sz w:val="20"/>
          <w:szCs w:val="20"/>
        </w:rPr>
        <w:t xml:space="preserve">    </w:t>
      </w:r>
      <w:r w:rsidR="008C279D" w:rsidRPr="00CD395C">
        <w:rPr>
          <w:rFonts w:ascii="Arial" w:hAnsi="Arial" w:cs="Arial"/>
          <w:sz w:val="20"/>
          <w:szCs w:val="20"/>
        </w:rPr>
        <w:t>contribuições e quaisquer outros encargos indispensáveis ao perfeito cumprimento das obrigações decorrentes desta licitação.</w:t>
      </w:r>
    </w:p>
    <w:p w14:paraId="51FC23A3" w14:textId="77777777" w:rsidR="0027743F" w:rsidRPr="00CD395C" w:rsidRDefault="0027743F" w:rsidP="00EB49FC">
      <w:pPr>
        <w:tabs>
          <w:tab w:val="num" w:pos="576"/>
          <w:tab w:val="left" w:pos="9923"/>
        </w:tabs>
        <w:autoSpaceDE w:val="0"/>
        <w:jc w:val="both"/>
        <w:rPr>
          <w:rFonts w:ascii="Arial" w:hAnsi="Arial" w:cs="Arial"/>
          <w:sz w:val="20"/>
          <w:szCs w:val="20"/>
        </w:rPr>
      </w:pPr>
      <w:r w:rsidRPr="00CD395C">
        <w:rPr>
          <w:rFonts w:ascii="Arial" w:hAnsi="Arial" w:cs="Arial"/>
          <w:b/>
          <w:bCs/>
          <w:sz w:val="20"/>
          <w:szCs w:val="20"/>
        </w:rPr>
        <w:t>2.</w:t>
      </w:r>
      <w:r w:rsidR="008C279D" w:rsidRPr="00CD395C">
        <w:rPr>
          <w:rFonts w:ascii="Arial" w:hAnsi="Arial" w:cs="Arial"/>
          <w:b/>
          <w:bCs/>
          <w:sz w:val="20"/>
          <w:szCs w:val="20"/>
        </w:rPr>
        <w:t>5</w:t>
      </w:r>
      <w:r w:rsidRPr="00CD395C">
        <w:rPr>
          <w:rFonts w:ascii="Arial" w:hAnsi="Arial" w:cs="Arial"/>
          <w:b/>
          <w:bCs/>
          <w:sz w:val="20"/>
          <w:szCs w:val="20"/>
        </w:rPr>
        <w:t>.</w:t>
      </w:r>
      <w:r w:rsidRPr="00CD395C">
        <w:rPr>
          <w:rFonts w:ascii="Arial" w:hAnsi="Arial" w:cs="Arial"/>
          <w:sz w:val="20"/>
          <w:szCs w:val="20"/>
        </w:rPr>
        <w:t xml:space="preserve"> Será utilizado o modo de disputa </w:t>
      </w:r>
      <w:r w:rsidRPr="00CD395C">
        <w:rPr>
          <w:rFonts w:ascii="Arial" w:hAnsi="Arial" w:cs="Arial"/>
          <w:b/>
          <w:bCs/>
          <w:sz w:val="20"/>
          <w:szCs w:val="20"/>
        </w:rPr>
        <w:t>“ABERTO”</w:t>
      </w:r>
      <w:r w:rsidRPr="00CD395C">
        <w:rPr>
          <w:rFonts w:ascii="Arial" w:hAnsi="Arial" w:cs="Arial"/>
          <w:sz w:val="20"/>
          <w:szCs w:val="20"/>
        </w:rPr>
        <w:t>, em que os licitantes apresentarão lances públicos e sucessivos, com prorrogações, nos termos do item 8 deste Edital.</w:t>
      </w:r>
    </w:p>
    <w:p w14:paraId="7095984F" w14:textId="3E8ED38D" w:rsidR="0027743F" w:rsidRPr="006B1AF5" w:rsidRDefault="0027743F" w:rsidP="00A246C2">
      <w:pPr>
        <w:pStyle w:val="Ttulo2"/>
        <w:pBdr>
          <w:top w:val="single" w:sz="4" w:space="1" w:color="000000"/>
          <w:left w:val="single" w:sz="4" w:space="4" w:color="000000"/>
          <w:bottom w:val="single" w:sz="4" w:space="1" w:color="000000"/>
          <w:right w:val="single" w:sz="4" w:space="4" w:color="000000"/>
        </w:pBdr>
        <w:tabs>
          <w:tab w:val="clear" w:pos="576"/>
          <w:tab w:val="num" w:pos="851"/>
        </w:tabs>
        <w:ind w:left="426" w:hanging="9"/>
        <w:jc w:val="left"/>
        <w:rPr>
          <w:rFonts w:ascii="Arial" w:hAnsi="Arial" w:cs="Arial"/>
          <w:sz w:val="20"/>
        </w:rPr>
      </w:pPr>
      <w:r w:rsidRPr="00CD395C">
        <w:rPr>
          <w:rFonts w:ascii="Arial" w:hAnsi="Arial" w:cs="Arial"/>
          <w:bCs/>
          <w:iCs/>
          <w:sz w:val="20"/>
        </w:rPr>
        <w:lastRenderedPageBreak/>
        <w:t xml:space="preserve">III - DO PRAZO DE </w:t>
      </w:r>
      <w:r w:rsidR="006473C8">
        <w:rPr>
          <w:rFonts w:ascii="Arial" w:hAnsi="Arial" w:cs="Arial"/>
          <w:bCs/>
          <w:iCs/>
          <w:sz w:val="20"/>
        </w:rPr>
        <w:t>VIGENCIA</w:t>
      </w:r>
      <w:r w:rsidRPr="00CD395C">
        <w:rPr>
          <w:rFonts w:ascii="Arial" w:hAnsi="Arial" w:cs="Arial"/>
          <w:bCs/>
          <w:iCs/>
          <w:sz w:val="20"/>
        </w:rPr>
        <w:t xml:space="preserve"> D</w:t>
      </w:r>
      <w:r w:rsidR="00CB20D9">
        <w:rPr>
          <w:rFonts w:ascii="Arial" w:hAnsi="Arial" w:cs="Arial"/>
          <w:bCs/>
          <w:iCs/>
          <w:sz w:val="20"/>
        </w:rPr>
        <w:t>A ATA DE</w:t>
      </w:r>
      <w:r w:rsidRPr="00CD395C">
        <w:rPr>
          <w:rFonts w:ascii="Arial" w:hAnsi="Arial" w:cs="Arial"/>
          <w:bCs/>
          <w:iCs/>
          <w:sz w:val="20"/>
        </w:rPr>
        <w:t xml:space="preserve"> </w:t>
      </w:r>
      <w:r w:rsidR="00CB20D9">
        <w:rPr>
          <w:rFonts w:ascii="Arial" w:hAnsi="Arial" w:cs="Arial"/>
          <w:bCs/>
          <w:iCs/>
          <w:sz w:val="20"/>
        </w:rPr>
        <w:t>REGISTRO DE PREÇO</w:t>
      </w:r>
      <w:r w:rsidRPr="00CD395C">
        <w:rPr>
          <w:rFonts w:ascii="Arial" w:hAnsi="Arial" w:cs="Arial"/>
          <w:bCs/>
          <w:iCs/>
          <w:sz w:val="20"/>
        </w:rPr>
        <w:t>:</w:t>
      </w:r>
    </w:p>
    <w:p w14:paraId="37186D5C" w14:textId="56050857" w:rsidR="004139E2" w:rsidRPr="00575A62" w:rsidRDefault="0027743F" w:rsidP="00A246C2">
      <w:pPr>
        <w:suppressAutoHyphens w:val="0"/>
        <w:ind w:left="417"/>
        <w:jc w:val="both"/>
        <w:rPr>
          <w:sz w:val="20"/>
          <w:szCs w:val="20"/>
        </w:rPr>
      </w:pPr>
      <w:r w:rsidRPr="00FE6F1F">
        <w:rPr>
          <w:b/>
        </w:rPr>
        <w:t xml:space="preserve">3.1. </w:t>
      </w:r>
      <w:r w:rsidR="004139E2" w:rsidRPr="00575A62">
        <w:rPr>
          <w:rFonts w:ascii="Arial" w:hAnsi="Arial" w:cs="Arial"/>
          <w:sz w:val="20"/>
          <w:szCs w:val="20"/>
        </w:rPr>
        <w:t>O prazo de vigência da ata de registro de preços será</w:t>
      </w:r>
      <w:r w:rsidR="004139E2" w:rsidRPr="00575A62">
        <w:rPr>
          <w:sz w:val="20"/>
          <w:szCs w:val="20"/>
        </w:rPr>
        <w:t xml:space="preserve"> </w:t>
      </w:r>
      <w:r w:rsidR="004139E2" w:rsidRPr="00575A62">
        <w:rPr>
          <w:rFonts w:ascii="Arial" w:hAnsi="Arial" w:cs="Arial"/>
          <w:sz w:val="20"/>
          <w:szCs w:val="20"/>
        </w:rPr>
        <w:t>de</w:t>
      </w:r>
      <w:r w:rsidR="004139E2" w:rsidRPr="00575A62">
        <w:rPr>
          <w:sz w:val="20"/>
          <w:szCs w:val="20"/>
        </w:rPr>
        <w:t xml:space="preserve"> </w:t>
      </w:r>
      <w:r w:rsidR="00FE6F1F" w:rsidRPr="00575A62">
        <w:rPr>
          <w:rFonts w:ascii="Arial" w:hAnsi="Arial" w:cs="Arial"/>
          <w:sz w:val="20"/>
          <w:szCs w:val="20"/>
        </w:rPr>
        <w:t xml:space="preserve">1 (um) ano e poderá ser prorrogado, por igual período, desde que comprovado o preço vantajoso, na forma do artigo 84 da Lei n° 14.133, de 2021, podendo ainda ser renovado o quantitativo originalmente estabelecido na Ata, caso em que será desconsiderado eventual saldo remanescente. </w:t>
      </w:r>
    </w:p>
    <w:p w14:paraId="0A4A4C64" w14:textId="77777777" w:rsidR="0027743F" w:rsidRPr="00CD395C" w:rsidRDefault="0027743F" w:rsidP="00A246C2">
      <w:pPr>
        <w:pStyle w:val="Textopadro"/>
        <w:widowControl/>
        <w:tabs>
          <w:tab w:val="num" w:pos="576"/>
        </w:tabs>
        <w:jc w:val="both"/>
        <w:rPr>
          <w:rFonts w:ascii="Arial" w:hAnsi="Arial" w:cs="Arial"/>
          <w:sz w:val="20"/>
          <w:lang w:val="pt-BR"/>
        </w:rPr>
      </w:pPr>
    </w:p>
    <w:p w14:paraId="5F615E89" w14:textId="77777777" w:rsidR="0027743F" w:rsidRPr="00CD395C" w:rsidRDefault="0027743F" w:rsidP="00A246C2">
      <w:pPr>
        <w:pBdr>
          <w:top w:val="single" w:sz="4" w:space="1" w:color="000000"/>
          <w:left w:val="single" w:sz="4" w:space="4" w:color="000000"/>
          <w:bottom w:val="single" w:sz="4" w:space="1" w:color="000000"/>
          <w:right w:val="single" w:sz="4" w:space="4" w:color="000000"/>
        </w:pBdr>
        <w:tabs>
          <w:tab w:val="num" w:pos="576"/>
        </w:tabs>
        <w:ind w:left="426" w:hanging="9"/>
        <w:jc w:val="both"/>
        <w:rPr>
          <w:rFonts w:ascii="Arial" w:hAnsi="Arial" w:cs="Arial"/>
          <w:sz w:val="20"/>
          <w:szCs w:val="20"/>
        </w:rPr>
      </w:pPr>
      <w:r w:rsidRPr="00CD395C">
        <w:rPr>
          <w:rFonts w:ascii="Arial" w:hAnsi="Arial" w:cs="Arial"/>
          <w:b/>
          <w:bCs/>
          <w:sz w:val="20"/>
          <w:szCs w:val="20"/>
        </w:rPr>
        <w:t xml:space="preserve">IV – DAS </w:t>
      </w:r>
      <w:r w:rsidRPr="00CD395C">
        <w:rPr>
          <w:rFonts w:ascii="Arial" w:hAnsi="Arial" w:cs="Arial"/>
          <w:b/>
          <w:sz w:val="20"/>
          <w:szCs w:val="20"/>
        </w:rPr>
        <w:t>CONDIÇÕES DE PARTICIPAÇÃO</w:t>
      </w:r>
      <w:r w:rsidRPr="00CD395C">
        <w:rPr>
          <w:rFonts w:ascii="Arial" w:hAnsi="Arial" w:cs="Arial"/>
          <w:b/>
          <w:bCs/>
          <w:sz w:val="20"/>
          <w:szCs w:val="20"/>
        </w:rPr>
        <w:t>:</w:t>
      </w:r>
    </w:p>
    <w:p w14:paraId="53A59048" w14:textId="3895216F" w:rsidR="0027743F" w:rsidRPr="00CD395C" w:rsidRDefault="0045569F" w:rsidP="00A246C2">
      <w:pPr>
        <w:tabs>
          <w:tab w:val="num" w:pos="576"/>
        </w:tabs>
        <w:ind w:hanging="9"/>
        <w:jc w:val="both"/>
        <w:rPr>
          <w:rFonts w:ascii="Arial" w:hAnsi="Arial" w:cs="Arial"/>
          <w:sz w:val="20"/>
          <w:szCs w:val="20"/>
        </w:rPr>
      </w:pPr>
      <w:r>
        <w:rPr>
          <w:rFonts w:ascii="Arial" w:hAnsi="Arial" w:cs="Arial"/>
          <w:b/>
          <w:bCs/>
          <w:sz w:val="20"/>
          <w:szCs w:val="20"/>
        </w:rPr>
        <w:tab/>
      </w:r>
      <w:r>
        <w:rPr>
          <w:rFonts w:ascii="Arial" w:hAnsi="Arial" w:cs="Arial"/>
          <w:b/>
          <w:bCs/>
          <w:sz w:val="20"/>
          <w:szCs w:val="20"/>
        </w:rPr>
        <w:tab/>
      </w:r>
      <w:r w:rsidR="0027743F" w:rsidRPr="00CD395C">
        <w:rPr>
          <w:rFonts w:ascii="Arial" w:hAnsi="Arial" w:cs="Arial"/>
          <w:b/>
          <w:sz w:val="20"/>
          <w:szCs w:val="20"/>
        </w:rPr>
        <w:t xml:space="preserve">4.1. </w:t>
      </w:r>
      <w:r w:rsidR="0027743F" w:rsidRPr="00CD395C">
        <w:rPr>
          <w:rFonts w:ascii="Arial" w:hAnsi="Arial" w:cs="Arial"/>
          <w:sz w:val="20"/>
          <w:szCs w:val="20"/>
        </w:rPr>
        <w:t xml:space="preserve">Serão consideradas em condições de participação neste Pregão Eletrônico as empresas que, </w:t>
      </w:r>
      <w:r w:rsidR="0027743F" w:rsidRPr="00CD395C">
        <w:rPr>
          <w:rFonts w:ascii="Arial" w:hAnsi="Arial" w:cs="Arial"/>
          <w:b/>
          <w:sz w:val="20"/>
          <w:szCs w:val="20"/>
        </w:rPr>
        <w:t xml:space="preserve">tendo ramo de atividade compatível com o objeto da </w:t>
      </w:r>
      <w:r w:rsidR="008C279D" w:rsidRPr="00CD395C">
        <w:rPr>
          <w:rFonts w:ascii="Arial" w:hAnsi="Arial" w:cs="Arial"/>
          <w:b/>
          <w:bCs/>
          <w:sz w:val="20"/>
          <w:szCs w:val="20"/>
        </w:rPr>
        <w:t xml:space="preserve">presente licitação e satisfaçam as disposições contidas nos incisos I e II do art. 3º da Lei Complementar nº 123/2006 – </w:t>
      </w:r>
      <w:r w:rsidR="004139E2">
        <w:rPr>
          <w:rFonts w:ascii="Arial" w:hAnsi="Arial" w:cs="Arial"/>
          <w:b/>
          <w:bCs/>
          <w:sz w:val="20"/>
          <w:szCs w:val="20"/>
        </w:rPr>
        <w:t>e</w:t>
      </w:r>
      <w:r w:rsidR="008C279D" w:rsidRPr="00CD395C">
        <w:rPr>
          <w:rFonts w:ascii="Arial" w:hAnsi="Arial" w:cs="Arial"/>
          <w:sz w:val="20"/>
          <w:szCs w:val="20"/>
        </w:rPr>
        <w:t xml:space="preserve"> </w:t>
      </w:r>
      <w:r w:rsidR="000F3FD6" w:rsidRPr="00CD395C">
        <w:rPr>
          <w:rFonts w:ascii="Arial" w:hAnsi="Arial" w:cs="Arial"/>
          <w:sz w:val="20"/>
          <w:szCs w:val="20"/>
        </w:rPr>
        <w:t>efetuem as seguintes comprovações</w:t>
      </w:r>
      <w:r w:rsidR="008C279D" w:rsidRPr="00CD395C">
        <w:rPr>
          <w:rFonts w:ascii="Arial" w:hAnsi="Arial" w:cs="Arial"/>
          <w:sz w:val="20"/>
          <w:szCs w:val="20"/>
        </w:rPr>
        <w:t>:</w:t>
      </w:r>
    </w:p>
    <w:p w14:paraId="119CF951" w14:textId="77777777" w:rsidR="0027743F" w:rsidRPr="00CD395C" w:rsidRDefault="0027743F" w:rsidP="00A246C2">
      <w:pPr>
        <w:tabs>
          <w:tab w:val="num" w:pos="576"/>
        </w:tabs>
        <w:ind w:hanging="9"/>
        <w:jc w:val="both"/>
        <w:rPr>
          <w:rFonts w:ascii="Arial" w:hAnsi="Arial" w:cs="Arial"/>
          <w:sz w:val="20"/>
          <w:szCs w:val="20"/>
        </w:rPr>
      </w:pPr>
    </w:p>
    <w:p w14:paraId="4E156620" w14:textId="77777777" w:rsidR="0027743F" w:rsidRPr="00CD395C" w:rsidRDefault="0027743F" w:rsidP="00A246C2">
      <w:pPr>
        <w:tabs>
          <w:tab w:val="num" w:pos="576"/>
        </w:tabs>
        <w:ind w:left="690" w:hanging="9"/>
        <w:jc w:val="both"/>
        <w:rPr>
          <w:rFonts w:ascii="Arial" w:hAnsi="Arial" w:cs="Arial"/>
          <w:sz w:val="20"/>
          <w:szCs w:val="20"/>
        </w:rPr>
      </w:pPr>
      <w:r w:rsidRPr="00CD395C">
        <w:rPr>
          <w:rFonts w:ascii="Arial" w:hAnsi="Arial" w:cs="Arial"/>
          <w:b/>
          <w:sz w:val="20"/>
          <w:szCs w:val="20"/>
        </w:rPr>
        <w:t>4.1.1. Quanto à habilitação jurídica:</w:t>
      </w:r>
    </w:p>
    <w:p w14:paraId="25FBC154" w14:textId="77777777" w:rsidR="0027743F" w:rsidRPr="00CD395C" w:rsidRDefault="0027743F" w:rsidP="00A246C2">
      <w:pPr>
        <w:numPr>
          <w:ilvl w:val="0"/>
          <w:numId w:val="2"/>
        </w:numPr>
        <w:tabs>
          <w:tab w:val="clear" w:pos="2190"/>
          <w:tab w:val="num" w:pos="576"/>
          <w:tab w:val="left" w:pos="1560"/>
        </w:tabs>
        <w:ind w:left="1200" w:hanging="9"/>
        <w:jc w:val="both"/>
        <w:rPr>
          <w:rFonts w:ascii="Arial" w:hAnsi="Arial" w:cs="Arial"/>
          <w:sz w:val="20"/>
          <w:szCs w:val="20"/>
        </w:rPr>
      </w:pPr>
      <w:r w:rsidRPr="00CD395C">
        <w:rPr>
          <w:rFonts w:ascii="Arial" w:hAnsi="Arial" w:cs="Arial"/>
          <w:sz w:val="20"/>
          <w:szCs w:val="20"/>
        </w:rPr>
        <w:t xml:space="preserve">Registro comercial, no caso de empresário individual; </w:t>
      </w:r>
    </w:p>
    <w:p w14:paraId="463475FA" w14:textId="77777777" w:rsidR="0027743F" w:rsidRPr="00CD395C" w:rsidRDefault="0027743F" w:rsidP="00A246C2">
      <w:pPr>
        <w:numPr>
          <w:ilvl w:val="0"/>
          <w:numId w:val="2"/>
        </w:numPr>
        <w:tabs>
          <w:tab w:val="clear" w:pos="2190"/>
          <w:tab w:val="num" w:pos="576"/>
          <w:tab w:val="left" w:pos="1560"/>
        </w:tabs>
        <w:ind w:left="1200" w:hanging="9"/>
        <w:jc w:val="both"/>
        <w:rPr>
          <w:rFonts w:ascii="Arial" w:hAnsi="Arial" w:cs="Arial"/>
          <w:sz w:val="20"/>
          <w:szCs w:val="20"/>
        </w:rPr>
      </w:pPr>
      <w:r w:rsidRPr="00CD395C">
        <w:rPr>
          <w:rFonts w:ascii="Arial" w:hAnsi="Arial" w:cs="Arial"/>
          <w:sz w:val="20"/>
          <w:szCs w:val="20"/>
        </w:rPr>
        <w:t xml:space="preserve">Ato constitutivo, estatuto ou contrato social em vigor e alterações subsequentes devidamente registradas, em se tratando de sociedade empresarial, e, no caso de sociedade por ações, a ata registrada da assembleia de eleição da diretoria; </w:t>
      </w:r>
    </w:p>
    <w:p w14:paraId="659ED614" w14:textId="77777777" w:rsidR="0027743F" w:rsidRPr="00CD395C" w:rsidRDefault="0027743F" w:rsidP="00A246C2">
      <w:pPr>
        <w:numPr>
          <w:ilvl w:val="0"/>
          <w:numId w:val="2"/>
        </w:numPr>
        <w:tabs>
          <w:tab w:val="clear" w:pos="2190"/>
          <w:tab w:val="num" w:pos="576"/>
          <w:tab w:val="left" w:pos="1560"/>
        </w:tabs>
        <w:ind w:left="1200" w:hanging="9"/>
        <w:jc w:val="both"/>
        <w:rPr>
          <w:rFonts w:ascii="Arial" w:hAnsi="Arial" w:cs="Arial"/>
          <w:sz w:val="20"/>
          <w:szCs w:val="20"/>
        </w:rPr>
      </w:pPr>
      <w:r w:rsidRPr="00CD395C">
        <w:rPr>
          <w:rFonts w:ascii="Arial" w:hAnsi="Arial" w:cs="Arial"/>
          <w:sz w:val="20"/>
          <w:szCs w:val="20"/>
        </w:rPr>
        <w:t xml:space="preserve">Decreto de autorização, em se tratando de empresa ou sociedade estrangeira em funcionamento no País e ato de registro ou autorização para funcionamento expedido pelo órgão competente, quando a atividade assim o exigir; </w:t>
      </w:r>
    </w:p>
    <w:p w14:paraId="1987AA70" w14:textId="77777777" w:rsidR="0027743F" w:rsidRPr="00CD395C" w:rsidRDefault="0027743F" w:rsidP="00A246C2">
      <w:pPr>
        <w:numPr>
          <w:ilvl w:val="0"/>
          <w:numId w:val="2"/>
        </w:numPr>
        <w:tabs>
          <w:tab w:val="clear" w:pos="2190"/>
          <w:tab w:val="num" w:pos="576"/>
          <w:tab w:val="left" w:pos="1560"/>
        </w:tabs>
        <w:ind w:left="1200" w:hanging="9"/>
        <w:jc w:val="both"/>
        <w:rPr>
          <w:rFonts w:ascii="Arial" w:hAnsi="Arial" w:cs="Arial"/>
          <w:sz w:val="20"/>
          <w:szCs w:val="20"/>
        </w:rPr>
      </w:pPr>
      <w:r w:rsidRPr="00CD395C">
        <w:rPr>
          <w:rFonts w:ascii="Arial" w:hAnsi="Arial" w:cs="Arial"/>
          <w:sz w:val="20"/>
          <w:szCs w:val="20"/>
        </w:rPr>
        <w:t xml:space="preserve">Ata, registrada na Junta Comercial, das assembleias que tenham aprovado ou alterado os estatutos em vigor e ata de eleição dos administradores em exercício, no caso de cooperativas; </w:t>
      </w:r>
    </w:p>
    <w:p w14:paraId="04A2571E" w14:textId="77777777" w:rsidR="0027743F" w:rsidRPr="00CD395C" w:rsidRDefault="0027743F" w:rsidP="00A246C2">
      <w:pPr>
        <w:tabs>
          <w:tab w:val="num" w:pos="576"/>
          <w:tab w:val="left" w:pos="1212"/>
          <w:tab w:val="left" w:pos="2190"/>
        </w:tabs>
        <w:jc w:val="both"/>
        <w:rPr>
          <w:rFonts w:ascii="Arial" w:hAnsi="Arial" w:cs="Arial"/>
          <w:sz w:val="20"/>
          <w:szCs w:val="20"/>
        </w:rPr>
      </w:pPr>
    </w:p>
    <w:p w14:paraId="62F4D7DD" w14:textId="77777777" w:rsidR="0027743F" w:rsidRPr="00CD395C" w:rsidRDefault="0027743F" w:rsidP="00A246C2">
      <w:pPr>
        <w:pStyle w:val="Corpodetexto"/>
        <w:tabs>
          <w:tab w:val="num" w:pos="1134"/>
        </w:tabs>
        <w:ind w:left="426" w:hanging="9"/>
        <w:rPr>
          <w:rFonts w:ascii="Arial" w:hAnsi="Arial" w:cs="Arial"/>
          <w:sz w:val="20"/>
        </w:rPr>
      </w:pPr>
      <w:r w:rsidRPr="00CD395C">
        <w:rPr>
          <w:rFonts w:ascii="Arial" w:hAnsi="Arial" w:cs="Arial"/>
          <w:b/>
          <w:sz w:val="20"/>
        </w:rPr>
        <w:t xml:space="preserve">4.1.2. Quanto à regularidade fiscal e trabalhista: </w:t>
      </w:r>
    </w:p>
    <w:p w14:paraId="660A1B70" w14:textId="77777777" w:rsidR="0027743F" w:rsidRPr="00CD395C" w:rsidRDefault="0027743F" w:rsidP="00A246C2">
      <w:pPr>
        <w:pStyle w:val="Corpodetexto"/>
        <w:numPr>
          <w:ilvl w:val="0"/>
          <w:numId w:val="3"/>
        </w:numPr>
        <w:tabs>
          <w:tab w:val="num" w:pos="576"/>
          <w:tab w:val="left" w:pos="1276"/>
          <w:tab w:val="left" w:pos="1560"/>
        </w:tabs>
        <w:ind w:left="1200" w:hanging="9"/>
        <w:rPr>
          <w:rFonts w:ascii="Arial" w:hAnsi="Arial" w:cs="Arial"/>
          <w:sz w:val="20"/>
        </w:rPr>
      </w:pPr>
      <w:r w:rsidRPr="00CD395C">
        <w:rPr>
          <w:rFonts w:ascii="Arial" w:hAnsi="Arial" w:cs="Arial"/>
          <w:sz w:val="20"/>
        </w:rPr>
        <w:t>Prova de inscrição no CNPJ (Cadastro Nacional de Pessoas Jurídicas do Ministério da Fazenda);</w:t>
      </w:r>
    </w:p>
    <w:p w14:paraId="2CCB95F1" w14:textId="77777777" w:rsidR="0027743F" w:rsidRPr="00CD395C" w:rsidRDefault="0027743F" w:rsidP="00A246C2">
      <w:pPr>
        <w:pStyle w:val="Corpodetexto"/>
        <w:numPr>
          <w:ilvl w:val="0"/>
          <w:numId w:val="3"/>
        </w:numPr>
        <w:tabs>
          <w:tab w:val="num" w:pos="576"/>
          <w:tab w:val="left" w:pos="1276"/>
          <w:tab w:val="left" w:pos="1560"/>
        </w:tabs>
        <w:ind w:left="1200" w:hanging="9"/>
        <w:rPr>
          <w:rFonts w:ascii="Arial" w:hAnsi="Arial" w:cs="Arial"/>
          <w:sz w:val="20"/>
        </w:rPr>
      </w:pPr>
      <w:r w:rsidRPr="00CD395C">
        <w:rPr>
          <w:rFonts w:ascii="Arial" w:hAnsi="Arial" w:cs="Arial"/>
          <w:sz w:val="20"/>
        </w:rPr>
        <w:t>Prova de regularidade com a Fazenda Nacional, mediante a apresentação de certidão expedida conjuntamente pela Secretaria da Receita Federal do Brasil (SRFB)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artigo 11 da Lei Federal n.º 8.212/1991, às contribuições instituídas a título de substituição, e às contribuições devidas, por lei, a terceiros;</w:t>
      </w:r>
    </w:p>
    <w:p w14:paraId="19441ADD" w14:textId="77777777" w:rsidR="0027743F" w:rsidRPr="00CD395C" w:rsidRDefault="0027743F" w:rsidP="00A246C2">
      <w:pPr>
        <w:pStyle w:val="Corpodetexto"/>
        <w:numPr>
          <w:ilvl w:val="0"/>
          <w:numId w:val="3"/>
        </w:numPr>
        <w:tabs>
          <w:tab w:val="num" w:pos="576"/>
          <w:tab w:val="left" w:pos="1276"/>
          <w:tab w:val="left" w:pos="1560"/>
        </w:tabs>
        <w:ind w:left="1200" w:hanging="9"/>
        <w:rPr>
          <w:rFonts w:ascii="Arial" w:hAnsi="Arial" w:cs="Arial"/>
          <w:sz w:val="20"/>
        </w:rPr>
      </w:pPr>
      <w:r w:rsidRPr="00CD395C">
        <w:rPr>
          <w:rFonts w:ascii="Arial" w:hAnsi="Arial" w:cs="Arial"/>
          <w:sz w:val="20"/>
        </w:rPr>
        <w:t>Prova de regularidade fiscal perante a Fazenda Estadual relativa aos Tributos Estaduais, mediante apresentação de Certidão Negativa de Débito ou Certidão Positiva com efeito de Negativa do domicílio ou sede do licitante, ou outra equivalente, na forma da lei;</w:t>
      </w:r>
    </w:p>
    <w:p w14:paraId="64C761BB" w14:textId="77777777" w:rsidR="0027743F" w:rsidRPr="00CD395C" w:rsidRDefault="0027743F" w:rsidP="00A246C2">
      <w:pPr>
        <w:pStyle w:val="Corpodetexto"/>
        <w:numPr>
          <w:ilvl w:val="0"/>
          <w:numId w:val="3"/>
        </w:numPr>
        <w:tabs>
          <w:tab w:val="num" w:pos="576"/>
          <w:tab w:val="left" w:pos="1276"/>
          <w:tab w:val="left" w:pos="1560"/>
        </w:tabs>
        <w:ind w:left="1200" w:hanging="9"/>
        <w:rPr>
          <w:rFonts w:ascii="Arial" w:hAnsi="Arial" w:cs="Arial"/>
          <w:sz w:val="20"/>
        </w:rPr>
      </w:pPr>
      <w:r w:rsidRPr="00CD395C">
        <w:rPr>
          <w:rFonts w:ascii="Arial" w:hAnsi="Arial" w:cs="Arial"/>
          <w:sz w:val="20"/>
        </w:rPr>
        <w:t xml:space="preserve">Prova de regularidade fiscal perante a Fazenda Municipal relativa aos Tributos Municipais da sede da proponente, mediante apresentação de Certidão Negativa de Débito ou Certidão Positiva com efeito de Negativa ou documento equivalente do Município do domicílio ou sede do licitante, ou outra equivalente, na forma da lei; </w:t>
      </w:r>
    </w:p>
    <w:p w14:paraId="4FFD2DC8" w14:textId="77777777" w:rsidR="0027743F" w:rsidRPr="00CD395C" w:rsidRDefault="0027743F" w:rsidP="00A246C2">
      <w:pPr>
        <w:pStyle w:val="Corpodetexto"/>
        <w:numPr>
          <w:ilvl w:val="0"/>
          <w:numId w:val="3"/>
        </w:numPr>
        <w:tabs>
          <w:tab w:val="num" w:pos="576"/>
          <w:tab w:val="left" w:pos="1276"/>
          <w:tab w:val="left" w:pos="1560"/>
        </w:tabs>
        <w:ind w:left="1200" w:hanging="9"/>
        <w:rPr>
          <w:rFonts w:ascii="Arial" w:hAnsi="Arial" w:cs="Arial"/>
          <w:sz w:val="20"/>
        </w:rPr>
      </w:pPr>
      <w:r w:rsidRPr="00CD395C">
        <w:rPr>
          <w:rFonts w:ascii="Arial" w:hAnsi="Arial" w:cs="Arial"/>
          <w:sz w:val="20"/>
        </w:rPr>
        <w:t>Prova de regularidade relativa ao Fundo de Garantia por Tempo de Serviço (CRF/FGTS).</w:t>
      </w:r>
    </w:p>
    <w:p w14:paraId="3ED22C3F" w14:textId="77777777" w:rsidR="0027743F" w:rsidRPr="00CD395C" w:rsidRDefault="0027743F" w:rsidP="00A246C2">
      <w:pPr>
        <w:pStyle w:val="Corpodetexto"/>
        <w:numPr>
          <w:ilvl w:val="0"/>
          <w:numId w:val="3"/>
        </w:numPr>
        <w:tabs>
          <w:tab w:val="num" w:pos="576"/>
          <w:tab w:val="left" w:pos="1276"/>
          <w:tab w:val="left" w:pos="1560"/>
        </w:tabs>
        <w:ind w:left="1200" w:hanging="9"/>
        <w:rPr>
          <w:rFonts w:ascii="Arial" w:hAnsi="Arial" w:cs="Arial"/>
          <w:sz w:val="20"/>
        </w:rPr>
      </w:pPr>
      <w:r w:rsidRPr="00CD395C">
        <w:rPr>
          <w:rFonts w:ascii="Arial" w:hAnsi="Arial" w:cs="Arial"/>
          <w:sz w:val="20"/>
        </w:rPr>
        <w:t xml:space="preserve">Prova </w:t>
      </w:r>
      <w:r w:rsidRPr="00CD395C">
        <w:rPr>
          <w:rFonts w:ascii="Arial" w:hAnsi="Arial" w:cs="Arial"/>
          <w:sz w:val="20"/>
          <w:highlight w:val="white"/>
        </w:rPr>
        <w:t>de inexistência de débitos inadimplidos perante a Justiça do Trabalho, mediante a apresentação de certidão negativa nos termos do Título VII-A da Consolidação das Leis do Trabalho, aprovada pelo Decreto-Lei nº 5.452, de 1º de maio de 1943.</w:t>
      </w:r>
    </w:p>
    <w:p w14:paraId="67937500" w14:textId="77777777" w:rsidR="00E12755" w:rsidRPr="00CD395C" w:rsidRDefault="00E12755" w:rsidP="00A246C2">
      <w:pPr>
        <w:pStyle w:val="Corpodetexto"/>
        <w:tabs>
          <w:tab w:val="left" w:pos="1276"/>
          <w:tab w:val="left" w:pos="1560"/>
        </w:tabs>
        <w:ind w:left="1191"/>
        <w:rPr>
          <w:rFonts w:ascii="Arial" w:hAnsi="Arial" w:cs="Arial"/>
          <w:sz w:val="20"/>
        </w:rPr>
      </w:pPr>
    </w:p>
    <w:p w14:paraId="1AD9156B" w14:textId="35443EA7" w:rsidR="005B518B" w:rsidRDefault="005B518B" w:rsidP="00926C6D">
      <w:pPr>
        <w:pStyle w:val="Corpodetexto"/>
        <w:tabs>
          <w:tab w:val="num" w:pos="1134"/>
        </w:tabs>
        <w:ind w:left="426" w:hanging="9"/>
      </w:pPr>
    </w:p>
    <w:p w14:paraId="4EDAFD37" w14:textId="1BC1586C" w:rsidR="007345C0" w:rsidRPr="00CD395C" w:rsidRDefault="0027743F" w:rsidP="00A246C2">
      <w:pPr>
        <w:tabs>
          <w:tab w:val="num" w:pos="576"/>
        </w:tabs>
        <w:ind w:left="426" w:hanging="9"/>
        <w:jc w:val="both"/>
        <w:rPr>
          <w:rFonts w:ascii="Arial" w:hAnsi="Arial" w:cs="Arial"/>
          <w:b/>
          <w:bCs/>
          <w:sz w:val="20"/>
          <w:szCs w:val="20"/>
        </w:rPr>
      </w:pPr>
      <w:r w:rsidRPr="00CD395C">
        <w:rPr>
          <w:rFonts w:ascii="Arial" w:hAnsi="Arial" w:cs="Arial"/>
          <w:b/>
          <w:bCs/>
          <w:sz w:val="20"/>
          <w:szCs w:val="20"/>
        </w:rPr>
        <w:t>4.</w:t>
      </w:r>
      <w:r w:rsidR="007E18DB" w:rsidRPr="00CD395C">
        <w:rPr>
          <w:rFonts w:ascii="Arial" w:hAnsi="Arial" w:cs="Arial"/>
          <w:b/>
          <w:bCs/>
          <w:sz w:val="20"/>
          <w:szCs w:val="20"/>
        </w:rPr>
        <w:t>2</w:t>
      </w:r>
      <w:r w:rsidR="00036DF8">
        <w:rPr>
          <w:rFonts w:ascii="Arial" w:hAnsi="Arial" w:cs="Arial"/>
          <w:b/>
          <w:bCs/>
          <w:sz w:val="20"/>
          <w:szCs w:val="20"/>
        </w:rPr>
        <w:t>.</w:t>
      </w:r>
      <w:r w:rsidRPr="00CD395C">
        <w:rPr>
          <w:rFonts w:ascii="Arial" w:hAnsi="Arial" w:cs="Arial"/>
          <w:b/>
          <w:bCs/>
          <w:sz w:val="20"/>
          <w:szCs w:val="20"/>
        </w:rPr>
        <w:t xml:space="preserve"> Os licitantes anexarão os documentos de habilitação</w:t>
      </w:r>
      <w:r w:rsidR="00E75047">
        <w:rPr>
          <w:rFonts w:ascii="Arial" w:hAnsi="Arial" w:cs="Arial"/>
          <w:b/>
          <w:bCs/>
          <w:sz w:val="20"/>
          <w:szCs w:val="20"/>
        </w:rPr>
        <w:t xml:space="preserve"> e proposta ajustada,</w:t>
      </w:r>
      <w:r w:rsidR="007345C0" w:rsidRPr="00CD395C">
        <w:rPr>
          <w:rFonts w:ascii="Arial" w:hAnsi="Arial" w:cs="Arial"/>
          <w:b/>
          <w:bCs/>
          <w:sz w:val="20"/>
          <w:szCs w:val="20"/>
        </w:rPr>
        <w:t xml:space="preserve"> após a fase de lances</w:t>
      </w:r>
      <w:r w:rsidRPr="00CD395C">
        <w:rPr>
          <w:rFonts w:ascii="Arial" w:hAnsi="Arial" w:cs="Arial"/>
          <w:b/>
          <w:bCs/>
          <w:sz w:val="20"/>
          <w:szCs w:val="20"/>
        </w:rPr>
        <w:t xml:space="preserve"> na plataforma eletrônica</w:t>
      </w:r>
      <w:r w:rsidR="007345C0" w:rsidRPr="00CD395C">
        <w:rPr>
          <w:rFonts w:ascii="Arial" w:hAnsi="Arial" w:cs="Arial"/>
          <w:b/>
          <w:bCs/>
          <w:sz w:val="20"/>
          <w:szCs w:val="20"/>
        </w:rPr>
        <w:t xml:space="preserve"> no prazo de até 02 horas da convocação do agente de contratação, do pregoeiro ou da comissão de contratação</w:t>
      </w:r>
      <w:r w:rsidR="007D3970">
        <w:rPr>
          <w:rFonts w:ascii="Arial" w:hAnsi="Arial" w:cs="Arial"/>
          <w:b/>
          <w:bCs/>
          <w:sz w:val="20"/>
          <w:szCs w:val="20"/>
        </w:rPr>
        <w:t xml:space="preserve">, no campo “Documentos complementares </w:t>
      </w:r>
      <w:r w:rsidR="002F7801">
        <w:rPr>
          <w:rFonts w:ascii="Arial" w:hAnsi="Arial" w:cs="Arial"/>
          <w:b/>
          <w:bCs/>
          <w:sz w:val="20"/>
          <w:szCs w:val="20"/>
        </w:rPr>
        <w:t xml:space="preserve">e </w:t>
      </w:r>
      <w:r w:rsidR="007D3970">
        <w:rPr>
          <w:rFonts w:ascii="Arial" w:hAnsi="Arial" w:cs="Arial"/>
          <w:b/>
          <w:bCs/>
          <w:sz w:val="20"/>
          <w:szCs w:val="20"/>
        </w:rPr>
        <w:t>P</w:t>
      </w:r>
      <w:r w:rsidR="005645A2">
        <w:rPr>
          <w:rFonts w:ascii="Arial" w:hAnsi="Arial" w:cs="Arial"/>
          <w:b/>
          <w:bCs/>
          <w:sz w:val="20"/>
          <w:szCs w:val="20"/>
        </w:rPr>
        <w:t>Ó</w:t>
      </w:r>
      <w:r w:rsidR="007D3970">
        <w:rPr>
          <w:rFonts w:ascii="Arial" w:hAnsi="Arial" w:cs="Arial"/>
          <w:b/>
          <w:bCs/>
          <w:sz w:val="20"/>
          <w:szCs w:val="20"/>
        </w:rPr>
        <w:t>S DISPUTA</w:t>
      </w:r>
      <w:r w:rsidR="007345C0" w:rsidRPr="00CD395C">
        <w:rPr>
          <w:rFonts w:ascii="Arial" w:hAnsi="Arial" w:cs="Arial"/>
          <w:b/>
          <w:bCs/>
          <w:sz w:val="20"/>
          <w:szCs w:val="20"/>
        </w:rPr>
        <w:t>.</w:t>
      </w:r>
    </w:p>
    <w:p w14:paraId="2D7AF932" w14:textId="3666AAA9" w:rsidR="0027743F" w:rsidRPr="00CD395C" w:rsidRDefault="0027743F" w:rsidP="00A246C2">
      <w:pPr>
        <w:pStyle w:val="Corpodetexto"/>
        <w:tabs>
          <w:tab w:val="num" w:pos="576"/>
        </w:tabs>
        <w:ind w:left="42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Pr="00CD395C">
        <w:rPr>
          <w:rFonts w:ascii="Arial" w:hAnsi="Arial" w:cs="Arial"/>
          <w:b/>
          <w:bCs/>
          <w:sz w:val="20"/>
        </w:rPr>
        <w:t>.</w:t>
      </w:r>
      <w:r w:rsidR="007E18DB" w:rsidRPr="00CD395C">
        <w:rPr>
          <w:rFonts w:ascii="Arial" w:hAnsi="Arial" w:cs="Arial"/>
          <w:b/>
          <w:bCs/>
          <w:sz w:val="20"/>
        </w:rPr>
        <w:t>1</w:t>
      </w:r>
      <w:r w:rsidRPr="00CD395C">
        <w:rPr>
          <w:rFonts w:ascii="Arial" w:hAnsi="Arial" w:cs="Arial"/>
          <w:sz w:val="20"/>
        </w:rPr>
        <w:t xml:space="preserve">. A documentação deverá estar dentro do prazo de validade na data prevista para o recebimento de proposta deste Edital (data de emissão/expedição e validade), e em nenhum caso será concedido prazo para apresentação de documentação que não foram anexados na plataforma eletrônica, bem como não será permitida documentação incompleta, protocolo ou quaisquer outras formas de comprovação que não sejam as condições exigidas neste Edital. (Exceto documentos complementares quando solicitados </w:t>
      </w:r>
      <w:r w:rsidRPr="00CD395C">
        <w:rPr>
          <w:rFonts w:ascii="Arial" w:hAnsi="Arial" w:cs="Arial"/>
          <w:sz w:val="20"/>
        </w:rPr>
        <w:lastRenderedPageBreak/>
        <w:t>pelo Pregoeiro). Não serão aceitas certidões que contenham ressalvas de que “não são válidas para fins licitatórios.”</w:t>
      </w:r>
    </w:p>
    <w:p w14:paraId="38B34CC7" w14:textId="7C39D3C7" w:rsidR="0027743F" w:rsidRPr="00CD395C" w:rsidRDefault="0027743F" w:rsidP="00A246C2">
      <w:pPr>
        <w:pStyle w:val="Corpodetexto"/>
        <w:tabs>
          <w:tab w:val="num" w:pos="576"/>
        </w:tabs>
        <w:ind w:left="426"/>
        <w:rPr>
          <w:rFonts w:ascii="Arial" w:hAnsi="Arial" w:cs="Arial"/>
          <w:sz w:val="20"/>
        </w:rPr>
      </w:pPr>
      <w:r w:rsidRPr="00CD395C">
        <w:rPr>
          <w:rFonts w:ascii="Arial" w:hAnsi="Arial" w:cs="Arial"/>
          <w:b/>
          <w:bCs/>
          <w:sz w:val="20"/>
        </w:rPr>
        <w:t>4.</w:t>
      </w:r>
      <w:r w:rsidR="007E18DB" w:rsidRPr="00CD395C">
        <w:rPr>
          <w:rFonts w:ascii="Arial" w:hAnsi="Arial" w:cs="Arial"/>
          <w:b/>
          <w:bCs/>
          <w:sz w:val="20"/>
        </w:rPr>
        <w:t>2.2</w:t>
      </w:r>
      <w:r w:rsidRPr="00CD395C">
        <w:rPr>
          <w:rFonts w:ascii="Arial" w:hAnsi="Arial" w:cs="Arial"/>
          <w:b/>
          <w:bCs/>
          <w:sz w:val="20"/>
        </w:rPr>
        <w:t>.</w:t>
      </w:r>
      <w:r w:rsidRPr="00CD395C">
        <w:rPr>
          <w:rFonts w:ascii="Arial" w:hAnsi="Arial" w:cs="Arial"/>
          <w:sz w:val="20"/>
        </w:rPr>
        <w:t xml:space="preserve"> Independente da ordem de classificação, todas as licitantes deverão estar com a documentação em dia na data da licitação (no caso das ME, EPP e MEI, </w:t>
      </w:r>
      <w:r w:rsidRPr="00CD395C">
        <w:rPr>
          <w:rFonts w:ascii="Arial" w:hAnsi="Arial" w:cs="Arial"/>
          <w:b/>
          <w:bCs/>
          <w:sz w:val="20"/>
        </w:rPr>
        <w:t>mesmo que vencida a data de validade dos documentos de regularidade fiscal e trabalhista</w:t>
      </w:r>
      <w:r w:rsidRPr="00CD395C">
        <w:rPr>
          <w:rFonts w:ascii="Arial" w:hAnsi="Arial" w:cs="Arial"/>
          <w:sz w:val="20"/>
        </w:rPr>
        <w:t>).</w:t>
      </w:r>
    </w:p>
    <w:p w14:paraId="04029235" w14:textId="77777777" w:rsidR="0027743F" w:rsidRPr="00CD395C" w:rsidRDefault="0027743F" w:rsidP="00A246C2">
      <w:pPr>
        <w:tabs>
          <w:tab w:val="num" w:pos="576"/>
        </w:tabs>
        <w:ind w:left="426" w:hanging="9"/>
        <w:jc w:val="both"/>
        <w:rPr>
          <w:rFonts w:ascii="Arial" w:hAnsi="Arial" w:cs="Arial"/>
          <w:sz w:val="20"/>
          <w:szCs w:val="20"/>
        </w:rPr>
      </w:pPr>
      <w:r w:rsidRPr="00CD395C">
        <w:rPr>
          <w:rFonts w:ascii="Arial" w:hAnsi="Arial" w:cs="Arial"/>
          <w:b/>
          <w:sz w:val="20"/>
          <w:szCs w:val="20"/>
        </w:rPr>
        <w:t>4.3.</w:t>
      </w:r>
      <w:r w:rsidRPr="00CD395C">
        <w:rPr>
          <w:rFonts w:ascii="Arial" w:hAnsi="Arial" w:cs="Arial"/>
          <w:sz w:val="20"/>
          <w:szCs w:val="20"/>
        </w:rPr>
        <w:t xml:space="preserve"> As certidões que não apresentarem o prazo de validade em seu corpo serão consideradas válidas desde que emitidas com antecedência máxima de até </w:t>
      </w:r>
      <w:r w:rsidRPr="00845AF7">
        <w:rPr>
          <w:rFonts w:ascii="Arial" w:hAnsi="Arial" w:cs="Arial"/>
          <w:b/>
          <w:bCs/>
          <w:sz w:val="20"/>
          <w:szCs w:val="20"/>
        </w:rPr>
        <w:t>60 (sessenta) dias</w:t>
      </w:r>
      <w:r w:rsidRPr="00CD395C">
        <w:rPr>
          <w:rFonts w:ascii="Arial" w:hAnsi="Arial" w:cs="Arial"/>
          <w:sz w:val="20"/>
          <w:szCs w:val="20"/>
        </w:rPr>
        <w:t xml:space="preserve"> da data prevista para a abertura do Pregão.</w:t>
      </w:r>
    </w:p>
    <w:p w14:paraId="7C2B0977" w14:textId="540CE26A" w:rsidR="0027743F" w:rsidRPr="00CD395C" w:rsidRDefault="0027743F" w:rsidP="00A246C2">
      <w:pPr>
        <w:pStyle w:val="WW-Padro"/>
        <w:tabs>
          <w:tab w:val="num" w:pos="426"/>
        </w:tabs>
        <w:ind w:left="426"/>
        <w:jc w:val="both"/>
        <w:rPr>
          <w:rFonts w:ascii="Arial" w:hAnsi="Arial" w:cs="Arial"/>
        </w:rPr>
      </w:pPr>
      <w:r w:rsidRPr="00CD395C">
        <w:rPr>
          <w:rFonts w:ascii="Arial" w:hAnsi="Arial" w:cs="Arial"/>
          <w:b/>
          <w:bCs/>
        </w:rPr>
        <w:t>4.3.1.</w:t>
      </w:r>
      <w:r w:rsidRPr="00CD395C">
        <w:rPr>
          <w:rFonts w:ascii="Arial" w:hAnsi="Arial" w:cs="Arial"/>
        </w:rPr>
        <w:t xml:space="preserve"> </w:t>
      </w:r>
      <w:r w:rsidR="00656102">
        <w:rPr>
          <w:rFonts w:ascii="Arial" w:hAnsi="Arial" w:cs="Arial"/>
        </w:rPr>
        <w:t>A</w:t>
      </w:r>
      <w:r w:rsidRPr="00CD395C">
        <w:rPr>
          <w:rFonts w:ascii="Arial" w:hAnsi="Arial" w:cs="Arial"/>
        </w:rPr>
        <w:t>s microempresas e empresas de pequeno porte, por ocasião da participação em certames licitatórios, deverão apresentar toda a documentação exigida para efeito de comprovação de regularidade fiscal, mesmo que esta apresente alguma restrição.</w:t>
      </w:r>
    </w:p>
    <w:p w14:paraId="00CE8390" w14:textId="35854829" w:rsidR="0027743F" w:rsidRPr="00CD395C" w:rsidRDefault="0027743F" w:rsidP="00A246C2">
      <w:pPr>
        <w:pStyle w:val="WW-Padro"/>
        <w:widowControl/>
        <w:tabs>
          <w:tab w:val="num" w:pos="426"/>
        </w:tabs>
        <w:suppressAutoHyphens w:val="0"/>
        <w:autoSpaceDE/>
        <w:ind w:left="426"/>
        <w:jc w:val="both"/>
        <w:rPr>
          <w:rFonts w:ascii="Arial" w:hAnsi="Arial" w:cs="Arial"/>
        </w:rPr>
      </w:pPr>
      <w:r w:rsidRPr="00CD395C">
        <w:rPr>
          <w:rFonts w:ascii="Arial" w:hAnsi="Arial" w:cs="Arial"/>
          <w:b/>
          <w:bCs/>
        </w:rPr>
        <w:t>4.3.2.</w:t>
      </w:r>
      <w:r w:rsidRPr="00CD395C">
        <w:rPr>
          <w:rFonts w:ascii="Arial" w:hAnsi="Arial" w:cs="Arial"/>
        </w:rPr>
        <w:t xml:space="preserve"> Havendo alguma restrição na comprovação da regularidade fiscal, consoante o subitem 4.3.1, será assegurado o prazo de 05 (cinco) dias úteis, cujo termo inicial corresponderá ao momento em que o proponente for declarado vencedor do certame, prorrogáveis por igual período, para a regularização da documentação, pagamento ou parcelamento do débito, e emissão de eventuais certidões negativas ou certidões positivas com efeito de certidão negativa.</w:t>
      </w:r>
    </w:p>
    <w:p w14:paraId="6BFB1CB1" w14:textId="5B6937F6" w:rsidR="008C279D" w:rsidRPr="00D51984" w:rsidRDefault="0027743F" w:rsidP="00A246C2">
      <w:pPr>
        <w:pStyle w:val="WW-Padro"/>
        <w:widowControl/>
        <w:tabs>
          <w:tab w:val="num" w:pos="426"/>
        </w:tabs>
        <w:suppressAutoHyphens w:val="0"/>
        <w:autoSpaceDE/>
        <w:ind w:left="426"/>
        <w:jc w:val="both"/>
        <w:rPr>
          <w:rFonts w:ascii="Arial" w:hAnsi="Arial" w:cs="Arial"/>
        </w:rPr>
      </w:pPr>
      <w:r w:rsidRPr="00CD395C">
        <w:rPr>
          <w:rFonts w:ascii="Arial" w:hAnsi="Arial" w:cs="Arial"/>
          <w:b/>
          <w:bCs/>
        </w:rPr>
        <w:t>4.3.3.</w:t>
      </w:r>
      <w:r w:rsidRPr="00CD395C">
        <w:rPr>
          <w:rFonts w:ascii="Arial" w:hAnsi="Arial" w:cs="Arial"/>
        </w:rPr>
        <w:t xml:space="preserve"> A não-regularização da documentação, no prazo previsto no item 4.3.2, implicará decadência do direito à contratação, sem prejuízo das sanções previstas no </w:t>
      </w:r>
      <w:r w:rsidR="00A57923" w:rsidRPr="00CD395C">
        <w:rPr>
          <w:rFonts w:ascii="Arial" w:hAnsi="Arial" w:cs="Arial"/>
        </w:rPr>
        <w:t>a</w:t>
      </w:r>
      <w:r w:rsidRPr="00CD395C">
        <w:rPr>
          <w:rFonts w:ascii="Arial" w:hAnsi="Arial" w:cs="Arial"/>
        </w:rPr>
        <w:t xml:space="preserve">rtigo </w:t>
      </w:r>
      <w:r w:rsidR="00280A81" w:rsidRPr="00CD395C">
        <w:rPr>
          <w:rFonts w:ascii="Arial" w:hAnsi="Arial" w:cs="Arial"/>
        </w:rPr>
        <w:t>155 da Lei Federal nº 14.133/2021</w:t>
      </w:r>
      <w:r w:rsidRPr="00CD395C">
        <w:rPr>
          <w:rFonts w:ascii="Arial" w:hAnsi="Arial" w:cs="Arial"/>
        </w:rPr>
        <w:t xml:space="preserve">, sendo facultado à Administração convocar os licitantes remanescentes, na ordem de classificação, para a assinatura </w:t>
      </w:r>
      <w:r w:rsidR="00CB20D9">
        <w:rPr>
          <w:rFonts w:ascii="Arial" w:hAnsi="Arial" w:cs="Arial"/>
        </w:rPr>
        <w:t>da ata de registro de preços</w:t>
      </w:r>
      <w:r w:rsidRPr="00CD395C">
        <w:rPr>
          <w:rFonts w:ascii="Arial" w:hAnsi="Arial" w:cs="Arial"/>
        </w:rPr>
        <w:t>, ou revogar a licitação.</w:t>
      </w:r>
    </w:p>
    <w:p w14:paraId="71550931" w14:textId="66107012" w:rsidR="0027743F" w:rsidRPr="00CD395C" w:rsidRDefault="0027743F" w:rsidP="00A246C2">
      <w:pPr>
        <w:pStyle w:val="Sub2"/>
        <w:tabs>
          <w:tab w:val="num" w:pos="576"/>
        </w:tabs>
        <w:spacing w:before="0" w:after="0"/>
        <w:ind w:left="426" w:hanging="9"/>
        <w:jc w:val="both"/>
        <w:rPr>
          <w:rFonts w:ascii="Arial" w:hAnsi="Arial"/>
          <w:b/>
          <w:bCs/>
          <w:sz w:val="20"/>
          <w:szCs w:val="20"/>
        </w:rPr>
      </w:pPr>
      <w:r w:rsidRPr="00CD395C">
        <w:rPr>
          <w:rFonts w:ascii="Arial" w:hAnsi="Arial"/>
          <w:b/>
          <w:bCs/>
          <w:sz w:val="20"/>
          <w:szCs w:val="20"/>
        </w:rPr>
        <w:t>4.</w:t>
      </w:r>
      <w:r w:rsidR="00D51984">
        <w:rPr>
          <w:rFonts w:ascii="Arial" w:hAnsi="Arial"/>
          <w:b/>
          <w:bCs/>
          <w:sz w:val="20"/>
          <w:szCs w:val="20"/>
        </w:rPr>
        <w:t>4</w:t>
      </w:r>
      <w:r w:rsidRPr="00CD395C">
        <w:rPr>
          <w:rFonts w:ascii="Arial" w:hAnsi="Arial"/>
          <w:b/>
          <w:bCs/>
          <w:sz w:val="20"/>
          <w:szCs w:val="20"/>
        </w:rPr>
        <w:t>. O descumprimento do subitem acima implicará inabilitação do licitante.</w:t>
      </w:r>
    </w:p>
    <w:p w14:paraId="573D81E7" w14:textId="7C5019C1"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5</w:t>
      </w:r>
      <w:r w:rsidRPr="00CD395C">
        <w:rPr>
          <w:rFonts w:ascii="Arial" w:hAnsi="Arial" w:cs="Arial"/>
          <w:b/>
          <w:sz w:val="20"/>
          <w:szCs w:val="20"/>
        </w:rPr>
        <w:t xml:space="preserve">. </w:t>
      </w:r>
      <w:r w:rsidRPr="00CD395C">
        <w:rPr>
          <w:rFonts w:ascii="Arial" w:hAnsi="Arial" w:cs="Arial"/>
          <w:sz w:val="20"/>
          <w:szCs w:val="20"/>
        </w:rPr>
        <w:t>Na presente licitação é vedada a representação de mais de uma empresa pelo mesmo representante.</w:t>
      </w:r>
    </w:p>
    <w:p w14:paraId="512675B5" w14:textId="06C8A9CD" w:rsidR="008634B1" w:rsidRPr="00CD395C" w:rsidRDefault="0027743F" w:rsidP="00A246C2">
      <w:pPr>
        <w:tabs>
          <w:tab w:val="num" w:pos="576"/>
        </w:tabs>
        <w:ind w:left="426" w:hanging="9"/>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6</w:t>
      </w:r>
      <w:r w:rsidRPr="00CD395C">
        <w:rPr>
          <w:rFonts w:ascii="Arial" w:hAnsi="Arial" w:cs="Arial"/>
          <w:b/>
          <w:sz w:val="20"/>
          <w:szCs w:val="20"/>
        </w:rPr>
        <w:t xml:space="preserve">. </w:t>
      </w:r>
      <w:r w:rsidRPr="00CD395C">
        <w:rPr>
          <w:rFonts w:ascii="Arial" w:hAnsi="Arial" w:cs="Arial"/>
          <w:sz w:val="20"/>
          <w:szCs w:val="20"/>
        </w:rPr>
        <w:t xml:space="preserve">Não poderá participar da licitação a empresa que estiver sob falência, </w:t>
      </w:r>
      <w:r w:rsidR="000F3FD6" w:rsidRPr="00CD395C">
        <w:rPr>
          <w:rFonts w:ascii="Arial" w:hAnsi="Arial" w:cs="Arial"/>
          <w:sz w:val="20"/>
          <w:szCs w:val="20"/>
        </w:rPr>
        <w:t xml:space="preserve">as que estejam </w:t>
      </w:r>
      <w:r w:rsidRPr="00CD395C">
        <w:rPr>
          <w:rFonts w:ascii="Arial" w:hAnsi="Arial" w:cs="Arial"/>
          <w:sz w:val="20"/>
          <w:szCs w:val="20"/>
        </w:rPr>
        <w:t>suspensa</w:t>
      </w:r>
      <w:r w:rsidR="000F3FD6" w:rsidRPr="00CD395C">
        <w:rPr>
          <w:rFonts w:ascii="Arial" w:hAnsi="Arial" w:cs="Arial"/>
          <w:sz w:val="20"/>
          <w:szCs w:val="20"/>
        </w:rPr>
        <w:t>s</w:t>
      </w:r>
      <w:r w:rsidRPr="00CD395C">
        <w:rPr>
          <w:rFonts w:ascii="Arial" w:hAnsi="Arial" w:cs="Arial"/>
          <w:sz w:val="20"/>
          <w:szCs w:val="20"/>
        </w:rPr>
        <w:t xml:space="preserve"> de licitar pelo Município de </w:t>
      </w:r>
      <w:r w:rsidR="009B3A63" w:rsidRPr="00CD395C">
        <w:rPr>
          <w:rFonts w:ascii="Arial" w:hAnsi="Arial" w:cs="Arial"/>
          <w:sz w:val="20"/>
          <w:szCs w:val="20"/>
        </w:rPr>
        <w:t>Mandaguaçu</w:t>
      </w:r>
      <w:r w:rsidRPr="00CD395C">
        <w:rPr>
          <w:rFonts w:ascii="Arial" w:hAnsi="Arial" w:cs="Arial"/>
          <w:sz w:val="20"/>
          <w:szCs w:val="20"/>
        </w:rPr>
        <w:t xml:space="preserve"> e/ou declarada inidônea pela Administração Pública ou impedida legalmente.</w:t>
      </w:r>
      <w:r w:rsidR="000F3FD6" w:rsidRPr="00CD395C">
        <w:rPr>
          <w:rFonts w:ascii="Arial" w:hAnsi="Arial" w:cs="Arial"/>
          <w:sz w:val="20"/>
          <w:szCs w:val="20"/>
        </w:rPr>
        <w:t xml:space="preserve"> As consultas serão realizadas nos portais do TCU</w:t>
      </w:r>
      <w:r w:rsidR="008634B1" w:rsidRPr="00CD395C">
        <w:rPr>
          <w:rFonts w:ascii="Arial" w:hAnsi="Arial" w:cs="Arial"/>
          <w:sz w:val="20"/>
          <w:szCs w:val="20"/>
        </w:rPr>
        <w:t xml:space="preserve"> e do TCE-PR:</w:t>
      </w:r>
    </w:p>
    <w:p w14:paraId="65A4F161" w14:textId="1CF5A9C6" w:rsidR="008634B1" w:rsidRPr="00CD395C" w:rsidRDefault="00383355" w:rsidP="00A246C2">
      <w:pPr>
        <w:tabs>
          <w:tab w:val="num" w:pos="576"/>
        </w:tabs>
        <w:ind w:left="426" w:hanging="9"/>
        <w:rPr>
          <w:rFonts w:ascii="Arial" w:hAnsi="Arial" w:cs="Arial"/>
          <w:sz w:val="20"/>
          <w:szCs w:val="20"/>
        </w:rPr>
      </w:pPr>
      <w:hyperlink r:id="rId11" w:history="1">
        <w:r w:rsidR="007345C0" w:rsidRPr="00CD395C">
          <w:rPr>
            <w:rStyle w:val="Hyperlink"/>
            <w:rFonts w:ascii="Arial" w:hAnsi="Arial" w:cs="Arial"/>
            <w:color w:val="auto"/>
            <w:sz w:val="20"/>
            <w:szCs w:val="20"/>
          </w:rPr>
          <w:t>https://contas.tcu.gov.br/pls/apex/f?p=2046:5</w:t>
        </w:r>
      </w:hyperlink>
      <w:r w:rsidR="000F3FD6" w:rsidRPr="00CD395C">
        <w:rPr>
          <w:rFonts w:ascii="Arial" w:hAnsi="Arial" w:cs="Arial"/>
          <w:sz w:val="20"/>
          <w:szCs w:val="20"/>
        </w:rPr>
        <w:t xml:space="preserve"> </w:t>
      </w:r>
    </w:p>
    <w:p w14:paraId="30AFE496" w14:textId="04C162E1" w:rsidR="0027743F" w:rsidRPr="00CD395C" w:rsidRDefault="00383355" w:rsidP="00A246C2">
      <w:pPr>
        <w:tabs>
          <w:tab w:val="num" w:pos="576"/>
        </w:tabs>
        <w:ind w:left="426" w:hanging="9"/>
        <w:rPr>
          <w:rFonts w:ascii="Arial" w:hAnsi="Arial" w:cs="Arial"/>
          <w:sz w:val="20"/>
          <w:szCs w:val="20"/>
        </w:rPr>
      </w:pPr>
      <w:hyperlink r:id="rId12" w:history="1">
        <w:r w:rsidR="008634B1" w:rsidRPr="00CD395C">
          <w:rPr>
            <w:rStyle w:val="Hyperlink"/>
            <w:rFonts w:ascii="Arial" w:hAnsi="Arial" w:cs="Arial"/>
            <w:color w:val="auto"/>
            <w:sz w:val="20"/>
            <w:szCs w:val="20"/>
          </w:rPr>
          <w:t>https://crcap.tce.pr.gov.br/ConsultarImpedidos.aspx</w:t>
        </w:r>
      </w:hyperlink>
    </w:p>
    <w:p w14:paraId="66E11333" w14:textId="77777777" w:rsidR="000F3FD6" w:rsidRPr="00CD395C" w:rsidRDefault="000F3FD6" w:rsidP="00A246C2">
      <w:pPr>
        <w:tabs>
          <w:tab w:val="num" w:pos="576"/>
        </w:tabs>
        <w:ind w:left="426" w:hanging="9"/>
        <w:jc w:val="both"/>
        <w:rPr>
          <w:rFonts w:ascii="Arial" w:hAnsi="Arial" w:cs="Arial"/>
          <w:sz w:val="20"/>
          <w:szCs w:val="20"/>
        </w:rPr>
      </w:pPr>
    </w:p>
    <w:p w14:paraId="04774F8D" w14:textId="77777777" w:rsidR="001F2185" w:rsidRDefault="000F3FD6" w:rsidP="00A246C2">
      <w:pPr>
        <w:pStyle w:val="NormalWeb"/>
        <w:spacing w:before="225" w:after="225"/>
        <w:ind w:firstLine="570"/>
        <w:jc w:val="both"/>
        <w:rPr>
          <w:kern w:val="0"/>
          <w:sz w:val="27"/>
          <w:szCs w:val="27"/>
          <w:lang w:eastAsia="pt-BR"/>
        </w:rPr>
      </w:pPr>
      <w:r w:rsidRPr="00CD395C">
        <w:rPr>
          <w:rFonts w:ascii="Arial" w:hAnsi="Arial" w:cs="Arial"/>
          <w:b/>
          <w:sz w:val="20"/>
          <w:szCs w:val="20"/>
        </w:rPr>
        <w:t>4.</w:t>
      </w:r>
      <w:r w:rsidR="00CE5FA9">
        <w:rPr>
          <w:rFonts w:ascii="Arial" w:hAnsi="Arial" w:cs="Arial"/>
          <w:b/>
          <w:sz w:val="20"/>
          <w:szCs w:val="20"/>
        </w:rPr>
        <w:t>7</w:t>
      </w:r>
      <w:r w:rsidRPr="00CD395C">
        <w:rPr>
          <w:rFonts w:ascii="Arial" w:hAnsi="Arial" w:cs="Arial"/>
          <w:b/>
          <w:sz w:val="20"/>
          <w:szCs w:val="20"/>
        </w:rPr>
        <w:t>.</w:t>
      </w:r>
      <w:r w:rsidRPr="00CD395C">
        <w:rPr>
          <w:rFonts w:ascii="Arial" w:hAnsi="Arial" w:cs="Arial"/>
          <w:sz w:val="20"/>
          <w:szCs w:val="20"/>
        </w:rPr>
        <w:t xml:space="preserve"> </w:t>
      </w:r>
      <w:r w:rsidR="001F2185">
        <w:rPr>
          <w:rFonts w:ascii="Arial" w:hAnsi="Arial" w:cs="Arial"/>
          <w:sz w:val="20"/>
          <w:szCs w:val="20"/>
        </w:rPr>
        <w:t>Não poderão disputar licitação ou participar da execução de contrato, direta ou indiretamente:</w:t>
      </w:r>
    </w:p>
    <w:p w14:paraId="7033829A" w14:textId="77777777" w:rsidR="001F2185" w:rsidRDefault="001F2185" w:rsidP="00A246C2">
      <w:pPr>
        <w:pStyle w:val="NormalWeb"/>
        <w:spacing w:before="225" w:after="225"/>
        <w:ind w:firstLine="570"/>
        <w:jc w:val="both"/>
        <w:rPr>
          <w:sz w:val="27"/>
          <w:szCs w:val="27"/>
        </w:rPr>
      </w:pPr>
      <w:bookmarkStart w:id="2" w:name="art14i"/>
      <w:bookmarkEnd w:id="2"/>
      <w:r>
        <w:rPr>
          <w:rFonts w:ascii="Arial" w:hAnsi="Arial" w:cs="Arial"/>
          <w:sz w:val="20"/>
          <w:szCs w:val="20"/>
        </w:rPr>
        <w:t xml:space="preserve">I - </w:t>
      </w:r>
      <w:proofErr w:type="gramStart"/>
      <w:r>
        <w:rPr>
          <w:rFonts w:ascii="Arial" w:hAnsi="Arial" w:cs="Arial"/>
          <w:sz w:val="20"/>
          <w:szCs w:val="20"/>
        </w:rPr>
        <w:t>autor</w:t>
      </w:r>
      <w:proofErr w:type="gramEnd"/>
      <w:r>
        <w:rPr>
          <w:rFonts w:ascii="Arial" w:hAnsi="Arial" w:cs="Arial"/>
          <w:sz w:val="20"/>
          <w:szCs w:val="20"/>
        </w:rPr>
        <w:t xml:space="preserve"> do anteprojeto, do projeto básico ou do projeto executivo, pessoa física ou jurídica, quando a licitação versar sobre obra, serviços ou fornecimento de bens a ele relacionados;</w:t>
      </w:r>
    </w:p>
    <w:p w14:paraId="0326387F" w14:textId="77777777" w:rsidR="001F2185" w:rsidRDefault="001F2185" w:rsidP="00A246C2">
      <w:pPr>
        <w:pStyle w:val="NormalWeb"/>
        <w:spacing w:before="225" w:after="225"/>
        <w:ind w:firstLine="570"/>
        <w:jc w:val="both"/>
        <w:rPr>
          <w:sz w:val="27"/>
          <w:szCs w:val="27"/>
        </w:rPr>
      </w:pPr>
      <w:bookmarkStart w:id="3" w:name="art14ii"/>
      <w:bookmarkEnd w:id="3"/>
      <w:r>
        <w:rPr>
          <w:rFonts w:ascii="Arial" w:hAnsi="Arial" w:cs="Arial"/>
          <w:sz w:val="20"/>
          <w:szCs w:val="20"/>
        </w:rPr>
        <w:t>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6C521F00" w14:textId="77777777" w:rsidR="001F2185" w:rsidRDefault="001F2185" w:rsidP="00A246C2">
      <w:pPr>
        <w:pStyle w:val="NormalWeb"/>
        <w:spacing w:before="225" w:after="225"/>
        <w:ind w:firstLine="570"/>
        <w:jc w:val="both"/>
        <w:rPr>
          <w:sz w:val="27"/>
          <w:szCs w:val="27"/>
        </w:rPr>
      </w:pPr>
      <w:bookmarkStart w:id="4" w:name="art14iii"/>
      <w:bookmarkEnd w:id="4"/>
      <w:r>
        <w:rPr>
          <w:rFonts w:ascii="Arial" w:hAnsi="Arial" w:cs="Arial"/>
          <w:sz w:val="20"/>
          <w:szCs w:val="20"/>
        </w:rPr>
        <w:t>III - pessoa física ou jurídica que se encontre, ao tempo da licitação, impossibilitada de participar da licitação em decorrência de sanção que lhe foi imposta;</w:t>
      </w:r>
    </w:p>
    <w:p w14:paraId="257C2C0E" w14:textId="77777777" w:rsidR="001F2185" w:rsidRDefault="001F2185" w:rsidP="00A246C2">
      <w:pPr>
        <w:pStyle w:val="NormalWeb"/>
        <w:spacing w:before="225" w:after="225"/>
        <w:ind w:firstLine="570"/>
        <w:jc w:val="both"/>
        <w:rPr>
          <w:sz w:val="27"/>
          <w:szCs w:val="27"/>
        </w:rPr>
      </w:pPr>
      <w:bookmarkStart w:id="5" w:name="art14iv"/>
      <w:bookmarkEnd w:id="5"/>
      <w:r>
        <w:rPr>
          <w:rFonts w:ascii="Arial" w:hAnsi="Arial" w:cs="Arial"/>
          <w:sz w:val="20"/>
          <w:szCs w:val="20"/>
        </w:rP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27B2D29B" w14:textId="77777777" w:rsidR="001F2185" w:rsidRDefault="001F2185" w:rsidP="00A246C2">
      <w:pPr>
        <w:pStyle w:val="NormalWeb"/>
        <w:spacing w:before="225" w:after="225"/>
        <w:ind w:firstLine="570"/>
        <w:jc w:val="both"/>
        <w:rPr>
          <w:sz w:val="27"/>
          <w:szCs w:val="27"/>
        </w:rPr>
      </w:pPr>
      <w:bookmarkStart w:id="6" w:name="art14v"/>
      <w:bookmarkEnd w:id="6"/>
      <w:r>
        <w:rPr>
          <w:rFonts w:ascii="Arial" w:hAnsi="Arial" w:cs="Arial"/>
          <w:sz w:val="20"/>
          <w:szCs w:val="20"/>
        </w:rPr>
        <w:t>V - empresas controladoras, controladas ou coligadas, nos termos da </w:t>
      </w:r>
      <w:hyperlink r:id="rId13" w:history="1">
        <w:r>
          <w:rPr>
            <w:rStyle w:val="Hyperlink"/>
            <w:rFonts w:ascii="Arial" w:hAnsi="Arial" w:cs="Arial"/>
            <w:sz w:val="20"/>
            <w:szCs w:val="20"/>
          </w:rPr>
          <w:t>Lei nº 6.404, de 15 de dezembro de 1976</w:t>
        </w:r>
      </w:hyperlink>
      <w:r>
        <w:rPr>
          <w:rFonts w:ascii="Arial" w:hAnsi="Arial" w:cs="Arial"/>
          <w:sz w:val="20"/>
          <w:szCs w:val="20"/>
        </w:rPr>
        <w:t>, concorrendo entre si;</w:t>
      </w:r>
    </w:p>
    <w:p w14:paraId="12463CA8" w14:textId="77777777" w:rsidR="001F2185" w:rsidRDefault="001F2185" w:rsidP="00A246C2">
      <w:pPr>
        <w:pStyle w:val="NormalWeb"/>
        <w:spacing w:before="225" w:after="225"/>
        <w:ind w:firstLine="570"/>
        <w:jc w:val="both"/>
        <w:rPr>
          <w:sz w:val="27"/>
          <w:szCs w:val="27"/>
        </w:rPr>
      </w:pPr>
      <w:bookmarkStart w:id="7" w:name="art14vi"/>
      <w:bookmarkEnd w:id="7"/>
      <w:r>
        <w:rPr>
          <w:rFonts w:ascii="Arial" w:hAnsi="Arial" w:cs="Arial"/>
          <w:sz w:val="20"/>
          <w:szCs w:val="20"/>
        </w:rPr>
        <w:t xml:space="preserve">VI - </w:t>
      </w:r>
      <w:proofErr w:type="gramStart"/>
      <w:r>
        <w:rPr>
          <w:rFonts w:ascii="Arial" w:hAnsi="Arial" w:cs="Arial"/>
          <w:sz w:val="20"/>
          <w:szCs w:val="20"/>
        </w:rPr>
        <w:t>pessoa</w:t>
      </w:r>
      <w:proofErr w:type="gramEnd"/>
      <w:r>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B91C349" w14:textId="20781AD8" w:rsidR="001F2185" w:rsidRDefault="001F2185" w:rsidP="00A246C2">
      <w:pPr>
        <w:pStyle w:val="NormalWeb"/>
        <w:spacing w:before="225" w:after="225"/>
        <w:ind w:firstLine="570"/>
        <w:jc w:val="both"/>
        <w:rPr>
          <w:sz w:val="27"/>
          <w:szCs w:val="27"/>
        </w:rPr>
      </w:pPr>
      <w:bookmarkStart w:id="8" w:name="art14§1"/>
      <w:bookmarkEnd w:id="8"/>
      <w:r>
        <w:rPr>
          <w:rFonts w:ascii="Arial" w:hAnsi="Arial" w:cs="Arial"/>
          <w:sz w:val="20"/>
          <w:szCs w:val="20"/>
        </w:rPr>
        <w:lastRenderedPageBreak/>
        <w:t>§ 1º O impedimento de que trata o inciso III</w:t>
      </w:r>
      <w:r w:rsidR="0054554B">
        <w:rPr>
          <w:rFonts w:ascii="Arial" w:hAnsi="Arial" w:cs="Arial"/>
          <w:sz w:val="20"/>
          <w:szCs w:val="20"/>
        </w:rPr>
        <w:t>,</w:t>
      </w:r>
      <w:r>
        <w:rPr>
          <w:rFonts w:ascii="Arial" w:hAnsi="Arial" w:cs="Arial"/>
          <w:sz w:val="20"/>
          <w:szCs w:val="20"/>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1FDA196" w14:textId="3B15EB1F" w:rsidR="001F2185" w:rsidRDefault="001F2185" w:rsidP="00A246C2">
      <w:pPr>
        <w:pStyle w:val="NormalWeb"/>
        <w:spacing w:before="225" w:after="225"/>
        <w:ind w:firstLine="570"/>
        <w:jc w:val="both"/>
        <w:rPr>
          <w:sz w:val="27"/>
          <w:szCs w:val="27"/>
        </w:rPr>
      </w:pPr>
      <w:bookmarkStart w:id="9" w:name="art14§2"/>
      <w:bookmarkEnd w:id="9"/>
      <w:r>
        <w:rPr>
          <w:rFonts w:ascii="Arial" w:hAnsi="Arial" w:cs="Arial"/>
          <w:sz w:val="20"/>
          <w:szCs w:val="20"/>
        </w:rPr>
        <w:t xml:space="preserve">§ 2º A critério da Administração e exclusivamente a seu </w:t>
      </w:r>
      <w:r w:rsidR="003976C8">
        <w:rPr>
          <w:rFonts w:ascii="Arial" w:hAnsi="Arial" w:cs="Arial"/>
          <w:sz w:val="20"/>
          <w:szCs w:val="20"/>
        </w:rPr>
        <w:t>objeto/</w:t>
      </w:r>
      <w:r>
        <w:rPr>
          <w:rFonts w:ascii="Arial" w:hAnsi="Arial" w:cs="Arial"/>
          <w:sz w:val="20"/>
          <w:szCs w:val="20"/>
        </w:rPr>
        <w:t>serviço, o autor dos projetos e a empresa a que se referem os incisos I e II</w:t>
      </w:r>
      <w:r w:rsidR="0054554B">
        <w:rPr>
          <w:rFonts w:ascii="Arial" w:hAnsi="Arial" w:cs="Arial"/>
          <w:sz w:val="20"/>
          <w:szCs w:val="20"/>
        </w:rPr>
        <w:t>,</w:t>
      </w:r>
      <w:r>
        <w:rPr>
          <w:rFonts w:ascii="Arial" w:hAnsi="Arial" w:cs="Arial"/>
          <w:sz w:val="20"/>
          <w:szCs w:val="20"/>
        </w:rPr>
        <w:t xml:space="preserve"> poderão participar no apoio das atividades de planejamento da contratação, de execução da licitação ou de gestão do contrato, desde que sob supervisão exclusiva de agentes públicos do órgão ou entidade.</w:t>
      </w:r>
    </w:p>
    <w:p w14:paraId="4A2CB7B5" w14:textId="77777777" w:rsidR="001F2185" w:rsidRDefault="001F2185" w:rsidP="00A246C2">
      <w:pPr>
        <w:pStyle w:val="NormalWeb"/>
        <w:spacing w:before="225" w:after="225"/>
        <w:ind w:firstLine="570"/>
        <w:jc w:val="both"/>
        <w:rPr>
          <w:sz w:val="27"/>
          <w:szCs w:val="27"/>
        </w:rPr>
      </w:pPr>
      <w:bookmarkStart w:id="10" w:name="art14§3"/>
      <w:bookmarkEnd w:id="10"/>
      <w:r>
        <w:rPr>
          <w:rFonts w:ascii="Arial" w:hAnsi="Arial" w:cs="Arial"/>
          <w:sz w:val="20"/>
          <w:szCs w:val="20"/>
        </w:rPr>
        <w:t>§ 3º Equiparam-se aos autores do projeto as empresas integrantes do mesmo grupo econômico.</w:t>
      </w:r>
    </w:p>
    <w:p w14:paraId="309067C8" w14:textId="3E07F3BD" w:rsidR="001F2185" w:rsidRDefault="001F2185" w:rsidP="00A246C2">
      <w:pPr>
        <w:pStyle w:val="NormalWeb"/>
        <w:spacing w:before="225" w:after="225"/>
        <w:ind w:firstLine="570"/>
        <w:jc w:val="both"/>
        <w:rPr>
          <w:sz w:val="27"/>
          <w:szCs w:val="27"/>
        </w:rPr>
      </w:pPr>
      <w:bookmarkStart w:id="11" w:name="art14§4"/>
      <w:bookmarkEnd w:id="11"/>
      <w:r>
        <w:rPr>
          <w:rFonts w:ascii="Arial" w:hAnsi="Arial" w:cs="Arial"/>
          <w:sz w:val="20"/>
          <w:szCs w:val="20"/>
        </w:rPr>
        <w:t>§ 4º O disposto não impede a licitação ou a contratação de obra ou serviço que inclua como encargo do contratado a elaboração do projeto básico e do projeto executivo, nas contratações integradas, e do projeto executivo, nos demais regimes de execução.</w:t>
      </w:r>
    </w:p>
    <w:p w14:paraId="2EEA3302" w14:textId="57F7C4A8" w:rsidR="001F2185" w:rsidRDefault="001F2185" w:rsidP="00A246C2">
      <w:pPr>
        <w:pStyle w:val="NormalWeb"/>
        <w:spacing w:before="225" w:after="225"/>
        <w:ind w:firstLine="570"/>
        <w:jc w:val="both"/>
        <w:rPr>
          <w:sz w:val="27"/>
          <w:szCs w:val="27"/>
        </w:rPr>
      </w:pPr>
      <w:bookmarkStart w:id="12" w:name="art14§5"/>
      <w:bookmarkEnd w:id="12"/>
      <w:r>
        <w:rPr>
          <w:rFonts w:ascii="Arial" w:hAnsi="Arial" w:cs="Arial"/>
          <w:sz w:val="20"/>
          <w:szCs w:val="20"/>
        </w:rPr>
        <w:t>§ 5º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w:t>
      </w:r>
    </w:p>
    <w:p w14:paraId="1553310A" w14:textId="0478F530" w:rsidR="0027743F" w:rsidRDefault="000F3FD6" w:rsidP="00A246C2">
      <w:pPr>
        <w:tabs>
          <w:tab w:val="num" w:pos="576"/>
        </w:tabs>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8</w:t>
      </w:r>
      <w:r w:rsidRPr="00CD395C">
        <w:rPr>
          <w:rFonts w:ascii="Arial" w:hAnsi="Arial" w:cs="Arial"/>
          <w:b/>
          <w:sz w:val="20"/>
          <w:szCs w:val="20"/>
        </w:rPr>
        <w:t xml:space="preserve">. </w:t>
      </w:r>
      <w:r w:rsidR="0027743F" w:rsidRPr="00CD395C">
        <w:rPr>
          <w:rFonts w:ascii="Arial" w:hAnsi="Arial" w:cs="Arial"/>
          <w:sz w:val="20"/>
          <w:szCs w:val="20"/>
        </w:rPr>
        <w:t xml:space="preserve">A participação neste certame importa ao proponente irrestrita e irretratável aceitação das condições </w:t>
      </w:r>
      <w:r w:rsidRPr="00CD395C">
        <w:rPr>
          <w:rFonts w:ascii="Arial" w:hAnsi="Arial" w:cs="Arial"/>
          <w:sz w:val="20"/>
          <w:szCs w:val="20"/>
        </w:rPr>
        <w:t xml:space="preserve">inscritas </w:t>
      </w:r>
      <w:r w:rsidR="0027743F" w:rsidRPr="00CD395C">
        <w:rPr>
          <w:rFonts w:ascii="Arial" w:hAnsi="Arial" w:cs="Arial"/>
          <w:sz w:val="20"/>
          <w:szCs w:val="20"/>
        </w:rPr>
        <w:t xml:space="preserve">no presente Edital, </w:t>
      </w:r>
      <w:r w:rsidRPr="00CD395C">
        <w:rPr>
          <w:rFonts w:ascii="Arial" w:hAnsi="Arial" w:cs="Arial"/>
          <w:sz w:val="20"/>
          <w:szCs w:val="20"/>
        </w:rPr>
        <w:t>além d</w:t>
      </w:r>
      <w:r w:rsidR="0027743F" w:rsidRPr="00CD395C">
        <w:rPr>
          <w:rFonts w:ascii="Arial" w:hAnsi="Arial" w:cs="Arial"/>
          <w:sz w:val="20"/>
          <w:szCs w:val="20"/>
        </w:rPr>
        <w:t>a observância dos regulamentos, normas administrativas e técnicas aplicáveis, inclusive quanto a recursos, e ainda, na aceitação de que deverá fornecer o objeto em perfeitas condições de u</w:t>
      </w:r>
      <w:r w:rsidRPr="00CD395C">
        <w:rPr>
          <w:rFonts w:ascii="Arial" w:hAnsi="Arial" w:cs="Arial"/>
          <w:sz w:val="20"/>
          <w:szCs w:val="20"/>
        </w:rPr>
        <w:t>so funcional</w:t>
      </w:r>
      <w:r w:rsidR="0027743F" w:rsidRPr="00CD395C">
        <w:rPr>
          <w:rFonts w:ascii="Arial" w:hAnsi="Arial" w:cs="Arial"/>
          <w:sz w:val="20"/>
          <w:szCs w:val="20"/>
        </w:rPr>
        <w:t>.</w:t>
      </w:r>
    </w:p>
    <w:p w14:paraId="2F62F4E6" w14:textId="77777777" w:rsidR="004139E2" w:rsidRDefault="004139E2" w:rsidP="00A246C2">
      <w:pPr>
        <w:tabs>
          <w:tab w:val="num" w:pos="576"/>
        </w:tabs>
        <w:ind w:left="426" w:hanging="9"/>
        <w:jc w:val="both"/>
        <w:rPr>
          <w:rFonts w:ascii="Arial" w:hAnsi="Arial" w:cs="Arial"/>
          <w:sz w:val="20"/>
          <w:szCs w:val="20"/>
        </w:rPr>
      </w:pPr>
    </w:p>
    <w:p w14:paraId="4E894878" w14:textId="523E07E7" w:rsidR="00A11331" w:rsidRPr="00E75047" w:rsidRDefault="0027743F" w:rsidP="00A246C2">
      <w:pPr>
        <w:pBdr>
          <w:top w:val="single" w:sz="4" w:space="1" w:color="000000"/>
          <w:left w:val="single" w:sz="4" w:space="4" w:color="000000"/>
          <w:bottom w:val="single" w:sz="4" w:space="1" w:color="000000"/>
          <w:right w:val="single" w:sz="4" w:space="4" w:color="000000"/>
        </w:pBdr>
        <w:tabs>
          <w:tab w:val="num" w:pos="576"/>
          <w:tab w:val="left" w:pos="9923"/>
        </w:tabs>
        <w:ind w:left="426" w:hanging="9"/>
        <w:jc w:val="both"/>
        <w:rPr>
          <w:rFonts w:ascii="Arial" w:hAnsi="Arial" w:cs="Arial"/>
          <w:sz w:val="20"/>
          <w:szCs w:val="20"/>
        </w:rPr>
      </w:pPr>
      <w:r w:rsidRPr="00CD395C">
        <w:rPr>
          <w:rFonts w:ascii="Arial" w:hAnsi="Arial" w:cs="Arial"/>
          <w:b/>
          <w:bCs/>
          <w:sz w:val="20"/>
          <w:szCs w:val="20"/>
        </w:rPr>
        <w:t>V – DA FORMA DE CREDENCIAMENTO:</w:t>
      </w:r>
    </w:p>
    <w:p w14:paraId="5E163B10" w14:textId="0ED2F838"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5.1</w:t>
      </w:r>
      <w:r w:rsidRPr="00CD395C">
        <w:rPr>
          <w:rFonts w:ascii="Arial" w:hAnsi="Arial"/>
          <w:sz w:val="20"/>
          <w:szCs w:val="20"/>
        </w:rPr>
        <w:t xml:space="preserve">. O Credenciamento </w:t>
      </w:r>
      <w:r w:rsidR="007821F3">
        <w:rPr>
          <w:rFonts w:ascii="Arial" w:hAnsi="Arial"/>
          <w:sz w:val="20"/>
          <w:szCs w:val="20"/>
        </w:rPr>
        <w:t xml:space="preserve">será realizado na plataforma da BLL-Bolsa de Licitações e Leilões do Brasil, </w:t>
      </w:r>
      <w:r w:rsidRPr="00CD395C">
        <w:rPr>
          <w:rFonts w:ascii="Arial" w:hAnsi="Arial"/>
          <w:sz w:val="20"/>
          <w:szCs w:val="20"/>
        </w:rPr>
        <w:t>que permite a participação dos interessados na modalidade licitatória Pregão, em sua forma eletrônica.</w:t>
      </w:r>
    </w:p>
    <w:p w14:paraId="15E4B6E6" w14:textId="77777777" w:rsidR="008C279D" w:rsidRPr="00CD395C" w:rsidRDefault="008C279D" w:rsidP="00A246C2">
      <w:pPr>
        <w:pStyle w:val="Sub2"/>
        <w:tabs>
          <w:tab w:val="num" w:pos="576"/>
        </w:tabs>
        <w:spacing w:before="0" w:after="0"/>
        <w:ind w:left="426" w:hanging="9"/>
        <w:jc w:val="both"/>
        <w:rPr>
          <w:rFonts w:ascii="Arial" w:hAnsi="Arial"/>
          <w:sz w:val="20"/>
          <w:szCs w:val="20"/>
        </w:rPr>
      </w:pPr>
    </w:p>
    <w:p w14:paraId="0249401E" w14:textId="6E415BB1"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5.2</w:t>
      </w:r>
      <w:r w:rsidRPr="00CD395C">
        <w:rPr>
          <w:rFonts w:ascii="Arial" w:hAnsi="Arial"/>
          <w:sz w:val="20"/>
          <w:szCs w:val="20"/>
        </w:rPr>
        <w:t>. O cadastro n</w:t>
      </w:r>
      <w:r w:rsidR="007821F3">
        <w:rPr>
          <w:rFonts w:ascii="Arial" w:hAnsi="Arial"/>
          <w:sz w:val="20"/>
          <w:szCs w:val="20"/>
        </w:rPr>
        <w:t xml:space="preserve">a BLL </w:t>
      </w:r>
      <w:r w:rsidRPr="00CD395C">
        <w:rPr>
          <w:rFonts w:ascii="Arial" w:hAnsi="Arial"/>
          <w:sz w:val="20"/>
          <w:szCs w:val="20"/>
        </w:rPr>
        <w:t xml:space="preserve">deve ser feito no sítio </w:t>
      </w:r>
      <w:r w:rsidR="007821F3" w:rsidRPr="00723CDE">
        <w:rPr>
          <w:rFonts w:ascii="Arial" w:hAnsi="Arial"/>
          <w:sz w:val="18"/>
          <w:szCs w:val="18"/>
          <w:u w:val="single"/>
        </w:rPr>
        <w:t>https://www.bll.org.br</w:t>
      </w:r>
    </w:p>
    <w:p w14:paraId="4F2D78F8" w14:textId="77777777" w:rsidR="008C279D" w:rsidRPr="00CD395C" w:rsidRDefault="008C279D" w:rsidP="00A246C2">
      <w:pPr>
        <w:pStyle w:val="Sub2"/>
        <w:tabs>
          <w:tab w:val="num" w:pos="576"/>
        </w:tabs>
        <w:spacing w:before="0" w:after="0"/>
        <w:ind w:left="426" w:hanging="9"/>
        <w:jc w:val="both"/>
        <w:rPr>
          <w:rFonts w:ascii="Arial" w:hAnsi="Arial"/>
          <w:sz w:val="20"/>
          <w:szCs w:val="20"/>
        </w:rPr>
      </w:pPr>
    </w:p>
    <w:p w14:paraId="1E86932C" w14:textId="77777777"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 xml:space="preserve">5.3. </w:t>
      </w:r>
      <w:r w:rsidRPr="00CD395C">
        <w:rPr>
          <w:rFonts w:ascii="Arial" w:hAnsi="Arial"/>
          <w:sz w:val="20"/>
          <w:szCs w:val="20"/>
        </w:rPr>
        <w:t>O credenciamento junto ao provedor do sistema implica a responsabilidade do licitante ou de seu representante legal e a presunção de sua capacidade técnica para realização das transações inerentes a este Pregão.</w:t>
      </w:r>
    </w:p>
    <w:p w14:paraId="2BC8B7A2" w14:textId="77777777" w:rsidR="008C279D" w:rsidRPr="00CD395C" w:rsidRDefault="008C279D" w:rsidP="00A246C2">
      <w:pPr>
        <w:pStyle w:val="Sub2"/>
        <w:tabs>
          <w:tab w:val="num" w:pos="576"/>
        </w:tabs>
        <w:spacing w:before="0" w:after="0"/>
        <w:ind w:left="426" w:hanging="9"/>
        <w:jc w:val="both"/>
        <w:rPr>
          <w:rFonts w:ascii="Arial" w:hAnsi="Arial"/>
          <w:sz w:val="20"/>
          <w:szCs w:val="20"/>
        </w:rPr>
      </w:pPr>
    </w:p>
    <w:p w14:paraId="4E39819D" w14:textId="77777777"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5.4</w:t>
      </w:r>
      <w:r w:rsidRPr="00CD395C">
        <w:rPr>
          <w:rFonts w:ascii="Arial" w:hAnsi="Arial"/>
          <w:sz w:val="20"/>
          <w:szCs w:val="20"/>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2E53FB" w14:textId="77777777" w:rsidR="008C279D" w:rsidRPr="00CD395C" w:rsidRDefault="008C279D" w:rsidP="00A246C2">
      <w:pPr>
        <w:pStyle w:val="Sub2"/>
        <w:tabs>
          <w:tab w:val="num" w:pos="576"/>
        </w:tabs>
        <w:spacing w:before="0" w:after="0"/>
        <w:ind w:left="426" w:hanging="9"/>
        <w:jc w:val="both"/>
        <w:rPr>
          <w:rFonts w:ascii="Arial" w:hAnsi="Arial"/>
          <w:sz w:val="20"/>
          <w:szCs w:val="20"/>
        </w:rPr>
      </w:pPr>
    </w:p>
    <w:p w14:paraId="7F5885E4" w14:textId="4C38124B"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 xml:space="preserve">5.5. </w:t>
      </w:r>
      <w:r w:rsidRPr="00CD395C">
        <w:rPr>
          <w:rFonts w:ascii="Arial" w:hAnsi="Arial"/>
          <w:sz w:val="20"/>
          <w:szCs w:val="20"/>
        </w:rPr>
        <w:t>É de responsabilidade do cadastrado conferir a exatidão dos seus dados cadastrais n</w:t>
      </w:r>
      <w:r w:rsidR="00845CEB">
        <w:rPr>
          <w:rFonts w:ascii="Arial" w:hAnsi="Arial"/>
          <w:sz w:val="20"/>
          <w:szCs w:val="20"/>
        </w:rPr>
        <w:t>a plataforma BLL</w:t>
      </w:r>
      <w:r w:rsidRPr="00CD395C">
        <w:rPr>
          <w:rFonts w:ascii="Arial" w:hAnsi="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02158780" w14:textId="77777777" w:rsidR="008C279D" w:rsidRPr="00CD395C" w:rsidRDefault="008C279D" w:rsidP="00A246C2">
      <w:pPr>
        <w:pStyle w:val="Sub2"/>
        <w:tabs>
          <w:tab w:val="num" w:pos="576"/>
        </w:tabs>
        <w:spacing w:before="0" w:after="0"/>
        <w:ind w:left="426" w:hanging="9"/>
        <w:jc w:val="both"/>
        <w:rPr>
          <w:rFonts w:ascii="Arial" w:hAnsi="Arial"/>
          <w:sz w:val="20"/>
          <w:szCs w:val="20"/>
        </w:rPr>
      </w:pPr>
    </w:p>
    <w:p w14:paraId="0EFBDCCB" w14:textId="6D0A4527" w:rsidR="0027743F" w:rsidRPr="00CD395C" w:rsidRDefault="0027743F" w:rsidP="00A246C2">
      <w:pPr>
        <w:tabs>
          <w:tab w:val="num" w:pos="576"/>
        </w:tabs>
        <w:ind w:left="417"/>
        <w:jc w:val="both"/>
        <w:rPr>
          <w:rFonts w:ascii="Arial" w:hAnsi="Arial" w:cs="Arial"/>
          <w:sz w:val="20"/>
          <w:szCs w:val="20"/>
        </w:rPr>
      </w:pPr>
      <w:r w:rsidRPr="00CD395C">
        <w:rPr>
          <w:rFonts w:ascii="Arial" w:hAnsi="Arial" w:cs="Arial"/>
          <w:b/>
          <w:bCs/>
          <w:sz w:val="20"/>
          <w:szCs w:val="20"/>
        </w:rPr>
        <w:t xml:space="preserve">5.5.1. </w:t>
      </w:r>
      <w:r w:rsidRPr="00CD395C">
        <w:rPr>
          <w:rFonts w:ascii="Arial" w:hAnsi="Arial" w:cs="Arial"/>
          <w:sz w:val="20"/>
          <w:szCs w:val="20"/>
        </w:rPr>
        <w:t xml:space="preserve">A não observância do disposto no </w:t>
      </w:r>
      <w:r w:rsidRPr="00CD395C">
        <w:rPr>
          <w:rFonts w:ascii="Arial" w:hAnsi="Arial" w:cs="Arial"/>
          <w:b/>
          <w:bCs/>
          <w:sz w:val="20"/>
          <w:szCs w:val="20"/>
        </w:rPr>
        <w:t xml:space="preserve">subitem </w:t>
      </w:r>
      <w:r w:rsidR="000F3FD6" w:rsidRPr="00CD395C">
        <w:rPr>
          <w:rFonts w:ascii="Arial" w:hAnsi="Arial" w:cs="Arial"/>
          <w:b/>
          <w:bCs/>
          <w:sz w:val="20"/>
          <w:szCs w:val="20"/>
        </w:rPr>
        <w:t>5.5</w:t>
      </w:r>
      <w:r w:rsidR="000F3FD6" w:rsidRPr="00CD395C">
        <w:rPr>
          <w:rFonts w:ascii="Arial" w:hAnsi="Arial" w:cs="Arial"/>
          <w:sz w:val="20"/>
          <w:szCs w:val="20"/>
        </w:rPr>
        <w:t xml:space="preserve"> </w:t>
      </w:r>
      <w:r w:rsidRPr="00CD395C">
        <w:rPr>
          <w:rFonts w:ascii="Arial" w:hAnsi="Arial" w:cs="Arial"/>
          <w:sz w:val="20"/>
          <w:szCs w:val="20"/>
        </w:rPr>
        <w:t xml:space="preserve">poderá ensejar desclassificação no </w:t>
      </w:r>
      <w:r w:rsidR="001D0102">
        <w:rPr>
          <w:rFonts w:ascii="Arial" w:hAnsi="Arial" w:cs="Arial"/>
          <w:sz w:val="20"/>
          <w:szCs w:val="20"/>
        </w:rPr>
        <w:t xml:space="preserve">  </w:t>
      </w:r>
      <w:r w:rsidRPr="00CD395C">
        <w:rPr>
          <w:rFonts w:ascii="Arial" w:hAnsi="Arial" w:cs="Arial"/>
          <w:sz w:val="20"/>
          <w:szCs w:val="20"/>
        </w:rPr>
        <w:t>momento da habilitação.</w:t>
      </w:r>
    </w:p>
    <w:p w14:paraId="6F52206D" w14:textId="77777777" w:rsidR="008C279D" w:rsidRPr="00CD395C" w:rsidRDefault="008C279D" w:rsidP="00A246C2">
      <w:pPr>
        <w:tabs>
          <w:tab w:val="num" w:pos="576"/>
        </w:tabs>
        <w:ind w:left="709" w:hanging="9"/>
        <w:jc w:val="both"/>
        <w:rPr>
          <w:rFonts w:ascii="Arial" w:hAnsi="Arial" w:cs="Arial"/>
          <w:sz w:val="20"/>
          <w:szCs w:val="20"/>
        </w:rPr>
      </w:pPr>
    </w:p>
    <w:p w14:paraId="3CB2EDC8" w14:textId="166FCB1D" w:rsidR="008C279D" w:rsidRPr="00CD395C" w:rsidRDefault="008C279D" w:rsidP="00A246C2">
      <w:pPr>
        <w:autoSpaceDE w:val="0"/>
        <w:ind w:left="42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6</w:t>
      </w:r>
      <w:r w:rsidRPr="00CD395C">
        <w:rPr>
          <w:rFonts w:ascii="Arial" w:hAnsi="Arial" w:cs="Arial"/>
          <w:b/>
          <w:sz w:val="20"/>
          <w:szCs w:val="20"/>
        </w:rPr>
        <w:t xml:space="preserve">. </w:t>
      </w:r>
      <w:r w:rsidR="000F3FD6" w:rsidRPr="00CD395C">
        <w:rPr>
          <w:rFonts w:ascii="Arial" w:hAnsi="Arial" w:cs="Arial"/>
          <w:sz w:val="20"/>
          <w:szCs w:val="20"/>
        </w:rPr>
        <w:t xml:space="preserve">A condição de </w:t>
      </w:r>
      <w:r w:rsidRPr="00CD395C">
        <w:rPr>
          <w:rFonts w:ascii="Arial" w:hAnsi="Arial" w:cs="Arial"/>
          <w:sz w:val="20"/>
          <w:szCs w:val="20"/>
        </w:rPr>
        <w:t xml:space="preserve">microempresa ou empresa de pequeno porte, </w:t>
      </w:r>
      <w:r w:rsidR="000F3FD6" w:rsidRPr="00CD395C">
        <w:rPr>
          <w:rFonts w:ascii="Arial" w:hAnsi="Arial" w:cs="Arial"/>
          <w:sz w:val="20"/>
          <w:szCs w:val="20"/>
        </w:rPr>
        <w:t xml:space="preserve">garante o usufruto </w:t>
      </w:r>
      <w:r w:rsidRPr="00CD395C">
        <w:rPr>
          <w:rFonts w:ascii="Arial" w:hAnsi="Arial" w:cs="Arial"/>
          <w:sz w:val="20"/>
          <w:szCs w:val="20"/>
        </w:rPr>
        <w:t xml:space="preserve">do tratamento diferenciado, </w:t>
      </w:r>
      <w:r w:rsidR="000F3FD6" w:rsidRPr="00CD395C">
        <w:rPr>
          <w:rFonts w:ascii="Arial" w:hAnsi="Arial" w:cs="Arial"/>
          <w:sz w:val="20"/>
          <w:szCs w:val="20"/>
        </w:rPr>
        <w:t>exige</w:t>
      </w:r>
      <w:r w:rsidRPr="00CD395C">
        <w:rPr>
          <w:rFonts w:ascii="Arial" w:hAnsi="Arial" w:cs="Arial"/>
          <w:sz w:val="20"/>
          <w:szCs w:val="20"/>
        </w:rPr>
        <w:t xml:space="preserve"> </w:t>
      </w:r>
      <w:r w:rsidR="000F3FD6" w:rsidRPr="00CD395C">
        <w:rPr>
          <w:rFonts w:ascii="Arial" w:hAnsi="Arial" w:cs="Arial"/>
          <w:sz w:val="20"/>
          <w:szCs w:val="20"/>
        </w:rPr>
        <w:t>ao se credenciar para participar desta licitação</w:t>
      </w:r>
      <w:r w:rsidRPr="00CD395C">
        <w:rPr>
          <w:rFonts w:ascii="Arial" w:hAnsi="Arial" w:cs="Arial"/>
          <w:sz w:val="20"/>
          <w:szCs w:val="20"/>
        </w:rPr>
        <w:t xml:space="preserve"> a declaração em campo próprio do sistema eletrônico, identificando-se como microempresa ou empresa de pequeno porte.</w:t>
      </w:r>
    </w:p>
    <w:p w14:paraId="3758F8FC" w14:textId="77777777" w:rsidR="008C279D" w:rsidRPr="00CD395C" w:rsidRDefault="008C279D" w:rsidP="00A246C2">
      <w:pPr>
        <w:ind w:left="426"/>
        <w:jc w:val="both"/>
        <w:rPr>
          <w:rFonts w:ascii="Arial" w:hAnsi="Arial" w:cs="Arial"/>
          <w:sz w:val="20"/>
          <w:szCs w:val="20"/>
        </w:rPr>
      </w:pPr>
    </w:p>
    <w:p w14:paraId="6B54A187" w14:textId="7B8154A2" w:rsidR="008C279D" w:rsidRPr="00CD395C" w:rsidRDefault="008C279D" w:rsidP="00A246C2">
      <w:pPr>
        <w:autoSpaceDE w:val="0"/>
        <w:ind w:left="42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 xml:space="preserve">As declarações referidas no item anterior servirão como comprovação do enquadramento da PROPONENTE como Microempresa ou Empresa de Pequeno Porte, conforme o caso, as quais </w:t>
      </w:r>
      <w:r w:rsidRPr="00CD395C">
        <w:rPr>
          <w:rFonts w:ascii="Arial" w:hAnsi="Arial" w:cs="Arial"/>
          <w:sz w:val="20"/>
          <w:szCs w:val="20"/>
        </w:rPr>
        <w:lastRenderedPageBreak/>
        <w:t>declararão, sob as penas da lei, que cumprem os requisitos legais para a qualificação como “Microempresa” ou “Empresa de Pequeno Porte”, estando aptas a usufruir do tratamento favorecido.</w:t>
      </w:r>
    </w:p>
    <w:p w14:paraId="423A71A7" w14:textId="77777777" w:rsidR="008C279D" w:rsidRPr="00CD395C" w:rsidRDefault="008C279D" w:rsidP="00A246C2">
      <w:pPr>
        <w:tabs>
          <w:tab w:val="num" w:pos="576"/>
        </w:tabs>
        <w:autoSpaceDE w:val="0"/>
        <w:ind w:left="426" w:hanging="9"/>
        <w:jc w:val="both"/>
        <w:rPr>
          <w:rFonts w:ascii="Arial" w:hAnsi="Arial" w:cs="Arial"/>
          <w:sz w:val="20"/>
          <w:szCs w:val="20"/>
        </w:rPr>
      </w:pPr>
    </w:p>
    <w:p w14:paraId="15AA88A6" w14:textId="30C1F87E" w:rsidR="00A11331" w:rsidRPr="00E75047" w:rsidRDefault="0027743F" w:rsidP="00A246C2">
      <w:pPr>
        <w:pBdr>
          <w:top w:val="single" w:sz="4" w:space="1" w:color="000000"/>
          <w:left w:val="single" w:sz="4" w:space="4" w:color="000000"/>
          <w:bottom w:val="single" w:sz="4" w:space="1" w:color="000000"/>
          <w:right w:val="single" w:sz="4" w:space="4" w:color="000000"/>
        </w:pBdr>
        <w:tabs>
          <w:tab w:val="num" w:pos="576"/>
        </w:tabs>
        <w:ind w:left="426" w:hanging="9"/>
        <w:jc w:val="both"/>
        <w:rPr>
          <w:rFonts w:ascii="Arial" w:hAnsi="Arial" w:cs="Arial"/>
          <w:sz w:val="20"/>
          <w:szCs w:val="20"/>
        </w:rPr>
      </w:pPr>
      <w:r w:rsidRPr="00CD395C">
        <w:rPr>
          <w:rFonts w:ascii="Arial" w:hAnsi="Arial" w:cs="Arial"/>
          <w:b/>
          <w:bCs/>
          <w:sz w:val="20"/>
          <w:szCs w:val="20"/>
        </w:rPr>
        <w:t>VI – DA PARTICIPAÇÃO NO PREGÃO ELETRÔNICO:</w:t>
      </w:r>
    </w:p>
    <w:p w14:paraId="6DB7A3A7" w14:textId="77DA8844"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6.1. </w:t>
      </w:r>
      <w:r w:rsidRPr="00CD395C">
        <w:rPr>
          <w:rFonts w:ascii="Arial" w:hAnsi="Arial" w:cs="Arial"/>
          <w:sz w:val="20"/>
          <w:szCs w:val="20"/>
        </w:rPr>
        <w:t>A participação na presente licitação se dará exclusivamente por meio do sistema eletrônico, observados rigorosamente a data e o horário limite estabelecidos neste Edital.</w:t>
      </w:r>
    </w:p>
    <w:p w14:paraId="390E1D5A" w14:textId="77777777" w:rsidR="008C279D" w:rsidRPr="00CD395C" w:rsidRDefault="008C279D" w:rsidP="00A246C2">
      <w:pPr>
        <w:tabs>
          <w:tab w:val="num" w:pos="576"/>
        </w:tabs>
        <w:autoSpaceDE w:val="0"/>
        <w:ind w:left="426" w:hanging="9"/>
        <w:jc w:val="both"/>
        <w:rPr>
          <w:rFonts w:ascii="Arial" w:hAnsi="Arial" w:cs="Arial"/>
          <w:sz w:val="20"/>
          <w:szCs w:val="20"/>
        </w:rPr>
      </w:pPr>
    </w:p>
    <w:p w14:paraId="6D88DDE2" w14:textId="39CA7FBD"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6.2</w:t>
      </w:r>
      <w:r w:rsidRPr="00CD395C">
        <w:rPr>
          <w:rFonts w:ascii="Arial" w:hAnsi="Arial"/>
          <w:sz w:val="20"/>
          <w:szCs w:val="20"/>
        </w:rPr>
        <w:t>.</w:t>
      </w:r>
      <w:r w:rsidR="008C279D" w:rsidRPr="00CD395C">
        <w:rPr>
          <w:rFonts w:ascii="Arial" w:hAnsi="Arial"/>
          <w:sz w:val="20"/>
          <w:szCs w:val="20"/>
        </w:rPr>
        <w:t xml:space="preserve"> </w:t>
      </w:r>
      <w:r w:rsidRPr="00CD395C">
        <w:rPr>
          <w:rFonts w:ascii="Arial" w:hAnsi="Arial"/>
          <w:sz w:val="20"/>
          <w:szCs w:val="20"/>
        </w:rPr>
        <w:t xml:space="preserve">Poderão participar deste Pregão interessados </w:t>
      </w:r>
      <w:r w:rsidR="000F3FD6" w:rsidRPr="00CD395C">
        <w:rPr>
          <w:rFonts w:ascii="Arial" w:hAnsi="Arial"/>
          <w:sz w:val="20"/>
          <w:szCs w:val="20"/>
        </w:rPr>
        <w:t>com</w:t>
      </w:r>
      <w:r w:rsidRPr="00CD395C">
        <w:rPr>
          <w:rFonts w:ascii="Arial" w:hAnsi="Arial"/>
          <w:sz w:val="20"/>
          <w:szCs w:val="20"/>
        </w:rPr>
        <w:t xml:space="preserve"> ramo de atividade compatível com o objeto desta licitação, e que estejam com Credenciamento regular n</w:t>
      </w:r>
      <w:r w:rsidR="005D7170">
        <w:rPr>
          <w:rFonts w:ascii="Arial" w:hAnsi="Arial"/>
          <w:sz w:val="20"/>
          <w:szCs w:val="20"/>
        </w:rPr>
        <w:t>a Plataforma BLL</w:t>
      </w:r>
      <w:r w:rsidRPr="00CD395C">
        <w:rPr>
          <w:rFonts w:ascii="Arial" w:hAnsi="Arial"/>
          <w:sz w:val="20"/>
          <w:szCs w:val="20"/>
        </w:rPr>
        <w:t>.</w:t>
      </w:r>
    </w:p>
    <w:p w14:paraId="49D8BCD1" w14:textId="77777777" w:rsidR="008C279D" w:rsidRPr="00CD395C" w:rsidRDefault="008C279D" w:rsidP="00A246C2">
      <w:pPr>
        <w:pStyle w:val="Sub3"/>
        <w:tabs>
          <w:tab w:val="num" w:pos="576"/>
        </w:tabs>
        <w:autoSpaceDE w:val="0"/>
        <w:spacing w:before="0" w:after="0"/>
        <w:ind w:left="0"/>
        <w:jc w:val="both"/>
        <w:rPr>
          <w:rFonts w:ascii="Arial" w:hAnsi="Arial"/>
          <w:sz w:val="20"/>
          <w:szCs w:val="20"/>
        </w:rPr>
      </w:pPr>
    </w:p>
    <w:p w14:paraId="1AD06A6E"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6.3. </w:t>
      </w:r>
      <w:r w:rsidRPr="00CD395C">
        <w:rPr>
          <w:rFonts w:ascii="Arial" w:hAnsi="Arial" w:cs="Arial"/>
          <w:sz w:val="20"/>
          <w:szCs w:val="20"/>
        </w:rPr>
        <w:t>O encaminhamento de proposta pressupõe o pleno conhecimento e atendimento das exigências de habilitação especificadas neste Edital. O fornecedor será responsável por todas as transações que forem realizadas em seu nome no sistema eletrônico, assumindo como firmes e verdadeiras suas propostas e lances.</w:t>
      </w:r>
    </w:p>
    <w:p w14:paraId="488FC2E5" w14:textId="77777777" w:rsidR="0027743F" w:rsidRPr="00CD395C" w:rsidRDefault="0027743F" w:rsidP="00A246C2">
      <w:pPr>
        <w:tabs>
          <w:tab w:val="num" w:pos="576"/>
        </w:tabs>
        <w:autoSpaceDE w:val="0"/>
        <w:ind w:left="426" w:hanging="9"/>
        <w:jc w:val="both"/>
        <w:rPr>
          <w:rFonts w:ascii="Arial" w:hAnsi="Arial" w:cs="Arial"/>
          <w:sz w:val="20"/>
          <w:szCs w:val="20"/>
        </w:rPr>
      </w:pPr>
    </w:p>
    <w:p w14:paraId="4E34A93A"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6.4. </w:t>
      </w:r>
      <w:r w:rsidRPr="00CD395C">
        <w:rPr>
          <w:rFonts w:ascii="Arial" w:hAnsi="Arial" w:cs="Arial"/>
          <w:sz w:val="20"/>
          <w:szCs w:val="20"/>
        </w:rPr>
        <w:t>Caberá ao fornecedor acompanhar as operações no sistema eletrônico durante a sessão pública do Pregão eletrônico, ficando responsável pelo ônus da perda de negócios em decorrência da inobservância de quaisquer mensagens emitidas pelo sistema ou de sua desconexão.</w:t>
      </w:r>
    </w:p>
    <w:p w14:paraId="554CEE56" w14:textId="77777777" w:rsidR="0027743F" w:rsidRPr="00CD395C" w:rsidRDefault="0027743F" w:rsidP="00A246C2">
      <w:pPr>
        <w:tabs>
          <w:tab w:val="num" w:pos="576"/>
        </w:tabs>
        <w:autoSpaceDE w:val="0"/>
        <w:ind w:left="426" w:hanging="9"/>
        <w:jc w:val="both"/>
        <w:rPr>
          <w:rFonts w:ascii="Arial" w:hAnsi="Arial" w:cs="Arial"/>
          <w:sz w:val="20"/>
          <w:szCs w:val="20"/>
        </w:rPr>
      </w:pPr>
    </w:p>
    <w:p w14:paraId="03603209"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rPr>
        <w:t>6.5</w:t>
      </w:r>
      <w:r w:rsidRPr="00CD395C">
        <w:rPr>
          <w:rFonts w:ascii="Arial" w:hAnsi="Arial" w:cs="Arial"/>
          <w:sz w:val="20"/>
          <w:szCs w:val="20"/>
        </w:rPr>
        <w:t>. Será vedada a participação de empresas:</w:t>
      </w:r>
    </w:p>
    <w:p w14:paraId="1C6C401D" w14:textId="77777777" w:rsidR="0027743F" w:rsidRPr="00CD395C" w:rsidRDefault="008C279D" w:rsidP="00A246C2">
      <w:pPr>
        <w:tabs>
          <w:tab w:val="num" w:pos="576"/>
        </w:tabs>
        <w:autoSpaceDE w:val="0"/>
        <w:ind w:left="709" w:hanging="9"/>
        <w:jc w:val="both"/>
        <w:rPr>
          <w:rFonts w:ascii="Arial" w:hAnsi="Arial" w:cs="Arial"/>
          <w:sz w:val="20"/>
          <w:szCs w:val="20"/>
        </w:rPr>
      </w:pPr>
      <w:r w:rsidRPr="00CD395C">
        <w:rPr>
          <w:rFonts w:ascii="Arial" w:hAnsi="Arial" w:cs="Arial"/>
          <w:sz w:val="20"/>
          <w:szCs w:val="20"/>
        </w:rPr>
        <w:t xml:space="preserve">a) </w:t>
      </w:r>
      <w:r w:rsidR="0027743F" w:rsidRPr="00CD395C">
        <w:rPr>
          <w:rFonts w:ascii="Arial" w:hAnsi="Arial" w:cs="Arial"/>
          <w:sz w:val="20"/>
          <w:szCs w:val="20"/>
        </w:rPr>
        <w:t>com falência decretada;</w:t>
      </w:r>
    </w:p>
    <w:p w14:paraId="7FE45EE4" w14:textId="2C0DACBF" w:rsidR="0027743F" w:rsidRPr="00CD395C" w:rsidRDefault="0027743F" w:rsidP="00A246C2">
      <w:pPr>
        <w:tabs>
          <w:tab w:val="num" w:pos="576"/>
        </w:tabs>
        <w:autoSpaceDE w:val="0"/>
        <w:ind w:left="709" w:hanging="9"/>
        <w:jc w:val="both"/>
        <w:rPr>
          <w:rFonts w:ascii="Arial" w:hAnsi="Arial" w:cs="Arial"/>
          <w:sz w:val="20"/>
          <w:szCs w:val="20"/>
        </w:rPr>
      </w:pPr>
      <w:r w:rsidRPr="00CD395C">
        <w:rPr>
          <w:rFonts w:ascii="Arial" w:hAnsi="Arial" w:cs="Arial"/>
          <w:sz w:val="20"/>
          <w:szCs w:val="20"/>
        </w:rPr>
        <w:t>b)</w:t>
      </w:r>
      <w:r w:rsidR="008C279D" w:rsidRPr="00CD395C">
        <w:rPr>
          <w:rFonts w:ascii="Arial" w:hAnsi="Arial" w:cs="Arial"/>
          <w:sz w:val="20"/>
          <w:szCs w:val="20"/>
        </w:rPr>
        <w:t xml:space="preserve"> </w:t>
      </w:r>
      <w:r w:rsidRPr="00CD395C">
        <w:rPr>
          <w:rFonts w:ascii="Arial" w:hAnsi="Arial" w:cs="Arial"/>
          <w:sz w:val="20"/>
          <w:szCs w:val="20"/>
        </w:rPr>
        <w:t xml:space="preserve">declaradas inidôneas por qualquer ente ou órgão público da Administração Pública (União, Estados, DF ou Municípios) ou suspensas pelo município de </w:t>
      </w:r>
      <w:r w:rsidR="009B3A63" w:rsidRPr="00CD395C">
        <w:rPr>
          <w:rFonts w:ascii="Arial" w:hAnsi="Arial" w:cs="Arial"/>
          <w:sz w:val="20"/>
          <w:szCs w:val="20"/>
        </w:rPr>
        <w:t>Mandaguaçu</w:t>
      </w:r>
      <w:r w:rsidR="000F3FD6" w:rsidRPr="00CD395C">
        <w:rPr>
          <w:rFonts w:ascii="Arial" w:hAnsi="Arial" w:cs="Arial"/>
          <w:sz w:val="20"/>
          <w:szCs w:val="20"/>
        </w:rPr>
        <w:t>/PR</w:t>
      </w:r>
      <w:r w:rsidRPr="00CD395C">
        <w:rPr>
          <w:rFonts w:ascii="Arial" w:hAnsi="Arial" w:cs="Arial"/>
          <w:sz w:val="20"/>
          <w:szCs w:val="20"/>
        </w:rPr>
        <w:t>;</w:t>
      </w:r>
    </w:p>
    <w:p w14:paraId="7719402B" w14:textId="77777777" w:rsidR="0027743F" w:rsidRPr="00CD395C" w:rsidRDefault="0027743F" w:rsidP="00A246C2">
      <w:pPr>
        <w:tabs>
          <w:tab w:val="num" w:pos="576"/>
        </w:tabs>
        <w:autoSpaceDE w:val="0"/>
        <w:ind w:left="426" w:hanging="9"/>
        <w:jc w:val="both"/>
        <w:rPr>
          <w:rFonts w:ascii="Arial" w:hAnsi="Arial" w:cs="Arial"/>
          <w:sz w:val="20"/>
          <w:szCs w:val="20"/>
        </w:rPr>
      </w:pPr>
    </w:p>
    <w:p w14:paraId="1EBFAED4" w14:textId="1189C4AA"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6.6</w:t>
      </w:r>
      <w:r w:rsidRPr="00CD395C">
        <w:rPr>
          <w:rFonts w:ascii="Arial" w:hAnsi="Arial"/>
          <w:sz w:val="20"/>
          <w:szCs w:val="20"/>
        </w:rPr>
        <w:t xml:space="preserve"> </w:t>
      </w:r>
      <w:r w:rsidRPr="006E266B">
        <w:rPr>
          <w:rFonts w:ascii="Arial" w:hAnsi="Arial"/>
          <w:b/>
          <w:bCs/>
          <w:sz w:val="20"/>
          <w:szCs w:val="20"/>
        </w:rPr>
        <w:t xml:space="preserve">Como condição para participação no Pregão, a licitante </w:t>
      </w:r>
      <w:r w:rsidR="006E266B" w:rsidRPr="006E266B">
        <w:rPr>
          <w:rFonts w:ascii="Arial" w:hAnsi="Arial"/>
          <w:b/>
          <w:bCs/>
          <w:sz w:val="20"/>
          <w:szCs w:val="20"/>
        </w:rPr>
        <w:t>apresentará</w:t>
      </w:r>
      <w:r w:rsidRPr="006E266B">
        <w:rPr>
          <w:rFonts w:ascii="Arial" w:hAnsi="Arial"/>
          <w:b/>
          <w:bCs/>
          <w:sz w:val="20"/>
          <w:szCs w:val="20"/>
        </w:rPr>
        <w:t>:</w:t>
      </w:r>
      <w:r w:rsidRPr="00CD395C">
        <w:rPr>
          <w:rFonts w:ascii="Arial" w:hAnsi="Arial"/>
          <w:sz w:val="20"/>
          <w:szCs w:val="20"/>
        </w:rPr>
        <w:t xml:space="preserve"> </w:t>
      </w:r>
    </w:p>
    <w:p w14:paraId="3AA2C293" w14:textId="77777777" w:rsidR="000F3FD6" w:rsidRPr="00A5484F" w:rsidRDefault="0027743F"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 xml:space="preserve">a) Declaração, </w:t>
      </w:r>
      <w:r w:rsidR="00050A7F" w:rsidRPr="00A5484F">
        <w:rPr>
          <w:rFonts w:cs="Arial"/>
          <w:b/>
          <w:bCs/>
          <w:sz w:val="20"/>
          <w:szCs w:val="20"/>
        </w:rPr>
        <w:t>que est</w:t>
      </w:r>
      <w:r w:rsidR="000F3FD6" w:rsidRPr="00A5484F">
        <w:rPr>
          <w:rFonts w:cs="Arial"/>
          <w:b/>
          <w:bCs/>
          <w:sz w:val="20"/>
          <w:szCs w:val="20"/>
        </w:rPr>
        <w:t>á</w:t>
      </w:r>
      <w:r w:rsidR="00050A7F" w:rsidRPr="00A5484F">
        <w:rPr>
          <w:rFonts w:cs="Arial"/>
          <w:b/>
          <w:bCs/>
          <w:sz w:val="20"/>
          <w:szCs w:val="20"/>
        </w:rPr>
        <w:t xml:space="preserve"> ciente e concord</w:t>
      </w:r>
      <w:r w:rsidR="000F3FD6" w:rsidRPr="00A5484F">
        <w:rPr>
          <w:rFonts w:cs="Arial"/>
          <w:b/>
          <w:bCs/>
          <w:sz w:val="20"/>
          <w:szCs w:val="20"/>
        </w:rPr>
        <w:t>a</w:t>
      </w:r>
      <w:r w:rsidR="00050A7F" w:rsidRPr="00A5484F">
        <w:rPr>
          <w:rFonts w:cs="Arial"/>
          <w:b/>
          <w:bCs/>
          <w:sz w:val="20"/>
          <w:szCs w:val="20"/>
        </w:rPr>
        <w:t xml:space="preserve"> com as condições contidas no edital e seus anexos, bem como de que cumpr</w:t>
      </w:r>
      <w:r w:rsidR="000F3FD6" w:rsidRPr="00A5484F">
        <w:rPr>
          <w:rFonts w:cs="Arial"/>
          <w:b/>
          <w:bCs/>
          <w:sz w:val="20"/>
          <w:szCs w:val="20"/>
        </w:rPr>
        <w:t>e</w:t>
      </w:r>
      <w:r w:rsidR="00050A7F" w:rsidRPr="00A5484F">
        <w:rPr>
          <w:rFonts w:cs="Arial"/>
          <w:b/>
          <w:bCs/>
          <w:sz w:val="20"/>
          <w:szCs w:val="20"/>
        </w:rPr>
        <w:t xml:space="preserve"> plenamente os requisitos de habilitação definidos no edital.</w:t>
      </w:r>
    </w:p>
    <w:p w14:paraId="110F46CA" w14:textId="77777777" w:rsidR="00050A7F" w:rsidRPr="00A5484F" w:rsidRDefault="000F3FD6"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b) Declaração</w:t>
      </w:r>
      <w:r w:rsidR="00050A7F" w:rsidRPr="00A5484F">
        <w:rPr>
          <w:rFonts w:cs="Arial"/>
          <w:b/>
          <w:bCs/>
          <w:sz w:val="20"/>
          <w:szCs w:val="20"/>
        </w:rPr>
        <w:t xml:space="preserve"> sob as penas da lei, </w:t>
      </w:r>
      <w:r w:rsidRPr="00A5484F">
        <w:rPr>
          <w:rFonts w:cs="Arial"/>
          <w:b/>
          <w:bCs/>
          <w:sz w:val="20"/>
          <w:szCs w:val="20"/>
        </w:rPr>
        <w:t xml:space="preserve">de </w:t>
      </w:r>
      <w:r w:rsidR="00050A7F" w:rsidRPr="00A5484F">
        <w:rPr>
          <w:rFonts w:cs="Arial"/>
          <w:b/>
          <w:bCs/>
          <w:sz w:val="20"/>
          <w:szCs w:val="20"/>
        </w:rPr>
        <w:t xml:space="preserve">que até a data </w:t>
      </w:r>
      <w:r w:rsidRPr="00A5484F">
        <w:rPr>
          <w:rFonts w:cs="Arial"/>
          <w:b/>
          <w:bCs/>
          <w:sz w:val="20"/>
          <w:szCs w:val="20"/>
        </w:rPr>
        <w:t xml:space="preserve">de realização desta licitação </w:t>
      </w:r>
      <w:r w:rsidR="00050A7F" w:rsidRPr="00A5484F">
        <w:rPr>
          <w:rFonts w:cs="Arial"/>
          <w:b/>
          <w:bCs/>
          <w:sz w:val="20"/>
          <w:szCs w:val="20"/>
        </w:rPr>
        <w:t xml:space="preserve">inexistem fatos impeditivos para a </w:t>
      </w:r>
      <w:r w:rsidRPr="00A5484F">
        <w:rPr>
          <w:rFonts w:cs="Arial"/>
          <w:b/>
          <w:bCs/>
          <w:sz w:val="20"/>
          <w:szCs w:val="20"/>
        </w:rPr>
        <w:t>h</w:t>
      </w:r>
      <w:r w:rsidR="00050A7F" w:rsidRPr="00A5484F">
        <w:rPr>
          <w:rFonts w:cs="Arial"/>
          <w:b/>
          <w:bCs/>
          <w:sz w:val="20"/>
          <w:szCs w:val="20"/>
        </w:rPr>
        <w:t>abilitação no presente processo licitatório, ciente da obrigatoriedade de declarar ocorrências posteriores.</w:t>
      </w:r>
    </w:p>
    <w:p w14:paraId="121B6E81" w14:textId="5DB03C77" w:rsidR="000F3FD6" w:rsidRPr="00A5484F" w:rsidRDefault="000F3FD6"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 xml:space="preserve">c) Declaração de </w:t>
      </w:r>
      <w:r w:rsidR="00050A7F" w:rsidRPr="00A5484F">
        <w:rPr>
          <w:rFonts w:cs="Arial"/>
          <w:b/>
          <w:bCs/>
          <w:sz w:val="20"/>
          <w:szCs w:val="20"/>
        </w:rPr>
        <w:t>que não emprego menor de 18 (dezoito) anos em trabalho noturno, perigoso ou insalubre e não emprego menor de 16 (dezesseis) anos, salvo menor, a partir de 14 (quatorze) anos, na condição de aprendiz, nos termos do inciso XXXIII, do art. 7º da Constituição Federal</w:t>
      </w:r>
      <w:r w:rsidRPr="00A5484F">
        <w:rPr>
          <w:rFonts w:cs="Arial"/>
          <w:b/>
          <w:bCs/>
          <w:sz w:val="20"/>
          <w:szCs w:val="20"/>
        </w:rPr>
        <w:t>.</w:t>
      </w:r>
    </w:p>
    <w:p w14:paraId="416B0A67" w14:textId="77777777" w:rsidR="000F3FD6" w:rsidRPr="00A5484F" w:rsidRDefault="000F3FD6"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 xml:space="preserve">d) Declaração de </w:t>
      </w:r>
      <w:r w:rsidR="00050A7F" w:rsidRPr="00A5484F">
        <w:rPr>
          <w:rFonts w:cs="Arial"/>
          <w:b/>
          <w:bCs/>
          <w:sz w:val="20"/>
          <w:szCs w:val="20"/>
        </w:rPr>
        <w:t>que a proposta apresentada para essa licitação foi elaborada de maneira independente, de acordo com o que é estabelecido na Instrução Normativa Nº 2 de 16 de setembro de 2009 da SLTI/MP.</w:t>
      </w:r>
    </w:p>
    <w:p w14:paraId="427AEC75" w14:textId="77777777" w:rsidR="000F3FD6" w:rsidRPr="00A5484F" w:rsidRDefault="000F3FD6"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 xml:space="preserve">e) </w:t>
      </w:r>
      <w:r w:rsidR="00050A7F" w:rsidRPr="00A5484F">
        <w:rPr>
          <w:rFonts w:cs="Arial"/>
          <w:b/>
          <w:bCs/>
          <w:sz w:val="20"/>
          <w:szCs w:val="20"/>
        </w:rPr>
        <w:t>Declar</w:t>
      </w:r>
      <w:r w:rsidRPr="00A5484F">
        <w:rPr>
          <w:rFonts w:cs="Arial"/>
          <w:b/>
          <w:bCs/>
          <w:sz w:val="20"/>
          <w:szCs w:val="20"/>
        </w:rPr>
        <w:t>ação de que não possui</w:t>
      </w:r>
      <w:r w:rsidR="00050A7F" w:rsidRPr="00A5484F">
        <w:rPr>
          <w:rFonts w:cs="Arial"/>
          <w:b/>
          <w:bCs/>
          <w:sz w:val="20"/>
          <w:szCs w:val="20"/>
        </w:rPr>
        <w:t xml:space="preserve">, em </w:t>
      </w:r>
      <w:r w:rsidRPr="00A5484F">
        <w:rPr>
          <w:rFonts w:cs="Arial"/>
          <w:b/>
          <w:bCs/>
          <w:sz w:val="20"/>
          <w:szCs w:val="20"/>
        </w:rPr>
        <w:t>sua</w:t>
      </w:r>
      <w:r w:rsidR="00050A7F" w:rsidRPr="00A5484F">
        <w:rPr>
          <w:rFonts w:cs="Arial"/>
          <w:b/>
          <w:bCs/>
          <w:sz w:val="20"/>
          <w:szCs w:val="20"/>
        </w:rPr>
        <w:t xml:space="preserve"> cadeia produtiva, empregados executando trabalho degradante ou forçado, observando o disposto nos incisos III e IV do art.1º e no inciso III do art.5º da Constituição Federal.</w:t>
      </w:r>
    </w:p>
    <w:p w14:paraId="00CE1295" w14:textId="77777777" w:rsidR="000F3FD6" w:rsidRPr="00A5484F" w:rsidRDefault="000F3FD6"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 xml:space="preserve">f) Declaração </w:t>
      </w:r>
      <w:r w:rsidR="00050A7F" w:rsidRPr="00A5484F">
        <w:rPr>
          <w:rFonts w:cs="Arial"/>
          <w:b/>
          <w:bCs/>
          <w:sz w:val="20"/>
          <w:szCs w:val="20"/>
        </w:rPr>
        <w:t>que, conforme disposto no art. 93 da Lei nº 8.213</w:t>
      </w:r>
      <w:r w:rsidRPr="00A5484F">
        <w:rPr>
          <w:rFonts w:cs="Arial"/>
          <w:b/>
          <w:bCs/>
          <w:sz w:val="20"/>
          <w:szCs w:val="20"/>
        </w:rPr>
        <w:t>/</w:t>
      </w:r>
      <w:r w:rsidR="00050A7F" w:rsidRPr="00A5484F">
        <w:rPr>
          <w:rFonts w:cs="Arial"/>
          <w:b/>
          <w:bCs/>
          <w:sz w:val="20"/>
          <w:szCs w:val="20"/>
        </w:rPr>
        <w:t>1991, est</w:t>
      </w:r>
      <w:r w:rsidRPr="00A5484F">
        <w:rPr>
          <w:rFonts w:cs="Arial"/>
          <w:b/>
          <w:bCs/>
          <w:sz w:val="20"/>
          <w:szCs w:val="20"/>
        </w:rPr>
        <w:t>á</w:t>
      </w:r>
      <w:r w:rsidR="00050A7F" w:rsidRPr="00A5484F">
        <w:rPr>
          <w:rFonts w:cs="Arial"/>
          <w:b/>
          <w:bCs/>
          <w:sz w:val="20"/>
          <w:szCs w:val="20"/>
        </w:rPr>
        <w:t xml:space="preserve"> ciente do cumprimento da reserva de cargos prevista em lei para pessoa com deficiência ou para reabilitado da Previdência Social e que, se aplicado ao número de funcionários da empresa, atend</w:t>
      </w:r>
      <w:r w:rsidRPr="00A5484F">
        <w:rPr>
          <w:rFonts w:cs="Arial"/>
          <w:b/>
          <w:bCs/>
          <w:sz w:val="20"/>
          <w:szCs w:val="20"/>
        </w:rPr>
        <w:t>e</w:t>
      </w:r>
      <w:r w:rsidR="00050A7F" w:rsidRPr="00A5484F">
        <w:rPr>
          <w:rFonts w:cs="Arial"/>
          <w:b/>
          <w:bCs/>
          <w:sz w:val="20"/>
          <w:szCs w:val="20"/>
        </w:rPr>
        <w:t xml:space="preserve"> às regras de acessibilidade previstas na legislação.</w:t>
      </w:r>
    </w:p>
    <w:p w14:paraId="7CAB9BF1" w14:textId="77777777" w:rsidR="00050A7F" w:rsidRPr="00A5484F" w:rsidRDefault="000F3FD6"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g) Declaração</w:t>
      </w:r>
      <w:r w:rsidR="00050A7F" w:rsidRPr="00A5484F">
        <w:rPr>
          <w:rFonts w:cs="Arial"/>
          <w:b/>
          <w:bCs/>
          <w:sz w:val="20"/>
          <w:szCs w:val="20"/>
        </w:rPr>
        <w:t xml:space="preserve"> sob as penas da Lei</w:t>
      </w:r>
      <w:r w:rsidRPr="00A5484F">
        <w:rPr>
          <w:rFonts w:cs="Arial"/>
          <w:b/>
          <w:bCs/>
          <w:sz w:val="20"/>
          <w:szCs w:val="20"/>
        </w:rPr>
        <w:t xml:space="preserve"> acerca do cumprimento da</w:t>
      </w:r>
      <w:r w:rsidR="00050A7F" w:rsidRPr="00A5484F">
        <w:rPr>
          <w:rFonts w:cs="Arial"/>
          <w:b/>
          <w:bCs/>
          <w:sz w:val="20"/>
          <w:szCs w:val="20"/>
        </w:rPr>
        <w:t xml:space="preserve"> cota de aprendizagem </w:t>
      </w:r>
      <w:r w:rsidRPr="00A5484F">
        <w:rPr>
          <w:rFonts w:cs="Arial"/>
          <w:b/>
          <w:bCs/>
          <w:sz w:val="20"/>
          <w:szCs w:val="20"/>
        </w:rPr>
        <w:t>instruída</w:t>
      </w:r>
      <w:r w:rsidR="00050A7F" w:rsidRPr="00A5484F">
        <w:rPr>
          <w:rFonts w:cs="Arial"/>
          <w:b/>
          <w:bCs/>
          <w:sz w:val="20"/>
          <w:szCs w:val="20"/>
        </w:rPr>
        <w:t xml:space="preserve"> no art. 429 da CLT.</w:t>
      </w:r>
    </w:p>
    <w:p w14:paraId="7EA36F05" w14:textId="77777777" w:rsidR="0027743F" w:rsidRPr="00CD395C" w:rsidRDefault="0027743F" w:rsidP="00A246C2">
      <w:pPr>
        <w:pStyle w:val="Sub2"/>
        <w:tabs>
          <w:tab w:val="num" w:pos="576"/>
        </w:tabs>
        <w:autoSpaceDE w:val="0"/>
        <w:spacing w:before="0" w:after="0"/>
        <w:ind w:left="426" w:hanging="9"/>
        <w:jc w:val="both"/>
        <w:rPr>
          <w:rFonts w:ascii="Arial" w:hAnsi="Arial"/>
          <w:sz w:val="20"/>
          <w:szCs w:val="20"/>
        </w:rPr>
      </w:pPr>
      <w:r w:rsidRPr="00CD395C">
        <w:rPr>
          <w:rFonts w:ascii="Arial" w:hAnsi="Arial"/>
          <w:b/>
          <w:bCs/>
          <w:sz w:val="20"/>
          <w:szCs w:val="20"/>
        </w:rPr>
        <w:t>6.7.</w:t>
      </w:r>
      <w:r w:rsidR="008C279D" w:rsidRPr="00CD395C">
        <w:rPr>
          <w:rFonts w:ascii="Arial" w:hAnsi="Arial"/>
          <w:b/>
          <w:bCs/>
          <w:sz w:val="20"/>
          <w:szCs w:val="20"/>
        </w:rPr>
        <w:t xml:space="preserve"> </w:t>
      </w:r>
      <w:r w:rsidRPr="00CD395C">
        <w:rPr>
          <w:rFonts w:ascii="Arial" w:hAnsi="Arial"/>
          <w:sz w:val="20"/>
          <w:szCs w:val="20"/>
        </w:rPr>
        <w:t>A declaração falsa relativa ao cumprimento de qualquer condição sujeitará o licitante às sanções previstas em lei e neste Edital.</w:t>
      </w:r>
    </w:p>
    <w:p w14:paraId="5EE713B1" w14:textId="77777777" w:rsidR="0027743F" w:rsidRPr="00CD395C" w:rsidRDefault="0027743F" w:rsidP="00A246C2">
      <w:pPr>
        <w:tabs>
          <w:tab w:val="num" w:pos="576"/>
        </w:tabs>
        <w:autoSpaceDE w:val="0"/>
        <w:ind w:hanging="9"/>
        <w:jc w:val="both"/>
        <w:rPr>
          <w:rFonts w:ascii="Arial" w:hAnsi="Arial" w:cs="Arial"/>
          <w:sz w:val="20"/>
          <w:szCs w:val="20"/>
        </w:rPr>
      </w:pPr>
    </w:p>
    <w:p w14:paraId="6F17E07F" w14:textId="1C66CFDE" w:rsidR="00A11331" w:rsidRDefault="0027743F" w:rsidP="00A246C2">
      <w:pPr>
        <w:pBdr>
          <w:top w:val="single" w:sz="4" w:space="1" w:color="000000"/>
          <w:left w:val="single" w:sz="4" w:space="4" w:color="000000"/>
          <w:bottom w:val="single" w:sz="4" w:space="1" w:color="000000"/>
          <w:right w:val="single" w:sz="4" w:space="4" w:color="000000"/>
        </w:pBdr>
        <w:tabs>
          <w:tab w:val="num" w:pos="576"/>
        </w:tabs>
        <w:ind w:left="426" w:hanging="9"/>
        <w:jc w:val="both"/>
        <w:rPr>
          <w:rFonts w:ascii="Arial" w:hAnsi="Arial" w:cs="Arial"/>
          <w:sz w:val="20"/>
          <w:szCs w:val="20"/>
        </w:rPr>
      </w:pPr>
      <w:r w:rsidRPr="00CD395C">
        <w:rPr>
          <w:rFonts w:ascii="Arial" w:hAnsi="Arial" w:cs="Arial"/>
          <w:b/>
          <w:bCs/>
          <w:sz w:val="20"/>
          <w:szCs w:val="20"/>
        </w:rPr>
        <w:t>VII</w:t>
      </w:r>
      <w:r w:rsidR="008C279D" w:rsidRPr="00CD395C">
        <w:rPr>
          <w:rFonts w:ascii="Arial" w:hAnsi="Arial" w:cs="Arial"/>
          <w:b/>
          <w:bCs/>
          <w:sz w:val="20"/>
          <w:szCs w:val="20"/>
        </w:rPr>
        <w:t xml:space="preserve"> </w:t>
      </w:r>
      <w:r w:rsidRPr="00CD395C">
        <w:rPr>
          <w:rFonts w:ascii="Arial" w:hAnsi="Arial" w:cs="Arial"/>
          <w:b/>
          <w:bCs/>
          <w:sz w:val="20"/>
          <w:szCs w:val="20"/>
        </w:rPr>
        <w:t>– DA APRESENTAÇÃO DA PROPOSTA DE PREÇO:</w:t>
      </w:r>
    </w:p>
    <w:p w14:paraId="256CF383" w14:textId="4A490A2B" w:rsidR="007345C0" w:rsidRPr="00CD395C" w:rsidRDefault="007345C0" w:rsidP="00A246C2">
      <w:pPr>
        <w:tabs>
          <w:tab w:val="num" w:pos="576"/>
        </w:tabs>
        <w:ind w:left="426" w:hanging="9"/>
        <w:jc w:val="both"/>
        <w:rPr>
          <w:rFonts w:ascii="Arial" w:hAnsi="Arial" w:cs="Arial"/>
          <w:sz w:val="20"/>
          <w:szCs w:val="20"/>
        </w:rPr>
      </w:pPr>
      <w:r w:rsidRPr="00CD395C">
        <w:rPr>
          <w:rFonts w:ascii="Arial" w:hAnsi="Arial" w:cs="Arial"/>
          <w:sz w:val="20"/>
          <w:szCs w:val="20"/>
        </w:rPr>
        <w:t>7.1. A proposta deverá ser preenchida conforme modelo da proposta anexo ao Edital.</w:t>
      </w:r>
    </w:p>
    <w:p w14:paraId="61A306BE" w14:textId="723AEAEE" w:rsidR="007345C0" w:rsidRPr="00CD395C" w:rsidRDefault="007345C0" w:rsidP="00A246C2">
      <w:pPr>
        <w:tabs>
          <w:tab w:val="num" w:pos="576"/>
        </w:tabs>
        <w:ind w:left="426" w:hanging="9"/>
        <w:jc w:val="both"/>
        <w:rPr>
          <w:rFonts w:ascii="Arial" w:hAnsi="Arial" w:cs="Arial"/>
          <w:sz w:val="20"/>
          <w:szCs w:val="20"/>
        </w:rPr>
      </w:pPr>
      <w:r w:rsidRPr="00CD395C">
        <w:rPr>
          <w:rFonts w:ascii="Arial" w:hAnsi="Arial" w:cs="Arial"/>
          <w:sz w:val="20"/>
          <w:szCs w:val="20"/>
        </w:rPr>
        <w:t>7.1.1. As propostas de preços deverão ser apresentadas em moeda corrente nacional, limitado o preço</w:t>
      </w:r>
      <w:r w:rsidR="006E266B">
        <w:rPr>
          <w:rFonts w:ascii="Arial" w:hAnsi="Arial" w:cs="Arial"/>
          <w:sz w:val="20"/>
          <w:szCs w:val="20"/>
        </w:rPr>
        <w:t xml:space="preserve"> </w:t>
      </w:r>
      <w:r w:rsidRPr="00CD395C">
        <w:rPr>
          <w:rFonts w:ascii="Arial" w:hAnsi="Arial" w:cs="Arial"/>
          <w:sz w:val="20"/>
          <w:szCs w:val="20"/>
        </w:rPr>
        <w:t>unitário a 02 (duas) casas após a vírgula.</w:t>
      </w:r>
    </w:p>
    <w:p w14:paraId="236BAC6B" w14:textId="2061C8C9" w:rsidR="007345C0" w:rsidRPr="00CD395C" w:rsidRDefault="007345C0" w:rsidP="00A246C2">
      <w:pPr>
        <w:tabs>
          <w:tab w:val="num" w:pos="576"/>
        </w:tabs>
        <w:ind w:left="426" w:hanging="9"/>
        <w:jc w:val="both"/>
        <w:rPr>
          <w:rFonts w:ascii="Arial" w:hAnsi="Arial" w:cs="Arial"/>
          <w:sz w:val="20"/>
          <w:szCs w:val="20"/>
        </w:rPr>
      </w:pPr>
      <w:r w:rsidRPr="00CD395C">
        <w:rPr>
          <w:rFonts w:ascii="Arial" w:hAnsi="Arial" w:cs="Arial"/>
          <w:sz w:val="20"/>
          <w:szCs w:val="20"/>
        </w:rPr>
        <w:t xml:space="preserve">7.2. Concluída satisfatoriamente a negociação, o licitante vencedor deverá encaminhar a proposta ajustada ao valor final ofertado com a descrição do objeto ofertado e o preço com o valor da negociação, </w:t>
      </w:r>
      <w:r w:rsidRPr="00CD395C">
        <w:rPr>
          <w:rFonts w:ascii="Arial" w:hAnsi="Arial" w:cs="Arial"/>
          <w:sz w:val="20"/>
          <w:szCs w:val="20"/>
        </w:rPr>
        <w:lastRenderedPageBreak/>
        <w:t>no prazo de até 02 horas da convocação do agente de contratação, do pregoeiro ou da comissão de contratação.</w:t>
      </w:r>
    </w:p>
    <w:p w14:paraId="286B06C0" w14:textId="6CF05717" w:rsidR="0027743F" w:rsidRPr="00CD395C" w:rsidRDefault="0027743F" w:rsidP="00A246C2">
      <w:pPr>
        <w:pStyle w:val="Default"/>
        <w:tabs>
          <w:tab w:val="num" w:pos="576"/>
        </w:tabs>
        <w:ind w:left="426" w:hanging="9"/>
        <w:jc w:val="both"/>
        <w:rPr>
          <w:rFonts w:ascii="Arial" w:hAnsi="Arial" w:cs="Arial"/>
          <w:color w:val="auto"/>
          <w:szCs w:val="20"/>
        </w:rPr>
      </w:pPr>
      <w:r w:rsidRPr="00CD395C">
        <w:rPr>
          <w:rFonts w:ascii="Arial" w:hAnsi="Arial" w:cs="Arial"/>
          <w:b/>
          <w:color w:val="auto"/>
          <w:szCs w:val="20"/>
        </w:rPr>
        <w:t xml:space="preserve">7.3. </w:t>
      </w:r>
      <w:r w:rsidRPr="00CD395C">
        <w:rPr>
          <w:rFonts w:ascii="Arial" w:hAnsi="Arial" w:cs="Arial"/>
          <w:color w:val="auto"/>
          <w:szCs w:val="20"/>
        </w:rPr>
        <w:t xml:space="preserve">Os preços e os </w:t>
      </w:r>
      <w:r w:rsidR="003976C8">
        <w:rPr>
          <w:rFonts w:ascii="Arial" w:hAnsi="Arial" w:cs="Arial"/>
          <w:color w:val="auto"/>
          <w:szCs w:val="20"/>
        </w:rPr>
        <w:t>objetos/</w:t>
      </w:r>
      <w:r w:rsidR="00617632">
        <w:rPr>
          <w:rFonts w:ascii="Arial" w:hAnsi="Arial" w:cs="Arial"/>
          <w:color w:val="auto"/>
          <w:szCs w:val="20"/>
        </w:rPr>
        <w:t>serviços</w:t>
      </w:r>
      <w:r w:rsidRPr="00CD395C">
        <w:rPr>
          <w:rFonts w:ascii="Arial" w:hAnsi="Arial" w:cs="Arial"/>
          <w:color w:val="auto"/>
          <w:szCs w:val="20"/>
        </w:rPr>
        <w:t xml:space="preserve"> propostos são de exclusiva responsabilidade da licitante, assumindo como firmes e verdadeiras suas propostas e lances, não lhe assistindo o direito de pleitear qualquer alteração, sob alegação de erro, omissão ou qualquer outro pretexto.</w:t>
      </w:r>
    </w:p>
    <w:p w14:paraId="5F3DF7F1" w14:textId="108315C0" w:rsidR="0027743F" w:rsidRPr="00CD395C" w:rsidRDefault="0027743F" w:rsidP="00A246C2">
      <w:pPr>
        <w:pStyle w:val="Default"/>
        <w:tabs>
          <w:tab w:val="num" w:pos="576"/>
        </w:tabs>
        <w:ind w:left="426" w:hanging="9"/>
        <w:jc w:val="both"/>
        <w:rPr>
          <w:rFonts w:ascii="Arial" w:hAnsi="Arial" w:cs="Arial"/>
          <w:color w:val="auto"/>
          <w:szCs w:val="20"/>
        </w:rPr>
      </w:pPr>
      <w:r w:rsidRPr="00CD395C">
        <w:rPr>
          <w:rFonts w:ascii="Arial" w:hAnsi="Arial" w:cs="Arial"/>
          <w:b/>
          <w:bCs/>
          <w:color w:val="auto"/>
          <w:szCs w:val="20"/>
        </w:rPr>
        <w:t xml:space="preserve">7.4. </w:t>
      </w:r>
      <w:r w:rsidRPr="00CD395C">
        <w:rPr>
          <w:rFonts w:ascii="Arial" w:hAnsi="Arial" w:cs="Arial"/>
          <w:color w:val="auto"/>
          <w:szCs w:val="20"/>
        </w:rPr>
        <w:t xml:space="preserve">Ao oferecer sua proposta no sistema eletrônico, o licitante deverá observar rigorosamente a descrição dos itens e considerar as condições estabelecidas no Edital e seus anexos, </w:t>
      </w:r>
      <w:r w:rsidRPr="00CD395C">
        <w:rPr>
          <w:rFonts w:ascii="Arial" w:hAnsi="Arial" w:cs="Arial"/>
          <w:b/>
          <w:color w:val="auto"/>
          <w:szCs w:val="20"/>
        </w:rPr>
        <w:t xml:space="preserve">descrevendo as características do objeto cotado, informando em campo próprio do sistema, preço unitário por </w:t>
      </w:r>
      <w:r w:rsidR="00B14BD0">
        <w:rPr>
          <w:rFonts w:ascii="Arial" w:hAnsi="Arial" w:cs="Arial"/>
          <w:b/>
          <w:color w:val="auto"/>
          <w:szCs w:val="20"/>
        </w:rPr>
        <w:t>item</w:t>
      </w:r>
      <w:r w:rsidRPr="00CD395C">
        <w:rPr>
          <w:rFonts w:ascii="Arial" w:hAnsi="Arial" w:cs="Arial"/>
          <w:b/>
          <w:color w:val="auto"/>
          <w:szCs w:val="20"/>
        </w:rPr>
        <w:t xml:space="preserve">. </w:t>
      </w:r>
    </w:p>
    <w:p w14:paraId="124C2416"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7.5. </w:t>
      </w:r>
      <w:r w:rsidRPr="00CD395C">
        <w:rPr>
          <w:rFonts w:ascii="Arial" w:hAnsi="Arial" w:cs="Arial"/>
          <w:sz w:val="20"/>
          <w:szCs w:val="20"/>
        </w:rPr>
        <w:t>A apresentação de proposta na Licitação será considerada como evidência de que a proponente:</w:t>
      </w:r>
    </w:p>
    <w:p w14:paraId="0E11248E" w14:textId="77777777" w:rsidR="0027743F" w:rsidRPr="00CD395C" w:rsidRDefault="0027743F" w:rsidP="00A246C2">
      <w:pPr>
        <w:tabs>
          <w:tab w:val="num" w:pos="576"/>
        </w:tabs>
        <w:autoSpaceDE w:val="0"/>
        <w:ind w:left="708" w:hanging="9"/>
        <w:jc w:val="both"/>
        <w:rPr>
          <w:rFonts w:ascii="Arial" w:hAnsi="Arial" w:cs="Arial"/>
          <w:sz w:val="20"/>
          <w:szCs w:val="20"/>
        </w:rPr>
      </w:pPr>
      <w:r w:rsidRPr="00CD395C">
        <w:rPr>
          <w:rFonts w:ascii="Arial" w:hAnsi="Arial" w:cs="Arial"/>
          <w:sz w:val="20"/>
          <w:szCs w:val="20"/>
        </w:rPr>
        <w:t>a) examinou criteriosamente todos os documentos do Edital e obteve do Pregoeiro todas as informações necessárias para a sua formulação;</w:t>
      </w:r>
    </w:p>
    <w:p w14:paraId="42B416C8" w14:textId="77777777" w:rsidR="0027743F" w:rsidRPr="00CD395C" w:rsidRDefault="0027743F" w:rsidP="00A246C2">
      <w:pPr>
        <w:tabs>
          <w:tab w:val="num" w:pos="576"/>
        </w:tabs>
        <w:autoSpaceDE w:val="0"/>
        <w:ind w:left="708" w:hanging="9"/>
        <w:jc w:val="both"/>
        <w:rPr>
          <w:rFonts w:ascii="Arial" w:hAnsi="Arial" w:cs="Arial"/>
          <w:sz w:val="20"/>
          <w:szCs w:val="20"/>
        </w:rPr>
      </w:pPr>
      <w:r w:rsidRPr="00CD395C">
        <w:rPr>
          <w:rFonts w:ascii="Arial" w:hAnsi="Arial" w:cs="Arial"/>
          <w:sz w:val="20"/>
          <w:szCs w:val="20"/>
        </w:rPr>
        <w:t>b) considerou que os elementos desta Licitação permitiram a elaboração de uma proposta totalmente condizente com o objeto licitado;</w:t>
      </w:r>
    </w:p>
    <w:p w14:paraId="11DABD2B" w14:textId="67EC4F3A" w:rsidR="0027743F" w:rsidRPr="00CD395C" w:rsidRDefault="0027743F" w:rsidP="00A246C2">
      <w:pPr>
        <w:tabs>
          <w:tab w:val="num" w:pos="576"/>
        </w:tabs>
        <w:autoSpaceDE w:val="0"/>
        <w:ind w:left="708" w:hanging="9"/>
        <w:jc w:val="both"/>
        <w:rPr>
          <w:rFonts w:ascii="Arial" w:hAnsi="Arial" w:cs="Arial"/>
          <w:sz w:val="20"/>
          <w:szCs w:val="20"/>
        </w:rPr>
      </w:pPr>
      <w:r w:rsidRPr="00CD395C">
        <w:rPr>
          <w:rFonts w:ascii="Arial" w:hAnsi="Arial" w:cs="Arial"/>
          <w:sz w:val="20"/>
          <w:szCs w:val="20"/>
        </w:rPr>
        <w:t>c) sendo vencedor da Licitação, assumirá integral responsabilidade pela perfeita e completa execução do</w:t>
      </w:r>
      <w:r w:rsidR="003976C8">
        <w:rPr>
          <w:rFonts w:ascii="Arial" w:hAnsi="Arial" w:cs="Arial"/>
          <w:sz w:val="20"/>
          <w:szCs w:val="20"/>
        </w:rPr>
        <w:t xml:space="preserve"> objeto licitado</w:t>
      </w:r>
      <w:r w:rsidRPr="00CD395C">
        <w:rPr>
          <w:rFonts w:ascii="Arial" w:hAnsi="Arial" w:cs="Arial"/>
          <w:sz w:val="20"/>
          <w:szCs w:val="20"/>
        </w:rPr>
        <w:t xml:space="preserve"> em todas as fases.</w:t>
      </w:r>
    </w:p>
    <w:p w14:paraId="4D5A4BCC" w14:textId="4BD87204"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7.6. </w:t>
      </w:r>
      <w:r w:rsidRPr="00CD395C">
        <w:rPr>
          <w:rFonts w:ascii="Arial" w:hAnsi="Arial" w:cs="Arial"/>
          <w:sz w:val="20"/>
          <w:szCs w:val="20"/>
        </w:rPr>
        <w:t>As propostas apresentadas e os lances formulados incluem todas e quaisquer despesas necessárias e indispensáveis para a perfeita execução das obrigações decorrentes desta licitação e d</w:t>
      </w:r>
      <w:r w:rsidR="00617632">
        <w:rPr>
          <w:rFonts w:ascii="Arial" w:hAnsi="Arial" w:cs="Arial"/>
          <w:sz w:val="20"/>
          <w:szCs w:val="20"/>
        </w:rPr>
        <w:t xml:space="preserve">a </w:t>
      </w:r>
      <w:r w:rsidRPr="00CD395C">
        <w:rPr>
          <w:rFonts w:ascii="Arial" w:hAnsi="Arial" w:cs="Arial"/>
          <w:sz w:val="20"/>
          <w:szCs w:val="20"/>
        </w:rPr>
        <w:t>respectiv</w:t>
      </w:r>
      <w:r w:rsidR="00617632">
        <w:rPr>
          <w:rFonts w:ascii="Arial" w:hAnsi="Arial" w:cs="Arial"/>
          <w:sz w:val="20"/>
          <w:szCs w:val="20"/>
        </w:rPr>
        <w:t xml:space="preserve">a ata, </w:t>
      </w:r>
      <w:r w:rsidRPr="00CD395C">
        <w:rPr>
          <w:rFonts w:ascii="Arial" w:hAnsi="Arial" w:cs="Arial"/>
          <w:sz w:val="20"/>
          <w:szCs w:val="20"/>
        </w:rPr>
        <w:t>termo contratual e devem ser elaboradas em conformidade com a legislação aplicável e as condições estabelecidas neste instrumento convocatório, seus Anexos e os fatores a seguir:</w:t>
      </w:r>
    </w:p>
    <w:p w14:paraId="1C1AB1C5" w14:textId="3D98C9F1" w:rsidR="0027743F" w:rsidRPr="00CD395C" w:rsidRDefault="0027743F" w:rsidP="00A246C2">
      <w:pPr>
        <w:tabs>
          <w:tab w:val="num" w:pos="576"/>
        </w:tabs>
        <w:autoSpaceDE w:val="0"/>
        <w:ind w:left="708" w:hanging="9"/>
        <w:jc w:val="both"/>
        <w:rPr>
          <w:rFonts w:ascii="Arial" w:hAnsi="Arial" w:cs="Arial"/>
          <w:sz w:val="20"/>
          <w:szCs w:val="20"/>
        </w:rPr>
      </w:pPr>
      <w:r w:rsidRPr="00CD395C">
        <w:rPr>
          <w:rFonts w:ascii="Arial" w:hAnsi="Arial" w:cs="Arial"/>
          <w:sz w:val="20"/>
          <w:szCs w:val="20"/>
        </w:rPr>
        <w:t>a) deverão ser considerados pelos proponentes todos os custos para o cumprimento das obrigações exigidas, incluindo mão de obra, seguros, frete, encargos sociais, tributos, transporte, equipamentos e outras despesas necessárias à perfeita execução do objeto deste Edital e d</w:t>
      </w:r>
      <w:r w:rsidR="00CB20D9">
        <w:rPr>
          <w:rFonts w:ascii="Arial" w:hAnsi="Arial" w:cs="Arial"/>
          <w:sz w:val="20"/>
          <w:szCs w:val="20"/>
        </w:rPr>
        <w:t>a</w:t>
      </w:r>
      <w:r w:rsidRPr="00CD395C">
        <w:rPr>
          <w:rFonts w:ascii="Arial" w:hAnsi="Arial" w:cs="Arial"/>
          <w:sz w:val="20"/>
          <w:szCs w:val="20"/>
        </w:rPr>
        <w:t xml:space="preserve"> respectiv</w:t>
      </w:r>
      <w:r w:rsidR="00CB20D9">
        <w:rPr>
          <w:rFonts w:ascii="Arial" w:hAnsi="Arial" w:cs="Arial"/>
          <w:sz w:val="20"/>
          <w:szCs w:val="20"/>
        </w:rPr>
        <w:t>a</w:t>
      </w:r>
      <w:r w:rsidRPr="00CD395C">
        <w:rPr>
          <w:rFonts w:ascii="Arial" w:hAnsi="Arial" w:cs="Arial"/>
          <w:sz w:val="20"/>
          <w:szCs w:val="20"/>
        </w:rPr>
        <w:t xml:space="preserve"> </w:t>
      </w:r>
      <w:r w:rsidR="00CB20D9" w:rsidRPr="00CB20D9">
        <w:rPr>
          <w:rFonts w:ascii="Arial" w:hAnsi="Arial" w:cs="Arial"/>
          <w:sz w:val="20"/>
          <w:szCs w:val="20"/>
        </w:rPr>
        <w:t>ata de registro de preços</w:t>
      </w:r>
      <w:r w:rsidRPr="00CD395C">
        <w:rPr>
          <w:rFonts w:ascii="Arial" w:hAnsi="Arial" w:cs="Arial"/>
          <w:sz w:val="20"/>
          <w:szCs w:val="20"/>
        </w:rPr>
        <w:t>;</w:t>
      </w:r>
    </w:p>
    <w:p w14:paraId="4722922E" w14:textId="77777777" w:rsidR="0027743F" w:rsidRPr="00CD395C" w:rsidRDefault="0027743F" w:rsidP="00A246C2">
      <w:pPr>
        <w:tabs>
          <w:tab w:val="num" w:pos="576"/>
        </w:tabs>
        <w:autoSpaceDE w:val="0"/>
        <w:ind w:left="708" w:hanging="9"/>
        <w:jc w:val="both"/>
        <w:rPr>
          <w:rFonts w:ascii="Arial" w:hAnsi="Arial" w:cs="Arial"/>
          <w:sz w:val="20"/>
          <w:szCs w:val="20"/>
        </w:rPr>
      </w:pPr>
      <w:r w:rsidRPr="00CD395C">
        <w:rPr>
          <w:rFonts w:ascii="Arial" w:hAnsi="Arial" w:cs="Arial"/>
          <w:sz w:val="20"/>
          <w:szCs w:val="20"/>
        </w:rPr>
        <w:t>b) especificação do objeto, observadas as características exigidas no presente Edital;</w:t>
      </w:r>
    </w:p>
    <w:p w14:paraId="144ED0B8" w14:textId="1EB9B4D8" w:rsidR="0027743F" w:rsidRPr="00CD395C" w:rsidRDefault="0027743F" w:rsidP="00A246C2">
      <w:pPr>
        <w:tabs>
          <w:tab w:val="num" w:pos="576"/>
        </w:tabs>
        <w:autoSpaceDE w:val="0"/>
        <w:ind w:left="708" w:hanging="9"/>
        <w:jc w:val="both"/>
        <w:rPr>
          <w:rFonts w:ascii="Arial" w:hAnsi="Arial" w:cs="Arial"/>
          <w:sz w:val="20"/>
          <w:szCs w:val="20"/>
        </w:rPr>
      </w:pPr>
      <w:r w:rsidRPr="00CD395C">
        <w:rPr>
          <w:rFonts w:ascii="Arial" w:hAnsi="Arial" w:cs="Arial"/>
          <w:sz w:val="20"/>
          <w:szCs w:val="20"/>
        </w:rPr>
        <w:t xml:space="preserve">c) </w:t>
      </w:r>
      <w:r w:rsidRPr="00CD395C">
        <w:rPr>
          <w:rFonts w:ascii="Arial" w:hAnsi="Arial" w:cs="Arial"/>
          <w:b/>
          <w:sz w:val="20"/>
          <w:szCs w:val="20"/>
        </w:rPr>
        <w:t>validade da proposta</w:t>
      </w:r>
      <w:r w:rsidRPr="00CD395C">
        <w:rPr>
          <w:rFonts w:ascii="Arial" w:hAnsi="Arial" w:cs="Arial"/>
          <w:sz w:val="20"/>
          <w:szCs w:val="20"/>
        </w:rPr>
        <w:t xml:space="preserve"> não inferior a </w:t>
      </w:r>
      <w:r w:rsidRPr="00CD395C">
        <w:rPr>
          <w:rFonts w:ascii="Arial" w:hAnsi="Arial" w:cs="Arial"/>
          <w:b/>
          <w:sz w:val="20"/>
          <w:szCs w:val="20"/>
        </w:rPr>
        <w:t xml:space="preserve">60 (sessenta) dias </w:t>
      </w:r>
      <w:r w:rsidRPr="00CD395C">
        <w:rPr>
          <w:rFonts w:ascii="Arial" w:hAnsi="Arial" w:cs="Arial"/>
          <w:sz w:val="20"/>
          <w:szCs w:val="20"/>
        </w:rPr>
        <w:t>consecutivos da apresentação da mesma, podendo ser suspenso esse prazo na hipótese de interposição de recurso administrativo ou judicial</w:t>
      </w:r>
      <w:r w:rsidR="00CE3192">
        <w:rPr>
          <w:rFonts w:ascii="Arial" w:hAnsi="Arial" w:cs="Arial"/>
          <w:sz w:val="20"/>
          <w:szCs w:val="20"/>
        </w:rPr>
        <w:t>.</w:t>
      </w:r>
    </w:p>
    <w:p w14:paraId="181A7475" w14:textId="02475E83"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7.7. </w:t>
      </w:r>
      <w:r w:rsidR="009B3A63" w:rsidRPr="00CD395C">
        <w:rPr>
          <w:rFonts w:ascii="Arial" w:hAnsi="Arial" w:cs="Arial"/>
          <w:sz w:val="20"/>
          <w:szCs w:val="20"/>
        </w:rPr>
        <w:t>O Munic</w:t>
      </w:r>
      <w:r w:rsidR="00B25716">
        <w:rPr>
          <w:rFonts w:ascii="Arial" w:hAnsi="Arial" w:cs="Arial"/>
          <w:sz w:val="20"/>
          <w:szCs w:val="20"/>
        </w:rPr>
        <w:t>í</w:t>
      </w:r>
      <w:r w:rsidR="009B3A63" w:rsidRPr="00CD395C">
        <w:rPr>
          <w:rFonts w:ascii="Arial" w:hAnsi="Arial" w:cs="Arial"/>
          <w:sz w:val="20"/>
          <w:szCs w:val="20"/>
        </w:rPr>
        <w:t>pio de Mandaguaçu</w:t>
      </w:r>
      <w:r w:rsidRPr="00CD395C">
        <w:rPr>
          <w:rFonts w:ascii="Arial" w:hAnsi="Arial" w:cs="Arial"/>
          <w:sz w:val="20"/>
          <w:szCs w:val="20"/>
        </w:rPr>
        <w:t xml:space="preserve"> não aceitará cobrança posterior de qualquer imposto, tributo ou assemelhado adicional, salvo se alterado ou criado após a data de abertura desta licitação e que venha expressamente a incidir sobre o objeto, na forma da lei.</w:t>
      </w:r>
    </w:p>
    <w:p w14:paraId="75F3A857" w14:textId="77777777" w:rsidR="0027743F" w:rsidRPr="00264518" w:rsidRDefault="0027743F" w:rsidP="00A246C2">
      <w:pPr>
        <w:tabs>
          <w:tab w:val="num" w:pos="576"/>
        </w:tabs>
        <w:autoSpaceDE w:val="0"/>
        <w:ind w:left="426" w:hanging="9"/>
        <w:jc w:val="both"/>
        <w:rPr>
          <w:rFonts w:ascii="Arial" w:hAnsi="Arial" w:cs="Arial"/>
          <w:b/>
          <w:bCs/>
          <w:sz w:val="20"/>
          <w:szCs w:val="20"/>
        </w:rPr>
      </w:pPr>
      <w:r w:rsidRPr="00CD395C">
        <w:rPr>
          <w:rFonts w:ascii="Arial" w:hAnsi="Arial" w:cs="Arial"/>
          <w:b/>
          <w:sz w:val="20"/>
          <w:szCs w:val="20"/>
        </w:rPr>
        <w:t xml:space="preserve">7.8. </w:t>
      </w:r>
      <w:r w:rsidRPr="00264518">
        <w:rPr>
          <w:rFonts w:ascii="Arial" w:hAnsi="Arial" w:cs="Arial"/>
          <w:b/>
          <w:bCs/>
          <w:sz w:val="20"/>
          <w:szCs w:val="20"/>
        </w:rPr>
        <w:t>Não será aceita carta ou outro meio de comunicação informando engano, erro ou omissão da parte da empresa ou de representante.</w:t>
      </w:r>
    </w:p>
    <w:p w14:paraId="586674CE" w14:textId="33E76C64"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7.9.</w:t>
      </w:r>
      <w:r w:rsidRPr="00CD395C">
        <w:rPr>
          <w:rFonts w:ascii="Arial" w:hAnsi="Arial" w:cs="Arial"/>
          <w:sz w:val="20"/>
          <w:szCs w:val="20"/>
        </w:rPr>
        <w:t xml:space="preserve"> O Pregoeiro poderá desclassificar a proposta ou mesmo desqualificar a empresa, a qualquer tempo, no caso de conhecimento de fato superveniente ou circunstância desabonadora da empresa ou de seus sócios, nos termos </w:t>
      </w:r>
      <w:r w:rsidR="00280A81" w:rsidRPr="00CD395C">
        <w:rPr>
          <w:rFonts w:ascii="Arial" w:hAnsi="Arial" w:cs="Arial"/>
          <w:sz w:val="20"/>
          <w:szCs w:val="20"/>
        </w:rPr>
        <w:t>da Lei Federal nº 14.133/2021.</w:t>
      </w:r>
    </w:p>
    <w:p w14:paraId="6D9BDD1F" w14:textId="7D802BB2"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7.10. </w:t>
      </w:r>
      <w:r w:rsidRPr="00CD395C">
        <w:rPr>
          <w:rFonts w:ascii="Arial" w:hAnsi="Arial" w:cs="Arial"/>
          <w:sz w:val="20"/>
          <w:szCs w:val="20"/>
        </w:rPr>
        <w:t xml:space="preserve">Para o julgamento das propostas de preços será adotado o critério de </w:t>
      </w:r>
      <w:r w:rsidRPr="00CD395C">
        <w:rPr>
          <w:rFonts w:ascii="Arial" w:hAnsi="Arial" w:cs="Arial"/>
          <w:b/>
          <w:sz w:val="20"/>
          <w:szCs w:val="20"/>
        </w:rPr>
        <w:t xml:space="preserve">Menor Preço Por </w:t>
      </w:r>
      <w:r w:rsidR="00B14BD0">
        <w:rPr>
          <w:rFonts w:ascii="Arial" w:hAnsi="Arial" w:cs="Arial"/>
          <w:b/>
          <w:sz w:val="20"/>
          <w:szCs w:val="20"/>
        </w:rPr>
        <w:t>Item</w:t>
      </w:r>
      <w:r w:rsidRPr="00CD395C">
        <w:rPr>
          <w:rFonts w:ascii="Arial" w:hAnsi="Arial" w:cs="Arial"/>
          <w:b/>
          <w:sz w:val="20"/>
          <w:szCs w:val="20"/>
        </w:rPr>
        <w:t xml:space="preserve">, </w:t>
      </w:r>
      <w:r w:rsidRPr="00CD395C">
        <w:rPr>
          <w:rFonts w:ascii="Arial" w:hAnsi="Arial" w:cs="Arial"/>
          <w:sz w:val="20"/>
          <w:szCs w:val="20"/>
        </w:rPr>
        <w:t>observado o prazo para fornecimento, as especificações técnicas, parâmetros mínimos de desempenho e de qualidade e demais condições definidas neste Edital.</w:t>
      </w:r>
    </w:p>
    <w:p w14:paraId="12DA050E" w14:textId="77777777" w:rsidR="0027743F" w:rsidRPr="00CD395C" w:rsidRDefault="0027743F" w:rsidP="00A246C2">
      <w:pPr>
        <w:pStyle w:val="Textopadro"/>
        <w:widowControl/>
        <w:tabs>
          <w:tab w:val="num" w:pos="576"/>
        </w:tabs>
        <w:ind w:left="426" w:hanging="9"/>
        <w:jc w:val="both"/>
        <w:rPr>
          <w:rFonts w:ascii="Arial" w:hAnsi="Arial" w:cs="Arial"/>
          <w:sz w:val="20"/>
          <w:lang w:val="pt-BR"/>
        </w:rPr>
      </w:pPr>
      <w:r w:rsidRPr="00CD395C">
        <w:rPr>
          <w:rFonts w:ascii="Arial" w:hAnsi="Arial" w:cs="Arial"/>
          <w:b/>
          <w:sz w:val="20"/>
          <w:lang w:val="pt-BR"/>
        </w:rPr>
        <w:t xml:space="preserve">7.11. </w:t>
      </w:r>
      <w:r w:rsidRPr="00CD395C">
        <w:rPr>
          <w:rFonts w:ascii="Arial" w:hAnsi="Arial" w:cs="Arial"/>
          <w:sz w:val="20"/>
          <w:highlight w:val="white"/>
          <w:lang w:val="pt-BR" w:eastAsia="en-US"/>
        </w:rPr>
        <w:t xml:space="preserve">A </w:t>
      </w:r>
      <w:r w:rsidRPr="00CD395C">
        <w:rPr>
          <w:rFonts w:ascii="Arial" w:hAnsi="Arial" w:cs="Arial"/>
          <w:b/>
          <w:bCs/>
          <w:sz w:val="20"/>
          <w:highlight w:val="white"/>
          <w:lang w:val="pt-BR" w:eastAsia="en-US"/>
        </w:rPr>
        <w:t>PROPOSTA DE PREÇOS</w:t>
      </w:r>
      <w:r w:rsidRPr="00CD395C">
        <w:rPr>
          <w:rFonts w:ascii="Arial" w:hAnsi="Arial" w:cs="Arial"/>
          <w:sz w:val="20"/>
          <w:highlight w:val="white"/>
          <w:lang w:val="pt-BR" w:eastAsia="en-US"/>
        </w:rPr>
        <w:t xml:space="preserve"> deverá conter oferta firme e precisa, sem alternativas de preços ou qualquer outra condição que induza o julgamento a ter mais de um resultado.</w:t>
      </w:r>
    </w:p>
    <w:p w14:paraId="1E421F27" w14:textId="77777777" w:rsidR="0027743F" w:rsidRPr="00CD395C" w:rsidRDefault="0027743F" w:rsidP="00A246C2">
      <w:pPr>
        <w:pStyle w:val="Default"/>
        <w:tabs>
          <w:tab w:val="num" w:pos="576"/>
        </w:tabs>
        <w:ind w:left="426" w:hanging="9"/>
        <w:jc w:val="both"/>
        <w:rPr>
          <w:rFonts w:ascii="Arial" w:hAnsi="Arial" w:cs="Arial"/>
          <w:color w:val="auto"/>
          <w:szCs w:val="20"/>
        </w:rPr>
      </w:pPr>
      <w:r w:rsidRPr="00CD395C">
        <w:rPr>
          <w:rFonts w:ascii="Arial" w:hAnsi="Arial" w:cs="Arial"/>
          <w:b/>
          <w:bCs/>
          <w:color w:val="auto"/>
          <w:szCs w:val="20"/>
        </w:rPr>
        <w:t>7.1</w:t>
      </w:r>
      <w:r w:rsidR="000F3FD6" w:rsidRPr="00CD395C">
        <w:rPr>
          <w:rFonts w:ascii="Arial" w:hAnsi="Arial" w:cs="Arial"/>
          <w:b/>
          <w:bCs/>
          <w:color w:val="auto"/>
          <w:szCs w:val="20"/>
        </w:rPr>
        <w:t>2</w:t>
      </w:r>
      <w:r w:rsidRPr="00CD395C">
        <w:rPr>
          <w:rFonts w:ascii="Arial" w:hAnsi="Arial" w:cs="Arial"/>
          <w:color w:val="auto"/>
          <w:szCs w:val="20"/>
        </w:rPr>
        <w:t xml:space="preserve">. Os documentos que compõem a proposta e a habilitação do licitante melhor classificado somente serão disponibilizados para avaliação do pregoeiro e para acesso público após o encerramento do envio de lances. </w:t>
      </w:r>
    </w:p>
    <w:p w14:paraId="67B5A611" w14:textId="77777777" w:rsidR="008C279D" w:rsidRPr="00CD395C" w:rsidRDefault="008C279D" w:rsidP="00A246C2">
      <w:pPr>
        <w:pStyle w:val="Default"/>
        <w:tabs>
          <w:tab w:val="num" w:pos="576"/>
        </w:tabs>
        <w:ind w:hanging="9"/>
        <w:rPr>
          <w:rFonts w:ascii="Arial" w:hAnsi="Arial" w:cs="Arial"/>
          <w:color w:val="auto"/>
          <w:szCs w:val="20"/>
          <w:highlight w:val="yellow"/>
        </w:rPr>
      </w:pPr>
    </w:p>
    <w:p w14:paraId="3EB0B823" w14:textId="77777777" w:rsidR="0027743F" w:rsidRPr="00CD395C" w:rsidRDefault="0027743F" w:rsidP="00A246C2">
      <w:pPr>
        <w:pBdr>
          <w:top w:val="single" w:sz="4" w:space="1" w:color="000000"/>
          <w:left w:val="single" w:sz="4" w:space="4" w:color="000000"/>
          <w:bottom w:val="single" w:sz="4" w:space="1" w:color="000000"/>
          <w:right w:val="single" w:sz="4" w:space="4" w:color="000000"/>
        </w:pBdr>
        <w:tabs>
          <w:tab w:val="num" w:pos="576"/>
          <w:tab w:val="left" w:pos="9923"/>
        </w:tabs>
        <w:ind w:left="426" w:hanging="9"/>
        <w:jc w:val="both"/>
        <w:rPr>
          <w:rFonts w:ascii="Arial" w:hAnsi="Arial" w:cs="Arial"/>
          <w:sz w:val="20"/>
          <w:szCs w:val="20"/>
        </w:rPr>
      </w:pPr>
      <w:r w:rsidRPr="00CD395C">
        <w:rPr>
          <w:rFonts w:ascii="Arial" w:hAnsi="Arial" w:cs="Arial"/>
          <w:b/>
          <w:bCs/>
          <w:sz w:val="20"/>
          <w:szCs w:val="20"/>
        </w:rPr>
        <w:t>VIII – DA ABERTURA DAS PROPOSTAS DE PREÇO E FORMULAÇÃO DOS LANCES:</w:t>
      </w:r>
    </w:p>
    <w:p w14:paraId="17959801"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8.1. </w:t>
      </w:r>
      <w:r w:rsidRPr="00CD395C">
        <w:rPr>
          <w:rFonts w:ascii="Arial" w:hAnsi="Arial" w:cs="Arial"/>
          <w:sz w:val="20"/>
          <w:szCs w:val="20"/>
        </w:rPr>
        <w:t>A partir do horário previsto neste Edital, terá início a sessão pública do Pregão eletrônico, com a divulgação das propostas de preços recebidas, passando o Pregoeiro a avaliar a devida aceitabilidade.</w:t>
      </w:r>
    </w:p>
    <w:p w14:paraId="36132742"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8.2. </w:t>
      </w:r>
      <w:r w:rsidRPr="00CD395C">
        <w:rPr>
          <w:rFonts w:ascii="Arial" w:hAnsi="Arial" w:cs="Arial"/>
          <w:sz w:val="20"/>
          <w:szCs w:val="20"/>
        </w:rPr>
        <w:t xml:space="preserve">O Pregoeiro verificará as propostas apresentadas, </w:t>
      </w:r>
      <w:r w:rsidRPr="00CD395C">
        <w:rPr>
          <w:rFonts w:ascii="Arial" w:hAnsi="Arial" w:cs="Arial"/>
          <w:b/>
          <w:bCs/>
          <w:sz w:val="20"/>
          <w:szCs w:val="20"/>
        </w:rPr>
        <w:t xml:space="preserve">desclassificando, </w:t>
      </w:r>
      <w:r w:rsidRPr="00CD395C">
        <w:rPr>
          <w:rFonts w:ascii="Arial" w:hAnsi="Arial" w:cs="Arial"/>
          <w:sz w:val="20"/>
          <w:szCs w:val="20"/>
        </w:rPr>
        <w:t xml:space="preserve">aquelas que não estejam em conformidade com </w:t>
      </w:r>
      <w:r w:rsidR="008C279D" w:rsidRPr="00CD395C">
        <w:rPr>
          <w:rFonts w:ascii="Arial" w:hAnsi="Arial" w:cs="Arial"/>
          <w:sz w:val="20"/>
          <w:szCs w:val="20"/>
        </w:rPr>
        <w:t>os requisitos</w:t>
      </w:r>
      <w:r w:rsidRPr="00CD395C">
        <w:rPr>
          <w:rFonts w:ascii="Arial" w:hAnsi="Arial" w:cs="Arial"/>
          <w:sz w:val="20"/>
          <w:szCs w:val="20"/>
        </w:rPr>
        <w:t xml:space="preserve"> estabelecidos neste Edital. </w:t>
      </w:r>
    </w:p>
    <w:p w14:paraId="04E12523"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8.3. </w:t>
      </w:r>
      <w:r w:rsidRPr="00CD395C">
        <w:rPr>
          <w:rFonts w:ascii="Arial" w:hAnsi="Arial" w:cs="Arial"/>
          <w:sz w:val="20"/>
          <w:szCs w:val="20"/>
        </w:rPr>
        <w:t>A desclassificação da proposta será fundamentada e registrada no sistema, com acompanhamento em tempo real por todos os participantes.</w:t>
      </w:r>
    </w:p>
    <w:p w14:paraId="4068B9D2"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8.4. </w:t>
      </w:r>
      <w:r w:rsidRPr="00CD395C">
        <w:rPr>
          <w:rFonts w:ascii="Arial" w:hAnsi="Arial" w:cs="Arial"/>
          <w:sz w:val="20"/>
          <w:szCs w:val="20"/>
        </w:rPr>
        <w:t xml:space="preserve">Aberta a etapa competitiva, os representantes dos fornecedores deverão estar conectados ao sistema para participar da sessão de lances. </w:t>
      </w:r>
    </w:p>
    <w:p w14:paraId="78650BD0"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8.5. </w:t>
      </w:r>
      <w:r w:rsidRPr="00CD395C">
        <w:rPr>
          <w:rFonts w:ascii="Arial" w:hAnsi="Arial" w:cs="Arial"/>
          <w:sz w:val="20"/>
          <w:szCs w:val="20"/>
        </w:rPr>
        <w:t>A cada lance ofertado o participante será imediatamente informado de seu recebimento e respectivo horário de registro e valor.</w:t>
      </w:r>
    </w:p>
    <w:p w14:paraId="5BE48BC7"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lastRenderedPageBreak/>
        <w:t xml:space="preserve">8.6. </w:t>
      </w:r>
      <w:r w:rsidRPr="00CD395C">
        <w:rPr>
          <w:rFonts w:ascii="Arial" w:hAnsi="Arial" w:cs="Arial"/>
          <w:sz w:val="20"/>
          <w:szCs w:val="20"/>
        </w:rPr>
        <w:t>Não serão aceitos dois ou mais lances de mesmo valor, prevalecendo aquele que for recebido e registrado em primeiro lugar.</w:t>
      </w:r>
    </w:p>
    <w:p w14:paraId="69BC7463"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Durante o transcurso da sessão pública, os participantes serão informados do valor, em tempo real, do menor lance registrado.</w:t>
      </w:r>
    </w:p>
    <w:p w14:paraId="445925CA"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8</w:t>
      </w:r>
      <w:r w:rsidRPr="00CD395C">
        <w:rPr>
          <w:rFonts w:ascii="Arial" w:hAnsi="Arial" w:cs="Arial"/>
          <w:b/>
          <w:sz w:val="20"/>
          <w:szCs w:val="20"/>
        </w:rPr>
        <w:t xml:space="preserve">. </w:t>
      </w:r>
      <w:r w:rsidRPr="00CD395C">
        <w:rPr>
          <w:rFonts w:ascii="Arial" w:hAnsi="Arial" w:cs="Arial"/>
          <w:sz w:val="20"/>
          <w:szCs w:val="20"/>
        </w:rPr>
        <w:t>O sistema não identificará os autores dos lances aos demais participantes.</w:t>
      </w:r>
    </w:p>
    <w:p w14:paraId="773B1A45"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rPr>
        <w:t>8.</w:t>
      </w:r>
      <w:r w:rsidR="000F3FD6" w:rsidRPr="00CD395C">
        <w:rPr>
          <w:rFonts w:ascii="Arial" w:hAnsi="Arial" w:cs="Arial"/>
          <w:b/>
          <w:bCs/>
          <w:sz w:val="20"/>
          <w:szCs w:val="20"/>
        </w:rPr>
        <w:t>9</w:t>
      </w:r>
      <w:r w:rsidRPr="00CD395C">
        <w:rPr>
          <w:rFonts w:ascii="Arial" w:hAnsi="Arial" w:cs="Arial"/>
          <w:sz w:val="20"/>
          <w:szCs w:val="20"/>
        </w:rPr>
        <w:t xml:space="preserve">. O intervalo mínimo de diferença de valores entre os lances, que incidirá tanto em relação aos lances intermediários quanto em relação à proposta que cobrir a melhor oferta deverá ser de </w:t>
      </w:r>
      <w:r w:rsidRPr="00CD395C">
        <w:rPr>
          <w:rFonts w:ascii="Arial" w:hAnsi="Arial" w:cs="Arial"/>
          <w:b/>
          <w:sz w:val="20"/>
          <w:szCs w:val="20"/>
        </w:rPr>
        <w:t xml:space="preserve">R$ 0,01 (um centavo). </w:t>
      </w:r>
    </w:p>
    <w:p w14:paraId="0ECA712E"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0</w:t>
      </w:r>
      <w:r w:rsidRPr="00CD395C">
        <w:rPr>
          <w:rFonts w:ascii="Arial" w:hAnsi="Arial" w:cs="Arial"/>
          <w:sz w:val="20"/>
          <w:szCs w:val="20"/>
          <w:highlight w:val="white"/>
        </w:rPr>
        <w:t>.</w:t>
      </w:r>
      <w:r w:rsidRPr="00CD395C">
        <w:rPr>
          <w:rFonts w:ascii="Arial" w:hAnsi="Arial" w:cs="Arial"/>
          <w:b/>
          <w:bCs/>
          <w:sz w:val="20"/>
          <w:szCs w:val="20"/>
          <w:highlight w:val="white"/>
        </w:rPr>
        <w:t xml:space="preserve"> Será adotado o modo de disputa ABERTO</w:t>
      </w:r>
      <w:r w:rsidRPr="00CD395C">
        <w:rPr>
          <w:rFonts w:ascii="Arial" w:hAnsi="Arial" w:cs="Arial"/>
          <w:sz w:val="20"/>
          <w:szCs w:val="20"/>
          <w:highlight w:val="white"/>
        </w:rPr>
        <w:t>, onde os licitantes apresentarão lances públicos e sucessivos, com prorrogações, conforme o critério de julgamento adotado.</w:t>
      </w:r>
    </w:p>
    <w:p w14:paraId="3AEB5691"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1</w:t>
      </w:r>
      <w:r w:rsidRPr="00CD395C">
        <w:rPr>
          <w:rFonts w:ascii="Arial" w:hAnsi="Arial" w:cs="Arial"/>
          <w:sz w:val="20"/>
          <w:szCs w:val="20"/>
          <w:highlight w:val="white"/>
        </w:rPr>
        <w:t>. No modo de disputa aberto, a etapa de envio de lances na sessão pública durará dez minutos e, após isso, será prorrogada automaticamente pelo sistema quando houver lance ofertado nos últimos dois minutos do período de duração da sessão pública.</w:t>
      </w:r>
    </w:p>
    <w:p w14:paraId="441801AF"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2</w:t>
      </w:r>
      <w:r w:rsidRPr="00CD395C">
        <w:rPr>
          <w:rFonts w:ascii="Arial" w:hAnsi="Arial" w:cs="Arial"/>
          <w:sz w:val="20"/>
          <w:szCs w:val="20"/>
          <w:highlight w:val="white"/>
        </w:rPr>
        <w:t>. A prorrogação automática da etapa de envio de lances será de dois minutos e ocorrerá sucessivamente sempre que houver lances enviados nesse período de prorrogação, inclusive quando se tratar de lances intermediários.</w:t>
      </w:r>
    </w:p>
    <w:p w14:paraId="35E40B17"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3</w:t>
      </w:r>
      <w:r w:rsidRPr="00CD395C">
        <w:rPr>
          <w:rFonts w:ascii="Arial" w:hAnsi="Arial" w:cs="Arial"/>
          <w:sz w:val="20"/>
          <w:szCs w:val="20"/>
          <w:highlight w:val="white"/>
        </w:rPr>
        <w:t>. Na hipótese de não haver novos lances na forma estabelecida no item 8.1</w:t>
      </w:r>
      <w:r w:rsidR="000F3FD6" w:rsidRPr="00CD395C">
        <w:rPr>
          <w:rFonts w:ascii="Arial" w:hAnsi="Arial" w:cs="Arial"/>
          <w:sz w:val="20"/>
          <w:szCs w:val="20"/>
          <w:highlight w:val="white"/>
        </w:rPr>
        <w:t>1</w:t>
      </w:r>
      <w:r w:rsidRPr="00CD395C">
        <w:rPr>
          <w:rFonts w:ascii="Arial" w:hAnsi="Arial" w:cs="Arial"/>
          <w:sz w:val="20"/>
          <w:szCs w:val="20"/>
          <w:highlight w:val="white"/>
        </w:rPr>
        <w:t xml:space="preserve"> a sessão pública será encerrada automaticamente.</w:t>
      </w:r>
    </w:p>
    <w:p w14:paraId="3D4E0502" w14:textId="75DBDB94"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4</w:t>
      </w:r>
      <w:r w:rsidRPr="00CD395C">
        <w:rPr>
          <w:rFonts w:ascii="Arial" w:hAnsi="Arial" w:cs="Arial"/>
          <w:b/>
          <w:bCs/>
          <w:sz w:val="20"/>
          <w:szCs w:val="20"/>
          <w:highlight w:val="white"/>
        </w:rPr>
        <w:t>.</w:t>
      </w:r>
      <w:r w:rsidR="008C279D" w:rsidRPr="00CD395C">
        <w:rPr>
          <w:rFonts w:ascii="Arial" w:hAnsi="Arial" w:cs="Arial"/>
          <w:b/>
          <w:bCs/>
          <w:sz w:val="20"/>
          <w:szCs w:val="20"/>
          <w:highlight w:val="white"/>
        </w:rPr>
        <w:t xml:space="preserve"> </w:t>
      </w:r>
      <w:r w:rsidRPr="00CD395C">
        <w:rPr>
          <w:rFonts w:ascii="Arial" w:hAnsi="Arial" w:cs="Arial"/>
          <w:sz w:val="20"/>
          <w:szCs w:val="20"/>
          <w:highlight w:val="white"/>
        </w:rPr>
        <w:t>Encerrada a sessão pública sem prorrogação automática pelo sistema, nos termos do disposto no item 8.11, o pregoeiro poderá, assessorado pela equipe de apoio, admitir o reinício da etapa de envio de lances, em prol da consecução do melhor preço.</w:t>
      </w:r>
    </w:p>
    <w:p w14:paraId="51900BDE" w14:textId="633AD509" w:rsidR="0027743F" w:rsidRPr="00CD395C" w:rsidRDefault="0027743F" w:rsidP="00A246C2">
      <w:pPr>
        <w:pStyle w:val="WW-Padro"/>
        <w:widowControl/>
        <w:tabs>
          <w:tab w:val="num" w:pos="576"/>
          <w:tab w:val="left" w:pos="1428"/>
        </w:tabs>
        <w:suppressAutoHyphens w:val="0"/>
        <w:ind w:left="426" w:hanging="9"/>
        <w:jc w:val="both"/>
        <w:rPr>
          <w:rFonts w:ascii="Arial" w:hAnsi="Arial" w:cs="Arial"/>
        </w:rPr>
      </w:pPr>
      <w:r w:rsidRPr="00CD395C">
        <w:rPr>
          <w:rFonts w:ascii="Arial" w:hAnsi="Arial" w:cs="Arial"/>
          <w:b/>
          <w:bCs/>
        </w:rPr>
        <w:t>8.1</w:t>
      </w:r>
      <w:r w:rsidR="000F3FD6" w:rsidRPr="00CD395C">
        <w:rPr>
          <w:rFonts w:ascii="Arial" w:hAnsi="Arial" w:cs="Arial"/>
          <w:b/>
          <w:bCs/>
        </w:rPr>
        <w:t>5</w:t>
      </w:r>
      <w:r w:rsidRPr="00CD395C">
        <w:rPr>
          <w:rFonts w:ascii="Arial" w:hAnsi="Arial" w:cs="Arial"/>
          <w:bCs/>
        </w:rPr>
        <w:t xml:space="preserve">. </w:t>
      </w:r>
      <w:r w:rsidRPr="00CD395C">
        <w:rPr>
          <w:rFonts w:ascii="Arial" w:hAnsi="Arial" w:cs="Arial"/>
        </w:rPr>
        <w:t>No caso de desconexão com o Pregoeiro, no decorrer da etapa competitiva do Pregão, o sistema eletrônico poderá permanecer acessível aos licitantes para a recepção dos lances.</w:t>
      </w:r>
    </w:p>
    <w:p w14:paraId="6A6C7781" w14:textId="51D87E54"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8.</w:t>
      </w:r>
      <w:r w:rsidR="008C279D" w:rsidRPr="00CD395C">
        <w:rPr>
          <w:rFonts w:ascii="Arial" w:hAnsi="Arial"/>
          <w:b/>
          <w:bCs/>
          <w:sz w:val="20"/>
          <w:szCs w:val="20"/>
        </w:rPr>
        <w:t>1</w:t>
      </w:r>
      <w:r w:rsidR="006916FD">
        <w:rPr>
          <w:rFonts w:ascii="Arial" w:hAnsi="Arial"/>
          <w:b/>
          <w:bCs/>
          <w:sz w:val="20"/>
          <w:szCs w:val="20"/>
        </w:rPr>
        <w:t>6</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9AB04D0" w14:textId="56E1913C"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7</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O Pregoeiro poderá suspender a sessão de lances caso seja imprescindível à realização de eventual diligência.</w:t>
      </w:r>
    </w:p>
    <w:p w14:paraId="76042DC1" w14:textId="57EBEDDC"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8.</w:t>
      </w:r>
      <w:r w:rsidR="008C279D" w:rsidRPr="00CD395C">
        <w:rPr>
          <w:rFonts w:ascii="Arial" w:hAnsi="Arial"/>
          <w:b/>
          <w:bCs/>
          <w:sz w:val="20"/>
          <w:szCs w:val="20"/>
        </w:rPr>
        <w:t xml:space="preserve"> </w:t>
      </w:r>
      <w:r w:rsidRPr="00CD395C">
        <w:rPr>
          <w:rFonts w:ascii="Arial" w:hAnsi="Arial"/>
          <w:sz w:val="20"/>
          <w:szCs w:val="20"/>
        </w:rPr>
        <w:t>Realizada a diligência, o Pregoeiro notificará os licitantes sobre a data, horário e local onde será dado prosseguimento à sessão pública.</w:t>
      </w:r>
    </w:p>
    <w:p w14:paraId="01D3BDA9" w14:textId="4A3F36E4" w:rsidR="0027743F" w:rsidRPr="00CD395C" w:rsidRDefault="0027743F" w:rsidP="00A246C2">
      <w:pPr>
        <w:tabs>
          <w:tab w:val="num" w:pos="576"/>
        </w:tabs>
        <w:ind w:left="426" w:hanging="9"/>
        <w:jc w:val="both"/>
        <w:rPr>
          <w:rFonts w:ascii="Arial" w:hAnsi="Arial" w:cs="Arial"/>
          <w:sz w:val="20"/>
          <w:szCs w:val="20"/>
        </w:rPr>
      </w:pPr>
      <w:r w:rsidRPr="00CD395C">
        <w:rPr>
          <w:rFonts w:ascii="Arial" w:hAnsi="Arial" w:cs="Arial"/>
          <w:b/>
          <w:bCs/>
          <w:sz w:val="20"/>
          <w:szCs w:val="20"/>
        </w:rPr>
        <w:t>8.</w:t>
      </w:r>
      <w:r w:rsidR="006916FD">
        <w:rPr>
          <w:rFonts w:ascii="Arial" w:hAnsi="Arial" w:cs="Arial"/>
          <w:b/>
          <w:bCs/>
          <w:sz w:val="20"/>
          <w:szCs w:val="20"/>
        </w:rPr>
        <w:t>19</w:t>
      </w:r>
      <w:r w:rsidRPr="00CD395C">
        <w:rPr>
          <w:rFonts w:ascii="Arial" w:hAnsi="Arial" w:cs="Arial"/>
          <w:b/>
          <w:bCs/>
          <w:sz w:val="20"/>
          <w:szCs w:val="20"/>
        </w:rPr>
        <w:t>.</w:t>
      </w:r>
      <w:r w:rsidRPr="00CD395C">
        <w:rPr>
          <w:rFonts w:ascii="Arial" w:hAnsi="Arial" w:cs="Arial"/>
          <w:sz w:val="20"/>
          <w:szCs w:val="20"/>
        </w:rPr>
        <w:t xml:space="preserve"> O sistema informará a proposta de menor preço imediatamente após o encerramento da etapa de lances, após negociação e decisão pelo Pregoeiro acerca da aceitação do lance de menor valor e, se necessário, dos documentos complementares, adequada ao último lance ofertado. </w:t>
      </w:r>
    </w:p>
    <w:p w14:paraId="607CFD43" w14:textId="3DB5FFEA" w:rsidR="0027743F" w:rsidRDefault="006916FD" w:rsidP="00A246C2">
      <w:pPr>
        <w:pStyle w:val="Sub3"/>
        <w:tabs>
          <w:tab w:val="num" w:pos="576"/>
        </w:tabs>
        <w:autoSpaceDE w:val="0"/>
        <w:spacing w:before="0" w:after="0"/>
        <w:ind w:left="0"/>
        <w:jc w:val="both"/>
        <w:rPr>
          <w:rFonts w:ascii="Arial" w:hAnsi="Arial"/>
          <w:sz w:val="20"/>
          <w:szCs w:val="20"/>
        </w:rPr>
      </w:pPr>
      <w:r>
        <w:rPr>
          <w:rFonts w:ascii="Arial" w:hAnsi="Arial"/>
          <w:b/>
          <w:bCs/>
          <w:sz w:val="20"/>
          <w:szCs w:val="20"/>
        </w:rPr>
        <w:t xml:space="preserve">       </w:t>
      </w:r>
      <w:r w:rsidR="0027743F" w:rsidRPr="00CD395C">
        <w:rPr>
          <w:rFonts w:ascii="Arial" w:hAnsi="Arial"/>
          <w:b/>
          <w:bCs/>
          <w:sz w:val="20"/>
          <w:szCs w:val="20"/>
        </w:rPr>
        <w:t>8.2</w:t>
      </w:r>
      <w:r w:rsidR="000F3FD6" w:rsidRPr="00CD395C">
        <w:rPr>
          <w:rFonts w:ascii="Arial" w:hAnsi="Arial"/>
          <w:b/>
          <w:bCs/>
          <w:sz w:val="20"/>
          <w:szCs w:val="20"/>
        </w:rPr>
        <w:t>0</w:t>
      </w:r>
      <w:r w:rsidR="0027743F" w:rsidRPr="00CD395C">
        <w:rPr>
          <w:rFonts w:ascii="Arial" w:hAnsi="Arial"/>
          <w:b/>
          <w:bCs/>
          <w:sz w:val="20"/>
          <w:szCs w:val="20"/>
        </w:rPr>
        <w:t>.</w:t>
      </w:r>
      <w:r w:rsidR="008C279D" w:rsidRPr="00CD395C">
        <w:rPr>
          <w:rFonts w:ascii="Arial" w:hAnsi="Arial"/>
          <w:b/>
          <w:bCs/>
          <w:sz w:val="20"/>
          <w:szCs w:val="20"/>
        </w:rPr>
        <w:t xml:space="preserve"> </w:t>
      </w:r>
      <w:r w:rsidR="0027743F" w:rsidRPr="00CD395C">
        <w:rPr>
          <w:rFonts w:ascii="Arial" w:hAnsi="Arial"/>
          <w:sz w:val="20"/>
          <w:szCs w:val="20"/>
        </w:rPr>
        <w:t xml:space="preserve">O prazo de envio </w:t>
      </w:r>
      <w:r>
        <w:rPr>
          <w:rFonts w:ascii="Arial" w:hAnsi="Arial"/>
          <w:sz w:val="20"/>
          <w:szCs w:val="20"/>
        </w:rPr>
        <w:t xml:space="preserve">de duas horas, </w:t>
      </w:r>
      <w:r w:rsidR="0027743F" w:rsidRPr="00CD395C">
        <w:rPr>
          <w:rFonts w:ascii="Arial" w:hAnsi="Arial"/>
          <w:sz w:val="20"/>
          <w:szCs w:val="20"/>
        </w:rPr>
        <w:t>poderá ser alterado por solicitação do licitante convocado ou por decisão do Pregoeiro, ambas as opções devidamente justificadas.</w:t>
      </w:r>
    </w:p>
    <w:p w14:paraId="292475F7" w14:textId="0AF2517B" w:rsidR="0027743F" w:rsidRPr="00CD395C" w:rsidRDefault="006916FD" w:rsidP="00A246C2">
      <w:pPr>
        <w:pStyle w:val="Sub3"/>
        <w:autoSpaceDE w:val="0"/>
        <w:spacing w:before="0" w:after="0"/>
        <w:ind w:left="0"/>
        <w:jc w:val="both"/>
        <w:rPr>
          <w:rFonts w:ascii="Arial" w:hAnsi="Arial"/>
          <w:b/>
          <w:bCs/>
          <w:sz w:val="20"/>
          <w:szCs w:val="20"/>
        </w:rPr>
      </w:pPr>
      <w:r>
        <w:rPr>
          <w:rFonts w:ascii="Arial" w:hAnsi="Arial"/>
          <w:b/>
          <w:bCs/>
          <w:sz w:val="20"/>
          <w:szCs w:val="20"/>
        </w:rPr>
        <w:t xml:space="preserve">       </w:t>
      </w:r>
      <w:r w:rsidR="0027743F" w:rsidRPr="00CD395C">
        <w:rPr>
          <w:rFonts w:ascii="Arial" w:hAnsi="Arial"/>
          <w:b/>
          <w:bCs/>
          <w:sz w:val="20"/>
          <w:szCs w:val="20"/>
        </w:rPr>
        <w:t>8.2</w:t>
      </w:r>
      <w:r>
        <w:rPr>
          <w:rFonts w:ascii="Arial" w:hAnsi="Arial"/>
          <w:b/>
          <w:bCs/>
          <w:sz w:val="20"/>
          <w:szCs w:val="20"/>
        </w:rPr>
        <w:t>1</w:t>
      </w:r>
      <w:r w:rsidR="0027743F" w:rsidRPr="00CD395C">
        <w:rPr>
          <w:rFonts w:ascii="Arial" w:hAnsi="Arial"/>
          <w:b/>
          <w:bCs/>
          <w:sz w:val="20"/>
          <w:szCs w:val="20"/>
        </w:rPr>
        <w:t xml:space="preserve">. </w:t>
      </w:r>
      <w:r w:rsidR="0027743F" w:rsidRPr="00CD395C">
        <w:rPr>
          <w:rFonts w:ascii="Arial" w:hAnsi="Arial"/>
          <w:sz w:val="20"/>
          <w:szCs w:val="20"/>
        </w:rPr>
        <w:t>Caso não seja encaminhada a proposta ajustada, o licitante será desclassificado e poderá sofrer as sanções previstas no</w:t>
      </w:r>
      <w:r w:rsidR="0027743F" w:rsidRPr="00CD395C">
        <w:rPr>
          <w:rFonts w:ascii="Arial" w:hAnsi="Arial"/>
          <w:sz w:val="20"/>
          <w:szCs w:val="20"/>
          <w:highlight w:val="white"/>
        </w:rPr>
        <w:t xml:space="preserve"> item X </w:t>
      </w:r>
      <w:r w:rsidR="0027743F" w:rsidRPr="00CD395C">
        <w:rPr>
          <w:rFonts w:ascii="Arial" w:hAnsi="Arial"/>
          <w:sz w:val="20"/>
          <w:szCs w:val="20"/>
        </w:rPr>
        <w:t>deste Edital.</w:t>
      </w:r>
    </w:p>
    <w:p w14:paraId="0283BB0E" w14:textId="4598596F"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8.2</w:t>
      </w:r>
      <w:r w:rsidR="006916FD">
        <w:rPr>
          <w:rFonts w:ascii="Arial" w:hAnsi="Arial"/>
          <w:b/>
          <w:bCs/>
          <w:sz w:val="20"/>
          <w:szCs w:val="20"/>
        </w:rPr>
        <w:t>2</w:t>
      </w:r>
      <w:r w:rsidRPr="00CD395C">
        <w:rPr>
          <w:rFonts w:ascii="Arial" w:hAnsi="Arial"/>
          <w:b/>
          <w:bCs/>
          <w:sz w:val="20"/>
          <w:szCs w:val="20"/>
        </w:rPr>
        <w:t xml:space="preserve">. </w:t>
      </w:r>
      <w:r w:rsidRPr="00CD395C">
        <w:rPr>
          <w:rFonts w:ascii="Arial" w:hAnsi="Arial"/>
          <w:sz w:val="20"/>
          <w:szCs w:val="20"/>
        </w:rPr>
        <w:t xml:space="preserve">Encerrada a análise quanto à aceitação da proposta, previamente ao exame da documentação de habilitação do licitante detentor da proposta classificada em primeiro lugar, o Pregoeiro verificará o eventual descumprimento das condições de participação, mediante a consulta </w:t>
      </w:r>
      <w:r w:rsidR="000E2A4F">
        <w:rPr>
          <w:rFonts w:ascii="Arial" w:hAnsi="Arial"/>
          <w:sz w:val="20"/>
          <w:szCs w:val="20"/>
        </w:rPr>
        <w:t>nos documentos de habilitação.</w:t>
      </w:r>
    </w:p>
    <w:p w14:paraId="3DE01760" w14:textId="15AF454F"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8.2</w:t>
      </w:r>
      <w:r w:rsidR="000F3FD6" w:rsidRPr="00CD395C">
        <w:rPr>
          <w:rFonts w:ascii="Arial" w:hAnsi="Arial" w:cs="Arial"/>
          <w:b/>
          <w:sz w:val="20"/>
          <w:szCs w:val="20"/>
        </w:rPr>
        <w:t>3</w:t>
      </w:r>
      <w:r w:rsidRPr="00CD395C">
        <w:rPr>
          <w:rFonts w:ascii="Arial" w:hAnsi="Arial" w:cs="Arial"/>
          <w:b/>
          <w:sz w:val="20"/>
          <w:szCs w:val="20"/>
        </w:rPr>
        <w:t xml:space="preserve">. </w:t>
      </w:r>
      <w:r w:rsidRPr="00CD395C">
        <w:rPr>
          <w:rFonts w:ascii="Arial" w:hAnsi="Arial" w:cs="Arial"/>
          <w:sz w:val="20"/>
          <w:szCs w:val="20"/>
        </w:rPr>
        <w:t>Se o licitante que apresentar a proposta ou lance de menor valor não cumprir às exigências de habilitação, o Pregoeiro examinará a proposta ou lance subsequente na ordem de classificação, e assim sucessivamente, até a apuração de uma proposta ou lance que atenda o Edital. Nessa etapa o Pregoeiro poderá negociar com o participante para que seja obtido preço melhor.</w:t>
      </w:r>
    </w:p>
    <w:p w14:paraId="58ED8FEC"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rPr>
        <w:t>8.2</w:t>
      </w:r>
      <w:r w:rsidR="000F3FD6" w:rsidRPr="00CD395C">
        <w:rPr>
          <w:rFonts w:ascii="Arial" w:hAnsi="Arial" w:cs="Arial"/>
          <w:b/>
          <w:bCs/>
          <w:sz w:val="20"/>
          <w:szCs w:val="20"/>
        </w:rPr>
        <w:t>4</w:t>
      </w:r>
      <w:r w:rsidRPr="00CD395C">
        <w:rPr>
          <w:rFonts w:ascii="Arial" w:hAnsi="Arial" w:cs="Arial"/>
          <w:sz w:val="20"/>
          <w:szCs w:val="20"/>
        </w:rPr>
        <w:t>.</w:t>
      </w:r>
      <w:r w:rsidR="008C279D" w:rsidRPr="00CD395C">
        <w:rPr>
          <w:rFonts w:ascii="Arial" w:hAnsi="Arial" w:cs="Arial"/>
          <w:sz w:val="20"/>
          <w:szCs w:val="20"/>
        </w:rPr>
        <w:t xml:space="preserve"> </w:t>
      </w:r>
      <w:r w:rsidRPr="00CD395C">
        <w:rPr>
          <w:rFonts w:ascii="Arial" w:hAnsi="Arial" w:cs="Arial"/>
          <w:sz w:val="20"/>
          <w:szCs w:val="20"/>
        </w:rPr>
        <w:t xml:space="preserve">Constatado o atendimento às exigências de habilitação fixadas no Edital, o licitante será declarado vencedor. </w:t>
      </w:r>
    </w:p>
    <w:p w14:paraId="2CB7269B" w14:textId="77777777" w:rsidR="0027743F" w:rsidRPr="00CD395C" w:rsidRDefault="0027743F" w:rsidP="00A246C2">
      <w:pPr>
        <w:tabs>
          <w:tab w:val="num" w:pos="576"/>
        </w:tabs>
        <w:jc w:val="both"/>
        <w:rPr>
          <w:rFonts w:ascii="Arial" w:hAnsi="Arial" w:cs="Arial"/>
          <w:sz w:val="20"/>
          <w:szCs w:val="20"/>
        </w:rPr>
      </w:pPr>
    </w:p>
    <w:p w14:paraId="2D628D84" w14:textId="00ABD7C3" w:rsidR="00A11331" w:rsidRPr="006916FD" w:rsidRDefault="0027743F" w:rsidP="00A246C2">
      <w:pPr>
        <w:pBdr>
          <w:top w:val="single" w:sz="4" w:space="1" w:color="000000"/>
          <w:left w:val="single" w:sz="4" w:space="4" w:color="000000"/>
          <w:bottom w:val="single" w:sz="4" w:space="1" w:color="000000"/>
          <w:right w:val="single" w:sz="4" w:space="4" w:color="000000"/>
        </w:pBdr>
        <w:tabs>
          <w:tab w:val="num" w:pos="576"/>
        </w:tabs>
        <w:ind w:left="426" w:hanging="9"/>
        <w:jc w:val="both"/>
        <w:rPr>
          <w:rFonts w:ascii="Arial" w:hAnsi="Arial" w:cs="Arial"/>
          <w:sz w:val="20"/>
          <w:szCs w:val="20"/>
        </w:rPr>
      </w:pPr>
      <w:r w:rsidRPr="00CD395C">
        <w:rPr>
          <w:rFonts w:ascii="Arial" w:hAnsi="Arial" w:cs="Arial"/>
          <w:b/>
          <w:bCs/>
          <w:sz w:val="20"/>
          <w:szCs w:val="20"/>
        </w:rPr>
        <w:t xml:space="preserve">IX – DOS </w:t>
      </w:r>
      <w:r w:rsidRPr="00CD395C">
        <w:rPr>
          <w:rFonts w:ascii="Arial" w:hAnsi="Arial" w:cs="Arial"/>
          <w:b/>
          <w:sz w:val="20"/>
          <w:szCs w:val="20"/>
        </w:rPr>
        <w:t>RECURSOS</w:t>
      </w:r>
      <w:r w:rsidRPr="00CD395C">
        <w:rPr>
          <w:rFonts w:ascii="Arial" w:hAnsi="Arial" w:cs="Arial"/>
          <w:b/>
          <w:bCs/>
          <w:sz w:val="20"/>
          <w:szCs w:val="20"/>
        </w:rPr>
        <w:t xml:space="preserve">: </w:t>
      </w:r>
    </w:p>
    <w:p w14:paraId="58929F3A" w14:textId="020C4FEB" w:rsidR="0027743F" w:rsidRPr="00CD395C" w:rsidRDefault="0027743F" w:rsidP="00A246C2">
      <w:pPr>
        <w:pStyle w:val="Textopadro"/>
        <w:widowControl/>
        <w:tabs>
          <w:tab w:val="num" w:pos="576"/>
        </w:tabs>
        <w:ind w:left="426" w:hanging="9"/>
        <w:jc w:val="both"/>
        <w:rPr>
          <w:rFonts w:ascii="Arial" w:hAnsi="Arial" w:cs="Arial"/>
          <w:sz w:val="20"/>
          <w:lang w:val="pt-BR"/>
        </w:rPr>
      </w:pPr>
      <w:r w:rsidRPr="00CD395C">
        <w:rPr>
          <w:rFonts w:ascii="Arial" w:hAnsi="Arial" w:cs="Arial"/>
          <w:b/>
          <w:bCs/>
          <w:sz w:val="20"/>
          <w:lang w:val="pt-BR"/>
        </w:rPr>
        <w:t>9</w:t>
      </w:r>
      <w:r w:rsidRPr="00CD395C">
        <w:rPr>
          <w:rFonts w:ascii="Arial" w:hAnsi="Arial" w:cs="Arial"/>
          <w:b/>
          <w:sz w:val="20"/>
          <w:lang w:val="pt-BR"/>
        </w:rPr>
        <w:t xml:space="preserve">.1. </w:t>
      </w:r>
      <w:r w:rsidRPr="00CD395C">
        <w:rPr>
          <w:rFonts w:ascii="Arial" w:hAnsi="Arial" w:cs="Arial"/>
          <w:sz w:val="20"/>
          <w:lang w:val="pt-BR"/>
        </w:rPr>
        <w:t>Não serão conhecidas as impugnações e os recursos apresentados fora do prazo legal.</w:t>
      </w:r>
    </w:p>
    <w:p w14:paraId="11A7424F" w14:textId="2A0F86DE" w:rsidR="0027743F" w:rsidRPr="00CD395C" w:rsidRDefault="0027743F" w:rsidP="00A246C2">
      <w:pPr>
        <w:tabs>
          <w:tab w:val="num" w:pos="576"/>
          <w:tab w:val="left" w:pos="705"/>
        </w:tabs>
        <w:ind w:left="426" w:hanging="9"/>
        <w:jc w:val="both"/>
        <w:rPr>
          <w:rFonts w:ascii="Arial" w:hAnsi="Arial" w:cs="Arial"/>
          <w:sz w:val="20"/>
          <w:szCs w:val="20"/>
        </w:rPr>
      </w:pPr>
      <w:r w:rsidRPr="00CD395C">
        <w:rPr>
          <w:rFonts w:ascii="Arial" w:hAnsi="Arial" w:cs="Arial"/>
          <w:b/>
          <w:sz w:val="20"/>
          <w:szCs w:val="20"/>
        </w:rPr>
        <w:t xml:space="preserve">9.2. </w:t>
      </w:r>
      <w:r w:rsidRPr="00CD395C">
        <w:rPr>
          <w:rFonts w:ascii="Arial" w:hAnsi="Arial" w:cs="Arial"/>
          <w:sz w:val="20"/>
          <w:szCs w:val="20"/>
        </w:rPr>
        <w:t xml:space="preserve">Após declarado vencedor, a proponente que desejar recorrer contra decisões do Pregoeiro poderá fazê-lo </w:t>
      </w:r>
      <w:r w:rsidRPr="00CD395C">
        <w:rPr>
          <w:rFonts w:ascii="Arial" w:hAnsi="Arial" w:cs="Arial"/>
          <w:sz w:val="20"/>
          <w:szCs w:val="20"/>
          <w:highlight w:val="white"/>
        </w:rPr>
        <w:t xml:space="preserve">em até </w:t>
      </w:r>
      <w:r w:rsidR="006916FD">
        <w:rPr>
          <w:rFonts w:ascii="Arial" w:hAnsi="Arial" w:cs="Arial"/>
          <w:sz w:val="20"/>
          <w:szCs w:val="20"/>
          <w:highlight w:val="white"/>
        </w:rPr>
        <w:t>trinta minutos</w:t>
      </w:r>
      <w:r w:rsidR="006916FD">
        <w:rPr>
          <w:rFonts w:ascii="Arial" w:hAnsi="Arial" w:cs="Arial"/>
          <w:sz w:val="20"/>
          <w:szCs w:val="20"/>
        </w:rPr>
        <w:t>,</w:t>
      </w:r>
      <w:r w:rsidRPr="00CD395C">
        <w:rPr>
          <w:rFonts w:ascii="Arial" w:hAnsi="Arial" w:cs="Arial"/>
          <w:sz w:val="20"/>
          <w:szCs w:val="20"/>
        </w:rPr>
        <w:t xml:space="preserve"> </w:t>
      </w:r>
      <w:r w:rsidRPr="00CD395C">
        <w:rPr>
          <w:rFonts w:ascii="Arial" w:hAnsi="Arial" w:cs="Arial"/>
          <w:bCs/>
          <w:sz w:val="20"/>
          <w:szCs w:val="20"/>
        </w:rPr>
        <w:t>através do portal eletrônico</w:t>
      </w:r>
      <w:r w:rsidRPr="00CD395C">
        <w:rPr>
          <w:rFonts w:ascii="Arial" w:hAnsi="Arial" w:cs="Arial"/>
          <w:sz w:val="20"/>
          <w:szCs w:val="20"/>
        </w:rPr>
        <w:t xml:space="preserve">, manifestando sua </w:t>
      </w:r>
      <w:r w:rsidRPr="00CD395C">
        <w:rPr>
          <w:rFonts w:ascii="Arial" w:hAnsi="Arial" w:cs="Arial"/>
          <w:b/>
          <w:bCs/>
          <w:sz w:val="20"/>
          <w:szCs w:val="20"/>
        </w:rPr>
        <w:t>intenção</w:t>
      </w:r>
      <w:r w:rsidRPr="00CD395C">
        <w:rPr>
          <w:rFonts w:ascii="Arial" w:hAnsi="Arial" w:cs="Arial"/>
          <w:sz w:val="20"/>
          <w:szCs w:val="20"/>
        </w:rPr>
        <w:t xml:space="preserve"> com registro da síntese das suas razões, sendo-lhe facultada a juntada de memoriais e o inteiro teor das razões de recurso no prazo de 3 (três) dias úteis. Os interessados ficam, desde logo, intimados a apresentar contrarrazões em igual número de dias, que começarão a correr do término do prazo do recorrente.</w:t>
      </w:r>
    </w:p>
    <w:p w14:paraId="2EA8D6F5" w14:textId="77777777" w:rsidR="0027743F" w:rsidRPr="00CD395C" w:rsidRDefault="0027743F" w:rsidP="00A246C2">
      <w:pPr>
        <w:pStyle w:val="Textopadro"/>
        <w:widowControl/>
        <w:tabs>
          <w:tab w:val="num" w:pos="576"/>
          <w:tab w:val="left" w:pos="705"/>
        </w:tabs>
        <w:ind w:left="426" w:hanging="9"/>
        <w:jc w:val="both"/>
        <w:rPr>
          <w:rFonts w:ascii="Arial" w:hAnsi="Arial" w:cs="Arial"/>
          <w:sz w:val="20"/>
          <w:lang w:val="pt-BR"/>
        </w:rPr>
      </w:pPr>
      <w:r w:rsidRPr="00CD395C">
        <w:rPr>
          <w:rFonts w:ascii="Arial" w:hAnsi="Arial" w:cs="Arial"/>
          <w:b/>
          <w:sz w:val="20"/>
          <w:lang w:val="pt-BR"/>
        </w:rPr>
        <w:t xml:space="preserve">9.3. </w:t>
      </w:r>
      <w:r w:rsidRPr="00CD395C">
        <w:rPr>
          <w:rFonts w:ascii="Arial" w:hAnsi="Arial" w:cs="Arial"/>
          <w:sz w:val="20"/>
          <w:lang w:val="pt-BR"/>
        </w:rPr>
        <w:t xml:space="preserve">A falta de manifestação imediata e motivada importará a preclusão do direito de recurso. </w:t>
      </w:r>
    </w:p>
    <w:p w14:paraId="4AE89CF5" w14:textId="77777777" w:rsidR="0027743F" w:rsidRPr="00CD395C" w:rsidRDefault="0027743F" w:rsidP="00A246C2">
      <w:pPr>
        <w:pStyle w:val="Textopadro"/>
        <w:widowControl/>
        <w:tabs>
          <w:tab w:val="num" w:pos="576"/>
          <w:tab w:val="left" w:pos="705"/>
        </w:tabs>
        <w:ind w:left="426" w:hanging="9"/>
        <w:jc w:val="both"/>
        <w:rPr>
          <w:rFonts w:ascii="Arial" w:hAnsi="Arial" w:cs="Arial"/>
          <w:sz w:val="20"/>
          <w:lang w:val="pt-BR"/>
        </w:rPr>
      </w:pPr>
      <w:r w:rsidRPr="00CD395C">
        <w:rPr>
          <w:rFonts w:ascii="Arial" w:hAnsi="Arial" w:cs="Arial"/>
          <w:b/>
          <w:sz w:val="20"/>
          <w:lang w:val="pt-BR"/>
        </w:rPr>
        <w:lastRenderedPageBreak/>
        <w:t xml:space="preserve">9.4. </w:t>
      </w:r>
      <w:r w:rsidRPr="00CD395C">
        <w:rPr>
          <w:rFonts w:ascii="Arial" w:hAnsi="Arial" w:cs="Arial"/>
          <w:sz w:val="20"/>
          <w:lang w:val="pt-BR"/>
        </w:rPr>
        <w:t xml:space="preserve">Não será concedido prazo para recurso sobre assuntos meramente protelatórios ou quando não justificada a intenção de interpor o recurso pela proponente.  </w:t>
      </w:r>
    </w:p>
    <w:p w14:paraId="4970C437" w14:textId="77777777" w:rsidR="0027743F" w:rsidRPr="00CD395C" w:rsidRDefault="0027743F" w:rsidP="00A246C2">
      <w:pPr>
        <w:pStyle w:val="Textopadro"/>
        <w:widowControl/>
        <w:tabs>
          <w:tab w:val="num" w:pos="576"/>
          <w:tab w:val="left" w:pos="705"/>
        </w:tabs>
        <w:ind w:left="426" w:hanging="9"/>
        <w:jc w:val="both"/>
        <w:rPr>
          <w:rFonts w:ascii="Arial" w:hAnsi="Arial" w:cs="Arial"/>
          <w:sz w:val="20"/>
          <w:lang w:val="pt-BR"/>
        </w:rPr>
      </w:pPr>
      <w:r w:rsidRPr="00CD395C">
        <w:rPr>
          <w:rFonts w:ascii="Arial" w:hAnsi="Arial" w:cs="Arial"/>
          <w:b/>
          <w:sz w:val="20"/>
          <w:lang w:val="pt-BR"/>
        </w:rPr>
        <w:t>9.</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O acolhimento de recurso importará a invalidação apenas dos atos insuscetíveis de aproveitamento.</w:t>
      </w:r>
    </w:p>
    <w:p w14:paraId="3A272155" w14:textId="6FB32320" w:rsidR="000F3FD6" w:rsidRPr="00CD395C" w:rsidRDefault="0027743F" w:rsidP="00A246C2">
      <w:pPr>
        <w:pStyle w:val="Textopadro"/>
        <w:widowControl/>
        <w:tabs>
          <w:tab w:val="num" w:pos="576"/>
          <w:tab w:val="left" w:pos="705"/>
        </w:tabs>
        <w:ind w:left="426" w:hanging="9"/>
        <w:jc w:val="both"/>
        <w:rPr>
          <w:rStyle w:val="Fontepargpadro10"/>
          <w:rFonts w:ascii="Arial" w:hAnsi="Arial" w:cs="Arial"/>
          <w:sz w:val="20"/>
          <w:lang w:val="pt-BR"/>
        </w:rPr>
      </w:pPr>
      <w:r w:rsidRPr="00CD395C">
        <w:rPr>
          <w:rStyle w:val="Fontepargpadro10"/>
          <w:rFonts w:ascii="Arial" w:hAnsi="Arial" w:cs="Arial"/>
          <w:b/>
          <w:bCs/>
          <w:sz w:val="20"/>
          <w:lang w:val="pt-BR"/>
        </w:rPr>
        <w:t xml:space="preserve">9.7. </w:t>
      </w:r>
      <w:r w:rsidRPr="00CD395C">
        <w:rPr>
          <w:rStyle w:val="Fontepargpadro10"/>
          <w:rFonts w:ascii="Arial" w:hAnsi="Arial" w:cs="Arial"/>
          <w:sz w:val="20"/>
          <w:lang w:val="pt-BR"/>
        </w:rPr>
        <w:t>Os recursos deverão ser dirigidos à autoridade superior competente por intermédio da que praticou o ato</w:t>
      </w:r>
      <w:r w:rsidRPr="00CD395C">
        <w:rPr>
          <w:rStyle w:val="Fontepargpadro10"/>
          <w:rFonts w:ascii="Arial" w:hAnsi="Arial" w:cs="Arial"/>
          <w:b/>
          <w:bCs/>
          <w:sz w:val="20"/>
          <w:lang w:val="pt-BR"/>
        </w:rPr>
        <w:t>.</w:t>
      </w:r>
      <w:r w:rsidRPr="00CD395C">
        <w:rPr>
          <w:rStyle w:val="Fontepargpadro10"/>
          <w:rFonts w:ascii="Arial" w:hAnsi="Arial" w:cs="Arial"/>
          <w:sz w:val="20"/>
          <w:lang w:val="pt-BR"/>
        </w:rPr>
        <w:t xml:space="preserve"> O</w:t>
      </w:r>
      <w:r w:rsidR="000F3FD6" w:rsidRPr="00CD395C">
        <w:rPr>
          <w:rStyle w:val="Fontepargpadro10"/>
          <w:rFonts w:ascii="Arial" w:hAnsi="Arial" w:cs="Arial"/>
          <w:sz w:val="20"/>
          <w:lang w:val="pt-BR"/>
        </w:rPr>
        <w:t xml:space="preserve"> recurso será cadastrado em campo específico na plataforma</w:t>
      </w:r>
      <w:r w:rsidR="002D1C50">
        <w:rPr>
          <w:rStyle w:val="Fontepargpadro10"/>
          <w:rFonts w:ascii="Arial" w:hAnsi="Arial" w:cs="Arial"/>
          <w:sz w:val="20"/>
          <w:lang w:val="pt-BR"/>
        </w:rPr>
        <w:t xml:space="preserve"> BLL.</w:t>
      </w:r>
    </w:p>
    <w:p w14:paraId="68CB42AA" w14:textId="77777777" w:rsidR="000F3FD6" w:rsidRPr="00CD395C" w:rsidRDefault="000F3FD6" w:rsidP="00A246C2">
      <w:pPr>
        <w:pStyle w:val="Corpodetexto21"/>
        <w:tabs>
          <w:tab w:val="num" w:pos="576"/>
          <w:tab w:val="left" w:pos="720"/>
        </w:tabs>
        <w:rPr>
          <w:rFonts w:ascii="Arial" w:hAnsi="Arial" w:cs="Arial"/>
          <w:b/>
          <w:color w:val="auto"/>
        </w:rPr>
      </w:pPr>
    </w:p>
    <w:p w14:paraId="3EF1C9E6" w14:textId="48F52375" w:rsidR="0027743F" w:rsidRPr="00F653D1" w:rsidRDefault="0027743F" w:rsidP="00A246C2">
      <w:pPr>
        <w:pBdr>
          <w:top w:val="single" w:sz="4" w:space="1" w:color="000000"/>
          <w:left w:val="single" w:sz="4" w:space="4" w:color="000000"/>
          <w:bottom w:val="single" w:sz="4" w:space="1" w:color="000000"/>
          <w:right w:val="single" w:sz="4" w:space="4" w:color="000000"/>
        </w:pBdr>
        <w:tabs>
          <w:tab w:val="num" w:pos="576"/>
        </w:tabs>
        <w:ind w:left="426" w:hanging="9"/>
        <w:jc w:val="both"/>
        <w:rPr>
          <w:rFonts w:ascii="Arial" w:hAnsi="Arial" w:cs="Arial"/>
          <w:sz w:val="20"/>
          <w:szCs w:val="20"/>
        </w:rPr>
      </w:pPr>
      <w:r w:rsidRPr="00CD395C">
        <w:rPr>
          <w:rFonts w:ascii="Arial" w:hAnsi="Arial" w:cs="Arial"/>
          <w:b/>
          <w:bCs/>
          <w:sz w:val="20"/>
          <w:szCs w:val="20"/>
        </w:rPr>
        <w:t xml:space="preserve">X – DAS </w:t>
      </w:r>
      <w:r w:rsidRPr="00CD395C">
        <w:rPr>
          <w:rFonts w:ascii="Arial" w:hAnsi="Arial" w:cs="Arial"/>
          <w:b/>
          <w:sz w:val="20"/>
          <w:szCs w:val="20"/>
        </w:rPr>
        <w:t>MULTAS E SANÇÕES ADMINISTRATIVAS</w:t>
      </w:r>
      <w:r w:rsidRPr="00CD395C">
        <w:rPr>
          <w:rFonts w:ascii="Arial" w:hAnsi="Arial" w:cs="Arial"/>
          <w:b/>
          <w:bCs/>
          <w:sz w:val="20"/>
          <w:szCs w:val="20"/>
        </w:rPr>
        <w:t xml:space="preserve">: </w:t>
      </w:r>
    </w:p>
    <w:p w14:paraId="03A4AE8C" w14:textId="5FC8D499" w:rsidR="007B16C1" w:rsidRPr="006E1990" w:rsidRDefault="0027743F" w:rsidP="00A246C2">
      <w:pPr>
        <w:pStyle w:val="Nivel2"/>
        <w:autoSpaceDE/>
        <w:autoSpaceDN/>
        <w:adjustRightInd/>
      </w:pPr>
      <w:r w:rsidRPr="00CD395C">
        <w:rPr>
          <w:b/>
          <w:bCs/>
        </w:rPr>
        <w:t>10.1.</w:t>
      </w:r>
      <w:r w:rsidRPr="00CD395C">
        <w:t xml:space="preserve"> </w:t>
      </w:r>
      <w:r w:rsidR="007B16C1" w:rsidRPr="006E1990">
        <w:t xml:space="preserve">Comete </w:t>
      </w:r>
      <w:r w:rsidR="007B16C1" w:rsidRPr="00447F3E">
        <w:t>infração</w:t>
      </w:r>
      <w:r w:rsidR="007B16C1" w:rsidRPr="006E1990">
        <w:t xml:space="preserve"> administrativa, nos termos da lei, o licitante que, com dolo ou culpa: </w:t>
      </w:r>
    </w:p>
    <w:p w14:paraId="326B1ED0" w14:textId="55E81B16" w:rsidR="007B16C1" w:rsidRPr="00447F3E" w:rsidRDefault="007B16C1" w:rsidP="00A246C2">
      <w:pPr>
        <w:pStyle w:val="Nivel3"/>
        <w:numPr>
          <w:ilvl w:val="2"/>
          <w:numId w:val="27"/>
        </w:numPr>
        <w:spacing w:after="120"/>
      </w:pPr>
      <w:bookmarkStart w:id="13" w:name="_Ref114668085"/>
      <w:bookmarkStart w:id="14" w:name="_Hlk114652595"/>
      <w:r w:rsidRPr="00447F3E">
        <w:t>deixar de entregar a documentação exigida para o certame ou não entregar qualquer documento que tenha sido solicitado pelo/a pregoeiro/a durante o certame;</w:t>
      </w:r>
      <w:bookmarkEnd w:id="13"/>
    </w:p>
    <w:p w14:paraId="5289D9A5" w14:textId="4417C073" w:rsidR="007B16C1" w:rsidRPr="00447F3E" w:rsidRDefault="007B16C1" w:rsidP="00A246C2">
      <w:pPr>
        <w:pStyle w:val="Nivel3"/>
        <w:numPr>
          <w:ilvl w:val="2"/>
          <w:numId w:val="27"/>
        </w:numPr>
        <w:spacing w:after="120"/>
      </w:pPr>
      <w:bookmarkStart w:id="15" w:name="_Ref114668108"/>
      <w:r w:rsidRPr="00447F3E">
        <w:t>Salvo em decorrência de fato superveniente devidamente justificado, não mantiver a proposta em especial quando:</w:t>
      </w:r>
      <w:bookmarkEnd w:id="15"/>
    </w:p>
    <w:p w14:paraId="0D6F5EBE" w14:textId="77777777" w:rsidR="007B16C1" w:rsidRPr="00447F3E" w:rsidRDefault="007B16C1" w:rsidP="00A246C2">
      <w:pPr>
        <w:pStyle w:val="Nivel4"/>
        <w:numPr>
          <w:ilvl w:val="3"/>
          <w:numId w:val="27"/>
        </w:numPr>
        <w:spacing w:after="120"/>
        <w:ind w:left="567" w:firstLine="0"/>
      </w:pPr>
      <w:r w:rsidRPr="00447F3E">
        <w:t xml:space="preserve">não enviar a proposta adequada ao último lance ofertado ou após a negociação; </w:t>
      </w:r>
    </w:p>
    <w:p w14:paraId="049263A9" w14:textId="77777777" w:rsidR="007B16C1" w:rsidRPr="00447F3E" w:rsidRDefault="007B16C1" w:rsidP="00A246C2">
      <w:pPr>
        <w:pStyle w:val="Nivel4"/>
        <w:numPr>
          <w:ilvl w:val="3"/>
          <w:numId w:val="27"/>
        </w:numPr>
        <w:spacing w:after="120"/>
        <w:ind w:left="567" w:firstLine="0"/>
      </w:pPr>
      <w:r w:rsidRPr="00447F3E">
        <w:t xml:space="preserve">recusar-se a enviar o detalhamento da proposta quando exigível; </w:t>
      </w:r>
    </w:p>
    <w:p w14:paraId="7F060C8D" w14:textId="77777777" w:rsidR="007B16C1" w:rsidRPr="00447F3E" w:rsidRDefault="007B16C1" w:rsidP="00A246C2">
      <w:pPr>
        <w:pStyle w:val="Nivel4"/>
        <w:numPr>
          <w:ilvl w:val="3"/>
          <w:numId w:val="27"/>
        </w:numPr>
        <w:spacing w:after="120"/>
        <w:ind w:left="567" w:firstLine="0"/>
      </w:pPr>
      <w:r w:rsidRPr="00447F3E">
        <w:t xml:space="preserve">pedir para ser desclassificado quando encerrada a etapa competitiva; ou </w:t>
      </w:r>
    </w:p>
    <w:p w14:paraId="261C8C56" w14:textId="77777777" w:rsidR="007B16C1" w:rsidRPr="00447F3E" w:rsidRDefault="007B16C1" w:rsidP="00A246C2">
      <w:pPr>
        <w:pStyle w:val="Nivel4"/>
        <w:numPr>
          <w:ilvl w:val="3"/>
          <w:numId w:val="27"/>
        </w:numPr>
        <w:spacing w:after="120"/>
        <w:ind w:left="567" w:firstLine="0"/>
      </w:pPr>
      <w:r w:rsidRPr="00447F3E">
        <w:t>deixar de apresentar amostra;</w:t>
      </w:r>
    </w:p>
    <w:p w14:paraId="304096AF" w14:textId="77777777" w:rsidR="007B16C1" w:rsidRPr="00447F3E" w:rsidRDefault="007B16C1" w:rsidP="00A246C2">
      <w:pPr>
        <w:pStyle w:val="Nivel4"/>
        <w:numPr>
          <w:ilvl w:val="3"/>
          <w:numId w:val="27"/>
        </w:numPr>
        <w:spacing w:after="120"/>
        <w:ind w:left="567" w:firstLine="0"/>
      </w:pPr>
      <w:r w:rsidRPr="00447F3E">
        <w:t xml:space="preserve">apresentar proposta ou amostra em desacordo com as especificações do edital; </w:t>
      </w:r>
    </w:p>
    <w:p w14:paraId="38E19071" w14:textId="77777777" w:rsidR="007B16C1" w:rsidRPr="006E1990" w:rsidRDefault="007B16C1" w:rsidP="00A246C2">
      <w:pPr>
        <w:pStyle w:val="Nivel3"/>
        <w:numPr>
          <w:ilvl w:val="2"/>
          <w:numId w:val="27"/>
        </w:numPr>
        <w:spacing w:after="120"/>
        <w:ind w:left="284" w:firstLine="0"/>
      </w:pPr>
      <w:bookmarkStart w:id="16" w:name="_Ref114668139"/>
      <w:r w:rsidRPr="006E1990">
        <w:t>não celebrar o contrato ou não entregar a documentação exigida para a contratação, quando convocado dentro do prazo de validade de sua proposta;</w:t>
      </w:r>
      <w:bookmarkEnd w:id="16"/>
    </w:p>
    <w:p w14:paraId="406F02DC" w14:textId="77777777" w:rsidR="007B16C1" w:rsidRPr="006E1990" w:rsidRDefault="007B16C1" w:rsidP="00A246C2">
      <w:pPr>
        <w:pStyle w:val="Nivel4"/>
        <w:numPr>
          <w:ilvl w:val="3"/>
          <w:numId w:val="27"/>
        </w:numPr>
        <w:spacing w:after="120"/>
        <w:ind w:left="567" w:firstLine="0"/>
      </w:pPr>
      <w:r w:rsidRPr="006E1990">
        <w:t>recusar-se, sem justificativa, a assinar o contrato ou a ata de registro de preço, ou a aceitar ou retirar o instrumento equivalente no prazo estabelecido pela Administração;</w:t>
      </w:r>
    </w:p>
    <w:p w14:paraId="7DCD9A85" w14:textId="77777777" w:rsidR="007B16C1" w:rsidRPr="00447F3E" w:rsidRDefault="007B16C1" w:rsidP="00A246C2">
      <w:pPr>
        <w:pStyle w:val="Nivel3"/>
        <w:numPr>
          <w:ilvl w:val="2"/>
          <w:numId w:val="27"/>
        </w:numPr>
        <w:spacing w:after="120"/>
        <w:ind w:left="284" w:firstLine="0"/>
      </w:pPr>
      <w:bookmarkStart w:id="17" w:name="_Ref114668249"/>
      <w:r w:rsidRPr="00447F3E">
        <w:t>apresentar declaração ou documentação falsa exigida para o certame ou prestar declaração falsa durante a licitação</w:t>
      </w:r>
      <w:bookmarkEnd w:id="17"/>
    </w:p>
    <w:p w14:paraId="53ADD009" w14:textId="77777777" w:rsidR="007B16C1" w:rsidRPr="00447F3E" w:rsidRDefault="007B16C1" w:rsidP="00A246C2">
      <w:pPr>
        <w:pStyle w:val="Nivel3"/>
        <w:numPr>
          <w:ilvl w:val="2"/>
          <w:numId w:val="27"/>
        </w:numPr>
        <w:spacing w:after="120"/>
        <w:ind w:left="284" w:firstLine="0"/>
      </w:pPr>
      <w:bookmarkStart w:id="18" w:name="_Ref114668245"/>
      <w:r w:rsidRPr="00447F3E">
        <w:t>fraudar a licitação</w:t>
      </w:r>
      <w:bookmarkEnd w:id="18"/>
    </w:p>
    <w:p w14:paraId="4E12BC84" w14:textId="77777777" w:rsidR="007B16C1" w:rsidRPr="00447F3E" w:rsidRDefault="007B16C1" w:rsidP="00A246C2">
      <w:pPr>
        <w:pStyle w:val="Nivel3"/>
        <w:numPr>
          <w:ilvl w:val="2"/>
          <w:numId w:val="27"/>
        </w:numPr>
        <w:spacing w:after="120"/>
        <w:ind w:left="284" w:firstLine="0"/>
      </w:pPr>
      <w:bookmarkStart w:id="19" w:name="_Ref114668247"/>
      <w:r w:rsidRPr="00447F3E">
        <w:t>comportar-se de modo inidôneo ou cometer fraude de qualquer natureza, em especial quando:</w:t>
      </w:r>
      <w:bookmarkEnd w:id="19"/>
    </w:p>
    <w:p w14:paraId="3FD6E63A" w14:textId="77777777" w:rsidR="007B16C1" w:rsidRPr="00447F3E" w:rsidRDefault="007B16C1" w:rsidP="00A246C2">
      <w:pPr>
        <w:pStyle w:val="Nivel4"/>
        <w:numPr>
          <w:ilvl w:val="3"/>
          <w:numId w:val="27"/>
        </w:numPr>
        <w:spacing w:after="120"/>
        <w:ind w:left="567" w:firstLine="0"/>
      </w:pPr>
      <w:r w:rsidRPr="00447F3E">
        <w:t xml:space="preserve">agir em conluio ou em desconformidade com a lei; </w:t>
      </w:r>
    </w:p>
    <w:p w14:paraId="324B037B" w14:textId="77777777" w:rsidR="007B16C1" w:rsidRPr="00447F3E" w:rsidRDefault="007B16C1" w:rsidP="00A246C2">
      <w:pPr>
        <w:pStyle w:val="Nivel4"/>
        <w:numPr>
          <w:ilvl w:val="3"/>
          <w:numId w:val="27"/>
        </w:numPr>
        <w:spacing w:after="120"/>
        <w:ind w:left="567" w:firstLine="0"/>
      </w:pPr>
      <w:r w:rsidRPr="00447F3E">
        <w:t xml:space="preserve">induzir deliberadamente a erro no julgamento; </w:t>
      </w:r>
    </w:p>
    <w:p w14:paraId="02D1594F" w14:textId="77777777" w:rsidR="007B16C1" w:rsidRPr="00447F3E" w:rsidRDefault="007B16C1" w:rsidP="00A246C2">
      <w:pPr>
        <w:pStyle w:val="Nivel4"/>
        <w:numPr>
          <w:ilvl w:val="3"/>
          <w:numId w:val="27"/>
        </w:numPr>
        <w:spacing w:after="120"/>
        <w:ind w:left="567" w:firstLine="0"/>
      </w:pPr>
      <w:r w:rsidRPr="00447F3E">
        <w:t xml:space="preserve">apresentar amostra falsificada ou deteriorada; </w:t>
      </w:r>
    </w:p>
    <w:p w14:paraId="345BD416" w14:textId="77777777" w:rsidR="007B16C1" w:rsidRPr="00447F3E" w:rsidRDefault="007B16C1" w:rsidP="00A246C2">
      <w:pPr>
        <w:pStyle w:val="Nivel3"/>
        <w:numPr>
          <w:ilvl w:val="2"/>
          <w:numId w:val="27"/>
        </w:numPr>
        <w:spacing w:after="120"/>
        <w:ind w:left="284" w:firstLine="0"/>
      </w:pPr>
      <w:bookmarkStart w:id="20" w:name="_Ref114668251"/>
      <w:r w:rsidRPr="00447F3E">
        <w:t>praticar atos ilícitos com vistas a frustrar os objetivos da licitação</w:t>
      </w:r>
      <w:bookmarkEnd w:id="20"/>
    </w:p>
    <w:p w14:paraId="41E4262A" w14:textId="77777777" w:rsidR="007B16C1" w:rsidRPr="00447F3E" w:rsidRDefault="007B16C1" w:rsidP="00A246C2">
      <w:pPr>
        <w:pStyle w:val="Nivel3"/>
        <w:numPr>
          <w:ilvl w:val="2"/>
          <w:numId w:val="27"/>
        </w:numPr>
        <w:spacing w:after="120"/>
        <w:ind w:left="284" w:firstLine="0"/>
      </w:pPr>
      <w:bookmarkStart w:id="21" w:name="_Ref114668252"/>
      <w:r w:rsidRPr="00447F3E">
        <w:t xml:space="preserve">praticar ato lesivo previsto no </w:t>
      </w:r>
      <w:hyperlink r:id="rId14" w:anchor="art5" w:history="1">
        <w:r w:rsidRPr="00447F3E">
          <w:rPr>
            <w:rStyle w:val="Hyperlink"/>
          </w:rPr>
          <w:t>art. 5º da Lei n.º 12.846, de 2013</w:t>
        </w:r>
      </w:hyperlink>
      <w:r w:rsidRPr="00447F3E">
        <w:t>.</w:t>
      </w:r>
      <w:bookmarkEnd w:id="21"/>
    </w:p>
    <w:bookmarkEnd w:id="14"/>
    <w:p w14:paraId="6898DF63" w14:textId="77777777" w:rsidR="007B16C1" w:rsidRPr="006E1990" w:rsidRDefault="007B16C1" w:rsidP="00A246C2">
      <w:pPr>
        <w:pStyle w:val="Nivel2"/>
        <w:numPr>
          <w:ilvl w:val="1"/>
          <w:numId w:val="27"/>
        </w:numPr>
        <w:autoSpaceDE/>
        <w:autoSpaceDN/>
        <w:adjustRightInd/>
        <w:ind w:left="0" w:firstLine="0"/>
      </w:pPr>
      <w:r w:rsidRPr="006E1990">
        <w:t xml:space="preserve">Com fulcro na </w:t>
      </w:r>
      <w:hyperlink r:id="rId15" w:history="1">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14:paraId="4BBED9C4" w14:textId="77777777" w:rsidR="007B16C1" w:rsidRPr="00447F3E" w:rsidRDefault="007B16C1" w:rsidP="00A246C2">
      <w:pPr>
        <w:pStyle w:val="Nivel3"/>
        <w:numPr>
          <w:ilvl w:val="2"/>
          <w:numId w:val="27"/>
        </w:numPr>
        <w:spacing w:after="120"/>
        <w:ind w:left="284" w:firstLine="0"/>
      </w:pPr>
      <w:r w:rsidRPr="00447F3E">
        <w:t xml:space="preserve">advertência; </w:t>
      </w:r>
    </w:p>
    <w:p w14:paraId="73B51741" w14:textId="77777777" w:rsidR="007B16C1" w:rsidRPr="00447F3E" w:rsidRDefault="007B16C1" w:rsidP="00A246C2">
      <w:pPr>
        <w:pStyle w:val="Nivel3"/>
        <w:numPr>
          <w:ilvl w:val="2"/>
          <w:numId w:val="27"/>
        </w:numPr>
        <w:spacing w:after="120"/>
        <w:ind w:left="284" w:firstLine="0"/>
      </w:pPr>
      <w:r w:rsidRPr="00447F3E">
        <w:t>multa;</w:t>
      </w:r>
    </w:p>
    <w:p w14:paraId="054A1DC4" w14:textId="77777777" w:rsidR="007B16C1" w:rsidRPr="00447F3E" w:rsidRDefault="007B16C1" w:rsidP="00A246C2">
      <w:pPr>
        <w:pStyle w:val="Nivel3"/>
        <w:numPr>
          <w:ilvl w:val="2"/>
          <w:numId w:val="27"/>
        </w:numPr>
        <w:spacing w:after="120"/>
        <w:ind w:left="284" w:firstLine="0"/>
      </w:pPr>
      <w:r w:rsidRPr="00447F3E">
        <w:t>impedimento de licitar e contratar e</w:t>
      </w:r>
    </w:p>
    <w:p w14:paraId="07649324" w14:textId="77777777" w:rsidR="007B16C1" w:rsidRPr="00447F3E" w:rsidRDefault="007B16C1" w:rsidP="00A246C2">
      <w:pPr>
        <w:pStyle w:val="Nivel3"/>
        <w:numPr>
          <w:ilvl w:val="2"/>
          <w:numId w:val="27"/>
        </w:numPr>
        <w:spacing w:after="120"/>
        <w:ind w:left="284" w:firstLine="0"/>
      </w:pPr>
      <w:r w:rsidRPr="00447F3E">
        <w:t>declaração de inidoneidade para licitar ou contratar, enquanto perdurarem os motivos determinantes da punição ou até que seja promovida sua reabilitação perante a própria autoridade que aplicou a penalidade.</w:t>
      </w:r>
    </w:p>
    <w:p w14:paraId="386D82A0" w14:textId="77777777" w:rsidR="007B16C1" w:rsidRPr="006E1990" w:rsidRDefault="007B16C1" w:rsidP="00A246C2">
      <w:pPr>
        <w:pStyle w:val="Nivel2"/>
        <w:numPr>
          <w:ilvl w:val="1"/>
          <w:numId w:val="27"/>
        </w:numPr>
        <w:autoSpaceDE/>
        <w:autoSpaceDN/>
        <w:adjustRightInd/>
        <w:ind w:left="0" w:firstLine="0"/>
      </w:pPr>
      <w:r w:rsidRPr="006E1990">
        <w:lastRenderedPageBreak/>
        <w:t>Na aplicação das sanções serão considerados:</w:t>
      </w:r>
    </w:p>
    <w:p w14:paraId="5C3916F4" w14:textId="77777777" w:rsidR="007B16C1" w:rsidRPr="00447F3E" w:rsidRDefault="007B16C1" w:rsidP="00A246C2">
      <w:pPr>
        <w:pStyle w:val="Nivel3"/>
        <w:numPr>
          <w:ilvl w:val="2"/>
          <w:numId w:val="27"/>
        </w:numPr>
        <w:spacing w:after="120"/>
        <w:ind w:left="284" w:firstLine="0"/>
      </w:pPr>
      <w:r w:rsidRPr="00447F3E">
        <w:t>a natureza e a gravidade da infração cometida.</w:t>
      </w:r>
    </w:p>
    <w:p w14:paraId="15327EE3" w14:textId="77777777" w:rsidR="007B16C1" w:rsidRPr="00447F3E" w:rsidRDefault="007B16C1" w:rsidP="00A246C2">
      <w:pPr>
        <w:pStyle w:val="Nivel3"/>
        <w:numPr>
          <w:ilvl w:val="2"/>
          <w:numId w:val="27"/>
        </w:numPr>
        <w:spacing w:after="120"/>
        <w:ind w:left="284" w:firstLine="0"/>
      </w:pPr>
      <w:r w:rsidRPr="00447F3E">
        <w:t>as peculiaridades do caso concreto</w:t>
      </w:r>
    </w:p>
    <w:p w14:paraId="4D3A81B0" w14:textId="77777777" w:rsidR="007B16C1" w:rsidRPr="00447F3E" w:rsidRDefault="007B16C1" w:rsidP="00A246C2">
      <w:pPr>
        <w:pStyle w:val="Nivel3"/>
        <w:numPr>
          <w:ilvl w:val="2"/>
          <w:numId w:val="27"/>
        </w:numPr>
        <w:spacing w:after="120"/>
        <w:ind w:left="284" w:firstLine="0"/>
      </w:pPr>
      <w:r w:rsidRPr="00447F3E">
        <w:t>as circunstâncias agravantes ou atenuantes</w:t>
      </w:r>
    </w:p>
    <w:p w14:paraId="588E11C1" w14:textId="77777777" w:rsidR="007B16C1" w:rsidRPr="00447F3E" w:rsidRDefault="007B16C1" w:rsidP="00A246C2">
      <w:pPr>
        <w:pStyle w:val="Nivel3"/>
        <w:numPr>
          <w:ilvl w:val="2"/>
          <w:numId w:val="27"/>
        </w:numPr>
        <w:spacing w:after="120"/>
        <w:ind w:left="284" w:firstLine="0"/>
      </w:pPr>
      <w:r w:rsidRPr="00447F3E">
        <w:t>os danos que dela provierem para a Administração Pública</w:t>
      </w:r>
    </w:p>
    <w:p w14:paraId="5D4C0AA1" w14:textId="77777777" w:rsidR="007B16C1" w:rsidRPr="00447F3E" w:rsidRDefault="007B16C1" w:rsidP="00A246C2">
      <w:pPr>
        <w:pStyle w:val="Nivel3"/>
        <w:numPr>
          <w:ilvl w:val="2"/>
          <w:numId w:val="27"/>
        </w:numPr>
        <w:spacing w:after="120"/>
        <w:ind w:left="284" w:firstLine="0"/>
      </w:pPr>
      <w:r w:rsidRPr="00447F3E">
        <w:t>a implantação ou o aperfeiçoamento de programa de integridade, conforme normas e orientações dos órgãos de controle.</w:t>
      </w:r>
    </w:p>
    <w:p w14:paraId="4940A372" w14:textId="25404304" w:rsidR="007B16C1" w:rsidRPr="006E1990" w:rsidRDefault="007B16C1" w:rsidP="00A246C2">
      <w:pPr>
        <w:pStyle w:val="Nivel2"/>
        <w:numPr>
          <w:ilvl w:val="1"/>
          <w:numId w:val="27"/>
        </w:numPr>
        <w:autoSpaceDE/>
        <w:autoSpaceDN/>
        <w:adjustRightInd/>
        <w:ind w:left="0" w:firstLine="0"/>
      </w:pPr>
      <w:r w:rsidRPr="006E1990">
        <w:t xml:space="preserve">A multa </w:t>
      </w:r>
      <w:r w:rsidRPr="00447F3E">
        <w:t>será</w:t>
      </w:r>
      <w:r w:rsidRPr="006E1990">
        <w:t xml:space="preserve"> recolhida em percentual de 0,5% a 30% incidente sobre o valor do contrato</w:t>
      </w:r>
      <w:r>
        <w:t xml:space="preserve"> licitado</w:t>
      </w:r>
      <w:r w:rsidRPr="006E1990">
        <w:t xml:space="preserve">, recolhida no prazo máximo de </w:t>
      </w:r>
      <w:r w:rsidR="003A74A9">
        <w:t>30 (trinta) dias</w:t>
      </w:r>
      <w:r w:rsidRPr="006E1990">
        <w:rPr>
          <w:color w:val="FF0000"/>
        </w:rPr>
        <w:t xml:space="preserve"> </w:t>
      </w:r>
      <w:r w:rsidRPr="006E1990">
        <w:t xml:space="preserve">úteis, a contar da comunicação oficial. </w:t>
      </w:r>
    </w:p>
    <w:p w14:paraId="4FCB27E7" w14:textId="4B7F5501" w:rsidR="007B16C1" w:rsidRPr="006E1990" w:rsidRDefault="007B16C1" w:rsidP="00A246C2">
      <w:pPr>
        <w:pStyle w:val="Nivel3"/>
        <w:numPr>
          <w:ilvl w:val="2"/>
          <w:numId w:val="27"/>
        </w:numPr>
        <w:spacing w:after="120"/>
        <w:ind w:left="284" w:firstLine="0"/>
      </w:pPr>
      <w:bookmarkStart w:id="22" w:name="_Hlk113876035"/>
      <w:r w:rsidRPr="006E1990">
        <w:t xml:space="preserve">Para </w:t>
      </w:r>
      <w:r w:rsidRPr="00447F3E">
        <w:t>as</w:t>
      </w:r>
      <w:r w:rsidRPr="006E1990">
        <w:t xml:space="preserve"> infrações previstas nos itens </w:t>
      </w:r>
      <w:r w:rsidRPr="006E1990">
        <w:fldChar w:fldCharType="begin"/>
      </w:r>
      <w:r w:rsidRPr="006E1990">
        <w:instrText xml:space="preserve"> REF _Ref114668085 \r \h  \* MERGEFORMAT </w:instrText>
      </w:r>
      <w:r w:rsidRPr="006E1990">
        <w:fldChar w:fldCharType="separate"/>
      </w:r>
      <w:r>
        <w:t>1</w:t>
      </w:r>
      <w:r w:rsidR="003A74A9">
        <w:t>0</w:t>
      </w:r>
      <w:r>
        <w:t>.1.1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t>1</w:t>
      </w:r>
      <w:r w:rsidR="003A74A9">
        <w:t>0</w:t>
      </w:r>
      <w:r>
        <w:t>.1.2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t>1</w:t>
      </w:r>
      <w:r w:rsidR="003A74A9">
        <w:t>0</w:t>
      </w:r>
      <w:r>
        <w:t>.1.3</w:t>
      </w:r>
      <w:r w:rsidRPr="006E1990">
        <w:fldChar w:fldCharType="end"/>
      </w:r>
      <w:r w:rsidRPr="006E1990">
        <w:t xml:space="preserve">, a multa será de </w:t>
      </w:r>
      <w:r w:rsidR="003A74A9">
        <w:t>10%</w:t>
      </w:r>
      <w:r w:rsidRPr="006E1990">
        <w:rPr>
          <w:color w:val="0000FF"/>
        </w:rPr>
        <w:t xml:space="preserve"> </w:t>
      </w:r>
      <w:r w:rsidRPr="006E1990">
        <w:t>do valor do contrato licitado.</w:t>
      </w:r>
    </w:p>
    <w:bookmarkEnd w:id="22"/>
    <w:p w14:paraId="3FC69A71" w14:textId="127A820C" w:rsidR="007B16C1" w:rsidRPr="006E1990" w:rsidRDefault="007B16C1" w:rsidP="00A246C2">
      <w:pPr>
        <w:pStyle w:val="Nivel3"/>
        <w:numPr>
          <w:ilvl w:val="2"/>
          <w:numId w:val="27"/>
        </w:numPr>
        <w:spacing w:after="120"/>
        <w:ind w:left="284" w:firstLine="0"/>
      </w:pPr>
      <w:r w:rsidRPr="006E1990">
        <w:t xml:space="preserve">Para as </w:t>
      </w:r>
      <w:r w:rsidRPr="00447F3E">
        <w:t>infrações</w:t>
      </w:r>
      <w:r w:rsidRPr="006E1990">
        <w:t xml:space="preserve"> previstas nos itens </w:t>
      </w:r>
      <w:r w:rsidRPr="006E1990">
        <w:fldChar w:fldCharType="begin"/>
      </w:r>
      <w:r w:rsidRPr="006E1990">
        <w:instrText xml:space="preserve"> REF _Ref114668249 \r \h  \* MERGEFORMAT </w:instrText>
      </w:r>
      <w:r w:rsidRPr="006E1990">
        <w:fldChar w:fldCharType="separate"/>
      </w:r>
      <w:r>
        <w:t>1</w:t>
      </w:r>
      <w:r w:rsidR="003A74A9">
        <w:t>0</w:t>
      </w:r>
      <w:r>
        <w:t>.1.4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t>1</w:t>
      </w:r>
      <w:r w:rsidR="003A74A9">
        <w:t>0</w:t>
      </w:r>
      <w:r>
        <w:t>.1.5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t>1</w:t>
      </w:r>
      <w:r w:rsidR="003A74A9">
        <w:t>0</w:t>
      </w:r>
      <w:r>
        <w:t>.1.6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t>1</w:t>
      </w:r>
      <w:r w:rsidR="003A74A9">
        <w:t>0</w:t>
      </w:r>
      <w:r>
        <w:t>.1.7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t>1</w:t>
      </w:r>
      <w:r w:rsidR="003A74A9">
        <w:t>0</w:t>
      </w:r>
      <w:r>
        <w:t>.1.8</w:t>
      </w:r>
      <w:r w:rsidRPr="006E1990">
        <w:fldChar w:fldCharType="end"/>
      </w:r>
      <w:r w:rsidRPr="006E1990">
        <w:t xml:space="preserve">, a multa será de </w:t>
      </w:r>
      <w:r w:rsidR="003A74A9" w:rsidRPr="003A74A9">
        <w:rPr>
          <w:color w:val="auto"/>
        </w:rPr>
        <w:t>20%</w:t>
      </w:r>
      <w:r w:rsidRPr="006E1990">
        <w:rPr>
          <w:color w:val="0000FF"/>
        </w:rPr>
        <w:t xml:space="preserve"> </w:t>
      </w:r>
      <w:r w:rsidRPr="006E1990">
        <w:t>do valor do contrato licitado.</w:t>
      </w:r>
    </w:p>
    <w:p w14:paraId="411FAC81" w14:textId="77777777" w:rsidR="007B16C1" w:rsidRPr="00447F3E" w:rsidRDefault="007B16C1" w:rsidP="00A246C2">
      <w:pPr>
        <w:pStyle w:val="Nivel2"/>
        <w:numPr>
          <w:ilvl w:val="1"/>
          <w:numId w:val="27"/>
        </w:numPr>
        <w:autoSpaceDE/>
        <w:autoSpaceDN/>
        <w:adjustRightInd/>
        <w:ind w:left="0" w:firstLine="0"/>
      </w:pPr>
      <w:r w:rsidRPr="00447F3E">
        <w:t>As sanções de advertência, impedimento de licitar e contratar e declaração de inidoneidade para licitar ou contratar poderão ser aplicadas, cumulativamente ou não, à penalidade de multa.</w:t>
      </w:r>
    </w:p>
    <w:p w14:paraId="7729A754" w14:textId="77777777" w:rsidR="007B16C1" w:rsidRPr="00447F3E" w:rsidRDefault="007B16C1" w:rsidP="00A246C2">
      <w:pPr>
        <w:pStyle w:val="Nivel2"/>
        <w:numPr>
          <w:ilvl w:val="1"/>
          <w:numId w:val="27"/>
        </w:numPr>
        <w:autoSpaceDE/>
        <w:autoSpaceDN/>
        <w:adjustRightInd/>
        <w:ind w:left="0" w:firstLine="0"/>
      </w:pPr>
      <w:r w:rsidRPr="00447F3E">
        <w:t>Na aplicação da sanção de multa será facultada a defesa do interessado no prazo de 15 (quinze) dias úteis, contado da data de sua intimação.</w:t>
      </w:r>
    </w:p>
    <w:p w14:paraId="140532E3" w14:textId="345C2D6C" w:rsidR="007B16C1" w:rsidRPr="00447F3E" w:rsidRDefault="007B16C1" w:rsidP="00A246C2">
      <w:pPr>
        <w:pStyle w:val="Nivel2"/>
        <w:numPr>
          <w:ilvl w:val="1"/>
          <w:numId w:val="27"/>
        </w:numPr>
        <w:autoSpaceDE/>
        <w:autoSpaceDN/>
        <w:adjustRightInd/>
        <w:ind w:left="0" w:firstLine="0"/>
      </w:pPr>
      <w:r w:rsidRPr="00447F3E">
        <w:t xml:space="preserve">A sanção de impedimento de licitar e contratar será aplicada ao responsável em decorrência das infrações administrativas relacionadas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67DDB33" w14:textId="61B46CFC" w:rsidR="007B16C1" w:rsidRPr="00447F3E" w:rsidRDefault="007B16C1" w:rsidP="00A246C2">
      <w:pPr>
        <w:pStyle w:val="Nivel2"/>
        <w:numPr>
          <w:ilvl w:val="1"/>
          <w:numId w:val="27"/>
        </w:numPr>
        <w:autoSpaceDE/>
        <w:autoSpaceDN/>
        <w:adjustRightInd/>
        <w:ind w:left="0" w:firstLine="0"/>
      </w:pPr>
      <w:r w:rsidRPr="00447F3E">
        <w:t xml:space="preserve">Poderá ser aplicada ao responsável a sanção de declaração de inidoneidade para licitar ou contratar, em decorrência da prática das infrações dispostas nos itens </w:t>
      </w:r>
      <w:r w:rsidRPr="00447F3E">
        <w:fldChar w:fldCharType="begin"/>
      </w:r>
      <w:r w:rsidRPr="00447F3E">
        <w:instrText xml:space="preserve"> REF _Ref114668249 \r \h  \* MERGEFORMAT </w:instrText>
      </w:r>
      <w:r w:rsidRPr="00447F3E">
        <w:fldChar w:fldCharType="separate"/>
      </w:r>
      <w:r>
        <w:t>1</w:t>
      </w:r>
      <w:r w:rsidR="003A74A9">
        <w:t>0</w:t>
      </w:r>
      <w:r>
        <w:t>.1.4</w:t>
      </w:r>
      <w:r w:rsidRPr="00447F3E">
        <w:fldChar w:fldCharType="end"/>
      </w:r>
      <w:r w:rsidRPr="00447F3E">
        <w:t xml:space="preserve">, </w:t>
      </w:r>
      <w:r w:rsidRPr="00447F3E">
        <w:fldChar w:fldCharType="begin"/>
      </w:r>
      <w:r w:rsidRPr="00447F3E">
        <w:instrText xml:space="preserve"> REF _Ref114668245 \r \h  \* MERGEFORMAT </w:instrText>
      </w:r>
      <w:r w:rsidRPr="00447F3E">
        <w:fldChar w:fldCharType="separate"/>
      </w:r>
      <w:r>
        <w:t>1</w:t>
      </w:r>
      <w:r w:rsidR="003A74A9">
        <w:t>0</w:t>
      </w:r>
      <w:r>
        <w:t>.1.5</w:t>
      </w:r>
      <w:r w:rsidRPr="00447F3E">
        <w:fldChar w:fldCharType="end"/>
      </w:r>
      <w:r w:rsidRPr="00447F3E">
        <w:t xml:space="preserve">, </w:t>
      </w:r>
      <w:r w:rsidRPr="00447F3E">
        <w:fldChar w:fldCharType="begin"/>
      </w:r>
      <w:r w:rsidRPr="00447F3E">
        <w:instrText xml:space="preserve"> REF _Ref114668247 \r \h  \* MERGEFORMAT </w:instrText>
      </w:r>
      <w:r w:rsidRPr="00447F3E">
        <w:fldChar w:fldCharType="separate"/>
      </w:r>
      <w:r>
        <w:t>1</w:t>
      </w:r>
      <w:r w:rsidR="003A74A9">
        <w:t>0</w:t>
      </w:r>
      <w:r>
        <w:t>.1.6</w:t>
      </w:r>
      <w:r w:rsidRPr="00447F3E">
        <w:fldChar w:fldCharType="end"/>
      </w:r>
      <w:r w:rsidRPr="00447F3E">
        <w:t xml:space="preserve">, </w:t>
      </w:r>
      <w:r w:rsidRPr="00447F3E">
        <w:fldChar w:fldCharType="begin"/>
      </w:r>
      <w:r w:rsidRPr="00447F3E">
        <w:instrText xml:space="preserve"> REF _Ref114668251 \r \h  \* MERGEFORMAT </w:instrText>
      </w:r>
      <w:r w:rsidRPr="00447F3E">
        <w:fldChar w:fldCharType="separate"/>
      </w:r>
      <w:r>
        <w:t>1</w:t>
      </w:r>
      <w:r w:rsidR="003A74A9">
        <w:t>0</w:t>
      </w:r>
      <w:r>
        <w:t>.1.7</w:t>
      </w:r>
      <w:r w:rsidRPr="00447F3E">
        <w:fldChar w:fldCharType="end"/>
      </w:r>
      <w:r w:rsidRPr="00447F3E">
        <w:t xml:space="preserve"> e </w:t>
      </w:r>
      <w:r w:rsidRPr="00447F3E">
        <w:fldChar w:fldCharType="begin"/>
      </w:r>
      <w:r w:rsidRPr="00447F3E">
        <w:instrText xml:space="preserve"> REF _Ref114668252 \r \h  \* MERGEFORMAT </w:instrText>
      </w:r>
      <w:r w:rsidRPr="00447F3E">
        <w:fldChar w:fldCharType="separate"/>
      </w:r>
      <w:r>
        <w:t>1</w:t>
      </w:r>
      <w:r w:rsidR="003A74A9">
        <w:t>0</w:t>
      </w:r>
      <w:r>
        <w:t>.1.8</w:t>
      </w:r>
      <w:r w:rsidRPr="00447F3E">
        <w:fldChar w:fldCharType="end"/>
      </w:r>
      <w:r w:rsidRPr="00447F3E">
        <w:t xml:space="preserve">, bem como pelas infrações administrativas previstas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xml:space="preserve"> que justifiquem a imposição de penalidade mais grave que a sanção de impedimento de licitar e contratar, cuja duração observará o prazo previsto no </w:t>
      </w:r>
      <w:hyperlink r:id="rId16" w:anchor="art156§5" w:history="1">
        <w:r w:rsidRPr="00447F3E">
          <w:rPr>
            <w:rStyle w:val="Hyperlink"/>
            <w:color w:val="000000"/>
          </w:rPr>
          <w:t>art. 156, §5º, da Lei n.º 14.133/2021</w:t>
        </w:r>
      </w:hyperlink>
      <w:r w:rsidRPr="00447F3E">
        <w:t>.</w:t>
      </w:r>
    </w:p>
    <w:p w14:paraId="454EF7DD" w14:textId="42E655F4" w:rsidR="007B16C1" w:rsidRPr="00447F3E" w:rsidRDefault="007B16C1" w:rsidP="00A246C2">
      <w:pPr>
        <w:pStyle w:val="Nivel2"/>
        <w:numPr>
          <w:ilvl w:val="1"/>
          <w:numId w:val="27"/>
        </w:numPr>
        <w:autoSpaceDE/>
        <w:autoSpaceDN/>
        <w:adjustRightInd/>
        <w:ind w:left="0" w:firstLine="0"/>
      </w:pPr>
      <w:r w:rsidRPr="00447F3E">
        <w:t xml:space="preserve">A recusa injustificada do adjudicatário em assinar o contrato ou a ata de registro de preço, ou em aceitar ou retirar o instrumento equivalente no prazo estabelecido pela Administração, descrita no item </w:t>
      </w:r>
      <w:r w:rsidRPr="00447F3E">
        <w:fldChar w:fldCharType="begin"/>
      </w:r>
      <w:r w:rsidRPr="00447F3E">
        <w:instrText xml:space="preserve"> REF _Ref114668139 \r \h  \* MERGEFORMAT </w:instrText>
      </w:r>
      <w:r w:rsidRPr="00447F3E">
        <w:fldChar w:fldCharType="separate"/>
      </w:r>
      <w:r>
        <w:t>12.1.3</w:t>
      </w:r>
      <w:r w:rsidRPr="00447F3E">
        <w:fldChar w:fldCharType="end"/>
      </w:r>
      <w:r w:rsidRPr="00447F3E">
        <w:t xml:space="preserve">, caracterizará o descumprimento total da obrigação assumida e o sujeitará às penalidades e à imediata perda da garantia de proposta em favor do órgão ou entidade promotora da licitação, nos termos do </w:t>
      </w:r>
      <w:r w:rsidR="00C35729">
        <w:t>Decreto Municipal 8483/2023.</w:t>
      </w:r>
    </w:p>
    <w:p w14:paraId="0187A5F1" w14:textId="7C00E303" w:rsidR="007B16C1" w:rsidRPr="00447F3E" w:rsidRDefault="007B16C1" w:rsidP="00A246C2">
      <w:pPr>
        <w:pStyle w:val="Nivel2"/>
        <w:numPr>
          <w:ilvl w:val="1"/>
          <w:numId w:val="27"/>
        </w:numPr>
        <w:autoSpaceDE/>
        <w:autoSpaceDN/>
        <w:adjustRightInd/>
        <w:ind w:left="0" w:firstLine="0"/>
      </w:pPr>
      <w:r w:rsidRPr="00447F3E">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E91D60">
        <w:t>3</w:t>
      </w:r>
      <w:r w:rsidRPr="00447F3E">
        <w:t xml:space="preserve"> (</w:t>
      </w:r>
      <w:proofErr w:type="spellStart"/>
      <w:r w:rsidR="00E91D60">
        <w:t>tres</w:t>
      </w:r>
      <w:proofErr w:type="spellEnd"/>
      <w:r w:rsidRPr="00447F3E">
        <w:t xml:space="preserve">)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0ADA301" w14:textId="703CB7B4" w:rsidR="007B16C1" w:rsidRPr="00447F3E" w:rsidRDefault="007B16C1" w:rsidP="00A246C2">
      <w:pPr>
        <w:pStyle w:val="Nivel2"/>
        <w:numPr>
          <w:ilvl w:val="1"/>
          <w:numId w:val="34"/>
        </w:numPr>
        <w:autoSpaceDE/>
        <w:autoSpaceDN/>
        <w:adjustRightInd/>
      </w:pPr>
      <w:r w:rsidRPr="00447F3E">
        <w:t>O recurso e o pedido de reconsideração terão efeito suspensivo do ato ou da decisão recorrida até que sobrevenha decisão final da autoridade competente.</w:t>
      </w:r>
    </w:p>
    <w:p w14:paraId="5BBF2B80" w14:textId="59EAD05C" w:rsidR="008C279D" w:rsidRPr="003A74A9" w:rsidRDefault="007B16C1" w:rsidP="00A246C2">
      <w:pPr>
        <w:pStyle w:val="Nivel2"/>
        <w:numPr>
          <w:ilvl w:val="1"/>
          <w:numId w:val="34"/>
        </w:numPr>
        <w:autoSpaceDE/>
        <w:autoSpaceDN/>
        <w:adjustRightInd/>
        <w:ind w:left="0" w:firstLine="0"/>
      </w:pPr>
      <w:r w:rsidRPr="00447F3E">
        <w:t>A aplicação das sanções previstas neste edital não exclui, em hipótese alguma, a obrigação de reparação integral dos danos causados.</w:t>
      </w:r>
    </w:p>
    <w:p w14:paraId="796DF322" w14:textId="77777777" w:rsidR="008C279D" w:rsidRPr="00CD395C" w:rsidRDefault="008C279D" w:rsidP="00A246C2">
      <w:pPr>
        <w:pBdr>
          <w:top w:val="single" w:sz="4" w:space="1" w:color="000000"/>
          <w:left w:val="single" w:sz="4" w:space="4" w:color="000000"/>
          <w:bottom w:val="single" w:sz="4" w:space="1" w:color="000000"/>
          <w:right w:val="single" w:sz="4" w:space="0" w:color="000000"/>
        </w:pBdr>
        <w:tabs>
          <w:tab w:val="left" w:pos="9923"/>
        </w:tabs>
        <w:ind w:left="426"/>
        <w:jc w:val="both"/>
        <w:rPr>
          <w:rFonts w:ascii="Arial" w:hAnsi="Arial" w:cs="Arial"/>
          <w:sz w:val="20"/>
          <w:szCs w:val="20"/>
        </w:rPr>
      </w:pPr>
      <w:r w:rsidRPr="00CD395C">
        <w:rPr>
          <w:rFonts w:ascii="Arial" w:hAnsi="Arial" w:cs="Arial"/>
          <w:b/>
          <w:bCs/>
          <w:sz w:val="20"/>
          <w:szCs w:val="20"/>
        </w:rPr>
        <w:lastRenderedPageBreak/>
        <w:t>XI – DA HOMOLOGAÇÃO E ADJUDICAÇÃO:</w:t>
      </w:r>
    </w:p>
    <w:p w14:paraId="7183D662" w14:textId="337F7CA3" w:rsidR="008C279D" w:rsidRPr="00CD395C" w:rsidRDefault="004E66A6" w:rsidP="00A246C2">
      <w:pPr>
        <w:tabs>
          <w:tab w:val="left" w:pos="9923"/>
        </w:tabs>
        <w:autoSpaceDE w:val="0"/>
        <w:ind w:left="42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11.1. </w:t>
      </w:r>
      <w:r w:rsidR="008C279D" w:rsidRPr="00CD395C">
        <w:rPr>
          <w:rFonts w:ascii="Arial" w:hAnsi="Arial" w:cs="Arial"/>
          <w:sz w:val="20"/>
          <w:szCs w:val="20"/>
        </w:rPr>
        <w:t xml:space="preserve">Homologada a licitação e adjudicado o objeto, </w:t>
      </w:r>
      <w:r w:rsidR="009B3A63" w:rsidRPr="00CD395C">
        <w:rPr>
          <w:rFonts w:ascii="Arial" w:hAnsi="Arial" w:cs="Arial"/>
          <w:sz w:val="20"/>
          <w:szCs w:val="20"/>
        </w:rPr>
        <w:t>ao Munic</w:t>
      </w:r>
      <w:r w:rsidR="00B74E59">
        <w:rPr>
          <w:rFonts w:ascii="Arial" w:hAnsi="Arial" w:cs="Arial"/>
          <w:sz w:val="20"/>
          <w:szCs w:val="20"/>
        </w:rPr>
        <w:t>í</w:t>
      </w:r>
      <w:r w:rsidR="009B3A63" w:rsidRPr="00CD395C">
        <w:rPr>
          <w:rFonts w:ascii="Arial" w:hAnsi="Arial" w:cs="Arial"/>
          <w:sz w:val="20"/>
          <w:szCs w:val="20"/>
        </w:rPr>
        <w:t>pio de Mandaguaçu</w:t>
      </w:r>
      <w:r w:rsidR="008C279D" w:rsidRPr="00CD395C">
        <w:rPr>
          <w:rFonts w:ascii="Arial" w:hAnsi="Arial" w:cs="Arial"/>
          <w:sz w:val="20"/>
          <w:szCs w:val="20"/>
        </w:rPr>
        <w:t xml:space="preserve"> convocará o adjudicatário, que deverá assinar</w:t>
      </w:r>
      <w:r w:rsidR="00CB20D9">
        <w:rPr>
          <w:rFonts w:ascii="Arial" w:hAnsi="Arial" w:cs="Arial"/>
          <w:sz w:val="20"/>
          <w:szCs w:val="20"/>
        </w:rPr>
        <w:t xml:space="preserve"> </w:t>
      </w:r>
      <w:r w:rsidR="008C279D" w:rsidRPr="00CD395C">
        <w:rPr>
          <w:rFonts w:ascii="Arial" w:hAnsi="Arial" w:cs="Arial"/>
          <w:sz w:val="20"/>
          <w:szCs w:val="20"/>
        </w:rPr>
        <w:t xml:space="preserve">o termo de contrato </w:t>
      </w:r>
      <w:r w:rsidR="008634B1" w:rsidRPr="00CD395C">
        <w:rPr>
          <w:rFonts w:ascii="Arial" w:hAnsi="Arial" w:cs="Arial"/>
          <w:sz w:val="20"/>
          <w:szCs w:val="20"/>
        </w:rPr>
        <w:t xml:space="preserve">ou a Ata do Sistema de Registro de Preço </w:t>
      </w:r>
      <w:r w:rsidR="008C279D" w:rsidRPr="00CD395C">
        <w:rPr>
          <w:rFonts w:ascii="Arial" w:hAnsi="Arial" w:cs="Arial"/>
          <w:sz w:val="20"/>
          <w:szCs w:val="20"/>
        </w:rPr>
        <w:t xml:space="preserve">em </w:t>
      </w:r>
      <w:r w:rsidR="008C279D" w:rsidRPr="00CD395C">
        <w:rPr>
          <w:rFonts w:ascii="Arial" w:hAnsi="Arial" w:cs="Arial"/>
          <w:b/>
          <w:bCs/>
          <w:sz w:val="20"/>
          <w:szCs w:val="20"/>
        </w:rPr>
        <w:t>até 5 (cinco) dias úteis</w:t>
      </w:r>
      <w:r w:rsidR="008C279D" w:rsidRPr="00CD395C">
        <w:rPr>
          <w:rFonts w:ascii="Arial" w:hAnsi="Arial" w:cs="Arial"/>
          <w:sz w:val="20"/>
          <w:szCs w:val="20"/>
        </w:rPr>
        <w:t xml:space="preserve">, a contar da data da convocação, sob pena de decair o direito à contratação, sem prejuízo das sanções previstas no </w:t>
      </w:r>
      <w:r w:rsidR="000F3FD6" w:rsidRPr="00CD395C">
        <w:rPr>
          <w:rFonts w:ascii="Arial" w:hAnsi="Arial" w:cs="Arial"/>
          <w:sz w:val="20"/>
          <w:szCs w:val="20"/>
        </w:rPr>
        <w:t>a</w:t>
      </w:r>
      <w:r w:rsidR="008C279D" w:rsidRPr="00CD395C">
        <w:rPr>
          <w:rFonts w:ascii="Arial" w:hAnsi="Arial" w:cs="Arial"/>
          <w:sz w:val="20"/>
          <w:szCs w:val="20"/>
        </w:rPr>
        <w:t xml:space="preserve">rt. </w:t>
      </w:r>
      <w:r w:rsidR="0056716B" w:rsidRPr="00CD395C">
        <w:rPr>
          <w:rFonts w:ascii="Arial" w:hAnsi="Arial" w:cs="Arial"/>
          <w:sz w:val="20"/>
          <w:szCs w:val="20"/>
        </w:rPr>
        <w:t>155</w:t>
      </w:r>
      <w:r w:rsidR="008C279D" w:rsidRPr="00CD395C">
        <w:rPr>
          <w:rFonts w:ascii="Arial" w:hAnsi="Arial" w:cs="Arial"/>
          <w:sz w:val="20"/>
          <w:szCs w:val="20"/>
        </w:rPr>
        <w:t xml:space="preserve"> da </w:t>
      </w:r>
      <w:r w:rsidR="0056716B" w:rsidRPr="00CD395C">
        <w:rPr>
          <w:rFonts w:ascii="Arial" w:hAnsi="Arial" w:cs="Arial"/>
          <w:sz w:val="20"/>
          <w:szCs w:val="20"/>
        </w:rPr>
        <w:t>Lei Federal nº 14.133/2021.</w:t>
      </w:r>
    </w:p>
    <w:p w14:paraId="1EB56A8F" w14:textId="0E1947AE" w:rsidR="0056716B" w:rsidRPr="00CD395C" w:rsidRDefault="008C279D" w:rsidP="00A246C2">
      <w:pPr>
        <w:tabs>
          <w:tab w:val="left" w:pos="9923"/>
        </w:tabs>
        <w:autoSpaceDE w:val="0"/>
        <w:ind w:left="425"/>
        <w:jc w:val="both"/>
        <w:rPr>
          <w:rFonts w:ascii="Arial" w:hAnsi="Arial" w:cs="Arial"/>
          <w:sz w:val="20"/>
          <w:szCs w:val="20"/>
        </w:rPr>
      </w:pPr>
      <w:r w:rsidRPr="00CD395C">
        <w:rPr>
          <w:rFonts w:ascii="Arial" w:hAnsi="Arial" w:cs="Arial"/>
          <w:b/>
          <w:sz w:val="20"/>
          <w:szCs w:val="20"/>
        </w:rPr>
        <w:t xml:space="preserve">11.2. </w:t>
      </w:r>
      <w:r w:rsidR="009B3A63" w:rsidRPr="00CD395C">
        <w:rPr>
          <w:rFonts w:ascii="Arial" w:hAnsi="Arial" w:cs="Arial"/>
          <w:sz w:val="20"/>
          <w:szCs w:val="20"/>
        </w:rPr>
        <w:t>O Munic</w:t>
      </w:r>
      <w:r w:rsidR="00B74E59">
        <w:rPr>
          <w:rFonts w:ascii="Arial" w:hAnsi="Arial" w:cs="Arial"/>
          <w:sz w:val="20"/>
          <w:szCs w:val="20"/>
        </w:rPr>
        <w:t>í</w:t>
      </w:r>
      <w:r w:rsidR="009B3A63" w:rsidRPr="00CD395C">
        <w:rPr>
          <w:rFonts w:ascii="Arial" w:hAnsi="Arial" w:cs="Arial"/>
          <w:sz w:val="20"/>
          <w:szCs w:val="20"/>
        </w:rPr>
        <w:t>pio de Mandaguaçu</w:t>
      </w:r>
      <w:r w:rsidRPr="00CD395C">
        <w:rPr>
          <w:rFonts w:ascii="Arial" w:hAnsi="Arial" w:cs="Arial"/>
          <w:sz w:val="20"/>
          <w:szCs w:val="20"/>
        </w:rPr>
        <w:t xml:space="preserve"> convocará os proponentes remanescentes para celebrar </w:t>
      </w:r>
      <w:r w:rsidR="00CB20D9">
        <w:rPr>
          <w:rFonts w:ascii="Arial" w:eastAsia="Arial" w:hAnsi="Arial" w:cs="Arial"/>
          <w:sz w:val="20"/>
          <w:szCs w:val="20"/>
        </w:rPr>
        <w:t xml:space="preserve">a </w:t>
      </w:r>
      <w:r w:rsidR="00CB20D9" w:rsidRPr="00CB20D9">
        <w:rPr>
          <w:rFonts w:ascii="Arial" w:hAnsi="Arial" w:cs="Arial"/>
          <w:sz w:val="20"/>
          <w:szCs w:val="20"/>
        </w:rPr>
        <w:t>ata de registro de preço</w:t>
      </w:r>
      <w:r w:rsidRPr="00CD395C">
        <w:rPr>
          <w:rFonts w:ascii="Arial" w:hAnsi="Arial" w:cs="Arial"/>
          <w:sz w:val="20"/>
          <w:szCs w:val="20"/>
        </w:rPr>
        <w:t xml:space="preserve">, na ordem de classificação, quando o convocado não assinar </w:t>
      </w:r>
      <w:r w:rsidR="00CB20D9">
        <w:rPr>
          <w:rFonts w:ascii="Arial" w:eastAsia="Arial" w:hAnsi="Arial" w:cs="Arial"/>
          <w:sz w:val="20"/>
          <w:szCs w:val="20"/>
        </w:rPr>
        <w:t xml:space="preserve">a </w:t>
      </w:r>
      <w:r w:rsidR="00CB20D9" w:rsidRPr="00CB20D9">
        <w:rPr>
          <w:rFonts w:ascii="Arial" w:hAnsi="Arial" w:cs="Arial"/>
          <w:sz w:val="20"/>
          <w:szCs w:val="20"/>
        </w:rPr>
        <w:t>ata de registro de preço</w:t>
      </w:r>
      <w:r w:rsidR="00CB20D9" w:rsidRPr="00CD395C">
        <w:rPr>
          <w:rFonts w:ascii="Arial" w:hAnsi="Arial" w:cs="Arial"/>
          <w:sz w:val="20"/>
          <w:szCs w:val="20"/>
        </w:rPr>
        <w:t xml:space="preserve"> </w:t>
      </w:r>
      <w:r w:rsidRPr="00CD395C">
        <w:rPr>
          <w:rFonts w:ascii="Arial" w:hAnsi="Arial" w:cs="Arial"/>
          <w:sz w:val="20"/>
          <w:szCs w:val="20"/>
        </w:rPr>
        <w:t xml:space="preserve">no prazo e nas condições estabelecidas neste Edital ou não apresentar situação regular de habilitação, e assim sucessivamente, sem prejuízo das sanções cabíveis, ou revogar a licitação, independentemente da cominação prevista no </w:t>
      </w:r>
      <w:r w:rsidR="0056716B" w:rsidRPr="00CD395C">
        <w:rPr>
          <w:rFonts w:ascii="Arial" w:hAnsi="Arial" w:cs="Arial"/>
          <w:sz w:val="20"/>
          <w:szCs w:val="20"/>
        </w:rPr>
        <w:t>art. 155 da Lei Federal nº 14.133/2021.</w:t>
      </w:r>
    </w:p>
    <w:p w14:paraId="38738720" w14:textId="71CFFCAD" w:rsidR="008C279D" w:rsidRDefault="008C279D" w:rsidP="00A246C2">
      <w:pPr>
        <w:tabs>
          <w:tab w:val="left" w:pos="9923"/>
        </w:tabs>
        <w:autoSpaceDE w:val="0"/>
        <w:ind w:left="425"/>
        <w:jc w:val="both"/>
        <w:rPr>
          <w:rFonts w:ascii="Arial" w:hAnsi="Arial" w:cs="Arial"/>
          <w:sz w:val="20"/>
          <w:szCs w:val="20"/>
        </w:rPr>
      </w:pPr>
      <w:r w:rsidRPr="00CD395C">
        <w:rPr>
          <w:rFonts w:ascii="Arial" w:hAnsi="Arial" w:cs="Arial"/>
          <w:b/>
          <w:sz w:val="20"/>
          <w:szCs w:val="20"/>
        </w:rPr>
        <w:t xml:space="preserve">11.3. </w:t>
      </w:r>
      <w:r w:rsidRPr="00CD395C">
        <w:rPr>
          <w:rFonts w:ascii="Arial" w:hAnsi="Arial" w:cs="Arial"/>
          <w:sz w:val="20"/>
          <w:szCs w:val="20"/>
        </w:rPr>
        <w:t xml:space="preserve">Ocorrendo a hipótese indicada no item anterior, caracterizar-se-á o descumprimento total da obrigação assumida pelo licitante vencedor e adjudicatário, com as sujeições às penalidades legais </w:t>
      </w:r>
      <w:r w:rsidR="000F3FD6" w:rsidRPr="00CD395C">
        <w:rPr>
          <w:rFonts w:ascii="Arial" w:hAnsi="Arial" w:cs="Arial"/>
          <w:sz w:val="20"/>
          <w:szCs w:val="20"/>
        </w:rPr>
        <w:t>d</w:t>
      </w:r>
      <w:r w:rsidRPr="00CD395C">
        <w:rPr>
          <w:rFonts w:ascii="Arial" w:hAnsi="Arial" w:cs="Arial"/>
          <w:sz w:val="20"/>
          <w:szCs w:val="20"/>
        </w:rPr>
        <w:t xml:space="preserve">a Lei Federal nº </w:t>
      </w:r>
      <w:r w:rsidR="0056716B" w:rsidRPr="00CD395C">
        <w:rPr>
          <w:rFonts w:ascii="Arial" w:hAnsi="Arial" w:cs="Arial"/>
          <w:sz w:val="20"/>
          <w:szCs w:val="20"/>
        </w:rPr>
        <w:t>14.133/2021</w:t>
      </w:r>
      <w:r w:rsidRPr="00CD395C">
        <w:rPr>
          <w:rFonts w:ascii="Arial" w:hAnsi="Arial" w:cs="Arial"/>
          <w:sz w:val="20"/>
          <w:szCs w:val="20"/>
        </w:rPr>
        <w:t>.</w:t>
      </w:r>
    </w:p>
    <w:p w14:paraId="531D5A2E" w14:textId="77777777" w:rsidR="006916FD" w:rsidRPr="00CD395C" w:rsidRDefault="006916FD" w:rsidP="00A246C2">
      <w:pPr>
        <w:tabs>
          <w:tab w:val="left" w:pos="9923"/>
        </w:tabs>
        <w:autoSpaceDE w:val="0"/>
        <w:ind w:left="425"/>
        <w:jc w:val="both"/>
        <w:rPr>
          <w:rFonts w:ascii="Arial" w:hAnsi="Arial" w:cs="Arial"/>
          <w:sz w:val="20"/>
          <w:szCs w:val="20"/>
        </w:rPr>
      </w:pPr>
    </w:p>
    <w:p w14:paraId="38BFF0AE" w14:textId="65DE5786" w:rsidR="008C279D" w:rsidRPr="003841E4" w:rsidRDefault="008C279D" w:rsidP="00A246C2">
      <w:pPr>
        <w:pBdr>
          <w:top w:val="single" w:sz="4" w:space="1" w:color="000000"/>
          <w:left w:val="single" w:sz="4" w:space="4" w:color="000000"/>
          <w:bottom w:val="single" w:sz="4" w:space="1" w:color="000000"/>
          <w:right w:val="single" w:sz="4" w:space="4" w:color="000000"/>
        </w:pBdr>
        <w:tabs>
          <w:tab w:val="left" w:pos="9923"/>
        </w:tabs>
        <w:ind w:left="426"/>
        <w:jc w:val="both"/>
        <w:rPr>
          <w:rFonts w:ascii="Arial" w:hAnsi="Arial" w:cs="Arial"/>
          <w:sz w:val="20"/>
          <w:szCs w:val="20"/>
        </w:rPr>
      </w:pPr>
      <w:r w:rsidRPr="00CD395C">
        <w:rPr>
          <w:rFonts w:ascii="Arial" w:hAnsi="Arial" w:cs="Arial"/>
          <w:b/>
          <w:bCs/>
          <w:sz w:val="20"/>
          <w:szCs w:val="20"/>
        </w:rPr>
        <w:t xml:space="preserve">XII – DAS CONDIÇÕES </w:t>
      </w:r>
      <w:r w:rsidR="00D33C92" w:rsidRPr="00CD395C">
        <w:rPr>
          <w:rFonts w:ascii="Arial" w:hAnsi="Arial" w:cs="Arial"/>
          <w:b/>
          <w:bCs/>
          <w:sz w:val="20"/>
          <w:szCs w:val="20"/>
        </w:rPr>
        <w:t>CONTRATUAIS</w:t>
      </w:r>
      <w:r w:rsidR="00A103E9" w:rsidRPr="00CD395C">
        <w:rPr>
          <w:rFonts w:ascii="Arial" w:hAnsi="Arial" w:cs="Arial"/>
          <w:b/>
          <w:bCs/>
          <w:sz w:val="20"/>
          <w:szCs w:val="20"/>
        </w:rPr>
        <w:t xml:space="preserve">, </w:t>
      </w:r>
      <w:r w:rsidRPr="00CD395C">
        <w:rPr>
          <w:rFonts w:ascii="Arial" w:hAnsi="Arial" w:cs="Arial"/>
          <w:b/>
          <w:bCs/>
          <w:sz w:val="20"/>
          <w:szCs w:val="20"/>
        </w:rPr>
        <w:t>DE PAGAMENTO, ENTREGA E GARANTIA:</w:t>
      </w:r>
    </w:p>
    <w:p w14:paraId="40FCD748" w14:textId="354F1283" w:rsidR="00D33C92" w:rsidRPr="00CD395C" w:rsidRDefault="008C279D" w:rsidP="00A246C2">
      <w:pPr>
        <w:tabs>
          <w:tab w:val="left" w:pos="9923"/>
        </w:tabs>
        <w:autoSpaceDE w:val="0"/>
        <w:ind w:left="426"/>
        <w:jc w:val="both"/>
        <w:rPr>
          <w:rFonts w:ascii="Arial" w:hAnsi="Arial" w:cs="Arial"/>
          <w:sz w:val="20"/>
          <w:szCs w:val="20"/>
        </w:rPr>
      </w:pPr>
      <w:r w:rsidRPr="00CD395C">
        <w:rPr>
          <w:rFonts w:ascii="Arial" w:hAnsi="Arial" w:cs="Arial"/>
          <w:b/>
          <w:sz w:val="20"/>
          <w:szCs w:val="20"/>
        </w:rPr>
        <w:t>12.1.</w:t>
      </w:r>
      <w:r w:rsidR="00D33C92" w:rsidRPr="00CD395C">
        <w:rPr>
          <w:rFonts w:ascii="Arial" w:eastAsia="Arial" w:hAnsi="Arial" w:cs="Arial"/>
          <w:b/>
          <w:sz w:val="20"/>
          <w:szCs w:val="20"/>
          <w:highlight w:val="white"/>
        </w:rPr>
        <w:t xml:space="preserve"> </w:t>
      </w:r>
      <w:r w:rsidR="00D33C92" w:rsidRPr="00CD395C">
        <w:rPr>
          <w:rFonts w:ascii="Arial" w:eastAsia="Arial" w:hAnsi="Arial" w:cs="Arial"/>
          <w:b/>
          <w:sz w:val="20"/>
          <w:szCs w:val="20"/>
        </w:rPr>
        <w:t>Do Contrato</w:t>
      </w:r>
      <w:r w:rsidR="0056716B" w:rsidRPr="00CD395C">
        <w:rPr>
          <w:rFonts w:ascii="Arial" w:eastAsia="Arial" w:hAnsi="Arial" w:cs="Arial"/>
          <w:b/>
          <w:sz w:val="20"/>
          <w:szCs w:val="20"/>
        </w:rPr>
        <w:t>/Ata de Registro de Preço</w:t>
      </w:r>
      <w:r w:rsidR="00D33C92" w:rsidRPr="00CD395C">
        <w:rPr>
          <w:rFonts w:ascii="Arial" w:eastAsia="Arial" w:hAnsi="Arial" w:cs="Arial"/>
          <w:b/>
          <w:sz w:val="20"/>
          <w:szCs w:val="20"/>
        </w:rPr>
        <w:t>:</w:t>
      </w:r>
    </w:p>
    <w:p w14:paraId="0CE24957" w14:textId="5B6979B0" w:rsidR="00D33C92" w:rsidRPr="00CD395C" w:rsidRDefault="005338A8" w:rsidP="00A246C2">
      <w:pPr>
        <w:widowControl w:val="0"/>
        <w:tabs>
          <w:tab w:val="left" w:pos="1134"/>
        </w:tabs>
        <w:ind w:left="567"/>
        <w:jc w:val="both"/>
        <w:rPr>
          <w:rFonts w:ascii="Arial" w:hAnsi="Arial" w:cs="Arial"/>
          <w:sz w:val="20"/>
          <w:szCs w:val="20"/>
        </w:rPr>
      </w:pPr>
      <w:r w:rsidRPr="00CD395C">
        <w:rPr>
          <w:rFonts w:ascii="Arial" w:eastAsia="Arial" w:hAnsi="Arial" w:cs="Arial"/>
          <w:b/>
          <w:sz w:val="20"/>
          <w:szCs w:val="20"/>
        </w:rPr>
        <w:t>12</w:t>
      </w:r>
      <w:r w:rsidR="00D33C92" w:rsidRPr="00CD395C">
        <w:rPr>
          <w:rFonts w:ascii="Arial" w:eastAsia="Arial" w:hAnsi="Arial" w:cs="Arial"/>
          <w:b/>
          <w:sz w:val="20"/>
          <w:szCs w:val="20"/>
        </w:rPr>
        <w:t>.1.</w:t>
      </w:r>
      <w:r w:rsidRPr="00CD395C">
        <w:rPr>
          <w:rFonts w:ascii="Arial" w:eastAsia="Arial" w:hAnsi="Arial" w:cs="Arial"/>
          <w:b/>
          <w:sz w:val="20"/>
          <w:szCs w:val="20"/>
        </w:rPr>
        <w:t>1</w:t>
      </w:r>
      <w:r w:rsidR="00D33C92" w:rsidRPr="00CD395C">
        <w:rPr>
          <w:rFonts w:ascii="Arial" w:eastAsia="Arial" w:hAnsi="Arial" w:cs="Arial"/>
          <w:b/>
          <w:sz w:val="20"/>
          <w:szCs w:val="20"/>
        </w:rPr>
        <w:t xml:space="preserve"> Direitos e Obrigações do Contratante:</w:t>
      </w:r>
      <w:r w:rsidRPr="00CD395C">
        <w:rPr>
          <w:rFonts w:ascii="Arial" w:eastAsia="Arial" w:hAnsi="Arial" w:cs="Arial"/>
          <w:b/>
          <w:sz w:val="20"/>
          <w:szCs w:val="20"/>
        </w:rPr>
        <w:t xml:space="preserve"> </w:t>
      </w:r>
      <w:r w:rsidR="0056716B" w:rsidRPr="00CD395C">
        <w:rPr>
          <w:rFonts w:ascii="Arial" w:eastAsia="Arial" w:hAnsi="Arial" w:cs="Arial"/>
          <w:b/>
          <w:sz w:val="20"/>
          <w:szCs w:val="20"/>
        </w:rPr>
        <w:t>O Munic</w:t>
      </w:r>
      <w:r w:rsidR="005C1239">
        <w:rPr>
          <w:rFonts w:ascii="Arial" w:eastAsia="Arial" w:hAnsi="Arial" w:cs="Arial"/>
          <w:b/>
          <w:sz w:val="20"/>
          <w:szCs w:val="20"/>
        </w:rPr>
        <w:t>í</w:t>
      </w:r>
      <w:r w:rsidR="0056716B" w:rsidRPr="00CD395C">
        <w:rPr>
          <w:rFonts w:ascii="Arial" w:eastAsia="Arial" w:hAnsi="Arial" w:cs="Arial"/>
          <w:b/>
          <w:sz w:val="20"/>
          <w:szCs w:val="20"/>
        </w:rPr>
        <w:t>pio de Mandaguaçu</w:t>
      </w:r>
      <w:r w:rsidR="00D33C92" w:rsidRPr="00CD395C">
        <w:rPr>
          <w:rFonts w:ascii="Arial" w:eastAsia="Arial" w:hAnsi="Arial" w:cs="Arial"/>
          <w:b/>
          <w:sz w:val="20"/>
          <w:szCs w:val="20"/>
        </w:rPr>
        <w:t>–PR, obriga-se a:</w:t>
      </w:r>
    </w:p>
    <w:p w14:paraId="602452F0" w14:textId="7D033681" w:rsidR="00D33C92" w:rsidRPr="00CD395C" w:rsidRDefault="005338A8"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12</w:t>
      </w:r>
      <w:r w:rsidR="00D33C92" w:rsidRPr="00CD395C">
        <w:rPr>
          <w:rFonts w:ascii="Arial" w:eastAsia="Arial" w:hAnsi="Arial" w:cs="Arial"/>
          <w:sz w:val="20"/>
          <w:szCs w:val="20"/>
        </w:rPr>
        <w:t>.1.1</w:t>
      </w:r>
      <w:r w:rsidR="00237D4D" w:rsidRPr="00CD395C">
        <w:rPr>
          <w:rFonts w:ascii="Arial" w:eastAsia="Arial" w:hAnsi="Arial" w:cs="Arial"/>
          <w:sz w:val="20"/>
          <w:szCs w:val="20"/>
        </w:rPr>
        <w:t>.1</w:t>
      </w:r>
      <w:r w:rsidR="00D33C92" w:rsidRPr="00CD395C">
        <w:rPr>
          <w:rFonts w:ascii="Arial" w:eastAsia="Arial" w:hAnsi="Arial" w:cs="Arial"/>
          <w:sz w:val="20"/>
          <w:szCs w:val="20"/>
        </w:rPr>
        <w:t>. Aderir ao Contrato</w:t>
      </w:r>
      <w:r w:rsidR="00CB20D9">
        <w:rPr>
          <w:rFonts w:ascii="Arial" w:eastAsia="Arial" w:hAnsi="Arial" w:cs="Arial"/>
          <w:sz w:val="20"/>
          <w:szCs w:val="20"/>
        </w:rPr>
        <w:t xml:space="preserve">/a </w:t>
      </w:r>
      <w:r w:rsidR="00CB20D9" w:rsidRPr="00CB20D9">
        <w:rPr>
          <w:rFonts w:ascii="Arial" w:hAnsi="Arial" w:cs="Arial"/>
          <w:sz w:val="20"/>
          <w:szCs w:val="20"/>
        </w:rPr>
        <w:t>ata de registro de preço</w:t>
      </w:r>
      <w:r w:rsidR="00D33C92" w:rsidRPr="00CD395C">
        <w:rPr>
          <w:rFonts w:ascii="Arial" w:eastAsia="Arial" w:hAnsi="Arial" w:cs="Arial"/>
          <w:sz w:val="20"/>
          <w:szCs w:val="20"/>
        </w:rPr>
        <w:t xml:space="preserve"> e determinar a execução do objeto </w:t>
      </w:r>
      <w:r w:rsidR="005C67C7">
        <w:rPr>
          <w:rFonts w:ascii="Arial" w:eastAsia="Arial" w:hAnsi="Arial" w:cs="Arial"/>
          <w:sz w:val="20"/>
          <w:szCs w:val="20"/>
        </w:rPr>
        <w:t xml:space="preserve">quando da necessidade, </w:t>
      </w:r>
      <w:r w:rsidR="00D33C92" w:rsidRPr="00CD395C">
        <w:rPr>
          <w:rFonts w:ascii="Arial" w:eastAsia="Arial" w:hAnsi="Arial" w:cs="Arial"/>
          <w:sz w:val="20"/>
          <w:szCs w:val="20"/>
        </w:rPr>
        <w:t>já que há garantia real de disponibilidade financeira para a quitação de seus débitos frente e consignatória/contratada, sob pena de ilegalidade dos atos;</w:t>
      </w:r>
    </w:p>
    <w:p w14:paraId="6C8EB433" w14:textId="69B42B40" w:rsidR="00D33C92" w:rsidRPr="00CD395C" w:rsidRDefault="00237D4D"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 xml:space="preserve">12.1.1.2. </w:t>
      </w:r>
      <w:r w:rsidR="00D33C92" w:rsidRPr="00CD395C">
        <w:rPr>
          <w:rFonts w:ascii="Arial" w:eastAsia="Arial" w:hAnsi="Arial" w:cs="Arial"/>
          <w:sz w:val="20"/>
          <w:szCs w:val="20"/>
        </w:rPr>
        <w:t xml:space="preserve">Designar formal e legalmente um servidor(a) devidamente capacitado para fiscalizar e acompanhar o andamento dos </w:t>
      </w:r>
      <w:r w:rsidR="003976C8">
        <w:rPr>
          <w:rFonts w:ascii="Arial" w:eastAsia="Arial" w:hAnsi="Arial" w:cs="Arial"/>
          <w:sz w:val="20"/>
          <w:szCs w:val="20"/>
        </w:rPr>
        <w:t>produtos/</w:t>
      </w:r>
      <w:r w:rsidR="00D33C92" w:rsidRPr="00CD395C">
        <w:rPr>
          <w:rFonts w:ascii="Arial" w:eastAsia="Arial" w:hAnsi="Arial" w:cs="Arial"/>
          <w:sz w:val="20"/>
          <w:szCs w:val="20"/>
        </w:rPr>
        <w:t>serviços, bem como para dirimir as possíveis dúvidas existentes referentes a contratação;</w:t>
      </w:r>
    </w:p>
    <w:p w14:paraId="39A401C3" w14:textId="0FA8A9CE" w:rsidR="00D33C92" w:rsidRPr="00CD395C" w:rsidRDefault="00237D4D"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 xml:space="preserve">12.1.1.3. </w:t>
      </w:r>
      <w:r w:rsidR="00D33C92" w:rsidRPr="00CD395C">
        <w:rPr>
          <w:rFonts w:ascii="Arial" w:eastAsia="Arial" w:hAnsi="Arial" w:cs="Arial"/>
          <w:sz w:val="20"/>
          <w:szCs w:val="20"/>
        </w:rPr>
        <w:t xml:space="preserve">Acompanhar e fiscalizar a entrega dos </w:t>
      </w:r>
      <w:r w:rsidR="00D33C92" w:rsidRPr="00CD395C">
        <w:rPr>
          <w:rFonts w:ascii="Arial" w:eastAsia="Arial" w:hAnsi="Arial" w:cs="Arial"/>
          <w:sz w:val="20"/>
          <w:szCs w:val="20"/>
          <w:highlight w:val="white"/>
        </w:rPr>
        <w:t>produtos</w:t>
      </w:r>
      <w:r w:rsidR="005C1239">
        <w:rPr>
          <w:rFonts w:ascii="Arial" w:eastAsia="Arial" w:hAnsi="Arial" w:cs="Arial"/>
          <w:sz w:val="20"/>
          <w:szCs w:val="20"/>
        </w:rPr>
        <w:t>/serviços</w:t>
      </w:r>
      <w:r w:rsidR="00D33C92" w:rsidRPr="00CD395C">
        <w:rPr>
          <w:rFonts w:ascii="Arial" w:eastAsia="Arial" w:hAnsi="Arial" w:cs="Arial"/>
          <w:sz w:val="20"/>
          <w:szCs w:val="20"/>
        </w:rPr>
        <w:t>, objeto desta licitação, sob o viés quantitativo</w:t>
      </w:r>
      <w:r w:rsidR="00C2240B" w:rsidRPr="00CD395C">
        <w:rPr>
          <w:rFonts w:ascii="Arial" w:eastAsia="Arial" w:hAnsi="Arial" w:cs="Arial"/>
          <w:sz w:val="20"/>
          <w:szCs w:val="20"/>
        </w:rPr>
        <w:t>/</w:t>
      </w:r>
      <w:r w:rsidR="00D33C92" w:rsidRPr="00CD395C">
        <w:rPr>
          <w:rFonts w:ascii="Arial" w:eastAsia="Arial" w:hAnsi="Arial" w:cs="Arial"/>
          <w:sz w:val="20"/>
          <w:szCs w:val="20"/>
        </w:rPr>
        <w:t>qualitativo;</w:t>
      </w:r>
    </w:p>
    <w:p w14:paraId="63E46BC8" w14:textId="5BCD4AEF" w:rsidR="00D33C92" w:rsidRPr="00CD395C" w:rsidRDefault="00237D4D"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 xml:space="preserve">12.1.1.4. </w:t>
      </w:r>
      <w:r w:rsidR="00D33C92" w:rsidRPr="00CD395C">
        <w:rPr>
          <w:rFonts w:ascii="Arial" w:eastAsia="Arial" w:hAnsi="Arial" w:cs="Arial"/>
          <w:sz w:val="20"/>
          <w:szCs w:val="20"/>
        </w:rPr>
        <w:t xml:space="preserve">Receber o objeto contratado, nos termos, prazos, quantidades, qualidade e condições </w:t>
      </w:r>
      <w:r w:rsidR="00D127E8" w:rsidRPr="00CD395C">
        <w:rPr>
          <w:rFonts w:ascii="Arial" w:eastAsia="Arial" w:hAnsi="Arial" w:cs="Arial"/>
          <w:sz w:val="20"/>
          <w:szCs w:val="20"/>
        </w:rPr>
        <w:t>postos n</w:t>
      </w:r>
      <w:r w:rsidR="00D33C92" w:rsidRPr="00CD395C">
        <w:rPr>
          <w:rFonts w:ascii="Arial" w:eastAsia="Arial" w:hAnsi="Arial" w:cs="Arial"/>
          <w:sz w:val="20"/>
          <w:szCs w:val="20"/>
        </w:rPr>
        <w:t>o Edital;</w:t>
      </w:r>
    </w:p>
    <w:p w14:paraId="4D07BE9B" w14:textId="19866700" w:rsidR="00D33C92" w:rsidRPr="00CD395C" w:rsidRDefault="00237D4D"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 xml:space="preserve">12.1.1.5. </w:t>
      </w:r>
      <w:r w:rsidR="00D33C92" w:rsidRPr="00CD395C">
        <w:rPr>
          <w:rFonts w:ascii="Arial" w:eastAsia="Arial" w:hAnsi="Arial" w:cs="Arial"/>
          <w:sz w:val="20"/>
          <w:szCs w:val="20"/>
        </w:rPr>
        <w:t xml:space="preserve">Rejeitar 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entregues em desacordo com o estipulado </w:t>
      </w:r>
      <w:proofErr w:type="gramStart"/>
      <w:r w:rsidR="00D33C92" w:rsidRPr="00CD395C">
        <w:rPr>
          <w:rFonts w:ascii="Arial" w:eastAsia="Arial" w:hAnsi="Arial" w:cs="Arial"/>
          <w:sz w:val="20"/>
          <w:szCs w:val="20"/>
        </w:rPr>
        <w:t>neste  Edital</w:t>
      </w:r>
      <w:proofErr w:type="gramEnd"/>
      <w:r w:rsidR="00D33C92" w:rsidRPr="00CD395C">
        <w:rPr>
          <w:rFonts w:ascii="Arial" w:eastAsia="Arial" w:hAnsi="Arial" w:cs="Arial"/>
          <w:sz w:val="20"/>
          <w:szCs w:val="20"/>
        </w:rPr>
        <w:t>;</w:t>
      </w:r>
    </w:p>
    <w:p w14:paraId="4517006E" w14:textId="714B75A9" w:rsidR="00124C66" w:rsidRPr="00CD395C" w:rsidRDefault="00237D4D"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 xml:space="preserve">12.1.1.6. </w:t>
      </w:r>
      <w:r w:rsidR="00D33C92" w:rsidRPr="00CD395C">
        <w:rPr>
          <w:rFonts w:ascii="Arial" w:eastAsia="Arial" w:hAnsi="Arial" w:cs="Arial"/>
          <w:sz w:val="20"/>
          <w:szCs w:val="20"/>
        </w:rPr>
        <w:t xml:space="preserve">Notificar a CONTRATADA de qualquer irregularidade encontrada na entrega dos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adquiridos;</w:t>
      </w:r>
    </w:p>
    <w:p w14:paraId="49CD0F74" w14:textId="52D6D89A" w:rsidR="00D33C92" w:rsidRPr="00CD395C" w:rsidRDefault="00124C66"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 xml:space="preserve">12.1.1.7. </w:t>
      </w:r>
      <w:r w:rsidR="00D33C92" w:rsidRPr="00CD395C">
        <w:rPr>
          <w:rFonts w:ascii="Arial" w:eastAsia="Arial" w:hAnsi="Arial" w:cs="Arial"/>
          <w:bCs/>
          <w:sz w:val="20"/>
          <w:szCs w:val="20"/>
        </w:rPr>
        <w:t xml:space="preserve">Efetuar o pagamento à CONTRATADA, </w:t>
      </w:r>
      <w:r w:rsidR="00F07F84" w:rsidRPr="00CD395C">
        <w:rPr>
          <w:rFonts w:ascii="Arial" w:eastAsia="Arial" w:hAnsi="Arial" w:cs="Arial"/>
          <w:bCs/>
          <w:sz w:val="20"/>
          <w:szCs w:val="20"/>
        </w:rPr>
        <w:t xml:space="preserve">através de </w:t>
      </w:r>
      <w:r w:rsidR="00D33C92" w:rsidRPr="00CD395C">
        <w:rPr>
          <w:rFonts w:ascii="Arial" w:eastAsia="Arial" w:hAnsi="Arial" w:cs="Arial"/>
          <w:bCs/>
          <w:sz w:val="20"/>
          <w:szCs w:val="20"/>
        </w:rPr>
        <w:t xml:space="preserve">crédito em </w:t>
      </w:r>
      <w:proofErr w:type="spellStart"/>
      <w:r w:rsidR="00D33C92" w:rsidRPr="00CD395C">
        <w:rPr>
          <w:rFonts w:ascii="Arial" w:eastAsia="Arial" w:hAnsi="Arial" w:cs="Arial"/>
          <w:bCs/>
          <w:sz w:val="20"/>
          <w:szCs w:val="20"/>
        </w:rPr>
        <w:t>conta-corrente</w:t>
      </w:r>
      <w:proofErr w:type="spellEnd"/>
      <w:r w:rsidR="00D33C92" w:rsidRPr="00CD395C">
        <w:rPr>
          <w:rFonts w:ascii="Arial" w:eastAsia="Arial" w:hAnsi="Arial" w:cs="Arial"/>
          <w:bCs/>
          <w:sz w:val="20"/>
          <w:szCs w:val="20"/>
        </w:rPr>
        <w:t>, cumprindo todos os requisitos legais.</w:t>
      </w:r>
    </w:p>
    <w:p w14:paraId="5AD6BE90" w14:textId="77777777" w:rsidR="00D33C92" w:rsidRPr="00CD395C" w:rsidRDefault="00D33C92" w:rsidP="00A246C2">
      <w:pPr>
        <w:tabs>
          <w:tab w:val="left" w:pos="1134"/>
        </w:tabs>
        <w:ind w:left="426"/>
        <w:jc w:val="both"/>
        <w:rPr>
          <w:rFonts w:ascii="Arial" w:eastAsia="Arial" w:hAnsi="Arial" w:cs="Arial"/>
          <w:sz w:val="20"/>
          <w:szCs w:val="20"/>
        </w:rPr>
      </w:pPr>
    </w:p>
    <w:p w14:paraId="7B5989F4" w14:textId="463685A2" w:rsidR="00D33C92" w:rsidRPr="00CD395C" w:rsidRDefault="00F07F84" w:rsidP="00A246C2">
      <w:pPr>
        <w:widowControl w:val="0"/>
        <w:tabs>
          <w:tab w:val="left" w:pos="360"/>
          <w:tab w:val="left" w:pos="1134"/>
        </w:tabs>
        <w:ind w:left="426"/>
        <w:jc w:val="both"/>
        <w:rPr>
          <w:rFonts w:ascii="Arial" w:hAnsi="Arial" w:cs="Arial"/>
          <w:sz w:val="20"/>
          <w:szCs w:val="20"/>
        </w:rPr>
      </w:pPr>
      <w:r w:rsidRPr="00CD395C">
        <w:rPr>
          <w:rFonts w:ascii="Arial" w:eastAsia="Arial" w:hAnsi="Arial" w:cs="Arial"/>
          <w:b/>
          <w:sz w:val="20"/>
          <w:szCs w:val="20"/>
        </w:rPr>
        <w:t>12</w:t>
      </w:r>
      <w:r w:rsidR="00D33C92" w:rsidRPr="00CD395C">
        <w:rPr>
          <w:rFonts w:ascii="Arial" w:eastAsia="Arial" w:hAnsi="Arial" w:cs="Arial"/>
          <w:b/>
          <w:sz w:val="20"/>
          <w:szCs w:val="20"/>
        </w:rPr>
        <w:t>.2. Direitos e Obrigações da Contratada:</w:t>
      </w:r>
    </w:p>
    <w:p w14:paraId="350E4835" w14:textId="3725F78B" w:rsidR="00D33C92" w:rsidRPr="00CD395C" w:rsidRDefault="00D33C92" w:rsidP="00A246C2">
      <w:pPr>
        <w:widowControl w:val="0"/>
        <w:tabs>
          <w:tab w:val="left" w:pos="1134"/>
        </w:tabs>
        <w:ind w:left="567"/>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.2.1.</w:t>
      </w:r>
      <w:r w:rsidRPr="00CD395C">
        <w:rPr>
          <w:rFonts w:ascii="Arial" w:eastAsia="Arial" w:hAnsi="Arial" w:cs="Arial"/>
          <w:sz w:val="20"/>
          <w:szCs w:val="20"/>
        </w:rPr>
        <w:t xml:space="preserve"> Obriga-se a manter durante a vigência d</w:t>
      </w:r>
      <w:r w:rsidR="00CB20D9">
        <w:rPr>
          <w:rFonts w:ascii="Arial" w:eastAsia="Arial" w:hAnsi="Arial" w:cs="Arial"/>
          <w:sz w:val="20"/>
          <w:szCs w:val="20"/>
        </w:rPr>
        <w:t xml:space="preserve">a a </w:t>
      </w:r>
      <w:r w:rsidR="00CB20D9" w:rsidRPr="00CB20D9">
        <w:rPr>
          <w:rFonts w:ascii="Arial" w:hAnsi="Arial" w:cs="Arial"/>
          <w:sz w:val="20"/>
          <w:szCs w:val="20"/>
        </w:rPr>
        <w:t>ata de registro de preço</w:t>
      </w:r>
      <w:r w:rsidRPr="00CD395C">
        <w:rPr>
          <w:rFonts w:ascii="Arial" w:eastAsia="Arial" w:hAnsi="Arial" w:cs="Arial"/>
          <w:sz w:val="20"/>
          <w:szCs w:val="20"/>
        </w:rPr>
        <w:t>, em compatibilidade com as obrigações por ela assumidas, todas as condições exigidas para a contratação, devendo comunicar ao CONTRATANTE, imediatamente, qualquer alteração que possa comprometer sua manutenção.</w:t>
      </w:r>
    </w:p>
    <w:p w14:paraId="7FF4E8C0" w14:textId="44AFD9D8" w:rsidR="00D33C92" w:rsidRPr="00CD395C" w:rsidRDefault="00D33C92" w:rsidP="00A246C2">
      <w:pPr>
        <w:widowControl w:val="0"/>
        <w:tabs>
          <w:tab w:val="left" w:pos="1134"/>
        </w:tabs>
        <w:ind w:left="567"/>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.2.2.</w:t>
      </w:r>
      <w:r w:rsidRPr="00CD395C">
        <w:rPr>
          <w:rFonts w:ascii="Arial" w:eastAsia="Arial" w:hAnsi="Arial" w:cs="Arial"/>
          <w:sz w:val="20"/>
          <w:szCs w:val="20"/>
        </w:rPr>
        <w:t xml:space="preserve"> Não poderá ceder ou transferir a terceiros, os direitos e obrigações decorrentes d</w:t>
      </w:r>
      <w:r w:rsidR="005B592C">
        <w:rPr>
          <w:rFonts w:ascii="Arial" w:eastAsia="Arial" w:hAnsi="Arial" w:cs="Arial"/>
          <w:sz w:val="20"/>
          <w:szCs w:val="20"/>
        </w:rPr>
        <w:t xml:space="preserve">a a </w:t>
      </w:r>
      <w:r w:rsidR="005B592C" w:rsidRPr="00CB20D9">
        <w:rPr>
          <w:rFonts w:ascii="Arial" w:hAnsi="Arial" w:cs="Arial"/>
          <w:sz w:val="20"/>
          <w:szCs w:val="20"/>
        </w:rPr>
        <w:t>ata de registro de preço</w:t>
      </w:r>
      <w:r w:rsidRPr="00CD395C">
        <w:rPr>
          <w:rFonts w:ascii="Arial" w:eastAsia="Arial" w:hAnsi="Arial" w:cs="Arial"/>
          <w:sz w:val="20"/>
          <w:szCs w:val="20"/>
        </w:rPr>
        <w:t>, sem a prévia e expressa concordância do CONTRATANTE.</w:t>
      </w:r>
    </w:p>
    <w:p w14:paraId="7192033C" w14:textId="5B175CD2" w:rsidR="00D33C92" w:rsidRPr="00CD395C" w:rsidRDefault="00D33C92" w:rsidP="00A246C2">
      <w:pPr>
        <w:widowControl w:val="0"/>
        <w:tabs>
          <w:tab w:val="left" w:pos="1134"/>
        </w:tabs>
        <w:ind w:left="567"/>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.2.3.</w:t>
      </w:r>
      <w:r w:rsidRPr="00CD395C">
        <w:rPr>
          <w:rFonts w:ascii="Arial" w:eastAsia="Arial" w:hAnsi="Arial" w:cs="Arial"/>
          <w:sz w:val="20"/>
          <w:szCs w:val="20"/>
        </w:rPr>
        <w:t xml:space="preserve"> Responsabiliza-se por todos os danos e prejuízos causados a terceiros, ficando o CONTRATANTE isento de qualquer responsabilidade civil ou ressarcimento de eventuais despesas.</w:t>
      </w:r>
    </w:p>
    <w:p w14:paraId="09930DCF" w14:textId="7AD0B929" w:rsidR="00D33C92" w:rsidRPr="00CD395C" w:rsidRDefault="00D33C92" w:rsidP="00A246C2">
      <w:pPr>
        <w:widowControl w:val="0"/>
        <w:tabs>
          <w:tab w:val="left" w:pos="1134"/>
        </w:tabs>
        <w:ind w:left="567"/>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.2.4.</w:t>
      </w:r>
      <w:r w:rsidRPr="00CD395C">
        <w:rPr>
          <w:rFonts w:ascii="Arial" w:eastAsia="Arial" w:hAnsi="Arial" w:cs="Arial"/>
          <w:sz w:val="20"/>
          <w:szCs w:val="20"/>
        </w:rPr>
        <w:t xml:space="preserve"> A CONTRATADA se responsabiliza por todas as dívidas porventura advindas da presente compra junto ao comércio ou indústria, ficando o CONTRATANTE isento de quaisquer responsabilidades perante os mesmos.</w:t>
      </w:r>
    </w:p>
    <w:p w14:paraId="69857F29" w14:textId="0D746395" w:rsidR="00D33C92" w:rsidRPr="00CD395C" w:rsidRDefault="00D33C92" w:rsidP="00A246C2">
      <w:pPr>
        <w:widowControl w:val="0"/>
        <w:tabs>
          <w:tab w:val="left" w:pos="1134"/>
        </w:tabs>
        <w:ind w:left="567"/>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.2.5.</w:t>
      </w:r>
      <w:r w:rsidRPr="00CD395C">
        <w:rPr>
          <w:rFonts w:ascii="Arial" w:eastAsia="Arial" w:hAnsi="Arial" w:cs="Arial"/>
          <w:sz w:val="20"/>
          <w:szCs w:val="20"/>
          <w:highlight w:val="white"/>
        </w:rPr>
        <w:t xml:space="preserve"> </w:t>
      </w:r>
      <w:r w:rsidRPr="00CD395C">
        <w:rPr>
          <w:rFonts w:ascii="Arial" w:eastAsia="Arial" w:hAnsi="Arial" w:cs="Arial"/>
          <w:sz w:val="20"/>
          <w:szCs w:val="20"/>
        </w:rPr>
        <w:t>Quando da formalização d</w:t>
      </w:r>
      <w:r w:rsidR="005B592C">
        <w:rPr>
          <w:rFonts w:ascii="Arial" w:eastAsia="Arial" w:hAnsi="Arial" w:cs="Arial"/>
          <w:sz w:val="20"/>
          <w:szCs w:val="20"/>
        </w:rPr>
        <w:t xml:space="preserve">a </w:t>
      </w:r>
      <w:r w:rsidR="005B592C" w:rsidRPr="00CB20D9">
        <w:rPr>
          <w:rFonts w:ascii="Arial" w:hAnsi="Arial" w:cs="Arial"/>
          <w:sz w:val="20"/>
          <w:szCs w:val="20"/>
        </w:rPr>
        <w:t>ata de registro de preço</w:t>
      </w:r>
      <w:r w:rsidRPr="00CD395C">
        <w:rPr>
          <w:rFonts w:ascii="Arial" w:eastAsia="Arial" w:hAnsi="Arial" w:cs="Arial"/>
          <w:sz w:val="20"/>
          <w:szCs w:val="20"/>
        </w:rPr>
        <w:t xml:space="preserve"> poderão ser previstos outros direitos e obrigações a critério da administração, nos termos da lei e do Edital.</w:t>
      </w:r>
    </w:p>
    <w:p w14:paraId="416C343E" w14:textId="77777777" w:rsidR="00D33C92" w:rsidRPr="00CD395C" w:rsidRDefault="00D33C92" w:rsidP="00A246C2">
      <w:pPr>
        <w:widowControl w:val="0"/>
        <w:tabs>
          <w:tab w:val="left" w:pos="360"/>
          <w:tab w:val="left" w:pos="1134"/>
        </w:tabs>
        <w:ind w:left="426"/>
        <w:jc w:val="both"/>
        <w:rPr>
          <w:rFonts w:ascii="Arial" w:eastAsia="Arial" w:hAnsi="Arial" w:cs="Arial"/>
          <w:sz w:val="20"/>
          <w:szCs w:val="20"/>
        </w:rPr>
      </w:pPr>
    </w:p>
    <w:p w14:paraId="6F1CFB06" w14:textId="5E9FAFD9" w:rsidR="00D33C92" w:rsidRPr="00CD395C" w:rsidRDefault="00F17C45" w:rsidP="00A246C2">
      <w:pPr>
        <w:tabs>
          <w:tab w:val="left" w:pos="1134"/>
        </w:tabs>
        <w:ind w:left="426"/>
        <w:jc w:val="both"/>
        <w:rPr>
          <w:rFonts w:ascii="Arial" w:hAnsi="Arial" w:cs="Arial"/>
          <w:sz w:val="20"/>
          <w:szCs w:val="20"/>
        </w:rPr>
      </w:pPr>
      <w:r w:rsidRPr="00CD395C">
        <w:rPr>
          <w:rFonts w:ascii="Arial" w:eastAsia="Arial" w:hAnsi="Arial" w:cs="Arial"/>
          <w:b/>
          <w:sz w:val="20"/>
          <w:szCs w:val="20"/>
        </w:rPr>
        <w:t>12.3</w:t>
      </w:r>
      <w:r w:rsidR="00D33C92" w:rsidRPr="00CD395C">
        <w:rPr>
          <w:rFonts w:ascii="Arial" w:eastAsia="Arial" w:hAnsi="Arial" w:cs="Arial"/>
          <w:b/>
          <w:sz w:val="20"/>
          <w:szCs w:val="20"/>
        </w:rPr>
        <w:t>. Condições de Pagamento:</w:t>
      </w:r>
    </w:p>
    <w:p w14:paraId="45D7007A" w14:textId="065E1E3D" w:rsidR="00D33C92" w:rsidRPr="00CD395C" w:rsidRDefault="00D33C92" w:rsidP="00A246C2">
      <w:pPr>
        <w:suppressAutoHyphens w:val="0"/>
        <w:ind w:left="567"/>
        <w:jc w:val="both"/>
        <w:rPr>
          <w:rFonts w:ascii="Arial" w:hAnsi="Arial" w:cs="Arial"/>
          <w:sz w:val="20"/>
          <w:szCs w:val="20"/>
        </w:rPr>
      </w:pPr>
      <w:r w:rsidRPr="00CD395C">
        <w:rPr>
          <w:rFonts w:ascii="Arial" w:eastAsia="Arial" w:hAnsi="Arial" w:cs="Arial"/>
          <w:b/>
          <w:bCs/>
          <w:sz w:val="20"/>
          <w:szCs w:val="20"/>
        </w:rPr>
        <w:t>1</w:t>
      </w:r>
      <w:r w:rsidR="00F17C45" w:rsidRPr="00CD395C">
        <w:rPr>
          <w:rFonts w:ascii="Arial" w:eastAsia="Arial" w:hAnsi="Arial" w:cs="Arial"/>
          <w:b/>
          <w:bCs/>
          <w:sz w:val="20"/>
          <w:szCs w:val="20"/>
        </w:rPr>
        <w:t>2.3.1</w:t>
      </w:r>
      <w:r w:rsidR="0040723D" w:rsidRPr="00CD395C">
        <w:rPr>
          <w:rFonts w:ascii="Arial" w:eastAsia="Arial" w:hAnsi="Arial" w:cs="Arial"/>
          <w:b/>
          <w:bCs/>
          <w:sz w:val="20"/>
          <w:szCs w:val="20"/>
        </w:rPr>
        <w:t>.</w:t>
      </w:r>
      <w:r w:rsidRPr="00CD395C">
        <w:rPr>
          <w:rFonts w:ascii="Arial" w:eastAsia="Arial" w:hAnsi="Arial" w:cs="Arial"/>
          <w:sz w:val="20"/>
          <w:szCs w:val="20"/>
        </w:rPr>
        <w:t xml:space="preserve"> O pagamento será efetuado até 30 dias após a </w:t>
      </w:r>
      <w:r w:rsidR="00AB6FCC">
        <w:rPr>
          <w:rFonts w:ascii="Arial" w:eastAsia="Arial" w:hAnsi="Arial" w:cs="Arial"/>
          <w:sz w:val="20"/>
          <w:szCs w:val="20"/>
        </w:rPr>
        <w:t>entrega do objeto licitado</w:t>
      </w:r>
      <w:r w:rsidRPr="00CD395C">
        <w:rPr>
          <w:rFonts w:ascii="Arial" w:eastAsia="Arial" w:hAnsi="Arial" w:cs="Arial"/>
          <w:sz w:val="20"/>
          <w:szCs w:val="20"/>
        </w:rPr>
        <w:t xml:space="preserve">, mediante apresentação da Nota Fiscal devidamente </w:t>
      </w:r>
      <w:r w:rsidR="0056716B" w:rsidRPr="00CD395C">
        <w:rPr>
          <w:rFonts w:ascii="Arial" w:eastAsia="Arial" w:hAnsi="Arial" w:cs="Arial"/>
          <w:sz w:val="20"/>
          <w:szCs w:val="20"/>
        </w:rPr>
        <w:t>recebida</w:t>
      </w:r>
      <w:r w:rsidRPr="00CD395C">
        <w:rPr>
          <w:rFonts w:ascii="Arial" w:eastAsia="Arial" w:hAnsi="Arial" w:cs="Arial"/>
          <w:sz w:val="20"/>
          <w:szCs w:val="20"/>
        </w:rPr>
        <w:t xml:space="preserve"> pelo preposto da </w:t>
      </w:r>
      <w:r w:rsidR="0056716B" w:rsidRPr="00CD395C">
        <w:rPr>
          <w:rFonts w:ascii="Arial" w:eastAsia="Arial" w:hAnsi="Arial" w:cs="Arial"/>
          <w:sz w:val="20"/>
          <w:szCs w:val="20"/>
        </w:rPr>
        <w:t xml:space="preserve">do </w:t>
      </w:r>
      <w:proofErr w:type="spellStart"/>
      <w:r w:rsidR="0056716B" w:rsidRPr="00CD395C">
        <w:rPr>
          <w:rFonts w:ascii="Arial" w:eastAsia="Arial" w:hAnsi="Arial" w:cs="Arial"/>
          <w:sz w:val="20"/>
          <w:szCs w:val="20"/>
        </w:rPr>
        <w:t>Municipio</w:t>
      </w:r>
      <w:proofErr w:type="spellEnd"/>
      <w:r w:rsidR="0056716B" w:rsidRPr="00CD395C">
        <w:rPr>
          <w:rFonts w:ascii="Arial" w:eastAsia="Arial" w:hAnsi="Arial" w:cs="Arial"/>
          <w:sz w:val="20"/>
          <w:szCs w:val="20"/>
        </w:rPr>
        <w:t xml:space="preserve"> de Mandaguaçu-PR</w:t>
      </w:r>
      <w:r w:rsidRPr="00CD395C">
        <w:rPr>
          <w:rFonts w:ascii="Arial" w:eastAsia="Arial" w:hAnsi="Arial" w:cs="Arial"/>
          <w:sz w:val="20"/>
          <w:szCs w:val="20"/>
        </w:rPr>
        <w:t>.</w:t>
      </w:r>
    </w:p>
    <w:p w14:paraId="643A265A" w14:textId="393A19E7" w:rsidR="00D33C92" w:rsidRPr="00CD395C" w:rsidRDefault="00F17C45" w:rsidP="00A246C2">
      <w:pPr>
        <w:suppressAutoHyphens w:val="0"/>
        <w:ind w:left="567"/>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2.</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Quando da efetivação das compras, o fornecedor deverá descrever os bens na Nota Fiscal obedecendo a mesma descrição constante da Nota de Empenho.</w:t>
      </w:r>
    </w:p>
    <w:p w14:paraId="25DE4953" w14:textId="5CC2367D" w:rsidR="00D33C92" w:rsidRPr="00CD395C" w:rsidRDefault="00F17C45" w:rsidP="00A246C2">
      <w:pPr>
        <w:suppressAutoHyphens w:val="0"/>
        <w:ind w:left="567"/>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3.</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As faturas que apresentarem incorreções serão devolvidas ao emitente e seus vencimentos correrão 20 (vinte) dias após a data de sua reapresentação.</w:t>
      </w:r>
    </w:p>
    <w:p w14:paraId="0FA42696" w14:textId="77777777" w:rsidR="0040723D" w:rsidRPr="00CD395C" w:rsidRDefault="0040723D" w:rsidP="00A246C2">
      <w:pPr>
        <w:widowControl w:val="0"/>
        <w:ind w:left="567"/>
        <w:jc w:val="both"/>
        <w:rPr>
          <w:rFonts w:ascii="Arial" w:hAnsi="Arial" w:cs="Arial"/>
          <w:sz w:val="20"/>
          <w:szCs w:val="20"/>
        </w:rPr>
      </w:pPr>
      <w:r w:rsidRPr="00CD395C">
        <w:rPr>
          <w:rFonts w:ascii="Arial" w:eastAsia="Arial" w:hAnsi="Arial" w:cs="Arial"/>
          <w:b/>
          <w:bCs/>
          <w:sz w:val="20"/>
          <w:szCs w:val="20"/>
        </w:rPr>
        <w:lastRenderedPageBreak/>
        <w:t>12.3.4.</w:t>
      </w:r>
      <w:r w:rsidRPr="00CD395C">
        <w:rPr>
          <w:rFonts w:ascii="Arial" w:eastAsia="Arial" w:hAnsi="Arial" w:cs="Arial"/>
          <w:sz w:val="20"/>
          <w:szCs w:val="20"/>
        </w:rPr>
        <w:t xml:space="preserve"> </w:t>
      </w:r>
      <w:r w:rsidR="00D33C92" w:rsidRPr="00CD395C">
        <w:rPr>
          <w:rFonts w:ascii="Arial" w:eastAsia="Arial" w:hAnsi="Arial" w:cs="Arial"/>
          <w:sz w:val="20"/>
          <w:szCs w:val="20"/>
        </w:rPr>
        <w:t>Os pagamentos efetuados em atraso pela Administração serão acrescidos de juros moratórios de 1% (um por cento) ao mês, desde que o atraso não tenha sido por culpa da contratada.</w:t>
      </w:r>
    </w:p>
    <w:p w14:paraId="16F2CC4B" w14:textId="77777777" w:rsidR="008C279D" w:rsidRPr="00CD395C" w:rsidRDefault="008C279D" w:rsidP="00A246C2">
      <w:pPr>
        <w:widowControl w:val="0"/>
        <w:tabs>
          <w:tab w:val="left" w:pos="360"/>
        </w:tabs>
        <w:ind w:left="426"/>
        <w:jc w:val="both"/>
        <w:rPr>
          <w:rFonts w:ascii="Arial" w:eastAsia="Lucida Sans Unicode" w:hAnsi="Arial" w:cs="Arial"/>
          <w:sz w:val="20"/>
          <w:szCs w:val="20"/>
        </w:rPr>
      </w:pPr>
    </w:p>
    <w:p w14:paraId="5F8B574F" w14:textId="6727449F" w:rsidR="00A024E3" w:rsidRDefault="007470CC" w:rsidP="00A246C2">
      <w:pPr>
        <w:pStyle w:val="Corpo"/>
        <w:spacing w:after="143" w:line="265" w:lineRule="auto"/>
        <w:rPr>
          <w:rFonts w:cs="Arial"/>
        </w:rPr>
      </w:pPr>
      <w:r>
        <w:rPr>
          <w:rFonts w:ascii="Arial" w:hAnsi="Arial" w:cs="Arial"/>
          <w:b/>
          <w:highlight w:val="white"/>
        </w:rPr>
        <w:t>12</w:t>
      </w:r>
      <w:r w:rsidR="008C279D" w:rsidRPr="00CD395C">
        <w:rPr>
          <w:rFonts w:ascii="Arial" w:hAnsi="Arial" w:cs="Arial"/>
          <w:b/>
          <w:highlight w:val="white"/>
        </w:rPr>
        <w:t>.</w:t>
      </w:r>
      <w:r w:rsidR="003068FC">
        <w:rPr>
          <w:rFonts w:ascii="Arial" w:hAnsi="Arial" w:cs="Arial"/>
          <w:b/>
          <w:highlight w:val="white"/>
        </w:rPr>
        <w:t>4</w:t>
      </w:r>
      <w:r w:rsidR="008C279D" w:rsidRPr="00CD395C">
        <w:rPr>
          <w:rFonts w:ascii="Arial" w:hAnsi="Arial" w:cs="Arial"/>
          <w:b/>
          <w:highlight w:val="white"/>
        </w:rPr>
        <w:t>. Condições de entrega</w:t>
      </w:r>
      <w:r w:rsidR="00AB6FCC">
        <w:rPr>
          <w:rFonts w:ascii="Arial" w:hAnsi="Arial" w:cs="Arial"/>
          <w:b/>
          <w:highlight w:val="white"/>
        </w:rPr>
        <w:t xml:space="preserve"> e recebimento</w:t>
      </w:r>
      <w:r w:rsidR="008C279D" w:rsidRPr="00CD395C">
        <w:rPr>
          <w:rFonts w:ascii="Arial" w:hAnsi="Arial" w:cs="Arial"/>
          <w:b/>
          <w:highlight w:val="white"/>
        </w:rPr>
        <w:t>:</w:t>
      </w:r>
      <w:r w:rsidR="00A024E3" w:rsidRPr="00A024E3">
        <w:rPr>
          <w:rFonts w:cs="Arial"/>
        </w:rPr>
        <w:t xml:space="preserve"> </w:t>
      </w:r>
    </w:p>
    <w:p w14:paraId="3B06BBFE" w14:textId="77777777" w:rsidR="005C3BAC" w:rsidRPr="006160C3" w:rsidRDefault="00926C6D" w:rsidP="005C3BAC">
      <w:pPr>
        <w:pStyle w:val="Nivel2"/>
        <w:autoSpaceDE/>
        <w:autoSpaceDN/>
        <w:adjustRightInd/>
      </w:pPr>
      <w:r>
        <w:t>a</w:t>
      </w:r>
      <w:r w:rsidR="009933A0">
        <w:t>)</w:t>
      </w:r>
      <w:r w:rsidR="00374752">
        <w:t xml:space="preserve"> </w:t>
      </w:r>
      <w:r w:rsidR="005C3BAC" w:rsidRPr="006160C3">
        <w:rPr>
          <w:u w:val="single"/>
        </w:rPr>
        <w:t>Prazo de entrega</w:t>
      </w:r>
      <w:r w:rsidR="005C3BAC" w:rsidRPr="006160C3">
        <w:t xml:space="preserve">: Os materiais e equipamentos deverão ser entregues em até </w:t>
      </w:r>
      <w:r w:rsidR="005C3BAC" w:rsidRPr="006160C3">
        <w:rPr>
          <w:b/>
          <w:bCs/>
        </w:rPr>
        <w:t>05 (cinco)</w:t>
      </w:r>
      <w:r w:rsidR="005C3BAC" w:rsidRPr="006160C3">
        <w:t xml:space="preserve"> dias úteis após a solicitação e envio de empenho, pela empresa ganhadora, nas quantidades solicitadas pela secretaria requisitante.</w:t>
      </w:r>
    </w:p>
    <w:p w14:paraId="0C66C5A2" w14:textId="12F44FC8" w:rsidR="005C3BAC" w:rsidRPr="006160C3" w:rsidRDefault="005C3BAC" w:rsidP="005C3BAC">
      <w:pPr>
        <w:pStyle w:val="Nivel2"/>
        <w:autoSpaceDE/>
        <w:autoSpaceDN/>
        <w:adjustRightInd/>
      </w:pPr>
      <w:proofErr w:type="gramStart"/>
      <w:r>
        <w:rPr>
          <w:u w:val="single"/>
        </w:rPr>
        <w:t>b)</w:t>
      </w:r>
      <w:r w:rsidRPr="006160C3">
        <w:rPr>
          <w:u w:val="single"/>
        </w:rPr>
        <w:t>Local</w:t>
      </w:r>
      <w:proofErr w:type="gramEnd"/>
      <w:r w:rsidRPr="006160C3">
        <w:rPr>
          <w:u w:val="single"/>
        </w:rPr>
        <w:t xml:space="preserve"> de entrega</w:t>
      </w:r>
      <w:r w:rsidRPr="006160C3">
        <w:t xml:space="preserve">: Almoxarifado Central - Perimetral </w:t>
      </w:r>
      <w:proofErr w:type="spellStart"/>
      <w:r w:rsidRPr="006160C3">
        <w:t>Angelo</w:t>
      </w:r>
      <w:proofErr w:type="spellEnd"/>
      <w:r w:rsidRPr="006160C3">
        <w:t xml:space="preserve"> </w:t>
      </w:r>
      <w:proofErr w:type="spellStart"/>
      <w:r w:rsidRPr="006160C3">
        <w:t>Saes</w:t>
      </w:r>
      <w:proofErr w:type="spellEnd"/>
      <w:r w:rsidRPr="006160C3">
        <w:t>, 155 - Parque Ouro Verde, Mandaguaçu – PR.</w:t>
      </w:r>
    </w:p>
    <w:p w14:paraId="5DB8A0D5" w14:textId="0102E43C" w:rsidR="005C3BAC" w:rsidRPr="006160C3" w:rsidRDefault="005C3BAC" w:rsidP="005C3BAC">
      <w:pPr>
        <w:pStyle w:val="Nivel2"/>
        <w:autoSpaceDE/>
        <w:autoSpaceDN/>
        <w:adjustRightInd/>
      </w:pPr>
      <w:r>
        <w:rPr>
          <w:u w:val="single"/>
        </w:rPr>
        <w:t>c)</w:t>
      </w:r>
      <w:r w:rsidRPr="006160C3">
        <w:rPr>
          <w:u w:val="single"/>
        </w:rPr>
        <w:t>Horário de entrega</w:t>
      </w:r>
      <w:r w:rsidRPr="006160C3">
        <w:t>: De segunda à sexta-feira no horário das 08h00min às 11h00min e das 13h00min às 16h00min.</w:t>
      </w:r>
    </w:p>
    <w:p w14:paraId="0EFEE213" w14:textId="64161071" w:rsidR="005C3BAC" w:rsidRDefault="005C3BAC" w:rsidP="005C3BAC">
      <w:pPr>
        <w:pStyle w:val="Nivel2"/>
        <w:autoSpaceDE/>
        <w:autoSpaceDN/>
        <w:adjustRightInd/>
      </w:pPr>
      <w:r>
        <w:rPr>
          <w:u w:val="single"/>
        </w:rPr>
        <w:t>d)</w:t>
      </w:r>
      <w:r w:rsidRPr="006160C3">
        <w:rPr>
          <w:u w:val="single"/>
        </w:rPr>
        <w:t>Condições de entrega</w:t>
      </w:r>
      <w:r w:rsidRPr="006160C3">
        <w:t xml:space="preserve">: Os produtos e equipamentos deverão cumprir os </w:t>
      </w:r>
      <w:r>
        <w:t xml:space="preserve">seguintes </w:t>
      </w:r>
      <w:r w:rsidRPr="006160C3">
        <w:t>requisitos</w:t>
      </w:r>
      <w:r>
        <w:t>:</w:t>
      </w:r>
    </w:p>
    <w:p w14:paraId="1BEB0612" w14:textId="3D81A2A2" w:rsidR="005C3BAC" w:rsidRPr="006160C3" w:rsidRDefault="005C3BAC" w:rsidP="005C3BAC">
      <w:pPr>
        <w:pStyle w:val="Nvel2-Red"/>
        <w:numPr>
          <w:ilvl w:val="0"/>
          <w:numId w:val="0"/>
        </w:numPr>
      </w:pPr>
      <w:r>
        <w:t>-</w:t>
      </w:r>
      <w:r w:rsidRPr="006160C3">
        <w:t>Produtos novos e certificados pelos órgãos reguladores, como ANVISA e INMETRO;</w:t>
      </w:r>
    </w:p>
    <w:p w14:paraId="22549A29" w14:textId="3148E3B0" w:rsidR="005C3BAC" w:rsidRPr="006160C3" w:rsidRDefault="005C3BAC" w:rsidP="005C3BAC">
      <w:pPr>
        <w:pStyle w:val="Nvel2-Red"/>
        <w:numPr>
          <w:ilvl w:val="0"/>
          <w:numId w:val="0"/>
        </w:numPr>
      </w:pPr>
      <w:r>
        <w:t>-</w:t>
      </w:r>
      <w:r w:rsidRPr="006160C3">
        <w:t>Itens de qualidade comprovada, visando eficiência e durabilidade no uso;</w:t>
      </w:r>
    </w:p>
    <w:p w14:paraId="22AAE486" w14:textId="5453B1AD" w:rsidR="005C3BAC" w:rsidRPr="006160C3" w:rsidRDefault="005C3BAC" w:rsidP="005C3BAC">
      <w:pPr>
        <w:pStyle w:val="Nvel2-Red"/>
        <w:numPr>
          <w:ilvl w:val="0"/>
          <w:numId w:val="0"/>
        </w:numPr>
      </w:pPr>
      <w:r>
        <w:t>-</w:t>
      </w:r>
      <w:r w:rsidRPr="006160C3">
        <w:t>Produtos biodegradáveis e de baixo impacto ambiental, sempre que possível;</w:t>
      </w:r>
    </w:p>
    <w:p w14:paraId="110DA30D" w14:textId="29D4126A" w:rsidR="005C3BAC" w:rsidRPr="006160C3" w:rsidRDefault="005C3BAC" w:rsidP="005C3BAC">
      <w:pPr>
        <w:pStyle w:val="Nvel2-Red"/>
        <w:numPr>
          <w:ilvl w:val="0"/>
          <w:numId w:val="0"/>
        </w:numPr>
      </w:pPr>
      <w:r>
        <w:t>-</w:t>
      </w:r>
      <w:r w:rsidRPr="006160C3">
        <w:t>Condições de embalagem que garantam a integridade do material até o uso final;</w:t>
      </w:r>
    </w:p>
    <w:p w14:paraId="5334F04E" w14:textId="47D33ACF" w:rsidR="005C3BAC" w:rsidRPr="006160C3" w:rsidRDefault="005C3BAC" w:rsidP="005C3BAC">
      <w:pPr>
        <w:pStyle w:val="Nvel2-Red"/>
        <w:numPr>
          <w:ilvl w:val="0"/>
          <w:numId w:val="0"/>
        </w:numPr>
      </w:pPr>
      <w:r>
        <w:t>-</w:t>
      </w:r>
      <w:r w:rsidRPr="006160C3">
        <w:t>Prazo de validade compatível com o período de consumo;</w:t>
      </w:r>
    </w:p>
    <w:p w14:paraId="30F3BE39" w14:textId="0D83E9EC" w:rsidR="005C3BAC" w:rsidRPr="006160C3" w:rsidRDefault="005C3BAC" w:rsidP="005C3BAC">
      <w:pPr>
        <w:pStyle w:val="Nvel2-Red"/>
        <w:numPr>
          <w:ilvl w:val="0"/>
          <w:numId w:val="0"/>
        </w:numPr>
      </w:pPr>
      <w:r>
        <w:t>-</w:t>
      </w:r>
      <w:r w:rsidRPr="006160C3">
        <w:t>CONDIÇÃO ESPECIAL DE HABILITAÇÃO: Apresentar a comprovação da Autorização de Funcionamento de Empresa (AFE) emitida pela ANVISA conforme RDC nº 16 de 01/04/2014, para os itens 01 ao 29 e 47 ao 51 que se enquadram no anexo II da RDC nº 59 de 17/12/2010 (produtos saneantes).</w:t>
      </w:r>
    </w:p>
    <w:p w14:paraId="4C7CFCF1" w14:textId="77777777" w:rsidR="00AE58FB" w:rsidRPr="006160C3" w:rsidRDefault="005C3BAC" w:rsidP="00AE58FB">
      <w:pPr>
        <w:pStyle w:val="Nivel2"/>
        <w:autoSpaceDE/>
        <w:autoSpaceDN/>
        <w:adjustRightInd/>
      </w:pPr>
      <w:proofErr w:type="gramStart"/>
      <w:r>
        <w:rPr>
          <w:u w:val="single"/>
        </w:rPr>
        <w:t>e)</w:t>
      </w:r>
      <w:r w:rsidRPr="006160C3">
        <w:rPr>
          <w:u w:val="single"/>
        </w:rPr>
        <w:t>Vigência</w:t>
      </w:r>
      <w:proofErr w:type="gramEnd"/>
      <w:r w:rsidRPr="006160C3">
        <w:t>: A vigência do contrato será de 12 (doze) meses contados a partir da publicação</w:t>
      </w:r>
      <w:r w:rsidR="00AE58FB">
        <w:t xml:space="preserve">, </w:t>
      </w:r>
      <w:r w:rsidR="00AE58FB" w:rsidRPr="002058E1">
        <w:t>podendo ser prorrogado para mais 12 (doze) meses</w:t>
      </w:r>
      <w:r w:rsidR="00AE58FB" w:rsidRPr="006160C3">
        <w:t>.</w:t>
      </w:r>
    </w:p>
    <w:p w14:paraId="62BFC09C" w14:textId="77777777" w:rsidR="00132837" w:rsidRPr="002E5F92" w:rsidRDefault="00132837" w:rsidP="00926C6D">
      <w:pPr>
        <w:pStyle w:val="Nivel2"/>
        <w:autoSpaceDE/>
        <w:autoSpaceDN/>
        <w:adjustRightInd/>
        <w:rPr>
          <w:b/>
        </w:rPr>
      </w:pPr>
    </w:p>
    <w:p w14:paraId="1953DD13" w14:textId="77777777" w:rsidR="00C77A8E" w:rsidRPr="003F0243" w:rsidRDefault="00C77A8E" w:rsidP="00A246C2">
      <w:pPr>
        <w:pStyle w:val="PargrafodaLista"/>
        <w:widowControl/>
        <w:numPr>
          <w:ilvl w:val="0"/>
          <w:numId w:val="33"/>
        </w:numPr>
        <w:suppressAutoHyphens w:val="0"/>
        <w:spacing w:before="120"/>
        <w:jc w:val="both"/>
        <w:rPr>
          <w:rFonts w:ascii="Arial" w:hAnsi="Arial" w:cs="Arial"/>
          <w:b/>
          <w:bCs/>
          <w:vanish/>
          <w:sz w:val="20"/>
          <w:szCs w:val="20"/>
        </w:rPr>
      </w:pPr>
    </w:p>
    <w:p w14:paraId="4154E45D" w14:textId="77777777" w:rsidR="00C77A8E" w:rsidRPr="003F0243" w:rsidRDefault="00C77A8E" w:rsidP="00A246C2">
      <w:pPr>
        <w:pStyle w:val="PargrafodaLista"/>
        <w:widowControl/>
        <w:numPr>
          <w:ilvl w:val="0"/>
          <w:numId w:val="33"/>
        </w:numPr>
        <w:suppressAutoHyphens w:val="0"/>
        <w:spacing w:before="120"/>
        <w:jc w:val="both"/>
        <w:rPr>
          <w:rFonts w:ascii="Arial" w:hAnsi="Arial" w:cs="Arial"/>
          <w:b/>
          <w:bCs/>
          <w:vanish/>
          <w:sz w:val="20"/>
          <w:szCs w:val="20"/>
        </w:rPr>
      </w:pPr>
    </w:p>
    <w:p w14:paraId="70C9A20B" w14:textId="77777777" w:rsidR="00C77A8E" w:rsidRPr="003F0243" w:rsidRDefault="00C77A8E" w:rsidP="00A246C2">
      <w:pPr>
        <w:pStyle w:val="PargrafodaLista"/>
        <w:widowControl/>
        <w:numPr>
          <w:ilvl w:val="0"/>
          <w:numId w:val="33"/>
        </w:numPr>
        <w:suppressAutoHyphens w:val="0"/>
        <w:spacing w:before="120"/>
        <w:jc w:val="both"/>
        <w:rPr>
          <w:rFonts w:ascii="Arial" w:hAnsi="Arial" w:cs="Arial"/>
          <w:b/>
          <w:bCs/>
          <w:vanish/>
          <w:sz w:val="20"/>
          <w:szCs w:val="20"/>
        </w:rPr>
      </w:pPr>
    </w:p>
    <w:p w14:paraId="025A6D2C" w14:textId="77777777" w:rsidR="00C77A8E" w:rsidRPr="003F0243" w:rsidRDefault="00C77A8E" w:rsidP="00A246C2">
      <w:pPr>
        <w:pStyle w:val="PargrafodaLista"/>
        <w:widowControl/>
        <w:numPr>
          <w:ilvl w:val="0"/>
          <w:numId w:val="33"/>
        </w:numPr>
        <w:suppressAutoHyphens w:val="0"/>
        <w:spacing w:before="120"/>
        <w:jc w:val="both"/>
        <w:rPr>
          <w:rFonts w:ascii="Arial" w:hAnsi="Arial" w:cs="Arial"/>
          <w:b/>
          <w:bCs/>
          <w:vanish/>
          <w:sz w:val="20"/>
          <w:szCs w:val="20"/>
        </w:rPr>
      </w:pPr>
    </w:p>
    <w:p w14:paraId="621AD71F" w14:textId="77777777" w:rsidR="00C77A8E" w:rsidRPr="003F0243" w:rsidRDefault="00C77A8E" w:rsidP="00A246C2">
      <w:pPr>
        <w:pStyle w:val="PargrafodaLista"/>
        <w:widowControl/>
        <w:numPr>
          <w:ilvl w:val="0"/>
          <w:numId w:val="33"/>
        </w:numPr>
        <w:suppressAutoHyphens w:val="0"/>
        <w:spacing w:before="120"/>
        <w:jc w:val="both"/>
        <w:rPr>
          <w:rFonts w:ascii="Arial" w:hAnsi="Arial" w:cs="Arial"/>
          <w:b/>
          <w:bCs/>
          <w:vanish/>
          <w:sz w:val="20"/>
          <w:szCs w:val="20"/>
        </w:rPr>
      </w:pPr>
    </w:p>
    <w:p w14:paraId="3ABBAB90" w14:textId="77777777" w:rsidR="00C77A8E" w:rsidRPr="003F0243" w:rsidRDefault="00C77A8E" w:rsidP="00A246C2">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4CB181FD" w14:textId="77777777" w:rsidR="00C77A8E" w:rsidRPr="003F0243" w:rsidRDefault="00C77A8E" w:rsidP="00A246C2">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50D4961C" w14:textId="77777777" w:rsidR="00C77A8E" w:rsidRPr="003F0243" w:rsidRDefault="00C77A8E" w:rsidP="00A246C2">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068F89CA" w14:textId="77777777" w:rsidR="00C77A8E" w:rsidRPr="003F0243" w:rsidRDefault="00C77A8E" w:rsidP="00A246C2">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4BA5C726" w14:textId="77777777" w:rsidR="00C77A8E" w:rsidRPr="003F0243" w:rsidRDefault="00C77A8E" w:rsidP="00A246C2">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677E19C0" w14:textId="2930BCCC" w:rsidR="008C279D" w:rsidRPr="00A024E3" w:rsidRDefault="008C279D" w:rsidP="00A246C2">
      <w:pPr>
        <w:pBdr>
          <w:top w:val="single" w:sz="4" w:space="0" w:color="000000"/>
          <w:left w:val="single" w:sz="4" w:space="4" w:color="000000"/>
          <w:bottom w:val="single" w:sz="4" w:space="1" w:color="000000"/>
          <w:right w:val="single" w:sz="4" w:space="4" w:color="000000"/>
        </w:pBdr>
        <w:autoSpaceDE w:val="0"/>
        <w:ind w:left="426"/>
        <w:jc w:val="both"/>
        <w:rPr>
          <w:rFonts w:ascii="Arial" w:hAnsi="Arial" w:cs="Arial"/>
          <w:sz w:val="20"/>
          <w:szCs w:val="20"/>
        </w:rPr>
      </w:pPr>
      <w:r w:rsidRPr="00CD395C">
        <w:rPr>
          <w:rFonts w:ascii="Arial" w:hAnsi="Arial" w:cs="Arial"/>
          <w:b/>
          <w:bCs/>
          <w:sz w:val="20"/>
          <w:szCs w:val="20"/>
        </w:rPr>
        <w:t xml:space="preserve">XIII – DAS CONDIÇÕES DA CONTRATAÇÃO: </w:t>
      </w:r>
    </w:p>
    <w:p w14:paraId="5B29E2BD" w14:textId="4D8092B4" w:rsidR="0056716B" w:rsidRPr="00CD395C" w:rsidRDefault="008C279D" w:rsidP="00A246C2">
      <w:pPr>
        <w:tabs>
          <w:tab w:val="left" w:pos="9923"/>
        </w:tabs>
        <w:autoSpaceDE w:val="0"/>
        <w:ind w:left="425"/>
        <w:jc w:val="both"/>
        <w:rPr>
          <w:rFonts w:ascii="Arial" w:hAnsi="Arial" w:cs="Arial"/>
          <w:sz w:val="20"/>
          <w:szCs w:val="20"/>
        </w:rPr>
      </w:pPr>
      <w:r w:rsidRPr="00CD395C">
        <w:rPr>
          <w:rFonts w:ascii="Arial" w:hAnsi="Arial" w:cs="Arial"/>
          <w:b/>
          <w:sz w:val="20"/>
          <w:szCs w:val="20"/>
        </w:rPr>
        <w:t xml:space="preserve">13.1. </w:t>
      </w:r>
      <w:r w:rsidRPr="00CD395C">
        <w:rPr>
          <w:rFonts w:ascii="Arial" w:hAnsi="Arial" w:cs="Arial"/>
          <w:sz w:val="20"/>
          <w:szCs w:val="20"/>
        </w:rPr>
        <w:t xml:space="preserve">A Administração </w:t>
      </w:r>
      <w:r w:rsidR="0056716B" w:rsidRPr="00CD395C">
        <w:rPr>
          <w:rFonts w:ascii="Arial" w:hAnsi="Arial" w:cs="Arial"/>
          <w:sz w:val="20"/>
          <w:szCs w:val="20"/>
        </w:rPr>
        <w:t>do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convocará oficialmente a licitante vencedora, durante a validade da sua proposta para, no prazo máximo de 5 (cinco) dias úteis, assinar </w:t>
      </w:r>
      <w:r w:rsidR="005B592C">
        <w:rPr>
          <w:rFonts w:ascii="Arial" w:eastAsia="Arial" w:hAnsi="Arial" w:cs="Arial"/>
          <w:sz w:val="20"/>
          <w:szCs w:val="20"/>
        </w:rPr>
        <w:t xml:space="preserve">a </w:t>
      </w:r>
      <w:r w:rsidR="005B592C" w:rsidRPr="00CB20D9">
        <w:rPr>
          <w:rFonts w:ascii="Arial" w:hAnsi="Arial" w:cs="Arial"/>
          <w:sz w:val="20"/>
          <w:szCs w:val="20"/>
        </w:rPr>
        <w:t>ata de registro de preço</w:t>
      </w:r>
      <w:r w:rsidRPr="00CD395C">
        <w:rPr>
          <w:rFonts w:ascii="Arial" w:hAnsi="Arial" w:cs="Arial"/>
          <w:sz w:val="20"/>
          <w:szCs w:val="20"/>
        </w:rPr>
        <w:t xml:space="preserve">, aceitar ou retirar o instrumento equivalente (nota de empenho) sob pena de decair o direito à contratação, sem prejuízo das sanções previstas no </w:t>
      </w:r>
      <w:r w:rsidR="0056716B" w:rsidRPr="00CD395C">
        <w:rPr>
          <w:rFonts w:ascii="Arial" w:hAnsi="Arial" w:cs="Arial"/>
          <w:sz w:val="20"/>
          <w:szCs w:val="20"/>
        </w:rPr>
        <w:t>art. 155 da Lei Federal nº 14.133/2021.</w:t>
      </w:r>
    </w:p>
    <w:p w14:paraId="730C1A88" w14:textId="16E6833C" w:rsidR="008C279D" w:rsidRPr="00CD395C" w:rsidRDefault="008C279D" w:rsidP="00A246C2">
      <w:pPr>
        <w:pStyle w:val="Corpodetexto24"/>
        <w:tabs>
          <w:tab w:val="left" w:pos="600"/>
          <w:tab w:val="left" w:pos="720"/>
        </w:tabs>
        <w:autoSpaceDE w:val="0"/>
        <w:spacing w:after="0" w:line="240" w:lineRule="auto"/>
        <w:ind w:left="426"/>
        <w:jc w:val="both"/>
        <w:rPr>
          <w:rFonts w:ascii="Arial" w:hAnsi="Arial" w:cs="Arial"/>
          <w:sz w:val="20"/>
          <w:szCs w:val="20"/>
        </w:rPr>
      </w:pPr>
      <w:r w:rsidRPr="00CD395C">
        <w:rPr>
          <w:rFonts w:ascii="Arial" w:hAnsi="Arial" w:cs="Arial"/>
          <w:b/>
          <w:bCs/>
          <w:sz w:val="20"/>
          <w:szCs w:val="20"/>
        </w:rPr>
        <w:t xml:space="preserve">13.2. </w:t>
      </w:r>
      <w:r w:rsidRPr="00CD395C">
        <w:rPr>
          <w:rFonts w:ascii="Arial" w:hAnsi="Arial" w:cs="Arial"/>
          <w:sz w:val="20"/>
          <w:szCs w:val="20"/>
        </w:rPr>
        <w:t xml:space="preserve">O prazo da convocação poderá ser prorrogado uma vez, por igual período, quando solicitado pela licitante vencedora durante o seu transcurso, desde que ocorra motivo justificado e aceito pela Administração </w:t>
      </w:r>
      <w:r w:rsidR="00280A81" w:rsidRPr="00CD395C">
        <w:rPr>
          <w:rFonts w:ascii="Arial" w:hAnsi="Arial" w:cs="Arial"/>
          <w:sz w:val="20"/>
          <w:szCs w:val="20"/>
        </w:rPr>
        <w:t>do Munic</w:t>
      </w:r>
      <w:r w:rsidR="00187BE0">
        <w:rPr>
          <w:rFonts w:ascii="Arial" w:hAnsi="Arial" w:cs="Arial"/>
          <w:sz w:val="20"/>
          <w:szCs w:val="20"/>
        </w:rPr>
        <w:t>í</w:t>
      </w:r>
      <w:r w:rsidR="00280A81" w:rsidRPr="00CD395C">
        <w:rPr>
          <w:rFonts w:ascii="Arial" w:hAnsi="Arial" w:cs="Arial"/>
          <w:sz w:val="20"/>
          <w:szCs w:val="20"/>
        </w:rPr>
        <w:t>pio de Mandaguaçu.</w:t>
      </w:r>
    </w:p>
    <w:p w14:paraId="4E69750A" w14:textId="1498AD13" w:rsidR="0056716B" w:rsidRPr="00CD395C" w:rsidRDefault="008C279D" w:rsidP="00A246C2">
      <w:pPr>
        <w:tabs>
          <w:tab w:val="left" w:pos="9923"/>
        </w:tabs>
        <w:autoSpaceDE w:val="0"/>
        <w:ind w:left="425"/>
        <w:jc w:val="both"/>
        <w:rPr>
          <w:rFonts w:ascii="Arial" w:hAnsi="Arial" w:cs="Arial"/>
          <w:sz w:val="20"/>
          <w:szCs w:val="20"/>
        </w:rPr>
      </w:pPr>
      <w:r w:rsidRPr="00CD395C">
        <w:rPr>
          <w:rFonts w:ascii="Arial" w:hAnsi="Arial" w:cs="Arial"/>
          <w:b/>
          <w:bCs/>
          <w:sz w:val="20"/>
          <w:szCs w:val="20"/>
        </w:rPr>
        <w:t xml:space="preserve">13.3. </w:t>
      </w:r>
      <w:r w:rsidRPr="00CD395C">
        <w:rPr>
          <w:rFonts w:ascii="Arial" w:hAnsi="Arial" w:cs="Arial"/>
          <w:sz w:val="20"/>
          <w:szCs w:val="20"/>
        </w:rPr>
        <w:t>É facultado à Administração d</w:t>
      </w:r>
      <w:r w:rsidR="0056716B" w:rsidRPr="00CD395C">
        <w:rPr>
          <w:rFonts w:ascii="Arial" w:hAnsi="Arial" w:cs="Arial"/>
          <w:sz w:val="20"/>
          <w:szCs w:val="20"/>
        </w:rPr>
        <w:t>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independentemente da cominação prevista no art. </w:t>
      </w:r>
      <w:r w:rsidR="0056716B" w:rsidRPr="00CD395C">
        <w:rPr>
          <w:rFonts w:ascii="Arial" w:hAnsi="Arial" w:cs="Arial"/>
          <w:sz w:val="20"/>
          <w:szCs w:val="20"/>
        </w:rPr>
        <w:t>155 da Lei Federal nº 14.133/2021.</w:t>
      </w:r>
    </w:p>
    <w:p w14:paraId="265DCAE3" w14:textId="1E21C6EF" w:rsidR="008C279D" w:rsidRPr="00CD395C" w:rsidRDefault="008C279D" w:rsidP="00A246C2">
      <w:pPr>
        <w:pStyle w:val="Corpodetexto24"/>
        <w:tabs>
          <w:tab w:val="left" w:pos="600"/>
          <w:tab w:val="left" w:pos="720"/>
        </w:tabs>
        <w:autoSpaceDE w:val="0"/>
        <w:spacing w:after="0" w:line="240" w:lineRule="auto"/>
        <w:ind w:left="426"/>
        <w:jc w:val="both"/>
        <w:rPr>
          <w:rFonts w:ascii="Arial" w:hAnsi="Arial" w:cs="Arial"/>
          <w:sz w:val="20"/>
          <w:szCs w:val="20"/>
        </w:rPr>
      </w:pPr>
      <w:r w:rsidRPr="00CD395C">
        <w:rPr>
          <w:rFonts w:ascii="Arial" w:hAnsi="Arial" w:cs="Arial"/>
          <w:b/>
          <w:bCs/>
          <w:sz w:val="20"/>
          <w:szCs w:val="20"/>
        </w:rPr>
        <w:t xml:space="preserve">13.4. </w:t>
      </w:r>
      <w:r w:rsidRPr="00CD395C">
        <w:rPr>
          <w:rFonts w:ascii="Arial" w:hAnsi="Arial" w:cs="Arial"/>
          <w:sz w:val="20"/>
          <w:szCs w:val="20"/>
        </w:rPr>
        <w:t>Caberá a contratada manter-se, durante toda a execução d</w:t>
      </w:r>
      <w:r w:rsidR="005B592C">
        <w:rPr>
          <w:rFonts w:ascii="Arial" w:hAnsi="Arial" w:cs="Arial"/>
          <w:sz w:val="20"/>
          <w:szCs w:val="20"/>
        </w:rPr>
        <w:t xml:space="preserve">a </w:t>
      </w:r>
      <w:r w:rsidR="005B592C" w:rsidRPr="00CB20D9">
        <w:rPr>
          <w:rFonts w:ascii="Arial" w:hAnsi="Arial" w:cs="Arial"/>
          <w:sz w:val="20"/>
          <w:szCs w:val="20"/>
        </w:rPr>
        <w:t>ata de registro de preço</w:t>
      </w:r>
      <w:r w:rsidRPr="00CD395C">
        <w:rPr>
          <w:rFonts w:ascii="Arial" w:hAnsi="Arial" w:cs="Arial"/>
          <w:sz w:val="20"/>
          <w:szCs w:val="20"/>
        </w:rPr>
        <w:t>, as condições de habilitação e qualificação exigidas neste Pregão</w:t>
      </w:r>
      <w:r w:rsidRPr="00CD395C">
        <w:rPr>
          <w:rFonts w:ascii="Arial" w:hAnsi="Arial" w:cs="Arial"/>
          <w:b/>
          <w:sz w:val="20"/>
          <w:szCs w:val="20"/>
        </w:rPr>
        <w:t>.</w:t>
      </w:r>
    </w:p>
    <w:p w14:paraId="0015CD56" w14:textId="5D3D13B8" w:rsidR="008C279D" w:rsidRPr="00CD395C" w:rsidRDefault="008C279D" w:rsidP="00A246C2">
      <w:pPr>
        <w:pStyle w:val="Corpodetexto24"/>
        <w:tabs>
          <w:tab w:val="left" w:pos="600"/>
          <w:tab w:val="left" w:pos="720"/>
        </w:tabs>
        <w:autoSpaceDE w:val="0"/>
        <w:spacing w:after="0" w:line="240" w:lineRule="auto"/>
        <w:ind w:left="426"/>
        <w:jc w:val="both"/>
        <w:rPr>
          <w:rFonts w:ascii="Arial" w:hAnsi="Arial" w:cs="Arial"/>
          <w:sz w:val="20"/>
          <w:szCs w:val="20"/>
        </w:rPr>
      </w:pPr>
      <w:r w:rsidRPr="00CD395C">
        <w:rPr>
          <w:rFonts w:ascii="Arial" w:hAnsi="Arial" w:cs="Arial"/>
          <w:b/>
          <w:bCs/>
          <w:sz w:val="20"/>
          <w:szCs w:val="20"/>
        </w:rPr>
        <w:t xml:space="preserve">13.5. </w:t>
      </w:r>
      <w:r w:rsidRPr="00CD395C">
        <w:rPr>
          <w:rFonts w:ascii="Arial" w:hAnsi="Arial" w:cs="Arial"/>
          <w:sz w:val="20"/>
          <w:szCs w:val="20"/>
        </w:rPr>
        <w:t>A contratada está obrigada não só pelos termos d</w:t>
      </w:r>
      <w:r w:rsidR="00C7467C">
        <w:rPr>
          <w:rFonts w:ascii="Arial" w:eastAsia="Arial" w:hAnsi="Arial" w:cs="Arial"/>
          <w:sz w:val="20"/>
          <w:szCs w:val="20"/>
        </w:rPr>
        <w:t xml:space="preserve">a </w:t>
      </w:r>
      <w:r w:rsidR="00C7467C" w:rsidRPr="00CB20D9">
        <w:rPr>
          <w:rFonts w:ascii="Arial" w:hAnsi="Arial" w:cs="Arial"/>
          <w:sz w:val="20"/>
          <w:szCs w:val="20"/>
        </w:rPr>
        <w:t>ata de registro de preço</w:t>
      </w:r>
      <w:r w:rsidRPr="00CD395C">
        <w:rPr>
          <w:rFonts w:ascii="Arial" w:hAnsi="Arial" w:cs="Arial"/>
          <w:sz w:val="20"/>
          <w:szCs w:val="20"/>
        </w:rPr>
        <w:t>, mas, também, por todos os termos do instrumento convocatório e de sua proposta</w:t>
      </w:r>
      <w:r w:rsidR="0056716B" w:rsidRPr="00CD395C">
        <w:rPr>
          <w:rFonts w:ascii="Arial" w:hAnsi="Arial" w:cs="Arial"/>
          <w:sz w:val="20"/>
          <w:szCs w:val="20"/>
        </w:rPr>
        <w:t>.</w:t>
      </w:r>
    </w:p>
    <w:p w14:paraId="5C0C5911" w14:textId="772DDE4A" w:rsidR="008C279D" w:rsidRPr="00CD395C" w:rsidRDefault="008C279D" w:rsidP="00A246C2">
      <w:pPr>
        <w:pStyle w:val="Corpodetexto24"/>
        <w:tabs>
          <w:tab w:val="left" w:pos="600"/>
          <w:tab w:val="left" w:pos="720"/>
        </w:tabs>
        <w:autoSpaceDE w:val="0"/>
        <w:spacing w:after="0" w:line="240" w:lineRule="auto"/>
        <w:ind w:left="426"/>
        <w:jc w:val="both"/>
        <w:rPr>
          <w:rFonts w:ascii="Arial" w:hAnsi="Arial" w:cs="Arial"/>
          <w:sz w:val="20"/>
          <w:szCs w:val="20"/>
        </w:rPr>
      </w:pPr>
      <w:r w:rsidRPr="00CD395C">
        <w:rPr>
          <w:rFonts w:ascii="Arial" w:hAnsi="Arial" w:cs="Arial"/>
          <w:b/>
          <w:bCs/>
          <w:sz w:val="20"/>
          <w:szCs w:val="20"/>
        </w:rPr>
        <w:t xml:space="preserve">13.6. </w:t>
      </w:r>
      <w:r w:rsidRPr="00CD395C">
        <w:rPr>
          <w:rFonts w:ascii="Arial" w:hAnsi="Arial" w:cs="Arial"/>
          <w:sz w:val="20"/>
          <w:szCs w:val="20"/>
        </w:rPr>
        <w:t>A execução</w:t>
      </w:r>
      <w:r w:rsidRPr="00CD395C">
        <w:rPr>
          <w:rFonts w:ascii="Arial" w:hAnsi="Arial" w:cs="Arial"/>
          <w:b/>
          <w:bCs/>
          <w:sz w:val="20"/>
          <w:szCs w:val="20"/>
        </w:rPr>
        <w:t xml:space="preserve"> </w:t>
      </w:r>
      <w:r w:rsidRPr="00CD395C">
        <w:rPr>
          <w:rFonts w:ascii="Arial" w:hAnsi="Arial" w:cs="Arial"/>
          <w:sz w:val="20"/>
          <w:szCs w:val="20"/>
        </w:rPr>
        <w:t>d</w:t>
      </w:r>
      <w:r w:rsidR="006645ED">
        <w:rPr>
          <w:rFonts w:ascii="Arial" w:eastAsia="Arial" w:hAnsi="Arial" w:cs="Arial"/>
          <w:sz w:val="20"/>
          <w:szCs w:val="20"/>
        </w:rPr>
        <w:t xml:space="preserve">a </w:t>
      </w:r>
      <w:r w:rsidR="006645ED" w:rsidRPr="00CB20D9">
        <w:rPr>
          <w:rFonts w:ascii="Arial" w:hAnsi="Arial" w:cs="Arial"/>
          <w:sz w:val="20"/>
          <w:szCs w:val="20"/>
        </w:rPr>
        <w:t>ata de registro de preço</w:t>
      </w:r>
      <w:r w:rsidRPr="00CD395C">
        <w:rPr>
          <w:rFonts w:ascii="Arial" w:hAnsi="Arial" w:cs="Arial"/>
          <w:sz w:val="20"/>
          <w:szCs w:val="20"/>
        </w:rPr>
        <w:t xml:space="preserve">, bem como os casos nele omissos, regular-se-ão pelas cláusulas contratuais e pelos preceitos de direito público, </w:t>
      </w:r>
      <w:proofErr w:type="spellStart"/>
      <w:r w:rsidRPr="00CD395C">
        <w:rPr>
          <w:rFonts w:ascii="Arial" w:hAnsi="Arial" w:cs="Arial"/>
          <w:sz w:val="20"/>
          <w:szCs w:val="20"/>
        </w:rPr>
        <w:t>aplicando-se-lhes</w:t>
      </w:r>
      <w:proofErr w:type="spellEnd"/>
      <w:r w:rsidRPr="00CD395C">
        <w:rPr>
          <w:rFonts w:ascii="Arial" w:hAnsi="Arial" w:cs="Arial"/>
          <w:sz w:val="20"/>
          <w:szCs w:val="20"/>
        </w:rPr>
        <w:t>, supletivamente, os princípios da teoria geral dos contratos e as disposições de direito privado</w:t>
      </w:r>
      <w:r w:rsidR="0056716B" w:rsidRPr="00CD395C">
        <w:rPr>
          <w:rFonts w:ascii="Arial" w:hAnsi="Arial" w:cs="Arial"/>
          <w:sz w:val="20"/>
          <w:szCs w:val="20"/>
        </w:rPr>
        <w:t>.</w:t>
      </w:r>
    </w:p>
    <w:p w14:paraId="06D3B03A" w14:textId="3D754C63" w:rsidR="008C279D" w:rsidRPr="00CD395C" w:rsidRDefault="008C279D" w:rsidP="00A246C2">
      <w:pPr>
        <w:tabs>
          <w:tab w:val="left" w:pos="9923"/>
        </w:tabs>
        <w:autoSpaceDE w:val="0"/>
        <w:ind w:left="425"/>
        <w:jc w:val="both"/>
        <w:rPr>
          <w:rFonts w:ascii="Arial" w:hAnsi="Arial" w:cs="Arial"/>
          <w:sz w:val="20"/>
          <w:szCs w:val="20"/>
        </w:rPr>
      </w:pPr>
      <w:r w:rsidRPr="00CD395C">
        <w:rPr>
          <w:rFonts w:ascii="Arial" w:hAnsi="Arial" w:cs="Arial"/>
          <w:b/>
          <w:bCs/>
          <w:sz w:val="20"/>
          <w:szCs w:val="20"/>
        </w:rPr>
        <w:t xml:space="preserve">13.7. </w:t>
      </w:r>
      <w:r w:rsidRPr="00CD395C">
        <w:rPr>
          <w:rFonts w:ascii="Arial" w:hAnsi="Arial" w:cs="Arial"/>
          <w:sz w:val="20"/>
          <w:szCs w:val="20"/>
        </w:rPr>
        <w:t>A inexecução total ou parcial d</w:t>
      </w:r>
      <w:r w:rsidR="006645ED">
        <w:rPr>
          <w:rFonts w:ascii="Arial" w:eastAsia="Arial" w:hAnsi="Arial" w:cs="Arial"/>
          <w:sz w:val="20"/>
          <w:szCs w:val="20"/>
        </w:rPr>
        <w:t xml:space="preserve">a </w:t>
      </w:r>
      <w:r w:rsidR="006645ED" w:rsidRPr="00CB20D9">
        <w:rPr>
          <w:rFonts w:ascii="Arial" w:hAnsi="Arial" w:cs="Arial"/>
          <w:sz w:val="20"/>
          <w:szCs w:val="20"/>
        </w:rPr>
        <w:t>ata de registro de preço</w:t>
      </w:r>
      <w:r w:rsidR="006645ED" w:rsidRPr="00CD395C">
        <w:rPr>
          <w:rFonts w:ascii="Arial" w:hAnsi="Arial" w:cs="Arial"/>
          <w:sz w:val="20"/>
          <w:szCs w:val="20"/>
        </w:rPr>
        <w:t xml:space="preserve"> </w:t>
      </w:r>
      <w:r w:rsidRPr="00CD395C">
        <w:rPr>
          <w:rFonts w:ascii="Arial" w:hAnsi="Arial" w:cs="Arial"/>
          <w:sz w:val="20"/>
          <w:szCs w:val="20"/>
        </w:rPr>
        <w:t xml:space="preserve">enseja a sua rescisão, conforme </w:t>
      </w:r>
      <w:r w:rsidR="0056716B" w:rsidRPr="00CD395C">
        <w:rPr>
          <w:rFonts w:ascii="Arial" w:hAnsi="Arial" w:cs="Arial"/>
          <w:sz w:val="20"/>
          <w:szCs w:val="20"/>
        </w:rPr>
        <w:t>Lei Federal nº 14.133/2021</w:t>
      </w:r>
      <w:r w:rsidRPr="00CD395C">
        <w:rPr>
          <w:rFonts w:ascii="Arial" w:hAnsi="Arial" w:cs="Arial"/>
          <w:sz w:val="20"/>
          <w:szCs w:val="20"/>
        </w:rPr>
        <w:t>.</w:t>
      </w:r>
    </w:p>
    <w:p w14:paraId="3B7D5979" w14:textId="4A183A3A" w:rsidR="0056716B" w:rsidRPr="00CD395C" w:rsidRDefault="008C279D" w:rsidP="00A246C2">
      <w:pPr>
        <w:tabs>
          <w:tab w:val="left" w:pos="9923"/>
        </w:tabs>
        <w:autoSpaceDE w:val="0"/>
        <w:ind w:left="425"/>
        <w:jc w:val="both"/>
        <w:rPr>
          <w:rFonts w:ascii="Arial" w:hAnsi="Arial" w:cs="Arial"/>
          <w:sz w:val="20"/>
          <w:szCs w:val="20"/>
        </w:rPr>
      </w:pPr>
      <w:r w:rsidRPr="00CD395C">
        <w:rPr>
          <w:rFonts w:ascii="Arial" w:hAnsi="Arial" w:cs="Arial"/>
          <w:b/>
          <w:bCs/>
          <w:sz w:val="20"/>
          <w:szCs w:val="20"/>
        </w:rPr>
        <w:lastRenderedPageBreak/>
        <w:t xml:space="preserve">13.8. </w:t>
      </w:r>
      <w:r w:rsidRPr="00CD395C">
        <w:rPr>
          <w:rFonts w:ascii="Arial" w:hAnsi="Arial" w:cs="Arial"/>
          <w:sz w:val="20"/>
          <w:szCs w:val="20"/>
        </w:rPr>
        <w:t>A rescisão d</w:t>
      </w:r>
      <w:r w:rsidR="006645ED">
        <w:rPr>
          <w:rFonts w:ascii="Arial" w:hAnsi="Arial" w:cs="Arial"/>
          <w:sz w:val="20"/>
          <w:szCs w:val="20"/>
        </w:rPr>
        <w:t>a</w:t>
      </w:r>
      <w:r w:rsidR="006645ED">
        <w:rPr>
          <w:rFonts w:ascii="Arial" w:eastAsia="Arial" w:hAnsi="Arial" w:cs="Arial"/>
          <w:sz w:val="20"/>
          <w:szCs w:val="20"/>
        </w:rPr>
        <w:t xml:space="preserve"> </w:t>
      </w:r>
      <w:r w:rsidR="006645ED" w:rsidRPr="00CB20D9">
        <w:rPr>
          <w:rFonts w:ascii="Arial" w:hAnsi="Arial" w:cs="Arial"/>
          <w:sz w:val="20"/>
          <w:szCs w:val="20"/>
        </w:rPr>
        <w:t>ata de registro de preço</w:t>
      </w:r>
      <w:r w:rsidR="006645ED" w:rsidRPr="00CD395C">
        <w:rPr>
          <w:rFonts w:ascii="Arial" w:hAnsi="Arial" w:cs="Arial"/>
          <w:sz w:val="20"/>
          <w:szCs w:val="20"/>
        </w:rPr>
        <w:t xml:space="preserve"> </w:t>
      </w:r>
      <w:r w:rsidRPr="00CD395C">
        <w:rPr>
          <w:rFonts w:ascii="Arial" w:hAnsi="Arial" w:cs="Arial"/>
          <w:sz w:val="20"/>
          <w:szCs w:val="20"/>
        </w:rPr>
        <w:t xml:space="preserve">poderá ser determinada por ato unilateral e escrito da Administração </w:t>
      </w:r>
      <w:r w:rsidR="0056716B" w:rsidRPr="00CD395C">
        <w:rPr>
          <w:rFonts w:ascii="Arial" w:hAnsi="Arial" w:cs="Arial"/>
          <w:sz w:val="20"/>
          <w:szCs w:val="20"/>
        </w:rPr>
        <w:t>do Munic</w:t>
      </w:r>
      <w:r w:rsidR="0077329C">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nos casos enumerados nos incisos </w:t>
      </w:r>
      <w:r w:rsidR="0056716B" w:rsidRPr="00CD395C">
        <w:rPr>
          <w:rFonts w:ascii="Arial" w:hAnsi="Arial" w:cs="Arial"/>
          <w:sz w:val="20"/>
          <w:szCs w:val="20"/>
        </w:rPr>
        <w:t>art. 104 da Lei Federal nº 14.133/2021.</w:t>
      </w:r>
    </w:p>
    <w:p w14:paraId="7831CC65" w14:textId="77777777" w:rsidR="008C279D" w:rsidRPr="00CD395C" w:rsidRDefault="008C279D" w:rsidP="00A246C2">
      <w:pPr>
        <w:pStyle w:val="Corpodetexto24"/>
        <w:tabs>
          <w:tab w:val="left" w:pos="600"/>
          <w:tab w:val="left" w:pos="720"/>
        </w:tabs>
        <w:autoSpaceDE w:val="0"/>
        <w:spacing w:after="0" w:line="240" w:lineRule="auto"/>
        <w:jc w:val="both"/>
        <w:rPr>
          <w:rFonts w:ascii="Arial" w:hAnsi="Arial" w:cs="Arial"/>
          <w:sz w:val="20"/>
          <w:szCs w:val="20"/>
        </w:rPr>
      </w:pPr>
    </w:p>
    <w:p w14:paraId="76D29840" w14:textId="4DC79F85" w:rsidR="008C279D" w:rsidRPr="00A024E3" w:rsidRDefault="008C279D" w:rsidP="00A246C2">
      <w:pPr>
        <w:pBdr>
          <w:top w:val="single" w:sz="4" w:space="1" w:color="000000"/>
          <w:left w:val="single" w:sz="4" w:space="4" w:color="000000"/>
          <w:bottom w:val="single" w:sz="4" w:space="1" w:color="000000"/>
          <w:right w:val="single" w:sz="4" w:space="4" w:color="000000"/>
        </w:pBdr>
        <w:ind w:left="426"/>
        <w:jc w:val="both"/>
        <w:rPr>
          <w:rFonts w:ascii="Arial" w:hAnsi="Arial" w:cs="Arial"/>
          <w:sz w:val="20"/>
          <w:szCs w:val="20"/>
        </w:rPr>
      </w:pPr>
      <w:r w:rsidRPr="00CD395C">
        <w:rPr>
          <w:rFonts w:ascii="Arial" w:hAnsi="Arial" w:cs="Arial"/>
          <w:b/>
          <w:bCs/>
          <w:sz w:val="20"/>
          <w:szCs w:val="20"/>
        </w:rPr>
        <w:t>XIV – DAS DISPOSIÇÕES FINAIS:</w:t>
      </w:r>
    </w:p>
    <w:p w14:paraId="0827C6B0" w14:textId="77FE5349" w:rsidR="008C279D" w:rsidRPr="00CD395C" w:rsidRDefault="008C279D" w:rsidP="00A246C2">
      <w:pPr>
        <w:autoSpaceDE w:val="0"/>
        <w:ind w:left="426"/>
        <w:jc w:val="both"/>
        <w:rPr>
          <w:rFonts w:ascii="Arial" w:hAnsi="Arial" w:cs="Arial"/>
          <w:sz w:val="20"/>
          <w:szCs w:val="20"/>
        </w:rPr>
      </w:pPr>
      <w:r w:rsidRPr="00CD395C">
        <w:rPr>
          <w:rFonts w:ascii="Arial" w:hAnsi="Arial" w:cs="Arial"/>
          <w:b/>
          <w:sz w:val="20"/>
          <w:szCs w:val="20"/>
        </w:rPr>
        <w:t xml:space="preserve">14.1. </w:t>
      </w:r>
      <w:r w:rsidRPr="00CD395C">
        <w:rPr>
          <w:rFonts w:ascii="Arial" w:hAnsi="Arial" w:cs="Arial"/>
          <w:sz w:val="20"/>
          <w:szCs w:val="20"/>
        </w:rPr>
        <w:t>O Pregoeiro reserva-se no direito de solicitar o original de qualquer documento, sempre que tiver dúvidas ou julgar necessário.</w:t>
      </w:r>
    </w:p>
    <w:p w14:paraId="46A26D7C" w14:textId="77777777" w:rsidR="008C279D" w:rsidRPr="00CD395C" w:rsidRDefault="008C279D" w:rsidP="00A246C2">
      <w:pPr>
        <w:autoSpaceDE w:val="0"/>
        <w:ind w:left="426"/>
        <w:jc w:val="both"/>
        <w:rPr>
          <w:rFonts w:ascii="Arial" w:hAnsi="Arial" w:cs="Arial"/>
          <w:sz w:val="20"/>
          <w:szCs w:val="20"/>
        </w:rPr>
      </w:pPr>
      <w:r w:rsidRPr="00CD395C">
        <w:rPr>
          <w:rFonts w:ascii="Arial" w:hAnsi="Arial" w:cs="Arial"/>
          <w:b/>
          <w:sz w:val="20"/>
          <w:szCs w:val="20"/>
        </w:rPr>
        <w:t xml:space="preserve">14.2. </w:t>
      </w:r>
      <w:r w:rsidRPr="00CD395C">
        <w:rPr>
          <w:rFonts w:ascii="Arial" w:hAnsi="Arial" w:cs="Arial"/>
          <w:sz w:val="20"/>
          <w:szCs w:val="20"/>
        </w:rPr>
        <w:t>Na hipótese de divergência entre este Edital e quaisquer condições apresentadas pelos proponentes, prevalecerão sempre, para todos os efeitos, os termos deste Edital e dos documentos que o integram.</w:t>
      </w:r>
    </w:p>
    <w:p w14:paraId="54E84A60" w14:textId="181B270E" w:rsidR="008C279D" w:rsidRPr="00CD395C" w:rsidRDefault="008C279D" w:rsidP="00A246C2">
      <w:pPr>
        <w:autoSpaceDE w:val="0"/>
        <w:ind w:left="426"/>
        <w:jc w:val="both"/>
        <w:rPr>
          <w:rFonts w:ascii="Arial" w:hAnsi="Arial" w:cs="Arial"/>
          <w:sz w:val="20"/>
          <w:szCs w:val="20"/>
        </w:rPr>
      </w:pPr>
      <w:r w:rsidRPr="00CD395C">
        <w:rPr>
          <w:rFonts w:ascii="Arial" w:hAnsi="Arial" w:cs="Arial"/>
          <w:b/>
          <w:sz w:val="20"/>
          <w:szCs w:val="20"/>
        </w:rPr>
        <w:t>14.</w:t>
      </w:r>
      <w:r w:rsidR="000F3FD6" w:rsidRPr="00CD395C">
        <w:rPr>
          <w:rFonts w:ascii="Arial" w:hAnsi="Arial" w:cs="Arial"/>
          <w:b/>
          <w:sz w:val="20"/>
          <w:szCs w:val="20"/>
        </w:rPr>
        <w:t>3</w:t>
      </w:r>
      <w:r w:rsidRPr="00CD395C">
        <w:rPr>
          <w:rFonts w:ascii="Arial" w:hAnsi="Arial" w:cs="Arial"/>
          <w:b/>
          <w:sz w:val="20"/>
          <w:szCs w:val="20"/>
        </w:rPr>
        <w:t xml:space="preserve">. </w:t>
      </w:r>
      <w:r w:rsidR="00280A81" w:rsidRPr="00CD395C">
        <w:rPr>
          <w:rFonts w:ascii="Arial" w:hAnsi="Arial" w:cs="Arial"/>
          <w:sz w:val="20"/>
          <w:szCs w:val="20"/>
        </w:rPr>
        <w:t>O Munic</w:t>
      </w:r>
      <w:r w:rsidR="00170740">
        <w:rPr>
          <w:rFonts w:ascii="Arial" w:hAnsi="Arial" w:cs="Arial"/>
          <w:sz w:val="20"/>
          <w:szCs w:val="20"/>
        </w:rPr>
        <w:t>í</w:t>
      </w:r>
      <w:r w:rsidR="00280A81" w:rsidRPr="00CD395C">
        <w:rPr>
          <w:rFonts w:ascii="Arial" w:hAnsi="Arial" w:cs="Arial"/>
          <w:sz w:val="20"/>
          <w:szCs w:val="20"/>
        </w:rPr>
        <w:t>pio de Mandaguaçu</w:t>
      </w:r>
      <w:r w:rsidRPr="00CD395C">
        <w:rPr>
          <w:rFonts w:ascii="Arial" w:hAnsi="Arial" w:cs="Arial"/>
          <w:sz w:val="20"/>
          <w:szCs w:val="20"/>
        </w:rPr>
        <w:t xml:space="preserve"> se reserva no direito de revogar, anular ou transferir a presente licitação, em caso de interesse público.</w:t>
      </w:r>
    </w:p>
    <w:p w14:paraId="5E71DEB8" w14:textId="5A1ED939"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w:t>
      </w:r>
      <w:r w:rsidRPr="00CD395C">
        <w:rPr>
          <w:rFonts w:ascii="Arial" w:hAnsi="Arial" w:cs="Arial"/>
          <w:sz w:val="20"/>
          <w:lang w:val="pt-BR"/>
        </w:rPr>
        <w:t xml:space="preserve"> A presente licitação não importa necessariamente em contratação, podendo </w:t>
      </w:r>
      <w:r w:rsidR="00280A81" w:rsidRPr="00CD395C">
        <w:rPr>
          <w:rFonts w:ascii="Arial" w:hAnsi="Arial" w:cs="Arial"/>
          <w:sz w:val="20"/>
          <w:lang w:val="pt-BR"/>
        </w:rPr>
        <w:t xml:space="preserve">o </w:t>
      </w:r>
      <w:proofErr w:type="spellStart"/>
      <w:r w:rsidR="00280A81" w:rsidRPr="00CD395C">
        <w:rPr>
          <w:rFonts w:ascii="Arial" w:hAnsi="Arial" w:cs="Arial"/>
          <w:sz w:val="20"/>
          <w:lang w:val="pt-BR"/>
        </w:rPr>
        <w:t>Municipio</w:t>
      </w:r>
      <w:proofErr w:type="spellEnd"/>
      <w:r w:rsidR="00280A81" w:rsidRPr="00CD395C">
        <w:rPr>
          <w:rFonts w:ascii="Arial" w:hAnsi="Arial" w:cs="Arial"/>
          <w:sz w:val="20"/>
          <w:lang w:val="pt-BR"/>
        </w:rPr>
        <w:t xml:space="preserve"> de Mandaguaçu</w:t>
      </w:r>
      <w:r w:rsidRPr="00CD395C">
        <w:rPr>
          <w:rFonts w:ascii="Arial" w:hAnsi="Arial" w:cs="Arial"/>
          <w:sz w:val="20"/>
          <w:lang w:val="pt-BR"/>
        </w:rPr>
        <w:t xml:space="preserve"> </w:t>
      </w:r>
      <w:r w:rsidR="0062246A">
        <w:rPr>
          <w:rFonts w:ascii="Arial" w:hAnsi="Arial" w:cs="Arial"/>
          <w:sz w:val="20"/>
          <w:lang w:val="pt-BR"/>
        </w:rPr>
        <w:t>re</w:t>
      </w:r>
      <w:r w:rsidR="00C55A40">
        <w:rPr>
          <w:rFonts w:ascii="Arial" w:hAnsi="Arial" w:cs="Arial"/>
          <w:sz w:val="20"/>
          <w:lang w:val="pt-BR"/>
        </w:rPr>
        <w:t>voga</w:t>
      </w:r>
      <w:r w:rsidRPr="00CD395C">
        <w:rPr>
          <w:rFonts w:ascii="Arial" w:hAnsi="Arial" w:cs="Arial"/>
          <w:sz w:val="20"/>
          <w:lang w:val="pt-BR"/>
        </w:rPr>
        <w:t xml:space="preserve">-la, no todo ou em parte, por razões de interesse público, derivadas de fato superveniente comprovado ou anulá-la por ilegalidade, de ofício ou por provocação mediante ato escrito e fundamentado disponibilizado no sistema para conhecimento dos participantes da licitação. </w:t>
      </w:r>
    </w:p>
    <w:p w14:paraId="55E8F5B1" w14:textId="178A9E5E"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.1.</w:t>
      </w:r>
      <w:r w:rsidR="00280A81" w:rsidRPr="00CD395C">
        <w:rPr>
          <w:rFonts w:ascii="Arial" w:hAnsi="Arial" w:cs="Arial"/>
          <w:bCs/>
          <w:sz w:val="20"/>
          <w:lang w:val="pt-BR"/>
        </w:rPr>
        <w:t xml:space="preserve"> O</w:t>
      </w:r>
      <w:r w:rsidR="00280A81" w:rsidRPr="00CD395C">
        <w:rPr>
          <w:rFonts w:ascii="Arial" w:hAnsi="Arial" w:cs="Arial"/>
          <w:b/>
          <w:sz w:val="20"/>
          <w:lang w:val="pt-BR"/>
        </w:rPr>
        <w:t xml:space="preserve"> </w:t>
      </w:r>
      <w:r w:rsidR="00280A81" w:rsidRPr="00CD395C">
        <w:rPr>
          <w:rFonts w:ascii="Arial" w:hAnsi="Arial" w:cs="Arial"/>
          <w:sz w:val="20"/>
          <w:lang w:val="pt-BR"/>
        </w:rPr>
        <w:t>município</w:t>
      </w:r>
      <w:r w:rsidRPr="00CD395C">
        <w:rPr>
          <w:rFonts w:ascii="Arial" w:hAnsi="Arial" w:cs="Arial"/>
          <w:sz w:val="20"/>
          <w:lang w:val="pt-BR"/>
        </w:rPr>
        <w:t xml:space="preserve"> poderá prorrogar, a qualquer tempo, os prazos para recebimento das propostas ou para sua abertura. </w:t>
      </w:r>
    </w:p>
    <w:p w14:paraId="0B21C27F" w14:textId="77777777"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 xml:space="preserve">O proponente é responsável pela fidelidade e legitimidade das informações prestadas e dos documentos apresentados em qualquer fase da licitação, sendo que a falsidade de qualquer documento apresentado ou a inverdade das informações nele contidas implicará a imediata desclassificação do proponente que o tiver apresentado, ou, caso tenha sido o vencedor, a revogação da adjudicação ou do pedido de compra, sem prejuízo das demais sanções cabíveis. </w:t>
      </w:r>
    </w:p>
    <w:p w14:paraId="14818A31" w14:textId="77777777"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6</w:t>
      </w:r>
      <w:r w:rsidRPr="00CD395C">
        <w:rPr>
          <w:rFonts w:ascii="Arial" w:hAnsi="Arial" w:cs="Arial"/>
          <w:b/>
          <w:sz w:val="20"/>
          <w:lang w:val="pt-BR"/>
        </w:rPr>
        <w:t xml:space="preserve">. </w:t>
      </w:r>
      <w:r w:rsidRPr="00CD395C">
        <w:rPr>
          <w:rFonts w:ascii="Arial" w:hAnsi="Arial" w:cs="Arial"/>
          <w:sz w:val="20"/>
          <w:lang w:val="pt-BR"/>
        </w:rPr>
        <w:t>Os proponentes intimados para prestar quaisquer esclarecimentos adicionais deverão fazê-lo no prazo determinado pelo Pregoeiro, sob pena de desclassificação ou inabilitação.</w:t>
      </w:r>
    </w:p>
    <w:p w14:paraId="1E288800" w14:textId="77777777"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7</w:t>
      </w:r>
      <w:r w:rsidRPr="00CD395C">
        <w:rPr>
          <w:rFonts w:ascii="Arial" w:hAnsi="Arial" w:cs="Arial"/>
          <w:b/>
          <w:sz w:val="20"/>
          <w:lang w:val="pt-BR"/>
        </w:rPr>
        <w:t xml:space="preserve">. </w:t>
      </w:r>
      <w:r w:rsidRPr="00CD395C">
        <w:rPr>
          <w:rFonts w:ascii="Arial" w:hAnsi="Arial" w:cs="Arial"/>
          <w:sz w:val="20"/>
          <w:lang w:val="pt-BR"/>
        </w:rPr>
        <w:t>O desatendimento de exigências formais não essenciais não importará no afastamento da proponente, desde que seja possível a aferição da sua qualificação e a exata compreensão da sua proposta.</w:t>
      </w:r>
    </w:p>
    <w:p w14:paraId="67154020" w14:textId="77777777"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8</w:t>
      </w:r>
      <w:r w:rsidRPr="00CD395C">
        <w:rPr>
          <w:rFonts w:ascii="Arial" w:hAnsi="Arial" w:cs="Arial"/>
          <w:b/>
          <w:sz w:val="20"/>
          <w:lang w:val="pt-BR"/>
        </w:rPr>
        <w:t xml:space="preserve">. </w:t>
      </w:r>
      <w:r w:rsidRPr="00CD395C">
        <w:rPr>
          <w:rFonts w:ascii="Arial" w:hAnsi="Arial" w:cs="Arial"/>
          <w:sz w:val="20"/>
          <w:lang w:val="pt-BR"/>
        </w:rPr>
        <w:t>As normas que disciplinam este Pregão serão sempre interpretadas em favor da ampliação da disputa entre as proponentes, desde que não comprometam o interesse da Administração, a finalidade e a segurança da contratação.</w:t>
      </w:r>
    </w:p>
    <w:p w14:paraId="6F34150E" w14:textId="7B255F00"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9</w:t>
      </w:r>
      <w:r w:rsidRPr="00CD395C">
        <w:rPr>
          <w:rFonts w:ascii="Arial" w:hAnsi="Arial" w:cs="Arial"/>
          <w:b/>
          <w:sz w:val="20"/>
          <w:lang w:val="pt-BR"/>
        </w:rPr>
        <w:t xml:space="preserve">. </w:t>
      </w:r>
      <w:r w:rsidRPr="00CD395C">
        <w:rPr>
          <w:rFonts w:ascii="Arial" w:hAnsi="Arial" w:cs="Arial"/>
          <w:sz w:val="20"/>
          <w:lang w:val="pt-BR"/>
        </w:rPr>
        <w:t xml:space="preserve">As decisões referentes a este processo de licitação poderão ser comunicadas às proponentes por qualquer meio de comunicação que comprove o seu recebimento ou, ainda, mediante publicação no Órgão Oficial </w:t>
      </w:r>
      <w:r w:rsidR="00280A81" w:rsidRPr="00CD395C">
        <w:rPr>
          <w:rFonts w:ascii="Arial" w:hAnsi="Arial" w:cs="Arial"/>
          <w:sz w:val="20"/>
          <w:lang w:val="pt-BR"/>
        </w:rPr>
        <w:t>do Munic</w:t>
      </w:r>
      <w:r w:rsidR="0077329C">
        <w:rPr>
          <w:rFonts w:ascii="Arial" w:hAnsi="Arial" w:cs="Arial"/>
          <w:sz w:val="20"/>
          <w:lang w:val="pt-BR"/>
        </w:rPr>
        <w:t>í</w:t>
      </w:r>
      <w:r w:rsidR="00280A81" w:rsidRPr="00CD395C">
        <w:rPr>
          <w:rFonts w:ascii="Arial" w:hAnsi="Arial" w:cs="Arial"/>
          <w:sz w:val="20"/>
          <w:lang w:val="pt-BR"/>
        </w:rPr>
        <w:t xml:space="preserve">pio de Mandaguaçu -PR. </w:t>
      </w:r>
    </w:p>
    <w:p w14:paraId="19879376" w14:textId="77777777"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0</w:t>
      </w:r>
      <w:r w:rsidRPr="00CD395C">
        <w:rPr>
          <w:rFonts w:ascii="Arial" w:hAnsi="Arial" w:cs="Arial"/>
          <w:b/>
          <w:sz w:val="20"/>
          <w:lang w:val="pt-BR"/>
        </w:rPr>
        <w:t xml:space="preserve">. </w:t>
      </w:r>
      <w:r w:rsidRPr="00CD395C">
        <w:rPr>
          <w:rFonts w:ascii="Arial" w:hAnsi="Arial" w:cs="Arial"/>
          <w:sz w:val="20"/>
          <w:lang w:val="pt-BR"/>
        </w:rPr>
        <w:t>A participação do proponente nesta licitação implica em aceitação de todos os termos deste Edital.</w:t>
      </w:r>
    </w:p>
    <w:p w14:paraId="4C3AF201" w14:textId="2E756AE4" w:rsidR="008C279D" w:rsidRPr="00CD395C" w:rsidRDefault="008C279D" w:rsidP="00A246C2">
      <w:pPr>
        <w:pStyle w:val="Textopadro"/>
        <w:widowControl/>
        <w:tabs>
          <w:tab w:val="left" w:pos="720"/>
        </w:tabs>
        <w:ind w:left="42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1</w:t>
      </w:r>
      <w:r w:rsidRPr="00CD395C">
        <w:rPr>
          <w:rFonts w:ascii="Arial" w:hAnsi="Arial" w:cs="Arial"/>
          <w:b/>
          <w:sz w:val="20"/>
          <w:lang w:val="pt-BR"/>
        </w:rPr>
        <w:t xml:space="preserve">. </w:t>
      </w:r>
      <w:r w:rsidRPr="00CD395C">
        <w:rPr>
          <w:rFonts w:ascii="Arial" w:hAnsi="Arial" w:cs="Arial"/>
          <w:sz w:val="20"/>
          <w:lang w:val="pt-BR"/>
        </w:rPr>
        <w:t xml:space="preserve">O foro designado para julgamento de quaisquer questões judiciais resultantes deste Edital será o desta cidade de </w:t>
      </w:r>
      <w:r w:rsidR="00280A81" w:rsidRPr="00CD395C">
        <w:rPr>
          <w:rFonts w:ascii="Arial" w:hAnsi="Arial" w:cs="Arial"/>
          <w:sz w:val="20"/>
          <w:lang w:val="pt-BR"/>
        </w:rPr>
        <w:t>Mandaguaçu</w:t>
      </w:r>
      <w:r w:rsidRPr="00CD395C">
        <w:rPr>
          <w:rFonts w:ascii="Arial" w:hAnsi="Arial" w:cs="Arial"/>
          <w:sz w:val="20"/>
          <w:lang w:val="pt-BR"/>
        </w:rPr>
        <w:t>, Estado do Paraná.</w:t>
      </w:r>
    </w:p>
    <w:p w14:paraId="4B49784F" w14:textId="52B26161"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2</w:t>
      </w:r>
      <w:r w:rsidRPr="00CD395C">
        <w:rPr>
          <w:rFonts w:ascii="Arial" w:hAnsi="Arial" w:cs="Arial"/>
          <w:b/>
          <w:sz w:val="20"/>
          <w:lang w:val="pt-BR"/>
        </w:rPr>
        <w:t xml:space="preserve">. </w:t>
      </w:r>
      <w:r w:rsidRPr="00CD395C">
        <w:rPr>
          <w:rFonts w:ascii="Arial" w:hAnsi="Arial" w:cs="Arial"/>
          <w:sz w:val="20"/>
          <w:lang w:val="pt-BR"/>
        </w:rPr>
        <w:t>O Pregoeiro e sua Equipe de Apoio atenderão aos interessados no horário de 8h</w:t>
      </w:r>
      <w:r w:rsidR="000F3FD6" w:rsidRPr="00CD395C">
        <w:rPr>
          <w:rFonts w:ascii="Arial" w:hAnsi="Arial" w:cs="Arial"/>
          <w:sz w:val="20"/>
          <w:lang w:val="pt-BR"/>
        </w:rPr>
        <w:t>3</w:t>
      </w:r>
      <w:r w:rsidRPr="00CD395C">
        <w:rPr>
          <w:rFonts w:ascii="Arial" w:hAnsi="Arial" w:cs="Arial"/>
          <w:sz w:val="20"/>
          <w:lang w:val="pt-BR"/>
        </w:rPr>
        <w:t>0min às 11h30min e das 13h30min às 1</w:t>
      </w:r>
      <w:r w:rsidR="000F3FD6" w:rsidRPr="00CD395C">
        <w:rPr>
          <w:rFonts w:ascii="Arial" w:hAnsi="Arial" w:cs="Arial"/>
          <w:sz w:val="20"/>
          <w:lang w:val="pt-BR"/>
        </w:rPr>
        <w:t>6</w:t>
      </w:r>
      <w:r w:rsidRPr="00CD395C">
        <w:rPr>
          <w:rFonts w:ascii="Arial" w:hAnsi="Arial" w:cs="Arial"/>
          <w:sz w:val="20"/>
          <w:lang w:val="pt-BR"/>
        </w:rPr>
        <w:t xml:space="preserve">h00min, de segunda a sexta-feira, exceto feriados, no Departamento de Compras e Licitações </w:t>
      </w:r>
      <w:r w:rsidR="00280A81" w:rsidRPr="00CD395C">
        <w:rPr>
          <w:rFonts w:ascii="Arial" w:hAnsi="Arial" w:cs="Arial"/>
          <w:sz w:val="20"/>
          <w:lang w:val="pt-BR"/>
        </w:rPr>
        <w:t>do Munic</w:t>
      </w:r>
      <w:r w:rsidR="00A51884">
        <w:rPr>
          <w:rFonts w:ascii="Arial" w:hAnsi="Arial" w:cs="Arial"/>
          <w:sz w:val="20"/>
          <w:lang w:val="pt-BR"/>
        </w:rPr>
        <w:t>í</w:t>
      </w:r>
      <w:r w:rsidR="00280A81" w:rsidRPr="00CD395C">
        <w:rPr>
          <w:rFonts w:ascii="Arial" w:hAnsi="Arial" w:cs="Arial"/>
          <w:sz w:val="20"/>
          <w:lang w:val="pt-BR"/>
        </w:rPr>
        <w:t>pio de Mandaguaçu</w:t>
      </w:r>
      <w:r w:rsidRPr="00CD395C">
        <w:rPr>
          <w:rFonts w:ascii="Arial" w:hAnsi="Arial" w:cs="Arial"/>
          <w:sz w:val="20"/>
          <w:lang w:val="pt-BR"/>
        </w:rPr>
        <w:t>, para melhores esclarecimentos.</w:t>
      </w:r>
    </w:p>
    <w:p w14:paraId="7FDCA3AA" w14:textId="02C797CC" w:rsidR="008C279D" w:rsidRPr="00CD395C" w:rsidRDefault="008C279D" w:rsidP="00A246C2">
      <w:pPr>
        <w:ind w:left="426"/>
        <w:jc w:val="both"/>
        <w:rPr>
          <w:rFonts w:ascii="Arial" w:hAnsi="Arial" w:cs="Arial"/>
          <w:sz w:val="20"/>
          <w:szCs w:val="20"/>
        </w:rPr>
      </w:pPr>
      <w:r w:rsidRPr="00CD395C">
        <w:rPr>
          <w:rStyle w:val="Fontepargpadro10"/>
          <w:rFonts w:ascii="Arial" w:hAnsi="Arial" w:cs="Arial"/>
          <w:b/>
          <w:bCs/>
          <w:sz w:val="20"/>
          <w:szCs w:val="20"/>
        </w:rPr>
        <w:t>14.1</w:t>
      </w:r>
      <w:r w:rsidR="000F3FD6" w:rsidRPr="00CD395C">
        <w:rPr>
          <w:rStyle w:val="Fontepargpadro10"/>
          <w:rFonts w:ascii="Arial" w:hAnsi="Arial" w:cs="Arial"/>
          <w:b/>
          <w:bCs/>
          <w:sz w:val="20"/>
          <w:szCs w:val="20"/>
        </w:rPr>
        <w:t>3</w:t>
      </w:r>
      <w:r w:rsidRPr="00CD395C">
        <w:rPr>
          <w:rFonts w:ascii="Arial" w:hAnsi="Arial" w:cs="Arial"/>
          <w:b/>
          <w:sz w:val="20"/>
          <w:szCs w:val="20"/>
        </w:rPr>
        <w:t>.</w:t>
      </w:r>
      <w:r w:rsidRPr="00CD395C">
        <w:rPr>
          <w:rFonts w:ascii="Arial" w:hAnsi="Arial" w:cs="Arial"/>
          <w:sz w:val="20"/>
          <w:szCs w:val="20"/>
        </w:rPr>
        <w:t xml:space="preserve"> DA FRAUDE E DA CORRUPÇÃO </w:t>
      </w:r>
      <w:r w:rsidR="00C55A40">
        <w:rPr>
          <w:rFonts w:ascii="Arial" w:hAnsi="Arial" w:cs="Arial"/>
          <w:sz w:val="20"/>
          <w:szCs w:val="20"/>
        </w:rPr>
        <w:t>–</w:t>
      </w:r>
      <w:r w:rsidRPr="00CD395C">
        <w:rPr>
          <w:rFonts w:ascii="Arial" w:hAnsi="Arial" w:cs="Arial"/>
          <w:sz w:val="20"/>
          <w:szCs w:val="20"/>
        </w:rPr>
        <w:t xml:space="preserve"> Os licitantes, fornecedores, empreiteiros e seus agentes (sejam eles declarados ou não), subcontratados, </w:t>
      </w:r>
      <w:proofErr w:type="spellStart"/>
      <w:r w:rsidRPr="00CD395C">
        <w:rPr>
          <w:rFonts w:ascii="Arial" w:hAnsi="Arial" w:cs="Arial"/>
          <w:sz w:val="20"/>
          <w:szCs w:val="20"/>
        </w:rPr>
        <w:t>subconsultores</w:t>
      </w:r>
      <w:proofErr w:type="spellEnd"/>
      <w:r w:rsidRPr="00CD395C">
        <w:rPr>
          <w:rFonts w:ascii="Arial" w:hAnsi="Arial" w:cs="Arial"/>
          <w:sz w:val="20"/>
          <w:szCs w:val="20"/>
        </w:rPr>
        <w:t>, prestadores de serviços e fornecedores, além de todo funcionário a eles vinculados, deverão manter os mais elevados padrões de ética durante todo o processo de licitação, de contratação e de execução do objeto contratual.</w:t>
      </w:r>
    </w:p>
    <w:p w14:paraId="111F7CDD" w14:textId="77777777" w:rsidR="008C279D" w:rsidRPr="00CD395C" w:rsidRDefault="008C279D" w:rsidP="00A246C2">
      <w:pPr>
        <w:pStyle w:val="Recuodecorpodetexto22"/>
        <w:ind w:left="426"/>
        <w:rPr>
          <w:rFonts w:ascii="Arial" w:hAnsi="Arial" w:cs="Arial"/>
        </w:rPr>
      </w:pPr>
      <w:r w:rsidRPr="00CD395C">
        <w:rPr>
          <w:rFonts w:ascii="Arial" w:hAnsi="Arial" w:cs="Arial"/>
          <w:b/>
        </w:rPr>
        <w:t>14.1</w:t>
      </w:r>
      <w:r w:rsidR="000F3FD6" w:rsidRPr="00CD395C">
        <w:rPr>
          <w:rFonts w:ascii="Arial" w:hAnsi="Arial" w:cs="Arial"/>
          <w:b/>
        </w:rPr>
        <w:t>4</w:t>
      </w:r>
      <w:r w:rsidRPr="00CD395C">
        <w:rPr>
          <w:rFonts w:ascii="Arial" w:hAnsi="Arial" w:cs="Arial"/>
          <w:b/>
        </w:rPr>
        <w:t xml:space="preserve">. </w:t>
      </w:r>
      <w:r w:rsidRPr="00CD395C">
        <w:rPr>
          <w:rFonts w:ascii="Arial" w:hAnsi="Arial" w:cs="Arial"/>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do Pregoeiro em contrário.</w:t>
      </w:r>
    </w:p>
    <w:p w14:paraId="7B643BA8" w14:textId="77777777" w:rsidR="008C279D" w:rsidRPr="00CD395C" w:rsidRDefault="008C279D" w:rsidP="00A246C2">
      <w:pPr>
        <w:pStyle w:val="Recuodecorpodetexto22"/>
        <w:ind w:left="426"/>
        <w:rPr>
          <w:rFonts w:ascii="Arial" w:hAnsi="Arial" w:cs="Arial"/>
        </w:rPr>
      </w:pPr>
      <w:r w:rsidRPr="00CD395C">
        <w:rPr>
          <w:rFonts w:ascii="Arial" w:hAnsi="Arial" w:cs="Arial"/>
          <w:b/>
        </w:rPr>
        <w:t>14.1</w:t>
      </w:r>
      <w:r w:rsidR="000F3FD6" w:rsidRPr="00CD395C">
        <w:rPr>
          <w:rFonts w:ascii="Arial" w:hAnsi="Arial" w:cs="Arial"/>
          <w:b/>
        </w:rPr>
        <w:t>5</w:t>
      </w:r>
      <w:r w:rsidRPr="00CD395C">
        <w:rPr>
          <w:rFonts w:ascii="Arial" w:hAnsi="Arial" w:cs="Arial"/>
          <w:b/>
        </w:rPr>
        <w:t xml:space="preserve">. </w:t>
      </w:r>
      <w:r w:rsidRPr="00CD395C">
        <w:rPr>
          <w:rFonts w:ascii="Arial" w:hAnsi="Arial" w:cs="Arial"/>
        </w:rPr>
        <w:t>Os casos omissos neste Edital serão resolvidos pelo Pregoeiro, nos termos da legislação pertinente.</w:t>
      </w:r>
    </w:p>
    <w:p w14:paraId="50BD7C8A" w14:textId="2FAD6514" w:rsidR="00D85D5D" w:rsidRPr="00CD395C" w:rsidRDefault="00D85D5D" w:rsidP="00A246C2">
      <w:pPr>
        <w:pStyle w:val="Recuodecorpodetexto22"/>
        <w:ind w:left="426"/>
        <w:rPr>
          <w:rFonts w:ascii="Arial" w:eastAsia="Arial" w:hAnsi="Arial" w:cs="Arial"/>
          <w:b/>
        </w:rPr>
      </w:pPr>
      <w:r w:rsidRPr="00CD395C">
        <w:rPr>
          <w:rFonts w:ascii="Arial" w:hAnsi="Arial" w:cs="Arial"/>
          <w:b/>
        </w:rPr>
        <w:t xml:space="preserve">14.16. </w:t>
      </w:r>
      <w:r w:rsidRPr="00CD395C">
        <w:rPr>
          <w:rFonts w:ascii="Arial" w:eastAsia="Arial" w:hAnsi="Arial" w:cs="Arial"/>
          <w:b/>
        </w:rPr>
        <w:t>Do Controle e Fiscalização da execução d</w:t>
      </w:r>
      <w:r w:rsidR="006645ED">
        <w:rPr>
          <w:rFonts w:ascii="Arial" w:eastAsia="Arial" w:hAnsi="Arial" w:cs="Arial"/>
          <w:b/>
        </w:rPr>
        <w:t>a ata de Registro de Preço</w:t>
      </w:r>
      <w:r w:rsidRPr="00CD395C">
        <w:rPr>
          <w:rFonts w:ascii="Arial" w:eastAsia="Arial" w:hAnsi="Arial" w:cs="Arial"/>
          <w:b/>
        </w:rPr>
        <w:t>:</w:t>
      </w:r>
    </w:p>
    <w:p w14:paraId="3DBF8001" w14:textId="2DDE69DB" w:rsidR="00D85D5D" w:rsidRDefault="00014A34" w:rsidP="00A246C2">
      <w:pPr>
        <w:tabs>
          <w:tab w:val="left" w:pos="1134"/>
        </w:tabs>
        <w:ind w:left="567"/>
        <w:jc w:val="both"/>
        <w:rPr>
          <w:rFonts w:ascii="Arial" w:hAnsi="Arial" w:cs="Arial"/>
          <w:sz w:val="20"/>
          <w:szCs w:val="20"/>
        </w:rPr>
      </w:pPr>
      <w:r w:rsidRPr="00CD395C">
        <w:rPr>
          <w:rFonts w:ascii="Arial" w:eastAsia="Arial" w:hAnsi="Arial" w:cs="Arial"/>
          <w:sz w:val="20"/>
          <w:szCs w:val="20"/>
          <w:highlight w:val="white"/>
        </w:rPr>
        <w:t>14.16.1</w:t>
      </w:r>
      <w:r w:rsidR="00D85D5D" w:rsidRPr="00CD395C">
        <w:rPr>
          <w:rFonts w:ascii="Arial" w:eastAsia="Arial" w:hAnsi="Arial" w:cs="Arial"/>
          <w:sz w:val="20"/>
          <w:szCs w:val="20"/>
          <w:highlight w:val="white"/>
        </w:rPr>
        <w:t xml:space="preserve">. </w:t>
      </w:r>
      <w:r w:rsidR="00D85D5D" w:rsidRPr="00CD395C">
        <w:rPr>
          <w:rFonts w:ascii="Arial" w:hAnsi="Arial" w:cs="Arial"/>
          <w:sz w:val="20"/>
          <w:szCs w:val="20"/>
        </w:rPr>
        <w:t>Nos casos de atraso ou de falta de indicação, de desligamento ou de afastamento extemporâneo e definitivo do gestor ou do fiscal d</w:t>
      </w:r>
      <w:r w:rsidR="006645ED">
        <w:rPr>
          <w:rFonts w:ascii="Arial" w:hAnsi="Arial" w:cs="Arial"/>
          <w:sz w:val="20"/>
          <w:szCs w:val="20"/>
        </w:rPr>
        <w:t>a</w:t>
      </w:r>
      <w:r w:rsidR="006645ED">
        <w:rPr>
          <w:rFonts w:ascii="Arial" w:eastAsia="Arial" w:hAnsi="Arial" w:cs="Arial"/>
          <w:sz w:val="20"/>
          <w:szCs w:val="20"/>
        </w:rPr>
        <w:t xml:space="preserve"> </w:t>
      </w:r>
      <w:r w:rsidR="006645ED" w:rsidRPr="00CB20D9">
        <w:rPr>
          <w:rFonts w:ascii="Arial" w:hAnsi="Arial" w:cs="Arial"/>
          <w:sz w:val="20"/>
          <w:szCs w:val="20"/>
        </w:rPr>
        <w:t>ata de registro de preço</w:t>
      </w:r>
      <w:r w:rsidR="006645ED" w:rsidRPr="00CD395C">
        <w:rPr>
          <w:rFonts w:ascii="Arial" w:hAnsi="Arial" w:cs="Arial"/>
          <w:sz w:val="20"/>
          <w:szCs w:val="20"/>
        </w:rPr>
        <w:t xml:space="preserve"> </w:t>
      </w:r>
      <w:r w:rsidR="00D85D5D" w:rsidRPr="00CD395C">
        <w:rPr>
          <w:rFonts w:ascii="Arial" w:hAnsi="Arial" w:cs="Arial"/>
          <w:sz w:val="20"/>
          <w:szCs w:val="20"/>
        </w:rPr>
        <w:t>e seus substitutos eventuais, até que seja providenciada a indicação, a competência de suas atribuições caberá a Autoridade Máxima da Unidade Requisitante.</w:t>
      </w:r>
    </w:p>
    <w:p w14:paraId="75983469" w14:textId="0A35F07F" w:rsidR="00DC2D2E" w:rsidRPr="008801A3" w:rsidRDefault="00DC2D2E" w:rsidP="00A246C2">
      <w:pPr>
        <w:pStyle w:val="Nvel01-SemNumerao"/>
      </w:pPr>
      <w:r>
        <w:lastRenderedPageBreak/>
        <w:t>14.16.</w:t>
      </w:r>
      <w:proofErr w:type="gramStart"/>
      <w:r w:rsidR="007026B7">
        <w:t>1</w:t>
      </w:r>
      <w:r>
        <w:t>.</w:t>
      </w:r>
      <w:r w:rsidRPr="008801A3">
        <w:t>Fiscalização</w:t>
      </w:r>
      <w:proofErr w:type="gramEnd"/>
    </w:p>
    <w:p w14:paraId="53B21C7F" w14:textId="77777777" w:rsidR="00586427" w:rsidRPr="006160C3" w:rsidRDefault="00586427" w:rsidP="00586427">
      <w:pPr>
        <w:pStyle w:val="Nivel2"/>
      </w:pPr>
      <w:r w:rsidRPr="006160C3">
        <w:t xml:space="preserve">A execução do contrato deverá ser acompanhada e fiscalizada pela Gestora do contrato a </w:t>
      </w:r>
      <w:r w:rsidRPr="006160C3">
        <w:rPr>
          <w:b/>
          <w:bCs/>
        </w:rPr>
        <w:t>Sr</w:t>
      </w:r>
      <w:r w:rsidRPr="006160C3">
        <w:t xml:space="preserve">. </w:t>
      </w:r>
      <w:r>
        <w:rPr>
          <w:b/>
          <w:bCs/>
        </w:rPr>
        <w:t xml:space="preserve">Gabriel </w:t>
      </w:r>
      <w:proofErr w:type="spellStart"/>
      <w:r>
        <w:rPr>
          <w:b/>
          <w:bCs/>
        </w:rPr>
        <w:t>Codale</w:t>
      </w:r>
      <w:proofErr w:type="spellEnd"/>
      <w:r>
        <w:rPr>
          <w:b/>
          <w:bCs/>
        </w:rPr>
        <w:t xml:space="preserve"> </w:t>
      </w:r>
      <w:proofErr w:type="spellStart"/>
      <w:r>
        <w:rPr>
          <w:b/>
          <w:bCs/>
        </w:rPr>
        <w:t>Volpato</w:t>
      </w:r>
      <w:proofErr w:type="spellEnd"/>
      <w:r w:rsidRPr="006160C3">
        <w:t xml:space="preserve">, pelo Fiscal o </w:t>
      </w:r>
      <w:r w:rsidRPr="006160C3">
        <w:rPr>
          <w:b/>
          <w:bCs/>
        </w:rPr>
        <w:t>Sr</w:t>
      </w:r>
      <w:r>
        <w:rPr>
          <w:b/>
          <w:bCs/>
        </w:rPr>
        <w:t>a.</w:t>
      </w:r>
      <w:r w:rsidRPr="006160C3">
        <w:t xml:space="preserve"> </w:t>
      </w:r>
      <w:r>
        <w:rPr>
          <w:b/>
          <w:bCs/>
        </w:rPr>
        <w:t>Luciana Ferrari</w:t>
      </w:r>
      <w:r w:rsidRPr="006160C3">
        <w:t xml:space="preserve"> que desempenhará as funções de</w:t>
      </w:r>
      <w:r w:rsidRPr="006160C3">
        <w:rPr>
          <w:color w:val="FF0000"/>
        </w:rPr>
        <w:t xml:space="preserve"> </w:t>
      </w:r>
      <w:r w:rsidRPr="006160C3">
        <w:t xml:space="preserve">Fiscalização Técnica e Administrativa e fiscal substituta a </w:t>
      </w:r>
      <w:r w:rsidRPr="006160C3">
        <w:rPr>
          <w:b/>
          <w:bCs/>
        </w:rPr>
        <w:t>Sr</w:t>
      </w:r>
      <w:r>
        <w:rPr>
          <w:b/>
          <w:bCs/>
        </w:rPr>
        <w:t>a</w:t>
      </w:r>
      <w:r w:rsidRPr="006160C3">
        <w:rPr>
          <w:b/>
          <w:bCs/>
        </w:rPr>
        <w:t>.</w:t>
      </w:r>
      <w:r w:rsidRPr="006160C3">
        <w:t xml:space="preserve"> </w:t>
      </w:r>
      <w:r>
        <w:rPr>
          <w:b/>
          <w:bCs/>
        </w:rPr>
        <w:t xml:space="preserve">Ana Cecília </w:t>
      </w:r>
      <w:proofErr w:type="spellStart"/>
      <w:r>
        <w:rPr>
          <w:b/>
          <w:bCs/>
        </w:rPr>
        <w:t>Czelusniak</w:t>
      </w:r>
      <w:proofErr w:type="spellEnd"/>
      <w:r>
        <w:rPr>
          <w:b/>
          <w:bCs/>
        </w:rPr>
        <w:t xml:space="preserve"> Piazza</w:t>
      </w:r>
      <w:r w:rsidRPr="006160C3">
        <w:rPr>
          <w:b/>
          <w:bCs/>
        </w:rPr>
        <w:t xml:space="preserve"> </w:t>
      </w:r>
      <w:r w:rsidRPr="006160C3">
        <w:t>(Lei nº 14.133, de 2021, art. 117, §1).</w:t>
      </w:r>
    </w:p>
    <w:p w14:paraId="33B6D1C7" w14:textId="5D62742A" w:rsidR="00DC2D2E" w:rsidRPr="008801A3" w:rsidRDefault="00DC2D2E" w:rsidP="00A246C2">
      <w:pPr>
        <w:pStyle w:val="Nvel01-SemNumerao"/>
      </w:pPr>
      <w:r>
        <w:t>14.16.</w:t>
      </w:r>
      <w:proofErr w:type="gramStart"/>
      <w:r w:rsidR="007026B7">
        <w:t>2</w:t>
      </w:r>
      <w:r>
        <w:t>.</w:t>
      </w:r>
      <w:r w:rsidRPr="008801A3">
        <w:t>Fiscalização</w:t>
      </w:r>
      <w:proofErr w:type="gramEnd"/>
      <w:r w:rsidRPr="008801A3">
        <w:t xml:space="preserve"> Técnica</w:t>
      </w:r>
    </w:p>
    <w:p w14:paraId="079A8D26" w14:textId="77777777" w:rsidR="00DC2D2E" w:rsidRPr="008801A3" w:rsidRDefault="00DC2D2E" w:rsidP="00A246C2">
      <w:pPr>
        <w:pStyle w:val="Nivel2"/>
        <w:autoSpaceDE/>
        <w:autoSpaceDN/>
        <w:adjustRightInd/>
      </w:pPr>
      <w:r w:rsidRPr="008801A3">
        <w:t xml:space="preserve">O fiscal técnico do contrato acompanhará a execução do contrato, para que sejam cumpridas todas as condições estabelecidas no contrato, de modo a assegurar os melhores resultados para a Administração. </w:t>
      </w:r>
    </w:p>
    <w:p w14:paraId="4F2593B7" w14:textId="77777777" w:rsidR="00DC2D2E" w:rsidRPr="008801A3" w:rsidRDefault="00DC2D2E" w:rsidP="00A246C2">
      <w:pPr>
        <w:pStyle w:val="Nivel2"/>
        <w:autoSpaceDE/>
        <w:autoSpaceDN/>
        <w:adjustRightInd/>
      </w:pPr>
      <w:r w:rsidRPr="008801A3">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6FA0B40F" w14:textId="77777777" w:rsidR="00DC2D2E" w:rsidRPr="008801A3" w:rsidRDefault="00DC2D2E" w:rsidP="00A246C2">
      <w:pPr>
        <w:pStyle w:val="Nivel2"/>
        <w:autoSpaceDE/>
        <w:autoSpaceDN/>
        <w:adjustRightInd/>
      </w:pPr>
      <w:r w:rsidRPr="008801A3">
        <w:t xml:space="preserve">Identificada qualquer inexatidão ou irregularidade, o fiscal técnico do contrato emitirá notificações para a correção da execução do contrato, determinando prazo para a correção. </w:t>
      </w:r>
    </w:p>
    <w:p w14:paraId="0328A8D3" w14:textId="77777777" w:rsidR="00DC2D2E" w:rsidRPr="008801A3" w:rsidRDefault="00DC2D2E" w:rsidP="00A246C2">
      <w:pPr>
        <w:pStyle w:val="Nivel2"/>
        <w:autoSpaceDE/>
        <w:autoSpaceDN/>
        <w:adjustRightInd/>
      </w:pPr>
      <w:r w:rsidRPr="008801A3">
        <w:t>O fiscal técnico do contrato informará ao gestor do contato, em tempo hábil, a situação que demandar decisão ou adoção de medidas que ultrapassem sua competência, para que adote as medidas necessárias e saneadoras, se for o caso.</w:t>
      </w:r>
    </w:p>
    <w:p w14:paraId="49E1666B" w14:textId="77777777" w:rsidR="00DC2D2E" w:rsidRPr="008801A3" w:rsidRDefault="00DC2D2E" w:rsidP="00A246C2">
      <w:pPr>
        <w:pStyle w:val="Nivel2"/>
        <w:autoSpaceDE/>
        <w:autoSpaceDN/>
        <w:adjustRightInd/>
      </w:pPr>
      <w:r w:rsidRPr="008801A3">
        <w:t xml:space="preserve">No caso de ocorrências que possam inviabilizar a execução do contrato nas datas aprazadas, o fiscal técnico do contrato comunicará o fato imediatamente ao gestor do contrato. </w:t>
      </w:r>
    </w:p>
    <w:p w14:paraId="6722E073" w14:textId="77777777" w:rsidR="00DC2D2E" w:rsidRPr="008801A3" w:rsidRDefault="00DC2D2E" w:rsidP="00A246C2">
      <w:pPr>
        <w:pStyle w:val="Nivel2"/>
        <w:autoSpaceDE/>
        <w:autoSpaceDN/>
        <w:adjustRightInd/>
      </w:pPr>
      <w:r w:rsidRPr="008801A3">
        <w:t>O fiscal técnico do contrato comunicará ao gestor do contrato, em tempo hábil, o término do contrato sob sua responsabilidade, com vistas à tempestiva renovação ou à prorrogação contratual.</w:t>
      </w:r>
    </w:p>
    <w:p w14:paraId="40099ADB" w14:textId="0C8C0AAF" w:rsidR="00DC2D2E" w:rsidRPr="008801A3" w:rsidRDefault="00DC2D2E" w:rsidP="00A246C2">
      <w:pPr>
        <w:pStyle w:val="Nvel01-SemNumerao"/>
      </w:pPr>
      <w:r>
        <w:t>14.16.</w:t>
      </w:r>
      <w:proofErr w:type="gramStart"/>
      <w:r w:rsidR="007026B7">
        <w:t>3</w:t>
      </w:r>
      <w:r>
        <w:t>.</w:t>
      </w:r>
      <w:r w:rsidRPr="008801A3">
        <w:t>Fiscalização</w:t>
      </w:r>
      <w:proofErr w:type="gramEnd"/>
      <w:r w:rsidRPr="008801A3">
        <w:t xml:space="preserve"> Administrativa</w:t>
      </w:r>
    </w:p>
    <w:p w14:paraId="4B869FCC" w14:textId="77777777" w:rsidR="00DC2D2E" w:rsidRPr="008801A3" w:rsidRDefault="00DC2D2E" w:rsidP="00A246C2">
      <w:pPr>
        <w:pStyle w:val="Nivel2"/>
        <w:autoSpaceDE/>
        <w:autoSpaceDN/>
        <w:adjustRightInd/>
      </w:pPr>
      <w:r w:rsidRPr="008801A3">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6AD1F98" w14:textId="77777777" w:rsidR="00DC2D2E" w:rsidRPr="008801A3" w:rsidRDefault="00DC2D2E" w:rsidP="00A246C2">
      <w:pPr>
        <w:pStyle w:val="Nivel2"/>
        <w:autoSpaceDE/>
        <w:autoSpaceDN/>
        <w:adjustRightInd/>
      </w:pPr>
      <w:r w:rsidRPr="008801A3">
        <w:t>Caso ocorra descumprimento das obrigações contratuais, o fiscal administrativo do contrato atuará tempestivamente na solução do problema, reportando ao gestor do contrato para que tome as providências cabíveis, quando ultrapassar a sua competência.</w:t>
      </w:r>
    </w:p>
    <w:p w14:paraId="3AA1AC76" w14:textId="742C6694" w:rsidR="00DC2D2E" w:rsidRPr="008801A3" w:rsidRDefault="00DC2D2E" w:rsidP="00A246C2">
      <w:pPr>
        <w:pStyle w:val="Nvel01-SemNumerao"/>
        <w:rPr>
          <w:i/>
        </w:rPr>
      </w:pPr>
      <w:r>
        <w:t>14.16.</w:t>
      </w:r>
      <w:proofErr w:type="gramStart"/>
      <w:r w:rsidR="007026B7">
        <w:t>4</w:t>
      </w:r>
      <w:r>
        <w:t>.</w:t>
      </w:r>
      <w:r w:rsidRPr="008801A3">
        <w:t>Gestor</w:t>
      </w:r>
      <w:proofErr w:type="gramEnd"/>
      <w:r w:rsidRPr="008801A3">
        <w:t xml:space="preserve"> do Contrato</w:t>
      </w:r>
    </w:p>
    <w:p w14:paraId="67620514" w14:textId="77777777" w:rsidR="00DC2D2E" w:rsidRPr="008801A3" w:rsidRDefault="00DC2D2E" w:rsidP="00A246C2">
      <w:pPr>
        <w:pStyle w:val="Nivel2"/>
        <w:autoSpaceDE/>
        <w:autoSpaceDN/>
        <w:adjustRightInd/>
      </w:pPr>
      <w:r w:rsidRPr="008801A3">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3669C4C8" w14:textId="77777777" w:rsidR="00DC2D2E" w:rsidRPr="008801A3" w:rsidRDefault="00DC2D2E" w:rsidP="00A246C2">
      <w:pPr>
        <w:pStyle w:val="Nivel2"/>
        <w:autoSpaceDE/>
        <w:autoSpaceDN/>
        <w:adjustRightInd/>
      </w:pPr>
      <w:r w:rsidRPr="008801A3">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12AEF172" w14:textId="77777777" w:rsidR="00DC2D2E" w:rsidRPr="008801A3" w:rsidRDefault="00DC2D2E" w:rsidP="00A246C2">
      <w:pPr>
        <w:pStyle w:val="Nivel2"/>
        <w:autoSpaceDE/>
        <w:autoSpaceDN/>
        <w:adjustRightInd/>
      </w:pPr>
      <w:r w:rsidRPr="008801A3">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5C714C26" w14:textId="6E64DC10" w:rsidR="00DC2D2E" w:rsidRDefault="00DC2D2E" w:rsidP="00A246C2">
      <w:pPr>
        <w:pStyle w:val="Nivel2"/>
        <w:autoSpaceDE/>
        <w:autoSpaceDN/>
        <w:adjustRightInd/>
      </w:pPr>
      <w:r w:rsidRPr="008801A3">
        <w:lastRenderedPageBreak/>
        <w:t>O gestor do contrato deverá enviar a documentação pertinente ao setor de contratos para a formalização dos procedimentos de liquidação e pagamento, no valor dimensionado pela fiscalização e gestão nos termos do contrato.</w:t>
      </w:r>
    </w:p>
    <w:p w14:paraId="2E5B3578" w14:textId="77777777" w:rsidR="00BF5C4E" w:rsidRPr="008801A3" w:rsidRDefault="00BF5C4E" w:rsidP="00A246C2">
      <w:pPr>
        <w:pStyle w:val="Nivel2"/>
        <w:autoSpaceDE/>
        <w:autoSpaceDN/>
        <w:adjustRightInd/>
      </w:pPr>
    </w:p>
    <w:p w14:paraId="3D2DEF17" w14:textId="6D02DA27" w:rsidR="008C279D" w:rsidRPr="00CD395C" w:rsidRDefault="008C279D" w:rsidP="00A246C2">
      <w:pPr>
        <w:pBdr>
          <w:top w:val="single" w:sz="4" w:space="1" w:color="000000"/>
          <w:left w:val="single" w:sz="4" w:space="0" w:color="000000"/>
          <w:bottom w:val="single" w:sz="4" w:space="1" w:color="000000"/>
          <w:right w:val="single" w:sz="4" w:space="4" w:color="000000"/>
        </w:pBdr>
        <w:ind w:left="284"/>
        <w:jc w:val="both"/>
        <w:rPr>
          <w:rFonts w:ascii="Arial" w:hAnsi="Arial" w:cs="Arial"/>
          <w:sz w:val="20"/>
          <w:szCs w:val="20"/>
        </w:rPr>
      </w:pPr>
      <w:r w:rsidRPr="00CD395C">
        <w:rPr>
          <w:rFonts w:ascii="Arial" w:hAnsi="Arial" w:cs="Arial"/>
          <w:b/>
          <w:bCs/>
          <w:sz w:val="20"/>
          <w:szCs w:val="20"/>
        </w:rPr>
        <w:t>XV – DOS ANEXOS:</w:t>
      </w:r>
    </w:p>
    <w:p w14:paraId="23903598" w14:textId="77777777" w:rsidR="00BF5C4E" w:rsidRDefault="00BF5C4E" w:rsidP="00A246C2">
      <w:pPr>
        <w:pStyle w:val="Corpodetexto"/>
        <w:ind w:left="426"/>
        <w:rPr>
          <w:rFonts w:ascii="Arial" w:hAnsi="Arial" w:cs="Arial"/>
          <w:b/>
          <w:bCs/>
          <w:sz w:val="20"/>
        </w:rPr>
      </w:pPr>
    </w:p>
    <w:p w14:paraId="263A1C46" w14:textId="7C1F068B" w:rsidR="008C279D" w:rsidRDefault="008C279D" w:rsidP="00A246C2">
      <w:pPr>
        <w:pStyle w:val="Corpodetexto"/>
        <w:ind w:left="426"/>
        <w:rPr>
          <w:rFonts w:ascii="Arial" w:hAnsi="Arial" w:cs="Arial"/>
          <w:bCs/>
          <w:sz w:val="20"/>
        </w:rPr>
      </w:pPr>
      <w:r w:rsidRPr="00CD395C">
        <w:rPr>
          <w:rFonts w:ascii="Arial" w:hAnsi="Arial" w:cs="Arial"/>
          <w:b/>
          <w:bCs/>
          <w:sz w:val="20"/>
        </w:rPr>
        <w:t xml:space="preserve">15.1. </w:t>
      </w:r>
      <w:r w:rsidRPr="00CD395C">
        <w:rPr>
          <w:rFonts w:ascii="Arial" w:hAnsi="Arial" w:cs="Arial"/>
          <w:bCs/>
          <w:sz w:val="20"/>
        </w:rPr>
        <w:t>Compõem este Edital os seguintes Anexos:</w:t>
      </w:r>
    </w:p>
    <w:p w14:paraId="4D4B0D6A" w14:textId="77777777" w:rsidR="00BF5C4E" w:rsidRPr="00CD395C" w:rsidRDefault="00BF5C4E" w:rsidP="00A246C2">
      <w:pPr>
        <w:pStyle w:val="Corpodetexto"/>
        <w:ind w:left="426"/>
        <w:rPr>
          <w:rFonts w:ascii="Arial" w:hAnsi="Arial" w:cs="Arial"/>
          <w:sz w:val="20"/>
        </w:rPr>
      </w:pPr>
    </w:p>
    <w:tbl>
      <w:tblPr>
        <w:tblW w:w="94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8363"/>
      </w:tblGrid>
      <w:tr w:rsidR="007E18DB" w:rsidRPr="00CD395C" w14:paraId="65141520" w14:textId="77777777" w:rsidTr="00C3560A">
        <w:trPr>
          <w:trHeight w:val="316"/>
        </w:trPr>
        <w:tc>
          <w:tcPr>
            <w:tcW w:w="1134" w:type="dxa"/>
            <w:shd w:val="clear" w:color="auto" w:fill="auto"/>
            <w:vAlign w:val="center"/>
          </w:tcPr>
          <w:p w14:paraId="3612D366" w14:textId="77777777" w:rsidR="008C279D" w:rsidRPr="00CD395C" w:rsidRDefault="008C279D" w:rsidP="00A246C2">
            <w:pPr>
              <w:pStyle w:val="Corpodetexto"/>
              <w:snapToGrid w:val="0"/>
              <w:ind w:left="-60"/>
              <w:jc w:val="center"/>
              <w:rPr>
                <w:rFonts w:ascii="Arial" w:hAnsi="Arial" w:cs="Arial"/>
                <w:sz w:val="20"/>
              </w:rPr>
            </w:pPr>
            <w:r w:rsidRPr="00CD395C">
              <w:rPr>
                <w:rFonts w:ascii="Arial" w:hAnsi="Arial" w:cs="Arial"/>
                <w:b/>
                <w:sz w:val="20"/>
              </w:rPr>
              <w:t>ANEXO I</w:t>
            </w:r>
          </w:p>
        </w:tc>
        <w:tc>
          <w:tcPr>
            <w:tcW w:w="8363" w:type="dxa"/>
            <w:shd w:val="clear" w:color="auto" w:fill="auto"/>
            <w:vAlign w:val="center"/>
          </w:tcPr>
          <w:p w14:paraId="0B44AFAC" w14:textId="77777777" w:rsidR="008C279D" w:rsidRPr="00CD395C" w:rsidRDefault="000F3FD6" w:rsidP="00A246C2">
            <w:pPr>
              <w:pStyle w:val="Corpodetexto"/>
              <w:snapToGrid w:val="0"/>
              <w:ind w:left="284"/>
              <w:jc w:val="left"/>
              <w:rPr>
                <w:rFonts w:ascii="Arial" w:hAnsi="Arial" w:cs="Arial"/>
                <w:sz w:val="20"/>
              </w:rPr>
            </w:pPr>
            <w:r w:rsidRPr="00CD395C">
              <w:rPr>
                <w:rFonts w:ascii="Arial" w:hAnsi="Arial" w:cs="Arial"/>
                <w:bCs/>
                <w:sz w:val="20"/>
              </w:rPr>
              <w:t>Termo de Referência</w:t>
            </w:r>
          </w:p>
        </w:tc>
      </w:tr>
      <w:tr w:rsidR="007E18DB" w:rsidRPr="00CD395C" w14:paraId="17F1D282" w14:textId="77777777" w:rsidTr="00C3560A">
        <w:trPr>
          <w:trHeight w:val="316"/>
        </w:trPr>
        <w:tc>
          <w:tcPr>
            <w:tcW w:w="1134" w:type="dxa"/>
            <w:shd w:val="clear" w:color="auto" w:fill="auto"/>
            <w:vAlign w:val="center"/>
          </w:tcPr>
          <w:p w14:paraId="4E7B5CF1" w14:textId="77777777" w:rsidR="008C279D" w:rsidRPr="00CD395C" w:rsidRDefault="008C279D" w:rsidP="00A246C2">
            <w:pPr>
              <w:pStyle w:val="Corpodetexto"/>
              <w:snapToGrid w:val="0"/>
              <w:ind w:left="-60"/>
              <w:jc w:val="center"/>
              <w:rPr>
                <w:rFonts w:ascii="Arial" w:hAnsi="Arial" w:cs="Arial"/>
                <w:sz w:val="20"/>
              </w:rPr>
            </w:pPr>
            <w:r w:rsidRPr="00CD395C">
              <w:rPr>
                <w:rFonts w:ascii="Arial" w:hAnsi="Arial" w:cs="Arial"/>
                <w:b/>
                <w:sz w:val="20"/>
              </w:rPr>
              <w:t>ANEXO II</w:t>
            </w:r>
          </w:p>
        </w:tc>
        <w:tc>
          <w:tcPr>
            <w:tcW w:w="8363" w:type="dxa"/>
            <w:shd w:val="clear" w:color="auto" w:fill="auto"/>
            <w:vAlign w:val="center"/>
          </w:tcPr>
          <w:p w14:paraId="6DA96E1A" w14:textId="2D1CBAD3" w:rsidR="008C279D" w:rsidRPr="00CD395C" w:rsidRDefault="006645ED" w:rsidP="00A246C2">
            <w:pPr>
              <w:pStyle w:val="Corpodetexto"/>
              <w:snapToGrid w:val="0"/>
              <w:ind w:left="284"/>
              <w:jc w:val="left"/>
              <w:rPr>
                <w:rFonts w:ascii="Arial" w:hAnsi="Arial" w:cs="Arial"/>
                <w:sz w:val="20"/>
              </w:rPr>
            </w:pPr>
            <w:r>
              <w:rPr>
                <w:rFonts w:ascii="Arial" w:hAnsi="Arial" w:cs="Arial"/>
                <w:sz w:val="20"/>
                <w:lang w:eastAsia="ar-SA"/>
              </w:rPr>
              <w:t>Ata de Registro de Preço</w:t>
            </w:r>
          </w:p>
        </w:tc>
      </w:tr>
      <w:tr w:rsidR="008C279D" w:rsidRPr="00CD395C" w14:paraId="6F3A66FE" w14:textId="77777777" w:rsidTr="00C3560A">
        <w:trPr>
          <w:trHeight w:val="316"/>
        </w:trPr>
        <w:tc>
          <w:tcPr>
            <w:tcW w:w="1134" w:type="dxa"/>
            <w:shd w:val="clear" w:color="auto" w:fill="auto"/>
            <w:vAlign w:val="center"/>
          </w:tcPr>
          <w:p w14:paraId="332590D5" w14:textId="77777777" w:rsidR="008C279D" w:rsidRPr="00CD395C" w:rsidRDefault="008C279D" w:rsidP="00A246C2">
            <w:pPr>
              <w:pStyle w:val="Corpodetexto"/>
              <w:snapToGrid w:val="0"/>
              <w:ind w:left="-60"/>
              <w:jc w:val="center"/>
              <w:rPr>
                <w:rFonts w:ascii="Arial" w:hAnsi="Arial" w:cs="Arial"/>
                <w:sz w:val="20"/>
              </w:rPr>
            </w:pPr>
            <w:r w:rsidRPr="00CD395C">
              <w:rPr>
                <w:rFonts w:ascii="Arial" w:hAnsi="Arial" w:cs="Arial"/>
                <w:b/>
                <w:sz w:val="20"/>
              </w:rPr>
              <w:t>ANEXO III</w:t>
            </w:r>
          </w:p>
        </w:tc>
        <w:tc>
          <w:tcPr>
            <w:tcW w:w="8363" w:type="dxa"/>
            <w:shd w:val="clear" w:color="auto" w:fill="auto"/>
            <w:vAlign w:val="center"/>
          </w:tcPr>
          <w:p w14:paraId="4331F96B" w14:textId="3DD73F85" w:rsidR="008C279D" w:rsidRPr="00CD395C" w:rsidRDefault="00345F87" w:rsidP="00A246C2">
            <w:pPr>
              <w:pStyle w:val="Corpodetexto"/>
              <w:snapToGrid w:val="0"/>
              <w:ind w:left="284"/>
              <w:jc w:val="left"/>
              <w:rPr>
                <w:rFonts w:ascii="Arial" w:hAnsi="Arial" w:cs="Arial"/>
                <w:sz w:val="20"/>
              </w:rPr>
            </w:pPr>
            <w:r w:rsidRPr="00CD395C">
              <w:rPr>
                <w:rFonts w:ascii="Arial" w:hAnsi="Arial" w:cs="Arial"/>
                <w:sz w:val="20"/>
                <w:lang w:eastAsia="ar-SA"/>
              </w:rPr>
              <w:t>Estudo Técnico Preliminar</w:t>
            </w:r>
          </w:p>
        </w:tc>
      </w:tr>
      <w:tr w:rsidR="00C55A40" w:rsidRPr="00CD395C" w14:paraId="46BD088A" w14:textId="77777777" w:rsidTr="00C3560A">
        <w:trPr>
          <w:trHeight w:val="316"/>
        </w:trPr>
        <w:tc>
          <w:tcPr>
            <w:tcW w:w="1134" w:type="dxa"/>
            <w:shd w:val="clear" w:color="auto" w:fill="auto"/>
            <w:vAlign w:val="center"/>
          </w:tcPr>
          <w:p w14:paraId="2843970C" w14:textId="577726E5" w:rsidR="00C55A40" w:rsidRPr="00CD395C" w:rsidRDefault="00C55A40" w:rsidP="00A246C2">
            <w:pPr>
              <w:pStyle w:val="Corpodetexto"/>
              <w:snapToGrid w:val="0"/>
              <w:ind w:left="-60"/>
              <w:jc w:val="center"/>
              <w:rPr>
                <w:rFonts w:ascii="Arial" w:hAnsi="Arial" w:cs="Arial"/>
                <w:b/>
                <w:sz w:val="20"/>
              </w:rPr>
            </w:pPr>
            <w:r>
              <w:rPr>
                <w:rFonts w:ascii="Arial" w:hAnsi="Arial" w:cs="Arial"/>
                <w:b/>
                <w:sz w:val="20"/>
              </w:rPr>
              <w:t>ANEXO IV</w:t>
            </w:r>
          </w:p>
        </w:tc>
        <w:tc>
          <w:tcPr>
            <w:tcW w:w="8363" w:type="dxa"/>
            <w:shd w:val="clear" w:color="auto" w:fill="auto"/>
            <w:vAlign w:val="center"/>
          </w:tcPr>
          <w:p w14:paraId="440674D6" w14:textId="6358A6BF" w:rsidR="00C55A40" w:rsidRPr="00CD395C" w:rsidRDefault="00C55A40" w:rsidP="00A246C2">
            <w:pPr>
              <w:pStyle w:val="Corpodetexto"/>
              <w:snapToGrid w:val="0"/>
              <w:ind w:left="284"/>
              <w:jc w:val="left"/>
              <w:rPr>
                <w:rFonts w:ascii="Arial" w:hAnsi="Arial" w:cs="Arial"/>
                <w:sz w:val="20"/>
                <w:lang w:eastAsia="ar-SA"/>
              </w:rPr>
            </w:pPr>
            <w:r>
              <w:rPr>
                <w:rFonts w:ascii="Arial" w:hAnsi="Arial" w:cs="Arial"/>
                <w:sz w:val="20"/>
                <w:lang w:eastAsia="ar-SA"/>
              </w:rPr>
              <w:t>Contrato</w:t>
            </w:r>
          </w:p>
        </w:tc>
      </w:tr>
    </w:tbl>
    <w:p w14:paraId="2E8E1868" w14:textId="77777777" w:rsidR="008C279D" w:rsidRPr="00CD395C" w:rsidRDefault="008C279D" w:rsidP="00A246C2">
      <w:pPr>
        <w:tabs>
          <w:tab w:val="left" w:pos="9639"/>
        </w:tabs>
        <w:ind w:left="284"/>
        <w:jc w:val="both"/>
        <w:rPr>
          <w:rFonts w:ascii="Arial" w:hAnsi="Arial" w:cs="Arial"/>
          <w:sz w:val="20"/>
          <w:szCs w:val="20"/>
        </w:rPr>
      </w:pPr>
    </w:p>
    <w:p w14:paraId="7E66A89D" w14:textId="2343C80F" w:rsidR="009933A0" w:rsidRDefault="009933A0" w:rsidP="00A246C2">
      <w:pPr>
        <w:tabs>
          <w:tab w:val="left" w:pos="9639"/>
        </w:tabs>
        <w:ind w:left="284"/>
        <w:jc w:val="right"/>
        <w:rPr>
          <w:rFonts w:ascii="Arial" w:hAnsi="Arial" w:cs="Arial"/>
          <w:sz w:val="20"/>
          <w:szCs w:val="20"/>
        </w:rPr>
      </w:pPr>
    </w:p>
    <w:p w14:paraId="029FB887" w14:textId="77777777" w:rsidR="00BF5C4E" w:rsidRDefault="00BF5C4E" w:rsidP="00A246C2">
      <w:pPr>
        <w:tabs>
          <w:tab w:val="left" w:pos="9639"/>
        </w:tabs>
        <w:ind w:left="284"/>
        <w:jc w:val="right"/>
        <w:rPr>
          <w:rFonts w:ascii="Arial" w:hAnsi="Arial" w:cs="Arial"/>
          <w:sz w:val="20"/>
          <w:szCs w:val="20"/>
        </w:rPr>
      </w:pPr>
    </w:p>
    <w:p w14:paraId="0AAECB44" w14:textId="7DE8C7EC" w:rsidR="008C279D" w:rsidRDefault="009B3A63" w:rsidP="00A246C2">
      <w:pPr>
        <w:tabs>
          <w:tab w:val="left" w:pos="9639"/>
        </w:tabs>
        <w:ind w:left="284"/>
        <w:jc w:val="right"/>
        <w:rPr>
          <w:rFonts w:ascii="Arial" w:hAnsi="Arial" w:cs="Arial"/>
          <w:sz w:val="20"/>
          <w:szCs w:val="20"/>
        </w:rPr>
      </w:pPr>
      <w:r w:rsidRPr="00CD395C">
        <w:rPr>
          <w:rFonts w:ascii="Arial" w:hAnsi="Arial" w:cs="Arial"/>
          <w:sz w:val="20"/>
          <w:szCs w:val="20"/>
        </w:rPr>
        <w:t>Mandaguaçu</w:t>
      </w:r>
      <w:r w:rsidR="00256C27">
        <w:rPr>
          <w:rFonts w:ascii="Arial" w:hAnsi="Arial" w:cs="Arial"/>
          <w:sz w:val="20"/>
          <w:szCs w:val="20"/>
        </w:rPr>
        <w:t xml:space="preserve"> </w:t>
      </w:r>
      <w:r w:rsidR="008C279D" w:rsidRPr="00CD395C">
        <w:rPr>
          <w:rFonts w:ascii="Arial" w:hAnsi="Arial" w:cs="Arial"/>
          <w:sz w:val="20"/>
          <w:szCs w:val="20"/>
        </w:rPr>
        <w:t>PR,</w:t>
      </w:r>
      <w:r w:rsidR="00D85DAE">
        <w:rPr>
          <w:rFonts w:ascii="Arial" w:hAnsi="Arial" w:cs="Arial"/>
          <w:sz w:val="20"/>
          <w:szCs w:val="20"/>
        </w:rPr>
        <w:t xml:space="preserve"> </w:t>
      </w:r>
      <w:r w:rsidR="00DC7484">
        <w:rPr>
          <w:rFonts w:ascii="Arial" w:hAnsi="Arial" w:cs="Arial"/>
          <w:sz w:val="20"/>
          <w:szCs w:val="20"/>
        </w:rPr>
        <w:t xml:space="preserve">14 </w:t>
      </w:r>
      <w:r w:rsidR="008C279D" w:rsidRPr="00CD395C">
        <w:rPr>
          <w:rFonts w:ascii="Arial" w:hAnsi="Arial" w:cs="Arial"/>
          <w:sz w:val="20"/>
          <w:szCs w:val="20"/>
        </w:rPr>
        <w:t xml:space="preserve">de </w:t>
      </w:r>
      <w:r w:rsidR="00DC7484">
        <w:rPr>
          <w:rFonts w:ascii="Arial" w:hAnsi="Arial" w:cs="Arial"/>
          <w:sz w:val="20"/>
          <w:szCs w:val="20"/>
        </w:rPr>
        <w:t>outubro</w:t>
      </w:r>
      <w:r w:rsidR="008C279D" w:rsidRPr="00CD395C">
        <w:rPr>
          <w:rFonts w:ascii="Arial" w:hAnsi="Arial" w:cs="Arial"/>
          <w:sz w:val="20"/>
          <w:szCs w:val="20"/>
        </w:rPr>
        <w:t xml:space="preserve"> de 202</w:t>
      </w:r>
      <w:r w:rsidR="006D6847">
        <w:rPr>
          <w:rFonts w:ascii="Arial" w:hAnsi="Arial" w:cs="Arial"/>
          <w:sz w:val="20"/>
          <w:szCs w:val="20"/>
        </w:rPr>
        <w:t>5</w:t>
      </w:r>
      <w:r w:rsidR="008C279D" w:rsidRPr="00CD395C">
        <w:rPr>
          <w:rFonts w:ascii="Arial" w:hAnsi="Arial" w:cs="Arial"/>
          <w:sz w:val="20"/>
          <w:szCs w:val="20"/>
        </w:rPr>
        <w:t>.</w:t>
      </w:r>
    </w:p>
    <w:p w14:paraId="76FAE35A" w14:textId="11F0F89F" w:rsidR="006645ED" w:rsidRDefault="006645ED" w:rsidP="00A246C2">
      <w:pPr>
        <w:tabs>
          <w:tab w:val="left" w:pos="9639"/>
        </w:tabs>
        <w:ind w:left="284"/>
        <w:jc w:val="right"/>
        <w:rPr>
          <w:rFonts w:ascii="Arial" w:hAnsi="Arial" w:cs="Arial"/>
          <w:sz w:val="20"/>
          <w:szCs w:val="20"/>
        </w:rPr>
      </w:pPr>
    </w:p>
    <w:p w14:paraId="40E4ECEA" w14:textId="4476C1E0" w:rsidR="009933A0" w:rsidRDefault="009933A0" w:rsidP="00A246C2">
      <w:pPr>
        <w:tabs>
          <w:tab w:val="left" w:pos="9639"/>
        </w:tabs>
        <w:rPr>
          <w:rFonts w:ascii="Arial" w:hAnsi="Arial" w:cs="Arial"/>
          <w:sz w:val="20"/>
          <w:szCs w:val="20"/>
        </w:rPr>
      </w:pPr>
    </w:p>
    <w:p w14:paraId="1AF87603" w14:textId="48D40E15" w:rsidR="00BF5C4E" w:rsidRDefault="00BF5C4E" w:rsidP="00A246C2">
      <w:pPr>
        <w:tabs>
          <w:tab w:val="left" w:pos="9639"/>
        </w:tabs>
        <w:rPr>
          <w:rFonts w:ascii="Arial" w:hAnsi="Arial" w:cs="Arial"/>
          <w:sz w:val="20"/>
          <w:szCs w:val="20"/>
        </w:rPr>
      </w:pPr>
    </w:p>
    <w:p w14:paraId="0A2D0FED" w14:textId="77777777" w:rsidR="00BF5C4E" w:rsidRDefault="00BF5C4E" w:rsidP="00A246C2">
      <w:pPr>
        <w:tabs>
          <w:tab w:val="left" w:pos="9639"/>
        </w:tabs>
        <w:rPr>
          <w:rFonts w:ascii="Arial" w:hAnsi="Arial" w:cs="Arial"/>
          <w:sz w:val="20"/>
          <w:szCs w:val="20"/>
        </w:rPr>
      </w:pPr>
    </w:p>
    <w:p w14:paraId="5D14DB76" w14:textId="32C44744" w:rsidR="008C279D" w:rsidRPr="00CD395C" w:rsidRDefault="004E007A" w:rsidP="00A246C2">
      <w:pPr>
        <w:pStyle w:val="western"/>
        <w:spacing w:before="0"/>
        <w:ind w:left="284"/>
        <w:jc w:val="center"/>
        <w:rPr>
          <w:rFonts w:ascii="Arial" w:hAnsi="Arial" w:cs="Arial"/>
          <w:b/>
          <w:bCs/>
          <w:i w:val="0"/>
          <w:iCs w:val="0"/>
          <w:sz w:val="20"/>
          <w:szCs w:val="20"/>
        </w:rPr>
      </w:pPr>
      <w:r>
        <w:rPr>
          <w:rFonts w:ascii="Arial" w:hAnsi="Arial" w:cs="Arial"/>
          <w:b/>
          <w:bCs/>
          <w:i w:val="0"/>
          <w:iCs w:val="0"/>
          <w:sz w:val="20"/>
          <w:szCs w:val="20"/>
        </w:rPr>
        <w:t>Jose Roberto Mendes</w:t>
      </w:r>
    </w:p>
    <w:p w14:paraId="3D6C2FD7" w14:textId="7DC8B7D5" w:rsidR="007026B7" w:rsidRDefault="009B3A63" w:rsidP="00C3560A">
      <w:pPr>
        <w:pStyle w:val="western"/>
        <w:spacing w:before="0"/>
        <w:ind w:left="284"/>
        <w:jc w:val="center"/>
        <w:rPr>
          <w:rFonts w:ascii="Arial" w:hAnsi="Arial" w:cs="Arial"/>
          <w:i w:val="0"/>
          <w:iCs w:val="0"/>
          <w:sz w:val="20"/>
          <w:szCs w:val="20"/>
        </w:rPr>
      </w:pPr>
      <w:r w:rsidRPr="00CD395C">
        <w:rPr>
          <w:rFonts w:ascii="Arial" w:hAnsi="Arial" w:cs="Arial"/>
          <w:i w:val="0"/>
          <w:iCs w:val="0"/>
          <w:sz w:val="20"/>
          <w:szCs w:val="20"/>
        </w:rPr>
        <w:t xml:space="preserve">Prefeito </w:t>
      </w:r>
      <w:r w:rsidR="003841E4">
        <w:rPr>
          <w:rFonts w:ascii="Arial" w:hAnsi="Arial" w:cs="Arial"/>
          <w:i w:val="0"/>
          <w:iCs w:val="0"/>
          <w:sz w:val="20"/>
          <w:szCs w:val="20"/>
        </w:rPr>
        <w:t>Municipal</w:t>
      </w:r>
    </w:p>
    <w:p w14:paraId="75E3BEA2" w14:textId="77777777" w:rsidR="00926C6D" w:rsidRDefault="00926C6D" w:rsidP="00A246C2">
      <w:pPr>
        <w:ind w:left="426"/>
        <w:jc w:val="center"/>
        <w:rPr>
          <w:rFonts w:ascii="Arial" w:hAnsi="Arial" w:cs="Arial"/>
          <w:b/>
          <w:bCs/>
          <w:sz w:val="20"/>
          <w:szCs w:val="20"/>
          <w:u w:val="single"/>
        </w:rPr>
      </w:pPr>
    </w:p>
    <w:p w14:paraId="4FFE4D71" w14:textId="77777777" w:rsidR="003F1396" w:rsidRDefault="003F1396" w:rsidP="00A246C2">
      <w:pPr>
        <w:ind w:left="426"/>
        <w:jc w:val="center"/>
        <w:rPr>
          <w:rFonts w:ascii="Arial" w:hAnsi="Arial" w:cs="Arial"/>
          <w:b/>
          <w:bCs/>
          <w:sz w:val="20"/>
          <w:szCs w:val="20"/>
          <w:u w:val="single"/>
        </w:rPr>
      </w:pPr>
    </w:p>
    <w:p w14:paraId="629B6955" w14:textId="1BEA801A" w:rsidR="003F1396" w:rsidRDefault="003F1396" w:rsidP="00A246C2">
      <w:pPr>
        <w:ind w:left="426"/>
        <w:jc w:val="center"/>
        <w:rPr>
          <w:rFonts w:ascii="Arial" w:hAnsi="Arial" w:cs="Arial"/>
          <w:b/>
          <w:bCs/>
          <w:sz w:val="20"/>
          <w:szCs w:val="20"/>
          <w:u w:val="single"/>
        </w:rPr>
      </w:pPr>
    </w:p>
    <w:p w14:paraId="0E413672" w14:textId="76D27473" w:rsidR="00586427" w:rsidRDefault="00586427" w:rsidP="00A246C2">
      <w:pPr>
        <w:ind w:left="426"/>
        <w:jc w:val="center"/>
        <w:rPr>
          <w:rFonts w:ascii="Arial" w:hAnsi="Arial" w:cs="Arial"/>
          <w:b/>
          <w:bCs/>
          <w:sz w:val="20"/>
          <w:szCs w:val="20"/>
          <w:u w:val="single"/>
        </w:rPr>
      </w:pPr>
    </w:p>
    <w:p w14:paraId="02CA5319" w14:textId="26E2882D" w:rsidR="00586427" w:rsidRDefault="00586427" w:rsidP="00A246C2">
      <w:pPr>
        <w:ind w:left="426"/>
        <w:jc w:val="center"/>
        <w:rPr>
          <w:rFonts w:ascii="Arial" w:hAnsi="Arial" w:cs="Arial"/>
          <w:b/>
          <w:bCs/>
          <w:sz w:val="20"/>
          <w:szCs w:val="20"/>
          <w:u w:val="single"/>
        </w:rPr>
      </w:pPr>
    </w:p>
    <w:p w14:paraId="5B8EF2A0" w14:textId="15FED186" w:rsidR="00586427" w:rsidRDefault="00586427" w:rsidP="00A246C2">
      <w:pPr>
        <w:ind w:left="426"/>
        <w:jc w:val="center"/>
        <w:rPr>
          <w:rFonts w:ascii="Arial" w:hAnsi="Arial" w:cs="Arial"/>
          <w:b/>
          <w:bCs/>
          <w:sz w:val="20"/>
          <w:szCs w:val="20"/>
          <w:u w:val="single"/>
        </w:rPr>
      </w:pPr>
    </w:p>
    <w:p w14:paraId="6BB8BCA5" w14:textId="292A0446" w:rsidR="00586427" w:rsidRDefault="00586427" w:rsidP="00A246C2">
      <w:pPr>
        <w:ind w:left="426"/>
        <w:jc w:val="center"/>
        <w:rPr>
          <w:rFonts w:ascii="Arial" w:hAnsi="Arial" w:cs="Arial"/>
          <w:b/>
          <w:bCs/>
          <w:sz w:val="20"/>
          <w:szCs w:val="20"/>
          <w:u w:val="single"/>
        </w:rPr>
      </w:pPr>
    </w:p>
    <w:p w14:paraId="4BF2AE7F" w14:textId="381D1966" w:rsidR="00586427" w:rsidRDefault="00586427" w:rsidP="00A246C2">
      <w:pPr>
        <w:ind w:left="426"/>
        <w:jc w:val="center"/>
        <w:rPr>
          <w:rFonts w:ascii="Arial" w:hAnsi="Arial" w:cs="Arial"/>
          <w:b/>
          <w:bCs/>
          <w:sz w:val="20"/>
          <w:szCs w:val="20"/>
          <w:u w:val="single"/>
        </w:rPr>
      </w:pPr>
    </w:p>
    <w:p w14:paraId="4F644109" w14:textId="541FCE16" w:rsidR="00586427" w:rsidRDefault="00586427" w:rsidP="00A246C2">
      <w:pPr>
        <w:ind w:left="426"/>
        <w:jc w:val="center"/>
        <w:rPr>
          <w:rFonts w:ascii="Arial" w:hAnsi="Arial" w:cs="Arial"/>
          <w:b/>
          <w:bCs/>
          <w:sz w:val="20"/>
          <w:szCs w:val="20"/>
          <w:u w:val="single"/>
        </w:rPr>
      </w:pPr>
    </w:p>
    <w:p w14:paraId="6331F755" w14:textId="0EEA73D0" w:rsidR="00586427" w:rsidRDefault="00586427" w:rsidP="00A246C2">
      <w:pPr>
        <w:ind w:left="426"/>
        <w:jc w:val="center"/>
        <w:rPr>
          <w:rFonts w:ascii="Arial" w:hAnsi="Arial" w:cs="Arial"/>
          <w:b/>
          <w:bCs/>
          <w:sz w:val="20"/>
          <w:szCs w:val="20"/>
          <w:u w:val="single"/>
        </w:rPr>
      </w:pPr>
    </w:p>
    <w:p w14:paraId="5369B6AC" w14:textId="1991C299" w:rsidR="00586427" w:rsidRDefault="00586427" w:rsidP="00A246C2">
      <w:pPr>
        <w:ind w:left="426"/>
        <w:jc w:val="center"/>
        <w:rPr>
          <w:rFonts w:ascii="Arial" w:hAnsi="Arial" w:cs="Arial"/>
          <w:b/>
          <w:bCs/>
          <w:sz w:val="20"/>
          <w:szCs w:val="20"/>
          <w:u w:val="single"/>
        </w:rPr>
      </w:pPr>
    </w:p>
    <w:p w14:paraId="07E32075" w14:textId="2F60D6D0" w:rsidR="00586427" w:rsidRDefault="00586427" w:rsidP="00A246C2">
      <w:pPr>
        <w:ind w:left="426"/>
        <w:jc w:val="center"/>
        <w:rPr>
          <w:rFonts w:ascii="Arial" w:hAnsi="Arial" w:cs="Arial"/>
          <w:b/>
          <w:bCs/>
          <w:sz w:val="20"/>
          <w:szCs w:val="20"/>
          <w:u w:val="single"/>
        </w:rPr>
      </w:pPr>
    </w:p>
    <w:p w14:paraId="311DA6C8" w14:textId="5994097E" w:rsidR="00586427" w:rsidRDefault="00586427" w:rsidP="00A246C2">
      <w:pPr>
        <w:ind w:left="426"/>
        <w:jc w:val="center"/>
        <w:rPr>
          <w:rFonts w:ascii="Arial" w:hAnsi="Arial" w:cs="Arial"/>
          <w:b/>
          <w:bCs/>
          <w:sz w:val="20"/>
          <w:szCs w:val="20"/>
          <w:u w:val="single"/>
        </w:rPr>
      </w:pPr>
    </w:p>
    <w:p w14:paraId="1F3D0184" w14:textId="026FD729" w:rsidR="00586427" w:rsidRDefault="00586427" w:rsidP="00A246C2">
      <w:pPr>
        <w:ind w:left="426"/>
        <w:jc w:val="center"/>
        <w:rPr>
          <w:rFonts w:ascii="Arial" w:hAnsi="Arial" w:cs="Arial"/>
          <w:b/>
          <w:bCs/>
          <w:sz w:val="20"/>
          <w:szCs w:val="20"/>
          <w:u w:val="single"/>
        </w:rPr>
      </w:pPr>
    </w:p>
    <w:p w14:paraId="179DE7D6" w14:textId="1FD3A91B" w:rsidR="00586427" w:rsidRDefault="00586427" w:rsidP="00A246C2">
      <w:pPr>
        <w:ind w:left="426"/>
        <w:jc w:val="center"/>
        <w:rPr>
          <w:rFonts w:ascii="Arial" w:hAnsi="Arial" w:cs="Arial"/>
          <w:b/>
          <w:bCs/>
          <w:sz w:val="20"/>
          <w:szCs w:val="20"/>
          <w:u w:val="single"/>
        </w:rPr>
      </w:pPr>
    </w:p>
    <w:p w14:paraId="160B294F" w14:textId="453C6D87" w:rsidR="00586427" w:rsidRDefault="00586427" w:rsidP="00A246C2">
      <w:pPr>
        <w:ind w:left="426"/>
        <w:jc w:val="center"/>
        <w:rPr>
          <w:rFonts w:ascii="Arial" w:hAnsi="Arial" w:cs="Arial"/>
          <w:b/>
          <w:bCs/>
          <w:sz w:val="20"/>
          <w:szCs w:val="20"/>
          <w:u w:val="single"/>
        </w:rPr>
      </w:pPr>
    </w:p>
    <w:p w14:paraId="3A42A5DE" w14:textId="29E1F69D" w:rsidR="00586427" w:rsidRDefault="00586427" w:rsidP="00A246C2">
      <w:pPr>
        <w:ind w:left="426"/>
        <w:jc w:val="center"/>
        <w:rPr>
          <w:rFonts w:ascii="Arial" w:hAnsi="Arial" w:cs="Arial"/>
          <w:b/>
          <w:bCs/>
          <w:sz w:val="20"/>
          <w:szCs w:val="20"/>
          <w:u w:val="single"/>
        </w:rPr>
      </w:pPr>
    </w:p>
    <w:p w14:paraId="5CBEAB04" w14:textId="19B3AB52" w:rsidR="00586427" w:rsidRDefault="00586427" w:rsidP="00A246C2">
      <w:pPr>
        <w:ind w:left="426"/>
        <w:jc w:val="center"/>
        <w:rPr>
          <w:rFonts w:ascii="Arial" w:hAnsi="Arial" w:cs="Arial"/>
          <w:b/>
          <w:bCs/>
          <w:sz w:val="20"/>
          <w:szCs w:val="20"/>
          <w:u w:val="single"/>
        </w:rPr>
      </w:pPr>
    </w:p>
    <w:p w14:paraId="1CC02DBA" w14:textId="13A6F03F" w:rsidR="00586427" w:rsidRDefault="00586427" w:rsidP="00A246C2">
      <w:pPr>
        <w:ind w:left="426"/>
        <w:jc w:val="center"/>
        <w:rPr>
          <w:rFonts w:ascii="Arial" w:hAnsi="Arial" w:cs="Arial"/>
          <w:b/>
          <w:bCs/>
          <w:sz w:val="20"/>
          <w:szCs w:val="20"/>
          <w:u w:val="single"/>
        </w:rPr>
      </w:pPr>
    </w:p>
    <w:p w14:paraId="065B52CB" w14:textId="7883E82B" w:rsidR="00586427" w:rsidRDefault="00586427" w:rsidP="00A246C2">
      <w:pPr>
        <w:ind w:left="426"/>
        <w:jc w:val="center"/>
        <w:rPr>
          <w:rFonts w:ascii="Arial" w:hAnsi="Arial" w:cs="Arial"/>
          <w:b/>
          <w:bCs/>
          <w:sz w:val="20"/>
          <w:szCs w:val="20"/>
          <w:u w:val="single"/>
        </w:rPr>
      </w:pPr>
    </w:p>
    <w:p w14:paraId="776EC330" w14:textId="6F42F528" w:rsidR="00586427" w:rsidRDefault="00586427" w:rsidP="00A246C2">
      <w:pPr>
        <w:ind w:left="426"/>
        <w:jc w:val="center"/>
        <w:rPr>
          <w:rFonts w:ascii="Arial" w:hAnsi="Arial" w:cs="Arial"/>
          <w:b/>
          <w:bCs/>
          <w:sz w:val="20"/>
          <w:szCs w:val="20"/>
          <w:u w:val="single"/>
        </w:rPr>
      </w:pPr>
    </w:p>
    <w:p w14:paraId="76C3EEF2" w14:textId="55B2BE03" w:rsidR="00586427" w:rsidRDefault="00586427" w:rsidP="00A246C2">
      <w:pPr>
        <w:ind w:left="426"/>
        <w:jc w:val="center"/>
        <w:rPr>
          <w:rFonts w:ascii="Arial" w:hAnsi="Arial" w:cs="Arial"/>
          <w:b/>
          <w:bCs/>
          <w:sz w:val="20"/>
          <w:szCs w:val="20"/>
          <w:u w:val="single"/>
        </w:rPr>
      </w:pPr>
    </w:p>
    <w:p w14:paraId="45305BEC" w14:textId="6B43369D" w:rsidR="00586427" w:rsidRDefault="00586427" w:rsidP="00A246C2">
      <w:pPr>
        <w:ind w:left="426"/>
        <w:jc w:val="center"/>
        <w:rPr>
          <w:rFonts w:ascii="Arial" w:hAnsi="Arial" w:cs="Arial"/>
          <w:b/>
          <w:bCs/>
          <w:sz w:val="20"/>
          <w:szCs w:val="20"/>
          <w:u w:val="single"/>
        </w:rPr>
      </w:pPr>
    </w:p>
    <w:p w14:paraId="0C9302A0" w14:textId="7ED862A7" w:rsidR="00586427" w:rsidRDefault="00586427" w:rsidP="00A246C2">
      <w:pPr>
        <w:ind w:left="426"/>
        <w:jc w:val="center"/>
        <w:rPr>
          <w:rFonts w:ascii="Arial" w:hAnsi="Arial" w:cs="Arial"/>
          <w:b/>
          <w:bCs/>
          <w:sz w:val="20"/>
          <w:szCs w:val="20"/>
          <w:u w:val="single"/>
        </w:rPr>
      </w:pPr>
    </w:p>
    <w:p w14:paraId="4E4D9927" w14:textId="11F94A02" w:rsidR="00586427" w:rsidRDefault="00586427" w:rsidP="00A246C2">
      <w:pPr>
        <w:ind w:left="426"/>
        <w:jc w:val="center"/>
        <w:rPr>
          <w:rFonts w:ascii="Arial" w:hAnsi="Arial" w:cs="Arial"/>
          <w:b/>
          <w:bCs/>
          <w:sz w:val="20"/>
          <w:szCs w:val="20"/>
          <w:u w:val="single"/>
        </w:rPr>
      </w:pPr>
    </w:p>
    <w:p w14:paraId="2398E43A" w14:textId="3B785312" w:rsidR="00586427" w:rsidRDefault="00586427" w:rsidP="00A246C2">
      <w:pPr>
        <w:ind w:left="426"/>
        <w:jc w:val="center"/>
        <w:rPr>
          <w:rFonts w:ascii="Arial" w:hAnsi="Arial" w:cs="Arial"/>
          <w:b/>
          <w:bCs/>
          <w:sz w:val="20"/>
          <w:szCs w:val="20"/>
          <w:u w:val="single"/>
        </w:rPr>
      </w:pPr>
    </w:p>
    <w:p w14:paraId="1217B6C1" w14:textId="32CABC17" w:rsidR="00586427" w:rsidRDefault="00586427" w:rsidP="00A246C2">
      <w:pPr>
        <w:ind w:left="426"/>
        <w:jc w:val="center"/>
        <w:rPr>
          <w:rFonts w:ascii="Arial" w:hAnsi="Arial" w:cs="Arial"/>
          <w:b/>
          <w:bCs/>
          <w:sz w:val="20"/>
          <w:szCs w:val="20"/>
          <w:u w:val="single"/>
        </w:rPr>
      </w:pPr>
    </w:p>
    <w:p w14:paraId="269E9E1E" w14:textId="2E249D9F" w:rsidR="00586427" w:rsidRDefault="00586427" w:rsidP="00A246C2">
      <w:pPr>
        <w:ind w:left="426"/>
        <w:jc w:val="center"/>
        <w:rPr>
          <w:rFonts w:ascii="Arial" w:hAnsi="Arial" w:cs="Arial"/>
          <w:b/>
          <w:bCs/>
          <w:sz w:val="20"/>
          <w:szCs w:val="20"/>
          <w:u w:val="single"/>
        </w:rPr>
      </w:pPr>
    </w:p>
    <w:p w14:paraId="51ED23AB" w14:textId="77777777" w:rsidR="00586427" w:rsidRDefault="00586427" w:rsidP="00A246C2">
      <w:pPr>
        <w:ind w:left="426"/>
        <w:jc w:val="center"/>
        <w:rPr>
          <w:rFonts w:ascii="Arial" w:hAnsi="Arial" w:cs="Arial"/>
          <w:b/>
          <w:bCs/>
          <w:sz w:val="20"/>
          <w:szCs w:val="20"/>
          <w:u w:val="single"/>
        </w:rPr>
      </w:pPr>
    </w:p>
    <w:p w14:paraId="427B4E66" w14:textId="77777777" w:rsidR="003F1396" w:rsidRDefault="003F1396" w:rsidP="00A246C2">
      <w:pPr>
        <w:ind w:left="426"/>
        <w:jc w:val="center"/>
        <w:rPr>
          <w:rFonts w:ascii="Arial" w:hAnsi="Arial" w:cs="Arial"/>
          <w:b/>
          <w:bCs/>
          <w:sz w:val="20"/>
          <w:szCs w:val="20"/>
          <w:u w:val="single"/>
        </w:rPr>
      </w:pPr>
    </w:p>
    <w:p w14:paraId="6100DEC3" w14:textId="10B2B2EB" w:rsidR="000F3FD6" w:rsidRPr="00CD395C" w:rsidRDefault="000F3FD6" w:rsidP="00A246C2">
      <w:pPr>
        <w:ind w:left="426"/>
        <w:jc w:val="center"/>
        <w:rPr>
          <w:rFonts w:ascii="Arial" w:hAnsi="Arial" w:cs="Arial"/>
          <w:sz w:val="20"/>
          <w:szCs w:val="20"/>
        </w:rPr>
      </w:pPr>
      <w:r w:rsidRPr="00CD395C">
        <w:rPr>
          <w:rFonts w:ascii="Arial" w:hAnsi="Arial" w:cs="Arial"/>
          <w:b/>
          <w:bCs/>
          <w:sz w:val="20"/>
          <w:szCs w:val="20"/>
          <w:u w:val="single"/>
        </w:rPr>
        <w:lastRenderedPageBreak/>
        <w:t>ANEXO I</w:t>
      </w:r>
      <w:r w:rsidR="00734096" w:rsidRPr="00CD395C">
        <w:rPr>
          <w:rFonts w:ascii="Arial" w:hAnsi="Arial" w:cs="Arial"/>
          <w:b/>
          <w:bCs/>
          <w:sz w:val="20"/>
          <w:szCs w:val="20"/>
          <w:u w:val="single"/>
        </w:rPr>
        <w:t xml:space="preserve"> - </w:t>
      </w:r>
      <w:r w:rsidRPr="00CD395C">
        <w:rPr>
          <w:rFonts w:ascii="Arial" w:hAnsi="Arial" w:cs="Arial"/>
          <w:b/>
          <w:bCs/>
          <w:sz w:val="20"/>
          <w:szCs w:val="20"/>
          <w:u w:val="single"/>
        </w:rPr>
        <w:t xml:space="preserve">EDITAL DE </w:t>
      </w:r>
      <w:r w:rsidRPr="00CD395C">
        <w:rPr>
          <w:rFonts w:ascii="Arial" w:hAnsi="Arial" w:cs="Arial"/>
          <w:b/>
          <w:sz w:val="20"/>
          <w:szCs w:val="20"/>
          <w:u w:val="single"/>
        </w:rPr>
        <w:t xml:space="preserve">PREGÃO ELETRÔNICO </w:t>
      </w:r>
      <w:r w:rsidRPr="00E70174">
        <w:rPr>
          <w:rFonts w:ascii="Arial" w:hAnsi="Arial" w:cs="Arial"/>
          <w:b/>
          <w:sz w:val="20"/>
          <w:szCs w:val="20"/>
          <w:u w:val="single"/>
        </w:rPr>
        <w:t xml:space="preserve">Nº </w:t>
      </w:r>
      <w:r w:rsidR="00DC7484">
        <w:rPr>
          <w:rFonts w:ascii="Arial" w:hAnsi="Arial" w:cs="Arial"/>
          <w:b/>
          <w:sz w:val="20"/>
          <w:szCs w:val="20"/>
          <w:u w:val="single"/>
        </w:rPr>
        <w:t>80</w:t>
      </w:r>
      <w:r w:rsidR="0052064B">
        <w:rPr>
          <w:rFonts w:ascii="Arial" w:hAnsi="Arial" w:cs="Arial"/>
          <w:b/>
          <w:sz w:val="20"/>
          <w:szCs w:val="20"/>
          <w:u w:val="single"/>
        </w:rPr>
        <w:t>/</w:t>
      </w:r>
      <w:r w:rsidRPr="00E70174">
        <w:rPr>
          <w:rFonts w:ascii="Arial" w:hAnsi="Arial" w:cs="Arial"/>
          <w:b/>
          <w:sz w:val="20"/>
          <w:szCs w:val="20"/>
          <w:u w:val="single"/>
        </w:rPr>
        <w:t>202</w:t>
      </w:r>
      <w:r w:rsidR="006D6847">
        <w:rPr>
          <w:rFonts w:ascii="Arial" w:hAnsi="Arial" w:cs="Arial"/>
          <w:b/>
          <w:sz w:val="20"/>
          <w:szCs w:val="20"/>
          <w:u w:val="single"/>
        </w:rPr>
        <w:t>5</w:t>
      </w:r>
      <w:r w:rsidRPr="00CD395C">
        <w:rPr>
          <w:rFonts w:ascii="Arial" w:hAnsi="Arial" w:cs="Arial"/>
          <w:b/>
          <w:sz w:val="20"/>
          <w:szCs w:val="20"/>
          <w:u w:val="single"/>
        </w:rPr>
        <w:t xml:space="preserve"> </w:t>
      </w:r>
    </w:p>
    <w:p w14:paraId="4706B4CF" w14:textId="4BE4365B" w:rsidR="00DC7484" w:rsidRPr="006160C3" w:rsidRDefault="00DC7484" w:rsidP="00DC7484">
      <w:pPr>
        <w:ind w:left="2836" w:firstLine="709"/>
        <w:rPr>
          <w:rFonts w:ascii="Arial" w:hAnsi="Arial" w:cs="Arial"/>
          <w:b/>
          <w:i/>
          <w:sz w:val="20"/>
          <w:szCs w:val="20"/>
        </w:rPr>
      </w:pPr>
      <w:bookmarkStart w:id="23" w:name="_Hlk82471863"/>
      <w:r>
        <w:rPr>
          <w:rFonts w:ascii="Arial" w:hAnsi="Arial" w:cs="Arial"/>
          <w:b/>
          <w:i/>
          <w:sz w:val="20"/>
          <w:szCs w:val="20"/>
        </w:rPr>
        <w:t xml:space="preserve">       </w:t>
      </w:r>
      <w:r w:rsidRPr="006160C3">
        <w:rPr>
          <w:rFonts w:ascii="Arial" w:hAnsi="Arial" w:cs="Arial"/>
          <w:b/>
          <w:i/>
          <w:sz w:val="20"/>
          <w:szCs w:val="20"/>
        </w:rPr>
        <w:t>TERMO DE REFERÊNCIA</w:t>
      </w:r>
    </w:p>
    <w:p w14:paraId="67534B81" w14:textId="77777777" w:rsidR="00DC7484" w:rsidRPr="006160C3" w:rsidRDefault="00DC7484" w:rsidP="00DC7484">
      <w:pPr>
        <w:pStyle w:val="Nivel01"/>
        <w:numPr>
          <w:ilvl w:val="0"/>
          <w:numId w:val="43"/>
        </w:numPr>
        <w:tabs>
          <w:tab w:val="clear" w:pos="567"/>
          <w:tab w:val="left" w:pos="0"/>
        </w:tabs>
        <w:suppressAutoHyphens w:val="0"/>
        <w:spacing w:after="120" w:line="276" w:lineRule="auto"/>
        <w:ind w:left="284" w:hanging="284"/>
        <w:rPr>
          <w:rFonts w:ascii="Arial" w:hAnsi="Arial" w:cs="Arial"/>
        </w:rPr>
      </w:pPr>
      <w:bookmarkStart w:id="24" w:name="_Hlk82473550"/>
      <w:r w:rsidRPr="006160C3">
        <w:rPr>
          <w:rFonts w:ascii="Arial" w:hAnsi="Arial" w:cs="Arial"/>
        </w:rPr>
        <w:t>CONDIÇÕES GERAIS DA AQUISIÇÃO / CONTRATAÇÃO</w:t>
      </w:r>
    </w:p>
    <w:p w14:paraId="018479B2" w14:textId="77777777" w:rsidR="00DC7484" w:rsidRPr="006160C3" w:rsidRDefault="00DC7484" w:rsidP="00DC7484">
      <w:pPr>
        <w:pStyle w:val="Nivel2"/>
        <w:rPr>
          <w:iCs/>
          <w:color w:val="000000"/>
        </w:rPr>
      </w:pPr>
      <w:r w:rsidRPr="006160C3">
        <w:rPr>
          <w:iCs/>
          <w:color w:val="000000"/>
        </w:rPr>
        <w:t>Aquisição de itens para trabalho no campo e uso veterinário, como botijão, corda, seringa, luva, entre outros.</w:t>
      </w:r>
    </w:p>
    <w:p w14:paraId="523D4F5F" w14:textId="77777777" w:rsidR="00DC7484" w:rsidRPr="006160C3" w:rsidRDefault="00DC7484" w:rsidP="00DC7484">
      <w:pPr>
        <w:pStyle w:val="Nivel2"/>
        <w:rPr>
          <w:b/>
          <w:bCs/>
        </w:rPr>
      </w:pPr>
      <w:r w:rsidRPr="006160C3">
        <w:rPr>
          <w:b/>
          <w:bCs/>
        </w:rPr>
        <w:t>Tabela 01</w:t>
      </w:r>
    </w:p>
    <w:tbl>
      <w:tblPr>
        <w:tblW w:w="97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3"/>
        <w:gridCol w:w="4479"/>
        <w:gridCol w:w="1352"/>
        <w:gridCol w:w="1058"/>
        <w:gridCol w:w="1247"/>
        <w:gridCol w:w="1247"/>
      </w:tblGrid>
      <w:tr w:rsidR="00DC7484" w:rsidRPr="006160C3" w14:paraId="0DAAFEB6" w14:textId="77777777" w:rsidTr="00E642E8">
        <w:trPr>
          <w:trHeight w:val="397"/>
        </w:trPr>
        <w:tc>
          <w:tcPr>
            <w:tcW w:w="363" w:type="dxa"/>
            <w:shd w:val="clear" w:color="000000" w:fill="D9D9D9"/>
            <w:vAlign w:val="center"/>
            <w:hideMark/>
          </w:tcPr>
          <w:p w14:paraId="151AC1B6" w14:textId="77777777" w:rsidR="00DC7484" w:rsidRPr="006160C3" w:rsidRDefault="00DC7484" w:rsidP="00E642E8">
            <w:pPr>
              <w:suppressAutoHyphens w:val="0"/>
              <w:rPr>
                <w:rFonts w:ascii="Arial" w:hAnsi="Arial" w:cs="Arial"/>
                <w:b/>
                <w:bCs/>
                <w:color w:val="000000"/>
                <w:kern w:val="0"/>
                <w:sz w:val="20"/>
                <w:szCs w:val="20"/>
                <w:lang w:eastAsia="pt-BR"/>
              </w:rPr>
            </w:pPr>
            <w:r w:rsidRPr="006160C3">
              <w:rPr>
                <w:rFonts w:ascii="Arial" w:hAnsi="Arial" w:cs="Arial"/>
                <w:b/>
                <w:bCs/>
                <w:color w:val="000000"/>
                <w:kern w:val="0"/>
                <w:sz w:val="20"/>
                <w:szCs w:val="20"/>
                <w:lang w:eastAsia="pt-BR"/>
              </w:rPr>
              <w:t>Nº</w:t>
            </w:r>
          </w:p>
        </w:tc>
        <w:tc>
          <w:tcPr>
            <w:tcW w:w="4479" w:type="dxa"/>
            <w:shd w:val="clear" w:color="000000" w:fill="D9D9D9"/>
            <w:noWrap/>
            <w:vAlign w:val="center"/>
            <w:hideMark/>
          </w:tcPr>
          <w:p w14:paraId="3E862C06" w14:textId="77777777" w:rsidR="00DC7484" w:rsidRPr="006160C3" w:rsidRDefault="00DC7484" w:rsidP="00E642E8">
            <w:pPr>
              <w:suppressAutoHyphens w:val="0"/>
              <w:jc w:val="center"/>
              <w:rPr>
                <w:rFonts w:ascii="Arial" w:hAnsi="Arial" w:cs="Arial"/>
                <w:b/>
                <w:bCs/>
                <w:color w:val="000000"/>
                <w:kern w:val="0"/>
                <w:sz w:val="20"/>
                <w:szCs w:val="20"/>
                <w:lang w:eastAsia="pt-BR"/>
              </w:rPr>
            </w:pPr>
            <w:r w:rsidRPr="006160C3">
              <w:rPr>
                <w:rFonts w:ascii="Arial" w:hAnsi="Arial" w:cs="Arial"/>
                <w:b/>
                <w:bCs/>
                <w:color w:val="000000"/>
                <w:kern w:val="0"/>
                <w:sz w:val="20"/>
                <w:szCs w:val="20"/>
                <w:lang w:eastAsia="pt-BR"/>
              </w:rPr>
              <w:t>Item</w:t>
            </w:r>
          </w:p>
        </w:tc>
        <w:tc>
          <w:tcPr>
            <w:tcW w:w="1352" w:type="dxa"/>
            <w:shd w:val="clear" w:color="000000" w:fill="D9D9D9"/>
            <w:vAlign w:val="center"/>
            <w:hideMark/>
          </w:tcPr>
          <w:p w14:paraId="3C53B1E7" w14:textId="77777777" w:rsidR="00DC7484" w:rsidRPr="006160C3" w:rsidRDefault="00DC7484" w:rsidP="00E642E8">
            <w:pPr>
              <w:suppressAutoHyphens w:val="0"/>
              <w:jc w:val="center"/>
              <w:rPr>
                <w:rFonts w:ascii="Arial" w:hAnsi="Arial" w:cs="Arial"/>
                <w:b/>
                <w:bCs/>
                <w:color w:val="000000"/>
                <w:kern w:val="0"/>
                <w:sz w:val="20"/>
                <w:szCs w:val="20"/>
                <w:lang w:eastAsia="pt-BR"/>
              </w:rPr>
            </w:pPr>
            <w:r w:rsidRPr="006160C3">
              <w:rPr>
                <w:rFonts w:ascii="Arial" w:hAnsi="Arial" w:cs="Arial"/>
                <w:b/>
                <w:bCs/>
                <w:color w:val="000000"/>
                <w:kern w:val="0"/>
                <w:sz w:val="20"/>
                <w:szCs w:val="20"/>
                <w:lang w:eastAsia="pt-BR"/>
              </w:rPr>
              <w:t>Quantidades</w:t>
            </w:r>
          </w:p>
        </w:tc>
        <w:tc>
          <w:tcPr>
            <w:tcW w:w="1058" w:type="dxa"/>
            <w:shd w:val="clear" w:color="000000" w:fill="D9D9D9"/>
            <w:vAlign w:val="center"/>
            <w:hideMark/>
          </w:tcPr>
          <w:p w14:paraId="71DCCEF2" w14:textId="77777777" w:rsidR="00DC7484" w:rsidRPr="006160C3" w:rsidRDefault="00DC7484" w:rsidP="00E642E8">
            <w:pPr>
              <w:suppressAutoHyphens w:val="0"/>
              <w:jc w:val="center"/>
              <w:rPr>
                <w:rFonts w:ascii="Arial" w:hAnsi="Arial" w:cs="Arial"/>
                <w:b/>
                <w:bCs/>
                <w:color w:val="000000"/>
                <w:kern w:val="0"/>
                <w:sz w:val="20"/>
                <w:szCs w:val="20"/>
                <w:lang w:eastAsia="pt-BR"/>
              </w:rPr>
            </w:pPr>
            <w:r w:rsidRPr="006160C3">
              <w:rPr>
                <w:rFonts w:ascii="Arial" w:hAnsi="Arial" w:cs="Arial"/>
                <w:b/>
                <w:bCs/>
                <w:color w:val="000000"/>
                <w:kern w:val="0"/>
                <w:sz w:val="20"/>
                <w:szCs w:val="20"/>
                <w:lang w:eastAsia="pt-BR"/>
              </w:rPr>
              <w:t>Unidade</w:t>
            </w:r>
          </w:p>
        </w:tc>
        <w:tc>
          <w:tcPr>
            <w:tcW w:w="1247" w:type="dxa"/>
            <w:shd w:val="clear" w:color="000000" w:fill="D9D9D9"/>
            <w:vAlign w:val="center"/>
          </w:tcPr>
          <w:p w14:paraId="3EFC068F" w14:textId="77777777" w:rsidR="00DC7484" w:rsidRPr="006160C3" w:rsidRDefault="00DC7484" w:rsidP="00E642E8">
            <w:pPr>
              <w:suppressAutoHyphens w:val="0"/>
              <w:jc w:val="center"/>
              <w:rPr>
                <w:rFonts w:ascii="Arial" w:hAnsi="Arial" w:cs="Arial"/>
                <w:b/>
                <w:bCs/>
                <w:color w:val="000000"/>
                <w:kern w:val="0"/>
                <w:sz w:val="20"/>
                <w:szCs w:val="20"/>
                <w:lang w:eastAsia="pt-BR"/>
              </w:rPr>
            </w:pPr>
            <w:r w:rsidRPr="006160C3">
              <w:rPr>
                <w:rFonts w:ascii="Arial" w:hAnsi="Arial" w:cs="Arial"/>
                <w:b/>
                <w:bCs/>
                <w:color w:val="000000"/>
                <w:kern w:val="0"/>
                <w:sz w:val="20"/>
                <w:szCs w:val="20"/>
                <w:lang w:eastAsia="pt-BR"/>
              </w:rPr>
              <w:t>Valor Unitário R$</w:t>
            </w:r>
          </w:p>
        </w:tc>
        <w:tc>
          <w:tcPr>
            <w:tcW w:w="1247" w:type="dxa"/>
            <w:shd w:val="clear" w:color="000000" w:fill="D9D9D9"/>
            <w:vAlign w:val="center"/>
          </w:tcPr>
          <w:p w14:paraId="65948479" w14:textId="77777777" w:rsidR="00DC7484" w:rsidRPr="006160C3" w:rsidRDefault="00DC7484" w:rsidP="00E642E8">
            <w:pPr>
              <w:suppressAutoHyphens w:val="0"/>
              <w:jc w:val="center"/>
              <w:rPr>
                <w:rFonts w:ascii="Arial" w:hAnsi="Arial" w:cs="Arial"/>
                <w:b/>
                <w:bCs/>
                <w:color w:val="000000"/>
                <w:kern w:val="0"/>
                <w:sz w:val="20"/>
                <w:szCs w:val="20"/>
                <w:lang w:eastAsia="pt-BR"/>
              </w:rPr>
            </w:pPr>
            <w:r w:rsidRPr="006160C3">
              <w:rPr>
                <w:rFonts w:ascii="Arial" w:hAnsi="Arial" w:cs="Arial"/>
                <w:b/>
                <w:bCs/>
                <w:color w:val="000000"/>
                <w:kern w:val="0"/>
                <w:sz w:val="20"/>
                <w:szCs w:val="20"/>
                <w:lang w:eastAsia="pt-BR"/>
              </w:rPr>
              <w:t>Valor Total R$</w:t>
            </w:r>
          </w:p>
        </w:tc>
      </w:tr>
      <w:tr w:rsidR="00DC7484" w:rsidRPr="006160C3" w14:paraId="00B20CA0" w14:textId="77777777" w:rsidTr="00E642E8">
        <w:trPr>
          <w:trHeight w:val="397"/>
        </w:trPr>
        <w:tc>
          <w:tcPr>
            <w:tcW w:w="363" w:type="dxa"/>
            <w:vAlign w:val="center"/>
            <w:hideMark/>
          </w:tcPr>
          <w:p w14:paraId="73FA3D0B"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1</w:t>
            </w:r>
          </w:p>
        </w:tc>
        <w:tc>
          <w:tcPr>
            <w:tcW w:w="4479" w:type="dxa"/>
            <w:shd w:val="clear" w:color="000000" w:fill="FFFFFF"/>
            <w:vAlign w:val="center"/>
            <w:hideMark/>
          </w:tcPr>
          <w:p w14:paraId="6204C049" w14:textId="77777777" w:rsidR="00DC7484" w:rsidRPr="006160C3" w:rsidRDefault="00DC7484" w:rsidP="00E642E8">
            <w:pPr>
              <w:pStyle w:val="Default"/>
              <w:rPr>
                <w:rFonts w:ascii="Arial" w:hAnsi="Arial" w:cs="Arial"/>
                <w:szCs w:val="20"/>
              </w:rPr>
            </w:pPr>
            <w:r w:rsidRPr="006160C3">
              <w:rPr>
                <w:rFonts w:ascii="Arial" w:hAnsi="Arial" w:cs="Arial"/>
                <w:szCs w:val="20"/>
              </w:rPr>
              <w:t xml:space="preserve">Botijão de Gás: Recipiente metálico para armazenamento de Gás Liquefeito de Petróleo (GLP), com capacidade de 5 kg e válvula de segurança. </w:t>
            </w:r>
          </w:p>
        </w:tc>
        <w:tc>
          <w:tcPr>
            <w:tcW w:w="1352" w:type="dxa"/>
            <w:noWrap/>
            <w:vAlign w:val="center"/>
            <w:hideMark/>
          </w:tcPr>
          <w:p w14:paraId="6B51A2EF"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35E492AD"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2</w:t>
            </w:r>
          </w:p>
        </w:tc>
        <w:tc>
          <w:tcPr>
            <w:tcW w:w="1247" w:type="dxa"/>
            <w:vAlign w:val="center"/>
          </w:tcPr>
          <w:p w14:paraId="1CDBC766"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R$ 432,22</w:t>
            </w:r>
          </w:p>
        </w:tc>
        <w:tc>
          <w:tcPr>
            <w:tcW w:w="1247" w:type="dxa"/>
            <w:vAlign w:val="center"/>
          </w:tcPr>
          <w:p w14:paraId="367D51A6"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R$ 864,44</w:t>
            </w:r>
          </w:p>
        </w:tc>
      </w:tr>
      <w:tr w:rsidR="00DC7484" w:rsidRPr="006160C3" w14:paraId="69223AE6" w14:textId="77777777" w:rsidTr="00E642E8">
        <w:trPr>
          <w:trHeight w:val="397"/>
        </w:trPr>
        <w:tc>
          <w:tcPr>
            <w:tcW w:w="363" w:type="dxa"/>
            <w:vAlign w:val="center"/>
          </w:tcPr>
          <w:p w14:paraId="499AF5E5"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2</w:t>
            </w:r>
          </w:p>
        </w:tc>
        <w:tc>
          <w:tcPr>
            <w:tcW w:w="4479" w:type="dxa"/>
            <w:shd w:val="clear" w:color="000000" w:fill="FFFFFF"/>
            <w:vAlign w:val="center"/>
          </w:tcPr>
          <w:p w14:paraId="58D82CA1" w14:textId="77777777" w:rsidR="00DC7484" w:rsidRPr="006160C3" w:rsidRDefault="00DC7484" w:rsidP="00E642E8">
            <w:pPr>
              <w:pStyle w:val="Default"/>
              <w:rPr>
                <w:rFonts w:ascii="Arial" w:hAnsi="Arial" w:cs="Arial"/>
                <w:szCs w:val="20"/>
              </w:rPr>
            </w:pPr>
            <w:r w:rsidRPr="006160C3">
              <w:rPr>
                <w:rFonts w:ascii="Arial" w:hAnsi="Arial" w:cs="Arial"/>
                <w:szCs w:val="20"/>
              </w:rPr>
              <w:t xml:space="preserve">Corda de Nylon: Corda trançada de nylon com resistência mínima de 200 kgf, diâmetro de 8 mm e comprimento de 28 metros. </w:t>
            </w:r>
          </w:p>
        </w:tc>
        <w:tc>
          <w:tcPr>
            <w:tcW w:w="1352" w:type="dxa"/>
            <w:noWrap/>
            <w:vAlign w:val="center"/>
          </w:tcPr>
          <w:p w14:paraId="78350B01"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25F4227F"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3</w:t>
            </w:r>
          </w:p>
        </w:tc>
        <w:tc>
          <w:tcPr>
            <w:tcW w:w="1247" w:type="dxa"/>
            <w:vAlign w:val="center"/>
          </w:tcPr>
          <w:p w14:paraId="21DC22CD"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R$ 170,25</w:t>
            </w:r>
          </w:p>
        </w:tc>
        <w:tc>
          <w:tcPr>
            <w:tcW w:w="1247" w:type="dxa"/>
            <w:vAlign w:val="center"/>
          </w:tcPr>
          <w:p w14:paraId="152FE2F3"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R$ 510,75</w:t>
            </w:r>
          </w:p>
        </w:tc>
      </w:tr>
      <w:tr w:rsidR="00DC7484" w:rsidRPr="006160C3" w14:paraId="2305AE03" w14:textId="77777777" w:rsidTr="00E642E8">
        <w:trPr>
          <w:trHeight w:val="397"/>
        </w:trPr>
        <w:tc>
          <w:tcPr>
            <w:tcW w:w="363" w:type="dxa"/>
            <w:vAlign w:val="center"/>
          </w:tcPr>
          <w:p w14:paraId="613A735A"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3</w:t>
            </w:r>
          </w:p>
        </w:tc>
        <w:tc>
          <w:tcPr>
            <w:tcW w:w="4479" w:type="dxa"/>
            <w:shd w:val="clear" w:color="000000" w:fill="FFFFFF"/>
            <w:vAlign w:val="center"/>
          </w:tcPr>
          <w:p w14:paraId="1A682FD2" w14:textId="77777777" w:rsidR="00DC7484" w:rsidRPr="006160C3" w:rsidRDefault="00DC7484" w:rsidP="00E642E8">
            <w:pPr>
              <w:pStyle w:val="Default"/>
              <w:rPr>
                <w:rFonts w:ascii="Arial" w:hAnsi="Arial" w:cs="Arial"/>
                <w:szCs w:val="20"/>
              </w:rPr>
            </w:pPr>
            <w:r w:rsidRPr="006160C3">
              <w:rPr>
                <w:rFonts w:ascii="Arial" w:hAnsi="Arial" w:cs="Arial"/>
                <w:szCs w:val="20"/>
              </w:rPr>
              <w:t xml:space="preserve">Seringa Descartável de 5 Ml: Seringa estéril, de uso único, com agulha acoplada, livre de látex, atóxica, com bico </w:t>
            </w:r>
            <w:proofErr w:type="spellStart"/>
            <w:r w:rsidRPr="006160C3">
              <w:rPr>
                <w:rFonts w:ascii="Arial" w:hAnsi="Arial" w:cs="Arial"/>
                <w:szCs w:val="20"/>
              </w:rPr>
              <w:t>Luer-Lok</w:t>
            </w:r>
            <w:proofErr w:type="spellEnd"/>
            <w:r w:rsidRPr="006160C3">
              <w:rPr>
                <w:rFonts w:ascii="Arial" w:hAnsi="Arial" w:cs="Arial"/>
                <w:szCs w:val="20"/>
              </w:rPr>
              <w:t xml:space="preserve"> de </w:t>
            </w:r>
            <w:r>
              <w:rPr>
                <w:rFonts w:ascii="Arial" w:hAnsi="Arial" w:cs="Arial"/>
                <w:szCs w:val="20"/>
              </w:rPr>
              <w:t>s</w:t>
            </w:r>
            <w:r w:rsidRPr="006160C3">
              <w:rPr>
                <w:rFonts w:ascii="Arial" w:hAnsi="Arial" w:cs="Arial"/>
                <w:szCs w:val="20"/>
              </w:rPr>
              <w:t>egurança.</w:t>
            </w:r>
          </w:p>
        </w:tc>
        <w:tc>
          <w:tcPr>
            <w:tcW w:w="1352" w:type="dxa"/>
            <w:noWrap/>
            <w:vAlign w:val="center"/>
          </w:tcPr>
          <w:p w14:paraId="29FF42E3"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40B5CFC3"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300</w:t>
            </w:r>
          </w:p>
        </w:tc>
        <w:tc>
          <w:tcPr>
            <w:tcW w:w="1247" w:type="dxa"/>
            <w:vAlign w:val="center"/>
          </w:tcPr>
          <w:p w14:paraId="19F048C1"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R$ 2,01</w:t>
            </w:r>
          </w:p>
        </w:tc>
        <w:tc>
          <w:tcPr>
            <w:tcW w:w="1247" w:type="dxa"/>
            <w:vAlign w:val="center"/>
          </w:tcPr>
          <w:p w14:paraId="3223D095"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R$ 603,00</w:t>
            </w:r>
          </w:p>
        </w:tc>
      </w:tr>
      <w:tr w:rsidR="00DC7484" w:rsidRPr="006160C3" w14:paraId="1B8D1DC8" w14:textId="77777777" w:rsidTr="00E642E8">
        <w:trPr>
          <w:trHeight w:val="397"/>
        </w:trPr>
        <w:tc>
          <w:tcPr>
            <w:tcW w:w="363" w:type="dxa"/>
            <w:vAlign w:val="center"/>
          </w:tcPr>
          <w:p w14:paraId="2BF16050"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4</w:t>
            </w:r>
          </w:p>
        </w:tc>
        <w:tc>
          <w:tcPr>
            <w:tcW w:w="4479" w:type="dxa"/>
            <w:shd w:val="clear" w:color="000000" w:fill="FFFFFF"/>
            <w:vAlign w:val="center"/>
          </w:tcPr>
          <w:p w14:paraId="6608B1E1" w14:textId="77777777" w:rsidR="00DC7484" w:rsidRPr="006160C3" w:rsidRDefault="00DC7484" w:rsidP="00E642E8">
            <w:pPr>
              <w:pStyle w:val="Default"/>
              <w:rPr>
                <w:rFonts w:ascii="Arial" w:hAnsi="Arial" w:cs="Arial"/>
                <w:szCs w:val="20"/>
              </w:rPr>
            </w:pPr>
            <w:r w:rsidRPr="006160C3">
              <w:rPr>
                <w:rFonts w:ascii="Arial" w:hAnsi="Arial" w:cs="Arial"/>
                <w:szCs w:val="20"/>
              </w:rPr>
              <w:t xml:space="preserve">Luvas Descartáveis – Tamanho GG:  Luvas de látex ou nitrílicas, não estéreis, resistentes a </w:t>
            </w:r>
            <w:r w:rsidRPr="006160C3">
              <w:rPr>
                <w:rFonts w:ascii="Arial" w:hAnsi="Arial" w:cs="Arial"/>
                <w:szCs w:val="20"/>
              </w:rPr>
              <w:br/>
              <w:t xml:space="preserve">perfurações e produtos químicos, livres de pó. </w:t>
            </w:r>
          </w:p>
        </w:tc>
        <w:tc>
          <w:tcPr>
            <w:tcW w:w="1352" w:type="dxa"/>
            <w:noWrap/>
            <w:vAlign w:val="center"/>
          </w:tcPr>
          <w:p w14:paraId="769CF640"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 xml:space="preserve">CAIXA  </w:t>
            </w:r>
          </w:p>
        </w:tc>
        <w:tc>
          <w:tcPr>
            <w:tcW w:w="1058" w:type="dxa"/>
            <w:vAlign w:val="center"/>
          </w:tcPr>
          <w:p w14:paraId="7E9FFC91"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5</w:t>
            </w:r>
          </w:p>
        </w:tc>
        <w:tc>
          <w:tcPr>
            <w:tcW w:w="1247" w:type="dxa"/>
            <w:vAlign w:val="center"/>
          </w:tcPr>
          <w:p w14:paraId="5AA948AD"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R$ 37,45</w:t>
            </w:r>
          </w:p>
        </w:tc>
        <w:tc>
          <w:tcPr>
            <w:tcW w:w="1247" w:type="dxa"/>
            <w:vAlign w:val="center"/>
          </w:tcPr>
          <w:p w14:paraId="2B55F462"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R$ 187,25</w:t>
            </w:r>
          </w:p>
        </w:tc>
      </w:tr>
      <w:tr w:rsidR="00DC7484" w:rsidRPr="006160C3" w14:paraId="373EA53F" w14:textId="77777777" w:rsidTr="00E642E8">
        <w:trPr>
          <w:trHeight w:val="397"/>
        </w:trPr>
        <w:tc>
          <w:tcPr>
            <w:tcW w:w="363" w:type="dxa"/>
            <w:vAlign w:val="center"/>
          </w:tcPr>
          <w:p w14:paraId="0FBC54C1"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5</w:t>
            </w:r>
          </w:p>
        </w:tc>
        <w:tc>
          <w:tcPr>
            <w:tcW w:w="4479" w:type="dxa"/>
            <w:shd w:val="clear" w:color="000000" w:fill="FFFFFF"/>
            <w:vAlign w:val="center"/>
          </w:tcPr>
          <w:p w14:paraId="470C3473" w14:textId="77777777" w:rsidR="00DC7484" w:rsidRPr="006160C3" w:rsidRDefault="00DC7484" w:rsidP="00E642E8">
            <w:pPr>
              <w:pStyle w:val="Default"/>
              <w:rPr>
                <w:rFonts w:ascii="Arial" w:hAnsi="Arial" w:cs="Arial"/>
                <w:szCs w:val="20"/>
              </w:rPr>
            </w:pPr>
            <w:r w:rsidRPr="006160C3">
              <w:rPr>
                <w:rFonts w:ascii="Arial" w:hAnsi="Arial" w:cs="Arial"/>
                <w:szCs w:val="20"/>
              </w:rPr>
              <w:t xml:space="preserve"> Caixa Térmica Pequena: Capacidade entre 5 e 10 litros, com isolamento térmico em </w:t>
            </w:r>
            <w:r w:rsidRPr="006160C3">
              <w:rPr>
                <w:rFonts w:ascii="Arial" w:hAnsi="Arial" w:cs="Arial"/>
                <w:szCs w:val="20"/>
              </w:rPr>
              <w:br/>
              <w:t xml:space="preserve">poliuretano, tampa com vedação hermética e alça de transporte. </w:t>
            </w:r>
          </w:p>
        </w:tc>
        <w:tc>
          <w:tcPr>
            <w:tcW w:w="1352" w:type="dxa"/>
            <w:noWrap/>
            <w:vAlign w:val="center"/>
          </w:tcPr>
          <w:p w14:paraId="3A44EC6E"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 xml:space="preserve">UNID </w:t>
            </w:r>
          </w:p>
        </w:tc>
        <w:tc>
          <w:tcPr>
            <w:tcW w:w="1058" w:type="dxa"/>
            <w:vAlign w:val="center"/>
          </w:tcPr>
          <w:p w14:paraId="012F0AD6"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5</w:t>
            </w:r>
          </w:p>
        </w:tc>
        <w:tc>
          <w:tcPr>
            <w:tcW w:w="1247" w:type="dxa"/>
            <w:vAlign w:val="center"/>
          </w:tcPr>
          <w:p w14:paraId="04BF632D"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R$ 153,18</w:t>
            </w:r>
          </w:p>
        </w:tc>
        <w:tc>
          <w:tcPr>
            <w:tcW w:w="1247" w:type="dxa"/>
            <w:vAlign w:val="center"/>
          </w:tcPr>
          <w:p w14:paraId="3D4C6800"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R$ 765,90</w:t>
            </w:r>
          </w:p>
        </w:tc>
      </w:tr>
      <w:tr w:rsidR="00DC7484" w:rsidRPr="006160C3" w14:paraId="3B80B1DC" w14:textId="77777777" w:rsidTr="00E642E8">
        <w:trPr>
          <w:trHeight w:val="397"/>
        </w:trPr>
        <w:tc>
          <w:tcPr>
            <w:tcW w:w="363" w:type="dxa"/>
            <w:vAlign w:val="center"/>
          </w:tcPr>
          <w:p w14:paraId="795622EC"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6</w:t>
            </w:r>
          </w:p>
        </w:tc>
        <w:tc>
          <w:tcPr>
            <w:tcW w:w="4479" w:type="dxa"/>
            <w:shd w:val="clear" w:color="000000" w:fill="FFFFFF"/>
            <w:vAlign w:val="center"/>
          </w:tcPr>
          <w:p w14:paraId="7886AB0C" w14:textId="77777777" w:rsidR="00DC7484" w:rsidRPr="006160C3" w:rsidRDefault="00DC7484" w:rsidP="00E642E8">
            <w:pPr>
              <w:pStyle w:val="Default"/>
              <w:rPr>
                <w:rFonts w:ascii="Arial" w:hAnsi="Arial" w:cs="Arial"/>
                <w:szCs w:val="20"/>
              </w:rPr>
            </w:pPr>
            <w:r w:rsidRPr="006160C3">
              <w:rPr>
                <w:rFonts w:ascii="Arial" w:hAnsi="Arial" w:cs="Arial"/>
                <w:szCs w:val="20"/>
              </w:rPr>
              <w:t xml:space="preserve">Gelo Reciclável (Gel Térmico): Gel térmico reutilizável, atóxico, em invólucro plástico </w:t>
            </w:r>
            <w:r w:rsidRPr="006160C3">
              <w:rPr>
                <w:rFonts w:ascii="Arial" w:hAnsi="Arial" w:cs="Arial"/>
                <w:szCs w:val="20"/>
              </w:rPr>
              <w:br/>
              <w:t xml:space="preserve">resistente, ideal para transporte de produtos refrigerados. </w:t>
            </w:r>
          </w:p>
        </w:tc>
        <w:tc>
          <w:tcPr>
            <w:tcW w:w="1352" w:type="dxa"/>
            <w:noWrap/>
            <w:vAlign w:val="center"/>
          </w:tcPr>
          <w:p w14:paraId="615CDA2D"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422AE310"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62</w:t>
            </w:r>
          </w:p>
        </w:tc>
        <w:tc>
          <w:tcPr>
            <w:tcW w:w="1247" w:type="dxa"/>
            <w:vAlign w:val="center"/>
          </w:tcPr>
          <w:p w14:paraId="0255BA2D"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R$ 9,87</w:t>
            </w:r>
          </w:p>
        </w:tc>
        <w:tc>
          <w:tcPr>
            <w:tcW w:w="1247" w:type="dxa"/>
            <w:vAlign w:val="center"/>
          </w:tcPr>
          <w:p w14:paraId="2DD41043"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R$ 611,94</w:t>
            </w:r>
          </w:p>
        </w:tc>
      </w:tr>
      <w:tr w:rsidR="00DC7484" w:rsidRPr="006160C3" w14:paraId="6B15A5FB" w14:textId="77777777" w:rsidTr="00E642E8">
        <w:trPr>
          <w:trHeight w:val="397"/>
        </w:trPr>
        <w:tc>
          <w:tcPr>
            <w:tcW w:w="363" w:type="dxa"/>
            <w:vAlign w:val="center"/>
          </w:tcPr>
          <w:p w14:paraId="53341565"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7</w:t>
            </w:r>
          </w:p>
        </w:tc>
        <w:tc>
          <w:tcPr>
            <w:tcW w:w="4479" w:type="dxa"/>
            <w:shd w:val="clear" w:color="000000" w:fill="FFFFFF"/>
            <w:vAlign w:val="center"/>
          </w:tcPr>
          <w:p w14:paraId="1025A0AE" w14:textId="77777777" w:rsidR="00DC7484" w:rsidRPr="006160C3" w:rsidRDefault="00DC7484" w:rsidP="00E642E8">
            <w:pPr>
              <w:pStyle w:val="Default"/>
              <w:rPr>
                <w:rFonts w:ascii="Arial" w:hAnsi="Arial" w:cs="Arial"/>
                <w:szCs w:val="20"/>
              </w:rPr>
            </w:pPr>
            <w:r w:rsidRPr="006160C3">
              <w:rPr>
                <w:rFonts w:ascii="Arial" w:hAnsi="Arial" w:cs="Arial"/>
                <w:szCs w:val="20"/>
              </w:rPr>
              <w:t xml:space="preserve"> Pistola de Aço – 50 Ml: Aplicador de vacinas em aço inoxidável, capacidade de 50 ml, </w:t>
            </w:r>
            <w:r w:rsidRPr="006160C3">
              <w:rPr>
                <w:rFonts w:ascii="Arial" w:hAnsi="Arial" w:cs="Arial"/>
                <w:szCs w:val="20"/>
              </w:rPr>
              <w:br/>
              <w:t>com regulagem de dose e ponteira removível.</w:t>
            </w:r>
          </w:p>
        </w:tc>
        <w:tc>
          <w:tcPr>
            <w:tcW w:w="1352" w:type="dxa"/>
            <w:noWrap/>
            <w:vAlign w:val="center"/>
          </w:tcPr>
          <w:p w14:paraId="0E91F6A6"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10B00411"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2</w:t>
            </w:r>
          </w:p>
        </w:tc>
        <w:tc>
          <w:tcPr>
            <w:tcW w:w="1247" w:type="dxa"/>
            <w:vAlign w:val="center"/>
          </w:tcPr>
          <w:p w14:paraId="4B98B7C6"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R$ 462,62</w:t>
            </w:r>
          </w:p>
        </w:tc>
        <w:tc>
          <w:tcPr>
            <w:tcW w:w="1247" w:type="dxa"/>
            <w:vAlign w:val="center"/>
          </w:tcPr>
          <w:p w14:paraId="3CCEF83A"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R$ 925,24</w:t>
            </w:r>
          </w:p>
        </w:tc>
      </w:tr>
      <w:tr w:rsidR="00DC7484" w:rsidRPr="006160C3" w14:paraId="63656645" w14:textId="77777777" w:rsidTr="00E642E8">
        <w:trPr>
          <w:trHeight w:val="397"/>
        </w:trPr>
        <w:tc>
          <w:tcPr>
            <w:tcW w:w="363" w:type="dxa"/>
            <w:vAlign w:val="center"/>
          </w:tcPr>
          <w:p w14:paraId="388D7104"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8</w:t>
            </w:r>
          </w:p>
        </w:tc>
        <w:tc>
          <w:tcPr>
            <w:tcW w:w="4479" w:type="dxa"/>
            <w:shd w:val="clear" w:color="000000" w:fill="FFFFFF"/>
            <w:vAlign w:val="center"/>
          </w:tcPr>
          <w:p w14:paraId="25357069" w14:textId="77777777" w:rsidR="00DC7484" w:rsidRPr="006160C3" w:rsidRDefault="00DC7484" w:rsidP="00E642E8">
            <w:pPr>
              <w:pStyle w:val="Default"/>
              <w:rPr>
                <w:rFonts w:ascii="Arial" w:hAnsi="Arial" w:cs="Arial"/>
                <w:szCs w:val="20"/>
              </w:rPr>
            </w:pPr>
            <w:r w:rsidRPr="006160C3">
              <w:rPr>
                <w:rFonts w:ascii="Arial" w:hAnsi="Arial" w:cs="Arial"/>
                <w:szCs w:val="20"/>
              </w:rPr>
              <w:t xml:space="preserve">Agulhas de Aço (12x15): Agulhas veterinárias de aço inox, uso com pistola aplicadora, </w:t>
            </w:r>
            <w:r w:rsidRPr="006160C3">
              <w:rPr>
                <w:rFonts w:ascii="Arial" w:hAnsi="Arial" w:cs="Arial"/>
                <w:szCs w:val="20"/>
              </w:rPr>
              <w:br/>
              <w:t xml:space="preserve">comprimento e calibre conforme necessidade da ação fiscal. </w:t>
            </w:r>
          </w:p>
        </w:tc>
        <w:tc>
          <w:tcPr>
            <w:tcW w:w="1352" w:type="dxa"/>
            <w:noWrap/>
            <w:vAlign w:val="center"/>
          </w:tcPr>
          <w:p w14:paraId="0E262A57"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6932F5F0"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24</w:t>
            </w:r>
          </w:p>
        </w:tc>
        <w:tc>
          <w:tcPr>
            <w:tcW w:w="1247" w:type="dxa"/>
            <w:vAlign w:val="center"/>
          </w:tcPr>
          <w:p w14:paraId="6311EA14"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R$ 8,09</w:t>
            </w:r>
          </w:p>
        </w:tc>
        <w:tc>
          <w:tcPr>
            <w:tcW w:w="1247" w:type="dxa"/>
            <w:vAlign w:val="center"/>
          </w:tcPr>
          <w:p w14:paraId="414DDEB4"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R$ 194,16</w:t>
            </w:r>
          </w:p>
        </w:tc>
      </w:tr>
      <w:tr w:rsidR="00DC7484" w:rsidRPr="006160C3" w14:paraId="103B427C" w14:textId="77777777" w:rsidTr="00E642E8">
        <w:trPr>
          <w:trHeight w:val="397"/>
        </w:trPr>
        <w:tc>
          <w:tcPr>
            <w:tcW w:w="363" w:type="dxa"/>
            <w:vAlign w:val="center"/>
          </w:tcPr>
          <w:p w14:paraId="44115ED3"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9</w:t>
            </w:r>
          </w:p>
        </w:tc>
        <w:tc>
          <w:tcPr>
            <w:tcW w:w="4479" w:type="dxa"/>
            <w:shd w:val="clear" w:color="000000" w:fill="FFFFFF"/>
            <w:vAlign w:val="center"/>
          </w:tcPr>
          <w:p w14:paraId="696FA4DC" w14:textId="77777777" w:rsidR="00DC7484" w:rsidRPr="006160C3" w:rsidRDefault="00DC7484" w:rsidP="00E642E8">
            <w:pPr>
              <w:pStyle w:val="Default"/>
              <w:rPr>
                <w:rFonts w:ascii="Arial" w:hAnsi="Arial" w:cs="Arial"/>
                <w:szCs w:val="20"/>
              </w:rPr>
            </w:pPr>
            <w:r w:rsidRPr="006160C3">
              <w:rPr>
                <w:rFonts w:ascii="Arial" w:hAnsi="Arial" w:cs="Arial"/>
                <w:szCs w:val="20"/>
              </w:rPr>
              <w:t>Bota impermeável de PVC, cano médio, com solado antiderrapante e resistente a produtos químicos. TAMANHO 43</w:t>
            </w:r>
          </w:p>
        </w:tc>
        <w:tc>
          <w:tcPr>
            <w:tcW w:w="1352" w:type="dxa"/>
            <w:noWrap/>
            <w:vAlign w:val="center"/>
          </w:tcPr>
          <w:p w14:paraId="7B146E73"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59DE2C82"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3</w:t>
            </w:r>
          </w:p>
        </w:tc>
        <w:tc>
          <w:tcPr>
            <w:tcW w:w="1247" w:type="dxa"/>
            <w:vAlign w:val="center"/>
          </w:tcPr>
          <w:p w14:paraId="3B5E6572"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R$ 60,13</w:t>
            </w:r>
          </w:p>
        </w:tc>
        <w:tc>
          <w:tcPr>
            <w:tcW w:w="1247" w:type="dxa"/>
            <w:vAlign w:val="center"/>
          </w:tcPr>
          <w:p w14:paraId="2F66A7AC"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R$ 180,39</w:t>
            </w:r>
          </w:p>
        </w:tc>
      </w:tr>
      <w:tr w:rsidR="00DC7484" w:rsidRPr="006160C3" w14:paraId="4498AD2E" w14:textId="77777777" w:rsidTr="00E642E8">
        <w:trPr>
          <w:trHeight w:val="397"/>
        </w:trPr>
        <w:tc>
          <w:tcPr>
            <w:tcW w:w="363" w:type="dxa"/>
            <w:vAlign w:val="center"/>
          </w:tcPr>
          <w:p w14:paraId="4C725016"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10</w:t>
            </w:r>
          </w:p>
        </w:tc>
        <w:tc>
          <w:tcPr>
            <w:tcW w:w="4479" w:type="dxa"/>
            <w:shd w:val="clear" w:color="000000" w:fill="FFFFFF"/>
            <w:vAlign w:val="center"/>
          </w:tcPr>
          <w:p w14:paraId="587728F1" w14:textId="77777777" w:rsidR="00DC7484" w:rsidRPr="006160C3" w:rsidRDefault="00DC7484" w:rsidP="00E642E8">
            <w:pPr>
              <w:pStyle w:val="Default"/>
              <w:rPr>
                <w:rFonts w:ascii="Arial" w:hAnsi="Arial" w:cs="Arial"/>
                <w:szCs w:val="20"/>
              </w:rPr>
            </w:pPr>
            <w:r w:rsidRPr="006160C3">
              <w:rPr>
                <w:rFonts w:ascii="Arial" w:hAnsi="Arial" w:cs="Arial"/>
                <w:szCs w:val="20"/>
              </w:rPr>
              <w:t>Bota impermeável de PVC, cano médio, com solado antiderrapante e resistente a produtos químicos. TAMANHO 38</w:t>
            </w:r>
          </w:p>
        </w:tc>
        <w:tc>
          <w:tcPr>
            <w:tcW w:w="1352" w:type="dxa"/>
            <w:noWrap/>
            <w:vAlign w:val="center"/>
          </w:tcPr>
          <w:p w14:paraId="6E6A944B"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09C7ECEC"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3</w:t>
            </w:r>
          </w:p>
        </w:tc>
        <w:tc>
          <w:tcPr>
            <w:tcW w:w="1247" w:type="dxa"/>
            <w:vAlign w:val="center"/>
          </w:tcPr>
          <w:p w14:paraId="55D8CDF5"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R$ 60,13</w:t>
            </w:r>
          </w:p>
        </w:tc>
        <w:tc>
          <w:tcPr>
            <w:tcW w:w="1247" w:type="dxa"/>
            <w:vAlign w:val="center"/>
          </w:tcPr>
          <w:p w14:paraId="796220FE"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R$ 180,39</w:t>
            </w:r>
          </w:p>
        </w:tc>
      </w:tr>
      <w:tr w:rsidR="00DC7484" w:rsidRPr="006160C3" w14:paraId="76089119" w14:textId="77777777" w:rsidTr="00E642E8">
        <w:trPr>
          <w:trHeight w:val="397"/>
        </w:trPr>
        <w:tc>
          <w:tcPr>
            <w:tcW w:w="363" w:type="dxa"/>
            <w:vAlign w:val="center"/>
          </w:tcPr>
          <w:p w14:paraId="30388FC2"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11</w:t>
            </w:r>
          </w:p>
        </w:tc>
        <w:tc>
          <w:tcPr>
            <w:tcW w:w="4479" w:type="dxa"/>
            <w:shd w:val="clear" w:color="000000" w:fill="FFFFFF"/>
            <w:vAlign w:val="center"/>
          </w:tcPr>
          <w:p w14:paraId="04EFDB59" w14:textId="77777777" w:rsidR="00DC7484" w:rsidRPr="006160C3" w:rsidRDefault="00DC7484" w:rsidP="00E642E8">
            <w:pPr>
              <w:pStyle w:val="Default"/>
              <w:rPr>
                <w:rFonts w:ascii="Arial" w:hAnsi="Arial" w:cs="Arial"/>
                <w:szCs w:val="20"/>
              </w:rPr>
            </w:pPr>
            <w:r w:rsidRPr="006160C3">
              <w:rPr>
                <w:rFonts w:ascii="Arial" w:hAnsi="Arial" w:cs="Arial"/>
                <w:szCs w:val="20"/>
              </w:rPr>
              <w:t>Bota impermeável de PVC, cano médio, com solado antiderrapante e resistente a produtos químicos. TAMANHO 39</w:t>
            </w:r>
          </w:p>
        </w:tc>
        <w:tc>
          <w:tcPr>
            <w:tcW w:w="1352" w:type="dxa"/>
            <w:noWrap/>
            <w:vAlign w:val="center"/>
          </w:tcPr>
          <w:p w14:paraId="00BE9EF5" w14:textId="77777777" w:rsidR="00DC7484" w:rsidRPr="006160C3" w:rsidRDefault="00DC7484" w:rsidP="00E642E8">
            <w:pPr>
              <w:suppressAutoHyphens w:val="0"/>
              <w:jc w:val="center"/>
              <w:rPr>
                <w:rFonts w:ascii="Arial" w:hAnsi="Arial" w:cs="Arial"/>
                <w:sz w:val="20"/>
                <w:szCs w:val="20"/>
              </w:rPr>
            </w:pPr>
            <w:r w:rsidRPr="006160C3">
              <w:rPr>
                <w:rFonts w:ascii="Arial" w:hAnsi="Arial" w:cs="Arial"/>
                <w:color w:val="000000"/>
                <w:sz w:val="20"/>
                <w:szCs w:val="20"/>
              </w:rPr>
              <w:t>UNID</w:t>
            </w:r>
          </w:p>
        </w:tc>
        <w:tc>
          <w:tcPr>
            <w:tcW w:w="1058" w:type="dxa"/>
            <w:vAlign w:val="center"/>
          </w:tcPr>
          <w:p w14:paraId="2BE4C445"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3</w:t>
            </w:r>
          </w:p>
        </w:tc>
        <w:tc>
          <w:tcPr>
            <w:tcW w:w="1247" w:type="dxa"/>
            <w:vAlign w:val="center"/>
          </w:tcPr>
          <w:p w14:paraId="024A4571"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R$ 60,13</w:t>
            </w:r>
          </w:p>
        </w:tc>
        <w:tc>
          <w:tcPr>
            <w:tcW w:w="1247" w:type="dxa"/>
            <w:vAlign w:val="center"/>
          </w:tcPr>
          <w:p w14:paraId="7656ABC5"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R$ 180,39</w:t>
            </w:r>
          </w:p>
        </w:tc>
      </w:tr>
      <w:tr w:rsidR="00DC7484" w:rsidRPr="006160C3" w14:paraId="0B3EBEA8" w14:textId="77777777" w:rsidTr="00E642E8">
        <w:trPr>
          <w:trHeight w:val="397"/>
        </w:trPr>
        <w:tc>
          <w:tcPr>
            <w:tcW w:w="363" w:type="dxa"/>
            <w:vAlign w:val="center"/>
          </w:tcPr>
          <w:p w14:paraId="41B3743A"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12</w:t>
            </w:r>
          </w:p>
        </w:tc>
        <w:tc>
          <w:tcPr>
            <w:tcW w:w="4479" w:type="dxa"/>
            <w:shd w:val="clear" w:color="000000" w:fill="FFFFFF"/>
            <w:vAlign w:val="center"/>
          </w:tcPr>
          <w:p w14:paraId="1C7EB08F" w14:textId="77777777" w:rsidR="00DC7484" w:rsidRPr="006160C3" w:rsidRDefault="00DC7484" w:rsidP="00E642E8">
            <w:pPr>
              <w:pStyle w:val="Default"/>
              <w:rPr>
                <w:rFonts w:ascii="Arial" w:hAnsi="Arial" w:cs="Arial"/>
                <w:szCs w:val="20"/>
              </w:rPr>
            </w:pPr>
            <w:r w:rsidRPr="006160C3">
              <w:rPr>
                <w:rFonts w:ascii="Arial" w:hAnsi="Arial" w:cs="Arial"/>
                <w:szCs w:val="20"/>
              </w:rPr>
              <w:t xml:space="preserve"> </w:t>
            </w:r>
            <w:proofErr w:type="spellStart"/>
            <w:r w:rsidRPr="006160C3">
              <w:rPr>
                <w:rFonts w:ascii="Arial" w:hAnsi="Arial" w:cs="Arial"/>
                <w:szCs w:val="20"/>
              </w:rPr>
              <w:t>Flambador</w:t>
            </w:r>
            <w:proofErr w:type="spellEnd"/>
            <w:r w:rsidRPr="006160C3">
              <w:rPr>
                <w:rFonts w:ascii="Arial" w:hAnsi="Arial" w:cs="Arial"/>
                <w:szCs w:val="20"/>
              </w:rPr>
              <w:t xml:space="preserve"> com boca de 10 furos para vacinação: Altura: 48 cm. Largura da boca: 23 cm. Comprimento da mangueira: 1 metro. Peso: Aproximadamente 4,076 kg.</w:t>
            </w:r>
          </w:p>
        </w:tc>
        <w:tc>
          <w:tcPr>
            <w:tcW w:w="1352" w:type="dxa"/>
            <w:noWrap/>
            <w:vAlign w:val="center"/>
          </w:tcPr>
          <w:p w14:paraId="43482F79"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43520069"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2</w:t>
            </w:r>
          </w:p>
        </w:tc>
        <w:tc>
          <w:tcPr>
            <w:tcW w:w="1247" w:type="dxa"/>
            <w:vAlign w:val="center"/>
          </w:tcPr>
          <w:p w14:paraId="3BE6929D"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R$ 348,97</w:t>
            </w:r>
          </w:p>
        </w:tc>
        <w:tc>
          <w:tcPr>
            <w:tcW w:w="1247" w:type="dxa"/>
            <w:vAlign w:val="center"/>
          </w:tcPr>
          <w:p w14:paraId="17935C0B"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R$ 697,94</w:t>
            </w:r>
          </w:p>
        </w:tc>
      </w:tr>
      <w:tr w:rsidR="00DC7484" w:rsidRPr="006160C3" w14:paraId="46E88EF7" w14:textId="77777777" w:rsidTr="00E642E8">
        <w:trPr>
          <w:trHeight w:val="397"/>
        </w:trPr>
        <w:tc>
          <w:tcPr>
            <w:tcW w:w="363" w:type="dxa"/>
            <w:vAlign w:val="center"/>
          </w:tcPr>
          <w:p w14:paraId="0124F067"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13</w:t>
            </w:r>
          </w:p>
        </w:tc>
        <w:tc>
          <w:tcPr>
            <w:tcW w:w="4479" w:type="dxa"/>
            <w:shd w:val="clear" w:color="000000" w:fill="FFFFFF"/>
            <w:vAlign w:val="center"/>
          </w:tcPr>
          <w:p w14:paraId="012749D5" w14:textId="77777777" w:rsidR="00DC7484" w:rsidRPr="006160C3" w:rsidRDefault="00DC7484" w:rsidP="00E642E8">
            <w:pPr>
              <w:pStyle w:val="Default"/>
              <w:rPr>
                <w:rFonts w:ascii="Arial" w:hAnsi="Arial" w:cs="Arial"/>
                <w:szCs w:val="20"/>
              </w:rPr>
            </w:pPr>
            <w:r w:rsidRPr="006160C3">
              <w:rPr>
                <w:rFonts w:ascii="Arial" w:hAnsi="Arial" w:cs="Arial"/>
                <w:szCs w:val="20"/>
              </w:rPr>
              <w:t>Jogo de marcadores gado bovino de 0 a 9 em aço Inox 5 cm padrão ABCZ: Dispositivo utilizado para aquecer ferros de marcação, como letras, números e m</w:t>
            </w:r>
            <w:r>
              <w:rPr>
                <w:rFonts w:ascii="Arial" w:hAnsi="Arial" w:cs="Arial"/>
                <w:szCs w:val="20"/>
              </w:rPr>
              <w:t>arca</w:t>
            </w:r>
            <w:r w:rsidRPr="006160C3">
              <w:rPr>
                <w:rFonts w:ascii="Arial" w:hAnsi="Arial" w:cs="Arial"/>
                <w:szCs w:val="20"/>
              </w:rPr>
              <w:t xml:space="preserve">dores, com </w:t>
            </w:r>
            <w:r w:rsidRPr="006160C3">
              <w:rPr>
                <w:rFonts w:ascii="Arial" w:hAnsi="Arial" w:cs="Arial"/>
                <w:szCs w:val="20"/>
              </w:rPr>
              <w:lastRenderedPageBreak/>
              <w:t xml:space="preserve">capacidade para até 10 ferros. </w:t>
            </w:r>
          </w:p>
        </w:tc>
        <w:tc>
          <w:tcPr>
            <w:tcW w:w="1352" w:type="dxa"/>
            <w:noWrap/>
            <w:vAlign w:val="center"/>
          </w:tcPr>
          <w:p w14:paraId="5B481C83"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lastRenderedPageBreak/>
              <w:t>UNID</w:t>
            </w:r>
          </w:p>
        </w:tc>
        <w:tc>
          <w:tcPr>
            <w:tcW w:w="1058" w:type="dxa"/>
            <w:vAlign w:val="center"/>
          </w:tcPr>
          <w:p w14:paraId="787AB267"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2</w:t>
            </w:r>
          </w:p>
        </w:tc>
        <w:tc>
          <w:tcPr>
            <w:tcW w:w="1247" w:type="dxa"/>
            <w:vAlign w:val="center"/>
          </w:tcPr>
          <w:p w14:paraId="161AFEB9"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R$ 664,53</w:t>
            </w:r>
          </w:p>
        </w:tc>
        <w:tc>
          <w:tcPr>
            <w:tcW w:w="1247" w:type="dxa"/>
            <w:vAlign w:val="center"/>
          </w:tcPr>
          <w:p w14:paraId="24AAC8DD"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R$ 1.329,06</w:t>
            </w:r>
          </w:p>
        </w:tc>
      </w:tr>
      <w:tr w:rsidR="00DC7484" w:rsidRPr="006160C3" w14:paraId="5BF6546C" w14:textId="77777777" w:rsidTr="00E642E8">
        <w:trPr>
          <w:trHeight w:val="397"/>
        </w:trPr>
        <w:tc>
          <w:tcPr>
            <w:tcW w:w="363" w:type="dxa"/>
            <w:vAlign w:val="center"/>
          </w:tcPr>
          <w:p w14:paraId="62C17AE9"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14</w:t>
            </w:r>
          </w:p>
        </w:tc>
        <w:tc>
          <w:tcPr>
            <w:tcW w:w="4479" w:type="dxa"/>
            <w:shd w:val="clear" w:color="000000" w:fill="FFFFFF"/>
            <w:vAlign w:val="center"/>
          </w:tcPr>
          <w:p w14:paraId="33952D0A" w14:textId="77777777" w:rsidR="00DC7484" w:rsidRPr="006160C3" w:rsidRDefault="00DC7484" w:rsidP="00E642E8">
            <w:pPr>
              <w:pStyle w:val="Default"/>
              <w:rPr>
                <w:rFonts w:ascii="Arial" w:hAnsi="Arial" w:cs="Arial"/>
                <w:szCs w:val="20"/>
              </w:rPr>
            </w:pPr>
            <w:r w:rsidRPr="006160C3">
              <w:rPr>
                <w:rFonts w:ascii="Arial" w:hAnsi="Arial" w:cs="Arial"/>
                <w:szCs w:val="20"/>
              </w:rPr>
              <w:t>Macacão de uso veterinário feminino tamanho XXG</w:t>
            </w:r>
          </w:p>
        </w:tc>
        <w:tc>
          <w:tcPr>
            <w:tcW w:w="1352" w:type="dxa"/>
            <w:noWrap/>
            <w:vAlign w:val="center"/>
          </w:tcPr>
          <w:p w14:paraId="7CED9DCA"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42CB4153"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1</w:t>
            </w:r>
          </w:p>
        </w:tc>
        <w:tc>
          <w:tcPr>
            <w:tcW w:w="1247" w:type="dxa"/>
            <w:vAlign w:val="center"/>
          </w:tcPr>
          <w:p w14:paraId="0A95D935"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R$ 273,13</w:t>
            </w:r>
          </w:p>
        </w:tc>
        <w:tc>
          <w:tcPr>
            <w:tcW w:w="1247" w:type="dxa"/>
            <w:vAlign w:val="center"/>
          </w:tcPr>
          <w:p w14:paraId="31BA87BE"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R$ 273,13</w:t>
            </w:r>
          </w:p>
        </w:tc>
      </w:tr>
      <w:tr w:rsidR="00DC7484" w:rsidRPr="006160C3" w14:paraId="5484575F" w14:textId="77777777" w:rsidTr="00E642E8">
        <w:trPr>
          <w:trHeight w:val="397"/>
        </w:trPr>
        <w:tc>
          <w:tcPr>
            <w:tcW w:w="363" w:type="dxa"/>
            <w:vAlign w:val="center"/>
          </w:tcPr>
          <w:p w14:paraId="14118941"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15</w:t>
            </w:r>
          </w:p>
        </w:tc>
        <w:tc>
          <w:tcPr>
            <w:tcW w:w="4479" w:type="dxa"/>
            <w:shd w:val="clear" w:color="000000" w:fill="FFFFFF"/>
            <w:vAlign w:val="center"/>
          </w:tcPr>
          <w:p w14:paraId="7FCB4A2B" w14:textId="77777777" w:rsidR="00DC7484" w:rsidRPr="006160C3" w:rsidRDefault="00DC7484" w:rsidP="00E642E8">
            <w:pPr>
              <w:pStyle w:val="Default"/>
              <w:rPr>
                <w:rFonts w:ascii="Arial" w:hAnsi="Arial" w:cs="Arial"/>
                <w:szCs w:val="20"/>
              </w:rPr>
            </w:pPr>
            <w:r w:rsidRPr="006160C3">
              <w:rPr>
                <w:rFonts w:ascii="Arial" w:hAnsi="Arial" w:cs="Arial"/>
                <w:szCs w:val="20"/>
              </w:rPr>
              <w:t>Macacão de uso veterinário masculino tamanho XXG</w:t>
            </w:r>
          </w:p>
        </w:tc>
        <w:tc>
          <w:tcPr>
            <w:tcW w:w="1352" w:type="dxa"/>
            <w:noWrap/>
            <w:vAlign w:val="center"/>
          </w:tcPr>
          <w:p w14:paraId="34E93F5E"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7330DAC7"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1</w:t>
            </w:r>
          </w:p>
        </w:tc>
        <w:tc>
          <w:tcPr>
            <w:tcW w:w="1247" w:type="dxa"/>
            <w:vAlign w:val="center"/>
          </w:tcPr>
          <w:p w14:paraId="3445F822"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R$ 273,13</w:t>
            </w:r>
          </w:p>
        </w:tc>
        <w:tc>
          <w:tcPr>
            <w:tcW w:w="1247" w:type="dxa"/>
            <w:vAlign w:val="center"/>
          </w:tcPr>
          <w:p w14:paraId="7B4D034B"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R$ 273,13</w:t>
            </w:r>
          </w:p>
        </w:tc>
      </w:tr>
      <w:tr w:rsidR="00DC7484" w:rsidRPr="006160C3" w14:paraId="397B2ED5" w14:textId="77777777" w:rsidTr="00E642E8">
        <w:trPr>
          <w:trHeight w:val="397"/>
        </w:trPr>
        <w:tc>
          <w:tcPr>
            <w:tcW w:w="363" w:type="dxa"/>
            <w:vAlign w:val="center"/>
          </w:tcPr>
          <w:p w14:paraId="7418AC8D"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16</w:t>
            </w:r>
          </w:p>
        </w:tc>
        <w:tc>
          <w:tcPr>
            <w:tcW w:w="4479" w:type="dxa"/>
            <w:shd w:val="clear" w:color="000000" w:fill="FFFFFF"/>
            <w:vAlign w:val="center"/>
          </w:tcPr>
          <w:p w14:paraId="71A0A3A4" w14:textId="77777777" w:rsidR="00DC7484" w:rsidRPr="006160C3" w:rsidRDefault="00DC7484" w:rsidP="00E642E8">
            <w:pPr>
              <w:pStyle w:val="Default"/>
              <w:rPr>
                <w:rFonts w:ascii="Arial" w:hAnsi="Arial" w:cs="Arial"/>
                <w:szCs w:val="20"/>
              </w:rPr>
            </w:pPr>
            <w:r w:rsidRPr="006160C3">
              <w:rPr>
                <w:rFonts w:ascii="Arial" w:hAnsi="Arial" w:cs="Arial"/>
                <w:szCs w:val="20"/>
              </w:rPr>
              <w:t xml:space="preserve">Termômetro de haste:  Digital ou analógico com haste de aço inoxidável; Faixa de medição: -50° C a +300°C; haste: mínimo de 12 cm de comprimento. </w:t>
            </w:r>
          </w:p>
        </w:tc>
        <w:tc>
          <w:tcPr>
            <w:tcW w:w="1352" w:type="dxa"/>
            <w:noWrap/>
            <w:vAlign w:val="center"/>
          </w:tcPr>
          <w:p w14:paraId="3AB2C5B0"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 xml:space="preserve">UNID </w:t>
            </w:r>
          </w:p>
        </w:tc>
        <w:tc>
          <w:tcPr>
            <w:tcW w:w="1058" w:type="dxa"/>
            <w:vAlign w:val="center"/>
          </w:tcPr>
          <w:p w14:paraId="7756B532"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2</w:t>
            </w:r>
          </w:p>
        </w:tc>
        <w:tc>
          <w:tcPr>
            <w:tcW w:w="1247" w:type="dxa"/>
            <w:vAlign w:val="center"/>
          </w:tcPr>
          <w:p w14:paraId="54722B36"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R$ 134,50</w:t>
            </w:r>
          </w:p>
        </w:tc>
        <w:tc>
          <w:tcPr>
            <w:tcW w:w="1247" w:type="dxa"/>
            <w:vAlign w:val="center"/>
          </w:tcPr>
          <w:p w14:paraId="3AF08DC2"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R$ 269,00</w:t>
            </w:r>
          </w:p>
        </w:tc>
      </w:tr>
      <w:tr w:rsidR="00DC7484" w:rsidRPr="006160C3" w14:paraId="6FD50548" w14:textId="77777777" w:rsidTr="00E642E8">
        <w:trPr>
          <w:trHeight w:val="397"/>
        </w:trPr>
        <w:tc>
          <w:tcPr>
            <w:tcW w:w="363" w:type="dxa"/>
            <w:vAlign w:val="center"/>
          </w:tcPr>
          <w:p w14:paraId="45C075AC"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17</w:t>
            </w:r>
          </w:p>
        </w:tc>
        <w:tc>
          <w:tcPr>
            <w:tcW w:w="4479" w:type="dxa"/>
            <w:shd w:val="clear" w:color="000000" w:fill="FFFFFF"/>
            <w:vAlign w:val="center"/>
          </w:tcPr>
          <w:p w14:paraId="036F2E97" w14:textId="77777777" w:rsidR="00DC7484" w:rsidRPr="006160C3" w:rsidRDefault="00DC7484" w:rsidP="00E642E8">
            <w:pPr>
              <w:pStyle w:val="Default"/>
              <w:rPr>
                <w:rFonts w:ascii="Arial" w:hAnsi="Arial" w:cs="Arial"/>
                <w:szCs w:val="20"/>
              </w:rPr>
            </w:pPr>
            <w:r w:rsidRPr="006160C3">
              <w:rPr>
                <w:rFonts w:ascii="Arial" w:hAnsi="Arial" w:cs="Arial"/>
                <w:szCs w:val="20"/>
              </w:rPr>
              <w:t>Termômetro infravermelho, tipo laser:</w:t>
            </w:r>
            <w:r>
              <w:rPr>
                <w:rFonts w:ascii="Arial" w:hAnsi="Arial" w:cs="Arial"/>
                <w:szCs w:val="20"/>
              </w:rPr>
              <w:t xml:space="preserve"> </w:t>
            </w:r>
            <w:r w:rsidRPr="006160C3">
              <w:rPr>
                <w:rFonts w:ascii="Arial" w:hAnsi="Arial" w:cs="Arial"/>
                <w:szCs w:val="20"/>
              </w:rPr>
              <w:t xml:space="preserve">Faixa de medição: -50° C a +550° C. </w:t>
            </w:r>
          </w:p>
        </w:tc>
        <w:tc>
          <w:tcPr>
            <w:tcW w:w="1352" w:type="dxa"/>
            <w:noWrap/>
            <w:vAlign w:val="center"/>
          </w:tcPr>
          <w:p w14:paraId="5B5B07EF"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4E4C34B0"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2</w:t>
            </w:r>
          </w:p>
        </w:tc>
        <w:tc>
          <w:tcPr>
            <w:tcW w:w="1247" w:type="dxa"/>
            <w:vAlign w:val="center"/>
          </w:tcPr>
          <w:p w14:paraId="5C8E2E1C"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R$ 108,68</w:t>
            </w:r>
          </w:p>
        </w:tc>
        <w:tc>
          <w:tcPr>
            <w:tcW w:w="1247" w:type="dxa"/>
            <w:vAlign w:val="center"/>
          </w:tcPr>
          <w:p w14:paraId="558BD0C5"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R$ 217,36</w:t>
            </w:r>
          </w:p>
        </w:tc>
      </w:tr>
      <w:tr w:rsidR="00DC7484" w:rsidRPr="006160C3" w14:paraId="46F6AC4C" w14:textId="77777777" w:rsidTr="00E642E8">
        <w:trPr>
          <w:trHeight w:val="397"/>
        </w:trPr>
        <w:tc>
          <w:tcPr>
            <w:tcW w:w="363" w:type="dxa"/>
            <w:vAlign w:val="center"/>
          </w:tcPr>
          <w:p w14:paraId="5A3894B0"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18</w:t>
            </w:r>
          </w:p>
        </w:tc>
        <w:tc>
          <w:tcPr>
            <w:tcW w:w="4479" w:type="dxa"/>
            <w:shd w:val="clear" w:color="000000" w:fill="FFFFFF"/>
            <w:vAlign w:val="center"/>
          </w:tcPr>
          <w:p w14:paraId="47AD15C1" w14:textId="77777777" w:rsidR="00DC7484" w:rsidRPr="006160C3" w:rsidRDefault="00DC7484" w:rsidP="00E642E8">
            <w:pPr>
              <w:pStyle w:val="Default"/>
              <w:rPr>
                <w:rFonts w:ascii="Arial" w:hAnsi="Arial" w:cs="Arial"/>
                <w:szCs w:val="20"/>
              </w:rPr>
            </w:pPr>
            <w:r w:rsidRPr="006160C3">
              <w:rPr>
                <w:rFonts w:ascii="Arial" w:hAnsi="Arial" w:cs="Arial"/>
                <w:szCs w:val="20"/>
              </w:rPr>
              <w:t xml:space="preserve">Colete para fiscalização - tamanho GG </w:t>
            </w:r>
          </w:p>
        </w:tc>
        <w:tc>
          <w:tcPr>
            <w:tcW w:w="1352" w:type="dxa"/>
            <w:noWrap/>
            <w:vAlign w:val="center"/>
          </w:tcPr>
          <w:p w14:paraId="56286394"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66811621"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2</w:t>
            </w:r>
          </w:p>
        </w:tc>
        <w:tc>
          <w:tcPr>
            <w:tcW w:w="1247" w:type="dxa"/>
            <w:vAlign w:val="center"/>
          </w:tcPr>
          <w:p w14:paraId="013AE960"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R$ 187,04</w:t>
            </w:r>
          </w:p>
        </w:tc>
        <w:tc>
          <w:tcPr>
            <w:tcW w:w="1247" w:type="dxa"/>
            <w:vAlign w:val="center"/>
          </w:tcPr>
          <w:p w14:paraId="4C17C53E"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R$ 374,08</w:t>
            </w:r>
          </w:p>
        </w:tc>
      </w:tr>
      <w:tr w:rsidR="00DC7484" w:rsidRPr="006160C3" w14:paraId="6FDF03E6" w14:textId="77777777" w:rsidTr="00E642E8">
        <w:trPr>
          <w:trHeight w:val="397"/>
        </w:trPr>
        <w:tc>
          <w:tcPr>
            <w:tcW w:w="363" w:type="dxa"/>
            <w:vAlign w:val="center"/>
          </w:tcPr>
          <w:p w14:paraId="003CBD93"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19</w:t>
            </w:r>
          </w:p>
        </w:tc>
        <w:tc>
          <w:tcPr>
            <w:tcW w:w="4479" w:type="dxa"/>
            <w:shd w:val="clear" w:color="000000" w:fill="FFFFFF"/>
            <w:vAlign w:val="center"/>
          </w:tcPr>
          <w:p w14:paraId="35415B56" w14:textId="77777777" w:rsidR="00DC7484" w:rsidRPr="006160C3" w:rsidRDefault="00DC7484" w:rsidP="00E642E8">
            <w:pPr>
              <w:pStyle w:val="Default"/>
              <w:rPr>
                <w:rFonts w:ascii="Arial" w:hAnsi="Arial" w:cs="Arial"/>
                <w:szCs w:val="20"/>
              </w:rPr>
            </w:pPr>
            <w:r w:rsidRPr="006160C3">
              <w:rPr>
                <w:rFonts w:ascii="Arial" w:hAnsi="Arial" w:cs="Arial"/>
                <w:szCs w:val="20"/>
              </w:rPr>
              <w:t>Colete para fiscalização - tamanho XXG</w:t>
            </w:r>
          </w:p>
        </w:tc>
        <w:tc>
          <w:tcPr>
            <w:tcW w:w="1352" w:type="dxa"/>
            <w:noWrap/>
            <w:vAlign w:val="center"/>
          </w:tcPr>
          <w:p w14:paraId="2759CF28"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UNID</w:t>
            </w:r>
          </w:p>
        </w:tc>
        <w:tc>
          <w:tcPr>
            <w:tcW w:w="1058" w:type="dxa"/>
            <w:vAlign w:val="center"/>
          </w:tcPr>
          <w:p w14:paraId="3B6CFC63"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1</w:t>
            </w:r>
          </w:p>
        </w:tc>
        <w:tc>
          <w:tcPr>
            <w:tcW w:w="1247" w:type="dxa"/>
            <w:vAlign w:val="center"/>
          </w:tcPr>
          <w:p w14:paraId="5F1B270C"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R$ 187,04</w:t>
            </w:r>
          </w:p>
        </w:tc>
        <w:tc>
          <w:tcPr>
            <w:tcW w:w="1247" w:type="dxa"/>
            <w:vAlign w:val="center"/>
          </w:tcPr>
          <w:p w14:paraId="2FB5E355"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R$ 187,04</w:t>
            </w:r>
          </w:p>
        </w:tc>
      </w:tr>
      <w:tr w:rsidR="00DC7484" w:rsidRPr="006160C3" w14:paraId="0FD8DB7C" w14:textId="77777777" w:rsidTr="00E642E8">
        <w:trPr>
          <w:trHeight w:val="397"/>
        </w:trPr>
        <w:tc>
          <w:tcPr>
            <w:tcW w:w="363" w:type="dxa"/>
            <w:vAlign w:val="center"/>
          </w:tcPr>
          <w:p w14:paraId="59A58E75"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20</w:t>
            </w:r>
          </w:p>
        </w:tc>
        <w:tc>
          <w:tcPr>
            <w:tcW w:w="4479" w:type="dxa"/>
            <w:shd w:val="clear" w:color="000000" w:fill="FFFFFF"/>
            <w:vAlign w:val="center"/>
          </w:tcPr>
          <w:p w14:paraId="3F56FABE" w14:textId="77777777" w:rsidR="00DC7484" w:rsidRPr="006160C3" w:rsidRDefault="00DC7484" w:rsidP="00E642E8">
            <w:pPr>
              <w:pStyle w:val="Default"/>
              <w:rPr>
                <w:rFonts w:ascii="Arial" w:hAnsi="Arial" w:cs="Arial"/>
                <w:szCs w:val="20"/>
              </w:rPr>
            </w:pPr>
            <w:r w:rsidRPr="006160C3">
              <w:rPr>
                <w:rFonts w:ascii="Arial" w:hAnsi="Arial" w:cs="Arial"/>
                <w:szCs w:val="20"/>
              </w:rPr>
              <w:t xml:space="preserve">Lacre numerado para amostras fiscais (pacote com 100 unidades): Mecanismo: lacre tipo rabo de rato ou similar; cor: vermelho ou amarelo (de fácil visualização).  </w:t>
            </w:r>
          </w:p>
        </w:tc>
        <w:tc>
          <w:tcPr>
            <w:tcW w:w="1352" w:type="dxa"/>
            <w:noWrap/>
            <w:vAlign w:val="center"/>
          </w:tcPr>
          <w:p w14:paraId="06DE1582"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 xml:space="preserve">UNID </w:t>
            </w:r>
          </w:p>
        </w:tc>
        <w:tc>
          <w:tcPr>
            <w:tcW w:w="1058" w:type="dxa"/>
            <w:vAlign w:val="center"/>
          </w:tcPr>
          <w:p w14:paraId="10EBBE79"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10</w:t>
            </w:r>
          </w:p>
        </w:tc>
        <w:tc>
          <w:tcPr>
            <w:tcW w:w="1247" w:type="dxa"/>
            <w:vAlign w:val="center"/>
          </w:tcPr>
          <w:p w14:paraId="3EF6DBCF"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R$ 120,53</w:t>
            </w:r>
          </w:p>
        </w:tc>
        <w:tc>
          <w:tcPr>
            <w:tcW w:w="1247" w:type="dxa"/>
            <w:vAlign w:val="center"/>
          </w:tcPr>
          <w:p w14:paraId="1F5B625A"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R$ 1.205,30</w:t>
            </w:r>
          </w:p>
        </w:tc>
      </w:tr>
      <w:tr w:rsidR="00DC7484" w:rsidRPr="006160C3" w14:paraId="6A416040" w14:textId="77777777" w:rsidTr="00E642E8">
        <w:trPr>
          <w:trHeight w:val="397"/>
        </w:trPr>
        <w:tc>
          <w:tcPr>
            <w:tcW w:w="363" w:type="dxa"/>
            <w:vAlign w:val="center"/>
          </w:tcPr>
          <w:p w14:paraId="0D68CDC9"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21</w:t>
            </w:r>
          </w:p>
        </w:tc>
        <w:tc>
          <w:tcPr>
            <w:tcW w:w="4479" w:type="dxa"/>
            <w:shd w:val="clear" w:color="000000" w:fill="FFFFFF"/>
            <w:vAlign w:val="center"/>
          </w:tcPr>
          <w:p w14:paraId="08AB522B" w14:textId="77777777" w:rsidR="00DC7484" w:rsidRPr="006160C3" w:rsidRDefault="00DC7484" w:rsidP="00E642E8">
            <w:pPr>
              <w:pStyle w:val="Default"/>
              <w:rPr>
                <w:rFonts w:ascii="Arial" w:hAnsi="Arial" w:cs="Arial"/>
                <w:szCs w:val="20"/>
              </w:rPr>
            </w:pPr>
            <w:r w:rsidRPr="006160C3">
              <w:rPr>
                <w:rFonts w:ascii="Arial" w:hAnsi="Arial" w:cs="Arial"/>
                <w:szCs w:val="20"/>
              </w:rPr>
              <w:t>Saco plástico para coleta de amostras fiscais, pacote com 1000 unidades, com espessura de 0,08</w:t>
            </w:r>
          </w:p>
        </w:tc>
        <w:tc>
          <w:tcPr>
            <w:tcW w:w="1352" w:type="dxa"/>
            <w:noWrap/>
            <w:vAlign w:val="center"/>
          </w:tcPr>
          <w:p w14:paraId="2F7BED4D"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 xml:space="preserve">CAIXA  </w:t>
            </w:r>
          </w:p>
        </w:tc>
        <w:tc>
          <w:tcPr>
            <w:tcW w:w="1058" w:type="dxa"/>
            <w:vAlign w:val="center"/>
          </w:tcPr>
          <w:p w14:paraId="404B66DC"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1</w:t>
            </w:r>
          </w:p>
        </w:tc>
        <w:tc>
          <w:tcPr>
            <w:tcW w:w="1247" w:type="dxa"/>
            <w:vAlign w:val="center"/>
          </w:tcPr>
          <w:p w14:paraId="27B5CF21"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R$ 68,50</w:t>
            </w:r>
          </w:p>
        </w:tc>
        <w:tc>
          <w:tcPr>
            <w:tcW w:w="1247" w:type="dxa"/>
            <w:vAlign w:val="center"/>
          </w:tcPr>
          <w:p w14:paraId="04D7EA3A"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R$ 68,50</w:t>
            </w:r>
          </w:p>
        </w:tc>
      </w:tr>
      <w:tr w:rsidR="00DC7484" w:rsidRPr="006160C3" w14:paraId="544085A5" w14:textId="77777777" w:rsidTr="00E642E8">
        <w:trPr>
          <w:trHeight w:val="397"/>
        </w:trPr>
        <w:tc>
          <w:tcPr>
            <w:tcW w:w="363" w:type="dxa"/>
            <w:vAlign w:val="center"/>
          </w:tcPr>
          <w:p w14:paraId="69166564"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22</w:t>
            </w:r>
          </w:p>
        </w:tc>
        <w:tc>
          <w:tcPr>
            <w:tcW w:w="4479" w:type="dxa"/>
            <w:shd w:val="clear" w:color="000000" w:fill="FFFFFF"/>
            <w:vAlign w:val="center"/>
          </w:tcPr>
          <w:p w14:paraId="1B3CADFC" w14:textId="77777777" w:rsidR="00DC7484" w:rsidRPr="006160C3" w:rsidRDefault="00DC7484" w:rsidP="00E642E8">
            <w:pPr>
              <w:pStyle w:val="Default"/>
              <w:rPr>
                <w:rFonts w:ascii="Arial" w:hAnsi="Arial" w:cs="Arial"/>
                <w:szCs w:val="20"/>
              </w:rPr>
            </w:pPr>
            <w:r w:rsidRPr="006160C3">
              <w:rPr>
                <w:rFonts w:ascii="Arial" w:hAnsi="Arial" w:cs="Arial"/>
                <w:szCs w:val="20"/>
              </w:rPr>
              <w:t>Luvas descartáveis - tamanho M (pacote)</w:t>
            </w:r>
          </w:p>
        </w:tc>
        <w:tc>
          <w:tcPr>
            <w:tcW w:w="1352" w:type="dxa"/>
            <w:noWrap/>
            <w:vAlign w:val="center"/>
          </w:tcPr>
          <w:p w14:paraId="01EB4B4E"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 xml:space="preserve">CAIXA  </w:t>
            </w:r>
          </w:p>
        </w:tc>
        <w:tc>
          <w:tcPr>
            <w:tcW w:w="1058" w:type="dxa"/>
            <w:vAlign w:val="center"/>
          </w:tcPr>
          <w:p w14:paraId="3AB4B000"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5</w:t>
            </w:r>
          </w:p>
        </w:tc>
        <w:tc>
          <w:tcPr>
            <w:tcW w:w="1247" w:type="dxa"/>
            <w:vAlign w:val="center"/>
          </w:tcPr>
          <w:p w14:paraId="40D0C07A"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R$ 28,98</w:t>
            </w:r>
          </w:p>
        </w:tc>
        <w:tc>
          <w:tcPr>
            <w:tcW w:w="1247" w:type="dxa"/>
            <w:vAlign w:val="center"/>
          </w:tcPr>
          <w:p w14:paraId="2374D5F3"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R$ 144,90</w:t>
            </w:r>
          </w:p>
        </w:tc>
      </w:tr>
      <w:tr w:rsidR="00DC7484" w:rsidRPr="006160C3" w14:paraId="6D7A4729" w14:textId="77777777" w:rsidTr="00E642E8">
        <w:trPr>
          <w:trHeight w:val="397"/>
        </w:trPr>
        <w:tc>
          <w:tcPr>
            <w:tcW w:w="363" w:type="dxa"/>
            <w:vAlign w:val="center"/>
          </w:tcPr>
          <w:p w14:paraId="4A53F7E3"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23</w:t>
            </w:r>
          </w:p>
        </w:tc>
        <w:tc>
          <w:tcPr>
            <w:tcW w:w="4479" w:type="dxa"/>
            <w:shd w:val="clear" w:color="000000" w:fill="FFFFFF"/>
            <w:vAlign w:val="center"/>
          </w:tcPr>
          <w:p w14:paraId="12599D5A" w14:textId="77777777" w:rsidR="00DC7484" w:rsidRPr="006160C3" w:rsidRDefault="00DC7484" w:rsidP="00E642E8">
            <w:pPr>
              <w:pStyle w:val="Default"/>
              <w:rPr>
                <w:rFonts w:ascii="Arial" w:hAnsi="Arial" w:cs="Arial"/>
                <w:szCs w:val="20"/>
              </w:rPr>
            </w:pPr>
            <w:r w:rsidRPr="006160C3">
              <w:rPr>
                <w:rFonts w:ascii="Arial" w:hAnsi="Arial" w:cs="Arial"/>
                <w:szCs w:val="20"/>
              </w:rPr>
              <w:t>Toucas descartáveis para fiscalização (pacote)</w:t>
            </w:r>
          </w:p>
        </w:tc>
        <w:tc>
          <w:tcPr>
            <w:tcW w:w="1352" w:type="dxa"/>
            <w:noWrap/>
            <w:vAlign w:val="center"/>
          </w:tcPr>
          <w:p w14:paraId="12F65007"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 xml:space="preserve">CAIXA  </w:t>
            </w:r>
          </w:p>
        </w:tc>
        <w:tc>
          <w:tcPr>
            <w:tcW w:w="1058" w:type="dxa"/>
            <w:vAlign w:val="center"/>
          </w:tcPr>
          <w:p w14:paraId="0E68D737" w14:textId="77777777" w:rsidR="00DC7484" w:rsidRPr="006160C3" w:rsidRDefault="00DC7484" w:rsidP="00E642E8">
            <w:pPr>
              <w:suppressAutoHyphens w:val="0"/>
              <w:jc w:val="center"/>
              <w:rPr>
                <w:rFonts w:ascii="Arial" w:hAnsi="Arial" w:cs="Arial"/>
                <w:sz w:val="20"/>
                <w:szCs w:val="20"/>
              </w:rPr>
            </w:pPr>
            <w:r w:rsidRPr="006160C3">
              <w:rPr>
                <w:rFonts w:ascii="Arial" w:hAnsi="Arial" w:cs="Arial"/>
                <w:color w:val="000000"/>
                <w:sz w:val="20"/>
                <w:szCs w:val="20"/>
              </w:rPr>
              <w:t>5</w:t>
            </w:r>
          </w:p>
        </w:tc>
        <w:tc>
          <w:tcPr>
            <w:tcW w:w="1247" w:type="dxa"/>
            <w:vAlign w:val="center"/>
          </w:tcPr>
          <w:p w14:paraId="67151512"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R$ 14,91</w:t>
            </w:r>
          </w:p>
        </w:tc>
        <w:tc>
          <w:tcPr>
            <w:tcW w:w="1247" w:type="dxa"/>
            <w:vAlign w:val="center"/>
          </w:tcPr>
          <w:p w14:paraId="2ED6474E"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R$ 74,55</w:t>
            </w:r>
          </w:p>
        </w:tc>
      </w:tr>
      <w:tr w:rsidR="00DC7484" w:rsidRPr="006160C3" w14:paraId="499409AE" w14:textId="77777777" w:rsidTr="00E642E8">
        <w:trPr>
          <w:trHeight w:val="397"/>
        </w:trPr>
        <w:tc>
          <w:tcPr>
            <w:tcW w:w="363" w:type="dxa"/>
            <w:vAlign w:val="center"/>
          </w:tcPr>
          <w:p w14:paraId="0708E935"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24</w:t>
            </w:r>
          </w:p>
        </w:tc>
        <w:tc>
          <w:tcPr>
            <w:tcW w:w="4479" w:type="dxa"/>
            <w:shd w:val="clear" w:color="000000" w:fill="FFFFFF"/>
            <w:vAlign w:val="center"/>
          </w:tcPr>
          <w:p w14:paraId="7BE74CB9" w14:textId="77777777" w:rsidR="00DC7484" w:rsidRPr="006160C3" w:rsidRDefault="00DC7484" w:rsidP="00E642E8">
            <w:pPr>
              <w:pStyle w:val="Default"/>
              <w:rPr>
                <w:rFonts w:ascii="Arial" w:hAnsi="Arial" w:cs="Arial"/>
                <w:szCs w:val="20"/>
              </w:rPr>
            </w:pPr>
            <w:r w:rsidRPr="006160C3">
              <w:rPr>
                <w:rFonts w:ascii="Arial" w:hAnsi="Arial" w:cs="Arial"/>
                <w:szCs w:val="20"/>
              </w:rPr>
              <w:t xml:space="preserve">Estetoscópio – Equipamento médico para ausculta de sons corporais </w:t>
            </w:r>
          </w:p>
        </w:tc>
        <w:tc>
          <w:tcPr>
            <w:tcW w:w="1352" w:type="dxa"/>
            <w:noWrap/>
            <w:vAlign w:val="center"/>
          </w:tcPr>
          <w:p w14:paraId="7377576E" w14:textId="77777777" w:rsidR="00DC7484" w:rsidRPr="006160C3" w:rsidRDefault="00DC7484" w:rsidP="00E642E8">
            <w:pPr>
              <w:suppressAutoHyphens w:val="0"/>
              <w:jc w:val="center"/>
              <w:rPr>
                <w:rFonts w:ascii="Arial" w:hAnsi="Arial" w:cs="Arial"/>
                <w:sz w:val="20"/>
                <w:szCs w:val="20"/>
              </w:rPr>
            </w:pPr>
            <w:r w:rsidRPr="006160C3">
              <w:rPr>
                <w:rFonts w:ascii="Arial" w:hAnsi="Arial" w:cs="Arial"/>
                <w:color w:val="000000"/>
                <w:sz w:val="20"/>
                <w:szCs w:val="20"/>
              </w:rPr>
              <w:t xml:space="preserve">UNID </w:t>
            </w:r>
          </w:p>
        </w:tc>
        <w:tc>
          <w:tcPr>
            <w:tcW w:w="1058" w:type="dxa"/>
            <w:vAlign w:val="center"/>
          </w:tcPr>
          <w:p w14:paraId="44620B79" w14:textId="77777777" w:rsidR="00DC7484" w:rsidRPr="006160C3" w:rsidRDefault="00DC7484" w:rsidP="00E642E8">
            <w:pPr>
              <w:suppressAutoHyphens w:val="0"/>
              <w:jc w:val="center"/>
              <w:rPr>
                <w:rFonts w:ascii="Arial" w:hAnsi="Arial" w:cs="Arial"/>
                <w:sz w:val="20"/>
                <w:szCs w:val="20"/>
              </w:rPr>
            </w:pPr>
            <w:r w:rsidRPr="006160C3">
              <w:rPr>
                <w:rFonts w:ascii="Arial" w:hAnsi="Arial" w:cs="Arial"/>
                <w:color w:val="000000"/>
                <w:sz w:val="20"/>
                <w:szCs w:val="20"/>
              </w:rPr>
              <w:t>2</w:t>
            </w:r>
          </w:p>
        </w:tc>
        <w:tc>
          <w:tcPr>
            <w:tcW w:w="1247" w:type="dxa"/>
            <w:vAlign w:val="center"/>
          </w:tcPr>
          <w:p w14:paraId="005F0C2F"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R$ 568,34</w:t>
            </w:r>
          </w:p>
        </w:tc>
        <w:tc>
          <w:tcPr>
            <w:tcW w:w="1247" w:type="dxa"/>
            <w:vAlign w:val="center"/>
          </w:tcPr>
          <w:p w14:paraId="596317C7"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R$ 1.136,68</w:t>
            </w:r>
          </w:p>
        </w:tc>
      </w:tr>
      <w:tr w:rsidR="00DC7484" w:rsidRPr="006160C3" w14:paraId="5BED563C" w14:textId="77777777" w:rsidTr="00E642E8">
        <w:trPr>
          <w:trHeight w:val="397"/>
        </w:trPr>
        <w:tc>
          <w:tcPr>
            <w:tcW w:w="363" w:type="dxa"/>
            <w:vAlign w:val="center"/>
          </w:tcPr>
          <w:p w14:paraId="4F443F03"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25</w:t>
            </w:r>
          </w:p>
        </w:tc>
        <w:tc>
          <w:tcPr>
            <w:tcW w:w="4479" w:type="dxa"/>
            <w:shd w:val="clear" w:color="000000" w:fill="FFFFFF"/>
            <w:vAlign w:val="center"/>
          </w:tcPr>
          <w:p w14:paraId="08323806" w14:textId="77777777" w:rsidR="00DC7484" w:rsidRPr="006160C3" w:rsidRDefault="00DC7484" w:rsidP="00E642E8">
            <w:pPr>
              <w:pStyle w:val="Default"/>
              <w:rPr>
                <w:rFonts w:ascii="Arial" w:hAnsi="Arial" w:cs="Arial"/>
                <w:szCs w:val="20"/>
              </w:rPr>
            </w:pPr>
            <w:r w:rsidRPr="006160C3">
              <w:rPr>
                <w:rFonts w:ascii="Arial" w:hAnsi="Arial" w:cs="Arial"/>
                <w:szCs w:val="20"/>
              </w:rPr>
              <w:t>Termômetro Digital Clínico</w:t>
            </w:r>
          </w:p>
        </w:tc>
        <w:tc>
          <w:tcPr>
            <w:tcW w:w="1352" w:type="dxa"/>
            <w:noWrap/>
            <w:vAlign w:val="center"/>
          </w:tcPr>
          <w:p w14:paraId="099C012B" w14:textId="77777777" w:rsidR="00DC7484" w:rsidRPr="006160C3" w:rsidRDefault="00DC7484" w:rsidP="00E642E8">
            <w:pPr>
              <w:suppressAutoHyphens w:val="0"/>
              <w:jc w:val="center"/>
              <w:rPr>
                <w:rFonts w:ascii="Arial" w:hAnsi="Arial" w:cs="Arial"/>
                <w:sz w:val="20"/>
                <w:szCs w:val="20"/>
              </w:rPr>
            </w:pPr>
            <w:r w:rsidRPr="006160C3">
              <w:rPr>
                <w:rFonts w:ascii="Arial" w:hAnsi="Arial" w:cs="Arial"/>
                <w:color w:val="000000"/>
                <w:sz w:val="20"/>
                <w:szCs w:val="20"/>
              </w:rPr>
              <w:t xml:space="preserve">UNID </w:t>
            </w:r>
          </w:p>
        </w:tc>
        <w:tc>
          <w:tcPr>
            <w:tcW w:w="1058" w:type="dxa"/>
            <w:vAlign w:val="center"/>
          </w:tcPr>
          <w:p w14:paraId="40E590EF" w14:textId="77777777" w:rsidR="00DC7484" w:rsidRPr="006160C3" w:rsidRDefault="00DC7484" w:rsidP="00E642E8">
            <w:pPr>
              <w:suppressAutoHyphens w:val="0"/>
              <w:jc w:val="center"/>
              <w:rPr>
                <w:rFonts w:ascii="Arial" w:hAnsi="Arial" w:cs="Arial"/>
                <w:sz w:val="20"/>
                <w:szCs w:val="20"/>
              </w:rPr>
            </w:pPr>
            <w:r w:rsidRPr="006160C3">
              <w:rPr>
                <w:rFonts w:ascii="Arial" w:hAnsi="Arial" w:cs="Arial"/>
                <w:color w:val="000000"/>
                <w:sz w:val="20"/>
                <w:szCs w:val="20"/>
              </w:rPr>
              <w:t>4</w:t>
            </w:r>
          </w:p>
        </w:tc>
        <w:tc>
          <w:tcPr>
            <w:tcW w:w="1247" w:type="dxa"/>
            <w:vAlign w:val="center"/>
          </w:tcPr>
          <w:p w14:paraId="41F5F126"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R$ 17,27</w:t>
            </w:r>
          </w:p>
        </w:tc>
        <w:tc>
          <w:tcPr>
            <w:tcW w:w="1247" w:type="dxa"/>
            <w:vAlign w:val="center"/>
          </w:tcPr>
          <w:p w14:paraId="13310DDB"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R$ 69,08</w:t>
            </w:r>
          </w:p>
        </w:tc>
      </w:tr>
      <w:tr w:rsidR="00DC7484" w:rsidRPr="006160C3" w14:paraId="44D2394E" w14:textId="77777777" w:rsidTr="00E642E8">
        <w:trPr>
          <w:trHeight w:val="397"/>
        </w:trPr>
        <w:tc>
          <w:tcPr>
            <w:tcW w:w="363" w:type="dxa"/>
            <w:vAlign w:val="center"/>
          </w:tcPr>
          <w:p w14:paraId="3B12272B"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26</w:t>
            </w:r>
          </w:p>
        </w:tc>
        <w:tc>
          <w:tcPr>
            <w:tcW w:w="4479" w:type="dxa"/>
            <w:shd w:val="clear" w:color="000000" w:fill="FFFFFF"/>
            <w:vAlign w:val="center"/>
          </w:tcPr>
          <w:p w14:paraId="427581A0" w14:textId="77777777" w:rsidR="00DC7484" w:rsidRPr="006160C3" w:rsidRDefault="00DC7484" w:rsidP="00E642E8">
            <w:pPr>
              <w:pStyle w:val="Default"/>
              <w:rPr>
                <w:rFonts w:ascii="Arial" w:hAnsi="Arial" w:cs="Arial"/>
                <w:szCs w:val="20"/>
              </w:rPr>
            </w:pPr>
            <w:r w:rsidRPr="006160C3">
              <w:rPr>
                <w:rFonts w:ascii="Arial" w:hAnsi="Arial" w:cs="Arial"/>
                <w:szCs w:val="20"/>
              </w:rPr>
              <w:t xml:space="preserve">Luva de Couro para Trabalho – Luva de segurança confeccionada em couro tipo vaqueta </w:t>
            </w:r>
          </w:p>
        </w:tc>
        <w:tc>
          <w:tcPr>
            <w:tcW w:w="1352" w:type="dxa"/>
            <w:noWrap/>
            <w:vAlign w:val="center"/>
          </w:tcPr>
          <w:p w14:paraId="30FAAB45"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 xml:space="preserve">UNID </w:t>
            </w:r>
          </w:p>
        </w:tc>
        <w:tc>
          <w:tcPr>
            <w:tcW w:w="1058" w:type="dxa"/>
            <w:vAlign w:val="center"/>
          </w:tcPr>
          <w:p w14:paraId="1B894F3C" w14:textId="77777777" w:rsidR="00DC7484" w:rsidRPr="006160C3" w:rsidRDefault="00DC7484" w:rsidP="00E642E8">
            <w:pPr>
              <w:suppressAutoHyphens w:val="0"/>
              <w:jc w:val="center"/>
              <w:rPr>
                <w:rFonts w:ascii="Arial" w:hAnsi="Arial" w:cs="Arial"/>
                <w:sz w:val="20"/>
                <w:szCs w:val="20"/>
              </w:rPr>
            </w:pPr>
            <w:r w:rsidRPr="006160C3">
              <w:rPr>
                <w:rFonts w:ascii="Arial" w:hAnsi="Arial" w:cs="Arial"/>
                <w:color w:val="000000"/>
                <w:sz w:val="20"/>
                <w:szCs w:val="20"/>
              </w:rPr>
              <w:t>4</w:t>
            </w:r>
          </w:p>
        </w:tc>
        <w:tc>
          <w:tcPr>
            <w:tcW w:w="1247" w:type="dxa"/>
            <w:vAlign w:val="center"/>
          </w:tcPr>
          <w:p w14:paraId="7DB16A1D"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R$ 38,51</w:t>
            </w:r>
          </w:p>
        </w:tc>
        <w:tc>
          <w:tcPr>
            <w:tcW w:w="1247" w:type="dxa"/>
            <w:vAlign w:val="center"/>
          </w:tcPr>
          <w:p w14:paraId="1A40D904"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R$ 154,04</w:t>
            </w:r>
          </w:p>
        </w:tc>
      </w:tr>
      <w:tr w:rsidR="00DC7484" w:rsidRPr="006160C3" w14:paraId="560971B3" w14:textId="77777777" w:rsidTr="00E642E8">
        <w:trPr>
          <w:trHeight w:val="397"/>
        </w:trPr>
        <w:tc>
          <w:tcPr>
            <w:tcW w:w="363" w:type="dxa"/>
            <w:vAlign w:val="center"/>
          </w:tcPr>
          <w:p w14:paraId="4FED50C8"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27</w:t>
            </w:r>
          </w:p>
        </w:tc>
        <w:tc>
          <w:tcPr>
            <w:tcW w:w="4479" w:type="dxa"/>
            <w:shd w:val="clear" w:color="000000" w:fill="FFFFFF"/>
            <w:vAlign w:val="center"/>
          </w:tcPr>
          <w:p w14:paraId="5E40F4A0" w14:textId="77777777" w:rsidR="00DC7484" w:rsidRPr="006160C3" w:rsidRDefault="00DC7484" w:rsidP="00E642E8">
            <w:pPr>
              <w:pStyle w:val="Default"/>
              <w:rPr>
                <w:rFonts w:ascii="Arial" w:hAnsi="Arial" w:cs="Arial"/>
                <w:szCs w:val="20"/>
              </w:rPr>
            </w:pPr>
            <w:r w:rsidRPr="006160C3">
              <w:rPr>
                <w:rFonts w:ascii="Arial" w:hAnsi="Arial" w:cs="Arial"/>
                <w:szCs w:val="20"/>
              </w:rPr>
              <w:t xml:space="preserve">Agulha de Ferro Hipodérmica Veterinária (15 x18) </w:t>
            </w:r>
          </w:p>
        </w:tc>
        <w:tc>
          <w:tcPr>
            <w:tcW w:w="1352" w:type="dxa"/>
            <w:noWrap/>
            <w:vAlign w:val="center"/>
          </w:tcPr>
          <w:p w14:paraId="7CF59482"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 xml:space="preserve">UNID </w:t>
            </w:r>
          </w:p>
        </w:tc>
        <w:tc>
          <w:tcPr>
            <w:tcW w:w="1058" w:type="dxa"/>
            <w:vAlign w:val="center"/>
          </w:tcPr>
          <w:p w14:paraId="744F3F20" w14:textId="77777777" w:rsidR="00DC7484" w:rsidRPr="006160C3" w:rsidRDefault="00DC7484" w:rsidP="00E642E8">
            <w:pPr>
              <w:suppressAutoHyphens w:val="0"/>
              <w:jc w:val="center"/>
              <w:rPr>
                <w:rFonts w:ascii="Arial" w:hAnsi="Arial" w:cs="Arial"/>
                <w:sz w:val="20"/>
                <w:szCs w:val="20"/>
              </w:rPr>
            </w:pPr>
            <w:r w:rsidRPr="006160C3">
              <w:rPr>
                <w:rFonts w:ascii="Arial" w:hAnsi="Arial" w:cs="Arial"/>
                <w:color w:val="000000"/>
                <w:sz w:val="20"/>
                <w:szCs w:val="20"/>
              </w:rPr>
              <w:t>36</w:t>
            </w:r>
          </w:p>
        </w:tc>
        <w:tc>
          <w:tcPr>
            <w:tcW w:w="1247" w:type="dxa"/>
            <w:vAlign w:val="center"/>
          </w:tcPr>
          <w:p w14:paraId="1F35B13A"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R$ 7,82</w:t>
            </w:r>
          </w:p>
        </w:tc>
        <w:tc>
          <w:tcPr>
            <w:tcW w:w="1247" w:type="dxa"/>
            <w:vAlign w:val="center"/>
          </w:tcPr>
          <w:p w14:paraId="69DCC89F"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R$ 281,52</w:t>
            </w:r>
          </w:p>
        </w:tc>
      </w:tr>
      <w:tr w:rsidR="00DC7484" w:rsidRPr="006160C3" w14:paraId="35150734" w14:textId="77777777" w:rsidTr="00E642E8">
        <w:trPr>
          <w:trHeight w:val="397"/>
        </w:trPr>
        <w:tc>
          <w:tcPr>
            <w:tcW w:w="363" w:type="dxa"/>
            <w:vAlign w:val="center"/>
          </w:tcPr>
          <w:p w14:paraId="435BB61F"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28</w:t>
            </w:r>
          </w:p>
        </w:tc>
        <w:tc>
          <w:tcPr>
            <w:tcW w:w="4479" w:type="dxa"/>
            <w:shd w:val="clear" w:color="000000" w:fill="FFFFFF"/>
            <w:vAlign w:val="center"/>
          </w:tcPr>
          <w:p w14:paraId="306691CA" w14:textId="77777777" w:rsidR="00DC7484" w:rsidRPr="006160C3" w:rsidRDefault="00DC7484" w:rsidP="00E642E8">
            <w:pPr>
              <w:pStyle w:val="Default"/>
              <w:rPr>
                <w:rFonts w:ascii="Arial" w:hAnsi="Arial" w:cs="Arial"/>
                <w:szCs w:val="20"/>
              </w:rPr>
            </w:pPr>
            <w:r w:rsidRPr="006160C3">
              <w:rPr>
                <w:rFonts w:ascii="Arial" w:hAnsi="Arial" w:cs="Arial"/>
                <w:szCs w:val="20"/>
              </w:rPr>
              <w:t xml:space="preserve">Agulha de Ferro Hipodérmica Veterinária (10X15) </w:t>
            </w:r>
          </w:p>
        </w:tc>
        <w:tc>
          <w:tcPr>
            <w:tcW w:w="1352" w:type="dxa"/>
            <w:noWrap/>
            <w:vAlign w:val="center"/>
          </w:tcPr>
          <w:p w14:paraId="69F3B3A5"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 xml:space="preserve">UNID </w:t>
            </w:r>
          </w:p>
        </w:tc>
        <w:tc>
          <w:tcPr>
            <w:tcW w:w="1058" w:type="dxa"/>
            <w:vAlign w:val="center"/>
          </w:tcPr>
          <w:p w14:paraId="453FA2CC" w14:textId="77777777" w:rsidR="00DC7484" w:rsidRPr="006160C3" w:rsidRDefault="00DC7484" w:rsidP="00E642E8">
            <w:pPr>
              <w:suppressAutoHyphens w:val="0"/>
              <w:jc w:val="center"/>
              <w:rPr>
                <w:rFonts w:ascii="Arial" w:hAnsi="Arial" w:cs="Arial"/>
                <w:sz w:val="20"/>
                <w:szCs w:val="20"/>
              </w:rPr>
            </w:pPr>
            <w:r w:rsidRPr="006160C3">
              <w:rPr>
                <w:rFonts w:ascii="Arial" w:hAnsi="Arial" w:cs="Arial"/>
                <w:color w:val="000000"/>
                <w:sz w:val="20"/>
                <w:szCs w:val="20"/>
              </w:rPr>
              <w:t>36</w:t>
            </w:r>
          </w:p>
        </w:tc>
        <w:tc>
          <w:tcPr>
            <w:tcW w:w="1247" w:type="dxa"/>
            <w:vAlign w:val="center"/>
          </w:tcPr>
          <w:p w14:paraId="35554E7E"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R$ 8,76</w:t>
            </w:r>
          </w:p>
        </w:tc>
        <w:tc>
          <w:tcPr>
            <w:tcW w:w="1247" w:type="dxa"/>
            <w:vAlign w:val="center"/>
          </w:tcPr>
          <w:p w14:paraId="24B0FE35"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R$ 315,36</w:t>
            </w:r>
          </w:p>
        </w:tc>
      </w:tr>
      <w:tr w:rsidR="00DC7484" w:rsidRPr="006160C3" w14:paraId="5CB210B8" w14:textId="77777777" w:rsidTr="00E642E8">
        <w:trPr>
          <w:trHeight w:val="397"/>
        </w:trPr>
        <w:tc>
          <w:tcPr>
            <w:tcW w:w="363" w:type="dxa"/>
            <w:vAlign w:val="center"/>
          </w:tcPr>
          <w:p w14:paraId="02C22877" w14:textId="77777777" w:rsidR="00DC7484" w:rsidRPr="006160C3" w:rsidRDefault="00DC7484" w:rsidP="00E642E8">
            <w:pPr>
              <w:suppressAutoHyphens w:val="0"/>
              <w:rPr>
                <w:rFonts w:ascii="Arial" w:hAnsi="Arial" w:cs="Arial"/>
                <w:color w:val="000000"/>
                <w:kern w:val="0"/>
                <w:sz w:val="20"/>
                <w:szCs w:val="20"/>
                <w:lang w:eastAsia="pt-BR"/>
              </w:rPr>
            </w:pPr>
            <w:r w:rsidRPr="006160C3">
              <w:rPr>
                <w:rFonts w:ascii="Arial" w:hAnsi="Arial" w:cs="Arial"/>
                <w:color w:val="000000"/>
                <w:kern w:val="0"/>
                <w:sz w:val="20"/>
                <w:szCs w:val="20"/>
                <w:lang w:eastAsia="pt-BR"/>
              </w:rPr>
              <w:t>29</w:t>
            </w:r>
          </w:p>
        </w:tc>
        <w:tc>
          <w:tcPr>
            <w:tcW w:w="4479" w:type="dxa"/>
            <w:shd w:val="clear" w:color="000000" w:fill="FFFFFF"/>
            <w:vAlign w:val="center"/>
          </w:tcPr>
          <w:p w14:paraId="6D971726" w14:textId="77777777" w:rsidR="00DC7484" w:rsidRPr="006160C3" w:rsidRDefault="00DC7484" w:rsidP="00E642E8">
            <w:pPr>
              <w:pStyle w:val="Default"/>
              <w:rPr>
                <w:rFonts w:ascii="Arial" w:hAnsi="Arial" w:cs="Arial"/>
                <w:szCs w:val="20"/>
              </w:rPr>
            </w:pPr>
            <w:r w:rsidRPr="006160C3">
              <w:rPr>
                <w:rFonts w:ascii="Arial" w:hAnsi="Arial" w:cs="Arial"/>
                <w:szCs w:val="20"/>
              </w:rPr>
              <w:t xml:space="preserve">Agulha de Ferro Hipodérmica Veterinária (10X18) </w:t>
            </w:r>
          </w:p>
        </w:tc>
        <w:tc>
          <w:tcPr>
            <w:tcW w:w="1352" w:type="dxa"/>
            <w:noWrap/>
            <w:vAlign w:val="center"/>
          </w:tcPr>
          <w:p w14:paraId="585FF64E"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color w:val="000000"/>
                <w:sz w:val="20"/>
                <w:szCs w:val="20"/>
              </w:rPr>
              <w:t xml:space="preserve">UNID </w:t>
            </w:r>
          </w:p>
        </w:tc>
        <w:tc>
          <w:tcPr>
            <w:tcW w:w="1058" w:type="dxa"/>
            <w:vAlign w:val="center"/>
          </w:tcPr>
          <w:p w14:paraId="7478F5A9" w14:textId="77777777" w:rsidR="00DC7484" w:rsidRPr="006160C3" w:rsidRDefault="00DC7484" w:rsidP="00E642E8">
            <w:pPr>
              <w:suppressAutoHyphens w:val="0"/>
              <w:jc w:val="center"/>
              <w:rPr>
                <w:rFonts w:ascii="Arial" w:hAnsi="Arial" w:cs="Arial"/>
                <w:sz w:val="20"/>
                <w:szCs w:val="20"/>
              </w:rPr>
            </w:pPr>
            <w:r w:rsidRPr="006160C3">
              <w:rPr>
                <w:rFonts w:ascii="Arial" w:hAnsi="Arial" w:cs="Arial"/>
                <w:color w:val="000000"/>
                <w:sz w:val="20"/>
                <w:szCs w:val="20"/>
              </w:rPr>
              <w:t>36</w:t>
            </w:r>
          </w:p>
        </w:tc>
        <w:tc>
          <w:tcPr>
            <w:tcW w:w="1247" w:type="dxa"/>
            <w:vAlign w:val="center"/>
          </w:tcPr>
          <w:p w14:paraId="5F7540BD"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R$ 8,76</w:t>
            </w:r>
          </w:p>
        </w:tc>
        <w:tc>
          <w:tcPr>
            <w:tcW w:w="1247" w:type="dxa"/>
            <w:vAlign w:val="center"/>
          </w:tcPr>
          <w:p w14:paraId="304185AD" w14:textId="77777777" w:rsidR="00DC7484" w:rsidRPr="006160C3" w:rsidRDefault="00DC7484" w:rsidP="00E642E8">
            <w:pPr>
              <w:suppressAutoHyphens w:val="0"/>
              <w:jc w:val="center"/>
              <w:rPr>
                <w:rFonts w:ascii="Arial" w:hAnsi="Arial" w:cs="Arial"/>
                <w:color w:val="000000"/>
                <w:kern w:val="0"/>
                <w:sz w:val="20"/>
                <w:szCs w:val="20"/>
                <w:lang w:eastAsia="pt-BR"/>
              </w:rPr>
            </w:pPr>
            <w:r w:rsidRPr="006160C3">
              <w:rPr>
                <w:rFonts w:ascii="Arial" w:hAnsi="Arial" w:cs="Arial"/>
                <w:sz w:val="20"/>
                <w:szCs w:val="20"/>
              </w:rPr>
              <w:t>R$ 315,36</w:t>
            </w:r>
          </w:p>
        </w:tc>
      </w:tr>
      <w:tr w:rsidR="00DC7484" w:rsidRPr="006160C3" w14:paraId="2D299CFF" w14:textId="77777777" w:rsidTr="00E642E8">
        <w:trPr>
          <w:trHeight w:val="397"/>
        </w:trPr>
        <w:tc>
          <w:tcPr>
            <w:tcW w:w="363" w:type="dxa"/>
            <w:vAlign w:val="center"/>
          </w:tcPr>
          <w:p w14:paraId="363838A3" w14:textId="77777777" w:rsidR="00DC7484" w:rsidRPr="00CB007A" w:rsidRDefault="00DC7484" w:rsidP="00E642E8">
            <w:pPr>
              <w:suppressAutoHyphens w:val="0"/>
              <w:jc w:val="center"/>
              <w:rPr>
                <w:rFonts w:ascii="Arial" w:hAnsi="Arial" w:cs="Arial"/>
                <w:b/>
                <w:bCs/>
                <w:color w:val="000000"/>
                <w:kern w:val="0"/>
                <w:sz w:val="20"/>
                <w:szCs w:val="20"/>
                <w:lang w:eastAsia="pt-BR"/>
              </w:rPr>
            </w:pPr>
          </w:p>
        </w:tc>
        <w:tc>
          <w:tcPr>
            <w:tcW w:w="4479" w:type="dxa"/>
            <w:shd w:val="clear" w:color="000000" w:fill="FFFFFF"/>
            <w:vAlign w:val="center"/>
          </w:tcPr>
          <w:p w14:paraId="25E19E3B" w14:textId="77777777" w:rsidR="00DC7484" w:rsidRPr="002058E1" w:rsidRDefault="00DC7484" w:rsidP="00E642E8">
            <w:pPr>
              <w:pStyle w:val="Default"/>
              <w:jc w:val="center"/>
              <w:rPr>
                <w:rFonts w:ascii="Arial" w:hAnsi="Arial" w:cs="Arial"/>
                <w:b/>
                <w:bCs/>
                <w:szCs w:val="20"/>
              </w:rPr>
            </w:pPr>
            <w:r w:rsidRPr="002058E1">
              <w:rPr>
                <w:rFonts w:ascii="Arial" w:hAnsi="Arial" w:cs="Arial"/>
                <w:b/>
                <w:bCs/>
                <w:szCs w:val="20"/>
              </w:rPr>
              <w:t>TOTAL</w:t>
            </w:r>
          </w:p>
        </w:tc>
        <w:tc>
          <w:tcPr>
            <w:tcW w:w="1352" w:type="dxa"/>
            <w:noWrap/>
            <w:vAlign w:val="center"/>
          </w:tcPr>
          <w:p w14:paraId="5B800F2E" w14:textId="77777777" w:rsidR="00DC7484" w:rsidRPr="002058E1" w:rsidRDefault="00DC7484" w:rsidP="00E642E8">
            <w:pPr>
              <w:suppressAutoHyphens w:val="0"/>
              <w:jc w:val="center"/>
              <w:rPr>
                <w:rFonts w:ascii="Arial" w:hAnsi="Arial" w:cs="Arial"/>
                <w:color w:val="000000"/>
                <w:sz w:val="20"/>
                <w:szCs w:val="20"/>
              </w:rPr>
            </w:pPr>
            <w:r w:rsidRPr="002058E1">
              <w:rPr>
                <w:rFonts w:ascii="Arial" w:hAnsi="Arial" w:cs="Arial"/>
                <w:color w:val="000000"/>
                <w:sz w:val="20"/>
                <w:szCs w:val="20"/>
              </w:rPr>
              <w:t>-</w:t>
            </w:r>
          </w:p>
        </w:tc>
        <w:tc>
          <w:tcPr>
            <w:tcW w:w="1058" w:type="dxa"/>
            <w:vAlign w:val="center"/>
          </w:tcPr>
          <w:p w14:paraId="5AD33811" w14:textId="77777777" w:rsidR="00DC7484" w:rsidRPr="002058E1" w:rsidRDefault="00DC7484" w:rsidP="00E642E8">
            <w:pPr>
              <w:suppressAutoHyphens w:val="0"/>
              <w:jc w:val="center"/>
              <w:rPr>
                <w:rFonts w:ascii="Arial" w:hAnsi="Arial" w:cs="Arial"/>
                <w:color w:val="000000"/>
                <w:sz w:val="20"/>
                <w:szCs w:val="20"/>
              </w:rPr>
            </w:pPr>
            <w:r w:rsidRPr="002058E1">
              <w:rPr>
                <w:rFonts w:ascii="Arial" w:hAnsi="Arial" w:cs="Arial"/>
                <w:color w:val="000000"/>
                <w:sz w:val="20"/>
                <w:szCs w:val="20"/>
              </w:rPr>
              <w:t>-</w:t>
            </w:r>
          </w:p>
        </w:tc>
        <w:tc>
          <w:tcPr>
            <w:tcW w:w="1247" w:type="dxa"/>
            <w:vAlign w:val="center"/>
          </w:tcPr>
          <w:p w14:paraId="741AD4A4" w14:textId="77777777" w:rsidR="00DC7484" w:rsidRPr="002058E1" w:rsidRDefault="00DC7484" w:rsidP="00E642E8">
            <w:pPr>
              <w:suppressAutoHyphens w:val="0"/>
              <w:jc w:val="center"/>
              <w:rPr>
                <w:rFonts w:ascii="Arial" w:hAnsi="Arial" w:cs="Arial"/>
                <w:sz w:val="20"/>
                <w:szCs w:val="20"/>
              </w:rPr>
            </w:pPr>
            <w:r w:rsidRPr="002058E1">
              <w:rPr>
                <w:rFonts w:ascii="Arial" w:hAnsi="Arial" w:cs="Arial"/>
                <w:sz w:val="20"/>
                <w:szCs w:val="20"/>
              </w:rPr>
              <w:t>-</w:t>
            </w:r>
          </w:p>
        </w:tc>
        <w:tc>
          <w:tcPr>
            <w:tcW w:w="1247" w:type="dxa"/>
            <w:vAlign w:val="center"/>
          </w:tcPr>
          <w:p w14:paraId="445C8A12" w14:textId="77777777" w:rsidR="00DC7484" w:rsidRPr="002058E1" w:rsidRDefault="00DC7484" w:rsidP="00E642E8">
            <w:pPr>
              <w:suppressAutoHyphens w:val="0"/>
              <w:jc w:val="center"/>
              <w:rPr>
                <w:rFonts w:ascii="Arial" w:hAnsi="Arial" w:cs="Arial"/>
                <w:sz w:val="20"/>
                <w:szCs w:val="20"/>
              </w:rPr>
            </w:pPr>
            <w:r w:rsidRPr="002058E1">
              <w:rPr>
                <w:rFonts w:ascii="Arial" w:hAnsi="Arial" w:cs="Arial"/>
                <w:sz w:val="20"/>
                <w:szCs w:val="20"/>
              </w:rPr>
              <w:t>12.589,88</w:t>
            </w:r>
          </w:p>
        </w:tc>
      </w:tr>
    </w:tbl>
    <w:p w14:paraId="3078AEEA" w14:textId="77777777" w:rsidR="00DC7484" w:rsidRPr="006160C3" w:rsidRDefault="00DC7484" w:rsidP="00DC7484">
      <w:pPr>
        <w:pStyle w:val="Nivel2"/>
        <w:rPr>
          <w:b/>
          <w:bCs/>
        </w:rPr>
      </w:pPr>
    </w:p>
    <w:p w14:paraId="20DB1D67" w14:textId="77777777" w:rsidR="00DC7484" w:rsidRDefault="00DC7484" w:rsidP="00DC7484">
      <w:pPr>
        <w:pStyle w:val="Nvel2-Red"/>
        <w:numPr>
          <w:ilvl w:val="1"/>
          <w:numId w:val="43"/>
        </w:numPr>
        <w:ind w:left="0" w:firstLine="0"/>
      </w:pPr>
      <w:r w:rsidRPr="006160C3">
        <w:t xml:space="preserve"> Os itens para trabalho no campo e uso veterinário objeto desta contratação são caracterizados como comuns, pois seus padrões de desempenho e qualidade podem ser objetivamente definidos neste Termo de Referência, no ETP e no Edital da licitação, por meio de especificações usuais do mercado. </w:t>
      </w:r>
    </w:p>
    <w:p w14:paraId="1103BC75" w14:textId="77777777" w:rsidR="00DC7484" w:rsidRDefault="00DC7484" w:rsidP="00DC7484">
      <w:pPr>
        <w:pStyle w:val="Nvel2-Red"/>
        <w:numPr>
          <w:ilvl w:val="0"/>
          <w:numId w:val="0"/>
        </w:numPr>
      </w:pPr>
    </w:p>
    <w:p w14:paraId="57618548" w14:textId="77777777" w:rsidR="00DC7484" w:rsidRPr="00581D23" w:rsidRDefault="00DC7484" w:rsidP="00DC7484">
      <w:pPr>
        <w:pStyle w:val="Nvel2-Red"/>
        <w:numPr>
          <w:ilvl w:val="0"/>
          <w:numId w:val="43"/>
        </w:numPr>
        <w:tabs>
          <w:tab w:val="left" w:pos="0"/>
        </w:tabs>
        <w:spacing w:after="120"/>
        <w:ind w:left="284" w:hanging="284"/>
      </w:pPr>
      <w:r w:rsidRPr="00581D23">
        <w:t>FUNDAMENTAÇÃO E DESCRIÇÃO DA NECESSIDADE DA AQUISIÇÃO / CONTRATAÇÃO</w:t>
      </w:r>
    </w:p>
    <w:p w14:paraId="5342FE83" w14:textId="77777777" w:rsidR="00DC7484" w:rsidRPr="006160C3" w:rsidRDefault="00DC7484" w:rsidP="00DC7484">
      <w:pPr>
        <w:pStyle w:val="Nvel2-Red"/>
        <w:numPr>
          <w:ilvl w:val="1"/>
          <w:numId w:val="43"/>
        </w:numPr>
        <w:ind w:left="0" w:firstLine="0"/>
      </w:pPr>
      <w:r w:rsidRPr="006160C3">
        <w:t>Necessidade de atender às demandas dos serviços de atendimento, manejo, tratamento e controle sanitário de animais sob responsabilidade do município, garantindo a adequada prestação dos serviços de saúde animal e o cumprimento das atividades programadas pelos setores competentes.</w:t>
      </w:r>
    </w:p>
    <w:p w14:paraId="4C2ABBE2" w14:textId="77777777" w:rsidR="00DC7484" w:rsidRPr="006160C3" w:rsidRDefault="00DC7484" w:rsidP="00DC7484">
      <w:pPr>
        <w:pStyle w:val="Nivel01"/>
        <w:numPr>
          <w:ilvl w:val="0"/>
          <w:numId w:val="43"/>
        </w:numPr>
        <w:tabs>
          <w:tab w:val="clear" w:pos="567"/>
          <w:tab w:val="left" w:pos="284"/>
        </w:tabs>
        <w:suppressAutoHyphens w:val="0"/>
        <w:spacing w:after="120" w:line="276" w:lineRule="auto"/>
        <w:ind w:left="0" w:firstLine="0"/>
        <w:rPr>
          <w:rFonts w:ascii="Arial" w:hAnsi="Arial" w:cs="Arial"/>
        </w:rPr>
      </w:pPr>
      <w:r w:rsidRPr="006160C3">
        <w:rPr>
          <w:rFonts w:ascii="Arial" w:hAnsi="Arial" w:cs="Arial"/>
        </w:rPr>
        <w:lastRenderedPageBreak/>
        <w:t>DESCRIÇÃO DA SOLUÇÃO COMO UM TODO CONSIDERADO O CICLO DE VIDA DO OBJETO</w:t>
      </w:r>
    </w:p>
    <w:p w14:paraId="1E76B435" w14:textId="77777777" w:rsidR="00DC7484" w:rsidRPr="006160C3" w:rsidRDefault="00DC7484" w:rsidP="00DC7484">
      <w:pPr>
        <w:pStyle w:val="Nvel2-Red"/>
        <w:numPr>
          <w:ilvl w:val="1"/>
          <w:numId w:val="43"/>
        </w:numPr>
        <w:ind w:left="0" w:firstLine="0"/>
      </w:pPr>
      <w:bookmarkStart w:id="25" w:name="_Ref121236534"/>
      <w:r w:rsidRPr="006160C3">
        <w:t xml:space="preserve"> </w:t>
      </w:r>
      <w:bookmarkEnd w:id="25"/>
      <w:r w:rsidRPr="006160C3">
        <w:t>Optou-se pela aquisição direta dos materiais veterinários por se tratar da alternativa que oferece melhor custo-benefício a médio e longo prazo, além de garantir autonomia, controle de estoque e pronta disponibilidade dos insumos necessários para a execução dos serviços. Essa solução permite à administração pública maior agilidade nas ações de saúde animal, reduzindo a dependência de terceiros e evitando possíveis atrasos que comprometam a continuidade dos atendimentos. Também contribui para a economicidade e a eficiência na gestão dos recursos públicos.</w:t>
      </w:r>
    </w:p>
    <w:p w14:paraId="4AEC0655" w14:textId="77777777" w:rsidR="00DC7484" w:rsidRPr="006160C3" w:rsidRDefault="00DC7484" w:rsidP="00DC7484">
      <w:pPr>
        <w:pStyle w:val="Nivel01"/>
        <w:numPr>
          <w:ilvl w:val="0"/>
          <w:numId w:val="43"/>
        </w:numPr>
        <w:tabs>
          <w:tab w:val="clear" w:pos="567"/>
          <w:tab w:val="left" w:pos="0"/>
        </w:tabs>
        <w:suppressAutoHyphens w:val="0"/>
        <w:spacing w:after="120" w:line="276" w:lineRule="auto"/>
        <w:ind w:left="284" w:hanging="284"/>
        <w:rPr>
          <w:rFonts w:ascii="Arial" w:hAnsi="Arial" w:cs="Arial"/>
        </w:rPr>
      </w:pPr>
      <w:r w:rsidRPr="006160C3">
        <w:rPr>
          <w:rFonts w:ascii="Arial" w:hAnsi="Arial" w:cs="Arial"/>
        </w:rPr>
        <w:t>REQUISITOS DA AQUISIÇÃO / CONTRATAÇÃO</w:t>
      </w:r>
    </w:p>
    <w:p w14:paraId="5BBBC3BE" w14:textId="77777777" w:rsidR="00DC7484" w:rsidRPr="006160C3" w:rsidRDefault="00DC7484" w:rsidP="00DC7484">
      <w:pPr>
        <w:pStyle w:val="Nvel2-Red"/>
        <w:numPr>
          <w:ilvl w:val="1"/>
          <w:numId w:val="43"/>
        </w:numPr>
        <w:ind w:left="0" w:firstLine="0"/>
      </w:pPr>
      <w:r w:rsidRPr="006160C3">
        <w:t>Produtos novos e certificados pelos órgãos reguladores, como ANVISA e INMETRO;</w:t>
      </w:r>
    </w:p>
    <w:p w14:paraId="4D513A32" w14:textId="77777777" w:rsidR="00DC7484" w:rsidRPr="006160C3" w:rsidRDefault="00DC7484" w:rsidP="00DC7484">
      <w:pPr>
        <w:pStyle w:val="Nvel2-Red"/>
        <w:numPr>
          <w:ilvl w:val="1"/>
          <w:numId w:val="43"/>
        </w:numPr>
        <w:ind w:left="0" w:firstLine="0"/>
      </w:pPr>
      <w:r w:rsidRPr="006160C3">
        <w:t>Itens de qualidade comprovada, visando eficiência e durabilidade no uso;</w:t>
      </w:r>
    </w:p>
    <w:p w14:paraId="403278C4" w14:textId="77777777" w:rsidR="00DC7484" w:rsidRPr="006160C3" w:rsidRDefault="00DC7484" w:rsidP="00DC7484">
      <w:pPr>
        <w:pStyle w:val="Nvel2-Red"/>
        <w:numPr>
          <w:ilvl w:val="1"/>
          <w:numId w:val="43"/>
        </w:numPr>
        <w:ind w:left="0" w:firstLine="0"/>
      </w:pPr>
      <w:r w:rsidRPr="006160C3">
        <w:t>Produtos biodegradáveis e de baixo impacto ambiental, sempre que possível;</w:t>
      </w:r>
    </w:p>
    <w:p w14:paraId="6B4FC08E" w14:textId="77777777" w:rsidR="00DC7484" w:rsidRPr="006160C3" w:rsidRDefault="00DC7484" w:rsidP="00DC7484">
      <w:pPr>
        <w:pStyle w:val="Nvel2-Red"/>
        <w:numPr>
          <w:ilvl w:val="1"/>
          <w:numId w:val="43"/>
        </w:numPr>
        <w:ind w:left="0" w:firstLine="0"/>
      </w:pPr>
      <w:r w:rsidRPr="006160C3">
        <w:t>Condições de embalagem que garantam a integridade do material até o uso final;</w:t>
      </w:r>
    </w:p>
    <w:p w14:paraId="6D9B011E" w14:textId="77777777" w:rsidR="00DC7484" w:rsidRPr="006160C3" w:rsidRDefault="00DC7484" w:rsidP="00DC7484">
      <w:pPr>
        <w:pStyle w:val="Nvel2-Red"/>
        <w:numPr>
          <w:ilvl w:val="1"/>
          <w:numId w:val="43"/>
        </w:numPr>
        <w:ind w:left="0" w:firstLine="0"/>
      </w:pPr>
      <w:r w:rsidRPr="006160C3">
        <w:t>Prazo de validade compatível com o período de consumo;</w:t>
      </w:r>
    </w:p>
    <w:p w14:paraId="6E86CDB6" w14:textId="77777777" w:rsidR="00DC7484" w:rsidRPr="006160C3" w:rsidRDefault="00DC7484" w:rsidP="00DC7484">
      <w:pPr>
        <w:pStyle w:val="Nivel01"/>
        <w:numPr>
          <w:ilvl w:val="0"/>
          <w:numId w:val="43"/>
        </w:numPr>
        <w:tabs>
          <w:tab w:val="clear" w:pos="567"/>
          <w:tab w:val="left" w:pos="-284"/>
        </w:tabs>
        <w:suppressAutoHyphens w:val="0"/>
        <w:spacing w:after="120" w:line="276" w:lineRule="auto"/>
        <w:ind w:left="284" w:hanging="284"/>
        <w:rPr>
          <w:rFonts w:ascii="Arial" w:hAnsi="Arial" w:cs="Arial"/>
        </w:rPr>
      </w:pPr>
      <w:r w:rsidRPr="006160C3">
        <w:rPr>
          <w:rFonts w:ascii="Arial" w:hAnsi="Arial" w:cs="Arial"/>
        </w:rPr>
        <w:t>MODELO DE EXECUÇÃO DO OBJETO</w:t>
      </w:r>
    </w:p>
    <w:p w14:paraId="448EBC06" w14:textId="77777777" w:rsidR="00DC7484" w:rsidRPr="006160C3" w:rsidRDefault="00DC7484" w:rsidP="00DC7484">
      <w:pPr>
        <w:pStyle w:val="Nivel2"/>
        <w:rPr>
          <w:b/>
        </w:rPr>
      </w:pPr>
      <w:r w:rsidRPr="006160C3">
        <w:rPr>
          <w:b/>
        </w:rPr>
        <w:t>Condições de entrega</w:t>
      </w:r>
    </w:p>
    <w:p w14:paraId="32D0043A" w14:textId="77777777" w:rsidR="00DC7484" w:rsidRPr="006160C3" w:rsidRDefault="00DC7484" w:rsidP="00DC7484">
      <w:pPr>
        <w:pStyle w:val="Nivel2"/>
        <w:numPr>
          <w:ilvl w:val="1"/>
          <w:numId w:val="43"/>
        </w:numPr>
        <w:autoSpaceDE/>
        <w:autoSpaceDN/>
        <w:adjustRightInd/>
        <w:ind w:left="0" w:firstLine="0"/>
      </w:pPr>
      <w:r w:rsidRPr="006160C3">
        <w:rPr>
          <w:u w:val="single"/>
        </w:rPr>
        <w:t>Prazo de entrega</w:t>
      </w:r>
      <w:r w:rsidRPr="006160C3">
        <w:t xml:space="preserve">: Os materiais e equipamentos deverão ser entregues em até </w:t>
      </w:r>
      <w:r w:rsidRPr="006160C3">
        <w:rPr>
          <w:b/>
          <w:bCs/>
        </w:rPr>
        <w:t>05 (cinco)</w:t>
      </w:r>
      <w:r w:rsidRPr="006160C3">
        <w:t xml:space="preserve"> dias úteis após a solicitação e envio de empenho, pela empresa ganhadora, nas quantidades solicitadas pela secretaria requisitante.</w:t>
      </w:r>
    </w:p>
    <w:p w14:paraId="713EFAEF" w14:textId="77777777" w:rsidR="00DC7484" w:rsidRPr="006160C3" w:rsidRDefault="00DC7484" w:rsidP="00DC7484">
      <w:pPr>
        <w:pStyle w:val="Nivel2"/>
        <w:numPr>
          <w:ilvl w:val="1"/>
          <w:numId w:val="43"/>
        </w:numPr>
        <w:autoSpaceDE/>
        <w:autoSpaceDN/>
        <w:adjustRightInd/>
        <w:ind w:left="0" w:firstLine="0"/>
      </w:pPr>
      <w:r w:rsidRPr="006160C3">
        <w:rPr>
          <w:u w:val="single"/>
        </w:rPr>
        <w:t>Local de entrega</w:t>
      </w:r>
      <w:r w:rsidRPr="006160C3">
        <w:t xml:space="preserve">: Almoxarifado Central - Perimetral </w:t>
      </w:r>
      <w:proofErr w:type="spellStart"/>
      <w:r w:rsidRPr="006160C3">
        <w:t>Angelo</w:t>
      </w:r>
      <w:proofErr w:type="spellEnd"/>
      <w:r w:rsidRPr="006160C3">
        <w:t xml:space="preserve"> </w:t>
      </w:r>
      <w:proofErr w:type="spellStart"/>
      <w:r w:rsidRPr="006160C3">
        <w:t>Saes</w:t>
      </w:r>
      <w:proofErr w:type="spellEnd"/>
      <w:r w:rsidRPr="006160C3">
        <w:t>, 155 - Parque Ouro Verde, Mandaguaçu – PR.</w:t>
      </w:r>
    </w:p>
    <w:p w14:paraId="182DA92C" w14:textId="77777777" w:rsidR="00DC7484" w:rsidRPr="006160C3" w:rsidRDefault="00DC7484" w:rsidP="00DC7484">
      <w:pPr>
        <w:pStyle w:val="Nivel2"/>
        <w:numPr>
          <w:ilvl w:val="1"/>
          <w:numId w:val="43"/>
        </w:numPr>
        <w:autoSpaceDE/>
        <w:autoSpaceDN/>
        <w:adjustRightInd/>
        <w:ind w:left="0" w:firstLine="0"/>
      </w:pPr>
      <w:r w:rsidRPr="006160C3">
        <w:rPr>
          <w:u w:val="single"/>
        </w:rPr>
        <w:t>Horário de entrega</w:t>
      </w:r>
      <w:r w:rsidRPr="006160C3">
        <w:t>: De segunda à sexta-feira no horário das 08h00min às 11h00min e das 13h00min às 16h00min.</w:t>
      </w:r>
    </w:p>
    <w:p w14:paraId="2ABFCAB0" w14:textId="77777777" w:rsidR="00DC7484" w:rsidRPr="006160C3" w:rsidRDefault="00DC7484" w:rsidP="00DC7484">
      <w:pPr>
        <w:pStyle w:val="Nivel2"/>
        <w:numPr>
          <w:ilvl w:val="1"/>
          <w:numId w:val="43"/>
        </w:numPr>
        <w:autoSpaceDE/>
        <w:autoSpaceDN/>
        <w:adjustRightInd/>
        <w:ind w:left="0" w:firstLine="0"/>
      </w:pPr>
      <w:r w:rsidRPr="006160C3">
        <w:rPr>
          <w:u w:val="single"/>
        </w:rPr>
        <w:t>Condições de entrega</w:t>
      </w:r>
      <w:r w:rsidRPr="006160C3">
        <w:t>: Os produtos e equipamentos deverão cumprir os requisitos do tópico 4 deste Termo.</w:t>
      </w:r>
    </w:p>
    <w:p w14:paraId="1ACF8347" w14:textId="77777777" w:rsidR="00DC7484" w:rsidRPr="006160C3" w:rsidRDefault="00DC7484" w:rsidP="00DC7484">
      <w:pPr>
        <w:pStyle w:val="Nivel2"/>
        <w:numPr>
          <w:ilvl w:val="1"/>
          <w:numId w:val="43"/>
        </w:numPr>
        <w:autoSpaceDE/>
        <w:autoSpaceDN/>
        <w:adjustRightInd/>
        <w:ind w:left="0" w:firstLine="0"/>
      </w:pPr>
      <w:r w:rsidRPr="006160C3">
        <w:rPr>
          <w:u w:val="single"/>
        </w:rPr>
        <w:t>Vigência</w:t>
      </w:r>
      <w:r w:rsidRPr="006160C3">
        <w:t>: A vigência do contrato será de 12 (doze) meses contados a partir da publicação</w:t>
      </w:r>
      <w:r>
        <w:t xml:space="preserve">, </w:t>
      </w:r>
      <w:r w:rsidRPr="002058E1">
        <w:t>podendo ser prorrogado para mais 12 (doze) meses</w:t>
      </w:r>
      <w:r w:rsidRPr="006160C3">
        <w:t>.</w:t>
      </w:r>
    </w:p>
    <w:p w14:paraId="25EBFD42" w14:textId="77777777" w:rsidR="00DC7484" w:rsidRPr="006160C3" w:rsidRDefault="00DC7484" w:rsidP="00DC7484">
      <w:pPr>
        <w:pStyle w:val="Nivel01"/>
        <w:numPr>
          <w:ilvl w:val="0"/>
          <w:numId w:val="43"/>
        </w:numPr>
        <w:tabs>
          <w:tab w:val="clear" w:pos="567"/>
          <w:tab w:val="left" w:pos="0"/>
        </w:tabs>
        <w:suppressAutoHyphens w:val="0"/>
        <w:spacing w:after="120" w:line="276" w:lineRule="auto"/>
        <w:ind w:left="284" w:hanging="284"/>
        <w:rPr>
          <w:rFonts w:ascii="Arial" w:hAnsi="Arial" w:cs="Arial"/>
        </w:rPr>
      </w:pPr>
      <w:r w:rsidRPr="006160C3">
        <w:rPr>
          <w:rFonts w:ascii="Arial" w:hAnsi="Arial" w:cs="Arial"/>
        </w:rPr>
        <w:t>GESTÃO DO CONTRATO</w:t>
      </w:r>
    </w:p>
    <w:p w14:paraId="695F84DF" w14:textId="77777777" w:rsidR="00DC7484" w:rsidRPr="006160C3" w:rsidRDefault="00DC7484" w:rsidP="00DC7484">
      <w:pPr>
        <w:pStyle w:val="Nivel2"/>
        <w:numPr>
          <w:ilvl w:val="1"/>
          <w:numId w:val="43"/>
        </w:numPr>
        <w:autoSpaceDE/>
        <w:autoSpaceDN/>
        <w:adjustRightInd/>
        <w:ind w:left="0" w:firstLine="0"/>
      </w:pPr>
      <w:r w:rsidRPr="006160C3">
        <w:t>O contrato deverá ser executado fielmente pelas partes, de acordo com as cláusulas avençadas e as normas da Lei nº 14.133, de 2021, e cada parte responderá pelas consequências de sua inexecução total ou parcial.</w:t>
      </w:r>
    </w:p>
    <w:p w14:paraId="10794C2F" w14:textId="77777777" w:rsidR="00DC7484" w:rsidRPr="006160C3" w:rsidRDefault="00DC7484" w:rsidP="00DC7484">
      <w:pPr>
        <w:pStyle w:val="Nivel2"/>
        <w:numPr>
          <w:ilvl w:val="1"/>
          <w:numId w:val="43"/>
        </w:numPr>
        <w:autoSpaceDE/>
        <w:autoSpaceDN/>
        <w:adjustRightInd/>
        <w:ind w:left="0" w:firstLine="0"/>
      </w:pPr>
      <w:r w:rsidRPr="006160C3">
        <w:t>Em caso de impedimento, ordem de paralisação ou suspensão do contrato, o cronograma de execução será prorrogado automaticamente pelo tempo correspondente, anotadas tais circunstâncias mediante simples apostila.</w:t>
      </w:r>
    </w:p>
    <w:p w14:paraId="186C7381" w14:textId="77777777" w:rsidR="00DC7484" w:rsidRPr="006160C3" w:rsidRDefault="00DC7484" w:rsidP="00DC7484">
      <w:pPr>
        <w:pStyle w:val="Nivel2"/>
        <w:numPr>
          <w:ilvl w:val="1"/>
          <w:numId w:val="43"/>
        </w:numPr>
        <w:autoSpaceDE/>
        <w:autoSpaceDN/>
        <w:adjustRightInd/>
        <w:ind w:left="0" w:firstLine="0"/>
      </w:pPr>
      <w:r w:rsidRPr="006160C3">
        <w:t>As comunicações entre o órgão ou entidade e a contratada devem ser realizadas por escrito sempre que o ato exigir tal formalidade, admitindo-se o uso de mensagem eletrônica para esse fim.</w:t>
      </w:r>
    </w:p>
    <w:p w14:paraId="1397D9D5" w14:textId="77777777" w:rsidR="00DC7484" w:rsidRPr="006160C3" w:rsidRDefault="00DC7484" w:rsidP="00DC7484">
      <w:pPr>
        <w:pStyle w:val="Nivel2"/>
        <w:numPr>
          <w:ilvl w:val="1"/>
          <w:numId w:val="43"/>
        </w:numPr>
        <w:autoSpaceDE/>
        <w:autoSpaceDN/>
        <w:adjustRightInd/>
        <w:ind w:left="0" w:firstLine="0"/>
      </w:pPr>
      <w:r w:rsidRPr="006160C3">
        <w:t>O órgão ou entidade poderá convocar representante da empresa para adoção de providências que devam ser cumpridas de imediato.</w:t>
      </w:r>
    </w:p>
    <w:p w14:paraId="438C7C2C" w14:textId="77777777" w:rsidR="00DC7484" w:rsidRPr="006160C3" w:rsidRDefault="00DC7484" w:rsidP="00DC7484">
      <w:pPr>
        <w:pStyle w:val="Nvel01-SemNumerao"/>
      </w:pPr>
      <w:r w:rsidRPr="006160C3">
        <w:lastRenderedPageBreak/>
        <w:t>Fiscalização</w:t>
      </w:r>
    </w:p>
    <w:p w14:paraId="7F847BDF" w14:textId="77777777" w:rsidR="00DC7484" w:rsidRPr="006160C3" w:rsidRDefault="00DC7484" w:rsidP="00DC7484">
      <w:pPr>
        <w:pStyle w:val="Nivel2"/>
      </w:pPr>
      <w:r w:rsidRPr="006160C3">
        <w:t xml:space="preserve">A execução do contrato deverá ser acompanhada e fiscalizada pela Gestora do contrato a </w:t>
      </w:r>
      <w:r w:rsidRPr="006160C3">
        <w:rPr>
          <w:b/>
          <w:bCs/>
        </w:rPr>
        <w:t>Sr</w:t>
      </w:r>
      <w:r w:rsidRPr="006160C3">
        <w:t xml:space="preserve">. </w:t>
      </w:r>
      <w:r>
        <w:rPr>
          <w:b/>
          <w:bCs/>
        </w:rPr>
        <w:t xml:space="preserve">Gabriel </w:t>
      </w:r>
      <w:proofErr w:type="spellStart"/>
      <w:r>
        <w:rPr>
          <w:b/>
          <w:bCs/>
        </w:rPr>
        <w:t>Codale</w:t>
      </w:r>
      <w:proofErr w:type="spellEnd"/>
      <w:r>
        <w:rPr>
          <w:b/>
          <w:bCs/>
        </w:rPr>
        <w:t xml:space="preserve"> </w:t>
      </w:r>
      <w:proofErr w:type="spellStart"/>
      <w:r>
        <w:rPr>
          <w:b/>
          <w:bCs/>
        </w:rPr>
        <w:t>Volpato</w:t>
      </w:r>
      <w:proofErr w:type="spellEnd"/>
      <w:r w:rsidRPr="006160C3">
        <w:t xml:space="preserve">, pelo Fiscal o </w:t>
      </w:r>
      <w:r w:rsidRPr="006160C3">
        <w:rPr>
          <w:b/>
          <w:bCs/>
        </w:rPr>
        <w:t>Sr</w:t>
      </w:r>
      <w:r>
        <w:rPr>
          <w:b/>
          <w:bCs/>
        </w:rPr>
        <w:t>a.</w:t>
      </w:r>
      <w:r w:rsidRPr="006160C3">
        <w:t xml:space="preserve"> </w:t>
      </w:r>
      <w:r>
        <w:rPr>
          <w:b/>
          <w:bCs/>
        </w:rPr>
        <w:t>Luciana Ferrari</w:t>
      </w:r>
      <w:r w:rsidRPr="006160C3">
        <w:t xml:space="preserve"> que desempenhará as funções de</w:t>
      </w:r>
      <w:r w:rsidRPr="006160C3">
        <w:rPr>
          <w:color w:val="FF0000"/>
        </w:rPr>
        <w:t xml:space="preserve"> </w:t>
      </w:r>
      <w:r w:rsidRPr="006160C3">
        <w:t xml:space="preserve">Fiscalização Técnica e Administrativa e fiscal substituta a </w:t>
      </w:r>
      <w:r w:rsidRPr="006160C3">
        <w:rPr>
          <w:b/>
          <w:bCs/>
        </w:rPr>
        <w:t>Sr</w:t>
      </w:r>
      <w:r>
        <w:rPr>
          <w:b/>
          <w:bCs/>
        </w:rPr>
        <w:t>a</w:t>
      </w:r>
      <w:r w:rsidRPr="006160C3">
        <w:rPr>
          <w:b/>
          <w:bCs/>
        </w:rPr>
        <w:t>.</w:t>
      </w:r>
      <w:r w:rsidRPr="006160C3">
        <w:t xml:space="preserve"> </w:t>
      </w:r>
      <w:r>
        <w:rPr>
          <w:b/>
          <w:bCs/>
        </w:rPr>
        <w:t xml:space="preserve">Ana Cecília </w:t>
      </w:r>
      <w:proofErr w:type="spellStart"/>
      <w:r>
        <w:rPr>
          <w:b/>
          <w:bCs/>
        </w:rPr>
        <w:t>Czelusniak</w:t>
      </w:r>
      <w:proofErr w:type="spellEnd"/>
      <w:r>
        <w:rPr>
          <w:b/>
          <w:bCs/>
        </w:rPr>
        <w:t xml:space="preserve"> Piazza</w:t>
      </w:r>
      <w:r w:rsidRPr="006160C3">
        <w:rPr>
          <w:b/>
          <w:bCs/>
        </w:rPr>
        <w:t xml:space="preserve"> </w:t>
      </w:r>
      <w:r w:rsidRPr="006160C3">
        <w:t>(Lei nº 14.133, de 2021, art. 117, §1).</w:t>
      </w:r>
    </w:p>
    <w:p w14:paraId="18911CB0" w14:textId="77777777" w:rsidR="00DC7484" w:rsidRPr="006160C3" w:rsidRDefault="00DC7484" w:rsidP="00DC7484">
      <w:pPr>
        <w:pStyle w:val="Nvel01-SemNumerao"/>
      </w:pPr>
      <w:r w:rsidRPr="006160C3">
        <w:t>Fiscalização Técnica</w:t>
      </w:r>
    </w:p>
    <w:p w14:paraId="12065D63" w14:textId="77777777" w:rsidR="00DC7484" w:rsidRPr="006160C3" w:rsidRDefault="00DC7484" w:rsidP="00DC7484">
      <w:pPr>
        <w:pStyle w:val="Nivel2"/>
        <w:numPr>
          <w:ilvl w:val="1"/>
          <w:numId w:val="43"/>
        </w:numPr>
        <w:autoSpaceDE/>
        <w:autoSpaceDN/>
        <w:adjustRightInd/>
        <w:ind w:left="0" w:firstLine="0"/>
      </w:pPr>
      <w:r w:rsidRPr="006160C3">
        <w:t xml:space="preserve">O fiscal técnico do contrato acompanhará a execução do contrato, para que sejam cumpridas todas as condições estabelecidas no contrato, de modo a assegurar os melhores resultados para a Administração. </w:t>
      </w:r>
    </w:p>
    <w:p w14:paraId="19396374" w14:textId="77777777" w:rsidR="00DC7484" w:rsidRPr="006160C3" w:rsidRDefault="00DC7484" w:rsidP="00DC7484">
      <w:pPr>
        <w:pStyle w:val="Nivel2"/>
        <w:numPr>
          <w:ilvl w:val="1"/>
          <w:numId w:val="43"/>
        </w:numPr>
        <w:autoSpaceDE/>
        <w:autoSpaceDN/>
        <w:adjustRightInd/>
        <w:ind w:left="0" w:firstLine="0"/>
      </w:pPr>
      <w:r w:rsidRPr="006160C3">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49A90D5E" w14:textId="77777777" w:rsidR="00DC7484" w:rsidRPr="006160C3" w:rsidRDefault="00DC7484" w:rsidP="00DC7484">
      <w:pPr>
        <w:pStyle w:val="Nivel2"/>
        <w:numPr>
          <w:ilvl w:val="1"/>
          <w:numId w:val="43"/>
        </w:numPr>
        <w:autoSpaceDE/>
        <w:autoSpaceDN/>
        <w:adjustRightInd/>
        <w:ind w:left="0" w:firstLine="0"/>
      </w:pPr>
      <w:r w:rsidRPr="006160C3">
        <w:t xml:space="preserve">Identificada qualquer inexatidão ou irregularidade, o fiscal técnico do contrato emitirá notificações para a correção da execução do contrato, determinando prazo para a correção. </w:t>
      </w:r>
    </w:p>
    <w:p w14:paraId="757299C6" w14:textId="77777777" w:rsidR="00DC7484" w:rsidRPr="006160C3" w:rsidRDefault="00DC7484" w:rsidP="00DC7484">
      <w:pPr>
        <w:pStyle w:val="Nivel2"/>
        <w:numPr>
          <w:ilvl w:val="1"/>
          <w:numId w:val="43"/>
        </w:numPr>
        <w:autoSpaceDE/>
        <w:autoSpaceDN/>
        <w:adjustRightInd/>
        <w:ind w:left="0" w:firstLine="0"/>
      </w:pPr>
      <w:r w:rsidRPr="006160C3">
        <w:t>O fiscal técnico do contrato informará ao gestor do contato, em tempo hábil, a situação que demandar decisão ou adoção de medidas que ultrapassem sua competência, para que adote as medidas necessárias e saneadoras, se for o caso.</w:t>
      </w:r>
    </w:p>
    <w:p w14:paraId="48823DD6" w14:textId="77777777" w:rsidR="00DC7484" w:rsidRPr="006160C3" w:rsidRDefault="00DC7484" w:rsidP="00DC7484">
      <w:pPr>
        <w:pStyle w:val="Nivel2"/>
        <w:numPr>
          <w:ilvl w:val="1"/>
          <w:numId w:val="43"/>
        </w:numPr>
        <w:autoSpaceDE/>
        <w:autoSpaceDN/>
        <w:adjustRightInd/>
        <w:ind w:left="0" w:firstLine="0"/>
      </w:pPr>
      <w:r w:rsidRPr="006160C3">
        <w:t xml:space="preserve">No caso de ocorrências que possam inviabilizar a execução do contrato nas datas aprazadas, o fiscal técnico do contrato comunicará o fato imediatamente ao gestor do contrato. </w:t>
      </w:r>
    </w:p>
    <w:p w14:paraId="478B0CCA" w14:textId="77777777" w:rsidR="00DC7484" w:rsidRPr="006160C3" w:rsidRDefault="00DC7484" w:rsidP="00DC7484">
      <w:pPr>
        <w:pStyle w:val="Nivel2"/>
        <w:numPr>
          <w:ilvl w:val="1"/>
          <w:numId w:val="43"/>
        </w:numPr>
        <w:autoSpaceDE/>
        <w:autoSpaceDN/>
        <w:adjustRightInd/>
        <w:ind w:left="0" w:firstLine="0"/>
      </w:pPr>
      <w:r w:rsidRPr="006160C3">
        <w:t>O fiscal técnico do contrato comunicará ao gestor do contrato, em tempo hábil, o término do contrato sob sua responsabilidade, com vistas à tempestiva renovação ou à prorrogação contratual.</w:t>
      </w:r>
    </w:p>
    <w:p w14:paraId="3C767740" w14:textId="77777777" w:rsidR="00DC7484" w:rsidRPr="006160C3" w:rsidRDefault="00DC7484" w:rsidP="00DC7484">
      <w:pPr>
        <w:pStyle w:val="Nvel01-SemNumerao"/>
      </w:pPr>
      <w:r w:rsidRPr="006160C3">
        <w:t>Fiscalização Administrativa</w:t>
      </w:r>
    </w:p>
    <w:p w14:paraId="27C9B23C" w14:textId="77777777" w:rsidR="00DC7484" w:rsidRPr="006160C3" w:rsidRDefault="00DC7484" w:rsidP="00DC7484">
      <w:pPr>
        <w:pStyle w:val="Nivel2"/>
        <w:numPr>
          <w:ilvl w:val="1"/>
          <w:numId w:val="43"/>
        </w:numPr>
        <w:autoSpaceDE/>
        <w:autoSpaceDN/>
        <w:adjustRightInd/>
        <w:ind w:left="0" w:firstLine="0"/>
      </w:pPr>
      <w:r w:rsidRPr="006160C3">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7FC7756B" w14:textId="77777777" w:rsidR="00DC7484" w:rsidRPr="006160C3" w:rsidRDefault="00DC7484" w:rsidP="00DC7484">
      <w:pPr>
        <w:pStyle w:val="Nivel2"/>
        <w:numPr>
          <w:ilvl w:val="1"/>
          <w:numId w:val="43"/>
        </w:numPr>
        <w:autoSpaceDE/>
        <w:autoSpaceDN/>
        <w:adjustRightInd/>
        <w:ind w:left="0" w:firstLine="0"/>
      </w:pPr>
      <w:r w:rsidRPr="006160C3">
        <w:t>Caso ocorra descumprimento das obrigações contratuais, o fiscal administrativo do contrato atuará tempestivamente na solução do problema, reportando ao gestor do contrato para que tome as providências cabíveis, quando ultrapassar a sua competência.</w:t>
      </w:r>
    </w:p>
    <w:p w14:paraId="21F090F8" w14:textId="77777777" w:rsidR="00DC7484" w:rsidRPr="006160C3" w:rsidRDefault="00DC7484" w:rsidP="00DC7484">
      <w:pPr>
        <w:pStyle w:val="Nvel01-SemNumerao"/>
        <w:rPr>
          <w:i/>
        </w:rPr>
      </w:pPr>
      <w:r w:rsidRPr="006160C3">
        <w:t>Gestor do Contrato</w:t>
      </w:r>
    </w:p>
    <w:p w14:paraId="24F640C1" w14:textId="77777777" w:rsidR="00DC7484" w:rsidRPr="006160C3" w:rsidRDefault="00DC7484" w:rsidP="00DC7484">
      <w:pPr>
        <w:pStyle w:val="Nivel2"/>
        <w:numPr>
          <w:ilvl w:val="1"/>
          <w:numId w:val="43"/>
        </w:numPr>
        <w:autoSpaceDE/>
        <w:autoSpaceDN/>
        <w:adjustRightInd/>
        <w:ind w:left="0" w:firstLine="0"/>
      </w:pPr>
      <w:r w:rsidRPr="006160C3">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161EEA9B" w14:textId="77777777" w:rsidR="00DC7484" w:rsidRPr="006160C3" w:rsidRDefault="00DC7484" w:rsidP="00DC7484">
      <w:pPr>
        <w:pStyle w:val="Nivel2"/>
        <w:numPr>
          <w:ilvl w:val="1"/>
          <w:numId w:val="43"/>
        </w:numPr>
        <w:autoSpaceDE/>
        <w:autoSpaceDN/>
        <w:adjustRightInd/>
        <w:ind w:left="0" w:firstLine="0"/>
      </w:pPr>
      <w:r w:rsidRPr="006160C3">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3B1B0284" w14:textId="77777777" w:rsidR="00DC7484" w:rsidRPr="006160C3" w:rsidRDefault="00DC7484" w:rsidP="00DC7484">
      <w:pPr>
        <w:pStyle w:val="Nivel2"/>
        <w:numPr>
          <w:ilvl w:val="1"/>
          <w:numId w:val="43"/>
        </w:numPr>
        <w:autoSpaceDE/>
        <w:autoSpaceDN/>
        <w:adjustRightInd/>
        <w:ind w:left="0" w:firstLine="0"/>
      </w:pPr>
      <w:r w:rsidRPr="006160C3">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63C635D" w14:textId="77777777" w:rsidR="00DC7484" w:rsidRPr="006160C3" w:rsidRDefault="00DC7484" w:rsidP="00DC7484">
      <w:pPr>
        <w:pStyle w:val="Nivel2"/>
        <w:numPr>
          <w:ilvl w:val="1"/>
          <w:numId w:val="43"/>
        </w:numPr>
        <w:autoSpaceDE/>
        <w:autoSpaceDN/>
        <w:adjustRightInd/>
        <w:ind w:left="0" w:firstLine="0"/>
      </w:pPr>
      <w:r w:rsidRPr="006160C3">
        <w:lastRenderedPageBreak/>
        <w:t>O gestor do contrato deverá enviar a documentação pertinente ao setor de contratos para a formalização dos procedimentos de liquidação e pagamento, no valor dimensionado pela fiscalização e gestão nos termos do contrato.</w:t>
      </w:r>
    </w:p>
    <w:p w14:paraId="25BC9F5C" w14:textId="77777777" w:rsidR="00DC7484" w:rsidRPr="006160C3" w:rsidRDefault="00DC7484" w:rsidP="00DC7484">
      <w:pPr>
        <w:pStyle w:val="Nivel01"/>
        <w:numPr>
          <w:ilvl w:val="0"/>
          <w:numId w:val="43"/>
        </w:numPr>
        <w:tabs>
          <w:tab w:val="clear" w:pos="567"/>
          <w:tab w:val="left" w:pos="0"/>
        </w:tabs>
        <w:suppressAutoHyphens w:val="0"/>
        <w:spacing w:after="120" w:line="276" w:lineRule="auto"/>
        <w:ind w:left="284" w:hanging="295"/>
        <w:rPr>
          <w:rFonts w:ascii="Arial" w:hAnsi="Arial" w:cs="Arial"/>
        </w:rPr>
      </w:pPr>
      <w:r w:rsidRPr="006160C3">
        <w:rPr>
          <w:rFonts w:ascii="Arial" w:hAnsi="Arial" w:cs="Arial"/>
        </w:rPr>
        <w:t>CRITÉRIOS DE MEDIÇÃO E PAGAMENTO</w:t>
      </w:r>
    </w:p>
    <w:p w14:paraId="503A4538" w14:textId="77777777" w:rsidR="00DC7484" w:rsidRPr="006160C3" w:rsidRDefault="00DC7484" w:rsidP="00DC7484">
      <w:pPr>
        <w:pStyle w:val="Nivel2"/>
        <w:rPr>
          <w:b/>
        </w:rPr>
      </w:pPr>
      <w:r w:rsidRPr="006160C3">
        <w:rPr>
          <w:b/>
        </w:rPr>
        <w:t>Do recebimento</w:t>
      </w:r>
    </w:p>
    <w:p w14:paraId="667E430B" w14:textId="77777777" w:rsidR="00DC7484" w:rsidRPr="006160C3" w:rsidRDefault="00DC7484" w:rsidP="00DC7484">
      <w:pPr>
        <w:pStyle w:val="Nivel2"/>
        <w:numPr>
          <w:ilvl w:val="1"/>
          <w:numId w:val="43"/>
        </w:numPr>
        <w:autoSpaceDE/>
        <w:autoSpaceDN/>
        <w:adjustRightInd/>
        <w:ind w:left="0" w:firstLine="0"/>
      </w:pPr>
      <w:r w:rsidRPr="006160C3">
        <w:t>Os produtos serão recebidos provisoriamente, no ato da entrega, pelos fiscais setoriais exercendo a fiscalização técnica e administrativa, quando verificado o cumprimento das exigências de caráter técnico e administrativo. (Art. 140, I, a, da Lei nº 14.133, de 2021.</w:t>
      </w:r>
    </w:p>
    <w:p w14:paraId="14DEE4B3" w14:textId="77777777" w:rsidR="00DC7484" w:rsidRPr="006160C3" w:rsidRDefault="00DC7484" w:rsidP="00DC7484">
      <w:pPr>
        <w:pStyle w:val="PargrafodaLista"/>
        <w:widowControl/>
        <w:numPr>
          <w:ilvl w:val="1"/>
          <w:numId w:val="43"/>
        </w:numPr>
        <w:spacing w:line="276" w:lineRule="auto"/>
        <w:ind w:left="0" w:firstLine="0"/>
        <w:contextualSpacing/>
        <w:jc w:val="both"/>
        <w:rPr>
          <w:rFonts w:ascii="Arial" w:hAnsi="Arial" w:cs="Arial"/>
          <w:kern w:val="0"/>
          <w:sz w:val="20"/>
          <w:szCs w:val="20"/>
          <w:lang w:eastAsia="pt-BR"/>
        </w:rPr>
      </w:pPr>
      <w:r w:rsidRPr="006160C3">
        <w:rPr>
          <w:rFonts w:ascii="Arial" w:hAnsi="Arial" w:cs="Arial"/>
          <w:kern w:val="0"/>
          <w:sz w:val="20"/>
          <w:szCs w:val="20"/>
          <w:lang w:eastAsia="pt-BR"/>
        </w:rPr>
        <w:t>A fiscalização não efetuará o ateste da última e/ou única finalização de produtos até que sejam sanadas todas as eventuais pendências que possam vir a ser apontadas no Recebimento Provisório. (Art. 119 c/c art. 140 da Lei nº 14133, de 2021).</w:t>
      </w:r>
    </w:p>
    <w:p w14:paraId="45F8697D" w14:textId="77777777" w:rsidR="00DC7484" w:rsidRPr="006160C3" w:rsidRDefault="00DC7484" w:rsidP="00DC7484">
      <w:pPr>
        <w:pStyle w:val="PargrafodaLista"/>
        <w:spacing w:line="276" w:lineRule="auto"/>
        <w:ind w:left="0"/>
        <w:jc w:val="both"/>
        <w:rPr>
          <w:rFonts w:ascii="Arial" w:hAnsi="Arial" w:cs="Arial"/>
          <w:kern w:val="0"/>
          <w:sz w:val="20"/>
          <w:szCs w:val="20"/>
          <w:lang w:eastAsia="pt-BR"/>
        </w:rPr>
      </w:pPr>
    </w:p>
    <w:p w14:paraId="65F3BEAB" w14:textId="77777777" w:rsidR="00DC7484" w:rsidRPr="006160C3" w:rsidRDefault="00DC7484" w:rsidP="00DC7484">
      <w:pPr>
        <w:pStyle w:val="PargrafodaLista"/>
        <w:widowControl/>
        <w:numPr>
          <w:ilvl w:val="1"/>
          <w:numId w:val="43"/>
        </w:numPr>
        <w:spacing w:line="276" w:lineRule="auto"/>
        <w:ind w:left="0" w:firstLine="0"/>
        <w:contextualSpacing/>
        <w:jc w:val="both"/>
        <w:rPr>
          <w:rFonts w:ascii="Arial" w:hAnsi="Arial" w:cs="Arial"/>
          <w:kern w:val="0"/>
          <w:sz w:val="20"/>
          <w:szCs w:val="20"/>
          <w:lang w:eastAsia="pt-BR"/>
        </w:rPr>
      </w:pPr>
      <w:r w:rsidRPr="006160C3">
        <w:rPr>
          <w:rFonts w:ascii="Arial" w:hAnsi="Arial" w:cs="Arial"/>
          <w:kern w:val="0"/>
          <w:sz w:val="20"/>
          <w:szCs w:val="20"/>
          <w:lang w:eastAsia="pt-BR"/>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52E6934A" w14:textId="77777777" w:rsidR="00DC7484" w:rsidRPr="006160C3" w:rsidRDefault="00DC7484" w:rsidP="00DC7484">
      <w:pPr>
        <w:pStyle w:val="PargrafodaLista"/>
        <w:jc w:val="both"/>
        <w:rPr>
          <w:rFonts w:ascii="Arial" w:hAnsi="Arial" w:cs="Arial"/>
          <w:kern w:val="0"/>
          <w:sz w:val="20"/>
          <w:szCs w:val="20"/>
          <w:lang w:eastAsia="pt-BR"/>
        </w:rPr>
      </w:pPr>
    </w:p>
    <w:p w14:paraId="72AD70AC" w14:textId="77777777" w:rsidR="00DC7484" w:rsidRPr="006160C3" w:rsidRDefault="00DC7484" w:rsidP="00DC7484">
      <w:pPr>
        <w:pStyle w:val="PargrafodaLista"/>
        <w:widowControl/>
        <w:numPr>
          <w:ilvl w:val="1"/>
          <w:numId w:val="43"/>
        </w:numPr>
        <w:spacing w:line="276" w:lineRule="auto"/>
        <w:ind w:left="0" w:firstLine="0"/>
        <w:contextualSpacing/>
        <w:jc w:val="both"/>
        <w:rPr>
          <w:rFonts w:ascii="Arial" w:hAnsi="Arial" w:cs="Arial"/>
          <w:kern w:val="0"/>
          <w:sz w:val="20"/>
          <w:szCs w:val="20"/>
          <w:lang w:eastAsia="pt-BR"/>
        </w:rPr>
      </w:pPr>
      <w:r w:rsidRPr="006160C3">
        <w:rPr>
          <w:rFonts w:ascii="Arial" w:hAnsi="Arial" w:cs="Arial"/>
          <w:kern w:val="0"/>
          <w:sz w:val="20"/>
          <w:szCs w:val="20"/>
          <w:lang w:eastAsia="pt-BR"/>
        </w:rPr>
        <w:t>No caso de controvérsia sobre a execução do objeto, quanto à qualidade e quantidade, deverá ser observado o teor do art. 143 da Lei nº 14.133, de 2021, comunicando-se à empresa para emissão de Nota Fiscal no que pertinente à parcela incontroversa da execução do objeto, para efeito de liquidação e pagamento.</w:t>
      </w:r>
    </w:p>
    <w:p w14:paraId="02C85AD1" w14:textId="77777777" w:rsidR="00DC7484" w:rsidRPr="006160C3" w:rsidRDefault="00DC7484" w:rsidP="00DC7484">
      <w:pPr>
        <w:pStyle w:val="PargrafodaLista"/>
        <w:jc w:val="both"/>
        <w:rPr>
          <w:rFonts w:ascii="Arial" w:hAnsi="Arial" w:cs="Arial"/>
          <w:kern w:val="0"/>
          <w:sz w:val="20"/>
          <w:szCs w:val="20"/>
          <w:lang w:eastAsia="pt-BR"/>
        </w:rPr>
      </w:pPr>
    </w:p>
    <w:p w14:paraId="5B50BFCB" w14:textId="77777777" w:rsidR="00DC7484" w:rsidRPr="006160C3" w:rsidRDefault="00DC7484" w:rsidP="00DC7484">
      <w:pPr>
        <w:pStyle w:val="PargrafodaLista"/>
        <w:widowControl/>
        <w:numPr>
          <w:ilvl w:val="1"/>
          <w:numId w:val="43"/>
        </w:numPr>
        <w:spacing w:line="276" w:lineRule="auto"/>
        <w:ind w:left="0" w:firstLine="0"/>
        <w:contextualSpacing/>
        <w:jc w:val="both"/>
        <w:rPr>
          <w:rFonts w:ascii="Arial" w:hAnsi="Arial" w:cs="Arial"/>
          <w:kern w:val="0"/>
          <w:sz w:val="20"/>
          <w:szCs w:val="20"/>
          <w:lang w:eastAsia="pt-BR"/>
        </w:rPr>
      </w:pPr>
      <w:r w:rsidRPr="006160C3">
        <w:rPr>
          <w:rFonts w:ascii="Arial" w:hAnsi="Arial" w:cs="Arial"/>
          <w:kern w:val="0"/>
          <w:sz w:val="20"/>
          <w:szCs w:val="20"/>
          <w:lang w:eastAsia="pt-BR"/>
        </w:rPr>
        <w:t>Nenhum prazo de recebimento ocorrerá enquanto pendente a solução, pelo contratado, de inconsistências verificadas na execução do objeto ou no instrumento de cobrança.</w:t>
      </w:r>
    </w:p>
    <w:p w14:paraId="43DAAD9C" w14:textId="77777777" w:rsidR="00DC7484" w:rsidRPr="006160C3" w:rsidRDefault="00DC7484" w:rsidP="00DC7484">
      <w:pPr>
        <w:pStyle w:val="Nvel01-SemNumerao"/>
      </w:pPr>
      <w:r w:rsidRPr="006160C3">
        <w:t xml:space="preserve">Liquidação </w:t>
      </w:r>
    </w:p>
    <w:p w14:paraId="37430281" w14:textId="77777777" w:rsidR="00DC7484" w:rsidRPr="006160C3" w:rsidRDefault="00DC7484" w:rsidP="00DC7484">
      <w:pPr>
        <w:pStyle w:val="Nivel2"/>
        <w:numPr>
          <w:ilvl w:val="1"/>
          <w:numId w:val="43"/>
        </w:numPr>
        <w:autoSpaceDE/>
        <w:autoSpaceDN/>
        <w:adjustRightInd/>
        <w:ind w:left="0" w:firstLine="0"/>
      </w:pPr>
      <w:r w:rsidRPr="006160C3">
        <w:t>Recebida a Nota Fiscal ou documento de cobrança equivalente, o setor competente, para fins de liquidação, deve verificar se o documento apresentado expressa os elementos necessários e essenciais, tais como:</w:t>
      </w:r>
    </w:p>
    <w:p w14:paraId="20C3D79F" w14:textId="77777777" w:rsidR="00DC7484" w:rsidRPr="006160C3" w:rsidRDefault="00DC7484" w:rsidP="00DC7484">
      <w:pPr>
        <w:pStyle w:val="Nivel3"/>
        <w:numPr>
          <w:ilvl w:val="2"/>
          <w:numId w:val="43"/>
        </w:numPr>
        <w:ind w:left="284" w:firstLine="0"/>
      </w:pPr>
      <w:r w:rsidRPr="006160C3">
        <w:t xml:space="preserve"> a data da emissão;</w:t>
      </w:r>
    </w:p>
    <w:p w14:paraId="1433B08D" w14:textId="77777777" w:rsidR="00DC7484" w:rsidRPr="006160C3" w:rsidRDefault="00DC7484" w:rsidP="00DC7484">
      <w:pPr>
        <w:pStyle w:val="Nivel3"/>
        <w:numPr>
          <w:ilvl w:val="2"/>
          <w:numId w:val="43"/>
        </w:numPr>
        <w:ind w:left="284" w:firstLine="0"/>
      </w:pPr>
      <w:r w:rsidRPr="006160C3">
        <w:t xml:space="preserve"> os dados do contrato e do órgão contratante;</w:t>
      </w:r>
    </w:p>
    <w:p w14:paraId="1E08D722" w14:textId="77777777" w:rsidR="00DC7484" w:rsidRPr="006160C3" w:rsidRDefault="00DC7484" w:rsidP="00DC7484">
      <w:pPr>
        <w:pStyle w:val="Nivel3"/>
        <w:numPr>
          <w:ilvl w:val="2"/>
          <w:numId w:val="43"/>
        </w:numPr>
        <w:ind w:left="284" w:firstLine="0"/>
      </w:pPr>
      <w:r w:rsidRPr="006160C3">
        <w:t xml:space="preserve"> o período respectivo de execução do contrato;</w:t>
      </w:r>
    </w:p>
    <w:p w14:paraId="5431F8E2" w14:textId="77777777" w:rsidR="00DC7484" w:rsidRPr="006160C3" w:rsidRDefault="00DC7484" w:rsidP="00DC7484">
      <w:pPr>
        <w:pStyle w:val="Nivel3"/>
        <w:numPr>
          <w:ilvl w:val="2"/>
          <w:numId w:val="43"/>
        </w:numPr>
        <w:ind w:left="284" w:firstLine="0"/>
      </w:pPr>
      <w:r w:rsidRPr="006160C3">
        <w:t xml:space="preserve"> o valor a pagar; </w:t>
      </w:r>
    </w:p>
    <w:p w14:paraId="1C25E586" w14:textId="77777777" w:rsidR="00DC7484" w:rsidRPr="006160C3" w:rsidRDefault="00DC7484" w:rsidP="00DC7484">
      <w:pPr>
        <w:pStyle w:val="Nivel3"/>
        <w:numPr>
          <w:ilvl w:val="2"/>
          <w:numId w:val="43"/>
        </w:numPr>
        <w:ind w:left="284" w:firstLine="0"/>
      </w:pPr>
      <w:r w:rsidRPr="006160C3">
        <w:t xml:space="preserve"> eventual destaque do valor de retenções tributárias cabíveis.</w:t>
      </w:r>
    </w:p>
    <w:p w14:paraId="74E2FCF9" w14:textId="77777777" w:rsidR="00DC7484" w:rsidRPr="006160C3" w:rsidRDefault="00DC7484" w:rsidP="00DC7484">
      <w:pPr>
        <w:pStyle w:val="Nivel2"/>
        <w:numPr>
          <w:ilvl w:val="1"/>
          <w:numId w:val="43"/>
        </w:numPr>
        <w:autoSpaceDE/>
        <w:autoSpaceDN/>
        <w:adjustRightInd/>
        <w:ind w:left="0" w:firstLine="0"/>
      </w:pPr>
      <w:r w:rsidRPr="006160C3">
        <w:t>Havendo erro na apresentação da Nota Fiscal, ou circunstância que impeça a liquidação da despesa, esta ficará sobrestada até que o contratado providencie as medidas saneadoras, reiniciando-se o prazo após a comprovação da regularização da situação, sem ônus à contratante.</w:t>
      </w:r>
    </w:p>
    <w:p w14:paraId="430FDE9C" w14:textId="77777777" w:rsidR="00DC7484" w:rsidRPr="006160C3" w:rsidRDefault="00DC7484" w:rsidP="00DC7484">
      <w:pPr>
        <w:pStyle w:val="Nvel01-SemNumerao"/>
      </w:pPr>
      <w:r w:rsidRPr="006160C3">
        <w:t>Prazo de pagamento</w:t>
      </w:r>
    </w:p>
    <w:p w14:paraId="52DBCDC7" w14:textId="77777777" w:rsidR="00DC7484" w:rsidRPr="006160C3" w:rsidRDefault="00DC7484" w:rsidP="00DC7484">
      <w:pPr>
        <w:pStyle w:val="Nivel2"/>
        <w:numPr>
          <w:ilvl w:val="1"/>
          <w:numId w:val="43"/>
        </w:numPr>
        <w:autoSpaceDE/>
        <w:autoSpaceDN/>
        <w:adjustRightInd/>
        <w:ind w:left="0" w:firstLine="0"/>
      </w:pPr>
      <w:r w:rsidRPr="006160C3">
        <w:t>O pagamento será efetuado no prazo máximo de até 30 (trinta) dias, contados da apresentação da Nota Fiscal.</w:t>
      </w:r>
    </w:p>
    <w:p w14:paraId="55723398" w14:textId="77777777" w:rsidR="00DC7484" w:rsidRPr="006160C3" w:rsidRDefault="00DC7484" w:rsidP="00DC7484">
      <w:pPr>
        <w:pStyle w:val="Nvel01-SemNumerao"/>
      </w:pPr>
      <w:r w:rsidRPr="006160C3">
        <w:lastRenderedPageBreak/>
        <w:t>Forma de pagamento</w:t>
      </w:r>
    </w:p>
    <w:p w14:paraId="19322211" w14:textId="77777777" w:rsidR="00DC7484" w:rsidRPr="006160C3" w:rsidRDefault="00DC7484" w:rsidP="00DC7484">
      <w:pPr>
        <w:pStyle w:val="Nvel2-Red"/>
        <w:numPr>
          <w:ilvl w:val="1"/>
          <w:numId w:val="43"/>
        </w:numPr>
        <w:ind w:left="0" w:firstLine="0"/>
      </w:pPr>
      <w:r w:rsidRPr="006160C3">
        <w:t>O pagamento será realizado através de crédito em conta corrente.</w:t>
      </w:r>
    </w:p>
    <w:p w14:paraId="3351A378" w14:textId="77777777" w:rsidR="00DC7484" w:rsidRPr="006160C3" w:rsidRDefault="00DC7484" w:rsidP="00DC7484">
      <w:pPr>
        <w:pStyle w:val="Nivel2"/>
        <w:numPr>
          <w:ilvl w:val="1"/>
          <w:numId w:val="43"/>
        </w:numPr>
        <w:autoSpaceDE/>
        <w:autoSpaceDN/>
        <w:adjustRightInd/>
        <w:ind w:left="0" w:firstLine="0"/>
        <w:rPr>
          <w:lang w:eastAsia="en-US"/>
        </w:rPr>
      </w:pPr>
      <w:r w:rsidRPr="006160C3">
        <w:rPr>
          <w:lang w:eastAsia="en-US"/>
        </w:rPr>
        <w:t>Quando do pagamento, será efetuada a retenção tributária prevista na legislação aplicável.</w:t>
      </w:r>
    </w:p>
    <w:p w14:paraId="5DF8FC66" w14:textId="77777777" w:rsidR="00DC7484" w:rsidRPr="006160C3" w:rsidRDefault="00DC7484" w:rsidP="00DC7484">
      <w:pPr>
        <w:pStyle w:val="Nivel3"/>
        <w:numPr>
          <w:ilvl w:val="2"/>
          <w:numId w:val="43"/>
        </w:numPr>
        <w:ind w:left="0" w:firstLine="0"/>
      </w:pPr>
      <w:r w:rsidRPr="006160C3">
        <w:t>Independentemente do percentual de tributo inserido na planilha, quando houver, serão retidos na fonte, quando da realização do pagamento, os percentuais estabelecidos na legislação vigente.</w:t>
      </w:r>
    </w:p>
    <w:p w14:paraId="33F7ABAC" w14:textId="77777777" w:rsidR="00DC7484" w:rsidRPr="006160C3" w:rsidRDefault="00DC7484" w:rsidP="00DC7484">
      <w:pPr>
        <w:pStyle w:val="Nivel2"/>
        <w:numPr>
          <w:ilvl w:val="1"/>
          <w:numId w:val="43"/>
        </w:numPr>
        <w:autoSpaceDE/>
        <w:autoSpaceDN/>
        <w:adjustRightInd/>
        <w:ind w:left="0" w:firstLine="0"/>
        <w:rPr>
          <w:lang w:eastAsia="en-US"/>
        </w:rPr>
      </w:pPr>
      <w:r w:rsidRPr="006160C3">
        <w:rPr>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F81BE6D" w14:textId="77777777" w:rsidR="00DC7484" w:rsidRPr="006160C3" w:rsidRDefault="00DC7484" w:rsidP="00DC7484">
      <w:pPr>
        <w:pStyle w:val="Nivel01"/>
        <w:numPr>
          <w:ilvl w:val="0"/>
          <w:numId w:val="43"/>
        </w:numPr>
        <w:tabs>
          <w:tab w:val="clear" w:pos="567"/>
          <w:tab w:val="left" w:pos="0"/>
        </w:tabs>
        <w:suppressAutoHyphens w:val="0"/>
        <w:spacing w:after="120" w:line="276" w:lineRule="auto"/>
        <w:ind w:left="284" w:hanging="284"/>
        <w:rPr>
          <w:rFonts w:ascii="Arial" w:eastAsia="Calibri" w:hAnsi="Arial" w:cs="Arial"/>
        </w:rPr>
      </w:pPr>
      <w:r w:rsidRPr="006160C3">
        <w:rPr>
          <w:rFonts w:ascii="Arial" w:hAnsi="Arial" w:cs="Arial"/>
        </w:rPr>
        <w:t>FORMA E CRITÉRIOS DE SELEÇÃO DO FORNECEDOR E REGIME DE EXECUÇÃO</w:t>
      </w:r>
    </w:p>
    <w:p w14:paraId="6F732660" w14:textId="77777777" w:rsidR="00DC7484" w:rsidRPr="006160C3" w:rsidRDefault="00DC7484" w:rsidP="00DC7484">
      <w:pPr>
        <w:pStyle w:val="Nvel01-SemNumerao"/>
        <w:rPr>
          <w:rFonts w:eastAsiaTheme="minorEastAsia"/>
        </w:rPr>
      </w:pPr>
      <w:r w:rsidRPr="006160C3">
        <w:t>Forma de seleção e critério de julgamento da proposta</w:t>
      </w:r>
    </w:p>
    <w:p w14:paraId="2F94155B" w14:textId="77777777" w:rsidR="00DC7484" w:rsidRPr="006160C3" w:rsidRDefault="00DC7484" w:rsidP="00DC7484">
      <w:pPr>
        <w:pStyle w:val="Nivel2"/>
        <w:numPr>
          <w:ilvl w:val="1"/>
          <w:numId w:val="43"/>
        </w:numPr>
        <w:autoSpaceDE/>
        <w:autoSpaceDN/>
        <w:adjustRightInd/>
        <w:ind w:left="0" w:firstLine="0"/>
        <w:rPr>
          <w:rFonts w:eastAsia="MS Mincho"/>
          <w:i/>
          <w:iCs/>
        </w:rPr>
      </w:pPr>
      <w:r w:rsidRPr="006160C3">
        <w:t>O fornecedor será selecionado por meio de realização de procedimento de LICITAÇÃO, na modalidade PREGÃO, sob a forma ELETRÔNICA, via regime de REGISTRO DE PREÇO com adoção do critério de julgamento pelo MENOR PREÇO POR ITEM.</w:t>
      </w:r>
    </w:p>
    <w:p w14:paraId="5F040DDD" w14:textId="77777777" w:rsidR="00DC7484" w:rsidRPr="006160C3" w:rsidRDefault="00DC7484" w:rsidP="00DC7484">
      <w:pPr>
        <w:pStyle w:val="Nivel2"/>
        <w:numPr>
          <w:ilvl w:val="1"/>
          <w:numId w:val="43"/>
        </w:numPr>
        <w:autoSpaceDE/>
        <w:autoSpaceDN/>
        <w:adjustRightInd/>
        <w:ind w:left="0" w:firstLine="0"/>
        <w:rPr>
          <w:rFonts w:eastAsia="MS Mincho"/>
          <w:i/>
          <w:iCs/>
        </w:rPr>
      </w:pPr>
      <w:r w:rsidRPr="006160C3">
        <w:t>Por tratar-se de único ente contratante, o Município de Mandaguaçu, é dispensado do procedimento público de intenção de registro de preços em conformidade com o art. nº 86, § 1º da Lei nº 14.133/2021.</w:t>
      </w:r>
    </w:p>
    <w:p w14:paraId="3994ADE7" w14:textId="77777777" w:rsidR="00DC7484" w:rsidRPr="006160C3" w:rsidRDefault="00DC7484" w:rsidP="00DC7484">
      <w:pPr>
        <w:pStyle w:val="Nivel2"/>
        <w:numPr>
          <w:ilvl w:val="1"/>
          <w:numId w:val="43"/>
        </w:numPr>
        <w:autoSpaceDE/>
        <w:autoSpaceDN/>
        <w:adjustRightInd/>
        <w:ind w:left="0" w:firstLine="0"/>
        <w:rPr>
          <w:rFonts w:eastAsia="MS Mincho"/>
          <w:i/>
          <w:iCs/>
        </w:rPr>
      </w:pPr>
      <w:r w:rsidRPr="006160C3">
        <w:rPr>
          <w:rFonts w:eastAsia="MS Mincho"/>
          <w:iCs/>
        </w:rPr>
        <w:t xml:space="preserve">Optamos pela adoção do Regime de Registro de Preços, pois trata-se de aquisições rotineiras que terão seus preços registrados para futuras aquisições conforme demanda, logo não se obriga a aquisição caso a quantidade estimada esteja acima da demanda </w:t>
      </w:r>
      <w:r w:rsidRPr="006160C3">
        <w:rPr>
          <w:rFonts w:eastAsia="MS Mincho"/>
          <w:bCs/>
          <w:iCs/>
        </w:rPr>
        <w:t>essa estratégia possibilita a aquisição dos itens com preços mais competitivos, sem necessidade de aquisição imediata de grandes volumes, garantindo melhor gestão dos recursos orçamentários.</w:t>
      </w:r>
    </w:p>
    <w:p w14:paraId="17E04FDC" w14:textId="77777777" w:rsidR="00DC7484" w:rsidRPr="006160C3" w:rsidRDefault="00DC7484" w:rsidP="00DC7484">
      <w:pPr>
        <w:pStyle w:val="Nvel01-SemNumerao"/>
        <w:rPr>
          <w:rFonts w:eastAsia="MS Mincho"/>
        </w:rPr>
      </w:pPr>
      <w:r w:rsidRPr="006160C3">
        <w:t>Forma de fornecimento</w:t>
      </w:r>
    </w:p>
    <w:p w14:paraId="136475B4" w14:textId="77777777" w:rsidR="00DC7484" w:rsidRPr="006160C3" w:rsidRDefault="00DC7484" w:rsidP="00DC7484">
      <w:pPr>
        <w:pStyle w:val="Nivel2"/>
        <w:numPr>
          <w:ilvl w:val="1"/>
          <w:numId w:val="43"/>
        </w:numPr>
        <w:autoSpaceDE/>
        <w:autoSpaceDN/>
        <w:adjustRightInd/>
        <w:ind w:left="0" w:firstLine="0"/>
        <w:rPr>
          <w:b/>
        </w:rPr>
      </w:pPr>
      <w:r w:rsidRPr="006160C3">
        <w:t>O fornecimento do objeto será de forma parcelada de acordo com a necessidade de cada secretaria, conforme modelo de execução do objeto descrito no tópico 5 deste Termo de Referência.</w:t>
      </w:r>
    </w:p>
    <w:p w14:paraId="10043882" w14:textId="77777777" w:rsidR="00DC7484" w:rsidRPr="006160C3" w:rsidRDefault="00DC7484" w:rsidP="00DC7484">
      <w:pPr>
        <w:pStyle w:val="Nivel01"/>
        <w:rPr>
          <w:rFonts w:ascii="Arial" w:hAnsi="Arial" w:cs="Arial"/>
        </w:rPr>
      </w:pPr>
      <w:r w:rsidRPr="006160C3">
        <w:rPr>
          <w:rFonts w:ascii="Arial" w:hAnsi="Arial" w:cs="Arial"/>
        </w:rPr>
        <w:t>Exigências de habilitação</w:t>
      </w:r>
    </w:p>
    <w:p w14:paraId="0CF89CF6" w14:textId="77777777" w:rsidR="00DC7484" w:rsidRPr="006160C3" w:rsidRDefault="00DC7484" w:rsidP="00DC7484">
      <w:pPr>
        <w:pStyle w:val="Nivel2"/>
        <w:numPr>
          <w:ilvl w:val="1"/>
          <w:numId w:val="43"/>
        </w:numPr>
        <w:autoSpaceDE/>
        <w:autoSpaceDN/>
        <w:adjustRightInd/>
        <w:ind w:left="0" w:firstLine="0"/>
        <w:rPr>
          <w:rFonts w:eastAsia="MS Mincho"/>
          <w:i/>
        </w:rPr>
      </w:pPr>
      <w:r w:rsidRPr="006160C3">
        <w:rPr>
          <w:rFonts w:eastAsia="MS Mincho"/>
        </w:rPr>
        <w:t>Os requisitos para fins de habilitação jurídica, fiscal, social, trabalhista e econômico-financeira serão disciplinados no Edital ou instrumento convocatório.</w:t>
      </w:r>
    </w:p>
    <w:bookmarkEnd w:id="24"/>
    <w:p w14:paraId="38AA32A7" w14:textId="77777777" w:rsidR="00DC7484" w:rsidRPr="006160C3" w:rsidRDefault="00DC7484" w:rsidP="00DC7484">
      <w:pPr>
        <w:pStyle w:val="Nivel01"/>
        <w:numPr>
          <w:ilvl w:val="0"/>
          <w:numId w:val="43"/>
        </w:numPr>
        <w:tabs>
          <w:tab w:val="clear" w:pos="567"/>
          <w:tab w:val="left" w:pos="0"/>
        </w:tabs>
        <w:suppressAutoHyphens w:val="0"/>
        <w:spacing w:after="120" w:line="276" w:lineRule="auto"/>
        <w:ind w:left="284" w:hanging="284"/>
        <w:rPr>
          <w:rFonts w:ascii="Arial" w:hAnsi="Arial" w:cs="Arial"/>
        </w:rPr>
      </w:pPr>
      <w:r w:rsidRPr="006160C3">
        <w:rPr>
          <w:rFonts w:ascii="Arial" w:hAnsi="Arial" w:cs="Arial"/>
        </w:rPr>
        <w:t>ESTIMATIVAS DO VALOR DA AQUISIÇÃO / CONTRATAÇÃO</w:t>
      </w:r>
    </w:p>
    <w:p w14:paraId="74660DBA" w14:textId="77777777" w:rsidR="00DC7484" w:rsidRPr="006160C3" w:rsidRDefault="00DC7484" w:rsidP="00DC7484">
      <w:pPr>
        <w:pStyle w:val="Nivel2"/>
        <w:numPr>
          <w:ilvl w:val="1"/>
          <w:numId w:val="43"/>
        </w:numPr>
        <w:autoSpaceDE/>
        <w:autoSpaceDN/>
        <w:adjustRightInd/>
        <w:ind w:left="0" w:firstLine="0"/>
        <w:rPr>
          <w:b/>
          <w:bCs/>
        </w:rPr>
      </w:pPr>
      <w:r w:rsidRPr="006160C3">
        <w:t xml:space="preserve">O custo estimado da contratação é de </w:t>
      </w:r>
      <w:bookmarkStart w:id="26" w:name="_Hlk211329924"/>
      <w:r w:rsidRPr="006160C3">
        <w:rPr>
          <w:color w:val="000000"/>
        </w:rPr>
        <w:t xml:space="preserve">R$ </w:t>
      </w:r>
      <w:r w:rsidRPr="002058E1">
        <w:rPr>
          <w:color w:val="000000"/>
        </w:rPr>
        <w:t>12.589,88 (</w:t>
      </w:r>
      <w:r w:rsidRPr="002058E1">
        <w:rPr>
          <w:i/>
          <w:iCs/>
          <w:color w:val="000000"/>
        </w:rPr>
        <w:t>doze mil, quinhentos e oitenta e nove reais e oitenta e oito centavos</w:t>
      </w:r>
      <w:r w:rsidRPr="002058E1">
        <w:rPr>
          <w:color w:val="000000"/>
        </w:rPr>
        <w:t>)</w:t>
      </w:r>
      <w:bookmarkEnd w:id="26"/>
      <w:r w:rsidRPr="006160C3">
        <w:t>, conforme detalhamento na Tabela nº 01 deste termo.</w:t>
      </w:r>
    </w:p>
    <w:p w14:paraId="0A298957" w14:textId="77777777" w:rsidR="00DC7484" w:rsidRPr="006160C3" w:rsidRDefault="00DC7484" w:rsidP="00DC7484">
      <w:pPr>
        <w:pStyle w:val="Nivel2"/>
        <w:numPr>
          <w:ilvl w:val="1"/>
          <w:numId w:val="43"/>
        </w:numPr>
        <w:autoSpaceDE/>
        <w:autoSpaceDN/>
        <w:adjustRightInd/>
        <w:ind w:left="0" w:firstLine="0"/>
        <w:rPr>
          <w:b/>
          <w:bCs/>
        </w:rPr>
      </w:pPr>
      <w:r w:rsidRPr="006160C3">
        <w:t>Por tratar-se de Registro de Preços, os preços registrados poderão ser alterados ou atualizados em decorrência de eventual redução dos preços praticados no mercado ou de fato que eleve o custo dos produtos registrados;</w:t>
      </w:r>
    </w:p>
    <w:p w14:paraId="76869051" w14:textId="77777777" w:rsidR="00DC7484" w:rsidRPr="006160C3" w:rsidRDefault="00DC7484" w:rsidP="00DC7484">
      <w:pPr>
        <w:pStyle w:val="Nivel3"/>
        <w:numPr>
          <w:ilvl w:val="2"/>
          <w:numId w:val="43"/>
        </w:numPr>
        <w:ind w:left="0" w:firstLine="0"/>
      </w:pPr>
      <w:r w:rsidRPr="006160C3">
        <w:t>Em caso de força maior, caso fortuito ou fato de príncipe ou em decorrência de fatos imprevisíveis ou previsíveis de consequências incalculáveis, que inviabilizem a execução da ata tal como pactuada, nos termos do disposto na alínea “d” do inciso II do caput do art. 124 da Lei nº 14.133, de 2.021;</w:t>
      </w:r>
    </w:p>
    <w:p w14:paraId="235B58BB" w14:textId="77777777" w:rsidR="00DC7484" w:rsidRPr="006160C3" w:rsidRDefault="00DC7484" w:rsidP="00DC7484">
      <w:pPr>
        <w:pStyle w:val="Nivel3"/>
        <w:numPr>
          <w:ilvl w:val="2"/>
          <w:numId w:val="43"/>
        </w:numPr>
        <w:ind w:left="0" w:firstLine="0"/>
      </w:pPr>
      <w:r w:rsidRPr="006160C3">
        <w:t>Em caso de criação alteração ou extinção de quaisquer tributos ou encargos legais ou superveniência de disposições legais, com comprovada repercussão sobre os preços registrados;</w:t>
      </w:r>
    </w:p>
    <w:p w14:paraId="0267C798" w14:textId="77777777" w:rsidR="00DC7484" w:rsidRPr="006160C3" w:rsidRDefault="00DC7484" w:rsidP="00DC7484">
      <w:pPr>
        <w:pStyle w:val="Nivel3"/>
        <w:numPr>
          <w:ilvl w:val="2"/>
          <w:numId w:val="43"/>
        </w:numPr>
        <w:ind w:left="0" w:firstLine="0"/>
      </w:pPr>
      <w:r w:rsidRPr="006160C3">
        <w:lastRenderedPageBreak/>
        <w:t>Serão reajustados os preços registrados, respeitada a contagem da anualidade e o índice previsto para contratação, ou</w:t>
      </w:r>
    </w:p>
    <w:p w14:paraId="6260B489" w14:textId="77777777" w:rsidR="00DC7484" w:rsidRPr="006160C3" w:rsidRDefault="00DC7484" w:rsidP="00DC7484">
      <w:pPr>
        <w:pStyle w:val="Nivel3"/>
        <w:numPr>
          <w:ilvl w:val="2"/>
          <w:numId w:val="43"/>
        </w:numPr>
        <w:ind w:left="0" w:firstLine="0"/>
      </w:pPr>
      <w:r w:rsidRPr="006160C3">
        <w:t>Poderão ser repactuados, a pedido do interessado, conforme critérios definidos para a contratação.</w:t>
      </w:r>
    </w:p>
    <w:p w14:paraId="32FACCF4" w14:textId="77777777" w:rsidR="00DC7484" w:rsidRPr="006160C3" w:rsidRDefault="00DC7484" w:rsidP="00DC7484">
      <w:pPr>
        <w:pStyle w:val="Nivel01"/>
        <w:numPr>
          <w:ilvl w:val="0"/>
          <w:numId w:val="43"/>
        </w:numPr>
        <w:tabs>
          <w:tab w:val="clear" w:pos="567"/>
          <w:tab w:val="left" w:pos="0"/>
        </w:tabs>
        <w:suppressAutoHyphens w:val="0"/>
        <w:spacing w:after="120" w:line="276" w:lineRule="auto"/>
        <w:ind w:left="567" w:hanging="567"/>
        <w:rPr>
          <w:rFonts w:ascii="Arial" w:hAnsi="Arial" w:cs="Arial"/>
        </w:rPr>
      </w:pPr>
      <w:r w:rsidRPr="006160C3">
        <w:rPr>
          <w:rFonts w:ascii="Arial" w:hAnsi="Arial" w:cs="Arial"/>
        </w:rPr>
        <w:t>ADEQUAÇÃO ORÇAMENTÁRIA</w:t>
      </w:r>
    </w:p>
    <w:p w14:paraId="5A958DAC" w14:textId="77777777" w:rsidR="00DC7484" w:rsidRPr="006160C3" w:rsidRDefault="00DC7484" w:rsidP="00DC7484">
      <w:pPr>
        <w:pStyle w:val="Nivel2"/>
        <w:numPr>
          <w:ilvl w:val="1"/>
          <w:numId w:val="43"/>
        </w:numPr>
        <w:autoSpaceDE/>
        <w:autoSpaceDN/>
        <w:adjustRightInd/>
        <w:ind w:left="567" w:hanging="567"/>
      </w:pPr>
      <w:r w:rsidRPr="006160C3">
        <w:t>A contratação será atendida pelas seguintes dotações:</w:t>
      </w:r>
    </w:p>
    <w:p w14:paraId="3668E1F1" w14:textId="77777777" w:rsidR="00DC7484" w:rsidRPr="006160C3" w:rsidRDefault="00DC7484" w:rsidP="00DC7484">
      <w:pPr>
        <w:pStyle w:val="Nivel2"/>
        <w:autoSpaceDE/>
        <w:autoSpaceDN/>
        <w:adjustRightInd/>
        <w:ind w:left="567"/>
      </w:pPr>
      <w:r w:rsidRPr="006160C3">
        <w:rPr>
          <w:lang w:val="pt-PT"/>
        </w:rPr>
        <w:t>- Material de Consumo</w:t>
      </w: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7"/>
        <w:gridCol w:w="1105"/>
        <w:gridCol w:w="675"/>
        <w:gridCol w:w="2097"/>
        <w:gridCol w:w="2418"/>
      </w:tblGrid>
      <w:tr w:rsidR="00DC7484" w:rsidRPr="006160C3" w14:paraId="0315031E" w14:textId="77777777" w:rsidTr="00E642E8">
        <w:trPr>
          <w:trHeight w:val="307"/>
        </w:trPr>
        <w:tc>
          <w:tcPr>
            <w:tcW w:w="0" w:type="auto"/>
            <w:tcBorders>
              <w:top w:val="nil"/>
              <w:left w:val="nil"/>
              <w:bottom w:val="nil"/>
              <w:right w:val="nil"/>
            </w:tcBorders>
            <w:shd w:val="clear" w:color="auto" w:fill="000000"/>
          </w:tcPr>
          <w:p w14:paraId="70B0A7F3" w14:textId="77777777" w:rsidR="00DC7484" w:rsidRPr="006160C3" w:rsidRDefault="00DC7484" w:rsidP="00E642E8">
            <w:pPr>
              <w:suppressAutoHyphens w:val="0"/>
              <w:spacing w:before="9"/>
              <w:ind w:left="5"/>
              <w:jc w:val="center"/>
              <w:rPr>
                <w:rFonts w:ascii="Arial" w:hAnsi="Arial" w:cs="Arial"/>
                <w:b/>
                <w:kern w:val="0"/>
                <w:sz w:val="20"/>
                <w:szCs w:val="20"/>
                <w:lang w:val="pt-PT" w:eastAsia="en-US"/>
              </w:rPr>
            </w:pPr>
            <w:r w:rsidRPr="006160C3">
              <w:rPr>
                <w:rFonts w:ascii="Arial" w:hAnsi="Arial" w:cs="Arial"/>
                <w:b/>
                <w:color w:val="FFFFFF"/>
                <w:spacing w:val="-2"/>
                <w:kern w:val="0"/>
                <w:sz w:val="20"/>
                <w:szCs w:val="20"/>
                <w:lang w:val="pt-PT" w:eastAsia="en-US"/>
              </w:rPr>
              <w:t>DESPESA</w:t>
            </w:r>
          </w:p>
        </w:tc>
        <w:tc>
          <w:tcPr>
            <w:tcW w:w="0" w:type="auto"/>
            <w:tcBorders>
              <w:top w:val="nil"/>
              <w:left w:val="nil"/>
              <w:bottom w:val="nil"/>
              <w:right w:val="nil"/>
            </w:tcBorders>
            <w:shd w:val="clear" w:color="auto" w:fill="000000"/>
          </w:tcPr>
          <w:p w14:paraId="44280778" w14:textId="77777777" w:rsidR="00DC7484" w:rsidRPr="006160C3" w:rsidRDefault="00DC7484" w:rsidP="00E642E8">
            <w:pPr>
              <w:suppressAutoHyphens w:val="0"/>
              <w:spacing w:before="9"/>
              <w:ind w:left="9"/>
              <w:jc w:val="center"/>
              <w:rPr>
                <w:rFonts w:ascii="Arial" w:hAnsi="Arial" w:cs="Arial"/>
                <w:b/>
                <w:kern w:val="0"/>
                <w:sz w:val="20"/>
                <w:szCs w:val="20"/>
                <w:lang w:val="pt-PT" w:eastAsia="en-US"/>
              </w:rPr>
            </w:pPr>
            <w:r w:rsidRPr="006160C3">
              <w:rPr>
                <w:rFonts w:ascii="Arial" w:hAnsi="Arial" w:cs="Arial"/>
                <w:b/>
                <w:color w:val="FFFFFF"/>
                <w:spacing w:val="-2"/>
                <w:kern w:val="0"/>
                <w:sz w:val="20"/>
                <w:szCs w:val="20"/>
                <w:lang w:val="pt-PT" w:eastAsia="en-US"/>
              </w:rPr>
              <w:t>ELEMENTO</w:t>
            </w:r>
          </w:p>
        </w:tc>
        <w:tc>
          <w:tcPr>
            <w:tcW w:w="0" w:type="auto"/>
            <w:tcBorders>
              <w:top w:val="nil"/>
              <w:left w:val="nil"/>
              <w:bottom w:val="nil"/>
              <w:right w:val="nil"/>
            </w:tcBorders>
            <w:shd w:val="clear" w:color="auto" w:fill="000000"/>
          </w:tcPr>
          <w:p w14:paraId="4EB3598A" w14:textId="77777777" w:rsidR="00DC7484" w:rsidRPr="006160C3" w:rsidRDefault="00DC7484" w:rsidP="00E642E8">
            <w:pPr>
              <w:suppressAutoHyphens w:val="0"/>
              <w:spacing w:before="9"/>
              <w:ind w:left="7"/>
              <w:jc w:val="center"/>
              <w:rPr>
                <w:rFonts w:ascii="Arial" w:hAnsi="Arial" w:cs="Arial"/>
                <w:b/>
                <w:kern w:val="0"/>
                <w:sz w:val="20"/>
                <w:szCs w:val="20"/>
                <w:lang w:val="pt-PT" w:eastAsia="en-US"/>
              </w:rPr>
            </w:pPr>
            <w:r w:rsidRPr="006160C3">
              <w:rPr>
                <w:rFonts w:ascii="Arial" w:hAnsi="Arial" w:cs="Arial"/>
                <w:b/>
                <w:color w:val="FFFFFF"/>
                <w:spacing w:val="-2"/>
                <w:kern w:val="0"/>
                <w:sz w:val="20"/>
                <w:szCs w:val="20"/>
                <w:lang w:val="pt-PT" w:eastAsia="en-US"/>
              </w:rPr>
              <w:t>FONTE</w:t>
            </w:r>
          </w:p>
        </w:tc>
        <w:tc>
          <w:tcPr>
            <w:tcW w:w="0" w:type="auto"/>
            <w:tcBorders>
              <w:top w:val="nil"/>
              <w:left w:val="nil"/>
              <w:bottom w:val="nil"/>
              <w:right w:val="nil"/>
            </w:tcBorders>
            <w:shd w:val="clear" w:color="auto" w:fill="000000"/>
          </w:tcPr>
          <w:p w14:paraId="517EDFE5" w14:textId="77777777" w:rsidR="00DC7484" w:rsidRPr="006160C3" w:rsidRDefault="00DC7484" w:rsidP="00E642E8">
            <w:pPr>
              <w:suppressAutoHyphens w:val="0"/>
              <w:spacing w:before="9"/>
              <w:ind w:left="914"/>
              <w:rPr>
                <w:rFonts w:ascii="Arial" w:hAnsi="Arial" w:cs="Arial"/>
                <w:b/>
                <w:kern w:val="0"/>
                <w:sz w:val="20"/>
                <w:szCs w:val="20"/>
                <w:lang w:val="pt-PT" w:eastAsia="en-US"/>
              </w:rPr>
            </w:pPr>
            <w:r w:rsidRPr="006160C3">
              <w:rPr>
                <w:rFonts w:ascii="Arial" w:hAnsi="Arial" w:cs="Arial"/>
                <w:b/>
                <w:color w:val="FFFFFF"/>
                <w:spacing w:val="-2"/>
                <w:kern w:val="0"/>
                <w:sz w:val="20"/>
                <w:szCs w:val="20"/>
                <w:lang w:val="pt-PT" w:eastAsia="en-US"/>
              </w:rPr>
              <w:t>DESCRIÇÃO</w:t>
            </w:r>
          </w:p>
        </w:tc>
        <w:tc>
          <w:tcPr>
            <w:tcW w:w="0" w:type="auto"/>
            <w:tcBorders>
              <w:top w:val="nil"/>
              <w:left w:val="nil"/>
              <w:bottom w:val="nil"/>
            </w:tcBorders>
            <w:shd w:val="clear" w:color="auto" w:fill="000000"/>
          </w:tcPr>
          <w:p w14:paraId="0B602917" w14:textId="77777777" w:rsidR="00DC7484" w:rsidRPr="006160C3" w:rsidRDefault="00DC7484" w:rsidP="00E642E8">
            <w:pPr>
              <w:suppressAutoHyphens w:val="0"/>
              <w:spacing w:before="9"/>
              <w:ind w:left="1132"/>
              <w:rPr>
                <w:rFonts w:ascii="Arial" w:hAnsi="Arial" w:cs="Arial"/>
                <w:b/>
                <w:kern w:val="0"/>
                <w:sz w:val="20"/>
                <w:szCs w:val="20"/>
                <w:lang w:val="pt-PT" w:eastAsia="en-US"/>
              </w:rPr>
            </w:pPr>
            <w:r w:rsidRPr="006160C3">
              <w:rPr>
                <w:rFonts w:ascii="Arial" w:hAnsi="Arial" w:cs="Arial"/>
                <w:b/>
                <w:color w:val="FFFFFF"/>
                <w:spacing w:val="-2"/>
                <w:kern w:val="0"/>
                <w:sz w:val="20"/>
                <w:szCs w:val="20"/>
                <w:lang w:val="pt-PT" w:eastAsia="en-US"/>
              </w:rPr>
              <w:t>SECRETARIA</w:t>
            </w:r>
          </w:p>
        </w:tc>
      </w:tr>
      <w:tr w:rsidR="00DC7484" w:rsidRPr="006160C3" w14:paraId="5D84E541" w14:textId="77777777" w:rsidTr="00E642E8">
        <w:trPr>
          <w:trHeight w:val="282"/>
        </w:trPr>
        <w:tc>
          <w:tcPr>
            <w:tcW w:w="0" w:type="auto"/>
            <w:tcBorders>
              <w:top w:val="nil"/>
              <w:left w:val="single" w:sz="6" w:space="0" w:color="000000"/>
              <w:bottom w:val="single" w:sz="6" w:space="0" w:color="000000"/>
              <w:right w:val="single" w:sz="6" w:space="0" w:color="000000"/>
            </w:tcBorders>
          </w:tcPr>
          <w:p w14:paraId="58254C5F" w14:textId="77777777" w:rsidR="00DC7484" w:rsidRPr="006160C3" w:rsidRDefault="00DC7484" w:rsidP="00E642E8">
            <w:pPr>
              <w:suppressAutoHyphens w:val="0"/>
              <w:spacing w:line="263" w:lineRule="exact"/>
              <w:ind w:left="6"/>
              <w:jc w:val="center"/>
              <w:rPr>
                <w:rFonts w:ascii="Arial" w:hAnsi="Arial" w:cs="Arial"/>
                <w:kern w:val="0"/>
                <w:sz w:val="20"/>
                <w:szCs w:val="20"/>
                <w:lang w:val="pt-PT" w:eastAsia="en-US"/>
              </w:rPr>
            </w:pPr>
            <w:r w:rsidRPr="006160C3">
              <w:rPr>
                <w:rFonts w:ascii="Arial" w:hAnsi="Arial" w:cs="Arial"/>
                <w:spacing w:val="-5"/>
                <w:kern w:val="0"/>
                <w:sz w:val="20"/>
                <w:szCs w:val="20"/>
                <w:lang w:val="pt-PT" w:eastAsia="en-US"/>
              </w:rPr>
              <w:t>535</w:t>
            </w:r>
          </w:p>
        </w:tc>
        <w:tc>
          <w:tcPr>
            <w:tcW w:w="0" w:type="auto"/>
            <w:tcBorders>
              <w:top w:val="nil"/>
              <w:left w:val="single" w:sz="6" w:space="0" w:color="000000"/>
              <w:bottom w:val="single" w:sz="6" w:space="0" w:color="000000"/>
              <w:right w:val="single" w:sz="6" w:space="0" w:color="000000"/>
            </w:tcBorders>
          </w:tcPr>
          <w:p w14:paraId="29EFB461" w14:textId="77777777" w:rsidR="00DC7484" w:rsidRPr="006160C3" w:rsidRDefault="00DC7484" w:rsidP="00E642E8">
            <w:pPr>
              <w:suppressAutoHyphens w:val="0"/>
              <w:spacing w:line="263" w:lineRule="exact"/>
              <w:ind w:left="15"/>
              <w:jc w:val="center"/>
              <w:rPr>
                <w:rFonts w:ascii="Arial" w:hAnsi="Arial" w:cs="Arial"/>
                <w:kern w:val="0"/>
                <w:sz w:val="20"/>
                <w:szCs w:val="20"/>
                <w:lang w:val="pt-PT" w:eastAsia="en-US"/>
              </w:rPr>
            </w:pPr>
            <w:r w:rsidRPr="006160C3">
              <w:rPr>
                <w:rFonts w:ascii="Arial" w:hAnsi="Arial" w:cs="Arial"/>
                <w:spacing w:val="-2"/>
                <w:kern w:val="0"/>
                <w:sz w:val="20"/>
                <w:szCs w:val="20"/>
                <w:lang w:val="pt-PT" w:eastAsia="en-US"/>
              </w:rPr>
              <w:t>3.3.90.30</w:t>
            </w:r>
          </w:p>
        </w:tc>
        <w:tc>
          <w:tcPr>
            <w:tcW w:w="0" w:type="auto"/>
            <w:tcBorders>
              <w:top w:val="nil"/>
              <w:left w:val="single" w:sz="6" w:space="0" w:color="000000"/>
              <w:bottom w:val="single" w:sz="6" w:space="0" w:color="000000"/>
              <w:right w:val="single" w:sz="6" w:space="0" w:color="000000"/>
            </w:tcBorders>
          </w:tcPr>
          <w:p w14:paraId="6BE7ABE0" w14:textId="77777777" w:rsidR="00DC7484" w:rsidRPr="006160C3" w:rsidRDefault="00DC7484" w:rsidP="00E642E8">
            <w:pPr>
              <w:suppressAutoHyphens w:val="0"/>
              <w:spacing w:line="263" w:lineRule="exact"/>
              <w:ind w:left="11"/>
              <w:jc w:val="center"/>
              <w:rPr>
                <w:rFonts w:ascii="Arial" w:hAnsi="Arial" w:cs="Arial"/>
                <w:kern w:val="0"/>
                <w:sz w:val="20"/>
                <w:szCs w:val="20"/>
                <w:lang w:val="pt-PT" w:eastAsia="en-US"/>
              </w:rPr>
            </w:pPr>
            <w:r w:rsidRPr="006160C3">
              <w:rPr>
                <w:rFonts w:ascii="Arial" w:hAnsi="Arial" w:cs="Arial"/>
                <w:spacing w:val="-4"/>
                <w:kern w:val="0"/>
                <w:sz w:val="20"/>
                <w:szCs w:val="20"/>
                <w:lang w:val="pt-PT" w:eastAsia="en-US"/>
              </w:rPr>
              <w:t>0000</w:t>
            </w:r>
          </w:p>
        </w:tc>
        <w:tc>
          <w:tcPr>
            <w:tcW w:w="0" w:type="auto"/>
            <w:tcBorders>
              <w:top w:val="nil"/>
              <w:left w:val="single" w:sz="6" w:space="0" w:color="000000"/>
              <w:bottom w:val="single" w:sz="6" w:space="0" w:color="000000"/>
              <w:right w:val="single" w:sz="6" w:space="0" w:color="000000"/>
            </w:tcBorders>
          </w:tcPr>
          <w:p w14:paraId="31B9AAE2" w14:textId="77777777" w:rsidR="00DC7484" w:rsidRPr="006160C3" w:rsidRDefault="00DC7484" w:rsidP="00E642E8">
            <w:pPr>
              <w:suppressAutoHyphens w:val="0"/>
              <w:spacing w:line="263" w:lineRule="exact"/>
              <w:ind w:left="105"/>
              <w:rPr>
                <w:rFonts w:ascii="Arial" w:hAnsi="Arial" w:cs="Arial"/>
                <w:kern w:val="0"/>
                <w:sz w:val="20"/>
                <w:szCs w:val="20"/>
                <w:lang w:val="pt-PT" w:eastAsia="en-US"/>
              </w:rPr>
            </w:pPr>
            <w:r w:rsidRPr="006160C3">
              <w:rPr>
                <w:rFonts w:ascii="Arial" w:hAnsi="Arial" w:cs="Arial"/>
                <w:kern w:val="0"/>
                <w:sz w:val="20"/>
                <w:szCs w:val="20"/>
                <w:lang w:val="pt-PT" w:eastAsia="en-US"/>
              </w:rPr>
              <w:t>Recursos</w:t>
            </w:r>
            <w:r w:rsidRPr="006160C3">
              <w:rPr>
                <w:rFonts w:ascii="Arial" w:hAnsi="Arial" w:cs="Arial"/>
                <w:spacing w:val="-3"/>
                <w:kern w:val="0"/>
                <w:sz w:val="20"/>
                <w:szCs w:val="20"/>
                <w:lang w:val="pt-PT" w:eastAsia="en-US"/>
              </w:rPr>
              <w:t xml:space="preserve"> </w:t>
            </w:r>
            <w:r w:rsidRPr="006160C3">
              <w:rPr>
                <w:rFonts w:ascii="Arial" w:hAnsi="Arial" w:cs="Arial"/>
                <w:spacing w:val="-2"/>
                <w:kern w:val="0"/>
                <w:sz w:val="20"/>
                <w:szCs w:val="20"/>
                <w:lang w:val="pt-PT" w:eastAsia="en-US"/>
              </w:rPr>
              <w:t>Livres</w:t>
            </w:r>
          </w:p>
        </w:tc>
        <w:tc>
          <w:tcPr>
            <w:tcW w:w="0" w:type="auto"/>
            <w:tcBorders>
              <w:top w:val="nil"/>
              <w:left w:val="single" w:sz="6" w:space="0" w:color="000000"/>
              <w:bottom w:val="single" w:sz="6" w:space="0" w:color="000000"/>
            </w:tcBorders>
          </w:tcPr>
          <w:p w14:paraId="3ADD7958" w14:textId="77777777" w:rsidR="00DC7484" w:rsidRPr="006160C3" w:rsidRDefault="00DC7484" w:rsidP="00E642E8">
            <w:pPr>
              <w:suppressAutoHyphens w:val="0"/>
              <w:spacing w:line="263" w:lineRule="exact"/>
              <w:ind w:left="103"/>
              <w:rPr>
                <w:rFonts w:ascii="Arial" w:hAnsi="Arial" w:cs="Arial"/>
                <w:kern w:val="0"/>
                <w:sz w:val="20"/>
                <w:szCs w:val="20"/>
                <w:lang w:val="pt-PT" w:eastAsia="en-US"/>
              </w:rPr>
            </w:pPr>
            <w:r w:rsidRPr="006160C3">
              <w:rPr>
                <w:rFonts w:ascii="Arial" w:hAnsi="Arial" w:cs="Arial"/>
                <w:spacing w:val="-2"/>
                <w:kern w:val="0"/>
                <w:sz w:val="20"/>
                <w:szCs w:val="20"/>
                <w:lang w:eastAsia="en-US"/>
              </w:rPr>
              <w:t>Agricultura e Pecuária</w:t>
            </w:r>
          </w:p>
        </w:tc>
      </w:tr>
      <w:tr w:rsidR="00DC7484" w:rsidRPr="006160C3" w14:paraId="3FBF25CA" w14:textId="77777777" w:rsidTr="00E642E8">
        <w:trPr>
          <w:trHeight w:val="282"/>
        </w:trPr>
        <w:tc>
          <w:tcPr>
            <w:tcW w:w="0" w:type="auto"/>
            <w:tcBorders>
              <w:top w:val="single" w:sz="6" w:space="0" w:color="000000"/>
              <w:left w:val="single" w:sz="6" w:space="0" w:color="000000"/>
              <w:bottom w:val="single" w:sz="6" w:space="0" w:color="000000"/>
              <w:right w:val="single" w:sz="6" w:space="0" w:color="000000"/>
            </w:tcBorders>
          </w:tcPr>
          <w:p w14:paraId="4E5BE8F8" w14:textId="77777777" w:rsidR="00DC7484" w:rsidRPr="006160C3" w:rsidRDefault="00DC7484" w:rsidP="00E642E8">
            <w:pPr>
              <w:suppressAutoHyphens w:val="0"/>
              <w:spacing w:line="263" w:lineRule="exact"/>
              <w:ind w:left="6"/>
              <w:jc w:val="center"/>
              <w:rPr>
                <w:rFonts w:ascii="Arial" w:hAnsi="Arial" w:cs="Arial"/>
                <w:kern w:val="0"/>
                <w:sz w:val="20"/>
                <w:szCs w:val="20"/>
                <w:lang w:val="pt-PT" w:eastAsia="en-US"/>
              </w:rPr>
            </w:pPr>
            <w:r w:rsidRPr="006160C3">
              <w:rPr>
                <w:rFonts w:ascii="Arial" w:hAnsi="Arial" w:cs="Arial"/>
                <w:spacing w:val="-5"/>
                <w:kern w:val="0"/>
                <w:sz w:val="20"/>
                <w:szCs w:val="20"/>
                <w:lang w:val="pt-PT" w:eastAsia="en-US"/>
              </w:rPr>
              <w:t>552</w:t>
            </w:r>
          </w:p>
        </w:tc>
        <w:tc>
          <w:tcPr>
            <w:tcW w:w="0" w:type="auto"/>
            <w:tcBorders>
              <w:top w:val="single" w:sz="6" w:space="0" w:color="000000"/>
              <w:left w:val="single" w:sz="6" w:space="0" w:color="000000"/>
              <w:bottom w:val="single" w:sz="6" w:space="0" w:color="000000"/>
              <w:right w:val="single" w:sz="6" w:space="0" w:color="000000"/>
            </w:tcBorders>
          </w:tcPr>
          <w:p w14:paraId="370563B0" w14:textId="77777777" w:rsidR="00DC7484" w:rsidRPr="006160C3" w:rsidRDefault="00DC7484" w:rsidP="00E642E8">
            <w:pPr>
              <w:suppressAutoHyphens w:val="0"/>
              <w:spacing w:line="263" w:lineRule="exact"/>
              <w:ind w:left="15"/>
              <w:jc w:val="center"/>
              <w:rPr>
                <w:rFonts w:ascii="Arial" w:hAnsi="Arial" w:cs="Arial"/>
                <w:kern w:val="0"/>
                <w:sz w:val="20"/>
                <w:szCs w:val="20"/>
                <w:lang w:val="pt-PT" w:eastAsia="en-US"/>
              </w:rPr>
            </w:pPr>
            <w:r w:rsidRPr="006160C3">
              <w:rPr>
                <w:rFonts w:ascii="Arial" w:hAnsi="Arial" w:cs="Arial"/>
                <w:spacing w:val="-2"/>
                <w:kern w:val="0"/>
                <w:sz w:val="20"/>
                <w:szCs w:val="20"/>
                <w:lang w:val="pt-PT" w:eastAsia="en-US"/>
              </w:rPr>
              <w:t>3.3.90.30</w:t>
            </w:r>
          </w:p>
        </w:tc>
        <w:tc>
          <w:tcPr>
            <w:tcW w:w="0" w:type="auto"/>
            <w:tcBorders>
              <w:top w:val="single" w:sz="6" w:space="0" w:color="000000"/>
              <w:left w:val="single" w:sz="6" w:space="0" w:color="000000"/>
              <w:bottom w:val="single" w:sz="6" w:space="0" w:color="000000"/>
              <w:right w:val="single" w:sz="6" w:space="0" w:color="000000"/>
            </w:tcBorders>
          </w:tcPr>
          <w:p w14:paraId="64CE187F" w14:textId="77777777" w:rsidR="00DC7484" w:rsidRPr="006160C3" w:rsidRDefault="00DC7484" w:rsidP="00E642E8">
            <w:pPr>
              <w:suppressAutoHyphens w:val="0"/>
              <w:spacing w:line="263" w:lineRule="exact"/>
              <w:ind w:left="11"/>
              <w:jc w:val="center"/>
              <w:rPr>
                <w:rFonts w:ascii="Arial" w:hAnsi="Arial" w:cs="Arial"/>
                <w:kern w:val="0"/>
                <w:sz w:val="20"/>
                <w:szCs w:val="20"/>
                <w:lang w:val="pt-PT" w:eastAsia="en-US"/>
              </w:rPr>
            </w:pPr>
            <w:r w:rsidRPr="006160C3">
              <w:rPr>
                <w:rFonts w:ascii="Arial" w:hAnsi="Arial" w:cs="Arial"/>
                <w:spacing w:val="-4"/>
                <w:kern w:val="0"/>
                <w:sz w:val="20"/>
                <w:szCs w:val="20"/>
                <w:lang w:val="pt-PT" w:eastAsia="en-US"/>
              </w:rPr>
              <w:t>0000</w:t>
            </w:r>
          </w:p>
        </w:tc>
        <w:tc>
          <w:tcPr>
            <w:tcW w:w="0" w:type="auto"/>
            <w:tcBorders>
              <w:top w:val="single" w:sz="6" w:space="0" w:color="000000"/>
              <w:left w:val="single" w:sz="6" w:space="0" w:color="000000"/>
              <w:bottom w:val="single" w:sz="6" w:space="0" w:color="000000"/>
              <w:right w:val="single" w:sz="6" w:space="0" w:color="000000"/>
            </w:tcBorders>
          </w:tcPr>
          <w:p w14:paraId="518EBDDE" w14:textId="77777777" w:rsidR="00DC7484" w:rsidRPr="006160C3" w:rsidRDefault="00DC7484" w:rsidP="00E642E8">
            <w:pPr>
              <w:suppressAutoHyphens w:val="0"/>
              <w:spacing w:line="263" w:lineRule="exact"/>
              <w:ind w:left="105"/>
              <w:rPr>
                <w:rFonts w:ascii="Arial" w:hAnsi="Arial" w:cs="Arial"/>
                <w:kern w:val="0"/>
                <w:sz w:val="20"/>
                <w:szCs w:val="20"/>
                <w:lang w:val="pt-PT" w:eastAsia="en-US"/>
              </w:rPr>
            </w:pPr>
            <w:r w:rsidRPr="006160C3">
              <w:rPr>
                <w:rFonts w:ascii="Arial" w:hAnsi="Arial" w:cs="Arial"/>
                <w:kern w:val="0"/>
                <w:sz w:val="20"/>
                <w:szCs w:val="20"/>
                <w:lang w:val="pt-PT" w:eastAsia="en-US"/>
              </w:rPr>
              <w:t>Recursos</w:t>
            </w:r>
            <w:r w:rsidRPr="006160C3">
              <w:rPr>
                <w:rFonts w:ascii="Arial" w:hAnsi="Arial" w:cs="Arial"/>
                <w:spacing w:val="-3"/>
                <w:kern w:val="0"/>
                <w:sz w:val="20"/>
                <w:szCs w:val="20"/>
                <w:lang w:val="pt-PT" w:eastAsia="en-US"/>
              </w:rPr>
              <w:t xml:space="preserve"> </w:t>
            </w:r>
            <w:r w:rsidRPr="006160C3">
              <w:rPr>
                <w:rFonts w:ascii="Arial" w:hAnsi="Arial" w:cs="Arial"/>
                <w:spacing w:val="-2"/>
                <w:kern w:val="0"/>
                <w:sz w:val="20"/>
                <w:szCs w:val="20"/>
                <w:lang w:val="pt-PT" w:eastAsia="en-US"/>
              </w:rPr>
              <w:t>Livres</w:t>
            </w:r>
          </w:p>
        </w:tc>
        <w:tc>
          <w:tcPr>
            <w:tcW w:w="0" w:type="auto"/>
            <w:tcBorders>
              <w:top w:val="single" w:sz="6" w:space="0" w:color="000000"/>
              <w:left w:val="single" w:sz="6" w:space="0" w:color="000000"/>
              <w:bottom w:val="single" w:sz="6" w:space="0" w:color="000000"/>
            </w:tcBorders>
          </w:tcPr>
          <w:p w14:paraId="6C16BF8B" w14:textId="77777777" w:rsidR="00DC7484" w:rsidRPr="006160C3" w:rsidRDefault="00DC7484" w:rsidP="00E642E8">
            <w:pPr>
              <w:suppressAutoHyphens w:val="0"/>
              <w:spacing w:line="263" w:lineRule="exact"/>
              <w:ind w:left="103"/>
              <w:rPr>
                <w:rFonts w:ascii="Arial" w:hAnsi="Arial" w:cs="Arial"/>
                <w:kern w:val="0"/>
                <w:sz w:val="20"/>
                <w:szCs w:val="20"/>
                <w:lang w:val="pt-PT" w:eastAsia="en-US"/>
              </w:rPr>
            </w:pPr>
            <w:r w:rsidRPr="006160C3">
              <w:rPr>
                <w:rFonts w:ascii="Arial" w:hAnsi="Arial" w:cs="Arial"/>
                <w:spacing w:val="-2"/>
                <w:kern w:val="0"/>
                <w:sz w:val="20"/>
                <w:szCs w:val="20"/>
                <w:lang w:eastAsia="en-US"/>
              </w:rPr>
              <w:t>Serviços Públicos</w:t>
            </w:r>
          </w:p>
        </w:tc>
      </w:tr>
    </w:tbl>
    <w:p w14:paraId="23199E9C" w14:textId="77777777" w:rsidR="00DC7484" w:rsidRPr="006160C3" w:rsidRDefault="00DC7484" w:rsidP="00DC7484">
      <w:pPr>
        <w:pStyle w:val="Nvel2-Red"/>
        <w:numPr>
          <w:ilvl w:val="1"/>
          <w:numId w:val="43"/>
        </w:numPr>
        <w:ind w:left="0" w:firstLine="0"/>
      </w:pPr>
      <w:r w:rsidRPr="006160C3">
        <w:t>A dotação relativa aos exercícios financeiros subsequentes será indicada após aprovação da Lei Orçamentária respectiva e liberação dos créditos correspondentes, mediante apostilamento.</w:t>
      </w:r>
    </w:p>
    <w:bookmarkEnd w:id="23"/>
    <w:p w14:paraId="28E6938D" w14:textId="77777777" w:rsidR="00DC7484" w:rsidRPr="006160C3" w:rsidRDefault="00DC7484" w:rsidP="00DC7484">
      <w:pPr>
        <w:pStyle w:val="Nivel2"/>
        <w:ind w:left="709"/>
      </w:pPr>
    </w:p>
    <w:p w14:paraId="30B749A3" w14:textId="77777777" w:rsidR="00DC7484" w:rsidRPr="006160C3" w:rsidRDefault="00DC7484" w:rsidP="00DC7484">
      <w:pPr>
        <w:pStyle w:val="Nivel2"/>
        <w:ind w:left="709"/>
      </w:pPr>
    </w:p>
    <w:p w14:paraId="0290BBA6" w14:textId="77777777" w:rsidR="00DC7484" w:rsidRPr="006160C3" w:rsidRDefault="00DC7484" w:rsidP="00DC7484">
      <w:pPr>
        <w:pStyle w:val="Nivel2"/>
        <w:ind w:left="709"/>
        <w:jc w:val="right"/>
      </w:pPr>
      <w:r w:rsidRPr="006160C3">
        <w:t xml:space="preserve">Mandaguaçu, </w:t>
      </w:r>
      <w:r w:rsidRPr="006160C3">
        <w:fldChar w:fldCharType="begin"/>
      </w:r>
      <w:r w:rsidRPr="006160C3">
        <w:instrText xml:space="preserve"> TIME \@ "d' de 'MMMM' de 'yyyy" </w:instrText>
      </w:r>
      <w:r w:rsidRPr="006160C3">
        <w:fldChar w:fldCharType="separate"/>
      </w:r>
      <w:r>
        <w:rPr>
          <w:noProof/>
        </w:rPr>
        <w:t>14 de outubro de 2025</w:t>
      </w:r>
      <w:r w:rsidRPr="006160C3">
        <w:fldChar w:fldCharType="end"/>
      </w:r>
      <w:r w:rsidRPr="006160C3">
        <w:t>.</w:t>
      </w:r>
    </w:p>
    <w:p w14:paraId="057B8316" w14:textId="77777777" w:rsidR="00DC7484" w:rsidRPr="006160C3" w:rsidRDefault="00DC7484" w:rsidP="00DC7484">
      <w:pPr>
        <w:pStyle w:val="Nivel2"/>
        <w:ind w:left="709"/>
      </w:pPr>
    </w:p>
    <w:p w14:paraId="6E6083D0" w14:textId="77777777" w:rsidR="00DC7484" w:rsidRPr="006160C3" w:rsidRDefault="00DC7484" w:rsidP="00DC7484">
      <w:pPr>
        <w:pStyle w:val="Nivel2"/>
        <w:ind w:left="709"/>
      </w:pPr>
    </w:p>
    <w:p w14:paraId="07ADA277" w14:textId="77777777" w:rsidR="00DC7484" w:rsidRPr="006160C3" w:rsidRDefault="00DC7484" w:rsidP="00DC7484">
      <w:pPr>
        <w:pStyle w:val="Default"/>
        <w:jc w:val="center"/>
        <w:rPr>
          <w:rFonts w:ascii="Arial" w:hAnsi="Arial" w:cs="Arial"/>
          <w:b/>
          <w:color w:val="auto"/>
          <w:szCs w:val="20"/>
        </w:rPr>
      </w:pPr>
    </w:p>
    <w:p w14:paraId="2B3E66C1" w14:textId="77777777" w:rsidR="00DC7484" w:rsidRPr="006160C3" w:rsidRDefault="00DC7484" w:rsidP="00DC7484">
      <w:pPr>
        <w:pStyle w:val="Default"/>
        <w:jc w:val="center"/>
        <w:rPr>
          <w:rFonts w:ascii="Arial" w:hAnsi="Arial" w:cs="Arial"/>
          <w:color w:val="auto"/>
          <w:szCs w:val="20"/>
        </w:rPr>
      </w:pPr>
      <w:r>
        <w:rPr>
          <w:rFonts w:ascii="Arial" w:hAnsi="Arial" w:cs="Arial"/>
          <w:b/>
          <w:color w:val="auto"/>
          <w:szCs w:val="20"/>
        </w:rPr>
        <w:t>GABRIEL CODALE VOLPATO</w:t>
      </w:r>
    </w:p>
    <w:p w14:paraId="13F8C472" w14:textId="77777777" w:rsidR="00DC7484" w:rsidRDefault="00DC7484" w:rsidP="00DC7484">
      <w:pPr>
        <w:pStyle w:val="Default"/>
        <w:jc w:val="center"/>
        <w:rPr>
          <w:rFonts w:ascii="Arial" w:hAnsi="Arial" w:cs="Arial"/>
          <w:i/>
          <w:iCs/>
          <w:color w:val="auto"/>
          <w:szCs w:val="20"/>
        </w:rPr>
      </w:pPr>
      <w:r w:rsidRPr="006160C3">
        <w:rPr>
          <w:rFonts w:ascii="Arial" w:hAnsi="Arial" w:cs="Arial"/>
          <w:i/>
          <w:iCs/>
          <w:color w:val="auto"/>
          <w:szCs w:val="20"/>
        </w:rPr>
        <w:t>Secretári</w:t>
      </w:r>
      <w:r>
        <w:rPr>
          <w:rFonts w:ascii="Arial" w:hAnsi="Arial" w:cs="Arial"/>
          <w:i/>
          <w:iCs/>
          <w:color w:val="auto"/>
          <w:szCs w:val="20"/>
        </w:rPr>
        <w:t>o</w:t>
      </w:r>
      <w:r w:rsidRPr="006160C3">
        <w:rPr>
          <w:rFonts w:ascii="Arial" w:hAnsi="Arial" w:cs="Arial"/>
          <w:i/>
          <w:iCs/>
          <w:color w:val="auto"/>
          <w:szCs w:val="20"/>
        </w:rPr>
        <w:t xml:space="preserve"> de A</w:t>
      </w:r>
      <w:r>
        <w:rPr>
          <w:rFonts w:ascii="Arial" w:hAnsi="Arial" w:cs="Arial"/>
          <w:i/>
          <w:iCs/>
          <w:color w:val="auto"/>
          <w:szCs w:val="20"/>
        </w:rPr>
        <w:t>gricultura e Pecuária</w:t>
      </w:r>
    </w:p>
    <w:p w14:paraId="49950415" w14:textId="77777777" w:rsidR="00DC7484" w:rsidRPr="006160C3" w:rsidRDefault="00DC7484" w:rsidP="00DC7484">
      <w:pPr>
        <w:pStyle w:val="Default"/>
        <w:jc w:val="center"/>
        <w:rPr>
          <w:rFonts w:ascii="Arial" w:hAnsi="Arial" w:cs="Arial"/>
          <w:i/>
          <w:iCs/>
          <w:color w:val="auto"/>
          <w:szCs w:val="20"/>
        </w:rPr>
      </w:pPr>
      <w:r>
        <w:rPr>
          <w:rFonts w:ascii="Arial" w:hAnsi="Arial" w:cs="Arial"/>
          <w:i/>
          <w:iCs/>
          <w:color w:val="auto"/>
          <w:szCs w:val="20"/>
        </w:rPr>
        <w:t xml:space="preserve"> </w:t>
      </w:r>
    </w:p>
    <w:p w14:paraId="74CA7C15" w14:textId="77777777" w:rsidR="00DC7484" w:rsidRPr="006160C3" w:rsidRDefault="00DC7484" w:rsidP="00DC7484">
      <w:pPr>
        <w:spacing w:afterLines="120" w:after="288" w:line="312" w:lineRule="auto"/>
        <w:ind w:firstLine="709"/>
        <w:jc w:val="center"/>
        <w:rPr>
          <w:rFonts w:ascii="Arial" w:hAnsi="Arial" w:cs="Arial"/>
          <w:sz w:val="20"/>
          <w:szCs w:val="20"/>
        </w:rPr>
      </w:pPr>
    </w:p>
    <w:p w14:paraId="78859DE4" w14:textId="77777777" w:rsidR="00586427" w:rsidRPr="006160C3" w:rsidRDefault="00586427" w:rsidP="00586427">
      <w:pPr>
        <w:spacing w:afterLines="120" w:after="288" w:line="312" w:lineRule="auto"/>
        <w:ind w:firstLine="709"/>
        <w:jc w:val="center"/>
        <w:rPr>
          <w:rFonts w:ascii="Arial" w:hAnsi="Arial" w:cs="Arial"/>
          <w:sz w:val="20"/>
          <w:szCs w:val="20"/>
        </w:rPr>
      </w:pPr>
    </w:p>
    <w:p w14:paraId="734C187C" w14:textId="495438B8" w:rsidR="00132837" w:rsidRDefault="00132837" w:rsidP="00A246C2">
      <w:pPr>
        <w:ind w:left="1418" w:firstLine="709"/>
        <w:rPr>
          <w:rFonts w:ascii="Arial" w:hAnsi="Arial" w:cs="Arial"/>
          <w:b/>
          <w:bCs/>
          <w:sz w:val="20"/>
          <w:szCs w:val="20"/>
          <w:u w:val="single"/>
        </w:rPr>
      </w:pPr>
    </w:p>
    <w:p w14:paraId="3F10C56F" w14:textId="0172FDF5" w:rsidR="00132837" w:rsidRDefault="00132837" w:rsidP="00A246C2">
      <w:pPr>
        <w:ind w:left="1418" w:firstLine="709"/>
        <w:rPr>
          <w:rFonts w:ascii="Arial" w:hAnsi="Arial" w:cs="Arial"/>
          <w:b/>
          <w:bCs/>
          <w:sz w:val="20"/>
          <w:szCs w:val="20"/>
          <w:u w:val="single"/>
        </w:rPr>
      </w:pPr>
    </w:p>
    <w:p w14:paraId="3385502F" w14:textId="1C61ED0D" w:rsidR="00132837" w:rsidRDefault="00132837" w:rsidP="00A246C2">
      <w:pPr>
        <w:ind w:left="1418" w:firstLine="709"/>
        <w:rPr>
          <w:rFonts w:ascii="Arial" w:hAnsi="Arial" w:cs="Arial"/>
          <w:b/>
          <w:bCs/>
          <w:sz w:val="20"/>
          <w:szCs w:val="20"/>
          <w:u w:val="single"/>
        </w:rPr>
      </w:pPr>
    </w:p>
    <w:p w14:paraId="73CFBFC2" w14:textId="03FC683C" w:rsidR="00132837" w:rsidRDefault="00132837" w:rsidP="00A246C2">
      <w:pPr>
        <w:ind w:left="1418" w:firstLine="709"/>
        <w:rPr>
          <w:rFonts w:ascii="Arial" w:hAnsi="Arial" w:cs="Arial"/>
          <w:b/>
          <w:bCs/>
          <w:sz w:val="20"/>
          <w:szCs w:val="20"/>
          <w:u w:val="single"/>
        </w:rPr>
      </w:pPr>
    </w:p>
    <w:p w14:paraId="05376D23" w14:textId="3A62990E" w:rsidR="00132837" w:rsidRDefault="00132837" w:rsidP="00A246C2">
      <w:pPr>
        <w:ind w:left="1418" w:firstLine="709"/>
        <w:rPr>
          <w:rFonts w:ascii="Arial" w:hAnsi="Arial" w:cs="Arial"/>
          <w:b/>
          <w:bCs/>
          <w:sz w:val="20"/>
          <w:szCs w:val="20"/>
          <w:u w:val="single"/>
        </w:rPr>
      </w:pPr>
    </w:p>
    <w:p w14:paraId="7396708B" w14:textId="6D68891E" w:rsidR="00132837" w:rsidRDefault="00132837" w:rsidP="00A246C2">
      <w:pPr>
        <w:ind w:left="1418" w:firstLine="709"/>
        <w:rPr>
          <w:rFonts w:ascii="Arial" w:hAnsi="Arial" w:cs="Arial"/>
          <w:b/>
          <w:bCs/>
          <w:sz w:val="20"/>
          <w:szCs w:val="20"/>
          <w:u w:val="single"/>
        </w:rPr>
      </w:pPr>
    </w:p>
    <w:p w14:paraId="5E613138" w14:textId="51AA0BC8" w:rsidR="00132837" w:rsidRDefault="00132837" w:rsidP="00A246C2">
      <w:pPr>
        <w:ind w:left="1418" w:firstLine="709"/>
        <w:rPr>
          <w:rFonts w:ascii="Arial" w:hAnsi="Arial" w:cs="Arial"/>
          <w:b/>
          <w:bCs/>
          <w:sz w:val="20"/>
          <w:szCs w:val="20"/>
          <w:u w:val="single"/>
        </w:rPr>
      </w:pPr>
    </w:p>
    <w:p w14:paraId="0392DAB7" w14:textId="33DD56E7" w:rsidR="00132837" w:rsidRDefault="00132837" w:rsidP="00A246C2">
      <w:pPr>
        <w:ind w:left="1418" w:firstLine="709"/>
        <w:rPr>
          <w:rFonts w:ascii="Arial" w:hAnsi="Arial" w:cs="Arial"/>
          <w:b/>
          <w:bCs/>
          <w:sz w:val="20"/>
          <w:szCs w:val="20"/>
          <w:u w:val="single"/>
        </w:rPr>
      </w:pPr>
    </w:p>
    <w:p w14:paraId="4D5BAD24" w14:textId="510E1405" w:rsidR="00132837" w:rsidRDefault="00132837" w:rsidP="00A246C2">
      <w:pPr>
        <w:ind w:left="1418" w:firstLine="709"/>
        <w:rPr>
          <w:rFonts w:ascii="Arial" w:hAnsi="Arial" w:cs="Arial"/>
          <w:b/>
          <w:bCs/>
          <w:sz w:val="20"/>
          <w:szCs w:val="20"/>
          <w:u w:val="single"/>
        </w:rPr>
      </w:pPr>
    </w:p>
    <w:p w14:paraId="2422EAC5" w14:textId="6A955112" w:rsidR="00132837" w:rsidRDefault="00132837" w:rsidP="00A246C2">
      <w:pPr>
        <w:ind w:left="1418" w:firstLine="709"/>
        <w:rPr>
          <w:rFonts w:ascii="Arial" w:hAnsi="Arial" w:cs="Arial"/>
          <w:b/>
          <w:bCs/>
          <w:sz w:val="20"/>
          <w:szCs w:val="20"/>
          <w:u w:val="single"/>
        </w:rPr>
      </w:pPr>
    </w:p>
    <w:p w14:paraId="7D5400A5" w14:textId="1AA9A35E" w:rsidR="00132837" w:rsidRDefault="00132837" w:rsidP="00A246C2">
      <w:pPr>
        <w:ind w:left="1418" w:firstLine="709"/>
        <w:rPr>
          <w:rFonts w:ascii="Arial" w:hAnsi="Arial" w:cs="Arial"/>
          <w:b/>
          <w:bCs/>
          <w:sz w:val="20"/>
          <w:szCs w:val="20"/>
          <w:u w:val="single"/>
        </w:rPr>
      </w:pPr>
    </w:p>
    <w:p w14:paraId="78ED1680" w14:textId="3A852609" w:rsidR="00132837" w:rsidRDefault="00132837" w:rsidP="00A246C2">
      <w:pPr>
        <w:ind w:left="1418" w:firstLine="709"/>
        <w:rPr>
          <w:rFonts w:ascii="Arial" w:hAnsi="Arial" w:cs="Arial"/>
          <w:b/>
          <w:bCs/>
          <w:sz w:val="20"/>
          <w:szCs w:val="20"/>
          <w:u w:val="single"/>
        </w:rPr>
      </w:pPr>
    </w:p>
    <w:p w14:paraId="2110F2B9" w14:textId="223C79AD" w:rsidR="00132837" w:rsidRDefault="00132837" w:rsidP="00A246C2">
      <w:pPr>
        <w:ind w:left="1418" w:firstLine="709"/>
        <w:rPr>
          <w:rFonts w:ascii="Arial" w:hAnsi="Arial" w:cs="Arial"/>
          <w:b/>
          <w:bCs/>
          <w:sz w:val="20"/>
          <w:szCs w:val="20"/>
          <w:u w:val="single"/>
        </w:rPr>
      </w:pPr>
    </w:p>
    <w:p w14:paraId="58CC6C00" w14:textId="6ACD0277" w:rsidR="00132837" w:rsidRDefault="00132837" w:rsidP="00586427">
      <w:pPr>
        <w:rPr>
          <w:rFonts w:ascii="Arial" w:hAnsi="Arial" w:cs="Arial"/>
          <w:b/>
          <w:bCs/>
          <w:sz w:val="20"/>
          <w:szCs w:val="20"/>
          <w:u w:val="single"/>
        </w:rPr>
      </w:pPr>
    </w:p>
    <w:p w14:paraId="55E46F5D" w14:textId="134C6AD4" w:rsidR="00586427" w:rsidRDefault="00586427" w:rsidP="00586427">
      <w:pPr>
        <w:rPr>
          <w:rFonts w:ascii="Arial" w:hAnsi="Arial" w:cs="Arial"/>
          <w:b/>
          <w:bCs/>
          <w:sz w:val="20"/>
          <w:szCs w:val="20"/>
          <w:u w:val="single"/>
        </w:rPr>
      </w:pPr>
    </w:p>
    <w:p w14:paraId="75AAF7CA" w14:textId="1D5B0881" w:rsidR="00807A46" w:rsidRDefault="00807A46" w:rsidP="00586427">
      <w:pPr>
        <w:rPr>
          <w:rFonts w:ascii="Arial" w:hAnsi="Arial" w:cs="Arial"/>
          <w:b/>
          <w:bCs/>
          <w:sz w:val="20"/>
          <w:szCs w:val="20"/>
          <w:u w:val="single"/>
        </w:rPr>
      </w:pPr>
    </w:p>
    <w:p w14:paraId="48620C10" w14:textId="74759B6D" w:rsidR="00807A46" w:rsidRDefault="00807A46" w:rsidP="00586427">
      <w:pPr>
        <w:rPr>
          <w:rFonts w:ascii="Arial" w:hAnsi="Arial" w:cs="Arial"/>
          <w:b/>
          <w:bCs/>
          <w:sz w:val="20"/>
          <w:szCs w:val="20"/>
          <w:u w:val="single"/>
        </w:rPr>
      </w:pPr>
    </w:p>
    <w:p w14:paraId="5ED887BA" w14:textId="33DBD066" w:rsidR="00807A46" w:rsidRDefault="00807A46" w:rsidP="00586427">
      <w:pPr>
        <w:rPr>
          <w:rFonts w:ascii="Arial" w:hAnsi="Arial" w:cs="Arial"/>
          <w:b/>
          <w:bCs/>
          <w:sz w:val="20"/>
          <w:szCs w:val="20"/>
          <w:u w:val="single"/>
        </w:rPr>
      </w:pPr>
    </w:p>
    <w:p w14:paraId="12D6AD21" w14:textId="77777777" w:rsidR="00807A46" w:rsidRDefault="00807A46" w:rsidP="00586427">
      <w:pPr>
        <w:rPr>
          <w:rFonts w:ascii="Arial" w:hAnsi="Arial" w:cs="Arial"/>
          <w:b/>
          <w:bCs/>
          <w:sz w:val="20"/>
          <w:szCs w:val="20"/>
          <w:u w:val="single"/>
        </w:rPr>
      </w:pPr>
    </w:p>
    <w:p w14:paraId="12A6241D" w14:textId="77777777" w:rsidR="00132837" w:rsidRDefault="00132837" w:rsidP="00A246C2">
      <w:pPr>
        <w:ind w:left="1418" w:firstLine="709"/>
        <w:rPr>
          <w:rFonts w:ascii="Arial" w:hAnsi="Arial" w:cs="Arial"/>
          <w:b/>
          <w:bCs/>
          <w:sz w:val="20"/>
          <w:szCs w:val="20"/>
          <w:u w:val="single"/>
        </w:rPr>
      </w:pPr>
    </w:p>
    <w:p w14:paraId="204C4D6E" w14:textId="77777777" w:rsidR="00132837" w:rsidRDefault="00132837" w:rsidP="00A246C2">
      <w:pPr>
        <w:ind w:left="1418" w:firstLine="709"/>
        <w:rPr>
          <w:rFonts w:ascii="Arial" w:hAnsi="Arial" w:cs="Arial"/>
          <w:b/>
          <w:bCs/>
          <w:sz w:val="20"/>
          <w:szCs w:val="20"/>
          <w:u w:val="single"/>
        </w:rPr>
      </w:pPr>
    </w:p>
    <w:p w14:paraId="08462374" w14:textId="2C55B73E" w:rsidR="00EF42AA" w:rsidRPr="00CD395C" w:rsidRDefault="00EF42AA" w:rsidP="00A246C2">
      <w:pPr>
        <w:ind w:left="1418" w:firstLine="709"/>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w:t>
      </w:r>
      <w:r w:rsidRPr="00CD395C">
        <w:rPr>
          <w:rFonts w:ascii="Arial" w:hAnsi="Arial" w:cs="Arial"/>
          <w:b/>
          <w:bCs/>
          <w:sz w:val="20"/>
          <w:szCs w:val="20"/>
          <w:u w:val="single"/>
        </w:rPr>
        <w:t xml:space="preserve">I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807A46">
        <w:rPr>
          <w:rFonts w:ascii="Arial" w:hAnsi="Arial" w:cs="Arial"/>
          <w:b/>
          <w:sz w:val="20"/>
          <w:szCs w:val="20"/>
          <w:u w:val="single"/>
        </w:rPr>
        <w:t>80</w:t>
      </w:r>
      <w:r w:rsidRPr="00BA5F58">
        <w:rPr>
          <w:rFonts w:ascii="Arial" w:hAnsi="Arial" w:cs="Arial"/>
          <w:b/>
          <w:sz w:val="20"/>
          <w:szCs w:val="20"/>
          <w:u w:val="single"/>
        </w:rPr>
        <w:t>/202</w:t>
      </w:r>
      <w:r w:rsidR="0011473B">
        <w:rPr>
          <w:rFonts w:ascii="Arial" w:hAnsi="Arial" w:cs="Arial"/>
          <w:b/>
          <w:sz w:val="20"/>
          <w:szCs w:val="20"/>
          <w:u w:val="single"/>
        </w:rPr>
        <w:t>5</w:t>
      </w:r>
      <w:r w:rsidRPr="00CD395C">
        <w:rPr>
          <w:rFonts w:ascii="Arial" w:hAnsi="Arial" w:cs="Arial"/>
          <w:b/>
          <w:sz w:val="20"/>
          <w:szCs w:val="20"/>
          <w:u w:val="single"/>
        </w:rPr>
        <w:t xml:space="preserve"> </w:t>
      </w:r>
    </w:p>
    <w:p w14:paraId="54254D70" w14:textId="3618A0D9" w:rsidR="00EF42AA" w:rsidRDefault="00EF42AA" w:rsidP="00A246C2">
      <w:pPr>
        <w:tabs>
          <w:tab w:val="center" w:pos="4961"/>
          <w:tab w:val="left" w:pos="7879"/>
        </w:tabs>
        <w:rPr>
          <w:rFonts w:ascii="Arial" w:hAnsi="Arial" w:cs="Arial"/>
          <w:b/>
          <w:bCs/>
          <w:sz w:val="20"/>
          <w:szCs w:val="20"/>
          <w:u w:val="single"/>
        </w:rPr>
      </w:pPr>
    </w:p>
    <w:p w14:paraId="3F2526CE" w14:textId="77777777" w:rsidR="00133E9C" w:rsidRPr="005F295F" w:rsidRDefault="00133E9C" w:rsidP="00A246C2">
      <w:pPr>
        <w:spacing w:line="360" w:lineRule="auto"/>
        <w:jc w:val="center"/>
        <w:rPr>
          <w:rFonts w:ascii="Arial" w:hAnsi="Arial" w:cs="Arial"/>
          <w:sz w:val="20"/>
          <w:szCs w:val="20"/>
        </w:rPr>
      </w:pPr>
      <w:r w:rsidRPr="005F295F">
        <w:rPr>
          <w:rFonts w:ascii="Arial" w:hAnsi="Arial" w:cs="Arial"/>
          <w:b/>
          <w:bCs/>
          <w:iCs/>
          <w:color w:val="000000"/>
          <w:sz w:val="20"/>
          <w:szCs w:val="20"/>
        </w:rPr>
        <w:t>ATA DE REGISTRO DE PREÇOS</w:t>
      </w:r>
    </w:p>
    <w:p w14:paraId="0F4E8E05" w14:textId="77777777" w:rsidR="00133E9C" w:rsidRDefault="00133E9C" w:rsidP="00A246C2">
      <w:pPr>
        <w:widowControl w:val="0"/>
        <w:autoSpaceDE w:val="0"/>
        <w:autoSpaceDN w:val="0"/>
        <w:adjustRightInd w:val="0"/>
        <w:spacing w:line="360" w:lineRule="auto"/>
        <w:jc w:val="center"/>
        <w:rPr>
          <w:rFonts w:ascii="Arial" w:hAnsi="Arial" w:cs="Arial"/>
          <w:sz w:val="20"/>
          <w:szCs w:val="20"/>
        </w:rPr>
      </w:pPr>
      <w:r w:rsidRPr="00A274E4">
        <w:rPr>
          <w:rFonts w:ascii="Arial" w:hAnsi="Arial" w:cs="Arial"/>
          <w:b/>
          <w:bCs/>
          <w:sz w:val="20"/>
          <w:szCs w:val="20"/>
        </w:rPr>
        <w:t>MUNICÍPIO DE MANDAGUAÇU</w:t>
      </w:r>
      <w:r w:rsidRPr="005F295F">
        <w:rPr>
          <w:rFonts w:ascii="Arial" w:hAnsi="Arial" w:cs="Arial"/>
          <w:sz w:val="20"/>
          <w:szCs w:val="20"/>
        </w:rPr>
        <w:t xml:space="preserve"> </w:t>
      </w:r>
    </w:p>
    <w:p w14:paraId="53AB1FD8"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ATA DE REGISTRO DE PREÇOS</w:t>
      </w:r>
    </w:p>
    <w:p w14:paraId="66F18CFD" w14:textId="77777777" w:rsidR="00133E9C" w:rsidRPr="005F295F" w:rsidRDefault="00133E9C" w:rsidP="00A246C2">
      <w:pPr>
        <w:widowControl w:val="0"/>
        <w:autoSpaceDE w:val="0"/>
        <w:autoSpaceDN w:val="0"/>
        <w:adjustRightInd w:val="0"/>
        <w:spacing w:line="360" w:lineRule="auto"/>
        <w:jc w:val="center"/>
        <w:rPr>
          <w:rFonts w:ascii="Arial" w:hAnsi="Arial" w:cs="Arial"/>
          <w:bCs/>
          <w:sz w:val="20"/>
          <w:szCs w:val="20"/>
        </w:rPr>
      </w:pPr>
      <w:r w:rsidRPr="005F295F">
        <w:rPr>
          <w:rFonts w:ascii="Arial" w:hAnsi="Arial" w:cs="Arial"/>
          <w:bCs/>
          <w:sz w:val="20"/>
          <w:szCs w:val="20"/>
        </w:rPr>
        <w:t>N.º .........</w:t>
      </w:r>
    </w:p>
    <w:p w14:paraId="25524F1A" w14:textId="4D0B4ABD" w:rsidR="00133E9C" w:rsidRDefault="00133E9C" w:rsidP="00A246C2">
      <w:pPr>
        <w:widowControl w:val="0"/>
        <w:tabs>
          <w:tab w:val="center" w:pos="4779"/>
          <w:tab w:val="right" w:pos="9198"/>
        </w:tabs>
        <w:autoSpaceDE w:val="0"/>
        <w:autoSpaceDN w:val="0"/>
        <w:adjustRightInd w:val="0"/>
        <w:spacing w:before="120" w:after="120" w:line="360" w:lineRule="auto"/>
        <w:ind w:firstLine="1418"/>
        <w:jc w:val="both"/>
        <w:rPr>
          <w:rFonts w:ascii="Arial" w:hAnsi="Arial" w:cs="Arial"/>
          <w:sz w:val="20"/>
          <w:szCs w:val="20"/>
        </w:rPr>
      </w:pPr>
      <w:r w:rsidRPr="5EBCF017">
        <w:rPr>
          <w:rFonts w:ascii="Arial" w:hAnsi="Arial" w:cs="Arial"/>
          <w:sz w:val="20"/>
          <w:szCs w:val="20"/>
        </w:rPr>
        <w:t>O</w:t>
      </w:r>
      <w:r>
        <w:rPr>
          <w:rFonts w:ascii="Arial" w:hAnsi="Arial" w:cs="Arial"/>
          <w:sz w:val="20"/>
          <w:szCs w:val="20"/>
        </w:rPr>
        <w:t xml:space="preserve"> </w:t>
      </w:r>
      <w:r w:rsidRPr="00A274E4">
        <w:rPr>
          <w:rFonts w:ascii="Arial" w:hAnsi="Arial" w:cs="Arial"/>
          <w:b/>
          <w:bCs/>
          <w:sz w:val="20"/>
          <w:szCs w:val="20"/>
        </w:rPr>
        <w:t>MUNICÍPIO DE MANDAGUAÇU</w:t>
      </w:r>
      <w:r w:rsidRPr="5EBCF017">
        <w:rPr>
          <w:rFonts w:ascii="Arial" w:hAnsi="Arial" w:cs="Arial"/>
          <w:sz w:val="20"/>
          <w:szCs w:val="20"/>
        </w:rPr>
        <w:t xml:space="preserve">, com sede na </w:t>
      </w:r>
      <w:r w:rsidRPr="00A274E4">
        <w:rPr>
          <w:rFonts w:ascii="Arial" w:hAnsi="Arial" w:cs="Arial"/>
          <w:sz w:val="20"/>
          <w:szCs w:val="20"/>
        </w:rPr>
        <w:t xml:space="preserve">Rua Bernardino </w:t>
      </w:r>
      <w:proofErr w:type="spellStart"/>
      <w:r w:rsidRPr="00A274E4">
        <w:rPr>
          <w:rFonts w:ascii="Arial" w:hAnsi="Arial" w:cs="Arial"/>
          <w:sz w:val="20"/>
          <w:szCs w:val="20"/>
        </w:rPr>
        <w:t>Bogo</w:t>
      </w:r>
      <w:proofErr w:type="spellEnd"/>
      <w:r w:rsidRPr="00A274E4">
        <w:rPr>
          <w:rFonts w:ascii="Arial" w:hAnsi="Arial" w:cs="Arial"/>
          <w:sz w:val="20"/>
          <w:szCs w:val="20"/>
        </w:rPr>
        <w:t>, 175, na cidade de Mandaguaçu</w:t>
      </w:r>
      <w:r w:rsidRPr="5EBCF017">
        <w:rPr>
          <w:rFonts w:ascii="Arial" w:hAnsi="Arial" w:cs="Arial"/>
          <w:sz w:val="20"/>
          <w:szCs w:val="20"/>
        </w:rPr>
        <w:t xml:space="preserve">, inscrito no CNPJ/MF sob o nº </w:t>
      </w:r>
      <w:r w:rsidRPr="00A274E4">
        <w:rPr>
          <w:rFonts w:ascii="Arial" w:hAnsi="Arial" w:cs="Arial"/>
          <w:sz w:val="20"/>
          <w:szCs w:val="20"/>
        </w:rPr>
        <w:t>76.285.329/0001-08</w:t>
      </w:r>
      <w:r w:rsidRPr="5EBCF017">
        <w:rPr>
          <w:rFonts w:ascii="Arial" w:hAnsi="Arial" w:cs="Arial"/>
          <w:sz w:val="20"/>
          <w:szCs w:val="20"/>
        </w:rPr>
        <w:t>, neste ato representado pelo</w:t>
      </w:r>
      <w:r>
        <w:rPr>
          <w:rFonts w:ascii="Arial" w:hAnsi="Arial" w:cs="Arial"/>
          <w:sz w:val="20"/>
          <w:szCs w:val="20"/>
        </w:rPr>
        <w:t xml:space="preserve"> prefeito municipal, </w:t>
      </w:r>
      <w:r w:rsidR="00AD5325">
        <w:rPr>
          <w:rFonts w:ascii="Arial" w:hAnsi="Arial" w:cs="Arial"/>
          <w:sz w:val="20"/>
          <w:szCs w:val="20"/>
        </w:rPr>
        <w:t>Jose Roberto Mendes</w:t>
      </w:r>
      <w:r w:rsidRPr="5EBCF017">
        <w:rPr>
          <w:rFonts w:ascii="Arial" w:hAnsi="Arial" w:cs="Arial"/>
          <w:sz w:val="20"/>
          <w:szCs w:val="20"/>
        </w:rPr>
        <w:t>, portador d</w:t>
      </w:r>
      <w:r>
        <w:rPr>
          <w:rFonts w:ascii="Arial" w:hAnsi="Arial" w:cs="Arial"/>
          <w:sz w:val="20"/>
          <w:szCs w:val="20"/>
        </w:rPr>
        <w:t>o</w:t>
      </w:r>
      <w:r w:rsidRPr="5EBCF017">
        <w:rPr>
          <w:rFonts w:ascii="Arial" w:hAnsi="Arial" w:cs="Arial"/>
          <w:sz w:val="20"/>
          <w:szCs w:val="20"/>
        </w:rPr>
        <w:t xml:space="preserve"> </w:t>
      </w:r>
      <w:r>
        <w:rPr>
          <w:rFonts w:ascii="Arial" w:hAnsi="Arial" w:cs="Arial"/>
          <w:sz w:val="20"/>
          <w:szCs w:val="20"/>
        </w:rPr>
        <w:t xml:space="preserve">RG Nº **** e do CPF Nº </w:t>
      </w:r>
      <w:r w:rsidR="00AD5325">
        <w:rPr>
          <w:rFonts w:ascii="Arial" w:hAnsi="Arial" w:cs="Arial"/>
          <w:sz w:val="20"/>
          <w:szCs w:val="20"/>
        </w:rPr>
        <w:t>.................</w:t>
      </w:r>
      <w:r w:rsidRPr="5EBCF017">
        <w:rPr>
          <w:rFonts w:ascii="Arial" w:hAnsi="Arial" w:cs="Arial"/>
          <w:sz w:val="20"/>
          <w:szCs w:val="20"/>
        </w:rPr>
        <w:t xml:space="preserve">, considerando o julgamento da licitação na modalidade de </w:t>
      </w:r>
      <w:r w:rsidRPr="007E2862">
        <w:rPr>
          <w:rFonts w:ascii="Arial" w:hAnsi="Arial" w:cs="Arial"/>
          <w:sz w:val="20"/>
          <w:szCs w:val="20"/>
        </w:rPr>
        <w:t>pregão, na forma eletrônica, para REGISTRO DE PREÇOS</w:t>
      </w:r>
      <w:r>
        <w:rPr>
          <w:rFonts w:ascii="Arial" w:hAnsi="Arial" w:cs="Arial"/>
          <w:sz w:val="20"/>
          <w:szCs w:val="20"/>
        </w:rPr>
        <w:t xml:space="preserve"> </w:t>
      </w:r>
      <w:r w:rsidRPr="5EBCF017">
        <w:rPr>
          <w:rFonts w:ascii="Arial" w:hAnsi="Arial" w:cs="Arial"/>
          <w:sz w:val="20"/>
          <w:szCs w:val="20"/>
        </w:rPr>
        <w:t>nº ......./20</w:t>
      </w:r>
      <w:r>
        <w:rPr>
          <w:rFonts w:ascii="Arial" w:hAnsi="Arial" w:cs="Arial"/>
          <w:sz w:val="20"/>
          <w:szCs w:val="20"/>
        </w:rPr>
        <w:t>2</w:t>
      </w:r>
      <w:r w:rsidRPr="5EBCF017">
        <w:rPr>
          <w:rFonts w:ascii="Arial" w:hAnsi="Arial" w:cs="Arial"/>
          <w:sz w:val="20"/>
          <w:szCs w:val="20"/>
        </w:rPr>
        <w:t>..., publicada no ...... de ...../...../20</w:t>
      </w:r>
      <w:r>
        <w:rPr>
          <w:rFonts w:ascii="Arial" w:hAnsi="Arial" w:cs="Arial"/>
          <w:sz w:val="20"/>
          <w:szCs w:val="20"/>
        </w:rPr>
        <w:t>2</w:t>
      </w:r>
      <w:r w:rsidRPr="5EBCF017">
        <w:rPr>
          <w:rFonts w:ascii="Arial" w:hAnsi="Arial" w:cs="Arial"/>
          <w:sz w:val="20"/>
          <w:szCs w:val="20"/>
        </w:rPr>
        <w:t>....., processo administrativo n.º ........, RESOLVE registrar os preços da(s)</w:t>
      </w:r>
      <w:r>
        <w:rPr>
          <w:rFonts w:ascii="Arial" w:hAnsi="Arial" w:cs="Arial"/>
          <w:sz w:val="20"/>
          <w:szCs w:val="20"/>
        </w:rPr>
        <w:t xml:space="preserve">  </w:t>
      </w:r>
      <w:r w:rsidRPr="5EBCF017">
        <w:rPr>
          <w:rFonts w:ascii="Arial" w:hAnsi="Arial" w:cs="Arial"/>
          <w:sz w:val="20"/>
          <w:szCs w:val="20"/>
        </w:rPr>
        <w:t>empresa(s) indicada(s) e qualificada(s) nesta ATA, de acordo com a classificação por ela(s) alcançada(s) e na(s)</w:t>
      </w:r>
      <w:r>
        <w:rPr>
          <w:rFonts w:ascii="Arial" w:hAnsi="Arial" w:cs="Arial"/>
          <w:sz w:val="20"/>
          <w:szCs w:val="20"/>
        </w:rPr>
        <w:t xml:space="preserve">  </w:t>
      </w:r>
      <w:r w:rsidRPr="5EBCF017">
        <w:rPr>
          <w:rFonts w:ascii="Arial" w:hAnsi="Arial" w:cs="Arial"/>
          <w:sz w:val="20"/>
          <w:szCs w:val="20"/>
        </w:rPr>
        <w:t>quantidade(s)</w:t>
      </w:r>
      <w:r>
        <w:rPr>
          <w:rFonts w:ascii="Arial" w:hAnsi="Arial" w:cs="Arial"/>
          <w:sz w:val="20"/>
          <w:szCs w:val="20"/>
        </w:rPr>
        <w:t xml:space="preserve">  </w:t>
      </w:r>
      <w:r w:rsidRPr="5EBCF017">
        <w:rPr>
          <w:rFonts w:ascii="Arial" w:hAnsi="Arial" w:cs="Arial"/>
          <w:sz w:val="20"/>
          <w:szCs w:val="20"/>
        </w:rPr>
        <w:t xml:space="preserve">cotada(s), atendendo as condições </w:t>
      </w:r>
      <w:r w:rsidRPr="007B2846">
        <w:rPr>
          <w:rFonts w:ascii="Arial" w:hAnsi="Arial" w:cs="Arial"/>
          <w:sz w:val="20"/>
          <w:szCs w:val="20"/>
        </w:rPr>
        <w:t xml:space="preserve">previstas no </w:t>
      </w:r>
      <w:r w:rsidRPr="007E2862">
        <w:rPr>
          <w:rFonts w:ascii="Arial" w:hAnsi="Arial" w:cs="Arial"/>
          <w:sz w:val="20"/>
          <w:szCs w:val="20"/>
        </w:rPr>
        <w:t>Edital de licitação</w:t>
      </w:r>
      <w:r w:rsidRPr="5EBCF017">
        <w:rPr>
          <w:rFonts w:ascii="Arial" w:hAnsi="Arial" w:cs="Arial"/>
          <w:sz w:val="20"/>
          <w:szCs w:val="20"/>
        </w:rPr>
        <w:t xml:space="preserve">, sujeitando-se as partes às normas constantes na Lei nº </w:t>
      </w:r>
      <w:r>
        <w:rPr>
          <w:rFonts w:ascii="Arial" w:hAnsi="Arial" w:cs="Arial"/>
          <w:sz w:val="20"/>
          <w:szCs w:val="20"/>
        </w:rPr>
        <w:t>14.133, de 1º de abril de 2021,</w:t>
      </w:r>
      <w:r w:rsidRPr="5EBCF017">
        <w:rPr>
          <w:rFonts w:ascii="Arial" w:hAnsi="Arial" w:cs="Arial"/>
          <w:sz w:val="20"/>
          <w:szCs w:val="20"/>
        </w:rPr>
        <w:t xml:space="preserve"> e em conformidade com as disposições a seguir:</w:t>
      </w:r>
    </w:p>
    <w:p w14:paraId="69BD4E46" w14:textId="77777777" w:rsidR="00133E9C" w:rsidRPr="00636001" w:rsidRDefault="00133E9C" w:rsidP="00A246C2">
      <w:pPr>
        <w:pStyle w:val="Nivel01"/>
        <w:numPr>
          <w:ilvl w:val="0"/>
          <w:numId w:val="23"/>
        </w:numPr>
        <w:suppressAutoHyphens w:val="0"/>
        <w:spacing w:before="120" w:after="120" w:line="360" w:lineRule="auto"/>
        <w:ind w:left="0" w:firstLine="0"/>
        <w:rPr>
          <w:rFonts w:hint="eastAsia"/>
        </w:rPr>
      </w:pPr>
      <w:r w:rsidRPr="00636001">
        <w:t>DO OBJETO</w:t>
      </w:r>
    </w:p>
    <w:p w14:paraId="1E70CF10" w14:textId="5998BAA2" w:rsidR="00133E9C" w:rsidRDefault="00133E9C" w:rsidP="00586427">
      <w:pPr>
        <w:pStyle w:val="Nivel2"/>
      </w:pPr>
      <w:r w:rsidRPr="005F295F">
        <w:t>A presente Ata tem por objeto o</w:t>
      </w:r>
      <w:r w:rsidR="009933A0">
        <w:t xml:space="preserve"> </w:t>
      </w:r>
      <w:r w:rsidR="00926C6D" w:rsidRPr="006F74CA">
        <w:t>Registro de preços para aquisição</w:t>
      </w:r>
      <w:r w:rsidR="00586427">
        <w:t xml:space="preserve"> </w:t>
      </w:r>
      <w:r w:rsidR="00586427" w:rsidRPr="006160C3">
        <w:rPr>
          <w:iCs/>
          <w:color w:val="000000"/>
        </w:rPr>
        <w:t>de itens para trabalho no campo e uso veterinário, como botijão, corda, seringa, luva, entre outros</w:t>
      </w:r>
      <w:r w:rsidR="00926C6D" w:rsidRPr="006F74CA">
        <w:t>,</w:t>
      </w:r>
      <w:r w:rsidRPr="005F295F">
        <w:t xml:space="preserve"> especificado(s) no(s) item(</w:t>
      </w:r>
      <w:proofErr w:type="spellStart"/>
      <w:r w:rsidRPr="005F295F">
        <w:t>ns</w:t>
      </w:r>
      <w:proofErr w:type="spellEnd"/>
      <w:r w:rsidRPr="005F295F">
        <w:t xml:space="preserve">).......... do .......... Termo de Referência, anexo </w:t>
      </w:r>
      <w:r w:rsidRPr="007E2862">
        <w:rPr>
          <w:i/>
          <w:color w:val="FF0000"/>
          <w:highlight w:val="yellow"/>
        </w:rPr>
        <w:t>...... [do edital de Licitação nº ........../20...</w:t>
      </w:r>
      <w:r w:rsidRPr="005F295F">
        <w:t>, que é parte integrante desta Ata, assim como a</w:t>
      </w:r>
      <w:r>
        <w:t>s</w:t>
      </w:r>
      <w:r w:rsidRPr="005F295F">
        <w:t xml:space="preserve"> proposta</w:t>
      </w:r>
      <w:r>
        <w:t>s</w:t>
      </w:r>
      <w:r w:rsidRPr="005F295F">
        <w:t xml:space="preserve"> </w:t>
      </w:r>
      <w:r>
        <w:t>cujos preços tenham sido registrados</w:t>
      </w:r>
      <w:r w:rsidRPr="005F295F">
        <w:t>, independentemente de transcrição.</w:t>
      </w:r>
    </w:p>
    <w:p w14:paraId="51C015BD" w14:textId="77777777" w:rsidR="00133E9C" w:rsidRPr="005F295F" w:rsidRDefault="00133E9C" w:rsidP="00A246C2">
      <w:pPr>
        <w:pStyle w:val="Nivel01"/>
        <w:numPr>
          <w:ilvl w:val="0"/>
          <w:numId w:val="23"/>
        </w:numPr>
        <w:suppressAutoHyphens w:val="0"/>
        <w:spacing w:before="120" w:after="120" w:line="360" w:lineRule="auto"/>
        <w:ind w:left="0" w:firstLine="0"/>
        <w:rPr>
          <w:rFonts w:hint="eastAsia"/>
        </w:rPr>
      </w:pPr>
      <w:r w:rsidRPr="00636001">
        <w:t>DOS</w:t>
      </w:r>
      <w:r w:rsidRPr="005F295F">
        <w:t xml:space="preserve"> PREÇOS, ESPECIFICAÇÕES E QUANTITATIVOS</w:t>
      </w:r>
    </w:p>
    <w:p w14:paraId="510ED165" w14:textId="20BEE4D5" w:rsidR="00133E9C" w:rsidRDefault="00133E9C" w:rsidP="00A246C2">
      <w:pPr>
        <w:pStyle w:val="Nivel2"/>
        <w:numPr>
          <w:ilvl w:val="1"/>
          <w:numId w:val="23"/>
        </w:numPr>
        <w:spacing w:line="360" w:lineRule="auto"/>
        <w:ind w:left="0" w:firstLine="0"/>
      </w:pPr>
      <w:r w:rsidRPr="005F295F">
        <w:t>O preço registrado, as especificações do objeto, a</w:t>
      </w:r>
      <w:r>
        <w:t>s</w:t>
      </w:r>
      <w:r w:rsidRPr="005F295F">
        <w:t xml:space="preserve"> quantidade</w:t>
      </w:r>
      <w:r>
        <w:t>s mínimas e máximas de cada item</w:t>
      </w:r>
      <w:r w:rsidRPr="005F295F">
        <w:t xml:space="preserve">,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133E9C" w:rsidRPr="005F295F" w14:paraId="60F421C7" w14:textId="77777777" w:rsidTr="008F0E80">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4083F272"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Item</w:t>
            </w:r>
          </w:p>
          <w:p w14:paraId="20F8E8B1"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do</w:t>
            </w:r>
          </w:p>
          <w:p w14:paraId="080389A6"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0AC45364" w14:textId="77777777" w:rsidR="00133E9C" w:rsidRPr="005F295F" w:rsidRDefault="00133E9C" w:rsidP="00A246C2">
            <w:pPr>
              <w:widowControl w:val="0"/>
              <w:autoSpaceDE w:val="0"/>
              <w:autoSpaceDN w:val="0"/>
              <w:adjustRightInd w:val="0"/>
              <w:spacing w:line="360" w:lineRule="auto"/>
              <w:jc w:val="center"/>
              <w:rPr>
                <w:rFonts w:ascii="Arial" w:hAnsi="Arial" w:cs="Arial"/>
                <w:i/>
                <w:color w:val="FF0000"/>
                <w:sz w:val="20"/>
                <w:szCs w:val="20"/>
              </w:rPr>
            </w:pPr>
            <w:r w:rsidRPr="005F295F">
              <w:rPr>
                <w:rFonts w:ascii="Arial" w:hAnsi="Arial" w:cs="Arial"/>
                <w:sz w:val="20"/>
                <w:szCs w:val="20"/>
              </w:rPr>
              <w:t xml:space="preserve">Fornecedor </w:t>
            </w:r>
            <w:r w:rsidRPr="005F295F">
              <w:rPr>
                <w:rFonts w:ascii="Arial" w:hAnsi="Arial" w:cs="Arial"/>
                <w:i/>
                <w:color w:val="FF0000"/>
                <w:sz w:val="20"/>
                <w:szCs w:val="20"/>
              </w:rPr>
              <w:t>(razão social, CNPJ/MF, endereço, contatos, representante)</w:t>
            </w:r>
          </w:p>
          <w:p w14:paraId="28BFCBA4"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p>
        </w:tc>
      </w:tr>
      <w:tr w:rsidR="00133E9C" w:rsidRPr="005F295F" w14:paraId="3C59F750" w14:textId="77777777" w:rsidTr="008F0E80">
        <w:trPr>
          <w:trHeight w:val="674"/>
        </w:trPr>
        <w:tc>
          <w:tcPr>
            <w:tcW w:w="497" w:type="dxa"/>
            <w:tcBorders>
              <w:top w:val="nil"/>
              <w:left w:val="single" w:sz="2" w:space="0" w:color="000000"/>
              <w:bottom w:val="single" w:sz="2" w:space="0" w:color="000000"/>
              <w:right w:val="nil"/>
            </w:tcBorders>
            <w:vAlign w:val="center"/>
          </w:tcPr>
          <w:p w14:paraId="10C0A8E9"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14:paraId="4A1CAF69"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14:paraId="498234E6" w14:textId="77777777" w:rsidR="00133E9C" w:rsidRPr="005F295F" w:rsidRDefault="00133E9C" w:rsidP="00A246C2">
            <w:pPr>
              <w:widowControl w:val="0"/>
              <w:autoSpaceDE w:val="0"/>
              <w:autoSpaceDN w:val="0"/>
              <w:adjustRightInd w:val="0"/>
              <w:spacing w:line="360" w:lineRule="auto"/>
              <w:jc w:val="center"/>
              <w:rPr>
                <w:rFonts w:ascii="Arial" w:hAnsi="Arial" w:cs="Arial"/>
                <w:i/>
                <w:iCs/>
                <w:sz w:val="20"/>
                <w:szCs w:val="20"/>
              </w:rPr>
            </w:pPr>
            <w:r w:rsidRPr="005F295F">
              <w:rPr>
                <w:rFonts w:ascii="Arial" w:hAnsi="Arial" w:cs="Arial"/>
                <w:i/>
                <w:iCs/>
                <w:sz w:val="20"/>
                <w:szCs w:val="20"/>
              </w:rPr>
              <w:t xml:space="preserve">Marca </w:t>
            </w:r>
          </w:p>
          <w:p w14:paraId="233428A8" w14:textId="77777777" w:rsidR="00133E9C" w:rsidRPr="005F295F" w:rsidRDefault="00133E9C" w:rsidP="00A246C2">
            <w:pPr>
              <w:widowControl w:val="0"/>
              <w:autoSpaceDE w:val="0"/>
              <w:autoSpaceDN w:val="0"/>
              <w:adjustRightInd w:val="0"/>
              <w:spacing w:line="360" w:lineRule="auto"/>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14:paraId="23088B5A" w14:textId="77777777" w:rsidR="00133E9C" w:rsidRPr="005F295F" w:rsidRDefault="00133E9C" w:rsidP="00A246C2">
            <w:pPr>
              <w:widowControl w:val="0"/>
              <w:autoSpaceDE w:val="0"/>
              <w:autoSpaceDN w:val="0"/>
              <w:adjustRightInd w:val="0"/>
              <w:spacing w:line="360" w:lineRule="auto"/>
              <w:jc w:val="center"/>
              <w:rPr>
                <w:rFonts w:ascii="Arial" w:hAnsi="Arial" w:cs="Arial"/>
                <w:i/>
                <w:iCs/>
                <w:sz w:val="20"/>
                <w:szCs w:val="20"/>
              </w:rPr>
            </w:pPr>
            <w:r w:rsidRPr="005F295F">
              <w:rPr>
                <w:rFonts w:ascii="Arial" w:hAnsi="Arial" w:cs="Arial"/>
                <w:i/>
                <w:iCs/>
                <w:sz w:val="20"/>
                <w:szCs w:val="20"/>
              </w:rPr>
              <w:t>Modelo</w:t>
            </w:r>
          </w:p>
          <w:p w14:paraId="19D6B8C4" w14:textId="77777777" w:rsidR="00133E9C" w:rsidRPr="005F295F" w:rsidRDefault="00133E9C" w:rsidP="00A246C2">
            <w:pPr>
              <w:widowControl w:val="0"/>
              <w:autoSpaceDE w:val="0"/>
              <w:autoSpaceDN w:val="0"/>
              <w:adjustRightInd w:val="0"/>
              <w:spacing w:line="360" w:lineRule="auto"/>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14:paraId="5D7AEC1A"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14:paraId="4FC0846D"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14:paraId="27A5216A"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14:paraId="04FFB4DB"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14:paraId="60C9E4C3"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i/>
                <w:iCs/>
                <w:sz w:val="20"/>
                <w:szCs w:val="20"/>
              </w:rPr>
              <w:t>Prazo garantia ou validade</w:t>
            </w:r>
          </w:p>
        </w:tc>
      </w:tr>
      <w:tr w:rsidR="00133E9C" w:rsidRPr="005F295F" w14:paraId="09C23E01" w14:textId="77777777" w:rsidTr="008F0E80">
        <w:trPr>
          <w:trHeight w:val="174"/>
        </w:trPr>
        <w:tc>
          <w:tcPr>
            <w:tcW w:w="497" w:type="dxa"/>
            <w:tcBorders>
              <w:top w:val="nil"/>
              <w:left w:val="single" w:sz="2" w:space="0" w:color="000000"/>
              <w:bottom w:val="single" w:sz="2" w:space="0" w:color="000000"/>
              <w:right w:val="nil"/>
            </w:tcBorders>
          </w:tcPr>
          <w:p w14:paraId="6271962C"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14:paraId="3A9AF538"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14:paraId="65BE3A03"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14:paraId="4DC468AB"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14:paraId="02F05153"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14:paraId="586C9187"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14:paraId="5817C09C"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841" w:type="dxa"/>
            <w:tcBorders>
              <w:top w:val="nil"/>
              <w:left w:val="single" w:sz="2" w:space="0" w:color="000000"/>
              <w:bottom w:val="single" w:sz="2" w:space="0" w:color="000000"/>
              <w:right w:val="nil"/>
            </w:tcBorders>
          </w:tcPr>
          <w:p w14:paraId="224505FA"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14:paraId="4D031179"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r>
    </w:tbl>
    <w:p w14:paraId="2B70401B" w14:textId="188D0E99" w:rsidR="00133E9C" w:rsidRPr="007B2846" w:rsidRDefault="00133E9C" w:rsidP="00A246C2">
      <w:pPr>
        <w:pStyle w:val="Nivel01"/>
        <w:numPr>
          <w:ilvl w:val="0"/>
          <w:numId w:val="23"/>
        </w:numPr>
        <w:suppressAutoHyphens w:val="0"/>
        <w:spacing w:before="120" w:after="120" w:line="360" w:lineRule="auto"/>
        <w:ind w:left="0" w:firstLine="0"/>
        <w:rPr>
          <w:rFonts w:hint="eastAsia"/>
        </w:rPr>
      </w:pPr>
      <w:r w:rsidRPr="007B2846">
        <w:t>ÓRGÃO(S) GERENCIADOR E PARTICIPANTE(S)</w:t>
      </w:r>
    </w:p>
    <w:p w14:paraId="0C5810F9" w14:textId="125327F0" w:rsidR="00133E9C" w:rsidRPr="007B2846" w:rsidRDefault="00133E9C" w:rsidP="00A246C2">
      <w:pPr>
        <w:pStyle w:val="Nivel2"/>
        <w:numPr>
          <w:ilvl w:val="1"/>
          <w:numId w:val="23"/>
        </w:numPr>
        <w:spacing w:line="360" w:lineRule="auto"/>
        <w:ind w:left="0" w:firstLine="0"/>
      </w:pPr>
      <w:r w:rsidRPr="007B2846">
        <w:t xml:space="preserve">O órgão gerenciador será </w:t>
      </w:r>
      <w:r w:rsidR="00C22797">
        <w:t>a Secretaria</w:t>
      </w:r>
      <w:r>
        <w:t xml:space="preserve"> de</w:t>
      </w:r>
      <w:r w:rsidR="004E7412">
        <w:t xml:space="preserve"> ......</w:t>
      </w:r>
      <w:r w:rsidRPr="007B2846">
        <w:t>.</w:t>
      </w:r>
    </w:p>
    <w:p w14:paraId="0BC58064" w14:textId="430433D7" w:rsidR="00133E9C" w:rsidRPr="00D1456C" w:rsidRDefault="00133E9C" w:rsidP="00A246C2">
      <w:pPr>
        <w:pStyle w:val="Nivel01"/>
        <w:numPr>
          <w:ilvl w:val="0"/>
          <w:numId w:val="23"/>
        </w:numPr>
        <w:suppressAutoHyphens w:val="0"/>
        <w:spacing w:before="120" w:after="120" w:line="360" w:lineRule="auto"/>
        <w:ind w:left="0" w:firstLine="0"/>
        <w:rPr>
          <w:rFonts w:hint="eastAsia"/>
        </w:rPr>
      </w:pPr>
      <w:r>
        <w:lastRenderedPageBreak/>
        <w:t xml:space="preserve">VALIDADE, FORMALIZAÇÃO DA ATA DE REGISTRO DE PREÇOS E CADASTRO </w:t>
      </w:r>
      <w:r w:rsidR="00192121">
        <w:t xml:space="preserve">DE </w:t>
      </w:r>
      <w:r>
        <w:t>RESERVA</w:t>
      </w:r>
    </w:p>
    <w:p w14:paraId="32DB2FE1" w14:textId="77777777" w:rsidR="00133E9C" w:rsidRPr="00B63622" w:rsidRDefault="00133E9C" w:rsidP="00A246C2">
      <w:pPr>
        <w:pStyle w:val="Nivel2"/>
        <w:numPr>
          <w:ilvl w:val="1"/>
          <w:numId w:val="23"/>
        </w:numPr>
        <w:spacing w:line="360" w:lineRule="auto"/>
        <w:ind w:left="0" w:firstLine="0"/>
        <w:rPr>
          <w:iCs/>
        </w:rPr>
      </w:pPr>
      <w:r w:rsidRPr="005F295F">
        <w:t>A validade da Ata de Registro de Preços será de</w:t>
      </w:r>
      <w:r>
        <w:t xml:space="preserve"> 1 (um) ano, contado a</w:t>
      </w:r>
      <w:r w:rsidRPr="005F295F">
        <w:t xml:space="preserve"> partir do</w:t>
      </w:r>
      <w:r>
        <w:t xml:space="preserve"> primeiro dia útil subsequente à data de divulgação no PNCP</w:t>
      </w:r>
      <w:r w:rsidRPr="005F295F">
        <w:t xml:space="preserve">, </w:t>
      </w:r>
      <w:r w:rsidRPr="00FE3845">
        <w:t>podendo ser prorrogada por igual período, mediante a anuência do fornecedor, desde que comprovado o preço vantajoso.</w:t>
      </w:r>
    </w:p>
    <w:p w14:paraId="1DC8A362" w14:textId="77777777" w:rsidR="00133E9C" w:rsidRDefault="00133E9C" w:rsidP="00A246C2">
      <w:pPr>
        <w:pStyle w:val="Nvel3"/>
        <w:numPr>
          <w:ilvl w:val="2"/>
          <w:numId w:val="23"/>
        </w:numPr>
        <w:spacing w:line="360" w:lineRule="auto"/>
        <w:ind w:left="284" w:firstLine="0"/>
      </w:pPr>
      <w:r w:rsidRPr="00B63622">
        <w:t>O</w:t>
      </w:r>
      <w:r>
        <w:t xml:space="preserve"> </w:t>
      </w:r>
      <w:r w:rsidRPr="00B63622">
        <w:t>contrato</w:t>
      </w:r>
      <w:r>
        <w:t xml:space="preserve"> </w:t>
      </w:r>
      <w:r w:rsidRPr="00B63622">
        <w:t>decorrente</w:t>
      </w:r>
      <w:r>
        <w:t xml:space="preserve"> </w:t>
      </w:r>
      <w:r w:rsidRPr="00B63622">
        <w:t>da</w:t>
      </w:r>
      <w:r>
        <w:t xml:space="preserve"> </w:t>
      </w:r>
      <w:r w:rsidRPr="00B63622">
        <w:t>ata</w:t>
      </w:r>
      <w:r>
        <w:t xml:space="preserve"> </w:t>
      </w:r>
      <w:r w:rsidRPr="00B63622">
        <w:t>de</w:t>
      </w:r>
      <w:r>
        <w:t xml:space="preserve"> </w:t>
      </w:r>
      <w:r w:rsidRPr="00B63622">
        <w:t>registro</w:t>
      </w:r>
      <w:r>
        <w:t xml:space="preserve"> </w:t>
      </w:r>
      <w:r w:rsidRPr="00B63622">
        <w:t>de</w:t>
      </w:r>
      <w:r>
        <w:t xml:space="preserve"> </w:t>
      </w:r>
      <w:r w:rsidRPr="00B63622">
        <w:t>preços</w:t>
      </w:r>
      <w:r>
        <w:t xml:space="preserve"> </w:t>
      </w:r>
      <w:r w:rsidRPr="00B63622">
        <w:t>terá</w:t>
      </w:r>
      <w:r>
        <w:t xml:space="preserve"> </w:t>
      </w:r>
      <w:r w:rsidRPr="00B63622">
        <w:t>sua</w:t>
      </w:r>
      <w:r>
        <w:t xml:space="preserve"> </w:t>
      </w:r>
      <w:r w:rsidRPr="00B63622">
        <w:t>vigência</w:t>
      </w:r>
      <w:r>
        <w:t xml:space="preserve"> </w:t>
      </w:r>
      <w:r w:rsidRPr="00B63622">
        <w:t>estabelecida n</w:t>
      </w:r>
      <w:r>
        <w:t xml:space="preserve">o próprio instrumento contratual e observará </w:t>
      </w:r>
      <w:r w:rsidRPr="0000620C">
        <w:t>no momento da contratação e a cada exercício financeiro a disponibilidade de créditos orçamentários, bem como a previsão no plano plurianual, quando ultrapassar 1 (um) exercício financeiro</w:t>
      </w:r>
      <w:r w:rsidRPr="00B63622">
        <w:t>.</w:t>
      </w:r>
    </w:p>
    <w:p w14:paraId="35309582" w14:textId="77777777" w:rsidR="00133E9C" w:rsidRPr="00B63622" w:rsidRDefault="00133E9C" w:rsidP="00A246C2">
      <w:pPr>
        <w:pStyle w:val="Nvel3"/>
        <w:numPr>
          <w:ilvl w:val="2"/>
          <w:numId w:val="23"/>
        </w:numPr>
        <w:spacing w:line="360" w:lineRule="auto"/>
        <w:ind w:left="284" w:firstLine="0"/>
      </w:pPr>
      <w:r>
        <w:t>Na formalização do contrato ou do instrumento substituto deverá haver a indicação da disponibilidade dos créditos orçamentários respectivos.</w:t>
      </w:r>
    </w:p>
    <w:p w14:paraId="23E46AD4" w14:textId="77777777" w:rsidR="00133E9C" w:rsidRDefault="00133E9C" w:rsidP="00A246C2">
      <w:pPr>
        <w:pStyle w:val="Nivel2"/>
        <w:numPr>
          <w:ilvl w:val="1"/>
          <w:numId w:val="23"/>
        </w:numPr>
        <w:spacing w:line="360" w:lineRule="auto"/>
        <w:ind w:left="0" w:firstLine="0"/>
      </w:pPr>
      <w:r w:rsidRPr="00C74737">
        <w:t>A contratação com os fornecedores registrados na ata será formalizada pelo órgão</w:t>
      </w:r>
      <w:r>
        <w:t xml:space="preserve"> </w:t>
      </w:r>
      <w:r w:rsidRPr="00C74737">
        <w:t xml:space="preserve">ou </w:t>
      </w:r>
      <w:r>
        <w:t xml:space="preserve">pela </w:t>
      </w:r>
      <w:r w:rsidRPr="00C74737">
        <w:t>en</w:t>
      </w:r>
      <w:r>
        <w:rPr>
          <w:rFonts w:eastAsia="Arial"/>
        </w:rPr>
        <w:t>ti</w:t>
      </w:r>
      <w:r w:rsidRPr="00C74737">
        <w:t>dade interessad</w:t>
      </w:r>
      <w:r>
        <w:t>a</w:t>
      </w:r>
      <w:r w:rsidRPr="00C74737">
        <w:t xml:space="preserve"> por intermédio de instrumento contratual, emissão de nota de empenho de</w:t>
      </w:r>
      <w:r>
        <w:t xml:space="preserve"> </w:t>
      </w:r>
      <w:r w:rsidRPr="00C74737">
        <w:t>despesa, autorização de compra ou outro instrumento hábil, conforme o art. 95 da Lei nº 14.133, de 2021.</w:t>
      </w:r>
    </w:p>
    <w:p w14:paraId="0CE30F40" w14:textId="1409838B" w:rsidR="00133E9C" w:rsidRPr="00C82CB6" w:rsidRDefault="00133E9C" w:rsidP="00A246C2">
      <w:pPr>
        <w:pStyle w:val="Nvel3"/>
        <w:numPr>
          <w:ilvl w:val="2"/>
          <w:numId w:val="23"/>
        </w:numPr>
        <w:spacing w:line="360" w:lineRule="auto"/>
        <w:ind w:left="284" w:firstLine="0"/>
      </w:pPr>
      <w:r w:rsidRPr="00C74737">
        <w:t xml:space="preserve"> </w:t>
      </w:r>
      <w:r w:rsidRPr="007B2846">
        <w:t>O instrumento contratual deverá ser assinado no prazo de validade da ata de registro de preços.</w:t>
      </w:r>
    </w:p>
    <w:p w14:paraId="7DCCC19E" w14:textId="77777777" w:rsidR="00133E9C" w:rsidRPr="007B2846" w:rsidRDefault="00133E9C" w:rsidP="00A246C2">
      <w:pPr>
        <w:pStyle w:val="Nivel2"/>
        <w:numPr>
          <w:ilvl w:val="1"/>
          <w:numId w:val="23"/>
        </w:numPr>
        <w:spacing w:line="360" w:lineRule="auto"/>
        <w:ind w:left="0" w:firstLine="0"/>
      </w:pPr>
      <w:r w:rsidRPr="007B2846">
        <w:t>Os contratos decorrentes do sistema de registro de preços poderão ser alterados, observado o art. 124 da Lei nº 14.133, de 2021.</w:t>
      </w:r>
    </w:p>
    <w:p w14:paraId="332CD385" w14:textId="77777777" w:rsidR="00133E9C" w:rsidRPr="00C82CB6" w:rsidRDefault="00133E9C" w:rsidP="00A246C2">
      <w:pPr>
        <w:pStyle w:val="Nivel2"/>
        <w:numPr>
          <w:ilvl w:val="1"/>
          <w:numId w:val="23"/>
        </w:numPr>
        <w:spacing w:line="360" w:lineRule="auto"/>
        <w:ind w:left="0" w:firstLine="0"/>
      </w:pPr>
      <w:r w:rsidRPr="00C82CB6">
        <w:t>Após a homologação da licitação ou da contratação direta, deverão ser observadas as seguintes condições para formalização da ata de registro de preços:</w:t>
      </w:r>
    </w:p>
    <w:p w14:paraId="59BB5860" w14:textId="77777777" w:rsidR="00133E9C" w:rsidRPr="00C82CB6" w:rsidRDefault="00133E9C" w:rsidP="00A246C2">
      <w:pPr>
        <w:pStyle w:val="Nvel3"/>
        <w:numPr>
          <w:ilvl w:val="2"/>
          <w:numId w:val="23"/>
        </w:numPr>
        <w:spacing w:line="360" w:lineRule="auto"/>
        <w:ind w:left="284" w:firstLine="0"/>
      </w:pPr>
      <w:r>
        <w:t>S</w:t>
      </w:r>
      <w:r w:rsidRPr="00666FEB">
        <w:t>erão registrados na ata os preços e os quan</w:t>
      </w:r>
      <w:r>
        <w:t>ti</w:t>
      </w:r>
      <w:r w:rsidRPr="00666FEB">
        <w:t>ta</w:t>
      </w:r>
      <w:r>
        <w:rPr>
          <w:rFonts w:eastAsia="Arial"/>
        </w:rPr>
        <w:t>ti</w:t>
      </w:r>
      <w:r w:rsidRPr="00666FEB">
        <w:t>vos do adjudicatário</w:t>
      </w:r>
      <w:r>
        <w:t xml:space="preserve">, devendo ser </w:t>
      </w:r>
      <w:r w:rsidRPr="007B2846">
        <w:t xml:space="preserve">observada a possibilidade de o licitante oferecer ou não proposta em quantitativo inferior ao máximo previsto </w:t>
      </w:r>
      <w:r w:rsidRPr="007E2862">
        <w:rPr>
          <w:i/>
          <w:iCs/>
        </w:rPr>
        <w:t>no edital</w:t>
      </w:r>
      <w:r w:rsidRPr="007E2862">
        <w:t xml:space="preserve"> </w:t>
      </w:r>
      <w:r w:rsidRPr="007B2846">
        <w:t>e se obrigar nos limites dela;</w:t>
      </w:r>
    </w:p>
    <w:p w14:paraId="033A4A86" w14:textId="77777777" w:rsidR="00133E9C" w:rsidRPr="007B2846" w:rsidRDefault="00133E9C" w:rsidP="00A246C2">
      <w:pPr>
        <w:pStyle w:val="Nvel3"/>
        <w:numPr>
          <w:ilvl w:val="2"/>
          <w:numId w:val="23"/>
        </w:numPr>
        <w:spacing w:line="360" w:lineRule="auto"/>
        <w:ind w:left="284" w:firstLine="0"/>
      </w:pPr>
      <w:r w:rsidRPr="007B2846">
        <w:t>Será incluído na ata, na forma de anexo, o registro dos licitantes ou dos fornecedores que:</w:t>
      </w:r>
    </w:p>
    <w:p w14:paraId="6E499C84" w14:textId="77777777" w:rsidR="00133E9C" w:rsidRPr="007B2846" w:rsidRDefault="00133E9C" w:rsidP="00A246C2">
      <w:pPr>
        <w:pStyle w:val="Nvel4"/>
        <w:numPr>
          <w:ilvl w:val="3"/>
          <w:numId w:val="23"/>
        </w:numPr>
        <w:spacing w:line="360" w:lineRule="auto"/>
        <w:ind w:left="567" w:firstLine="0"/>
      </w:pPr>
      <w:r w:rsidRPr="007B2846">
        <w:t xml:space="preserve">Aceitarem cotar os bens, as obras ou os serviços com preços iguais aos do adjudicatário, observada a classificação da licitação; e </w:t>
      </w:r>
    </w:p>
    <w:p w14:paraId="190669BF" w14:textId="77777777" w:rsidR="00133E9C" w:rsidRPr="007B2846" w:rsidRDefault="00133E9C" w:rsidP="00A246C2">
      <w:pPr>
        <w:pStyle w:val="Nvel4"/>
        <w:numPr>
          <w:ilvl w:val="3"/>
          <w:numId w:val="23"/>
        </w:numPr>
        <w:spacing w:line="360" w:lineRule="auto"/>
        <w:ind w:left="567" w:firstLine="0"/>
      </w:pPr>
      <w:r w:rsidRPr="007B2846">
        <w:t xml:space="preserve">Mantiverem sua proposta original. </w:t>
      </w:r>
      <w:bookmarkStart w:id="27" w:name="cadastro_reserva"/>
      <w:bookmarkEnd w:id="27"/>
    </w:p>
    <w:p w14:paraId="26137D42" w14:textId="77777777" w:rsidR="00133E9C" w:rsidRPr="00C82CB6" w:rsidRDefault="00133E9C" w:rsidP="00A246C2">
      <w:pPr>
        <w:pStyle w:val="Nvel3"/>
        <w:numPr>
          <w:ilvl w:val="2"/>
          <w:numId w:val="23"/>
        </w:numPr>
        <w:spacing w:line="360" w:lineRule="auto"/>
        <w:ind w:left="284" w:firstLine="0"/>
      </w:pPr>
      <w:r w:rsidRPr="007B2846">
        <w:t>Será respeitada, nas contratações, a ordem de classificação dos licitantes ou dos fornecedores registrados na ata</w:t>
      </w:r>
      <w:r w:rsidRPr="00C82CB6">
        <w:t>.</w:t>
      </w:r>
    </w:p>
    <w:p w14:paraId="54B921A5" w14:textId="58B25CF1" w:rsidR="00133E9C" w:rsidRDefault="00133E9C" w:rsidP="00A246C2">
      <w:pPr>
        <w:pStyle w:val="Nivel2"/>
        <w:numPr>
          <w:ilvl w:val="1"/>
          <w:numId w:val="23"/>
        </w:numPr>
        <w:spacing w:line="360" w:lineRule="auto"/>
        <w:ind w:left="0" w:firstLine="0"/>
      </w:pPr>
      <w:r w:rsidRPr="00063172">
        <w:t xml:space="preserve">O registro </w:t>
      </w:r>
      <w:r w:rsidR="004E7412">
        <w:t>de fornecedores para o cadastro de reserva, t</w:t>
      </w:r>
      <w:r w:rsidRPr="00C82CB6">
        <w:t>em</w:t>
      </w:r>
      <w:r w:rsidRPr="00063172">
        <w:t xml:space="preserve"> por obje</w:t>
      </w:r>
      <w:r w:rsidRPr="00063172">
        <w:rPr>
          <w:rFonts w:eastAsia="Arial"/>
        </w:rPr>
        <w:t>ti</w:t>
      </w:r>
      <w:r w:rsidRPr="00063172">
        <w:t xml:space="preserve">vo </w:t>
      </w:r>
      <w:r w:rsidR="004E7412">
        <w:t xml:space="preserve">se valer deste cadastro </w:t>
      </w:r>
      <w:r>
        <w:t xml:space="preserve">para </w:t>
      </w:r>
      <w:r w:rsidRPr="00063172">
        <w:t>o caso de impossibilidade de atendimento pelo signatário da ata.</w:t>
      </w:r>
    </w:p>
    <w:p w14:paraId="5D4C9A85" w14:textId="77777777" w:rsidR="00133E9C" w:rsidRPr="00C82CB6" w:rsidRDefault="00133E9C" w:rsidP="00A246C2">
      <w:pPr>
        <w:pStyle w:val="Nivel2"/>
        <w:numPr>
          <w:ilvl w:val="1"/>
          <w:numId w:val="23"/>
        </w:numPr>
        <w:spacing w:line="360" w:lineRule="auto"/>
        <w:ind w:left="0" w:firstLine="0"/>
      </w:pPr>
      <w:r w:rsidRPr="00E90D8C">
        <w:t xml:space="preserve">Para fins da ordem de classificação, os licitantes ou fornecedores que </w:t>
      </w:r>
      <w:r>
        <w:t xml:space="preserve">aceitarem reduzir suas propostas </w:t>
      </w:r>
      <w:r w:rsidRPr="00C82CB6">
        <w:t>para o preço do adjudicatário antecederão aqueles que mantiverem sua proposta original.</w:t>
      </w:r>
    </w:p>
    <w:p w14:paraId="5ED0C984" w14:textId="48FA203D" w:rsidR="00133E9C" w:rsidRPr="00C82CB6" w:rsidRDefault="00133E9C" w:rsidP="00A246C2">
      <w:pPr>
        <w:pStyle w:val="Nivel2"/>
        <w:numPr>
          <w:ilvl w:val="1"/>
          <w:numId w:val="23"/>
        </w:numPr>
        <w:spacing w:line="360" w:lineRule="auto"/>
        <w:ind w:left="0" w:firstLine="0"/>
      </w:pPr>
      <w:r w:rsidRPr="00C82CB6">
        <w:lastRenderedPageBreak/>
        <w:t>A habilitação dos licitantes que comporão o cadastro de reserva somente será efetuada quando houver necessidade de contratação dos licitantes remanescentes, nas seguintes hipóteses:</w:t>
      </w:r>
      <w:bookmarkStart w:id="28" w:name="habilitacao_reserva"/>
      <w:bookmarkEnd w:id="28"/>
    </w:p>
    <w:p w14:paraId="0ACFA7B2" w14:textId="54978A8C" w:rsidR="00133E9C" w:rsidRPr="00C82CB6" w:rsidRDefault="00133E9C" w:rsidP="00A246C2">
      <w:pPr>
        <w:pStyle w:val="Nvel3"/>
        <w:numPr>
          <w:ilvl w:val="2"/>
          <w:numId w:val="23"/>
        </w:numPr>
        <w:spacing w:line="360" w:lineRule="auto"/>
        <w:ind w:left="284" w:firstLine="0"/>
      </w:pPr>
      <w:r w:rsidRPr="00C82CB6">
        <w:t xml:space="preserve">Quando o licitante vencedor não assinar a ata de registro de preços, no prazo e nas condições estabelecidos </w:t>
      </w:r>
      <w:r w:rsidRPr="007E2862">
        <w:rPr>
          <w:i/>
          <w:iCs/>
        </w:rPr>
        <w:t>no edital</w:t>
      </w:r>
      <w:r w:rsidRPr="007E2862">
        <w:t xml:space="preserve"> </w:t>
      </w:r>
      <w:r w:rsidRPr="00C82CB6">
        <w:t>e</w:t>
      </w:r>
      <w:r w:rsidR="004E7412">
        <w:t>;</w:t>
      </w:r>
    </w:p>
    <w:p w14:paraId="5B6109DD" w14:textId="77777777" w:rsidR="00133E9C" w:rsidRPr="00C82CB6" w:rsidRDefault="00133E9C" w:rsidP="00A246C2">
      <w:pPr>
        <w:pStyle w:val="Nvel3"/>
        <w:numPr>
          <w:ilvl w:val="2"/>
          <w:numId w:val="23"/>
        </w:numPr>
        <w:spacing w:line="360" w:lineRule="auto"/>
        <w:ind w:left="284" w:firstLine="0"/>
      </w:pPr>
      <w:r w:rsidRPr="00C82CB6">
        <w:t xml:space="preserve">Quando houver o cancelamento do registro do licitante ou do registro de preços nas hipóteses previstas no </w:t>
      </w:r>
      <w:r w:rsidRPr="007B2846">
        <w:t xml:space="preserve">item </w:t>
      </w:r>
      <w:r w:rsidRPr="007B2846">
        <w:fldChar w:fldCharType="begin"/>
      </w:r>
      <w:r w:rsidRPr="007B2846">
        <w:instrText xml:space="preserve"> REF cancelamento \r \h  \* MERGEFORMAT </w:instrText>
      </w:r>
      <w:r w:rsidRPr="007B2846">
        <w:fldChar w:fldCharType="separate"/>
      </w:r>
      <w:r>
        <w:t>9</w:t>
      </w:r>
      <w:r w:rsidRPr="007B2846">
        <w:fldChar w:fldCharType="end"/>
      </w:r>
      <w:r w:rsidRPr="00C82CB6">
        <w:t>.</w:t>
      </w:r>
    </w:p>
    <w:p w14:paraId="34C457F3" w14:textId="77777777" w:rsidR="00133E9C" w:rsidRDefault="00133E9C" w:rsidP="00A246C2">
      <w:pPr>
        <w:pStyle w:val="Nivel2"/>
        <w:numPr>
          <w:ilvl w:val="1"/>
          <w:numId w:val="23"/>
        </w:numPr>
        <w:spacing w:line="360" w:lineRule="auto"/>
        <w:ind w:left="0" w:firstLine="0"/>
      </w:pPr>
      <w:r w:rsidRPr="00666FEB">
        <w:t>O preço registrado com indicação dos licitantes e fornecedores será divulgado no PNCP</w:t>
      </w:r>
      <w:r>
        <w:t xml:space="preserve"> </w:t>
      </w:r>
      <w:r w:rsidRPr="002A6165">
        <w:t>e ficará disponibilizado durante a vigência da ata de registro de preços.</w:t>
      </w:r>
    </w:p>
    <w:p w14:paraId="6B6ED7FF" w14:textId="77777777" w:rsidR="00133E9C" w:rsidRDefault="00133E9C" w:rsidP="00A246C2">
      <w:pPr>
        <w:pStyle w:val="Nivel2"/>
        <w:numPr>
          <w:ilvl w:val="1"/>
          <w:numId w:val="23"/>
        </w:numPr>
        <w:spacing w:line="360" w:lineRule="auto"/>
        <w:ind w:left="0" w:firstLine="0"/>
      </w:pPr>
      <w:r w:rsidRPr="002A6165">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w:t>
      </w:r>
      <w:r>
        <w:t xml:space="preserve"> </w:t>
      </w:r>
      <w:r w:rsidRPr="002A6165">
        <w:t>decair o direito, sem prejuízo das sanções previstas na Lei nº 14.133, de 2021.</w:t>
      </w:r>
    </w:p>
    <w:p w14:paraId="16613FDC" w14:textId="77777777" w:rsidR="00133E9C" w:rsidRPr="00F63392" w:rsidRDefault="00133E9C" w:rsidP="00A246C2">
      <w:pPr>
        <w:pStyle w:val="Nvel3"/>
        <w:numPr>
          <w:ilvl w:val="2"/>
          <w:numId w:val="23"/>
        </w:numPr>
        <w:spacing w:line="360" w:lineRule="auto"/>
        <w:ind w:left="284" w:firstLine="0"/>
      </w:pPr>
      <w:r w:rsidRPr="00F63392">
        <w:t>O prazo de convocação poderá ser prorrogado 1 (uma) vez, por igual período, mediante solicitação do licitante ou fornecedor convocado, desde que</w:t>
      </w:r>
      <w:r>
        <w:t xml:space="preserve"> apresentada dentro do prazo, devidamente justificada, e que a justificativa seja aceita pela </w:t>
      </w:r>
      <w:r w:rsidRPr="00F63392">
        <w:t>Administração.</w:t>
      </w:r>
    </w:p>
    <w:p w14:paraId="2BDB95E4" w14:textId="77777777" w:rsidR="00133E9C" w:rsidRPr="00BE6356" w:rsidRDefault="00133E9C" w:rsidP="00A246C2">
      <w:pPr>
        <w:pStyle w:val="Nivel2"/>
        <w:numPr>
          <w:ilvl w:val="1"/>
          <w:numId w:val="23"/>
        </w:numPr>
        <w:spacing w:line="360" w:lineRule="auto"/>
        <w:ind w:left="0" w:firstLine="0"/>
      </w:pPr>
      <w:r w:rsidRPr="002A6165">
        <w:t>A ata de registro de preços</w:t>
      </w:r>
      <w:r>
        <w:t xml:space="preserve"> </w:t>
      </w:r>
      <w:r w:rsidRPr="002A6165">
        <w:t>será</w:t>
      </w:r>
      <w:r>
        <w:t xml:space="preserve"> </w:t>
      </w:r>
      <w:r w:rsidRPr="00BE6356">
        <w:t>assinada por meio de assinatura digital</w:t>
      </w:r>
      <w:r>
        <w:t xml:space="preserve"> e</w:t>
      </w:r>
      <w:r w:rsidRPr="002A6165">
        <w:t xml:space="preserve"> disponibilizada no Sistema de Registro de Preços</w:t>
      </w:r>
      <w:r w:rsidRPr="00BE6356">
        <w:t>.</w:t>
      </w:r>
    </w:p>
    <w:p w14:paraId="221223CC" w14:textId="7D4EA480" w:rsidR="00133E9C" w:rsidRPr="00C82CB6" w:rsidRDefault="00133E9C" w:rsidP="00A246C2">
      <w:pPr>
        <w:pStyle w:val="Nivel2"/>
        <w:numPr>
          <w:ilvl w:val="1"/>
          <w:numId w:val="23"/>
        </w:numPr>
        <w:spacing w:line="360" w:lineRule="auto"/>
        <w:ind w:left="0" w:firstLine="0"/>
      </w:pPr>
      <w:r w:rsidRPr="00C82CB6">
        <w:t>Quando o convocado não assinar a ata de registro de preços no prazo e nas condições estabelecidos no edital ou no aviso de contratação, fica facultado à Administração convocar os licitantes remanescentes do cadastro de reserva, na ordem de classificação, para fazê-lo em igual prazo e nas condições propostas pelo primeiro classificado.</w:t>
      </w:r>
      <w:bookmarkStart w:id="29" w:name="recusa_dos_que_baixaram_preco"/>
      <w:bookmarkEnd w:id="29"/>
    </w:p>
    <w:p w14:paraId="2CF40607" w14:textId="21D42CB4" w:rsidR="00133E9C" w:rsidRPr="00C82CB6" w:rsidRDefault="00133E9C" w:rsidP="00A246C2">
      <w:pPr>
        <w:pStyle w:val="Nivel2"/>
        <w:numPr>
          <w:ilvl w:val="1"/>
          <w:numId w:val="23"/>
        </w:numPr>
        <w:spacing w:line="360" w:lineRule="auto"/>
        <w:ind w:left="0" w:firstLine="0"/>
      </w:pPr>
      <w:r w:rsidRPr="00C82CB6">
        <w:t>Na hipótese de nenhum dos licitantes aceitar a contratação nos termos do item anterior, a Administração, observados o valor es</w:t>
      </w:r>
      <w:r w:rsidRPr="00C82CB6">
        <w:rPr>
          <w:rFonts w:eastAsia="Arial"/>
        </w:rPr>
        <w:t>ti</w:t>
      </w:r>
      <w:r w:rsidRPr="00C82CB6">
        <w:t xml:space="preserve">mado e sua eventual atualização nos termos </w:t>
      </w:r>
      <w:r w:rsidRPr="007E2862">
        <w:rPr>
          <w:i/>
          <w:iCs/>
        </w:rPr>
        <w:t>do edital</w:t>
      </w:r>
      <w:r w:rsidRPr="00C82CB6">
        <w:t>, poderá:</w:t>
      </w:r>
    </w:p>
    <w:p w14:paraId="289807DF" w14:textId="77777777" w:rsidR="00133E9C" w:rsidRDefault="00133E9C" w:rsidP="00A246C2">
      <w:pPr>
        <w:pStyle w:val="Nvel3"/>
        <w:numPr>
          <w:ilvl w:val="2"/>
          <w:numId w:val="23"/>
        </w:numPr>
        <w:spacing w:line="360" w:lineRule="auto"/>
        <w:ind w:left="284" w:firstLine="0"/>
      </w:pPr>
      <w:r w:rsidRPr="00C82CB6">
        <w:t>Convocar para negociação os demais licitantes</w:t>
      </w:r>
      <w:r w:rsidRPr="00BE6356">
        <w:t xml:space="preserve"> </w:t>
      </w:r>
      <w:r>
        <w:t xml:space="preserve">ou fornecedores </w:t>
      </w:r>
      <w:r w:rsidRPr="00BE6356">
        <w:t xml:space="preserve">remanescentes </w:t>
      </w:r>
      <w:r>
        <w:t>cujos preços foram registrados sem redução</w:t>
      </w:r>
      <w:r w:rsidRPr="00BE6356">
        <w:t xml:space="preserve">, </w:t>
      </w:r>
      <w:r>
        <w:t xml:space="preserve">observada </w:t>
      </w:r>
      <w:r w:rsidRPr="00BE6356">
        <w:t>a ordem de classificação,</w:t>
      </w:r>
      <w:r>
        <w:t xml:space="preserve"> </w:t>
      </w:r>
      <w:r w:rsidRPr="00BE6356">
        <w:t>com vistas à obtenção de preço melhor, mesmo que acima do preço do adjudicatário;</w:t>
      </w:r>
      <w:r>
        <w:t xml:space="preserve"> ou</w:t>
      </w:r>
    </w:p>
    <w:p w14:paraId="6B72BADE" w14:textId="77777777" w:rsidR="00133E9C" w:rsidRDefault="00133E9C" w:rsidP="00A246C2">
      <w:pPr>
        <w:pStyle w:val="Nvel3"/>
        <w:numPr>
          <w:ilvl w:val="2"/>
          <w:numId w:val="23"/>
        </w:numPr>
        <w:spacing w:line="360" w:lineRule="auto"/>
        <w:ind w:left="284" w:firstLine="0"/>
      </w:pPr>
      <w:r>
        <w:t>A</w:t>
      </w:r>
      <w:r w:rsidRPr="00BE6356">
        <w:t xml:space="preserve">djudicar e </w:t>
      </w:r>
      <w:r>
        <w:t>firmar</w:t>
      </w:r>
      <w:r w:rsidRPr="00BE6356">
        <w:t xml:space="preserve"> o contrato nas condições ofertadas pelos licitantes </w:t>
      </w:r>
      <w:r>
        <w:t xml:space="preserve">ou fornecedores </w:t>
      </w:r>
      <w:r w:rsidRPr="00BE6356">
        <w:t>remanescentes,</w:t>
      </w:r>
      <w:r>
        <w:t xml:space="preserve"> </w:t>
      </w:r>
      <w:r w:rsidRPr="00BE6356">
        <w:t>atendida a ordem classificatória, quando frustrada a negociação de melhor condição.</w:t>
      </w:r>
    </w:p>
    <w:p w14:paraId="2B77D414" w14:textId="77777777" w:rsidR="00133E9C" w:rsidRDefault="00133E9C" w:rsidP="00A246C2">
      <w:pPr>
        <w:pStyle w:val="Nivel2"/>
        <w:numPr>
          <w:ilvl w:val="1"/>
          <w:numId w:val="23"/>
        </w:numPr>
        <w:spacing w:line="360" w:lineRule="auto"/>
        <w:ind w:left="0" w:firstLine="0"/>
      </w:pPr>
      <w:r w:rsidRPr="00A25D1D">
        <w:t>A</w:t>
      </w:r>
      <w:r>
        <w:t xml:space="preserve"> </w:t>
      </w:r>
      <w:r w:rsidRPr="00A25D1D">
        <w:t>existência</w:t>
      </w:r>
      <w:r>
        <w:t xml:space="preserve"> </w:t>
      </w:r>
      <w:r w:rsidRPr="00A25D1D">
        <w:t>de</w:t>
      </w:r>
      <w:r>
        <w:t xml:space="preserve"> </w:t>
      </w:r>
      <w:r w:rsidRPr="00A25D1D">
        <w:t>preços</w:t>
      </w:r>
      <w:r>
        <w:t xml:space="preserve"> </w:t>
      </w:r>
      <w:r w:rsidRPr="00A25D1D">
        <w:t>registrados</w:t>
      </w:r>
      <w:r>
        <w:t xml:space="preserve"> </w:t>
      </w:r>
      <w:r w:rsidRPr="00A25D1D">
        <w:t>implicará</w:t>
      </w:r>
      <w:r>
        <w:t xml:space="preserve"> </w:t>
      </w:r>
      <w:r w:rsidRPr="00A25D1D">
        <w:t>compromisso</w:t>
      </w:r>
      <w:r>
        <w:t xml:space="preserve"> </w:t>
      </w:r>
      <w:r w:rsidRPr="00A25D1D">
        <w:t>de</w:t>
      </w:r>
      <w:r>
        <w:t xml:space="preserve"> </w:t>
      </w:r>
      <w:r w:rsidRPr="00A25D1D">
        <w:t>fornecimento</w:t>
      </w:r>
      <w:r>
        <w:t xml:space="preserve"> </w:t>
      </w:r>
      <w:r w:rsidRPr="00A25D1D">
        <w:t>nas</w:t>
      </w:r>
      <w:r>
        <w:t xml:space="preserve"> </w:t>
      </w:r>
      <w:r w:rsidRPr="00A25D1D">
        <w:t xml:space="preserve">condições estabelecidas, mas não obrigará a Administração a contratar, facultada a realização de licitação específica para a aquisição pretendida, desde que devidamente </w:t>
      </w:r>
      <w:r>
        <w:t>justificada</w:t>
      </w:r>
      <w:r w:rsidRPr="00A25D1D">
        <w:t>.</w:t>
      </w:r>
    </w:p>
    <w:p w14:paraId="0F09A1D4" w14:textId="77777777" w:rsidR="00133E9C" w:rsidRDefault="00133E9C" w:rsidP="00A246C2">
      <w:pPr>
        <w:pStyle w:val="Nivel01"/>
        <w:numPr>
          <w:ilvl w:val="0"/>
          <w:numId w:val="23"/>
        </w:numPr>
        <w:suppressAutoHyphens w:val="0"/>
        <w:spacing w:before="120" w:after="120" w:line="360" w:lineRule="auto"/>
        <w:ind w:left="0" w:firstLine="0"/>
        <w:rPr>
          <w:rFonts w:hint="eastAsia"/>
        </w:rPr>
      </w:pPr>
      <w:r w:rsidRPr="00D52993">
        <w:lastRenderedPageBreak/>
        <w:t xml:space="preserve">ALTERAÇÃO </w:t>
      </w:r>
      <w:r>
        <w:t xml:space="preserve">OU ATUALIZAÇÃO </w:t>
      </w:r>
      <w:r w:rsidRPr="00D52993">
        <w:t>DOS PREÇOS REGISTRADOS</w:t>
      </w:r>
    </w:p>
    <w:p w14:paraId="7F91FA22" w14:textId="77777777" w:rsidR="00133E9C" w:rsidRPr="00D52993" w:rsidRDefault="00133E9C" w:rsidP="00A246C2">
      <w:pPr>
        <w:pStyle w:val="Nivel2"/>
        <w:numPr>
          <w:ilvl w:val="1"/>
          <w:numId w:val="23"/>
        </w:numPr>
        <w:spacing w:line="360" w:lineRule="auto"/>
        <w:ind w:left="0" w:firstLine="0"/>
      </w:pPr>
      <w:r w:rsidRPr="00D52993">
        <w:t xml:space="preserve">Os preços registrados poderão ser alterados </w:t>
      </w:r>
      <w:r>
        <w:t xml:space="preserve">ou atualizados </w:t>
      </w:r>
      <w:r w:rsidRPr="00D52993">
        <w:t>em decorrência de eventual redução dos preços pra</w:t>
      </w:r>
      <w:r w:rsidRPr="00D52993">
        <w:rPr>
          <w:rFonts w:eastAsia="Calibri"/>
        </w:rPr>
        <w:t>ti</w:t>
      </w:r>
      <w:r w:rsidRPr="00D52993">
        <w:t xml:space="preserve">cados no mercado ou de fato que eleve o custo dos bens, </w:t>
      </w:r>
      <w:r>
        <w:t xml:space="preserve">das </w:t>
      </w:r>
      <w:r w:rsidRPr="00D52993">
        <w:t xml:space="preserve">obras ou </w:t>
      </w:r>
      <w:r>
        <w:t xml:space="preserve">dos </w:t>
      </w:r>
      <w:r w:rsidRPr="00D52993">
        <w:t>serviços registrados, nas seguintes situações:</w:t>
      </w:r>
    </w:p>
    <w:p w14:paraId="1E35EC6E" w14:textId="77777777" w:rsidR="00133E9C" w:rsidRPr="000F1396" w:rsidRDefault="00133E9C" w:rsidP="00A246C2">
      <w:pPr>
        <w:pStyle w:val="Nvel3"/>
        <w:numPr>
          <w:ilvl w:val="2"/>
          <w:numId w:val="23"/>
        </w:numPr>
        <w:spacing w:line="360" w:lineRule="auto"/>
        <w:ind w:left="284" w:firstLine="0"/>
      </w:pPr>
      <w:r>
        <w:t>E</w:t>
      </w:r>
      <w:r w:rsidRPr="00D52993">
        <w:t>m caso de força maior, caso fortuito ou fato do príncipe ou em decorrência de fatos imprevisíveis ou previsíveis de consequências incalculáveis, que inviabilizem a execução da ata tal como pactuad</w:t>
      </w:r>
      <w:r>
        <w:t>a</w:t>
      </w:r>
      <w:r w:rsidRPr="00D52993">
        <w:t xml:space="preserve">, nos termos da </w:t>
      </w:r>
      <w:r w:rsidRPr="00D52993">
        <w:rPr>
          <w:color w:val="0000EF"/>
        </w:rPr>
        <w:t>alínea “d” do inciso II do caput do art. 124 da Lei nº 14.133, de 2021</w:t>
      </w:r>
      <w:r>
        <w:rPr>
          <w:color w:val="0000EF"/>
        </w:rPr>
        <w:t>;</w:t>
      </w:r>
    </w:p>
    <w:p w14:paraId="15BBF807" w14:textId="77777777" w:rsidR="00133E9C" w:rsidRPr="00D52993" w:rsidRDefault="00133E9C" w:rsidP="00A246C2">
      <w:pPr>
        <w:pStyle w:val="Nvel3"/>
        <w:numPr>
          <w:ilvl w:val="2"/>
          <w:numId w:val="23"/>
        </w:numPr>
        <w:spacing w:line="360" w:lineRule="auto"/>
        <w:ind w:left="284" w:firstLine="0"/>
      </w:pPr>
      <w:r>
        <w:t>Em caso</w:t>
      </w:r>
      <w:r w:rsidRPr="00D52993">
        <w:t xml:space="preserve"> de criação, alteração ou ex</w:t>
      </w:r>
      <w:r w:rsidRPr="00D52993">
        <w:rPr>
          <w:rFonts w:eastAsia="Calibri"/>
        </w:rPr>
        <w:t>ti</w:t>
      </w:r>
      <w:r w:rsidRPr="00D52993">
        <w:t>nção de quaisquer tributos ou encargos legais ou a superveniência de disposições legais, com comprovada repercussão sobre os preços registrados</w:t>
      </w:r>
      <w:r>
        <w:t xml:space="preserve">; </w:t>
      </w:r>
    </w:p>
    <w:p w14:paraId="6726E3A1" w14:textId="77777777" w:rsidR="00133E9C" w:rsidRPr="007B2846" w:rsidRDefault="00133E9C" w:rsidP="00A246C2">
      <w:pPr>
        <w:pStyle w:val="Nvel3"/>
        <w:numPr>
          <w:ilvl w:val="2"/>
          <w:numId w:val="23"/>
        </w:numPr>
        <w:spacing w:line="360" w:lineRule="auto"/>
        <w:ind w:left="284" w:firstLine="0"/>
      </w:pPr>
      <w:r w:rsidRPr="007B2846">
        <w:t>Na hipótese de previsão no edital ou no aviso de contratação direta de cláusula de reajustamento ou repactuação sobre os preços registrados, nos termos da Lei nº 14.133, de 2021.</w:t>
      </w:r>
    </w:p>
    <w:p w14:paraId="59F79571" w14:textId="77777777" w:rsidR="00133E9C" w:rsidRPr="00C82CB6" w:rsidRDefault="00133E9C" w:rsidP="00A246C2">
      <w:pPr>
        <w:pStyle w:val="Nvel4"/>
        <w:numPr>
          <w:ilvl w:val="3"/>
          <w:numId w:val="23"/>
        </w:numPr>
        <w:spacing w:line="360" w:lineRule="auto"/>
        <w:ind w:left="567" w:firstLine="0"/>
      </w:pPr>
      <w:r w:rsidRPr="007B2846">
        <w:t>No caso do reajustamento</w:t>
      </w:r>
      <w:r w:rsidRPr="00C82CB6">
        <w:t xml:space="preserve">, deverá ser respeitada a contagem da anualidade e o índice previstos para a contratação;  </w:t>
      </w:r>
    </w:p>
    <w:p w14:paraId="0A2CF6DB" w14:textId="77777777" w:rsidR="00133E9C" w:rsidRDefault="00133E9C" w:rsidP="00A246C2">
      <w:pPr>
        <w:pStyle w:val="Nvel4"/>
        <w:numPr>
          <w:ilvl w:val="3"/>
          <w:numId w:val="23"/>
        </w:numPr>
        <w:spacing w:line="360" w:lineRule="auto"/>
        <w:ind w:left="567" w:firstLine="0"/>
      </w:pPr>
      <w:r w:rsidRPr="007B2846">
        <w:t>No caso da repactuação</w:t>
      </w:r>
      <w:r w:rsidRPr="00C82CB6">
        <w:t xml:space="preserve">, </w:t>
      </w:r>
      <w:r w:rsidRPr="007B2846">
        <w:t>poderá</w:t>
      </w:r>
      <w:r w:rsidRPr="00C82CB6">
        <w:t xml:space="preserve"> ser a pedido do interessado, conforme critérios definidos para a contratação.</w:t>
      </w:r>
    </w:p>
    <w:p w14:paraId="767713F9" w14:textId="77777777" w:rsidR="00133E9C" w:rsidRPr="00C05076" w:rsidRDefault="00133E9C" w:rsidP="00A246C2">
      <w:pPr>
        <w:pStyle w:val="Nivel01"/>
        <w:numPr>
          <w:ilvl w:val="0"/>
          <w:numId w:val="23"/>
        </w:numPr>
        <w:suppressAutoHyphens w:val="0"/>
        <w:spacing w:before="120" w:after="120" w:line="360" w:lineRule="auto"/>
        <w:ind w:left="0" w:firstLine="0"/>
        <w:rPr>
          <w:rFonts w:hint="eastAsia"/>
        </w:rPr>
      </w:pPr>
      <w:r>
        <w:t>NEGOCIAÇÃO DE PREÇOS REGISTRADOS</w:t>
      </w:r>
    </w:p>
    <w:p w14:paraId="51462048" w14:textId="77777777" w:rsidR="00133E9C" w:rsidRPr="00D52993" w:rsidRDefault="00133E9C" w:rsidP="00A246C2">
      <w:pPr>
        <w:pStyle w:val="Nivel2"/>
        <w:numPr>
          <w:ilvl w:val="1"/>
          <w:numId w:val="23"/>
        </w:numPr>
        <w:spacing w:line="360" w:lineRule="auto"/>
        <w:ind w:left="0" w:firstLine="0"/>
      </w:pPr>
      <w:r>
        <w:t>Na hipótese de</w:t>
      </w:r>
      <w:r w:rsidRPr="00D52993">
        <w:t xml:space="preserve"> o preço registrado tornar</w:t>
      </w:r>
      <w:r>
        <w:t>-se</w:t>
      </w:r>
      <w:r w:rsidRPr="00D52993">
        <w:t xml:space="preserve"> superior ao preço pra</w:t>
      </w:r>
      <w:r w:rsidRPr="00D52993">
        <w:rPr>
          <w:rFonts w:eastAsia="Calibri"/>
        </w:rPr>
        <w:t>ti</w:t>
      </w:r>
      <w:r w:rsidRPr="00D52993">
        <w:t>cado no mercado por mo</w:t>
      </w:r>
      <w:r w:rsidRPr="00D52993">
        <w:rPr>
          <w:rFonts w:eastAsia="Calibri"/>
        </w:rPr>
        <w:t>ti</w:t>
      </w:r>
      <w:r w:rsidRPr="00D52993">
        <w:t>vo superveniente, o órgão ou en</w:t>
      </w:r>
      <w:r w:rsidRPr="00D52993">
        <w:rPr>
          <w:rFonts w:eastAsia="Calibri"/>
        </w:rPr>
        <w:t>ti</w:t>
      </w:r>
      <w:r w:rsidRPr="00D52993">
        <w:t>dade gerenciadora convocará o fornecedor para negociar a redução do preço registrado.</w:t>
      </w:r>
    </w:p>
    <w:p w14:paraId="0A51487F" w14:textId="5C72C2BD" w:rsidR="00133E9C" w:rsidRPr="00D52993" w:rsidRDefault="00133E9C" w:rsidP="00A246C2">
      <w:pPr>
        <w:pStyle w:val="Nvel3"/>
        <w:numPr>
          <w:ilvl w:val="2"/>
          <w:numId w:val="23"/>
        </w:numPr>
        <w:spacing w:line="360" w:lineRule="auto"/>
        <w:ind w:left="284" w:firstLine="0"/>
      </w:pPr>
      <w:r w:rsidRPr="00D52993">
        <w:t>Caso não aceite reduzir seu preço aos valores pra</w:t>
      </w:r>
      <w:r w:rsidRPr="00D52993">
        <w:rPr>
          <w:rFonts w:eastAsia="Calibri"/>
        </w:rPr>
        <w:t>ti</w:t>
      </w:r>
      <w:r w:rsidRPr="00D52993">
        <w:t xml:space="preserve">cados pelo mercado, </w:t>
      </w:r>
      <w:r>
        <w:t xml:space="preserve">o fornecedor </w:t>
      </w:r>
      <w:r w:rsidRPr="00D52993">
        <w:t xml:space="preserve">será liberado do compromisso assumido </w:t>
      </w:r>
      <w:r>
        <w:t>quanto</w:t>
      </w:r>
      <w:r w:rsidRPr="00D52993">
        <w:t xml:space="preserve"> ao </w:t>
      </w:r>
      <w:r w:rsidR="00B14BD0">
        <w:t>item</w:t>
      </w:r>
      <w:r w:rsidRPr="00D52993">
        <w:t xml:space="preserve"> registrado, sem aplicação de penalidades administrativas.</w:t>
      </w:r>
    </w:p>
    <w:p w14:paraId="6B56D78C" w14:textId="77777777" w:rsidR="00133E9C" w:rsidRPr="000A5F80" w:rsidRDefault="00133E9C" w:rsidP="00A246C2">
      <w:pPr>
        <w:pStyle w:val="Nvel3"/>
        <w:numPr>
          <w:ilvl w:val="2"/>
          <w:numId w:val="23"/>
        </w:numPr>
        <w:spacing w:line="360" w:lineRule="auto"/>
        <w:ind w:left="284" w:firstLine="0"/>
      </w:pPr>
      <w:r w:rsidRPr="000A5F80">
        <w:t xml:space="preserve">Na hipótese prevista no item anterior, o gerenciador convocará os fornecedores do cadastro de reserva, na ordem de classificação, para verificar se aceitam reduzir seus preços aos valores de mercado e </w:t>
      </w:r>
      <w:r>
        <w:t>não convocará o</w:t>
      </w:r>
      <w:r w:rsidRPr="000A5F80">
        <w:t>s licitantes ou fornecedores que tiveram seu registro cancelado.</w:t>
      </w:r>
      <w:r>
        <w:t xml:space="preserve"> </w:t>
      </w:r>
    </w:p>
    <w:p w14:paraId="7D980486" w14:textId="77777777" w:rsidR="00133E9C" w:rsidRDefault="00133E9C" w:rsidP="00A246C2">
      <w:pPr>
        <w:pStyle w:val="Nvel3"/>
        <w:numPr>
          <w:ilvl w:val="2"/>
          <w:numId w:val="23"/>
        </w:numPr>
        <w:spacing w:line="360" w:lineRule="auto"/>
        <w:ind w:left="284" w:firstLine="0"/>
      </w:pPr>
      <w:r>
        <w:t>Se n</w:t>
      </w:r>
      <w:r w:rsidRPr="00B510C6">
        <w:t xml:space="preserve">ão </w:t>
      </w:r>
      <w:r>
        <w:t>obtiver</w:t>
      </w:r>
      <w:r w:rsidRPr="00B510C6">
        <w:t xml:space="preserve"> êxito nas negociações, o órgão ou en</w:t>
      </w:r>
      <w:r w:rsidRPr="00B510C6">
        <w:rPr>
          <w:rFonts w:eastAsia="Calibri"/>
        </w:rPr>
        <w:t>tid</w:t>
      </w:r>
      <w:r w:rsidRPr="00B510C6">
        <w:t>ade gerenciadora proceder</w:t>
      </w:r>
      <w:r>
        <w:t>á</w:t>
      </w:r>
      <w:r w:rsidRPr="00B510C6">
        <w:t xml:space="preserve"> ao cancelamento da ata de registro de preços, adotando as medidas cabíveis para obtenção d</w:t>
      </w:r>
      <w:r>
        <w:t>e</w:t>
      </w:r>
      <w:r w:rsidRPr="00B510C6">
        <w:t xml:space="preserve"> contratação mais vantajosa.</w:t>
      </w:r>
      <w:bookmarkStart w:id="30" w:name="reducao_preco_mercado_negociacao_frustra"/>
      <w:bookmarkEnd w:id="30"/>
    </w:p>
    <w:p w14:paraId="4BF293D2" w14:textId="77777777" w:rsidR="00133E9C" w:rsidRPr="00DA45E5" w:rsidRDefault="00133E9C" w:rsidP="00A246C2">
      <w:pPr>
        <w:pStyle w:val="Nvel3"/>
        <w:numPr>
          <w:ilvl w:val="2"/>
          <w:numId w:val="23"/>
        </w:numPr>
        <w:spacing w:line="360" w:lineRule="auto"/>
        <w:ind w:left="284" w:firstLine="0"/>
      </w:pPr>
      <w:r>
        <w:rPr>
          <w:rFonts w:ascii="Calibri" w:hAnsi="Calibri" w:cs="Calibri"/>
        </w:rPr>
        <w:t>Na hipótese de</w:t>
      </w:r>
      <w:r w:rsidRPr="00DA45E5">
        <w:t xml:space="preserve"> redução do preço registrado, o gerenciador comunicar</w:t>
      </w:r>
      <w:r>
        <w:t>á</w:t>
      </w:r>
      <w:r w:rsidRPr="00DA45E5">
        <w:t xml:space="preserve"> aos órgãos e </w:t>
      </w:r>
      <w:r>
        <w:t>à</w:t>
      </w:r>
      <w:r w:rsidRPr="00DA45E5">
        <w:t>s en</w:t>
      </w:r>
      <w:r w:rsidRPr="00DA45E5">
        <w:rPr>
          <w:rFonts w:eastAsia="Calibri"/>
        </w:rPr>
        <w:t>ti</w:t>
      </w:r>
      <w:r w:rsidRPr="00DA45E5">
        <w:t xml:space="preserve">dades que </w:t>
      </w:r>
      <w:r w:rsidRPr="00DA45E5">
        <w:rPr>
          <w:rFonts w:eastAsia="Calibri"/>
        </w:rPr>
        <w:t>ti</w:t>
      </w:r>
      <w:r w:rsidRPr="00DA45E5">
        <w:t xml:space="preserve">verem </w:t>
      </w:r>
      <w:r>
        <w:t xml:space="preserve">firmado </w:t>
      </w:r>
      <w:r w:rsidRPr="00DA45E5">
        <w:t>contratos</w:t>
      </w:r>
      <w:r>
        <w:t xml:space="preserve"> decorrentes da ata de registro de preços</w:t>
      </w:r>
      <w:r w:rsidRPr="00DA45E5">
        <w:t xml:space="preserve"> para que avaliem a conveniência e a oportunidade de diligenciarem negociação com vistas à alteração contratual, observado o disposto no art. 124 da Lei nº 14.133, de 2021.</w:t>
      </w:r>
    </w:p>
    <w:p w14:paraId="341DC4F8" w14:textId="77777777" w:rsidR="00133E9C" w:rsidRPr="00DA45E5" w:rsidRDefault="00133E9C" w:rsidP="00A246C2">
      <w:pPr>
        <w:pStyle w:val="Nivel2"/>
        <w:numPr>
          <w:ilvl w:val="1"/>
          <w:numId w:val="23"/>
        </w:numPr>
        <w:spacing w:line="360" w:lineRule="auto"/>
        <w:ind w:left="0" w:firstLine="0"/>
      </w:pPr>
      <w:r>
        <w:lastRenderedPageBreak/>
        <w:t xml:space="preserve">Na hipótese </w:t>
      </w:r>
      <w:r w:rsidRPr="00DA45E5">
        <w:t>de o preço de mercado tornar</w:t>
      </w:r>
      <w:r>
        <w:t>-se</w:t>
      </w:r>
      <w:r w:rsidRPr="00DA45E5">
        <w:t xml:space="preserve"> superior ao preço registrado e o fornecedor não p</w:t>
      </w:r>
      <w:r>
        <w:t>o</w:t>
      </w:r>
      <w:r w:rsidRPr="00DA45E5">
        <w:t xml:space="preserve">der cumprir as obrigações </w:t>
      </w:r>
      <w:r>
        <w:t xml:space="preserve">estabelecidas </w:t>
      </w:r>
      <w:r w:rsidRPr="00DA45E5">
        <w:t>na ata, será facultado ao fornecedor requerer ao gerenciador a alteração do preço registrado, mediante comprovação de fato superveniente que supostamente o impossibilite de cumprir o compromisso.</w:t>
      </w:r>
      <w:bookmarkStart w:id="31" w:name="hipotese_preco_mercado_maior"/>
      <w:bookmarkEnd w:id="31"/>
    </w:p>
    <w:p w14:paraId="751A2439" w14:textId="77777777" w:rsidR="00133E9C" w:rsidRPr="00DA45E5" w:rsidRDefault="00133E9C" w:rsidP="00A246C2">
      <w:pPr>
        <w:pStyle w:val="Nvel3"/>
        <w:numPr>
          <w:ilvl w:val="2"/>
          <w:numId w:val="23"/>
        </w:numPr>
        <w:spacing w:line="360" w:lineRule="auto"/>
        <w:ind w:left="284" w:firstLine="0"/>
      </w:pPr>
      <w:r w:rsidRPr="00DA45E5">
        <w:t>Neste caso, o fornecedor encaminhar</w:t>
      </w:r>
      <w:r>
        <w:t>á</w:t>
      </w:r>
      <w:r w:rsidRPr="00DA45E5">
        <w:t xml:space="preserve">, juntamente com o pedido de alteração, </w:t>
      </w:r>
      <w:r>
        <w:t xml:space="preserve">a </w:t>
      </w:r>
      <w:r w:rsidRPr="00DA45E5">
        <w:t xml:space="preserve">documentação comprobatória ou </w:t>
      </w:r>
      <w:proofErr w:type="spellStart"/>
      <w:r>
        <w:t>a</w:t>
      </w:r>
      <w:proofErr w:type="spellEnd"/>
      <w:r>
        <w:t xml:space="preserve"> </w:t>
      </w:r>
      <w:r w:rsidRPr="00DA45E5">
        <w:t xml:space="preserve">planilha de custos que demonstre </w:t>
      </w:r>
      <w:r>
        <w:t>a inviabilidade</w:t>
      </w:r>
      <w:r w:rsidRPr="00DA45E5">
        <w:t xml:space="preserve"> </w:t>
      </w:r>
      <w:r>
        <w:t>d</w:t>
      </w:r>
      <w:r w:rsidRPr="00DA45E5">
        <w:t xml:space="preserve">o preço registrado </w:t>
      </w:r>
      <w:r>
        <w:t xml:space="preserve">em relação </w:t>
      </w:r>
      <w:r w:rsidRPr="00DA45E5">
        <w:t>às condições inicialmente pactuadas.</w:t>
      </w:r>
      <w:bookmarkStart w:id="32" w:name="prova_preco_mercado_maior"/>
      <w:bookmarkEnd w:id="32"/>
    </w:p>
    <w:p w14:paraId="06EC9F83" w14:textId="77777777" w:rsidR="00133E9C" w:rsidRPr="00C82CB6" w:rsidRDefault="00133E9C" w:rsidP="00A246C2">
      <w:pPr>
        <w:pStyle w:val="Nvel3"/>
        <w:numPr>
          <w:ilvl w:val="2"/>
          <w:numId w:val="23"/>
        </w:numPr>
        <w:spacing w:line="360" w:lineRule="auto"/>
        <w:ind w:left="284" w:firstLine="0"/>
      </w:pPr>
      <w:r>
        <w:t>Não hipótese de não comprovação d</w:t>
      </w:r>
      <w:r w:rsidRPr="00DA45E5">
        <w:t xml:space="preserve">a existência de fato superveniente que </w:t>
      </w:r>
      <w:r>
        <w:t>inviabilize</w:t>
      </w:r>
      <w:r w:rsidRPr="00DA45E5">
        <w:t xml:space="preserve"> o preço registrado, o pedido será indeferido pelo órgão ou en</w:t>
      </w:r>
      <w:r w:rsidRPr="00DA45E5">
        <w:rPr>
          <w:rFonts w:eastAsia="Calibri"/>
        </w:rPr>
        <w:t>ti</w:t>
      </w:r>
      <w:r w:rsidRPr="00DA45E5">
        <w:t>dade gerenciadora</w:t>
      </w:r>
      <w:r>
        <w:t xml:space="preserve"> e</w:t>
      </w:r>
      <w:r w:rsidRPr="00DA45E5">
        <w:t xml:space="preserve"> o fornecedor </w:t>
      </w:r>
      <w:r>
        <w:t>deverá</w:t>
      </w:r>
      <w:r w:rsidRPr="00DA45E5">
        <w:t xml:space="preserve"> cumprir as </w:t>
      </w:r>
      <w:r w:rsidRPr="00C82CB6">
        <w:t xml:space="preserve">obrigações estabelecidas na ata, sob pena de cancelamento do seu registro, nos termos do </w:t>
      </w:r>
      <w:r w:rsidRPr="007B2846">
        <w:t xml:space="preserve">item </w:t>
      </w:r>
      <w:r w:rsidRPr="007B2846">
        <w:fldChar w:fldCharType="begin"/>
      </w:r>
      <w:r w:rsidRPr="007B2846">
        <w:instrText xml:space="preserve"> REF cancelamento_do_fornecedor \r \h  \* MERGEFORMAT </w:instrText>
      </w:r>
      <w:r w:rsidRPr="007B2846">
        <w:fldChar w:fldCharType="separate"/>
      </w:r>
      <w:r>
        <w:t>9.1</w:t>
      </w:r>
      <w:r w:rsidRPr="007B2846">
        <w:fldChar w:fldCharType="end"/>
      </w:r>
      <w:r w:rsidRPr="00C82CB6">
        <w:t>, sem prejuízo das sanções previstas na Lei nº 14.133, de 2021, e na legislação aplicável.</w:t>
      </w:r>
      <w:bookmarkStart w:id="33" w:name="nao_comprovacao_majoracao_mercado"/>
      <w:bookmarkEnd w:id="33"/>
    </w:p>
    <w:p w14:paraId="3EB0215B" w14:textId="1181CD4B" w:rsidR="00133E9C" w:rsidRPr="00C82CB6" w:rsidRDefault="00133E9C" w:rsidP="00A246C2">
      <w:pPr>
        <w:pStyle w:val="Nvel3"/>
        <w:numPr>
          <w:ilvl w:val="2"/>
          <w:numId w:val="23"/>
        </w:numPr>
        <w:spacing w:line="360" w:lineRule="auto"/>
        <w:ind w:left="284" w:firstLine="0"/>
      </w:pPr>
      <w:r w:rsidRPr="00C82CB6">
        <w:t>Na hipótese de cancelamento do registro do fornecedor, nos termos do item anterior, o gerenciador convocará os fornecedores do cadastro de reserva, na ordem de classificação, para verificar se aceitam manter seus preços registrados</w:t>
      </w:r>
      <w:r w:rsidRPr="007B2846">
        <w:t>.</w:t>
      </w:r>
    </w:p>
    <w:p w14:paraId="05FC85D1" w14:textId="4658D29A" w:rsidR="00133E9C" w:rsidRPr="00C82CB6" w:rsidRDefault="00133E9C" w:rsidP="00A246C2">
      <w:pPr>
        <w:pStyle w:val="Nvel3"/>
        <w:numPr>
          <w:ilvl w:val="2"/>
          <w:numId w:val="23"/>
        </w:numPr>
        <w:spacing w:line="360" w:lineRule="auto"/>
        <w:ind w:left="284" w:firstLine="0"/>
      </w:pPr>
      <w:r w:rsidRPr="00C82CB6">
        <w:t>Se não obtiver êxito nas negociações, o órgão ou entidade gerenciadora procederá ao cancelamento da ata de registro de preços, e adotará</w:t>
      </w:r>
      <w:r w:rsidRPr="00DA45E5">
        <w:t xml:space="preserve"> as medidas cabíveis para </w:t>
      </w:r>
      <w:r>
        <w:t xml:space="preserve">a </w:t>
      </w:r>
      <w:r w:rsidRPr="00C82CB6">
        <w:t>obtenção da contratação mais vantajosa.</w:t>
      </w:r>
      <w:bookmarkStart w:id="34" w:name="majora_preco_mercado_negociacao_frustra"/>
      <w:bookmarkEnd w:id="34"/>
    </w:p>
    <w:p w14:paraId="43A649AA" w14:textId="5B984189" w:rsidR="00133E9C" w:rsidRPr="00DA45E5" w:rsidRDefault="00133E9C" w:rsidP="00A246C2">
      <w:pPr>
        <w:pStyle w:val="Nvel3"/>
        <w:numPr>
          <w:ilvl w:val="2"/>
          <w:numId w:val="23"/>
        </w:numPr>
        <w:spacing w:line="360" w:lineRule="auto"/>
        <w:ind w:left="284" w:firstLine="0"/>
      </w:pPr>
      <w:r w:rsidRPr="00C82CB6">
        <w:t>Na hipótese de comprovação da majoração do preço de mercado que inviabilize o preço registrado, o</w:t>
      </w:r>
      <w:r w:rsidRPr="00DA45E5">
        <w:t xml:space="preserve"> órgão ou en</w:t>
      </w:r>
      <w:r w:rsidRPr="00DA45E5">
        <w:rPr>
          <w:rFonts w:eastAsia="Calibri"/>
        </w:rPr>
        <w:t>ti</w:t>
      </w:r>
      <w:r w:rsidRPr="00DA45E5">
        <w:t>dade gerenciadora atualiza</w:t>
      </w:r>
      <w:r>
        <w:t>rá</w:t>
      </w:r>
      <w:r w:rsidRPr="00DA45E5">
        <w:t xml:space="preserve"> o preço registrado, de acordo com a realidade dos valores praticados pelo mercado.</w:t>
      </w:r>
    </w:p>
    <w:p w14:paraId="5D64D513" w14:textId="77777777" w:rsidR="00133E9C" w:rsidRDefault="00133E9C" w:rsidP="00A246C2">
      <w:pPr>
        <w:pStyle w:val="Nvel3"/>
        <w:numPr>
          <w:ilvl w:val="2"/>
          <w:numId w:val="23"/>
        </w:numPr>
        <w:spacing w:line="360" w:lineRule="auto"/>
        <w:ind w:left="284" w:firstLine="0"/>
      </w:pPr>
      <w:r w:rsidRPr="009D3DB6">
        <w:t xml:space="preserve"> O órgão ou en</w:t>
      </w:r>
      <w:r w:rsidRPr="009D3DB6">
        <w:rPr>
          <w:rFonts w:eastAsia="Calibri"/>
        </w:rPr>
        <w:t>ti</w:t>
      </w:r>
      <w:r w:rsidRPr="009D3DB6">
        <w:t>dade gerenciadora comunicará aos órgãos e às en</w:t>
      </w:r>
      <w:r w:rsidRPr="009D3DB6">
        <w:rPr>
          <w:rFonts w:eastAsia="Calibri"/>
        </w:rPr>
        <w:t>ti</w:t>
      </w:r>
      <w:r w:rsidRPr="009D3DB6">
        <w:t>dades que</w:t>
      </w:r>
      <w:r>
        <w:t xml:space="preserve"> </w:t>
      </w:r>
      <w:r w:rsidRPr="009D3DB6">
        <w:rPr>
          <w:rFonts w:eastAsia="Calibri"/>
        </w:rPr>
        <w:t>ti</w:t>
      </w:r>
      <w:r w:rsidRPr="009D3DB6">
        <w:t>verem firmado contratos decorrentes da ata de registro de preços sobre a efe</w:t>
      </w:r>
      <w:r w:rsidRPr="009D3DB6">
        <w:rPr>
          <w:rFonts w:eastAsia="Calibri"/>
        </w:rPr>
        <w:t>ti</w:t>
      </w:r>
      <w:r w:rsidRPr="009D3DB6">
        <w:t>va alteração do preço registrado, para que avaliem a necessidade de alteração contratual, observado o disposto no art. 124 da Lei nº 14.133, de 2021.</w:t>
      </w:r>
    </w:p>
    <w:p w14:paraId="76252123" w14:textId="77777777" w:rsidR="00133E9C" w:rsidRPr="00666FEB" w:rsidRDefault="00133E9C" w:rsidP="00A246C2">
      <w:pPr>
        <w:pStyle w:val="Nivel01"/>
        <w:numPr>
          <w:ilvl w:val="0"/>
          <w:numId w:val="23"/>
        </w:numPr>
        <w:suppressAutoHyphens w:val="0"/>
        <w:spacing w:before="120" w:after="120" w:line="360" w:lineRule="auto"/>
        <w:ind w:left="0" w:firstLine="0"/>
        <w:rPr>
          <w:rFonts w:hint="eastAsia"/>
        </w:rPr>
      </w:pPr>
      <w:r w:rsidRPr="00666FEB">
        <w:t>REMANEJAMENTO DAS QUANTIDADES REGISTRADAS NA ATA DE REGISTRO DE PREÇOS</w:t>
      </w:r>
    </w:p>
    <w:p w14:paraId="09754510" w14:textId="77777777" w:rsidR="00133E9C" w:rsidRPr="00666FEB" w:rsidRDefault="00133E9C" w:rsidP="00A246C2">
      <w:pPr>
        <w:pStyle w:val="Nivel2"/>
        <w:numPr>
          <w:ilvl w:val="1"/>
          <w:numId w:val="23"/>
        </w:numPr>
        <w:spacing w:line="360" w:lineRule="auto"/>
        <w:ind w:left="0" w:firstLine="0"/>
      </w:pPr>
      <w:r>
        <w:t xml:space="preserve"> </w:t>
      </w:r>
      <w:r w:rsidRPr="00666FEB">
        <w:t>As quan</w:t>
      </w:r>
      <w:r w:rsidRPr="00666FEB">
        <w:rPr>
          <w:rFonts w:eastAsia="Arial"/>
        </w:rPr>
        <w:t>ti</w:t>
      </w:r>
      <w:r w:rsidRPr="00666FEB">
        <w:t>dades previstas para os itens com preços registrados nas atas de registro de preços poderão ser remanejadas pelo órgão ou en</w:t>
      </w:r>
      <w:r w:rsidRPr="00666FEB">
        <w:rPr>
          <w:rFonts w:eastAsia="Arial"/>
        </w:rPr>
        <w:t>ti</w:t>
      </w:r>
      <w:r w:rsidRPr="00666FEB">
        <w:t xml:space="preserve">dade gerenciadora entre os órgãos ou </w:t>
      </w:r>
      <w:r>
        <w:t xml:space="preserve">as </w:t>
      </w:r>
      <w:r w:rsidRPr="00666FEB">
        <w:t>en</w:t>
      </w:r>
      <w:r w:rsidRPr="00666FEB">
        <w:rPr>
          <w:rFonts w:eastAsia="Arial"/>
        </w:rPr>
        <w:t>ti</w:t>
      </w:r>
      <w:r w:rsidRPr="00666FEB">
        <w:t>dades par</w:t>
      </w:r>
      <w:r w:rsidRPr="00666FEB">
        <w:rPr>
          <w:rFonts w:eastAsia="Arial"/>
        </w:rPr>
        <w:t>ti</w:t>
      </w:r>
      <w:r w:rsidRPr="00666FEB">
        <w:t>cipantes e não par</w:t>
      </w:r>
      <w:r w:rsidRPr="00666FEB">
        <w:rPr>
          <w:rFonts w:eastAsia="Arial"/>
        </w:rPr>
        <w:t>ti</w:t>
      </w:r>
      <w:r w:rsidRPr="00666FEB">
        <w:t>cipantes do registro de preços.</w:t>
      </w:r>
    </w:p>
    <w:p w14:paraId="72E736B9" w14:textId="77777777" w:rsidR="00133E9C" w:rsidRDefault="00133E9C" w:rsidP="00A246C2">
      <w:pPr>
        <w:pStyle w:val="Nivel2"/>
        <w:numPr>
          <w:ilvl w:val="1"/>
          <w:numId w:val="23"/>
        </w:numPr>
        <w:spacing w:line="360" w:lineRule="auto"/>
        <w:ind w:left="0" w:firstLine="0"/>
      </w:pPr>
      <w:r>
        <w:t xml:space="preserve"> </w:t>
      </w:r>
      <w:r w:rsidRPr="00666FEB">
        <w:t>O remanejamento somente poderá ser feito</w:t>
      </w:r>
      <w:r>
        <w:t>:</w:t>
      </w:r>
    </w:p>
    <w:p w14:paraId="2B2B5517" w14:textId="77777777" w:rsidR="00133E9C" w:rsidRDefault="00133E9C" w:rsidP="00A246C2">
      <w:pPr>
        <w:pStyle w:val="Nvel3"/>
        <w:numPr>
          <w:ilvl w:val="2"/>
          <w:numId w:val="23"/>
        </w:numPr>
        <w:spacing w:line="360" w:lineRule="auto"/>
        <w:ind w:left="284" w:firstLine="0"/>
      </w:pPr>
      <w:r>
        <w:t>D</w:t>
      </w:r>
      <w:r w:rsidRPr="00666FEB">
        <w:t>e órgão ou en</w:t>
      </w:r>
      <w:r w:rsidRPr="00666FEB">
        <w:rPr>
          <w:rFonts w:eastAsia="Arial"/>
        </w:rPr>
        <w:t>ti</w:t>
      </w:r>
      <w:r w:rsidRPr="00666FEB">
        <w:t>dade par</w:t>
      </w:r>
      <w:r w:rsidRPr="00666FEB">
        <w:rPr>
          <w:rFonts w:eastAsia="Arial"/>
        </w:rPr>
        <w:t>ti</w:t>
      </w:r>
      <w:r w:rsidRPr="00666FEB">
        <w:t>cipante para órgão ou en</w:t>
      </w:r>
      <w:r w:rsidRPr="00666FEB">
        <w:rPr>
          <w:rFonts w:eastAsia="Arial"/>
        </w:rPr>
        <w:t>ti</w:t>
      </w:r>
      <w:r w:rsidRPr="00666FEB">
        <w:t>dade par</w:t>
      </w:r>
      <w:r w:rsidRPr="00666FEB">
        <w:rPr>
          <w:rFonts w:eastAsia="Arial"/>
        </w:rPr>
        <w:t>ti</w:t>
      </w:r>
      <w:r w:rsidRPr="00666FEB">
        <w:t>cipante</w:t>
      </w:r>
      <w:r>
        <w:t>; ou</w:t>
      </w:r>
    </w:p>
    <w:p w14:paraId="386C0CD4" w14:textId="77777777" w:rsidR="00133E9C" w:rsidRPr="00666FEB" w:rsidRDefault="00133E9C" w:rsidP="00A246C2">
      <w:pPr>
        <w:pStyle w:val="Nvel3"/>
        <w:numPr>
          <w:ilvl w:val="2"/>
          <w:numId w:val="23"/>
        </w:numPr>
        <w:spacing w:line="360" w:lineRule="auto"/>
        <w:ind w:left="284" w:firstLine="0"/>
      </w:pPr>
      <w:r>
        <w:t>D</w:t>
      </w:r>
      <w:r w:rsidRPr="00666FEB">
        <w:t>e órgão ou en</w:t>
      </w:r>
      <w:r w:rsidRPr="00666FEB">
        <w:rPr>
          <w:rFonts w:eastAsia="Arial"/>
        </w:rPr>
        <w:t>ti</w:t>
      </w:r>
      <w:r w:rsidRPr="00666FEB">
        <w:t>dade par</w:t>
      </w:r>
      <w:r w:rsidRPr="00666FEB">
        <w:rPr>
          <w:rFonts w:eastAsia="Arial"/>
        </w:rPr>
        <w:t>ti</w:t>
      </w:r>
      <w:r w:rsidRPr="00666FEB">
        <w:t>cipante para órgão ou entidade não participante.</w:t>
      </w:r>
    </w:p>
    <w:p w14:paraId="2434E0B5" w14:textId="77777777" w:rsidR="00133E9C" w:rsidRPr="00666FEB" w:rsidRDefault="00133E9C" w:rsidP="00A246C2">
      <w:pPr>
        <w:pStyle w:val="Nivel2"/>
        <w:numPr>
          <w:ilvl w:val="1"/>
          <w:numId w:val="23"/>
        </w:numPr>
        <w:spacing w:line="360" w:lineRule="auto"/>
        <w:ind w:left="0" w:firstLine="0"/>
      </w:pPr>
      <w:r w:rsidRPr="00666FEB">
        <w:t>O órgão ou en</w:t>
      </w:r>
      <w:r w:rsidRPr="00666FEB">
        <w:rPr>
          <w:rFonts w:eastAsia="Arial"/>
        </w:rPr>
        <w:t>ti</w:t>
      </w:r>
      <w:r w:rsidRPr="00666FEB">
        <w:t xml:space="preserve">dade gerenciadora que </w:t>
      </w:r>
      <w:r>
        <w:t xml:space="preserve">tiver </w:t>
      </w:r>
      <w:r w:rsidRPr="00666FEB">
        <w:t>es</w:t>
      </w:r>
      <w:r w:rsidRPr="00666FEB">
        <w:rPr>
          <w:rFonts w:eastAsia="Arial"/>
        </w:rPr>
        <w:t>ti</w:t>
      </w:r>
      <w:r w:rsidRPr="00666FEB">
        <w:t>m</w:t>
      </w:r>
      <w:r>
        <w:t>ad</w:t>
      </w:r>
      <w:r w:rsidRPr="00666FEB">
        <w:t>o</w:t>
      </w:r>
      <w:r>
        <w:t xml:space="preserve"> as</w:t>
      </w:r>
      <w:r w:rsidRPr="00666FEB">
        <w:t xml:space="preserve"> quan</w:t>
      </w:r>
      <w:r w:rsidRPr="00666FEB">
        <w:rPr>
          <w:rFonts w:eastAsia="Arial"/>
        </w:rPr>
        <w:t>ti</w:t>
      </w:r>
      <w:r w:rsidRPr="00666FEB">
        <w:t>dades que pretende contratar será considerado participante para efeito do remanejamento.</w:t>
      </w:r>
      <w:bookmarkStart w:id="35" w:name="gerenciador_estimador_é_partic_em_remane"/>
      <w:bookmarkEnd w:id="35"/>
    </w:p>
    <w:p w14:paraId="1B9D425E" w14:textId="1EB23DAF" w:rsidR="00133E9C" w:rsidRPr="00CF4619" w:rsidRDefault="00133E9C" w:rsidP="00A246C2">
      <w:pPr>
        <w:pStyle w:val="Nivel2"/>
        <w:numPr>
          <w:ilvl w:val="1"/>
          <w:numId w:val="23"/>
        </w:numPr>
        <w:spacing w:line="360" w:lineRule="auto"/>
        <w:ind w:left="0" w:firstLine="0"/>
      </w:pPr>
      <w:r>
        <w:lastRenderedPageBreak/>
        <w:t>Na hipótese</w:t>
      </w:r>
      <w:r w:rsidRPr="00666FEB">
        <w:t xml:space="preserve"> de remanejamento de órgão ou entidade par</w:t>
      </w:r>
      <w:r w:rsidRPr="00666FEB">
        <w:rPr>
          <w:rFonts w:eastAsia="Arial"/>
        </w:rPr>
        <w:t>ti</w:t>
      </w:r>
      <w:r w:rsidRPr="00666FEB">
        <w:t>cipante</w:t>
      </w:r>
      <w:r w:rsidRPr="00675F59">
        <w:t xml:space="preserve"> para órgão ou e</w:t>
      </w:r>
      <w:r>
        <w:t>nti</w:t>
      </w:r>
      <w:r w:rsidRPr="00675F59">
        <w:t>dade</w:t>
      </w:r>
      <w:r>
        <w:t xml:space="preserve"> </w:t>
      </w:r>
      <w:r w:rsidRPr="00CF4619">
        <w:t>não participante, ser</w:t>
      </w:r>
      <w:r>
        <w:t>ão</w:t>
      </w:r>
      <w:r w:rsidRPr="00CF4619">
        <w:t xml:space="preserve"> observados os limites previstos n</w:t>
      </w:r>
      <w:r>
        <w:t xml:space="preserve">o Decreto </w:t>
      </w:r>
      <w:r w:rsidR="00A225B2">
        <w:t>Municipal</w:t>
      </w:r>
      <w:r w:rsidRPr="00CF4619">
        <w:t>.</w:t>
      </w:r>
    </w:p>
    <w:p w14:paraId="7B07D5FA" w14:textId="77777777" w:rsidR="00133E9C" w:rsidRDefault="00133E9C" w:rsidP="00A246C2">
      <w:pPr>
        <w:pStyle w:val="Nivel2"/>
        <w:numPr>
          <w:ilvl w:val="1"/>
          <w:numId w:val="23"/>
        </w:numPr>
        <w:spacing w:line="360" w:lineRule="auto"/>
        <w:ind w:left="0" w:firstLine="0"/>
      </w:pPr>
      <w:r>
        <w:t>Competirá</w:t>
      </w:r>
      <w:r w:rsidRPr="00675F59">
        <w:t xml:space="preserve"> ao órgão ou </w:t>
      </w:r>
      <w:r>
        <w:t xml:space="preserve">à </w:t>
      </w:r>
      <w:r w:rsidRPr="00675F59">
        <w:t>en</w:t>
      </w:r>
      <w:r>
        <w:rPr>
          <w:rFonts w:eastAsia="Arial"/>
        </w:rPr>
        <w:t>ti</w:t>
      </w:r>
      <w:r w:rsidRPr="00675F59">
        <w:t>dade gerenciadora autorizar o</w:t>
      </w:r>
      <w:r>
        <w:t xml:space="preserve"> </w:t>
      </w:r>
      <w:r w:rsidRPr="00CF4619">
        <w:t>remanejamento solicitado, com a redução do quan</w:t>
      </w:r>
      <w:r w:rsidRPr="00CF4619">
        <w:rPr>
          <w:rFonts w:eastAsia="Arial"/>
        </w:rPr>
        <w:t>ti</w:t>
      </w:r>
      <w:r w:rsidRPr="00CF4619">
        <w:t>ta</w:t>
      </w:r>
      <w:r w:rsidRPr="00CF4619">
        <w:rPr>
          <w:rFonts w:eastAsia="Arial"/>
        </w:rPr>
        <w:t>ti</w:t>
      </w:r>
      <w:r w:rsidRPr="00CF4619">
        <w:t xml:space="preserve">vo inicialmente informado pelo órgão ou </w:t>
      </w:r>
      <w:r>
        <w:t xml:space="preserve">pela </w:t>
      </w:r>
      <w:r w:rsidRPr="00CF4619">
        <w:t>en</w:t>
      </w:r>
      <w:r w:rsidRPr="00CF4619">
        <w:rPr>
          <w:rFonts w:eastAsia="Arial"/>
        </w:rPr>
        <w:t>ti</w:t>
      </w:r>
      <w:r w:rsidRPr="00CF4619">
        <w:t>dade</w:t>
      </w:r>
      <w:r>
        <w:t xml:space="preserve"> </w:t>
      </w:r>
      <w:r w:rsidRPr="00CF4619">
        <w:t>par</w:t>
      </w:r>
      <w:r w:rsidRPr="00CF4619">
        <w:rPr>
          <w:rFonts w:eastAsia="Arial"/>
        </w:rPr>
        <w:t>ti</w:t>
      </w:r>
      <w:r w:rsidRPr="00CF4619">
        <w:t>cipante, desde que haja prévia anuência do órgão ou da en</w:t>
      </w:r>
      <w:r w:rsidRPr="00CF4619">
        <w:rPr>
          <w:rFonts w:eastAsia="Arial"/>
        </w:rPr>
        <w:t>ti</w:t>
      </w:r>
      <w:r w:rsidRPr="00CF4619">
        <w:t>dade que sofrer redução dos</w:t>
      </w:r>
      <w:r>
        <w:t xml:space="preserve"> </w:t>
      </w:r>
      <w:r w:rsidRPr="00CF4619">
        <w:t>quantitativos informados.</w:t>
      </w:r>
    </w:p>
    <w:p w14:paraId="76A8E31C" w14:textId="77777777" w:rsidR="00133E9C" w:rsidRDefault="00133E9C" w:rsidP="00A246C2">
      <w:pPr>
        <w:pStyle w:val="Nivel2"/>
        <w:numPr>
          <w:ilvl w:val="1"/>
          <w:numId w:val="23"/>
        </w:numPr>
        <w:spacing w:line="360" w:lineRule="auto"/>
        <w:ind w:left="0" w:firstLine="0"/>
      </w:pPr>
      <w:r w:rsidRPr="00DC1B9F">
        <w:t>Caso o remanejamento seja feito entre órgãos ou en</w:t>
      </w:r>
      <w:r>
        <w:rPr>
          <w:rFonts w:eastAsia="Arial"/>
        </w:rPr>
        <w:t>ti</w:t>
      </w:r>
      <w:r w:rsidRPr="00DC1B9F">
        <w:t xml:space="preserve">dades dos </w:t>
      </w:r>
      <w:r>
        <w:t>E</w:t>
      </w:r>
      <w:r w:rsidRPr="00DC1B9F">
        <w:t xml:space="preserve">stados, do </w:t>
      </w:r>
      <w:r>
        <w:t>D</w:t>
      </w:r>
      <w:r w:rsidRPr="00DC1B9F">
        <w:t>istrito</w:t>
      </w:r>
      <w:r>
        <w:t xml:space="preserve"> F</w:t>
      </w:r>
      <w:r w:rsidRPr="00DC1B9F">
        <w:t>ederal ou de Municípios dis</w:t>
      </w:r>
      <w:r>
        <w:rPr>
          <w:rFonts w:eastAsia="Arial"/>
        </w:rPr>
        <w:t>ti</w:t>
      </w:r>
      <w:r w:rsidRPr="00DC1B9F">
        <w:t>ntos, caberá ao fornecedor beneficiário da ata de registro de preços,</w:t>
      </w:r>
      <w:r>
        <w:t xml:space="preserve"> </w:t>
      </w:r>
      <w:r w:rsidRPr="00DC1B9F">
        <w:t>observadas as condições nela estabelecidas, optar pela aceitação ou não do fornecimento decorrente do</w:t>
      </w:r>
      <w:r>
        <w:t xml:space="preserve"> </w:t>
      </w:r>
      <w:r w:rsidRPr="00DC1B9F">
        <w:t>remanejamento dos itens.</w:t>
      </w:r>
    </w:p>
    <w:p w14:paraId="481D9CC9" w14:textId="77777777" w:rsidR="00133E9C" w:rsidRDefault="00133E9C" w:rsidP="00A246C2">
      <w:pPr>
        <w:pStyle w:val="Nivel2"/>
        <w:numPr>
          <w:ilvl w:val="1"/>
          <w:numId w:val="23"/>
        </w:numPr>
        <w:spacing w:line="360" w:lineRule="auto"/>
        <w:ind w:left="0" w:firstLine="0"/>
      </w:pPr>
      <w:r w:rsidRPr="00DC1B9F">
        <w:t xml:space="preserve">Na hipótese da compra centralizada, não havendo indicação pelo órgão ou </w:t>
      </w:r>
      <w:r>
        <w:t xml:space="preserve">pela </w:t>
      </w:r>
      <w:r w:rsidRPr="00DC1B9F">
        <w:t>en</w:t>
      </w:r>
      <w:r>
        <w:rPr>
          <w:rFonts w:eastAsia="Arial"/>
        </w:rPr>
        <w:t>ti</w:t>
      </w:r>
      <w:r w:rsidRPr="00DC1B9F">
        <w:t>dade</w:t>
      </w:r>
      <w:r>
        <w:t xml:space="preserve"> </w:t>
      </w:r>
      <w:r w:rsidRPr="00DC1B9F">
        <w:t>gerenciadora</w:t>
      </w:r>
      <w:r>
        <w:t>,</w:t>
      </w:r>
      <w:r w:rsidRPr="00DC1B9F">
        <w:t xml:space="preserve"> dos quan</w:t>
      </w:r>
      <w:r w:rsidRPr="00DC1B9F">
        <w:rPr>
          <w:rFonts w:eastAsia="Arial"/>
        </w:rPr>
        <w:t>ti</w:t>
      </w:r>
      <w:r w:rsidRPr="00DC1B9F">
        <w:t>ta</w:t>
      </w:r>
      <w:r w:rsidRPr="00DC1B9F">
        <w:rPr>
          <w:rFonts w:eastAsia="Arial"/>
        </w:rPr>
        <w:t>ti</w:t>
      </w:r>
      <w:r w:rsidRPr="00DC1B9F">
        <w:t>vos dos par</w:t>
      </w:r>
      <w:r w:rsidRPr="00DC1B9F">
        <w:rPr>
          <w:rFonts w:eastAsia="Arial"/>
        </w:rPr>
        <w:t>ti</w:t>
      </w:r>
      <w:r w:rsidRPr="00DC1B9F">
        <w:t xml:space="preserve">cipantes da compra centralizada, nos </w:t>
      </w:r>
      <w:r w:rsidRPr="00C82CB6">
        <w:t xml:space="preserve">termos do </w:t>
      </w:r>
      <w:r w:rsidRPr="007B2846">
        <w:t xml:space="preserve">item </w:t>
      </w:r>
      <w:r w:rsidRPr="007B2846">
        <w:fldChar w:fldCharType="begin"/>
      </w:r>
      <w:r w:rsidRPr="007B2846">
        <w:instrText xml:space="preserve"> REF gerenciador_estimador_é_partic_em_remane \r \h  \* MERGEFORMAT </w:instrText>
      </w:r>
      <w:r w:rsidRPr="007B2846">
        <w:fldChar w:fldCharType="separate"/>
      </w:r>
      <w:r>
        <w:t>8.3</w:t>
      </w:r>
      <w:r w:rsidRPr="007B2846">
        <w:fldChar w:fldCharType="end"/>
      </w:r>
      <w:r w:rsidRPr="00C82CB6">
        <w:t>, a</w:t>
      </w:r>
      <w:r w:rsidRPr="00DC1B9F">
        <w:t xml:space="preserve"> distribuição</w:t>
      </w:r>
      <w:r>
        <w:t xml:space="preserve"> </w:t>
      </w:r>
      <w:r w:rsidRPr="00DC1B9F">
        <w:t>das quantidades para a execução descentralizada será por meio do remanejamento.</w:t>
      </w:r>
    </w:p>
    <w:p w14:paraId="3B97CB7D" w14:textId="77777777" w:rsidR="00133E9C" w:rsidRPr="009C5E2C" w:rsidRDefault="00133E9C" w:rsidP="00A246C2">
      <w:pPr>
        <w:pStyle w:val="Nivel01"/>
        <w:numPr>
          <w:ilvl w:val="0"/>
          <w:numId w:val="23"/>
        </w:numPr>
        <w:suppressAutoHyphens w:val="0"/>
        <w:spacing w:before="120" w:after="120" w:line="360" w:lineRule="auto"/>
        <w:ind w:left="0" w:firstLine="0"/>
        <w:rPr>
          <w:rFonts w:hint="eastAsia"/>
          <w:iCs/>
        </w:rPr>
      </w:pPr>
      <w:r>
        <w:t xml:space="preserve">CANCELAMENTO DO REGISTRO DO LICITANTE VENCEDOR E DOS PREÇOS </w:t>
      </w:r>
      <w:r w:rsidRPr="009C5E2C">
        <w:t>REGISTRADOS</w:t>
      </w:r>
      <w:bookmarkStart w:id="36" w:name="cancelamento"/>
      <w:bookmarkEnd w:id="36"/>
    </w:p>
    <w:p w14:paraId="4966524D" w14:textId="77777777" w:rsidR="00133E9C" w:rsidRPr="00B4636C" w:rsidRDefault="00133E9C" w:rsidP="00A246C2">
      <w:pPr>
        <w:pStyle w:val="Nivel2"/>
        <w:numPr>
          <w:ilvl w:val="1"/>
          <w:numId w:val="23"/>
        </w:numPr>
        <w:spacing w:line="360" w:lineRule="auto"/>
        <w:ind w:left="0" w:firstLine="0"/>
      </w:pPr>
      <w:r w:rsidRPr="00B4636C">
        <w:t xml:space="preserve">O </w:t>
      </w:r>
      <w:r w:rsidRPr="008A077D">
        <w:t>registro</w:t>
      </w:r>
      <w:r w:rsidRPr="00B4636C">
        <w:t xml:space="preserve"> do fornecedor será cancelado pelo gerenciador, quando o fornecedor:</w:t>
      </w:r>
      <w:bookmarkStart w:id="37" w:name="cancelamento_do_fornecedor"/>
      <w:bookmarkEnd w:id="37"/>
    </w:p>
    <w:p w14:paraId="75703048" w14:textId="77777777" w:rsidR="00133E9C" w:rsidRPr="009D6CCC" w:rsidRDefault="00133E9C" w:rsidP="00A246C2">
      <w:pPr>
        <w:pStyle w:val="Nvel3"/>
        <w:numPr>
          <w:ilvl w:val="2"/>
          <w:numId w:val="23"/>
        </w:numPr>
        <w:spacing w:line="360" w:lineRule="auto"/>
        <w:ind w:left="284" w:firstLine="0"/>
      </w:pPr>
      <w:r w:rsidRPr="009D6CCC">
        <w:t>Descumprir as condições da ata de registro de preços, sem motivo justificado;</w:t>
      </w:r>
    </w:p>
    <w:p w14:paraId="6BF931F7" w14:textId="77777777" w:rsidR="00133E9C" w:rsidRPr="009D6CCC" w:rsidRDefault="00133E9C" w:rsidP="00A246C2">
      <w:pPr>
        <w:pStyle w:val="Nvel3"/>
        <w:numPr>
          <w:ilvl w:val="2"/>
          <w:numId w:val="23"/>
        </w:numPr>
        <w:spacing w:line="360" w:lineRule="auto"/>
        <w:ind w:left="284" w:firstLine="0"/>
      </w:pPr>
      <w:r w:rsidRPr="009D6CCC">
        <w:t>Não re</w:t>
      </w:r>
      <w:r w:rsidRPr="009D6CCC">
        <w:rPr>
          <w:rFonts w:eastAsia="Arial"/>
        </w:rPr>
        <w:t>ti</w:t>
      </w:r>
      <w:r w:rsidRPr="009D6CCC">
        <w:t>rar a nota de empenho, ou instrumento equivalente, no prazo estabelecido pela Administração sem justificativa razoável;</w:t>
      </w:r>
    </w:p>
    <w:p w14:paraId="51FEBBA7" w14:textId="3D758489" w:rsidR="00133E9C" w:rsidRPr="009D6CCC" w:rsidRDefault="00133E9C" w:rsidP="00A246C2">
      <w:pPr>
        <w:pStyle w:val="Nvel3"/>
        <w:numPr>
          <w:ilvl w:val="2"/>
          <w:numId w:val="23"/>
        </w:numPr>
        <w:spacing w:line="360" w:lineRule="auto"/>
        <w:ind w:left="284" w:firstLine="0"/>
      </w:pPr>
      <w:r w:rsidRPr="009D6CCC">
        <w:t xml:space="preserve">Não aceitar manter seu preço registrado, na hipótese prevista no </w:t>
      </w:r>
      <w:r w:rsidR="00A225B2">
        <w:t>Decreto Municipal</w:t>
      </w:r>
      <w:r w:rsidRPr="009D6CCC">
        <w:t>; ou</w:t>
      </w:r>
    </w:p>
    <w:p w14:paraId="3471D74D" w14:textId="77777777" w:rsidR="00133E9C" w:rsidRPr="009D6CCC" w:rsidRDefault="00133E9C" w:rsidP="00A246C2">
      <w:pPr>
        <w:pStyle w:val="Nvel3"/>
        <w:numPr>
          <w:ilvl w:val="2"/>
          <w:numId w:val="23"/>
        </w:numPr>
        <w:spacing w:line="360" w:lineRule="auto"/>
        <w:ind w:left="284" w:firstLine="0"/>
      </w:pPr>
      <w:r w:rsidRPr="009D6CCC">
        <w:t xml:space="preserve"> Sofrer sanção prevista nos incisos III ou IV do caput do art. 156 da Lei nº 14.133, de 2021.</w:t>
      </w:r>
    </w:p>
    <w:p w14:paraId="0E5D7274" w14:textId="77777777" w:rsidR="00133E9C" w:rsidRPr="00C82CB6" w:rsidRDefault="00133E9C" w:rsidP="00A246C2">
      <w:pPr>
        <w:pStyle w:val="Nvel4"/>
        <w:numPr>
          <w:ilvl w:val="3"/>
          <w:numId w:val="23"/>
        </w:numPr>
        <w:spacing w:line="360" w:lineRule="auto"/>
        <w:ind w:left="567" w:firstLine="0"/>
      </w:pPr>
      <w:r w:rsidRPr="00B4636C">
        <w:t xml:space="preserve">Na hipótese de aplicação de sanção prevista nos incisos III ou IV do caput do art. 156 da Lei nº 14.133, de 2021, caso a penalidade aplicada ao fornecedor não ultrapasse o prazo de vigência </w:t>
      </w:r>
      <w:r w:rsidRPr="00C82CB6">
        <w:t>da ata de registro de preços, poderá o órgão ou a entidade gerenciadora poderá, mediante decisão fundamentada, decidir pela manutenção do registro de preços, vedadas contratações derivadas da ata enquanto perdurarem os efeitos da sanção.</w:t>
      </w:r>
    </w:p>
    <w:p w14:paraId="31FC7893" w14:textId="77777777" w:rsidR="00133E9C" w:rsidRPr="00B4636C" w:rsidRDefault="00133E9C" w:rsidP="00A246C2">
      <w:pPr>
        <w:pStyle w:val="Nivel2"/>
        <w:numPr>
          <w:ilvl w:val="1"/>
          <w:numId w:val="23"/>
        </w:numPr>
        <w:spacing w:line="360" w:lineRule="auto"/>
        <w:ind w:left="0" w:firstLine="0"/>
      </w:pPr>
      <w:r w:rsidRPr="00C82CB6">
        <w:t xml:space="preserve"> O cancelamento de registros nas hipóteses previstas no </w:t>
      </w:r>
      <w:r w:rsidRPr="007B2846">
        <w:t xml:space="preserve">item </w:t>
      </w:r>
      <w:r w:rsidRPr="007B2846">
        <w:fldChar w:fldCharType="begin"/>
      </w:r>
      <w:r w:rsidRPr="007B2846">
        <w:instrText xml:space="preserve"> REF cancelamento_do_fornecedor \r \h  \* MERGEFORMAT </w:instrText>
      </w:r>
      <w:r w:rsidRPr="007B2846">
        <w:fldChar w:fldCharType="separate"/>
      </w:r>
      <w:r>
        <w:t>9.1</w:t>
      </w:r>
      <w:r w:rsidRPr="007B2846">
        <w:fldChar w:fldCharType="end"/>
      </w:r>
      <w:r w:rsidRPr="00C82CB6">
        <w:t xml:space="preserve"> será formalizado por despacho do órgão ou da entidade gerenciadora, garantido</w:t>
      </w:r>
      <w:r w:rsidRPr="00B4636C">
        <w:t>s os princípios do contraditório e da ampla defesa.</w:t>
      </w:r>
    </w:p>
    <w:p w14:paraId="3DAA6E3A" w14:textId="77777777" w:rsidR="00133E9C" w:rsidRPr="00B4636C" w:rsidRDefault="00133E9C" w:rsidP="00A246C2">
      <w:pPr>
        <w:pStyle w:val="Nivel2"/>
        <w:numPr>
          <w:ilvl w:val="1"/>
          <w:numId w:val="23"/>
        </w:numPr>
        <w:spacing w:line="360" w:lineRule="auto"/>
        <w:ind w:left="0" w:firstLine="0"/>
      </w:pPr>
      <w:r w:rsidRPr="00B4636C">
        <w:t>Na hipótese de cancelamento do registro do fornecedor, o órgão ou a entidade gerenciadora poderá convocar os licitantes que compõem o cadastro de reserva, observada a ordem de classificação.</w:t>
      </w:r>
    </w:p>
    <w:p w14:paraId="4E538435" w14:textId="77777777" w:rsidR="00133E9C" w:rsidRPr="00B4636C" w:rsidRDefault="00133E9C" w:rsidP="00A246C2">
      <w:pPr>
        <w:pStyle w:val="Nivel2"/>
        <w:numPr>
          <w:ilvl w:val="1"/>
          <w:numId w:val="23"/>
        </w:numPr>
        <w:spacing w:line="360" w:lineRule="auto"/>
        <w:ind w:left="0" w:firstLine="0"/>
      </w:pPr>
      <w:r w:rsidRPr="00B4636C">
        <w:t>O cancelamento dos preços registrados poderá ser realizado pelo gerenciador, em determinada ata de registro de preços, total ou parcialmente, nas seguintes hipóteses, desde que devidamente comprovadas e justificadas:</w:t>
      </w:r>
      <w:bookmarkStart w:id="38" w:name="cancelamento_da_ata"/>
      <w:bookmarkEnd w:id="38"/>
      <w:r w:rsidRPr="00B4636C">
        <w:t xml:space="preserve"> </w:t>
      </w:r>
    </w:p>
    <w:p w14:paraId="7503B6A0" w14:textId="77777777" w:rsidR="00133E9C" w:rsidRPr="009C5E2C" w:rsidRDefault="00133E9C" w:rsidP="00A246C2">
      <w:pPr>
        <w:pStyle w:val="Nvel3"/>
        <w:numPr>
          <w:ilvl w:val="2"/>
          <w:numId w:val="23"/>
        </w:numPr>
        <w:spacing w:line="360" w:lineRule="auto"/>
        <w:ind w:left="284" w:firstLine="0"/>
      </w:pPr>
      <w:r>
        <w:t>P</w:t>
      </w:r>
      <w:r w:rsidRPr="009C5E2C">
        <w:t xml:space="preserve">or </w:t>
      </w:r>
      <w:r w:rsidRPr="00B4636C">
        <w:t>razão</w:t>
      </w:r>
      <w:r w:rsidRPr="009C5E2C">
        <w:t xml:space="preserve"> de interesse público;</w:t>
      </w:r>
    </w:p>
    <w:p w14:paraId="2A81FC02" w14:textId="77777777" w:rsidR="00133E9C" w:rsidRDefault="00133E9C" w:rsidP="00A246C2">
      <w:pPr>
        <w:pStyle w:val="Nvel3"/>
        <w:numPr>
          <w:ilvl w:val="2"/>
          <w:numId w:val="23"/>
        </w:numPr>
        <w:spacing w:line="360" w:lineRule="auto"/>
        <w:ind w:left="284" w:firstLine="0"/>
      </w:pPr>
      <w:r>
        <w:t>A</w:t>
      </w:r>
      <w:r w:rsidRPr="009C5E2C">
        <w:t xml:space="preserve"> pedido do fornecedor, decorrente de caso fortuito ou força maior</w:t>
      </w:r>
      <w:r>
        <w:t>; ou</w:t>
      </w:r>
    </w:p>
    <w:p w14:paraId="57AD9125" w14:textId="791113C2" w:rsidR="00133E9C" w:rsidRDefault="00133E9C" w:rsidP="00A246C2">
      <w:pPr>
        <w:pStyle w:val="Nvel3"/>
        <w:numPr>
          <w:ilvl w:val="2"/>
          <w:numId w:val="23"/>
        </w:numPr>
        <w:spacing w:line="360" w:lineRule="auto"/>
        <w:ind w:left="284" w:firstLine="0"/>
      </w:pPr>
      <w:r>
        <w:lastRenderedPageBreak/>
        <w:t>S</w:t>
      </w:r>
      <w:r w:rsidRPr="00B4636C">
        <w:t>e não houver êxito nas negociações, nas hipóteses em que o preço de mercado</w:t>
      </w:r>
      <w:r>
        <w:t xml:space="preserve"> </w:t>
      </w:r>
      <w:proofErr w:type="gramStart"/>
      <w:r w:rsidRPr="00B4636C">
        <w:t>tornar-se</w:t>
      </w:r>
      <w:proofErr w:type="gramEnd"/>
      <w:r w:rsidRPr="00B4636C">
        <w:t xml:space="preserve"> superior ou inferior ao preço registrado, nos termos do</w:t>
      </w:r>
      <w:r>
        <w:t xml:space="preserve"> </w:t>
      </w:r>
      <w:r w:rsidR="00624865">
        <w:t>Decreto Municipal</w:t>
      </w:r>
      <w:r>
        <w:t xml:space="preserve">. </w:t>
      </w:r>
    </w:p>
    <w:p w14:paraId="5A8D527C" w14:textId="77777777" w:rsidR="00133E9C" w:rsidRPr="005F295F" w:rsidRDefault="00133E9C" w:rsidP="00A246C2">
      <w:pPr>
        <w:pStyle w:val="Nivel01"/>
        <w:numPr>
          <w:ilvl w:val="0"/>
          <w:numId w:val="23"/>
        </w:numPr>
        <w:suppressAutoHyphens w:val="0"/>
        <w:spacing w:before="120" w:after="120" w:line="360" w:lineRule="auto"/>
        <w:ind w:left="0" w:firstLine="0"/>
        <w:rPr>
          <w:rFonts w:hint="eastAsia"/>
        </w:rPr>
      </w:pPr>
      <w:r w:rsidRPr="005F295F">
        <w:t>DAS PENALIDADES</w:t>
      </w:r>
    </w:p>
    <w:p w14:paraId="7AA245FF" w14:textId="77777777" w:rsidR="00133E9C" w:rsidRPr="00C82CB6" w:rsidRDefault="00133E9C" w:rsidP="00A246C2">
      <w:pPr>
        <w:pStyle w:val="Nivel2"/>
        <w:numPr>
          <w:ilvl w:val="1"/>
          <w:numId w:val="23"/>
        </w:numPr>
        <w:spacing w:line="360" w:lineRule="auto"/>
        <w:ind w:left="0" w:firstLine="0"/>
      </w:pPr>
      <w:r w:rsidRPr="00C82CB6">
        <w:t xml:space="preserve">O descumprimento da Ata de Registro de Preços ensejará aplicação das penalidades estabelecidas </w:t>
      </w:r>
      <w:r w:rsidRPr="007E2862">
        <w:rPr>
          <w:i/>
        </w:rPr>
        <w:t>no edital</w:t>
      </w:r>
      <w:r w:rsidRPr="00C82CB6">
        <w:t>.</w:t>
      </w:r>
    </w:p>
    <w:p w14:paraId="3E643781" w14:textId="77777777" w:rsidR="00133E9C" w:rsidRPr="009D6CCC" w:rsidRDefault="00133E9C" w:rsidP="00A246C2">
      <w:pPr>
        <w:pStyle w:val="Nvel3"/>
        <w:numPr>
          <w:ilvl w:val="2"/>
          <w:numId w:val="23"/>
        </w:numPr>
        <w:spacing w:line="360" w:lineRule="auto"/>
        <w:ind w:left="284" w:firstLine="0"/>
      </w:pPr>
      <w:r w:rsidRPr="009D6CCC">
        <w:t xml:space="preserve">As sanções também se aplicam aos integrantes do cadastro de reserva no registro de preços que, convocados, não honrarem o compromisso assumido injustificadamente após terem assinado a ata. </w:t>
      </w:r>
    </w:p>
    <w:p w14:paraId="25B2310C" w14:textId="5614F3E1" w:rsidR="00133E9C" w:rsidRPr="00C82CB6" w:rsidRDefault="00133E9C" w:rsidP="00A246C2">
      <w:pPr>
        <w:pStyle w:val="Nivel2"/>
        <w:numPr>
          <w:ilvl w:val="1"/>
          <w:numId w:val="23"/>
        </w:numPr>
        <w:spacing w:line="360" w:lineRule="auto"/>
        <w:ind w:left="0" w:firstLine="0"/>
      </w:pPr>
      <w:r w:rsidRPr="00C82CB6">
        <w:t>É da competência do gerenciador a aplicação das penalidades decorrentes do descumprimento do pactuado nesta ata de registro de preço</w:t>
      </w:r>
      <w:r w:rsidR="00624865">
        <w:t xml:space="preserve">, </w:t>
      </w:r>
      <w:r w:rsidRPr="00C82CB6">
        <w:t xml:space="preserve">exceto nas hipóteses em que o descumprimento disser respeito às contratações dos órgãos </w:t>
      </w:r>
      <w:r w:rsidRPr="007B2846">
        <w:t>ou entidade</w:t>
      </w:r>
      <w:r w:rsidRPr="00C82CB6">
        <w:t xml:space="preserve"> participante, caso no qual caberá ao respectivo órgão participante a aplicação da penalidade </w:t>
      </w:r>
      <w:r w:rsidR="00624865">
        <w:t>do Decreto Municipal</w:t>
      </w:r>
      <w:r w:rsidRPr="00C82CB6">
        <w:t>.</w:t>
      </w:r>
    </w:p>
    <w:p w14:paraId="40106364" w14:textId="3BA72AD7" w:rsidR="00133E9C" w:rsidRDefault="00133E9C" w:rsidP="00A246C2">
      <w:pPr>
        <w:pStyle w:val="Nivel2"/>
        <w:numPr>
          <w:ilvl w:val="1"/>
          <w:numId w:val="23"/>
        </w:numPr>
        <w:spacing w:line="360" w:lineRule="auto"/>
        <w:ind w:left="0" w:firstLine="0"/>
      </w:pPr>
      <w:r w:rsidRPr="00C82CB6">
        <w:t xml:space="preserve">O órgão </w:t>
      </w:r>
      <w:r w:rsidRPr="007B2846">
        <w:t>ou entidade</w:t>
      </w:r>
      <w:r w:rsidRPr="00C82CB6">
        <w:t xml:space="preserve"> participante deverá comunicar ao órgão gerenciador qualquer das ocorrências previstas no item 9.1, dada</w:t>
      </w:r>
      <w:r w:rsidRPr="005F295F">
        <w:t xml:space="preserve"> a necessidade de instauração de procedimento para cancelamento do registro do fornecedor.</w:t>
      </w:r>
    </w:p>
    <w:p w14:paraId="4FC1B87C" w14:textId="77777777" w:rsidR="00133E9C" w:rsidRPr="005F295F" w:rsidRDefault="00133E9C" w:rsidP="00A246C2">
      <w:pPr>
        <w:pStyle w:val="Nivel01"/>
        <w:numPr>
          <w:ilvl w:val="0"/>
          <w:numId w:val="23"/>
        </w:numPr>
        <w:suppressAutoHyphens w:val="0"/>
        <w:spacing w:before="120" w:after="120" w:line="360" w:lineRule="auto"/>
        <w:ind w:left="0" w:firstLine="0"/>
        <w:rPr>
          <w:rFonts w:hint="eastAsia"/>
        </w:rPr>
      </w:pPr>
      <w:r w:rsidRPr="005F295F">
        <w:t>CONDIÇÕES GERAIS</w:t>
      </w:r>
    </w:p>
    <w:p w14:paraId="55CF5FFC" w14:textId="77777777" w:rsidR="00133E9C" w:rsidRPr="00C82CB6" w:rsidRDefault="00133E9C" w:rsidP="00A246C2">
      <w:pPr>
        <w:pStyle w:val="Nivel2"/>
        <w:numPr>
          <w:ilvl w:val="1"/>
          <w:numId w:val="23"/>
        </w:numPr>
        <w:spacing w:line="360" w:lineRule="auto"/>
        <w:ind w:left="0" w:firstLine="0"/>
      </w:pPr>
      <w:r w:rsidRPr="00C82CB6">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sidRPr="007E2862">
        <w:rPr>
          <w:i/>
        </w:rPr>
        <w:t>AO EDITAL</w:t>
      </w:r>
      <w:r w:rsidRPr="00C82CB6">
        <w:t>.</w:t>
      </w:r>
    </w:p>
    <w:p w14:paraId="5D6A5D7A" w14:textId="7B229972" w:rsidR="00133E9C" w:rsidRPr="007B5C8B" w:rsidRDefault="00133E9C" w:rsidP="00A246C2">
      <w:pPr>
        <w:widowControl w:val="0"/>
        <w:autoSpaceDE w:val="0"/>
        <w:autoSpaceDN w:val="0"/>
        <w:adjustRightInd w:val="0"/>
        <w:spacing w:before="120" w:after="120" w:line="360" w:lineRule="auto"/>
        <w:jc w:val="both"/>
        <w:rPr>
          <w:rFonts w:ascii="Arial" w:hAnsi="Arial" w:cs="Arial"/>
          <w:sz w:val="20"/>
          <w:szCs w:val="20"/>
        </w:rPr>
      </w:pPr>
      <w:r w:rsidRPr="005F295F">
        <w:rPr>
          <w:rFonts w:ascii="Arial" w:hAnsi="Arial" w:cs="Arial"/>
          <w:sz w:val="20"/>
          <w:szCs w:val="20"/>
        </w:rPr>
        <w:t xml:space="preserve">Para firmeza e validade do pactuado, a presente Ata foi lavrada </w:t>
      </w:r>
      <w:proofErr w:type="spellStart"/>
      <w:r w:rsidRPr="005F295F">
        <w:rPr>
          <w:rFonts w:ascii="Arial" w:hAnsi="Arial" w:cs="Arial"/>
          <w:sz w:val="20"/>
          <w:szCs w:val="20"/>
        </w:rPr>
        <w:t>em</w:t>
      </w:r>
      <w:proofErr w:type="spellEnd"/>
      <w:r w:rsidRPr="005F295F">
        <w:rPr>
          <w:rFonts w:ascii="Arial" w:hAnsi="Arial" w:cs="Arial"/>
          <w:sz w:val="20"/>
          <w:szCs w:val="20"/>
        </w:rPr>
        <w:t xml:space="preserve"> </w:t>
      </w:r>
      <w:r w:rsidRPr="005F295F">
        <w:rPr>
          <w:rFonts w:ascii="Arial" w:hAnsi="Arial" w:cs="Arial"/>
          <w:color w:val="FF0000"/>
          <w:sz w:val="20"/>
          <w:szCs w:val="20"/>
        </w:rPr>
        <w:t xml:space="preserve">.... </w:t>
      </w:r>
      <w:r w:rsidRPr="005F295F">
        <w:rPr>
          <w:rFonts w:ascii="Arial" w:hAnsi="Arial" w:cs="Arial"/>
          <w:sz w:val="20"/>
          <w:szCs w:val="20"/>
        </w:rPr>
        <w:t>(</w:t>
      </w:r>
      <w:r w:rsidRPr="005F295F">
        <w:rPr>
          <w:rFonts w:ascii="Arial" w:hAnsi="Arial" w:cs="Arial"/>
          <w:color w:val="FF0000"/>
          <w:sz w:val="20"/>
          <w:szCs w:val="20"/>
        </w:rPr>
        <w:t>....</w:t>
      </w:r>
      <w:r w:rsidRPr="005F295F">
        <w:rPr>
          <w:rFonts w:ascii="Arial" w:hAnsi="Arial" w:cs="Arial"/>
          <w:sz w:val="20"/>
          <w:szCs w:val="20"/>
        </w:rPr>
        <w:t>) vias de igual teor, que, depois de lida e achada em ordem, vai assinada pelas partes</w:t>
      </w:r>
      <w:r>
        <w:rPr>
          <w:rFonts w:ascii="Arial" w:hAnsi="Arial" w:cs="Arial"/>
          <w:sz w:val="20"/>
          <w:szCs w:val="20"/>
        </w:rPr>
        <w:t>.</w:t>
      </w:r>
    </w:p>
    <w:p w14:paraId="566C57A2" w14:textId="7965AA8A" w:rsidR="00133E9C" w:rsidRDefault="00133E9C" w:rsidP="00A246C2">
      <w:pPr>
        <w:widowControl w:val="0"/>
        <w:autoSpaceDE w:val="0"/>
        <w:autoSpaceDN w:val="0"/>
        <w:adjustRightInd w:val="0"/>
        <w:spacing w:line="360" w:lineRule="auto"/>
        <w:jc w:val="center"/>
        <w:rPr>
          <w:rFonts w:ascii="Arial" w:hAnsi="Arial" w:cs="Arial"/>
          <w:sz w:val="20"/>
          <w:szCs w:val="20"/>
        </w:rPr>
      </w:pPr>
      <w:r>
        <w:rPr>
          <w:rFonts w:ascii="Arial" w:hAnsi="Arial" w:cs="Arial"/>
          <w:sz w:val="20"/>
          <w:szCs w:val="20"/>
        </w:rPr>
        <w:t>Mandaguaçu, ** de ** de 202*</w:t>
      </w:r>
    </w:p>
    <w:p w14:paraId="3EBFD828" w14:textId="77777777" w:rsidR="00133E9C"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Assinaturas</w:t>
      </w:r>
    </w:p>
    <w:p w14:paraId="60D45444" w14:textId="77777777" w:rsidR="00133E9C" w:rsidRDefault="00133E9C" w:rsidP="00A246C2">
      <w:pPr>
        <w:widowControl w:val="0"/>
        <w:autoSpaceDE w:val="0"/>
        <w:autoSpaceDN w:val="0"/>
        <w:adjustRightInd w:val="0"/>
        <w:spacing w:line="360" w:lineRule="auto"/>
        <w:jc w:val="center"/>
        <w:rPr>
          <w:rFonts w:ascii="Arial" w:hAnsi="Arial" w:cs="Arial"/>
          <w:sz w:val="20"/>
          <w:szCs w:val="20"/>
        </w:rPr>
      </w:pPr>
    </w:p>
    <w:p w14:paraId="4CB19775"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Pr>
          <w:rFonts w:ascii="Arial" w:hAnsi="Arial" w:cs="Arial"/>
          <w:sz w:val="20"/>
          <w:szCs w:val="20"/>
        </w:rPr>
        <w:t>_________________________________________</w:t>
      </w:r>
    </w:p>
    <w:p w14:paraId="6B53C42A" w14:textId="641DA017" w:rsidR="00EF42AA" w:rsidRDefault="00133E9C" w:rsidP="00A246C2">
      <w:pPr>
        <w:pStyle w:val="Corpo"/>
        <w:spacing w:after="91" w:line="259" w:lineRule="auto"/>
        <w:ind w:left="90"/>
        <w:jc w:val="center"/>
        <w:rPr>
          <w:rFonts w:cs="Arial"/>
          <w:b/>
          <w:bCs/>
        </w:rPr>
      </w:pPr>
      <w:r w:rsidRPr="005F295F">
        <w:rPr>
          <w:rFonts w:ascii="Arial" w:hAnsi="Arial" w:cs="Arial"/>
        </w:rPr>
        <w:t>Representante legal do órgão gerenciador e representante</w:t>
      </w:r>
      <w:r w:rsidRPr="007E2862">
        <w:rPr>
          <w:rFonts w:ascii="Arial" w:hAnsi="Arial" w:cs="Arial"/>
          <w:highlight w:val="yellow"/>
        </w:rPr>
        <w:t>(s)</w:t>
      </w:r>
      <w:r w:rsidRPr="005F295F">
        <w:rPr>
          <w:rFonts w:ascii="Arial" w:hAnsi="Arial" w:cs="Arial"/>
        </w:rPr>
        <w:t xml:space="preserve"> legal</w:t>
      </w:r>
      <w:r w:rsidRPr="007E2862">
        <w:rPr>
          <w:rFonts w:ascii="Arial" w:hAnsi="Arial" w:cs="Arial"/>
          <w:highlight w:val="yellow"/>
        </w:rPr>
        <w:t>(</w:t>
      </w:r>
      <w:proofErr w:type="spellStart"/>
      <w:r w:rsidRPr="007E2862">
        <w:rPr>
          <w:rFonts w:ascii="Arial" w:hAnsi="Arial" w:cs="Arial"/>
          <w:highlight w:val="yellow"/>
        </w:rPr>
        <w:t>is</w:t>
      </w:r>
      <w:proofErr w:type="spellEnd"/>
      <w:r w:rsidRPr="007E2862">
        <w:rPr>
          <w:rFonts w:ascii="Arial" w:hAnsi="Arial" w:cs="Arial"/>
          <w:highlight w:val="yellow"/>
        </w:rPr>
        <w:t>)</w:t>
      </w:r>
      <w:r w:rsidRPr="005F295F">
        <w:rPr>
          <w:rFonts w:ascii="Arial" w:hAnsi="Arial" w:cs="Arial"/>
        </w:rPr>
        <w:t xml:space="preserve"> do</w:t>
      </w:r>
      <w:r w:rsidRPr="007E2862">
        <w:rPr>
          <w:rFonts w:ascii="Arial" w:hAnsi="Arial" w:cs="Arial"/>
          <w:highlight w:val="yellow"/>
        </w:rPr>
        <w:t>(s)</w:t>
      </w:r>
      <w:r w:rsidRPr="005F295F">
        <w:rPr>
          <w:rFonts w:ascii="Arial" w:hAnsi="Arial" w:cs="Arial"/>
        </w:rPr>
        <w:t xml:space="preserve"> fornecedor</w:t>
      </w:r>
      <w:r w:rsidRPr="007E2862">
        <w:rPr>
          <w:rFonts w:ascii="Arial" w:hAnsi="Arial" w:cs="Arial"/>
          <w:highlight w:val="yellow"/>
        </w:rPr>
        <w:t>(s)</w:t>
      </w:r>
      <w:r w:rsidRPr="005F295F">
        <w:rPr>
          <w:rFonts w:ascii="Arial" w:hAnsi="Arial" w:cs="Arial"/>
        </w:rPr>
        <w:t xml:space="preserve"> registrado</w:t>
      </w:r>
      <w:r w:rsidRPr="00133E9C">
        <w:rPr>
          <w:rFonts w:ascii="Arial" w:hAnsi="Arial" w:cs="Arial"/>
          <w:highlight w:val="yellow"/>
        </w:rPr>
        <w:t>(s)</w:t>
      </w:r>
    </w:p>
    <w:p w14:paraId="7273A1D1" w14:textId="77777777" w:rsidR="000A10E9" w:rsidRDefault="000A10E9" w:rsidP="00A246C2">
      <w:pPr>
        <w:ind w:left="426"/>
        <w:jc w:val="center"/>
        <w:rPr>
          <w:rFonts w:ascii="Arial" w:hAnsi="Arial" w:cs="Arial"/>
          <w:b/>
          <w:bCs/>
          <w:sz w:val="20"/>
          <w:szCs w:val="20"/>
          <w:u w:val="single"/>
        </w:rPr>
      </w:pPr>
    </w:p>
    <w:p w14:paraId="653516CE" w14:textId="77777777" w:rsidR="000A10E9" w:rsidRDefault="000A10E9" w:rsidP="00A246C2">
      <w:pPr>
        <w:ind w:left="426"/>
        <w:jc w:val="center"/>
        <w:rPr>
          <w:rFonts w:ascii="Arial" w:hAnsi="Arial" w:cs="Arial"/>
          <w:b/>
          <w:bCs/>
          <w:sz w:val="20"/>
          <w:szCs w:val="20"/>
          <w:u w:val="single"/>
        </w:rPr>
      </w:pPr>
    </w:p>
    <w:p w14:paraId="7FD4ADBE" w14:textId="017BBA2E" w:rsidR="00AA7458" w:rsidRDefault="00AA7458" w:rsidP="00A246C2">
      <w:pPr>
        <w:rPr>
          <w:rFonts w:ascii="Arial" w:hAnsi="Arial" w:cs="Arial"/>
          <w:b/>
          <w:bCs/>
          <w:sz w:val="20"/>
          <w:szCs w:val="20"/>
          <w:u w:val="single"/>
        </w:rPr>
      </w:pPr>
    </w:p>
    <w:p w14:paraId="02A2379A" w14:textId="77777777" w:rsidR="007B5C8B" w:rsidRDefault="007B5C8B" w:rsidP="00A246C2">
      <w:pPr>
        <w:rPr>
          <w:rFonts w:ascii="Arial" w:hAnsi="Arial" w:cs="Arial"/>
          <w:b/>
          <w:bCs/>
          <w:sz w:val="20"/>
          <w:szCs w:val="20"/>
          <w:u w:val="single"/>
        </w:rPr>
      </w:pPr>
    </w:p>
    <w:p w14:paraId="1DEFC117" w14:textId="77777777" w:rsidR="00A45A81" w:rsidRDefault="00A45A81" w:rsidP="00A246C2">
      <w:pPr>
        <w:ind w:left="426"/>
        <w:jc w:val="center"/>
        <w:rPr>
          <w:rFonts w:ascii="Arial" w:hAnsi="Arial" w:cs="Arial"/>
          <w:b/>
          <w:bCs/>
          <w:sz w:val="20"/>
          <w:szCs w:val="20"/>
          <w:u w:val="single"/>
        </w:rPr>
      </w:pPr>
    </w:p>
    <w:p w14:paraId="18453FBA" w14:textId="77777777" w:rsidR="009933A0" w:rsidRDefault="009933A0" w:rsidP="00A246C2">
      <w:pPr>
        <w:ind w:left="426"/>
        <w:jc w:val="center"/>
        <w:rPr>
          <w:rFonts w:ascii="Arial" w:hAnsi="Arial" w:cs="Arial"/>
          <w:b/>
          <w:bCs/>
          <w:sz w:val="20"/>
          <w:szCs w:val="20"/>
          <w:u w:val="single"/>
        </w:rPr>
      </w:pPr>
    </w:p>
    <w:p w14:paraId="2E2354A9" w14:textId="77777777" w:rsidR="009933A0" w:rsidRDefault="009933A0" w:rsidP="00A246C2">
      <w:pPr>
        <w:ind w:left="426"/>
        <w:jc w:val="center"/>
        <w:rPr>
          <w:rFonts w:ascii="Arial" w:hAnsi="Arial" w:cs="Arial"/>
          <w:b/>
          <w:bCs/>
          <w:sz w:val="20"/>
          <w:szCs w:val="20"/>
          <w:u w:val="single"/>
        </w:rPr>
      </w:pPr>
    </w:p>
    <w:p w14:paraId="1C9CC565" w14:textId="77777777" w:rsidR="009933A0" w:rsidRDefault="009933A0" w:rsidP="00A246C2">
      <w:pPr>
        <w:ind w:left="426"/>
        <w:jc w:val="center"/>
        <w:rPr>
          <w:rFonts w:ascii="Arial" w:hAnsi="Arial" w:cs="Arial"/>
          <w:b/>
          <w:bCs/>
          <w:sz w:val="20"/>
          <w:szCs w:val="20"/>
          <w:u w:val="single"/>
        </w:rPr>
      </w:pPr>
    </w:p>
    <w:p w14:paraId="47C8F3C8" w14:textId="77777777" w:rsidR="009933A0" w:rsidRDefault="009933A0" w:rsidP="00A246C2">
      <w:pPr>
        <w:ind w:left="426"/>
        <w:jc w:val="center"/>
        <w:rPr>
          <w:rFonts w:ascii="Arial" w:hAnsi="Arial" w:cs="Arial"/>
          <w:b/>
          <w:bCs/>
          <w:sz w:val="20"/>
          <w:szCs w:val="20"/>
          <w:u w:val="single"/>
        </w:rPr>
      </w:pPr>
    </w:p>
    <w:p w14:paraId="59D71101" w14:textId="77777777" w:rsidR="009933A0" w:rsidRDefault="009933A0" w:rsidP="00A246C2">
      <w:pPr>
        <w:ind w:left="426"/>
        <w:jc w:val="center"/>
        <w:rPr>
          <w:rFonts w:ascii="Arial" w:hAnsi="Arial" w:cs="Arial"/>
          <w:b/>
          <w:bCs/>
          <w:sz w:val="20"/>
          <w:szCs w:val="20"/>
          <w:u w:val="single"/>
        </w:rPr>
      </w:pPr>
    </w:p>
    <w:p w14:paraId="61E5B6A3" w14:textId="77777777" w:rsidR="009933A0" w:rsidRDefault="009933A0" w:rsidP="00A246C2">
      <w:pPr>
        <w:ind w:left="426"/>
        <w:jc w:val="center"/>
        <w:rPr>
          <w:rFonts w:ascii="Arial" w:hAnsi="Arial" w:cs="Arial"/>
          <w:b/>
          <w:bCs/>
          <w:sz w:val="20"/>
          <w:szCs w:val="20"/>
          <w:u w:val="single"/>
        </w:rPr>
      </w:pPr>
    </w:p>
    <w:p w14:paraId="05CA5467" w14:textId="2551A5B6" w:rsidR="00EF0528" w:rsidRDefault="00EF0528" w:rsidP="00A246C2">
      <w:pPr>
        <w:ind w:left="426"/>
        <w:jc w:val="center"/>
        <w:rPr>
          <w:rFonts w:ascii="Arial" w:hAnsi="Arial" w:cs="Arial"/>
          <w:b/>
          <w:bCs/>
          <w:sz w:val="20"/>
          <w:szCs w:val="20"/>
          <w:u w:val="single"/>
        </w:rPr>
      </w:pPr>
    </w:p>
    <w:p w14:paraId="484F0B7C" w14:textId="77777777" w:rsidR="00361854" w:rsidRDefault="00361854" w:rsidP="00A246C2">
      <w:pPr>
        <w:ind w:left="426"/>
        <w:jc w:val="center"/>
        <w:rPr>
          <w:rFonts w:ascii="Arial" w:hAnsi="Arial" w:cs="Arial"/>
          <w:b/>
          <w:bCs/>
          <w:sz w:val="20"/>
          <w:szCs w:val="20"/>
          <w:u w:val="single"/>
        </w:rPr>
      </w:pPr>
    </w:p>
    <w:p w14:paraId="41160B06" w14:textId="77777777" w:rsidR="009933A0" w:rsidRDefault="009933A0" w:rsidP="00A246C2">
      <w:pPr>
        <w:ind w:left="426"/>
        <w:jc w:val="center"/>
        <w:rPr>
          <w:rFonts w:ascii="Arial" w:hAnsi="Arial" w:cs="Arial"/>
          <w:b/>
          <w:bCs/>
          <w:sz w:val="20"/>
          <w:szCs w:val="20"/>
          <w:u w:val="single"/>
        </w:rPr>
      </w:pPr>
    </w:p>
    <w:p w14:paraId="20A413BE" w14:textId="06AE6004" w:rsidR="001430F9" w:rsidRPr="00CD395C" w:rsidRDefault="001430F9" w:rsidP="00A246C2">
      <w:pPr>
        <w:ind w:left="426"/>
        <w:jc w:val="center"/>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II</w:t>
      </w:r>
      <w:r w:rsidRPr="00CD395C">
        <w:rPr>
          <w:rFonts w:ascii="Arial" w:hAnsi="Arial" w:cs="Arial"/>
          <w:b/>
          <w:bCs/>
          <w:sz w:val="20"/>
          <w:szCs w:val="20"/>
          <w:u w:val="single"/>
        </w:rPr>
        <w:t xml:space="preserve">I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807A46">
        <w:rPr>
          <w:rFonts w:ascii="Arial" w:hAnsi="Arial" w:cs="Arial"/>
          <w:b/>
          <w:sz w:val="20"/>
          <w:szCs w:val="20"/>
          <w:u w:val="single"/>
        </w:rPr>
        <w:t>80</w:t>
      </w:r>
      <w:r w:rsidRPr="00BA5F58">
        <w:rPr>
          <w:rFonts w:ascii="Arial" w:hAnsi="Arial" w:cs="Arial"/>
          <w:b/>
          <w:sz w:val="20"/>
          <w:szCs w:val="20"/>
          <w:u w:val="single"/>
        </w:rPr>
        <w:t>/202</w:t>
      </w:r>
      <w:r w:rsidR="006D6847">
        <w:rPr>
          <w:rFonts w:ascii="Arial" w:hAnsi="Arial" w:cs="Arial"/>
          <w:b/>
          <w:sz w:val="20"/>
          <w:szCs w:val="20"/>
          <w:u w:val="single"/>
        </w:rPr>
        <w:t>5</w:t>
      </w:r>
      <w:r w:rsidRPr="00CD395C">
        <w:rPr>
          <w:rFonts w:ascii="Arial" w:hAnsi="Arial" w:cs="Arial"/>
          <w:b/>
          <w:sz w:val="20"/>
          <w:szCs w:val="20"/>
          <w:u w:val="single"/>
        </w:rPr>
        <w:t xml:space="preserve"> </w:t>
      </w:r>
    </w:p>
    <w:bookmarkEnd w:id="0"/>
    <w:p w14:paraId="3290AF1F" w14:textId="77777777" w:rsidR="00CB4E6C" w:rsidRDefault="00CB4E6C" w:rsidP="00A246C2">
      <w:pPr>
        <w:pStyle w:val="Ttulo3"/>
        <w:jc w:val="left"/>
      </w:pPr>
    </w:p>
    <w:p w14:paraId="1C469192" w14:textId="77777777" w:rsidR="003C59D3" w:rsidRPr="006D56AE" w:rsidRDefault="003C59D3" w:rsidP="003C59D3">
      <w:pPr>
        <w:pStyle w:val="Default"/>
        <w:jc w:val="center"/>
        <w:rPr>
          <w:rFonts w:ascii="Arial" w:hAnsi="Arial" w:cs="Arial"/>
          <w:b/>
          <w:bCs/>
          <w:color w:val="auto"/>
          <w:szCs w:val="20"/>
          <w:u w:val="single"/>
        </w:rPr>
      </w:pPr>
      <w:r w:rsidRPr="006D56AE">
        <w:rPr>
          <w:rFonts w:ascii="Arial" w:hAnsi="Arial" w:cs="Arial"/>
          <w:b/>
          <w:bCs/>
          <w:color w:val="auto"/>
          <w:szCs w:val="20"/>
          <w:u w:val="single"/>
        </w:rPr>
        <w:t xml:space="preserve">ESTUDO TÉCNICO PRELIMINAR </w:t>
      </w:r>
    </w:p>
    <w:p w14:paraId="5A4B604F" w14:textId="77777777" w:rsidR="003C59D3" w:rsidRPr="00DA2906" w:rsidRDefault="003C59D3" w:rsidP="003C59D3">
      <w:pPr>
        <w:pStyle w:val="Default"/>
        <w:jc w:val="both"/>
        <w:rPr>
          <w:rFonts w:ascii="Arial" w:hAnsi="Arial" w:cs="Arial"/>
          <w:szCs w:val="20"/>
        </w:rPr>
      </w:pPr>
    </w:p>
    <w:p w14:paraId="18BAA17A" w14:textId="77777777" w:rsidR="003C59D3" w:rsidRPr="00DA2906" w:rsidRDefault="003C59D3" w:rsidP="003C59D3">
      <w:pPr>
        <w:pStyle w:val="Default"/>
        <w:tabs>
          <w:tab w:val="left" w:pos="142"/>
        </w:tabs>
        <w:jc w:val="both"/>
        <w:rPr>
          <w:rFonts w:ascii="Arial" w:hAnsi="Arial" w:cs="Arial"/>
          <w:szCs w:val="20"/>
        </w:rPr>
      </w:pPr>
    </w:p>
    <w:p w14:paraId="4AD17294" w14:textId="77777777" w:rsidR="003C59D3" w:rsidRPr="00AD5EFE" w:rsidRDefault="003C59D3" w:rsidP="003C59D3">
      <w:pPr>
        <w:pStyle w:val="Default"/>
        <w:jc w:val="both"/>
        <w:rPr>
          <w:rFonts w:ascii="Arial" w:hAnsi="Arial" w:cs="Arial"/>
          <w:b/>
          <w:bCs/>
          <w:szCs w:val="20"/>
        </w:rPr>
      </w:pPr>
      <w:r>
        <w:rPr>
          <w:rFonts w:ascii="Arial" w:hAnsi="Arial" w:cs="Arial"/>
          <w:b/>
          <w:bCs/>
          <w:szCs w:val="20"/>
        </w:rPr>
        <w:t>0</w:t>
      </w:r>
      <w:r w:rsidRPr="00AD5EFE">
        <w:rPr>
          <w:rFonts w:ascii="Arial" w:hAnsi="Arial" w:cs="Arial"/>
          <w:b/>
          <w:bCs/>
          <w:szCs w:val="20"/>
        </w:rPr>
        <w:t xml:space="preserve">1 - OBJETO DA AQUISIÇÃO / CONTRATAÇÃO:    </w:t>
      </w:r>
    </w:p>
    <w:p w14:paraId="60256683" w14:textId="77777777" w:rsidR="003C59D3" w:rsidRPr="00AD5EFE" w:rsidRDefault="003C59D3" w:rsidP="003C59D3">
      <w:pPr>
        <w:pStyle w:val="Default"/>
        <w:jc w:val="both"/>
        <w:rPr>
          <w:rFonts w:ascii="Arial" w:hAnsi="Arial" w:cs="Arial"/>
          <w:b/>
          <w:bCs/>
          <w:szCs w:val="20"/>
        </w:rPr>
      </w:pPr>
    </w:p>
    <w:p w14:paraId="15DAAC20" w14:textId="77777777" w:rsidR="003C59D3" w:rsidRPr="00AD5EFE" w:rsidRDefault="003C59D3" w:rsidP="003C59D3">
      <w:pPr>
        <w:pStyle w:val="Default"/>
        <w:jc w:val="both"/>
        <w:rPr>
          <w:rFonts w:ascii="Arial" w:hAnsi="Arial" w:cs="Arial"/>
          <w:szCs w:val="20"/>
        </w:rPr>
      </w:pPr>
      <w:bookmarkStart w:id="39" w:name="_Hlk195186478"/>
      <w:r w:rsidRPr="00BF14C8">
        <w:rPr>
          <w:rFonts w:ascii="Arial" w:hAnsi="Arial" w:cs="Arial"/>
          <w:szCs w:val="20"/>
        </w:rPr>
        <w:t xml:space="preserve">Aquisição de itens para trabalho no campo e uso veterinário, </w:t>
      </w:r>
      <w:r>
        <w:rPr>
          <w:rFonts w:ascii="Arial" w:hAnsi="Arial" w:cs="Arial"/>
          <w:szCs w:val="20"/>
        </w:rPr>
        <w:t>como botijão, corda, seringa, luva, entre outros.</w:t>
      </w:r>
    </w:p>
    <w:bookmarkEnd w:id="39"/>
    <w:p w14:paraId="0109F6C2" w14:textId="77777777" w:rsidR="003C59D3" w:rsidRPr="00AD5EFE" w:rsidRDefault="003C59D3" w:rsidP="003C59D3">
      <w:pPr>
        <w:pStyle w:val="Default"/>
        <w:jc w:val="both"/>
        <w:rPr>
          <w:rFonts w:ascii="Arial" w:hAnsi="Arial" w:cs="Arial"/>
          <w:color w:val="626262"/>
          <w:szCs w:val="20"/>
        </w:rPr>
      </w:pPr>
    </w:p>
    <w:p w14:paraId="764C2D9D" w14:textId="77777777" w:rsidR="003C59D3" w:rsidRPr="00AD5EFE" w:rsidRDefault="003C59D3" w:rsidP="003C59D3">
      <w:pPr>
        <w:pStyle w:val="Default"/>
        <w:jc w:val="both"/>
        <w:rPr>
          <w:rFonts w:ascii="Arial" w:hAnsi="Arial" w:cs="Arial"/>
          <w:b/>
          <w:bCs/>
          <w:szCs w:val="20"/>
        </w:rPr>
      </w:pPr>
      <w:r>
        <w:rPr>
          <w:rFonts w:ascii="Arial" w:hAnsi="Arial" w:cs="Arial"/>
          <w:b/>
          <w:bCs/>
          <w:szCs w:val="20"/>
        </w:rPr>
        <w:t>0</w:t>
      </w:r>
      <w:r w:rsidRPr="00AD5EFE">
        <w:rPr>
          <w:rFonts w:ascii="Arial" w:hAnsi="Arial" w:cs="Arial"/>
          <w:b/>
          <w:bCs/>
          <w:szCs w:val="20"/>
        </w:rPr>
        <w:t>2 - DESCRIÇÃO DA NECESSIDADE</w:t>
      </w:r>
      <w:r>
        <w:rPr>
          <w:rFonts w:ascii="Arial" w:hAnsi="Arial" w:cs="Arial"/>
          <w:b/>
          <w:bCs/>
          <w:szCs w:val="20"/>
        </w:rPr>
        <w:t xml:space="preserve"> DA </w:t>
      </w:r>
      <w:r w:rsidRPr="00AD5EFE">
        <w:rPr>
          <w:rFonts w:ascii="Arial" w:hAnsi="Arial" w:cs="Arial"/>
          <w:b/>
          <w:bCs/>
          <w:szCs w:val="20"/>
        </w:rPr>
        <w:t xml:space="preserve">AQUISIÇÃO / CONTRATAÇÃO:    </w:t>
      </w:r>
    </w:p>
    <w:p w14:paraId="637EE8A1" w14:textId="77777777" w:rsidR="003C59D3" w:rsidRPr="00AD5EFE" w:rsidRDefault="003C59D3" w:rsidP="003C59D3">
      <w:pPr>
        <w:pStyle w:val="Default"/>
        <w:jc w:val="both"/>
        <w:rPr>
          <w:rFonts w:ascii="Arial" w:hAnsi="Arial" w:cs="Arial"/>
          <w:b/>
          <w:bCs/>
          <w:szCs w:val="20"/>
        </w:rPr>
      </w:pPr>
    </w:p>
    <w:p w14:paraId="16AF52F7" w14:textId="77777777" w:rsidR="003C59D3" w:rsidRPr="00AD5EFE" w:rsidRDefault="003C59D3" w:rsidP="003C59D3">
      <w:pPr>
        <w:pStyle w:val="Default"/>
        <w:jc w:val="both"/>
        <w:rPr>
          <w:rFonts w:ascii="Arial" w:hAnsi="Arial" w:cs="Arial"/>
          <w:szCs w:val="20"/>
        </w:rPr>
      </w:pPr>
      <w:r>
        <w:rPr>
          <w:rFonts w:ascii="Arial" w:hAnsi="Arial" w:cs="Arial"/>
          <w:szCs w:val="20"/>
        </w:rPr>
        <w:t>N</w:t>
      </w:r>
      <w:r w:rsidRPr="00BF14C8">
        <w:rPr>
          <w:rFonts w:ascii="Arial" w:hAnsi="Arial" w:cs="Arial"/>
          <w:szCs w:val="20"/>
        </w:rPr>
        <w:t>ecess</w:t>
      </w:r>
      <w:r>
        <w:rPr>
          <w:rFonts w:ascii="Arial" w:hAnsi="Arial" w:cs="Arial"/>
          <w:szCs w:val="20"/>
        </w:rPr>
        <w:t>idade</w:t>
      </w:r>
      <w:r w:rsidRPr="00BF14C8">
        <w:rPr>
          <w:rFonts w:ascii="Arial" w:hAnsi="Arial" w:cs="Arial"/>
          <w:szCs w:val="20"/>
        </w:rPr>
        <w:t xml:space="preserve"> </w:t>
      </w:r>
      <w:r>
        <w:rPr>
          <w:rFonts w:ascii="Arial" w:hAnsi="Arial" w:cs="Arial"/>
          <w:szCs w:val="20"/>
        </w:rPr>
        <w:t>de</w:t>
      </w:r>
      <w:r w:rsidRPr="00BF14C8">
        <w:rPr>
          <w:rFonts w:ascii="Arial" w:hAnsi="Arial" w:cs="Arial"/>
          <w:szCs w:val="20"/>
        </w:rPr>
        <w:t xml:space="preserve"> atender às demandas dos serviços de atendimento, manejo, tratamento e controle sanitário de animais sob responsabilidade do município, garantindo a adequada prestação dos serviços de saúde animal e o cumprimento das atividades programadas pelos setores competentes.</w:t>
      </w:r>
    </w:p>
    <w:p w14:paraId="5F0E857A" w14:textId="77777777" w:rsidR="003C59D3" w:rsidRPr="00AD5EFE" w:rsidRDefault="003C59D3" w:rsidP="003C59D3">
      <w:pPr>
        <w:pStyle w:val="Default"/>
        <w:jc w:val="both"/>
        <w:rPr>
          <w:rFonts w:ascii="Arial" w:hAnsi="Arial" w:cs="Arial"/>
          <w:szCs w:val="20"/>
        </w:rPr>
      </w:pPr>
    </w:p>
    <w:p w14:paraId="4B23788E" w14:textId="77777777" w:rsidR="003C59D3" w:rsidRPr="00AD5EFE" w:rsidRDefault="003C59D3" w:rsidP="003C59D3">
      <w:pPr>
        <w:pStyle w:val="Default"/>
        <w:jc w:val="both"/>
        <w:rPr>
          <w:rFonts w:ascii="Arial" w:hAnsi="Arial" w:cs="Arial"/>
          <w:b/>
          <w:bCs/>
          <w:szCs w:val="20"/>
        </w:rPr>
      </w:pPr>
      <w:r>
        <w:rPr>
          <w:rFonts w:ascii="Arial" w:hAnsi="Arial" w:cs="Arial"/>
          <w:b/>
          <w:bCs/>
          <w:szCs w:val="20"/>
        </w:rPr>
        <w:t>0</w:t>
      </w:r>
      <w:r w:rsidRPr="00AD5EFE">
        <w:rPr>
          <w:rFonts w:ascii="Arial" w:hAnsi="Arial" w:cs="Arial"/>
          <w:b/>
          <w:bCs/>
          <w:szCs w:val="20"/>
        </w:rPr>
        <w:t>3 - DESCRIÇÃO DOS REQUISITOS DA AQUISIÇÃO / CONTRATAÇÃO:</w:t>
      </w:r>
    </w:p>
    <w:p w14:paraId="2AD4B442" w14:textId="77777777" w:rsidR="003C59D3" w:rsidRPr="00AD5EFE" w:rsidRDefault="003C59D3" w:rsidP="003C59D3">
      <w:pPr>
        <w:pStyle w:val="Default"/>
        <w:jc w:val="both"/>
        <w:rPr>
          <w:rFonts w:ascii="Arial" w:hAnsi="Arial" w:cs="Arial"/>
          <w:szCs w:val="20"/>
        </w:rPr>
      </w:pPr>
    </w:p>
    <w:p w14:paraId="3D140532" w14:textId="77777777" w:rsidR="003C59D3" w:rsidRDefault="003C59D3" w:rsidP="003C59D3">
      <w:pPr>
        <w:rPr>
          <w:sz w:val="20"/>
          <w:szCs w:val="20"/>
        </w:rPr>
      </w:pPr>
      <w:r w:rsidRPr="00AD5EFE">
        <w:rPr>
          <w:sz w:val="20"/>
          <w:szCs w:val="20"/>
        </w:rPr>
        <w:t>Os equipamentos devem ser novos, atender os requisitos disciplinados no termo de referência e edital e as normas da lei 14.133/2021 em questão de qualidade e garantia.</w:t>
      </w:r>
    </w:p>
    <w:p w14:paraId="44181200" w14:textId="77777777" w:rsidR="003C59D3" w:rsidRPr="00AD5EFE" w:rsidRDefault="003C59D3" w:rsidP="003C59D3">
      <w:pPr>
        <w:rPr>
          <w:sz w:val="20"/>
          <w:szCs w:val="20"/>
        </w:rPr>
      </w:pPr>
    </w:p>
    <w:p w14:paraId="6A7764BC" w14:textId="77777777" w:rsidR="003C59D3" w:rsidRPr="00AD5EFE" w:rsidRDefault="003C59D3" w:rsidP="003C59D3">
      <w:pPr>
        <w:pStyle w:val="Default"/>
        <w:jc w:val="both"/>
        <w:rPr>
          <w:rFonts w:ascii="Arial" w:hAnsi="Arial" w:cs="Arial"/>
          <w:b/>
          <w:bCs/>
          <w:color w:val="auto"/>
          <w:szCs w:val="20"/>
        </w:rPr>
      </w:pPr>
      <w:r>
        <w:rPr>
          <w:rFonts w:ascii="Arial" w:hAnsi="Arial" w:cs="Arial"/>
          <w:b/>
          <w:bCs/>
          <w:color w:val="auto"/>
          <w:szCs w:val="20"/>
        </w:rPr>
        <w:t>0</w:t>
      </w:r>
      <w:r w:rsidRPr="00AD5EFE">
        <w:rPr>
          <w:rFonts w:ascii="Arial" w:hAnsi="Arial" w:cs="Arial"/>
          <w:b/>
          <w:bCs/>
          <w:color w:val="auto"/>
          <w:szCs w:val="20"/>
        </w:rPr>
        <w:t>4 - LEVANTAMENTO DE MERCADO:</w:t>
      </w:r>
    </w:p>
    <w:p w14:paraId="01607F3B" w14:textId="77777777" w:rsidR="003C59D3" w:rsidRPr="00AD5EFE" w:rsidRDefault="003C59D3" w:rsidP="003C59D3">
      <w:pPr>
        <w:pStyle w:val="Default"/>
        <w:jc w:val="both"/>
        <w:rPr>
          <w:rFonts w:ascii="Arial" w:hAnsi="Arial" w:cs="Arial"/>
          <w:b/>
          <w:bCs/>
          <w:color w:val="auto"/>
          <w:szCs w:val="20"/>
        </w:rPr>
      </w:pPr>
    </w:p>
    <w:p w14:paraId="6DFDA25E" w14:textId="77777777" w:rsidR="003C59D3" w:rsidRPr="00BF14C8" w:rsidRDefault="003C59D3" w:rsidP="003C59D3">
      <w:pPr>
        <w:pStyle w:val="Default"/>
        <w:jc w:val="both"/>
        <w:rPr>
          <w:rFonts w:ascii="Arial" w:hAnsi="Arial" w:cs="Arial"/>
          <w:color w:val="auto"/>
          <w:szCs w:val="20"/>
        </w:rPr>
      </w:pPr>
      <w:r w:rsidRPr="00BF14C8">
        <w:rPr>
          <w:rFonts w:ascii="Arial" w:hAnsi="Arial" w:cs="Arial"/>
          <w:color w:val="auto"/>
          <w:szCs w:val="20"/>
        </w:rPr>
        <w:t>Solução A – Aquisição de materiais para execução própria:</w:t>
      </w:r>
    </w:p>
    <w:p w14:paraId="364AE93C" w14:textId="77777777" w:rsidR="003C59D3" w:rsidRPr="00BF14C8" w:rsidRDefault="003C59D3" w:rsidP="003C59D3">
      <w:pPr>
        <w:pStyle w:val="Default"/>
        <w:jc w:val="both"/>
        <w:rPr>
          <w:rFonts w:ascii="Arial" w:hAnsi="Arial" w:cs="Arial"/>
          <w:color w:val="auto"/>
          <w:szCs w:val="20"/>
        </w:rPr>
      </w:pPr>
      <w:r w:rsidRPr="00BF14C8">
        <w:rPr>
          <w:rFonts w:ascii="Arial" w:hAnsi="Arial" w:cs="Arial"/>
          <w:color w:val="auto"/>
          <w:szCs w:val="20"/>
        </w:rPr>
        <w:t>A aquisição direta dos materiais veterinários proporciona ao município maior autonomia na realização dos serviços de atendimento, tratamento, controle sanitário e manejo de animais</w:t>
      </w:r>
      <w:r>
        <w:rPr>
          <w:rFonts w:ascii="Arial" w:hAnsi="Arial" w:cs="Arial"/>
          <w:color w:val="auto"/>
          <w:szCs w:val="20"/>
        </w:rPr>
        <w:t>, visto que temos veterinária no município</w:t>
      </w:r>
      <w:r w:rsidRPr="00BF14C8">
        <w:rPr>
          <w:rFonts w:ascii="Arial" w:hAnsi="Arial" w:cs="Arial"/>
          <w:color w:val="auto"/>
          <w:szCs w:val="20"/>
        </w:rPr>
        <w:t>. Essa solução permite um melhor controle do estoque, padronização dos procedimentos e resposta mais ágil às necessidades dos setores responsáveis. Além disso, os materiais adquiridos poderão atender a diferentes programas e ações de saúde animal, com otimização de recursos públicos.</w:t>
      </w:r>
    </w:p>
    <w:p w14:paraId="72E27630" w14:textId="77777777" w:rsidR="003C59D3" w:rsidRPr="00BF14C8" w:rsidRDefault="003C59D3" w:rsidP="003C59D3">
      <w:pPr>
        <w:pStyle w:val="Default"/>
        <w:jc w:val="both"/>
        <w:rPr>
          <w:rFonts w:ascii="Arial" w:hAnsi="Arial" w:cs="Arial"/>
          <w:color w:val="auto"/>
          <w:szCs w:val="20"/>
        </w:rPr>
      </w:pPr>
    </w:p>
    <w:p w14:paraId="74DD1601" w14:textId="77777777" w:rsidR="003C59D3" w:rsidRPr="00BF14C8" w:rsidRDefault="003C59D3" w:rsidP="003C59D3">
      <w:pPr>
        <w:pStyle w:val="Default"/>
        <w:jc w:val="both"/>
        <w:rPr>
          <w:rFonts w:ascii="Arial" w:hAnsi="Arial" w:cs="Arial"/>
          <w:color w:val="auto"/>
          <w:szCs w:val="20"/>
        </w:rPr>
      </w:pPr>
      <w:r w:rsidRPr="00BF14C8">
        <w:rPr>
          <w:rFonts w:ascii="Arial" w:hAnsi="Arial" w:cs="Arial"/>
          <w:color w:val="auto"/>
          <w:szCs w:val="20"/>
        </w:rPr>
        <w:t>Solução B – Contratação de empresa especializada para fornecimento sob demanda:</w:t>
      </w:r>
    </w:p>
    <w:p w14:paraId="60A22D41" w14:textId="77777777" w:rsidR="003C59D3" w:rsidRDefault="003C59D3" w:rsidP="003C59D3">
      <w:pPr>
        <w:pStyle w:val="Default"/>
        <w:jc w:val="both"/>
        <w:rPr>
          <w:rFonts w:ascii="Arial" w:hAnsi="Arial" w:cs="Arial"/>
          <w:color w:val="auto"/>
          <w:szCs w:val="20"/>
        </w:rPr>
      </w:pPr>
      <w:r w:rsidRPr="00BF14C8">
        <w:rPr>
          <w:rFonts w:ascii="Arial" w:hAnsi="Arial" w:cs="Arial"/>
          <w:color w:val="auto"/>
          <w:szCs w:val="20"/>
        </w:rPr>
        <w:t>A contratação de uma empresa para o fornecimento de materiais veterinários sob demanda pode apresentar menor esforço logístico e operacional inicial por parte da administração pública. No entanto, pode gerar um custo fixo mais elevado a longo prazo, depender da qualidade e do cumprimento contratual do fornecedor e exigir maior fiscalização para garantir a entrega tempestiva e com a qualidade necessária. Além disso, essa alternativa não gera patrimônio de estoque para o município.</w:t>
      </w:r>
    </w:p>
    <w:p w14:paraId="48AF116C" w14:textId="77777777" w:rsidR="003C59D3" w:rsidRDefault="003C59D3" w:rsidP="003C59D3">
      <w:pPr>
        <w:pStyle w:val="Default"/>
        <w:jc w:val="both"/>
        <w:rPr>
          <w:rFonts w:ascii="Arial" w:hAnsi="Arial" w:cs="Arial"/>
          <w:color w:val="auto"/>
          <w:szCs w:val="20"/>
        </w:rPr>
      </w:pPr>
    </w:p>
    <w:p w14:paraId="7F3C2AE8" w14:textId="77777777" w:rsidR="003C59D3" w:rsidRPr="00AD5EFE" w:rsidRDefault="003C59D3" w:rsidP="003C59D3">
      <w:pPr>
        <w:pStyle w:val="Default"/>
        <w:jc w:val="both"/>
        <w:rPr>
          <w:rFonts w:ascii="Arial" w:hAnsi="Arial" w:cs="Arial"/>
          <w:color w:val="auto"/>
          <w:szCs w:val="20"/>
        </w:rPr>
      </w:pPr>
      <w:r>
        <w:rPr>
          <w:rFonts w:ascii="Arial" w:hAnsi="Arial" w:cs="Arial"/>
          <w:color w:val="auto"/>
          <w:szCs w:val="20"/>
        </w:rPr>
        <w:t xml:space="preserve">Portanto a solução escolhida é a </w:t>
      </w:r>
      <w:proofErr w:type="spellStart"/>
      <w:r>
        <w:rPr>
          <w:rFonts w:ascii="Arial" w:hAnsi="Arial" w:cs="Arial"/>
          <w:color w:val="auto"/>
          <w:szCs w:val="20"/>
        </w:rPr>
        <w:t>A</w:t>
      </w:r>
      <w:proofErr w:type="spellEnd"/>
      <w:r>
        <w:rPr>
          <w:rFonts w:ascii="Arial" w:hAnsi="Arial" w:cs="Arial"/>
          <w:color w:val="auto"/>
          <w:szCs w:val="20"/>
        </w:rPr>
        <w:t>.</w:t>
      </w:r>
    </w:p>
    <w:p w14:paraId="4246FBD8" w14:textId="77777777" w:rsidR="003C59D3" w:rsidRPr="00AD5EFE" w:rsidRDefault="003C59D3" w:rsidP="003C59D3">
      <w:pPr>
        <w:pStyle w:val="Default"/>
        <w:jc w:val="both"/>
        <w:rPr>
          <w:rFonts w:ascii="Arial" w:hAnsi="Arial" w:cs="Arial"/>
          <w:b/>
          <w:bCs/>
          <w:color w:val="auto"/>
          <w:szCs w:val="20"/>
        </w:rPr>
      </w:pPr>
    </w:p>
    <w:p w14:paraId="38386729" w14:textId="77777777" w:rsidR="003C59D3" w:rsidRPr="00AD5EFE" w:rsidRDefault="003C59D3" w:rsidP="003C59D3">
      <w:pPr>
        <w:pStyle w:val="Default"/>
        <w:jc w:val="both"/>
        <w:rPr>
          <w:rFonts w:ascii="Arial" w:hAnsi="Arial" w:cs="Arial"/>
          <w:b/>
          <w:bCs/>
          <w:szCs w:val="20"/>
        </w:rPr>
      </w:pPr>
      <w:r>
        <w:rPr>
          <w:rFonts w:ascii="Arial" w:hAnsi="Arial" w:cs="Arial"/>
          <w:b/>
          <w:bCs/>
          <w:szCs w:val="20"/>
        </w:rPr>
        <w:t>0</w:t>
      </w:r>
      <w:r w:rsidRPr="00AD5EFE">
        <w:rPr>
          <w:rFonts w:ascii="Arial" w:hAnsi="Arial" w:cs="Arial"/>
          <w:b/>
          <w:bCs/>
          <w:szCs w:val="20"/>
        </w:rPr>
        <w:t>5 - DESCRIÇÃO DA SOLUÇÃO COMO UM TODO:</w:t>
      </w:r>
    </w:p>
    <w:p w14:paraId="66DA53A1" w14:textId="77777777" w:rsidR="003C59D3" w:rsidRPr="00AD5EFE" w:rsidRDefault="003C59D3" w:rsidP="003C59D3">
      <w:pPr>
        <w:pStyle w:val="Default"/>
        <w:jc w:val="both"/>
        <w:rPr>
          <w:rFonts w:ascii="Arial" w:hAnsi="Arial" w:cs="Arial"/>
          <w:b/>
          <w:bCs/>
          <w:szCs w:val="20"/>
        </w:rPr>
      </w:pPr>
    </w:p>
    <w:p w14:paraId="60C7291E" w14:textId="77777777" w:rsidR="003C59D3" w:rsidRDefault="003C59D3" w:rsidP="003C59D3">
      <w:pPr>
        <w:pStyle w:val="Default"/>
        <w:jc w:val="both"/>
        <w:rPr>
          <w:rFonts w:ascii="Arial" w:hAnsi="Arial" w:cs="Arial"/>
          <w:szCs w:val="20"/>
        </w:rPr>
      </w:pPr>
      <w:r w:rsidRPr="00AD5EFE">
        <w:rPr>
          <w:rFonts w:ascii="Arial" w:hAnsi="Arial" w:cs="Arial"/>
          <w:szCs w:val="20"/>
        </w:rPr>
        <w:t xml:space="preserve">A solução encontrada é a aquisição por meio de </w:t>
      </w:r>
      <w:r w:rsidRPr="006D57F8">
        <w:rPr>
          <w:rFonts w:ascii="Arial" w:hAnsi="Arial" w:cs="Arial"/>
          <w:szCs w:val="20"/>
        </w:rPr>
        <w:t xml:space="preserve">Dispensa Eletrônica, </w:t>
      </w:r>
      <w:r>
        <w:rPr>
          <w:rFonts w:ascii="Arial" w:hAnsi="Arial" w:cs="Arial"/>
          <w:szCs w:val="20"/>
        </w:rPr>
        <w:t>menor preço por item.</w:t>
      </w:r>
    </w:p>
    <w:p w14:paraId="538157BD" w14:textId="77777777" w:rsidR="003C59D3" w:rsidRPr="00AD5EFE" w:rsidRDefault="003C59D3" w:rsidP="003C59D3">
      <w:pPr>
        <w:pStyle w:val="Default"/>
        <w:jc w:val="both"/>
        <w:rPr>
          <w:rFonts w:ascii="Arial" w:hAnsi="Arial" w:cs="Arial"/>
          <w:b/>
          <w:bCs/>
          <w:szCs w:val="20"/>
        </w:rPr>
      </w:pPr>
    </w:p>
    <w:p w14:paraId="240FC075" w14:textId="77777777" w:rsidR="003C59D3" w:rsidRPr="00AD5EFE" w:rsidRDefault="003C59D3" w:rsidP="003C59D3">
      <w:pPr>
        <w:pStyle w:val="Default"/>
        <w:jc w:val="both"/>
        <w:rPr>
          <w:rFonts w:ascii="Arial" w:hAnsi="Arial" w:cs="Arial"/>
          <w:b/>
          <w:bCs/>
          <w:szCs w:val="20"/>
        </w:rPr>
      </w:pPr>
      <w:r>
        <w:rPr>
          <w:rFonts w:ascii="Arial" w:hAnsi="Arial" w:cs="Arial"/>
          <w:b/>
          <w:bCs/>
          <w:szCs w:val="20"/>
        </w:rPr>
        <w:t>0</w:t>
      </w:r>
      <w:r w:rsidRPr="00AD5EFE">
        <w:rPr>
          <w:rFonts w:ascii="Arial" w:hAnsi="Arial" w:cs="Arial"/>
          <w:b/>
          <w:bCs/>
          <w:szCs w:val="20"/>
        </w:rPr>
        <w:t>6 - ESTIMATIVA DAS QUANTIDADES A SEREM ADQUIRIDAS / CONTRATADAS:</w:t>
      </w:r>
    </w:p>
    <w:p w14:paraId="0B571755" w14:textId="77777777" w:rsidR="003C59D3" w:rsidRPr="00AD5EFE" w:rsidRDefault="003C59D3" w:rsidP="003C59D3">
      <w:pPr>
        <w:pStyle w:val="Default"/>
        <w:jc w:val="both"/>
        <w:rPr>
          <w:rFonts w:ascii="Arial" w:hAnsi="Arial" w:cs="Arial"/>
          <w:b/>
          <w:bCs/>
          <w:szCs w:val="20"/>
        </w:rPr>
      </w:pPr>
    </w:p>
    <w:p w14:paraId="2726CEA7" w14:textId="77777777" w:rsidR="003C59D3" w:rsidRPr="006D57F8" w:rsidRDefault="003C59D3" w:rsidP="003C59D3">
      <w:pPr>
        <w:pStyle w:val="Default"/>
        <w:jc w:val="both"/>
        <w:rPr>
          <w:rFonts w:ascii="Arial" w:hAnsi="Arial" w:cs="Arial"/>
          <w:szCs w:val="20"/>
        </w:rPr>
      </w:pPr>
      <w:r w:rsidRPr="006D57F8">
        <w:rPr>
          <w:rFonts w:ascii="Arial" w:hAnsi="Arial" w:cs="Arial"/>
          <w:szCs w:val="20"/>
        </w:rPr>
        <w:t>-</w:t>
      </w:r>
      <w:r>
        <w:rPr>
          <w:rFonts w:ascii="Arial" w:hAnsi="Arial" w:cs="Arial"/>
          <w:szCs w:val="20"/>
        </w:rPr>
        <w:t xml:space="preserve"> </w:t>
      </w:r>
      <w:r w:rsidRPr="006D57F8">
        <w:rPr>
          <w:rFonts w:ascii="Arial" w:hAnsi="Arial" w:cs="Arial"/>
          <w:szCs w:val="20"/>
        </w:rPr>
        <w:t>Botijão de Gás de 5 kg (2 unidades).</w:t>
      </w:r>
    </w:p>
    <w:p w14:paraId="16D2AE0B" w14:textId="77777777" w:rsidR="003C59D3" w:rsidRPr="006D57F8" w:rsidRDefault="003C59D3" w:rsidP="003C59D3">
      <w:pPr>
        <w:pStyle w:val="Default"/>
        <w:jc w:val="both"/>
        <w:rPr>
          <w:rFonts w:ascii="Arial" w:hAnsi="Arial" w:cs="Arial"/>
          <w:szCs w:val="20"/>
        </w:rPr>
      </w:pPr>
      <w:r w:rsidRPr="006D57F8">
        <w:rPr>
          <w:rFonts w:ascii="Arial" w:hAnsi="Arial" w:cs="Arial"/>
          <w:szCs w:val="20"/>
        </w:rPr>
        <w:t>-</w:t>
      </w:r>
      <w:r>
        <w:rPr>
          <w:rFonts w:ascii="Arial" w:hAnsi="Arial" w:cs="Arial"/>
          <w:szCs w:val="20"/>
        </w:rPr>
        <w:t xml:space="preserve"> </w:t>
      </w:r>
      <w:r w:rsidRPr="006D57F8">
        <w:rPr>
          <w:rFonts w:ascii="Arial" w:hAnsi="Arial" w:cs="Arial"/>
          <w:szCs w:val="20"/>
        </w:rPr>
        <w:t>Corda de Nylon – 28 metros (3 unidades).</w:t>
      </w:r>
    </w:p>
    <w:p w14:paraId="2B6B9984" w14:textId="77777777" w:rsidR="003C59D3" w:rsidRPr="006D57F8" w:rsidRDefault="003C59D3" w:rsidP="003C59D3">
      <w:pPr>
        <w:pStyle w:val="Default"/>
        <w:jc w:val="both"/>
        <w:rPr>
          <w:rFonts w:ascii="Arial" w:hAnsi="Arial" w:cs="Arial"/>
          <w:szCs w:val="20"/>
        </w:rPr>
      </w:pPr>
      <w:r w:rsidRPr="006D57F8">
        <w:rPr>
          <w:rFonts w:ascii="Arial" w:hAnsi="Arial" w:cs="Arial"/>
          <w:szCs w:val="20"/>
        </w:rPr>
        <w:t>-</w:t>
      </w:r>
      <w:r>
        <w:rPr>
          <w:rFonts w:ascii="Arial" w:hAnsi="Arial" w:cs="Arial"/>
          <w:szCs w:val="20"/>
        </w:rPr>
        <w:t xml:space="preserve"> </w:t>
      </w:r>
      <w:r w:rsidRPr="006D57F8">
        <w:rPr>
          <w:rFonts w:ascii="Arial" w:hAnsi="Arial" w:cs="Arial"/>
          <w:szCs w:val="20"/>
        </w:rPr>
        <w:t xml:space="preserve">Seringa Descartável de 5 </w:t>
      </w:r>
      <w:proofErr w:type="spellStart"/>
      <w:r w:rsidRPr="006D57F8">
        <w:rPr>
          <w:rFonts w:ascii="Arial" w:hAnsi="Arial" w:cs="Arial"/>
          <w:szCs w:val="20"/>
        </w:rPr>
        <w:t>mL</w:t>
      </w:r>
      <w:proofErr w:type="spellEnd"/>
      <w:r w:rsidRPr="006D57F8">
        <w:rPr>
          <w:rFonts w:ascii="Arial" w:hAnsi="Arial" w:cs="Arial"/>
          <w:szCs w:val="20"/>
        </w:rPr>
        <w:t xml:space="preserve"> (300 unidades).</w:t>
      </w:r>
    </w:p>
    <w:p w14:paraId="59ED154C" w14:textId="77777777" w:rsidR="003C59D3" w:rsidRPr="006D57F8" w:rsidRDefault="003C59D3" w:rsidP="003C59D3">
      <w:pPr>
        <w:pStyle w:val="Default"/>
        <w:jc w:val="both"/>
        <w:rPr>
          <w:rFonts w:ascii="Arial" w:hAnsi="Arial" w:cs="Arial"/>
          <w:szCs w:val="20"/>
        </w:rPr>
      </w:pPr>
      <w:r w:rsidRPr="006D57F8">
        <w:rPr>
          <w:rFonts w:ascii="Arial" w:hAnsi="Arial" w:cs="Arial"/>
          <w:szCs w:val="20"/>
        </w:rPr>
        <w:t>-</w:t>
      </w:r>
      <w:r>
        <w:rPr>
          <w:rFonts w:ascii="Arial" w:hAnsi="Arial" w:cs="Arial"/>
          <w:szCs w:val="20"/>
        </w:rPr>
        <w:t xml:space="preserve"> </w:t>
      </w:r>
      <w:r w:rsidRPr="006D57F8">
        <w:rPr>
          <w:rFonts w:ascii="Arial" w:hAnsi="Arial" w:cs="Arial"/>
          <w:szCs w:val="20"/>
        </w:rPr>
        <w:t>Luvas Descartáveis – Tamanho GG (5 caixas).</w:t>
      </w:r>
    </w:p>
    <w:p w14:paraId="7756F539" w14:textId="77777777" w:rsidR="003C59D3" w:rsidRPr="006D57F8" w:rsidRDefault="003C59D3" w:rsidP="003C59D3">
      <w:pPr>
        <w:pStyle w:val="Default"/>
        <w:jc w:val="both"/>
        <w:rPr>
          <w:rFonts w:ascii="Arial" w:hAnsi="Arial" w:cs="Arial"/>
          <w:szCs w:val="20"/>
        </w:rPr>
      </w:pPr>
      <w:r w:rsidRPr="006D57F8">
        <w:rPr>
          <w:rFonts w:ascii="Arial" w:hAnsi="Arial" w:cs="Arial"/>
          <w:szCs w:val="20"/>
        </w:rPr>
        <w:t>-</w:t>
      </w:r>
      <w:r>
        <w:rPr>
          <w:rFonts w:ascii="Arial" w:hAnsi="Arial" w:cs="Arial"/>
          <w:szCs w:val="20"/>
        </w:rPr>
        <w:t xml:space="preserve"> </w:t>
      </w:r>
      <w:r w:rsidRPr="006D57F8">
        <w:rPr>
          <w:rFonts w:ascii="Arial" w:hAnsi="Arial" w:cs="Arial"/>
          <w:szCs w:val="20"/>
        </w:rPr>
        <w:t>Caixa Térmica Pequena (3 unidades).</w:t>
      </w:r>
    </w:p>
    <w:p w14:paraId="5E0A8C22" w14:textId="77777777" w:rsidR="003C59D3" w:rsidRPr="006D57F8" w:rsidRDefault="003C59D3" w:rsidP="003C59D3">
      <w:pPr>
        <w:pStyle w:val="Default"/>
        <w:jc w:val="both"/>
        <w:rPr>
          <w:rFonts w:ascii="Arial" w:hAnsi="Arial" w:cs="Arial"/>
          <w:szCs w:val="20"/>
        </w:rPr>
      </w:pPr>
      <w:r w:rsidRPr="006D57F8">
        <w:rPr>
          <w:rFonts w:ascii="Arial" w:hAnsi="Arial" w:cs="Arial"/>
          <w:szCs w:val="20"/>
        </w:rPr>
        <w:t>-</w:t>
      </w:r>
      <w:r>
        <w:rPr>
          <w:rFonts w:ascii="Arial" w:hAnsi="Arial" w:cs="Arial"/>
          <w:szCs w:val="20"/>
        </w:rPr>
        <w:t xml:space="preserve"> </w:t>
      </w:r>
      <w:r w:rsidRPr="006D57F8">
        <w:rPr>
          <w:rFonts w:ascii="Arial" w:hAnsi="Arial" w:cs="Arial"/>
          <w:szCs w:val="20"/>
        </w:rPr>
        <w:t>Gelo Reciclável (Gel Térmico) (30 unidades).</w:t>
      </w:r>
    </w:p>
    <w:p w14:paraId="55AEDB14" w14:textId="77777777" w:rsidR="003C59D3" w:rsidRPr="006D57F8" w:rsidRDefault="003C59D3" w:rsidP="003C59D3">
      <w:pPr>
        <w:pStyle w:val="Default"/>
        <w:jc w:val="both"/>
        <w:rPr>
          <w:rFonts w:ascii="Arial" w:hAnsi="Arial" w:cs="Arial"/>
          <w:szCs w:val="20"/>
        </w:rPr>
      </w:pPr>
      <w:r w:rsidRPr="006D57F8">
        <w:rPr>
          <w:rFonts w:ascii="Arial" w:hAnsi="Arial" w:cs="Arial"/>
          <w:szCs w:val="20"/>
        </w:rPr>
        <w:t>-</w:t>
      </w:r>
      <w:r>
        <w:rPr>
          <w:rFonts w:ascii="Arial" w:hAnsi="Arial" w:cs="Arial"/>
          <w:szCs w:val="20"/>
        </w:rPr>
        <w:t xml:space="preserve"> </w:t>
      </w:r>
      <w:r w:rsidRPr="006D57F8">
        <w:rPr>
          <w:rFonts w:ascii="Arial" w:hAnsi="Arial" w:cs="Arial"/>
          <w:szCs w:val="20"/>
        </w:rPr>
        <w:t xml:space="preserve">Pistola de Aço – 50 </w:t>
      </w:r>
      <w:proofErr w:type="spellStart"/>
      <w:r w:rsidRPr="006D57F8">
        <w:rPr>
          <w:rFonts w:ascii="Arial" w:hAnsi="Arial" w:cs="Arial"/>
          <w:szCs w:val="20"/>
        </w:rPr>
        <w:t>mL</w:t>
      </w:r>
      <w:proofErr w:type="spellEnd"/>
      <w:r w:rsidRPr="006D57F8">
        <w:rPr>
          <w:rFonts w:ascii="Arial" w:hAnsi="Arial" w:cs="Arial"/>
          <w:szCs w:val="20"/>
        </w:rPr>
        <w:t xml:space="preserve"> (2 unidades).</w:t>
      </w:r>
    </w:p>
    <w:p w14:paraId="3017693B" w14:textId="77777777" w:rsidR="003C59D3" w:rsidRPr="006D57F8" w:rsidRDefault="003C59D3" w:rsidP="003C59D3">
      <w:pPr>
        <w:pStyle w:val="Default"/>
        <w:jc w:val="both"/>
        <w:rPr>
          <w:rFonts w:ascii="Arial" w:hAnsi="Arial" w:cs="Arial"/>
          <w:szCs w:val="20"/>
        </w:rPr>
      </w:pPr>
      <w:r w:rsidRPr="006D57F8">
        <w:rPr>
          <w:rFonts w:ascii="Arial" w:hAnsi="Arial" w:cs="Arial"/>
          <w:szCs w:val="20"/>
        </w:rPr>
        <w:t>-</w:t>
      </w:r>
      <w:r>
        <w:rPr>
          <w:rFonts w:ascii="Arial" w:hAnsi="Arial" w:cs="Arial"/>
          <w:szCs w:val="20"/>
        </w:rPr>
        <w:t xml:space="preserve"> </w:t>
      </w:r>
      <w:r w:rsidRPr="006D57F8">
        <w:rPr>
          <w:rFonts w:ascii="Arial" w:hAnsi="Arial" w:cs="Arial"/>
          <w:szCs w:val="20"/>
        </w:rPr>
        <w:t>Agulhas de Aço (12x15) (24 unidades).</w:t>
      </w:r>
    </w:p>
    <w:p w14:paraId="0D2CC38B" w14:textId="77777777" w:rsidR="003C59D3" w:rsidRPr="006D57F8" w:rsidRDefault="003C59D3" w:rsidP="003C59D3">
      <w:pPr>
        <w:pStyle w:val="Default"/>
        <w:jc w:val="both"/>
        <w:rPr>
          <w:rFonts w:ascii="Arial" w:hAnsi="Arial" w:cs="Arial"/>
          <w:szCs w:val="20"/>
        </w:rPr>
      </w:pPr>
      <w:r w:rsidRPr="006D57F8">
        <w:rPr>
          <w:rFonts w:ascii="Arial" w:hAnsi="Arial" w:cs="Arial"/>
          <w:szCs w:val="20"/>
        </w:rPr>
        <w:t>-</w:t>
      </w:r>
      <w:r>
        <w:rPr>
          <w:rFonts w:ascii="Arial" w:hAnsi="Arial" w:cs="Arial"/>
          <w:szCs w:val="20"/>
        </w:rPr>
        <w:t xml:space="preserve"> </w:t>
      </w:r>
      <w:r w:rsidRPr="006D57F8">
        <w:rPr>
          <w:rFonts w:ascii="Arial" w:hAnsi="Arial" w:cs="Arial"/>
          <w:szCs w:val="20"/>
        </w:rPr>
        <w:t>Bota Plástica – Tamanhos 43 (3 unidades), 38 (3 unidades), 39 (3 unidades).</w:t>
      </w:r>
    </w:p>
    <w:p w14:paraId="09566D70" w14:textId="77777777" w:rsidR="003C59D3" w:rsidRPr="006D57F8" w:rsidRDefault="003C59D3" w:rsidP="003C59D3">
      <w:pPr>
        <w:pStyle w:val="Default"/>
        <w:jc w:val="both"/>
        <w:rPr>
          <w:rFonts w:ascii="Arial" w:hAnsi="Arial" w:cs="Arial"/>
          <w:szCs w:val="20"/>
        </w:rPr>
      </w:pPr>
      <w:r w:rsidRPr="006D57F8">
        <w:rPr>
          <w:rFonts w:ascii="Arial" w:hAnsi="Arial" w:cs="Arial"/>
          <w:szCs w:val="20"/>
        </w:rPr>
        <w:t>-</w:t>
      </w:r>
      <w:r>
        <w:rPr>
          <w:rFonts w:ascii="Arial" w:hAnsi="Arial" w:cs="Arial"/>
          <w:szCs w:val="20"/>
        </w:rPr>
        <w:t xml:space="preserve"> </w:t>
      </w:r>
      <w:proofErr w:type="spellStart"/>
      <w:r w:rsidRPr="006D57F8">
        <w:rPr>
          <w:rFonts w:ascii="Arial" w:hAnsi="Arial" w:cs="Arial"/>
          <w:szCs w:val="20"/>
        </w:rPr>
        <w:t>Flambador</w:t>
      </w:r>
      <w:proofErr w:type="spellEnd"/>
      <w:r w:rsidRPr="006D57F8">
        <w:rPr>
          <w:rFonts w:ascii="Arial" w:hAnsi="Arial" w:cs="Arial"/>
          <w:szCs w:val="20"/>
        </w:rPr>
        <w:t xml:space="preserve"> com boca de 10 furos para vacinação: (2 unidades).</w:t>
      </w:r>
    </w:p>
    <w:p w14:paraId="53B10F2B" w14:textId="77777777" w:rsidR="003C59D3" w:rsidRPr="006D57F8" w:rsidRDefault="003C59D3" w:rsidP="003C59D3">
      <w:pPr>
        <w:pStyle w:val="Default"/>
        <w:jc w:val="both"/>
        <w:rPr>
          <w:rFonts w:ascii="Arial" w:hAnsi="Arial" w:cs="Arial"/>
          <w:szCs w:val="20"/>
        </w:rPr>
      </w:pPr>
      <w:r w:rsidRPr="006D57F8">
        <w:rPr>
          <w:rFonts w:ascii="Arial" w:hAnsi="Arial" w:cs="Arial"/>
          <w:szCs w:val="20"/>
        </w:rPr>
        <w:t>-</w:t>
      </w:r>
      <w:r>
        <w:rPr>
          <w:rFonts w:ascii="Arial" w:hAnsi="Arial" w:cs="Arial"/>
          <w:szCs w:val="20"/>
        </w:rPr>
        <w:t xml:space="preserve"> </w:t>
      </w:r>
      <w:r w:rsidRPr="006D57F8">
        <w:rPr>
          <w:rFonts w:ascii="Arial" w:hAnsi="Arial" w:cs="Arial"/>
          <w:szCs w:val="20"/>
        </w:rPr>
        <w:t>Jogo de marcadores gado bovino de 0 a 9 em aço Inox 5 cm padrão ABCZ: (2 unidades).</w:t>
      </w:r>
    </w:p>
    <w:p w14:paraId="4A9FC847" w14:textId="77777777" w:rsidR="003C59D3" w:rsidRPr="006D57F8" w:rsidRDefault="003C59D3" w:rsidP="003C59D3">
      <w:pPr>
        <w:pStyle w:val="Default"/>
        <w:jc w:val="both"/>
        <w:rPr>
          <w:rFonts w:ascii="Arial" w:hAnsi="Arial" w:cs="Arial"/>
          <w:szCs w:val="20"/>
        </w:rPr>
      </w:pPr>
      <w:r w:rsidRPr="006D57F8">
        <w:rPr>
          <w:rFonts w:ascii="Arial" w:hAnsi="Arial" w:cs="Arial"/>
          <w:szCs w:val="20"/>
        </w:rPr>
        <w:t>-</w:t>
      </w:r>
      <w:r>
        <w:rPr>
          <w:rFonts w:ascii="Arial" w:hAnsi="Arial" w:cs="Arial"/>
          <w:szCs w:val="20"/>
        </w:rPr>
        <w:t xml:space="preserve"> </w:t>
      </w:r>
      <w:r w:rsidRPr="006D57F8">
        <w:rPr>
          <w:rFonts w:ascii="Arial" w:hAnsi="Arial" w:cs="Arial"/>
          <w:szCs w:val="20"/>
        </w:rPr>
        <w:t>Macacão de uso veterinário masculino XXG (1 unidade) feminino XXG (1 unidade).</w:t>
      </w:r>
    </w:p>
    <w:p w14:paraId="6ED31598" w14:textId="77777777" w:rsidR="003C59D3" w:rsidRPr="006D57F8" w:rsidRDefault="003C59D3" w:rsidP="003C59D3">
      <w:pPr>
        <w:pStyle w:val="Default"/>
        <w:jc w:val="both"/>
        <w:rPr>
          <w:rFonts w:ascii="Arial" w:hAnsi="Arial" w:cs="Arial"/>
          <w:szCs w:val="20"/>
        </w:rPr>
      </w:pPr>
      <w:r w:rsidRPr="006D57F8">
        <w:rPr>
          <w:rFonts w:ascii="Arial" w:hAnsi="Arial" w:cs="Arial"/>
          <w:szCs w:val="20"/>
        </w:rPr>
        <w:lastRenderedPageBreak/>
        <w:t>-Termômetro de haste (2 unidades).</w:t>
      </w:r>
    </w:p>
    <w:p w14:paraId="32F06533" w14:textId="77777777" w:rsidR="003C59D3" w:rsidRPr="006D57F8" w:rsidRDefault="003C59D3" w:rsidP="003C59D3">
      <w:pPr>
        <w:pStyle w:val="Default"/>
        <w:jc w:val="both"/>
        <w:rPr>
          <w:rFonts w:ascii="Arial" w:hAnsi="Arial" w:cs="Arial"/>
          <w:szCs w:val="20"/>
        </w:rPr>
      </w:pPr>
      <w:r w:rsidRPr="006D57F8">
        <w:rPr>
          <w:rFonts w:ascii="Arial" w:hAnsi="Arial" w:cs="Arial"/>
          <w:szCs w:val="20"/>
        </w:rPr>
        <w:t>-</w:t>
      </w:r>
      <w:r>
        <w:rPr>
          <w:rFonts w:ascii="Arial" w:hAnsi="Arial" w:cs="Arial"/>
          <w:szCs w:val="20"/>
        </w:rPr>
        <w:t xml:space="preserve"> </w:t>
      </w:r>
      <w:r w:rsidRPr="006D57F8">
        <w:rPr>
          <w:rFonts w:ascii="Arial" w:hAnsi="Arial" w:cs="Arial"/>
          <w:szCs w:val="20"/>
        </w:rPr>
        <w:t>Termômetro infravermelho, tipo laser (2 unidades).</w:t>
      </w:r>
    </w:p>
    <w:p w14:paraId="4B672E78" w14:textId="77777777" w:rsidR="003C59D3" w:rsidRPr="006D57F8" w:rsidRDefault="003C59D3" w:rsidP="003C59D3">
      <w:pPr>
        <w:pStyle w:val="Default"/>
        <w:jc w:val="both"/>
        <w:rPr>
          <w:rFonts w:ascii="Arial" w:hAnsi="Arial" w:cs="Arial"/>
          <w:szCs w:val="20"/>
        </w:rPr>
      </w:pPr>
      <w:r w:rsidRPr="006D57F8">
        <w:rPr>
          <w:rFonts w:ascii="Arial" w:hAnsi="Arial" w:cs="Arial"/>
          <w:szCs w:val="20"/>
        </w:rPr>
        <w:t>-</w:t>
      </w:r>
      <w:r>
        <w:rPr>
          <w:rFonts w:ascii="Arial" w:hAnsi="Arial" w:cs="Arial"/>
          <w:szCs w:val="20"/>
        </w:rPr>
        <w:t xml:space="preserve"> </w:t>
      </w:r>
      <w:r w:rsidRPr="006D57F8">
        <w:rPr>
          <w:rFonts w:ascii="Arial" w:hAnsi="Arial" w:cs="Arial"/>
          <w:szCs w:val="20"/>
        </w:rPr>
        <w:t xml:space="preserve">Colete para fiscalização - tamanho GG (2 </w:t>
      </w:r>
      <w:proofErr w:type="spellStart"/>
      <w:r w:rsidRPr="006D57F8">
        <w:rPr>
          <w:rFonts w:ascii="Arial" w:hAnsi="Arial" w:cs="Arial"/>
          <w:szCs w:val="20"/>
        </w:rPr>
        <w:t>un</w:t>
      </w:r>
      <w:proofErr w:type="spellEnd"/>
      <w:r w:rsidRPr="006D57F8">
        <w:rPr>
          <w:rFonts w:ascii="Arial" w:hAnsi="Arial" w:cs="Arial"/>
          <w:szCs w:val="20"/>
        </w:rPr>
        <w:t xml:space="preserve">) e XXG (1 </w:t>
      </w:r>
      <w:proofErr w:type="spellStart"/>
      <w:r w:rsidRPr="006D57F8">
        <w:rPr>
          <w:rFonts w:ascii="Arial" w:hAnsi="Arial" w:cs="Arial"/>
          <w:szCs w:val="20"/>
        </w:rPr>
        <w:t>un</w:t>
      </w:r>
      <w:proofErr w:type="spellEnd"/>
      <w:r w:rsidRPr="006D57F8">
        <w:rPr>
          <w:rFonts w:ascii="Arial" w:hAnsi="Arial" w:cs="Arial"/>
          <w:szCs w:val="20"/>
        </w:rPr>
        <w:t>).</w:t>
      </w:r>
    </w:p>
    <w:p w14:paraId="506E7C5F" w14:textId="77777777" w:rsidR="003C59D3" w:rsidRPr="006D57F8" w:rsidRDefault="003C59D3" w:rsidP="003C59D3">
      <w:pPr>
        <w:pStyle w:val="Default"/>
        <w:jc w:val="both"/>
        <w:rPr>
          <w:rFonts w:ascii="Arial" w:hAnsi="Arial" w:cs="Arial"/>
          <w:szCs w:val="20"/>
        </w:rPr>
      </w:pPr>
      <w:r w:rsidRPr="006D57F8">
        <w:rPr>
          <w:rFonts w:ascii="Arial" w:hAnsi="Arial" w:cs="Arial"/>
          <w:szCs w:val="20"/>
        </w:rPr>
        <w:t>-</w:t>
      </w:r>
      <w:r>
        <w:rPr>
          <w:rFonts w:ascii="Arial" w:hAnsi="Arial" w:cs="Arial"/>
          <w:szCs w:val="20"/>
        </w:rPr>
        <w:t xml:space="preserve"> </w:t>
      </w:r>
      <w:r w:rsidRPr="006D57F8">
        <w:rPr>
          <w:rFonts w:ascii="Arial" w:hAnsi="Arial" w:cs="Arial"/>
          <w:szCs w:val="20"/>
        </w:rPr>
        <w:t>Lacre numerado para amostras fiscais (pacote com 100 unidades). 10 unidades.</w:t>
      </w:r>
    </w:p>
    <w:p w14:paraId="39A62CFE" w14:textId="77777777" w:rsidR="003C59D3" w:rsidRPr="006D57F8" w:rsidRDefault="003C59D3" w:rsidP="003C59D3">
      <w:pPr>
        <w:pStyle w:val="Default"/>
        <w:jc w:val="both"/>
        <w:rPr>
          <w:rFonts w:ascii="Arial" w:hAnsi="Arial" w:cs="Arial"/>
          <w:szCs w:val="20"/>
        </w:rPr>
      </w:pPr>
      <w:r w:rsidRPr="006D57F8">
        <w:rPr>
          <w:rFonts w:ascii="Arial" w:hAnsi="Arial" w:cs="Arial"/>
          <w:szCs w:val="20"/>
        </w:rPr>
        <w:t>-</w:t>
      </w:r>
      <w:r>
        <w:rPr>
          <w:rFonts w:ascii="Arial" w:hAnsi="Arial" w:cs="Arial"/>
          <w:szCs w:val="20"/>
        </w:rPr>
        <w:t xml:space="preserve"> </w:t>
      </w:r>
      <w:r w:rsidRPr="006D57F8">
        <w:rPr>
          <w:rFonts w:ascii="Arial" w:hAnsi="Arial" w:cs="Arial"/>
          <w:szCs w:val="20"/>
        </w:rPr>
        <w:t>Saco plástico para coleta de amostras fiscais 1000 unidades.</w:t>
      </w:r>
    </w:p>
    <w:p w14:paraId="3718D601" w14:textId="77777777" w:rsidR="003C59D3" w:rsidRPr="006D57F8" w:rsidRDefault="003C59D3" w:rsidP="003C59D3">
      <w:pPr>
        <w:pStyle w:val="Default"/>
        <w:jc w:val="both"/>
        <w:rPr>
          <w:rFonts w:ascii="Arial" w:hAnsi="Arial" w:cs="Arial"/>
          <w:szCs w:val="20"/>
        </w:rPr>
      </w:pPr>
      <w:r w:rsidRPr="006D57F8">
        <w:rPr>
          <w:rFonts w:ascii="Arial" w:hAnsi="Arial" w:cs="Arial"/>
          <w:szCs w:val="20"/>
        </w:rPr>
        <w:t>-</w:t>
      </w:r>
      <w:r>
        <w:rPr>
          <w:rFonts w:ascii="Arial" w:hAnsi="Arial" w:cs="Arial"/>
          <w:szCs w:val="20"/>
        </w:rPr>
        <w:t xml:space="preserve"> </w:t>
      </w:r>
      <w:r w:rsidRPr="006D57F8">
        <w:rPr>
          <w:rFonts w:ascii="Arial" w:hAnsi="Arial" w:cs="Arial"/>
          <w:szCs w:val="20"/>
        </w:rPr>
        <w:t>Luvas descartáveis - tamanho M (pacote). 5 caixas.</w:t>
      </w:r>
    </w:p>
    <w:p w14:paraId="4ED6B403" w14:textId="77777777" w:rsidR="003C59D3" w:rsidRPr="006D57F8" w:rsidRDefault="003C59D3" w:rsidP="003C59D3">
      <w:pPr>
        <w:pStyle w:val="Default"/>
        <w:jc w:val="both"/>
        <w:rPr>
          <w:rFonts w:ascii="Arial" w:hAnsi="Arial" w:cs="Arial"/>
          <w:szCs w:val="20"/>
        </w:rPr>
      </w:pPr>
      <w:r w:rsidRPr="006D57F8">
        <w:rPr>
          <w:rFonts w:ascii="Arial" w:hAnsi="Arial" w:cs="Arial"/>
          <w:szCs w:val="20"/>
        </w:rPr>
        <w:t>- Caixa térmica pequena (2 unidades).</w:t>
      </w:r>
    </w:p>
    <w:p w14:paraId="1DC4B427" w14:textId="77777777" w:rsidR="003C59D3" w:rsidRPr="006D57F8" w:rsidRDefault="003C59D3" w:rsidP="003C59D3">
      <w:pPr>
        <w:pStyle w:val="Default"/>
        <w:jc w:val="both"/>
        <w:rPr>
          <w:rFonts w:ascii="Arial" w:hAnsi="Arial" w:cs="Arial"/>
          <w:szCs w:val="20"/>
        </w:rPr>
      </w:pPr>
      <w:r w:rsidRPr="006D57F8">
        <w:rPr>
          <w:rFonts w:ascii="Arial" w:hAnsi="Arial" w:cs="Arial"/>
          <w:szCs w:val="20"/>
        </w:rPr>
        <w:t>- Gelo reciclável para refrigeração (kit com 4 unidades). 32 unidades.</w:t>
      </w:r>
    </w:p>
    <w:p w14:paraId="1E400693" w14:textId="77777777" w:rsidR="003C59D3" w:rsidRDefault="003C59D3" w:rsidP="003C59D3">
      <w:pPr>
        <w:pStyle w:val="Default"/>
        <w:jc w:val="both"/>
        <w:rPr>
          <w:rFonts w:ascii="Arial" w:hAnsi="Arial" w:cs="Arial"/>
          <w:szCs w:val="20"/>
        </w:rPr>
      </w:pPr>
      <w:r w:rsidRPr="006D57F8">
        <w:rPr>
          <w:rFonts w:ascii="Arial" w:hAnsi="Arial" w:cs="Arial"/>
          <w:szCs w:val="20"/>
        </w:rPr>
        <w:t>-Toucas descartáveis para fiscalização (pacote). (5 pacotes).</w:t>
      </w:r>
    </w:p>
    <w:p w14:paraId="1948F70B" w14:textId="77777777" w:rsidR="003C59D3" w:rsidRDefault="003C59D3" w:rsidP="003C59D3">
      <w:pPr>
        <w:rPr>
          <w:sz w:val="20"/>
          <w:szCs w:val="20"/>
        </w:rPr>
      </w:pPr>
      <w:bookmarkStart w:id="40" w:name="_Hlk201761486"/>
      <w:r>
        <w:rPr>
          <w:sz w:val="20"/>
          <w:szCs w:val="20"/>
        </w:rPr>
        <w:t xml:space="preserve">- </w:t>
      </w:r>
      <w:r w:rsidRPr="001B7831">
        <w:rPr>
          <w:sz w:val="20"/>
          <w:szCs w:val="20"/>
        </w:rPr>
        <w:t>Estetoscópio – Equipamento médico para ausculta de sons corporais</w:t>
      </w:r>
      <w:r>
        <w:rPr>
          <w:sz w:val="20"/>
          <w:szCs w:val="20"/>
        </w:rPr>
        <w:t xml:space="preserve"> 2 unidades</w:t>
      </w:r>
    </w:p>
    <w:p w14:paraId="1F3A18F8" w14:textId="77777777" w:rsidR="003C59D3" w:rsidRDefault="003C59D3" w:rsidP="003C59D3">
      <w:pPr>
        <w:rPr>
          <w:sz w:val="20"/>
          <w:szCs w:val="20"/>
        </w:rPr>
      </w:pPr>
      <w:r>
        <w:rPr>
          <w:sz w:val="20"/>
          <w:szCs w:val="20"/>
        </w:rPr>
        <w:t>-</w:t>
      </w:r>
      <w:r w:rsidRPr="001B7831">
        <w:rPr>
          <w:sz w:val="20"/>
          <w:szCs w:val="20"/>
        </w:rPr>
        <w:t>Termômetro Digital Clínico</w:t>
      </w:r>
      <w:r>
        <w:rPr>
          <w:sz w:val="20"/>
          <w:szCs w:val="20"/>
        </w:rPr>
        <w:t xml:space="preserve"> 4 unidades </w:t>
      </w:r>
    </w:p>
    <w:p w14:paraId="12DCAFDF" w14:textId="77777777" w:rsidR="003C59D3" w:rsidRDefault="003C59D3" w:rsidP="003C59D3">
      <w:pPr>
        <w:rPr>
          <w:sz w:val="20"/>
          <w:szCs w:val="20"/>
        </w:rPr>
      </w:pPr>
      <w:r>
        <w:rPr>
          <w:sz w:val="20"/>
          <w:szCs w:val="20"/>
        </w:rPr>
        <w:t xml:space="preserve">- </w:t>
      </w:r>
      <w:r w:rsidRPr="001B7831">
        <w:rPr>
          <w:sz w:val="20"/>
          <w:szCs w:val="20"/>
        </w:rPr>
        <w:t>Luva de Couro para Trabalho – Luva de segurança confeccionada em couro tipo vaqueta</w:t>
      </w:r>
      <w:r>
        <w:rPr>
          <w:sz w:val="20"/>
          <w:szCs w:val="20"/>
        </w:rPr>
        <w:t xml:space="preserve"> 4 pares </w:t>
      </w:r>
    </w:p>
    <w:p w14:paraId="3753C652" w14:textId="77777777" w:rsidR="003C59D3" w:rsidRDefault="003C59D3" w:rsidP="003C59D3">
      <w:pPr>
        <w:rPr>
          <w:sz w:val="20"/>
          <w:szCs w:val="20"/>
        </w:rPr>
      </w:pPr>
      <w:r>
        <w:rPr>
          <w:sz w:val="20"/>
          <w:szCs w:val="20"/>
        </w:rPr>
        <w:t xml:space="preserve">- </w:t>
      </w:r>
      <w:r w:rsidRPr="001B7831">
        <w:rPr>
          <w:sz w:val="20"/>
          <w:szCs w:val="20"/>
        </w:rPr>
        <w:t>Agulha de Ferro Hipodérmica Veterinária</w:t>
      </w:r>
      <w:r>
        <w:rPr>
          <w:sz w:val="20"/>
          <w:szCs w:val="20"/>
        </w:rPr>
        <w:t xml:space="preserve"> (15 x18) 36 unidades</w:t>
      </w:r>
    </w:p>
    <w:p w14:paraId="23EBF622" w14:textId="77777777" w:rsidR="003C59D3" w:rsidRDefault="003C59D3" w:rsidP="003C59D3">
      <w:pPr>
        <w:rPr>
          <w:sz w:val="20"/>
          <w:szCs w:val="20"/>
        </w:rPr>
      </w:pPr>
      <w:r>
        <w:rPr>
          <w:sz w:val="20"/>
          <w:szCs w:val="20"/>
        </w:rPr>
        <w:t xml:space="preserve">- </w:t>
      </w:r>
      <w:r w:rsidRPr="001B7831">
        <w:rPr>
          <w:sz w:val="20"/>
          <w:szCs w:val="20"/>
        </w:rPr>
        <w:t>Agulha de Ferro Hipodérmica Veterinária</w:t>
      </w:r>
      <w:r>
        <w:rPr>
          <w:sz w:val="20"/>
          <w:szCs w:val="20"/>
        </w:rPr>
        <w:t xml:space="preserve"> (10X15) 36 unidades</w:t>
      </w:r>
    </w:p>
    <w:p w14:paraId="2E4E2EA0" w14:textId="77777777" w:rsidR="003C59D3" w:rsidRPr="006D57F8" w:rsidRDefault="003C59D3" w:rsidP="003C59D3">
      <w:pPr>
        <w:pStyle w:val="Default"/>
        <w:jc w:val="both"/>
        <w:rPr>
          <w:rFonts w:ascii="Arial" w:hAnsi="Arial" w:cs="Arial"/>
          <w:szCs w:val="20"/>
        </w:rPr>
      </w:pPr>
      <w:r>
        <w:rPr>
          <w:rFonts w:ascii="Arial" w:hAnsi="Arial" w:cs="Arial"/>
          <w:szCs w:val="20"/>
        </w:rPr>
        <w:t xml:space="preserve">- </w:t>
      </w:r>
      <w:r w:rsidRPr="001B7831">
        <w:rPr>
          <w:rFonts w:ascii="Arial" w:hAnsi="Arial" w:cs="Arial"/>
          <w:szCs w:val="20"/>
        </w:rPr>
        <w:t>Agulha de Ferro Hipodérmica Veterinária</w:t>
      </w:r>
      <w:r>
        <w:rPr>
          <w:rFonts w:ascii="Arial" w:hAnsi="Arial" w:cs="Arial"/>
          <w:szCs w:val="20"/>
        </w:rPr>
        <w:t xml:space="preserve"> (10X18) 36 unidades</w:t>
      </w:r>
      <w:bookmarkEnd w:id="40"/>
    </w:p>
    <w:p w14:paraId="085F736A" w14:textId="77777777" w:rsidR="003C59D3" w:rsidRPr="00AD5EFE" w:rsidRDefault="003C59D3" w:rsidP="003C59D3">
      <w:pPr>
        <w:pStyle w:val="Default"/>
        <w:jc w:val="both"/>
        <w:rPr>
          <w:rFonts w:ascii="Arial" w:hAnsi="Arial" w:cs="Arial"/>
          <w:b/>
          <w:bCs/>
          <w:szCs w:val="20"/>
        </w:rPr>
      </w:pPr>
    </w:p>
    <w:p w14:paraId="50DB6154" w14:textId="77777777" w:rsidR="003C59D3" w:rsidRPr="00AD5EFE" w:rsidRDefault="003C59D3" w:rsidP="003C59D3">
      <w:pPr>
        <w:pStyle w:val="Default"/>
        <w:jc w:val="both"/>
        <w:rPr>
          <w:rFonts w:ascii="Arial" w:hAnsi="Arial" w:cs="Arial"/>
          <w:b/>
          <w:bCs/>
          <w:szCs w:val="20"/>
        </w:rPr>
      </w:pPr>
      <w:r>
        <w:rPr>
          <w:rFonts w:ascii="Arial" w:hAnsi="Arial" w:cs="Arial"/>
          <w:b/>
          <w:bCs/>
          <w:szCs w:val="20"/>
        </w:rPr>
        <w:t>0</w:t>
      </w:r>
      <w:r w:rsidRPr="00AD5EFE">
        <w:rPr>
          <w:rFonts w:ascii="Arial" w:hAnsi="Arial" w:cs="Arial"/>
          <w:b/>
          <w:bCs/>
          <w:szCs w:val="20"/>
        </w:rPr>
        <w:t>7 - ESTIMATIVA DO VALOR DA AQUISIÇÃO / CONTRATAÇÃO:</w:t>
      </w:r>
    </w:p>
    <w:p w14:paraId="0B31B9B9" w14:textId="77777777" w:rsidR="003C59D3" w:rsidRPr="00AD5EFE" w:rsidRDefault="003C59D3" w:rsidP="003C59D3">
      <w:pPr>
        <w:pStyle w:val="Default"/>
        <w:jc w:val="both"/>
        <w:rPr>
          <w:rFonts w:ascii="Arial" w:hAnsi="Arial" w:cs="Arial"/>
          <w:b/>
          <w:bCs/>
          <w:szCs w:val="20"/>
        </w:rPr>
      </w:pPr>
    </w:p>
    <w:p w14:paraId="0DAE9865" w14:textId="77777777" w:rsidR="003C59D3" w:rsidRDefault="003C59D3" w:rsidP="003C59D3">
      <w:pPr>
        <w:pStyle w:val="Default"/>
        <w:jc w:val="both"/>
        <w:rPr>
          <w:rFonts w:ascii="Arial" w:hAnsi="Arial" w:cs="Arial"/>
          <w:bCs/>
          <w:szCs w:val="20"/>
        </w:rPr>
      </w:pPr>
      <w:r w:rsidRPr="006D57F8">
        <w:rPr>
          <w:rFonts w:ascii="Arial" w:hAnsi="Arial" w:cs="Arial"/>
          <w:bCs/>
          <w:szCs w:val="20"/>
        </w:rPr>
        <w:t xml:space="preserve">Valor estimado aproximadamente R$ </w:t>
      </w:r>
      <w:r w:rsidRPr="0080066E">
        <w:rPr>
          <w:rFonts w:ascii="Arial" w:hAnsi="Arial" w:cs="Arial"/>
          <w:bCs/>
          <w:color w:val="auto"/>
          <w:szCs w:val="20"/>
        </w:rPr>
        <w:t>12.589,88</w:t>
      </w:r>
      <w:r w:rsidRPr="006D57F8">
        <w:rPr>
          <w:rFonts w:ascii="Arial" w:hAnsi="Arial" w:cs="Arial"/>
          <w:bCs/>
          <w:szCs w:val="20"/>
        </w:rPr>
        <w:t xml:space="preserve"> (</w:t>
      </w:r>
      <w:r>
        <w:rPr>
          <w:rFonts w:ascii="Arial" w:hAnsi="Arial" w:cs="Arial"/>
          <w:bCs/>
          <w:szCs w:val="20"/>
        </w:rPr>
        <w:t>Doze mil e quinhentos e oitenta e nove reais e oitenta e oito centavos</w:t>
      </w:r>
      <w:r w:rsidRPr="006D57F8">
        <w:rPr>
          <w:rFonts w:ascii="Arial" w:hAnsi="Arial" w:cs="Arial"/>
          <w:bCs/>
          <w:szCs w:val="20"/>
        </w:rPr>
        <w:t>)</w:t>
      </w:r>
    </w:p>
    <w:p w14:paraId="7E191847" w14:textId="77777777" w:rsidR="003C59D3" w:rsidRPr="00AD5EFE" w:rsidRDefault="003C59D3" w:rsidP="003C59D3">
      <w:pPr>
        <w:pStyle w:val="Default"/>
        <w:jc w:val="both"/>
        <w:rPr>
          <w:rFonts w:ascii="Arial" w:hAnsi="Arial" w:cs="Arial"/>
          <w:color w:val="FF0000"/>
          <w:szCs w:val="20"/>
        </w:rPr>
      </w:pPr>
    </w:p>
    <w:p w14:paraId="23C567D6" w14:textId="77777777" w:rsidR="003C59D3" w:rsidRPr="00AD5EFE" w:rsidRDefault="003C59D3" w:rsidP="003C59D3">
      <w:pPr>
        <w:pStyle w:val="Default"/>
        <w:jc w:val="both"/>
        <w:rPr>
          <w:rFonts w:ascii="Arial" w:hAnsi="Arial" w:cs="Arial"/>
          <w:b/>
          <w:bCs/>
          <w:szCs w:val="20"/>
        </w:rPr>
      </w:pPr>
      <w:r>
        <w:rPr>
          <w:rFonts w:ascii="Arial" w:hAnsi="Arial" w:cs="Arial"/>
          <w:b/>
          <w:bCs/>
          <w:szCs w:val="20"/>
        </w:rPr>
        <w:t>0</w:t>
      </w:r>
      <w:r w:rsidRPr="00AD5EFE">
        <w:rPr>
          <w:rFonts w:ascii="Arial" w:hAnsi="Arial" w:cs="Arial"/>
          <w:b/>
          <w:bCs/>
          <w:szCs w:val="20"/>
        </w:rPr>
        <w:t>8 - JUSTIFICATIVA PARA O NÃO PARCELAMENTO DA SOLUÇÃO:</w:t>
      </w:r>
    </w:p>
    <w:p w14:paraId="672D42F3" w14:textId="77777777" w:rsidR="003C59D3" w:rsidRPr="00AD5EFE" w:rsidRDefault="003C59D3" w:rsidP="003C59D3">
      <w:pPr>
        <w:pStyle w:val="Default"/>
        <w:jc w:val="both"/>
        <w:rPr>
          <w:rFonts w:ascii="Arial" w:hAnsi="Arial" w:cs="Arial"/>
          <w:b/>
          <w:bCs/>
          <w:szCs w:val="20"/>
        </w:rPr>
      </w:pPr>
    </w:p>
    <w:p w14:paraId="4E6E45AF" w14:textId="77777777" w:rsidR="003C59D3" w:rsidRPr="00AD5EFE" w:rsidRDefault="003C59D3" w:rsidP="003C59D3">
      <w:pPr>
        <w:pStyle w:val="Default"/>
        <w:jc w:val="both"/>
        <w:rPr>
          <w:rFonts w:ascii="Arial" w:hAnsi="Arial" w:cs="Arial"/>
          <w:color w:val="FF0000"/>
          <w:szCs w:val="20"/>
        </w:rPr>
      </w:pPr>
      <w:r w:rsidRPr="00682FF8">
        <w:rPr>
          <w:rFonts w:ascii="Arial" w:hAnsi="Arial" w:cs="Arial"/>
          <w:szCs w:val="20"/>
        </w:rPr>
        <w:t>O parcelamento é uma opção viável e será considerada, atendendo as normas da lei.</w:t>
      </w:r>
    </w:p>
    <w:p w14:paraId="77742981" w14:textId="77777777" w:rsidR="003C59D3" w:rsidRPr="00AD5EFE" w:rsidRDefault="003C59D3" w:rsidP="003C59D3">
      <w:pPr>
        <w:pStyle w:val="Default"/>
        <w:jc w:val="both"/>
        <w:rPr>
          <w:rFonts w:ascii="Arial" w:hAnsi="Arial" w:cs="Arial"/>
          <w:color w:val="FF0000"/>
          <w:szCs w:val="20"/>
        </w:rPr>
      </w:pPr>
    </w:p>
    <w:p w14:paraId="3E693F63" w14:textId="77777777" w:rsidR="003C59D3" w:rsidRPr="00AD5EFE" w:rsidRDefault="003C59D3" w:rsidP="003C59D3">
      <w:pPr>
        <w:pStyle w:val="Default"/>
        <w:jc w:val="both"/>
        <w:rPr>
          <w:rFonts w:ascii="Arial" w:hAnsi="Arial" w:cs="Arial"/>
          <w:b/>
          <w:bCs/>
          <w:szCs w:val="20"/>
        </w:rPr>
      </w:pPr>
      <w:r w:rsidRPr="00AD5EFE">
        <w:rPr>
          <w:rFonts w:ascii="Arial" w:hAnsi="Arial" w:cs="Arial"/>
          <w:b/>
          <w:bCs/>
          <w:szCs w:val="20"/>
        </w:rPr>
        <w:t>09 - CONTRATAÇÕES CORRELATAS E/OU INTERDEPENDENTES:</w:t>
      </w:r>
    </w:p>
    <w:p w14:paraId="66B186D0" w14:textId="77777777" w:rsidR="003C59D3" w:rsidRPr="00AD5EFE" w:rsidRDefault="003C59D3" w:rsidP="003C59D3">
      <w:pPr>
        <w:pStyle w:val="Default"/>
        <w:jc w:val="both"/>
        <w:rPr>
          <w:rFonts w:ascii="Arial" w:hAnsi="Arial" w:cs="Arial"/>
          <w:b/>
          <w:bCs/>
          <w:szCs w:val="20"/>
        </w:rPr>
      </w:pPr>
    </w:p>
    <w:p w14:paraId="438DCF33" w14:textId="77777777" w:rsidR="003C59D3" w:rsidRPr="00AD5EFE" w:rsidRDefault="003C59D3" w:rsidP="003C59D3">
      <w:pPr>
        <w:pStyle w:val="Default"/>
        <w:jc w:val="both"/>
        <w:rPr>
          <w:rFonts w:ascii="Arial" w:hAnsi="Arial" w:cs="Arial"/>
          <w:szCs w:val="20"/>
        </w:rPr>
      </w:pPr>
      <w:r w:rsidRPr="00AD5EFE">
        <w:rPr>
          <w:rFonts w:ascii="Arial" w:hAnsi="Arial" w:cs="Arial"/>
          <w:szCs w:val="20"/>
        </w:rPr>
        <w:t xml:space="preserve">Não existe para estes itens contratações correlatas e/ou interdependentes. </w:t>
      </w:r>
    </w:p>
    <w:p w14:paraId="3252B81C" w14:textId="77777777" w:rsidR="003C59D3" w:rsidRPr="00AD5EFE" w:rsidRDefault="003C59D3" w:rsidP="003C59D3">
      <w:pPr>
        <w:pStyle w:val="Default"/>
        <w:jc w:val="both"/>
        <w:rPr>
          <w:rFonts w:ascii="Arial" w:hAnsi="Arial" w:cs="Arial"/>
          <w:szCs w:val="20"/>
        </w:rPr>
      </w:pPr>
    </w:p>
    <w:p w14:paraId="2A6DE92F" w14:textId="77777777" w:rsidR="003C59D3" w:rsidRPr="00AD5EFE" w:rsidRDefault="003C59D3" w:rsidP="003C59D3">
      <w:pPr>
        <w:pStyle w:val="Default"/>
        <w:jc w:val="both"/>
        <w:rPr>
          <w:rFonts w:ascii="Arial" w:hAnsi="Arial" w:cs="Arial"/>
          <w:b/>
          <w:bCs/>
          <w:szCs w:val="20"/>
        </w:rPr>
      </w:pPr>
      <w:r w:rsidRPr="00AD5EFE">
        <w:rPr>
          <w:rFonts w:ascii="Arial" w:hAnsi="Arial" w:cs="Arial"/>
          <w:b/>
          <w:bCs/>
          <w:szCs w:val="20"/>
        </w:rPr>
        <w:t>10 - PREVISÃO DA CONTRATAÇÃO NO PLANO DE CONTRATAÇÕES ANUAL:</w:t>
      </w:r>
    </w:p>
    <w:p w14:paraId="55976FD6" w14:textId="77777777" w:rsidR="003C59D3" w:rsidRPr="00AD5EFE" w:rsidRDefault="003C59D3" w:rsidP="003C59D3">
      <w:pPr>
        <w:pStyle w:val="Default"/>
        <w:jc w:val="both"/>
        <w:rPr>
          <w:rFonts w:ascii="Arial" w:hAnsi="Arial" w:cs="Arial"/>
          <w:b/>
          <w:bCs/>
          <w:szCs w:val="20"/>
        </w:rPr>
      </w:pPr>
      <w:r w:rsidRPr="00AD5EFE">
        <w:rPr>
          <w:rFonts w:ascii="Arial" w:hAnsi="Arial" w:cs="Arial"/>
          <w:b/>
          <w:bCs/>
          <w:szCs w:val="20"/>
        </w:rPr>
        <w:t xml:space="preserve"> </w:t>
      </w:r>
    </w:p>
    <w:p w14:paraId="2DAA54B0" w14:textId="77777777" w:rsidR="003C59D3" w:rsidRPr="00AD5EFE" w:rsidRDefault="003C59D3" w:rsidP="003C59D3">
      <w:pPr>
        <w:pStyle w:val="Default"/>
        <w:jc w:val="both"/>
        <w:rPr>
          <w:rFonts w:ascii="Arial" w:hAnsi="Arial" w:cs="Arial"/>
          <w:szCs w:val="20"/>
        </w:rPr>
      </w:pPr>
      <w:r w:rsidRPr="00AD5EFE">
        <w:rPr>
          <w:rFonts w:ascii="Arial" w:hAnsi="Arial" w:cs="Arial"/>
          <w:szCs w:val="20"/>
        </w:rPr>
        <w:t xml:space="preserve">Não foi feito PCA, porém os itens desta contratação são indispensáveis para administração pública. </w:t>
      </w:r>
    </w:p>
    <w:p w14:paraId="7A7FA5A5" w14:textId="77777777" w:rsidR="003C59D3" w:rsidRPr="00AD5EFE" w:rsidRDefault="003C59D3" w:rsidP="003C59D3">
      <w:pPr>
        <w:pStyle w:val="Default"/>
        <w:jc w:val="both"/>
        <w:rPr>
          <w:rFonts w:ascii="Arial" w:hAnsi="Arial" w:cs="Arial"/>
          <w:szCs w:val="20"/>
        </w:rPr>
      </w:pPr>
    </w:p>
    <w:p w14:paraId="0E02B69C" w14:textId="77777777" w:rsidR="003C59D3" w:rsidRPr="00AD5EFE" w:rsidRDefault="003C59D3" w:rsidP="003C59D3">
      <w:pPr>
        <w:pStyle w:val="Default"/>
        <w:jc w:val="both"/>
        <w:rPr>
          <w:rFonts w:ascii="Arial" w:hAnsi="Arial" w:cs="Arial"/>
          <w:szCs w:val="20"/>
        </w:rPr>
      </w:pPr>
      <w:r w:rsidRPr="00AD5EFE">
        <w:rPr>
          <w:rFonts w:ascii="Arial" w:hAnsi="Arial" w:cs="Arial"/>
          <w:b/>
          <w:szCs w:val="20"/>
        </w:rPr>
        <w:t>11- BENEFÍCIOS A SEREM ALCANÇADOS COM A AQUISIÇÃO / CONTRATAÇÃO:</w:t>
      </w:r>
    </w:p>
    <w:p w14:paraId="19244854" w14:textId="77777777" w:rsidR="003C59D3" w:rsidRPr="00AD5EFE" w:rsidRDefault="003C59D3" w:rsidP="003C59D3">
      <w:pPr>
        <w:pStyle w:val="Default"/>
        <w:jc w:val="both"/>
        <w:rPr>
          <w:rFonts w:ascii="Arial" w:hAnsi="Arial" w:cs="Arial"/>
          <w:color w:val="FF0000"/>
          <w:szCs w:val="20"/>
        </w:rPr>
      </w:pPr>
    </w:p>
    <w:p w14:paraId="1FF78733" w14:textId="77777777" w:rsidR="003C59D3" w:rsidRDefault="003C59D3" w:rsidP="003C59D3">
      <w:pPr>
        <w:pStyle w:val="Default"/>
        <w:jc w:val="both"/>
        <w:rPr>
          <w:rFonts w:ascii="Arial" w:hAnsi="Arial" w:cs="Arial"/>
          <w:color w:val="auto"/>
          <w:szCs w:val="20"/>
        </w:rPr>
      </w:pPr>
      <w:r w:rsidRPr="006D57F8">
        <w:rPr>
          <w:rFonts w:ascii="Arial" w:hAnsi="Arial" w:cs="Arial"/>
          <w:color w:val="auto"/>
          <w:szCs w:val="20"/>
        </w:rPr>
        <w:t>Com a aquisição dos materiais veterinários, o município garantirá a continuidade e a qualidade dos serviços de atendimento, prevenção, controle e tratamento de doenças em animais sob sua responsabilidade. A medida contribuirá para a promoção da saúde pública, por meio do controle de zoonoses e da redução de riscos sanitários à população. Além disso, permitirá maior agilidade no atendimento às demandas, redução de custos com contratações emergenciais e melhor planejamento das ações dos setores responsáveis</w:t>
      </w:r>
    </w:p>
    <w:p w14:paraId="760A6A58" w14:textId="77777777" w:rsidR="003C59D3" w:rsidRPr="00AD5EFE" w:rsidRDefault="003C59D3" w:rsidP="003C59D3">
      <w:pPr>
        <w:pStyle w:val="Default"/>
        <w:jc w:val="both"/>
        <w:rPr>
          <w:rFonts w:ascii="Arial" w:hAnsi="Arial" w:cs="Arial"/>
          <w:color w:val="FF0000"/>
          <w:szCs w:val="20"/>
        </w:rPr>
      </w:pPr>
    </w:p>
    <w:p w14:paraId="089EA25D" w14:textId="77777777" w:rsidR="003C59D3" w:rsidRPr="00AD5EFE" w:rsidRDefault="003C59D3" w:rsidP="003C59D3">
      <w:pPr>
        <w:pStyle w:val="Default"/>
        <w:jc w:val="both"/>
        <w:rPr>
          <w:rFonts w:ascii="Arial" w:hAnsi="Arial" w:cs="Arial"/>
          <w:b/>
          <w:bCs/>
          <w:szCs w:val="20"/>
        </w:rPr>
      </w:pPr>
      <w:r w:rsidRPr="00AD5EFE">
        <w:rPr>
          <w:rFonts w:ascii="Arial" w:hAnsi="Arial" w:cs="Arial"/>
          <w:b/>
          <w:bCs/>
          <w:szCs w:val="20"/>
        </w:rPr>
        <w:t>12 - PROVIDÊNCIAS A SEREM ADOTADAS:</w:t>
      </w:r>
    </w:p>
    <w:p w14:paraId="48C78EF2" w14:textId="77777777" w:rsidR="003C59D3" w:rsidRPr="00AD5EFE" w:rsidRDefault="003C59D3" w:rsidP="003C59D3">
      <w:pPr>
        <w:pStyle w:val="Default"/>
        <w:jc w:val="both"/>
        <w:rPr>
          <w:rFonts w:ascii="Arial" w:hAnsi="Arial" w:cs="Arial"/>
          <w:szCs w:val="20"/>
        </w:rPr>
      </w:pPr>
    </w:p>
    <w:p w14:paraId="2AC3A67E" w14:textId="77777777" w:rsidR="003C59D3" w:rsidRPr="00AD5EFE" w:rsidRDefault="003C59D3" w:rsidP="003C59D3">
      <w:pPr>
        <w:pStyle w:val="Default"/>
        <w:jc w:val="both"/>
        <w:rPr>
          <w:rFonts w:ascii="Arial" w:hAnsi="Arial" w:cs="Arial"/>
          <w:szCs w:val="20"/>
        </w:rPr>
      </w:pPr>
      <w:r w:rsidRPr="00AD5EFE">
        <w:rPr>
          <w:rFonts w:ascii="Arial" w:hAnsi="Arial" w:cs="Arial"/>
          <w:szCs w:val="20"/>
        </w:rPr>
        <w:t>Realização de consulta de mercado, sítios on-line e site governamental, elaboração do Termo de Referência, definição da modalidade de licitação mais adequada, publicação do edital e julgamento das propostas.</w:t>
      </w:r>
    </w:p>
    <w:p w14:paraId="2ED6FBAD" w14:textId="77777777" w:rsidR="003C59D3" w:rsidRPr="00AD5EFE" w:rsidRDefault="003C59D3" w:rsidP="003C59D3">
      <w:pPr>
        <w:pStyle w:val="Default"/>
        <w:jc w:val="both"/>
        <w:rPr>
          <w:rFonts w:ascii="Arial" w:hAnsi="Arial" w:cs="Arial"/>
          <w:szCs w:val="20"/>
        </w:rPr>
      </w:pPr>
    </w:p>
    <w:p w14:paraId="0881F5C4" w14:textId="77777777" w:rsidR="003C59D3" w:rsidRPr="00AD5EFE" w:rsidRDefault="003C59D3" w:rsidP="003C59D3">
      <w:pPr>
        <w:pStyle w:val="Default"/>
        <w:jc w:val="both"/>
        <w:rPr>
          <w:rFonts w:ascii="Arial" w:hAnsi="Arial" w:cs="Arial"/>
          <w:b/>
          <w:bCs/>
          <w:color w:val="auto"/>
          <w:szCs w:val="20"/>
        </w:rPr>
      </w:pPr>
      <w:r w:rsidRPr="00AD5EFE">
        <w:rPr>
          <w:rFonts w:ascii="Arial" w:hAnsi="Arial" w:cs="Arial"/>
          <w:b/>
          <w:szCs w:val="20"/>
        </w:rPr>
        <w:t>13</w:t>
      </w:r>
      <w:r w:rsidRPr="00AD5EFE">
        <w:rPr>
          <w:rFonts w:ascii="Arial" w:hAnsi="Arial" w:cs="Arial"/>
          <w:b/>
          <w:bCs/>
          <w:color w:val="auto"/>
          <w:szCs w:val="20"/>
        </w:rPr>
        <w:t xml:space="preserve"> - POSSÍVEIS IMPACTOS AMBIENTAIS:</w:t>
      </w:r>
    </w:p>
    <w:p w14:paraId="7CBE127A" w14:textId="77777777" w:rsidR="003C59D3" w:rsidRPr="00AD5EFE" w:rsidRDefault="003C59D3" w:rsidP="003C59D3">
      <w:pPr>
        <w:pStyle w:val="Default"/>
        <w:jc w:val="both"/>
        <w:rPr>
          <w:rFonts w:ascii="Arial" w:hAnsi="Arial" w:cs="Arial"/>
          <w:b/>
          <w:bCs/>
          <w:color w:val="auto"/>
          <w:szCs w:val="20"/>
        </w:rPr>
      </w:pPr>
    </w:p>
    <w:p w14:paraId="22D7CDF4" w14:textId="77777777" w:rsidR="003C59D3" w:rsidRPr="006D57F8" w:rsidRDefault="003C59D3" w:rsidP="003C59D3">
      <w:pPr>
        <w:pStyle w:val="Default"/>
        <w:jc w:val="both"/>
        <w:rPr>
          <w:rFonts w:ascii="Arial" w:hAnsi="Arial" w:cs="Arial"/>
          <w:color w:val="auto"/>
          <w:szCs w:val="20"/>
        </w:rPr>
      </w:pPr>
      <w:r w:rsidRPr="006D57F8">
        <w:rPr>
          <w:rFonts w:ascii="Arial" w:hAnsi="Arial" w:cs="Arial"/>
          <w:color w:val="auto"/>
          <w:szCs w:val="20"/>
        </w:rPr>
        <w:t>Não há impactos ambientais</w:t>
      </w:r>
    </w:p>
    <w:p w14:paraId="4C04D864" w14:textId="77777777" w:rsidR="003C59D3" w:rsidRPr="00AD5EFE" w:rsidRDefault="003C59D3" w:rsidP="003C59D3">
      <w:pPr>
        <w:pStyle w:val="Default"/>
        <w:jc w:val="both"/>
        <w:rPr>
          <w:rFonts w:ascii="Arial" w:hAnsi="Arial" w:cs="Arial"/>
          <w:b/>
          <w:szCs w:val="20"/>
        </w:rPr>
      </w:pPr>
    </w:p>
    <w:p w14:paraId="70EE4A7E" w14:textId="77777777" w:rsidR="003C59D3" w:rsidRPr="00AD5EFE" w:rsidRDefault="003C59D3" w:rsidP="003C59D3">
      <w:pPr>
        <w:pStyle w:val="Default"/>
        <w:jc w:val="both"/>
        <w:rPr>
          <w:rFonts w:ascii="Arial" w:hAnsi="Arial" w:cs="Arial"/>
          <w:b/>
          <w:szCs w:val="20"/>
        </w:rPr>
      </w:pPr>
      <w:r w:rsidRPr="00AD5EFE">
        <w:rPr>
          <w:rFonts w:ascii="Arial" w:hAnsi="Arial" w:cs="Arial"/>
          <w:b/>
          <w:szCs w:val="20"/>
        </w:rPr>
        <w:t>14 - JUSTIFICATIVA DA ESCOLHA DA SOLUÇÃO:</w:t>
      </w:r>
    </w:p>
    <w:p w14:paraId="00ACBFA2" w14:textId="77777777" w:rsidR="003C59D3" w:rsidRPr="00AD5EFE" w:rsidRDefault="003C59D3" w:rsidP="003C59D3">
      <w:pPr>
        <w:pStyle w:val="Default"/>
        <w:jc w:val="both"/>
        <w:rPr>
          <w:rFonts w:ascii="Arial" w:hAnsi="Arial" w:cs="Arial"/>
          <w:b/>
          <w:szCs w:val="20"/>
        </w:rPr>
      </w:pPr>
    </w:p>
    <w:p w14:paraId="7E406711" w14:textId="77777777" w:rsidR="003C59D3" w:rsidRDefault="003C59D3" w:rsidP="003C59D3">
      <w:pPr>
        <w:pStyle w:val="Default"/>
        <w:jc w:val="both"/>
        <w:rPr>
          <w:rFonts w:ascii="Arial" w:hAnsi="Arial" w:cs="Arial"/>
          <w:bCs/>
          <w:szCs w:val="20"/>
        </w:rPr>
      </w:pPr>
      <w:r w:rsidRPr="006D57F8">
        <w:rPr>
          <w:rFonts w:ascii="Arial" w:hAnsi="Arial" w:cs="Arial"/>
          <w:bCs/>
          <w:szCs w:val="20"/>
        </w:rPr>
        <w:t xml:space="preserve">Optou-se pela aquisição direta dos materiais veterinários por se tratar da alternativa que oferece melhor custo-benefício a médio e longo prazo, além de garantir autonomia, controle de estoque e pronta disponibilidade dos insumos necessários para a execução dos serviços. Essa solução permite à administração pública maior agilidade nas ações de saúde animal, reduzindo a dependência de terceiros e evitando possíveis atrasos que </w:t>
      </w:r>
      <w:r w:rsidRPr="006D57F8">
        <w:rPr>
          <w:rFonts w:ascii="Arial" w:hAnsi="Arial" w:cs="Arial"/>
          <w:bCs/>
          <w:szCs w:val="20"/>
        </w:rPr>
        <w:lastRenderedPageBreak/>
        <w:t>comprometam a continuidade dos atendimentos. Também contribui para a economicidade e a eficiência na gestão dos recursos públicos.</w:t>
      </w:r>
    </w:p>
    <w:p w14:paraId="07BEE061" w14:textId="77777777" w:rsidR="003C59D3" w:rsidRDefault="003C59D3" w:rsidP="003C59D3">
      <w:pPr>
        <w:pStyle w:val="Default"/>
        <w:jc w:val="both"/>
        <w:rPr>
          <w:rFonts w:ascii="Arial" w:hAnsi="Arial" w:cs="Arial"/>
          <w:bCs/>
          <w:szCs w:val="20"/>
        </w:rPr>
      </w:pPr>
    </w:p>
    <w:p w14:paraId="40B2A927" w14:textId="77777777" w:rsidR="003C59D3" w:rsidRPr="00AD5EFE" w:rsidRDefault="003C59D3" w:rsidP="003C59D3">
      <w:pPr>
        <w:pStyle w:val="Default"/>
        <w:jc w:val="both"/>
        <w:rPr>
          <w:rFonts w:ascii="Arial" w:hAnsi="Arial" w:cs="Arial"/>
          <w:b/>
          <w:bCs/>
          <w:szCs w:val="20"/>
        </w:rPr>
      </w:pPr>
      <w:r w:rsidRPr="00AD5EFE">
        <w:rPr>
          <w:rFonts w:ascii="Arial" w:hAnsi="Arial" w:cs="Arial"/>
          <w:b/>
          <w:bCs/>
          <w:szCs w:val="20"/>
        </w:rPr>
        <w:t>15 - DECLARAÇÃO DE VIABILIDADE:</w:t>
      </w:r>
    </w:p>
    <w:p w14:paraId="211014B0" w14:textId="77777777" w:rsidR="003C59D3" w:rsidRPr="00AD5EFE" w:rsidRDefault="003C59D3" w:rsidP="003C59D3">
      <w:pPr>
        <w:pStyle w:val="Default"/>
        <w:jc w:val="both"/>
        <w:rPr>
          <w:rFonts w:ascii="Arial" w:hAnsi="Arial" w:cs="Arial"/>
          <w:szCs w:val="20"/>
        </w:rPr>
      </w:pPr>
    </w:p>
    <w:p w14:paraId="00F65D69" w14:textId="77777777" w:rsidR="003C59D3" w:rsidRPr="00AD5EFE" w:rsidRDefault="003C59D3" w:rsidP="003C59D3">
      <w:pPr>
        <w:pStyle w:val="Default"/>
        <w:jc w:val="both"/>
        <w:rPr>
          <w:rFonts w:ascii="Arial" w:hAnsi="Arial" w:cs="Arial"/>
          <w:szCs w:val="20"/>
        </w:rPr>
      </w:pPr>
      <w:r w:rsidRPr="00AD5EFE">
        <w:rPr>
          <w:rFonts w:ascii="Arial" w:hAnsi="Arial" w:cs="Arial"/>
          <w:szCs w:val="20"/>
        </w:rPr>
        <w:t>Diante do estudo consideramos viável essa contratação. Mediante tudo que foi explicado acima, constata-se essencial e fundamental para o bom funcionamento</w:t>
      </w:r>
      <w:r>
        <w:rPr>
          <w:rFonts w:ascii="Arial" w:hAnsi="Arial" w:cs="Arial"/>
          <w:szCs w:val="20"/>
        </w:rPr>
        <w:t xml:space="preserve"> dos serviços veterinários</w:t>
      </w:r>
      <w:r w:rsidRPr="00AD5EFE">
        <w:rPr>
          <w:rFonts w:ascii="Arial" w:hAnsi="Arial" w:cs="Arial"/>
          <w:szCs w:val="20"/>
        </w:rPr>
        <w:t>.</w:t>
      </w:r>
    </w:p>
    <w:p w14:paraId="066A44D6" w14:textId="77777777" w:rsidR="003C59D3" w:rsidRPr="00AD5EFE" w:rsidRDefault="003C59D3" w:rsidP="003C59D3">
      <w:pPr>
        <w:pStyle w:val="Default"/>
        <w:jc w:val="both"/>
        <w:rPr>
          <w:rFonts w:ascii="Arial" w:hAnsi="Arial" w:cs="Arial"/>
          <w:szCs w:val="20"/>
        </w:rPr>
      </w:pPr>
    </w:p>
    <w:p w14:paraId="35DF885B" w14:textId="77777777" w:rsidR="003C59D3" w:rsidRPr="00AD5EFE" w:rsidRDefault="003C59D3" w:rsidP="003C59D3">
      <w:pPr>
        <w:pStyle w:val="Default"/>
        <w:jc w:val="both"/>
        <w:rPr>
          <w:rFonts w:ascii="Arial" w:hAnsi="Arial" w:cs="Arial"/>
          <w:b/>
          <w:bCs/>
          <w:szCs w:val="20"/>
        </w:rPr>
      </w:pPr>
      <w:r w:rsidRPr="00AD5EFE">
        <w:rPr>
          <w:rFonts w:ascii="Arial" w:hAnsi="Arial" w:cs="Arial"/>
          <w:b/>
          <w:bCs/>
          <w:szCs w:val="20"/>
        </w:rPr>
        <w:t>Justificativa da Viabilidade/Inviabilidade:</w:t>
      </w:r>
    </w:p>
    <w:p w14:paraId="5B7EDC63" w14:textId="77777777" w:rsidR="003C59D3" w:rsidRPr="00AD5EFE" w:rsidRDefault="003C59D3" w:rsidP="003C59D3">
      <w:pPr>
        <w:pStyle w:val="Default"/>
        <w:jc w:val="both"/>
        <w:rPr>
          <w:rFonts w:ascii="Arial" w:hAnsi="Arial" w:cs="Arial"/>
          <w:b/>
          <w:bCs/>
          <w:szCs w:val="20"/>
        </w:rPr>
      </w:pPr>
    </w:p>
    <w:p w14:paraId="2CD9ADF0" w14:textId="77777777" w:rsidR="003C59D3" w:rsidRPr="00AD5EFE" w:rsidRDefault="003C59D3" w:rsidP="003C59D3">
      <w:pPr>
        <w:autoSpaceDE w:val="0"/>
        <w:autoSpaceDN w:val="0"/>
        <w:adjustRightInd w:val="0"/>
        <w:jc w:val="both"/>
        <w:rPr>
          <w:color w:val="FF0000"/>
          <w:sz w:val="20"/>
          <w:szCs w:val="20"/>
        </w:rPr>
      </w:pPr>
      <w:r w:rsidRPr="00AD5EFE">
        <w:rPr>
          <w:sz w:val="20"/>
          <w:szCs w:val="20"/>
        </w:rPr>
        <w:t>O presente planejamento está de acordo com as necessidades técnicas, operacionais e estratégicas da secretaria. No mais, atende adequadamente às demandas formuladas e os benefícios pretendidos são adequados, os custos previstos são compatíveis e caracterizam a economicidade. Os riscos envolvidos são administráveis. Recomendamos a contratação proposta.</w:t>
      </w:r>
    </w:p>
    <w:p w14:paraId="35F2A036" w14:textId="77777777" w:rsidR="003C59D3" w:rsidRDefault="003C59D3" w:rsidP="003C59D3">
      <w:pPr>
        <w:pStyle w:val="Default"/>
        <w:jc w:val="both"/>
        <w:rPr>
          <w:rFonts w:ascii="Arial" w:hAnsi="Arial" w:cs="Arial"/>
          <w:b/>
          <w:bCs/>
          <w:szCs w:val="20"/>
        </w:rPr>
      </w:pPr>
    </w:p>
    <w:p w14:paraId="37F91128" w14:textId="77777777" w:rsidR="003C59D3" w:rsidRDefault="003C59D3" w:rsidP="003C59D3">
      <w:pPr>
        <w:pStyle w:val="Default"/>
        <w:jc w:val="both"/>
        <w:rPr>
          <w:rFonts w:ascii="Arial" w:hAnsi="Arial" w:cs="Arial"/>
          <w:b/>
          <w:bCs/>
          <w:szCs w:val="20"/>
        </w:rPr>
      </w:pPr>
      <w:r>
        <w:rPr>
          <w:rFonts w:ascii="Arial" w:hAnsi="Arial" w:cs="Arial"/>
          <w:b/>
          <w:bCs/>
          <w:szCs w:val="20"/>
        </w:rPr>
        <w:t>16</w:t>
      </w:r>
      <w:r w:rsidRPr="00DA2906">
        <w:rPr>
          <w:rFonts w:ascii="Arial" w:hAnsi="Arial" w:cs="Arial"/>
          <w:b/>
          <w:bCs/>
          <w:szCs w:val="20"/>
        </w:rPr>
        <w:t xml:space="preserve"> - Responsáveis </w:t>
      </w:r>
    </w:p>
    <w:p w14:paraId="691407B1" w14:textId="77777777" w:rsidR="003C59D3" w:rsidRDefault="003C59D3" w:rsidP="003C59D3">
      <w:pPr>
        <w:pStyle w:val="Default"/>
        <w:jc w:val="both"/>
        <w:rPr>
          <w:rFonts w:ascii="Arial" w:hAnsi="Arial" w:cs="Arial"/>
          <w:b/>
          <w:bCs/>
          <w:szCs w:val="20"/>
        </w:rPr>
      </w:pPr>
    </w:p>
    <w:p w14:paraId="4077FB2D" w14:textId="77777777" w:rsidR="003C59D3" w:rsidRDefault="003C59D3" w:rsidP="003C59D3">
      <w:pPr>
        <w:pStyle w:val="Default"/>
        <w:jc w:val="both"/>
        <w:rPr>
          <w:rFonts w:ascii="Arial" w:hAnsi="Arial" w:cs="Arial"/>
          <w:b/>
          <w:bCs/>
          <w:szCs w:val="20"/>
        </w:rPr>
      </w:pPr>
    </w:p>
    <w:p w14:paraId="55EBBA13" w14:textId="2AB09133" w:rsidR="003C59D3" w:rsidRPr="007045EE" w:rsidRDefault="003C59D3" w:rsidP="003C59D3">
      <w:pPr>
        <w:pStyle w:val="Default"/>
        <w:jc w:val="right"/>
        <w:rPr>
          <w:rFonts w:ascii="Arial" w:hAnsi="Arial" w:cs="Arial"/>
          <w:bCs/>
          <w:szCs w:val="20"/>
        </w:rPr>
      </w:pPr>
      <w:r>
        <w:rPr>
          <w:rFonts w:ascii="Arial" w:hAnsi="Arial" w:cs="Arial"/>
          <w:bCs/>
          <w:szCs w:val="20"/>
        </w:rPr>
        <w:t xml:space="preserve">Mandaguaçu, </w:t>
      </w:r>
      <w:r>
        <w:rPr>
          <w:rFonts w:ascii="Arial" w:hAnsi="Arial" w:cs="Arial"/>
          <w:bCs/>
          <w:szCs w:val="20"/>
        </w:rPr>
        <w:fldChar w:fldCharType="begin"/>
      </w:r>
      <w:r>
        <w:rPr>
          <w:rFonts w:ascii="Arial" w:hAnsi="Arial" w:cs="Arial"/>
          <w:bCs/>
          <w:szCs w:val="20"/>
        </w:rPr>
        <w:instrText xml:space="preserve"> TIME \@ "d' de 'MMMM' de 'yyyy" </w:instrText>
      </w:r>
      <w:r>
        <w:rPr>
          <w:rFonts w:ascii="Arial" w:hAnsi="Arial" w:cs="Arial"/>
          <w:bCs/>
          <w:szCs w:val="20"/>
        </w:rPr>
        <w:fldChar w:fldCharType="separate"/>
      </w:r>
      <w:r w:rsidR="000B622C">
        <w:rPr>
          <w:rFonts w:ascii="Arial" w:hAnsi="Arial" w:cs="Arial"/>
          <w:bCs/>
          <w:noProof/>
          <w:szCs w:val="20"/>
        </w:rPr>
        <w:t>14 de outubro de 2025</w:t>
      </w:r>
      <w:r>
        <w:rPr>
          <w:rFonts w:ascii="Arial" w:hAnsi="Arial" w:cs="Arial"/>
          <w:bCs/>
          <w:szCs w:val="20"/>
        </w:rPr>
        <w:fldChar w:fldCharType="end"/>
      </w:r>
      <w:r w:rsidRPr="007045EE">
        <w:rPr>
          <w:rFonts w:ascii="Arial" w:hAnsi="Arial" w:cs="Arial"/>
          <w:bCs/>
          <w:szCs w:val="20"/>
        </w:rPr>
        <w:t>.</w:t>
      </w:r>
    </w:p>
    <w:p w14:paraId="4F4E44BE" w14:textId="77777777" w:rsidR="003C59D3" w:rsidRDefault="003C59D3" w:rsidP="003C59D3">
      <w:pPr>
        <w:pStyle w:val="Default"/>
        <w:jc w:val="both"/>
        <w:rPr>
          <w:rFonts w:ascii="Arial" w:hAnsi="Arial" w:cs="Arial"/>
          <w:bCs/>
          <w:szCs w:val="20"/>
        </w:rPr>
      </w:pPr>
    </w:p>
    <w:p w14:paraId="08AFFEB3" w14:textId="77777777" w:rsidR="003C59D3" w:rsidRDefault="003C59D3" w:rsidP="003C59D3">
      <w:pPr>
        <w:pStyle w:val="Default"/>
        <w:jc w:val="both"/>
        <w:rPr>
          <w:rFonts w:ascii="Arial" w:hAnsi="Arial" w:cs="Arial"/>
          <w:bCs/>
          <w:szCs w:val="20"/>
        </w:rPr>
      </w:pPr>
    </w:p>
    <w:p w14:paraId="62CACC0D" w14:textId="77777777" w:rsidR="003C59D3" w:rsidRDefault="003C59D3" w:rsidP="003C59D3">
      <w:pPr>
        <w:pStyle w:val="Default"/>
        <w:jc w:val="both"/>
        <w:rPr>
          <w:rFonts w:ascii="Arial" w:hAnsi="Arial" w:cs="Arial"/>
          <w:bCs/>
          <w:szCs w:val="20"/>
        </w:rPr>
      </w:pPr>
    </w:p>
    <w:p w14:paraId="19030350" w14:textId="77777777" w:rsidR="003C59D3" w:rsidRDefault="003C59D3" w:rsidP="003C59D3">
      <w:pPr>
        <w:pStyle w:val="Default"/>
        <w:jc w:val="both"/>
        <w:rPr>
          <w:rFonts w:ascii="Arial" w:hAnsi="Arial" w:cs="Arial"/>
          <w:bCs/>
          <w:szCs w:val="20"/>
        </w:rPr>
      </w:pPr>
    </w:p>
    <w:p w14:paraId="23A2DFD1" w14:textId="77777777" w:rsidR="003C59D3" w:rsidRPr="007045EE" w:rsidRDefault="003C59D3" w:rsidP="003C59D3">
      <w:pPr>
        <w:pStyle w:val="Default"/>
        <w:jc w:val="center"/>
        <w:rPr>
          <w:rFonts w:ascii="Arial" w:hAnsi="Arial" w:cs="Arial"/>
          <w:bCs/>
          <w:szCs w:val="20"/>
        </w:rPr>
      </w:pPr>
    </w:p>
    <w:p w14:paraId="3A7120E7" w14:textId="77777777" w:rsidR="003C59D3" w:rsidRDefault="003C59D3" w:rsidP="003C59D3">
      <w:pPr>
        <w:pStyle w:val="Default"/>
        <w:jc w:val="center"/>
        <w:rPr>
          <w:rFonts w:ascii="Arial" w:hAnsi="Arial" w:cs="Arial"/>
          <w:b/>
          <w:szCs w:val="20"/>
        </w:rPr>
      </w:pPr>
      <w:r w:rsidRPr="006D57F8">
        <w:rPr>
          <w:rFonts w:ascii="Arial" w:hAnsi="Arial" w:cs="Arial"/>
          <w:b/>
          <w:szCs w:val="20"/>
        </w:rPr>
        <w:t>GABRIEL CODALE VOLPATO</w:t>
      </w:r>
    </w:p>
    <w:p w14:paraId="21081ECD" w14:textId="77777777" w:rsidR="003C59D3" w:rsidRPr="006D57F8" w:rsidRDefault="003C59D3" w:rsidP="003C59D3">
      <w:pPr>
        <w:pStyle w:val="Default"/>
        <w:jc w:val="center"/>
        <w:rPr>
          <w:rFonts w:ascii="Arial" w:hAnsi="Arial" w:cs="Arial"/>
          <w:bCs/>
          <w:i/>
          <w:iCs/>
          <w:szCs w:val="20"/>
        </w:rPr>
      </w:pPr>
      <w:r w:rsidRPr="006D57F8">
        <w:rPr>
          <w:rFonts w:ascii="Arial" w:hAnsi="Arial" w:cs="Arial"/>
          <w:bCs/>
          <w:i/>
          <w:iCs/>
          <w:szCs w:val="20"/>
        </w:rPr>
        <w:t>Secretário de Agricultura</w:t>
      </w:r>
    </w:p>
    <w:p w14:paraId="4F9272FE" w14:textId="77777777" w:rsidR="003C59D3" w:rsidRPr="00AD099C" w:rsidRDefault="003C59D3" w:rsidP="003C59D3">
      <w:pPr>
        <w:pStyle w:val="Default"/>
        <w:jc w:val="center"/>
        <w:rPr>
          <w:rFonts w:ascii="Arial" w:hAnsi="Arial" w:cs="Arial"/>
          <w:bCs/>
          <w:i/>
          <w:iCs/>
          <w:szCs w:val="20"/>
        </w:rPr>
      </w:pPr>
      <w:r w:rsidRPr="00103C10">
        <w:rPr>
          <w:rFonts w:ascii="Arial" w:hAnsi="Arial" w:cs="Arial"/>
          <w:bCs/>
          <w:i/>
          <w:iCs/>
          <w:szCs w:val="20"/>
        </w:rPr>
        <w:t>Gestor</w:t>
      </w:r>
    </w:p>
    <w:p w14:paraId="40524FEB" w14:textId="77777777" w:rsidR="003C59D3" w:rsidRDefault="003C59D3" w:rsidP="003C59D3">
      <w:pPr>
        <w:jc w:val="both"/>
        <w:rPr>
          <w:sz w:val="20"/>
          <w:szCs w:val="20"/>
        </w:rPr>
      </w:pPr>
    </w:p>
    <w:p w14:paraId="30D0B573" w14:textId="77777777" w:rsidR="003C59D3" w:rsidRDefault="003C59D3" w:rsidP="003C59D3">
      <w:pPr>
        <w:jc w:val="both"/>
        <w:rPr>
          <w:sz w:val="20"/>
          <w:szCs w:val="20"/>
        </w:rPr>
      </w:pPr>
    </w:p>
    <w:p w14:paraId="51CDD6C4" w14:textId="77777777" w:rsidR="003C59D3" w:rsidRDefault="003C59D3" w:rsidP="003C59D3">
      <w:pPr>
        <w:jc w:val="both"/>
        <w:rPr>
          <w:sz w:val="20"/>
          <w:szCs w:val="20"/>
        </w:rPr>
      </w:pPr>
    </w:p>
    <w:p w14:paraId="60B4FCCF" w14:textId="77777777" w:rsidR="003C59D3" w:rsidRDefault="003C59D3" w:rsidP="003C59D3">
      <w:pPr>
        <w:jc w:val="both"/>
        <w:rPr>
          <w:sz w:val="20"/>
          <w:szCs w:val="20"/>
        </w:rPr>
      </w:pPr>
    </w:p>
    <w:p w14:paraId="1A5388B6" w14:textId="77777777" w:rsidR="003C59D3" w:rsidRDefault="003C59D3" w:rsidP="003C59D3">
      <w:pPr>
        <w:jc w:val="both"/>
        <w:rPr>
          <w:sz w:val="20"/>
          <w:szCs w:val="20"/>
        </w:rPr>
      </w:pPr>
    </w:p>
    <w:p w14:paraId="11B07D18" w14:textId="77777777" w:rsidR="003C59D3" w:rsidRDefault="003C59D3" w:rsidP="003C59D3">
      <w:pPr>
        <w:jc w:val="center"/>
        <w:rPr>
          <w:b/>
          <w:sz w:val="20"/>
          <w:szCs w:val="20"/>
        </w:rPr>
      </w:pPr>
      <w:r>
        <w:rPr>
          <w:b/>
          <w:sz w:val="20"/>
          <w:szCs w:val="20"/>
        </w:rPr>
        <w:t>ANA RÚBIA FURLAN BATISTA</w:t>
      </w:r>
    </w:p>
    <w:p w14:paraId="3ABBC66E" w14:textId="77777777" w:rsidR="003C59D3" w:rsidRPr="0050051D" w:rsidRDefault="003C59D3" w:rsidP="003C59D3">
      <w:pPr>
        <w:jc w:val="center"/>
        <w:rPr>
          <w:bCs/>
          <w:i/>
          <w:iCs/>
          <w:sz w:val="20"/>
          <w:szCs w:val="20"/>
        </w:rPr>
      </w:pPr>
      <w:r w:rsidRPr="0050051D">
        <w:rPr>
          <w:bCs/>
          <w:i/>
          <w:iCs/>
          <w:sz w:val="20"/>
          <w:szCs w:val="20"/>
        </w:rPr>
        <w:t>Responsável pelo E</w:t>
      </w:r>
      <w:r>
        <w:rPr>
          <w:bCs/>
          <w:i/>
          <w:iCs/>
          <w:sz w:val="20"/>
          <w:szCs w:val="20"/>
        </w:rPr>
        <w:t>.</w:t>
      </w:r>
      <w:r w:rsidRPr="0050051D">
        <w:rPr>
          <w:bCs/>
          <w:i/>
          <w:iCs/>
          <w:sz w:val="20"/>
          <w:szCs w:val="20"/>
        </w:rPr>
        <w:t>T</w:t>
      </w:r>
      <w:r>
        <w:rPr>
          <w:bCs/>
          <w:i/>
          <w:iCs/>
          <w:sz w:val="20"/>
          <w:szCs w:val="20"/>
        </w:rPr>
        <w:t>.</w:t>
      </w:r>
      <w:r w:rsidRPr="0050051D">
        <w:rPr>
          <w:bCs/>
          <w:i/>
          <w:iCs/>
          <w:sz w:val="20"/>
          <w:szCs w:val="20"/>
        </w:rPr>
        <w:t>P</w:t>
      </w:r>
      <w:r>
        <w:rPr>
          <w:bCs/>
          <w:i/>
          <w:iCs/>
          <w:sz w:val="20"/>
          <w:szCs w:val="20"/>
        </w:rPr>
        <w:t>.</w:t>
      </w:r>
    </w:p>
    <w:p w14:paraId="488C1CA4" w14:textId="4233A508" w:rsidR="004E256F" w:rsidRDefault="004E256F" w:rsidP="00A246C2">
      <w:pPr>
        <w:rPr>
          <w:rFonts w:ascii="Arial" w:hAnsi="Arial" w:cs="Arial"/>
          <w:b/>
          <w:bCs/>
          <w:sz w:val="20"/>
          <w:szCs w:val="20"/>
          <w:u w:val="single"/>
        </w:rPr>
      </w:pPr>
    </w:p>
    <w:p w14:paraId="524EFB7F" w14:textId="3B131DF0" w:rsidR="004E256F" w:rsidRDefault="004E256F" w:rsidP="00A246C2">
      <w:pPr>
        <w:rPr>
          <w:rFonts w:ascii="Arial" w:hAnsi="Arial" w:cs="Arial"/>
          <w:b/>
          <w:bCs/>
          <w:sz w:val="20"/>
          <w:szCs w:val="20"/>
          <w:u w:val="single"/>
        </w:rPr>
      </w:pPr>
    </w:p>
    <w:p w14:paraId="6770621E" w14:textId="5D71023F" w:rsidR="004E256F" w:rsidRDefault="004E256F" w:rsidP="00A246C2">
      <w:pPr>
        <w:rPr>
          <w:rFonts w:ascii="Arial" w:hAnsi="Arial" w:cs="Arial"/>
          <w:b/>
          <w:bCs/>
          <w:sz w:val="20"/>
          <w:szCs w:val="20"/>
          <w:u w:val="single"/>
        </w:rPr>
      </w:pPr>
    </w:p>
    <w:p w14:paraId="53701390" w14:textId="0DAB4BA4" w:rsidR="004E256F" w:rsidRDefault="004E256F" w:rsidP="00A246C2">
      <w:pPr>
        <w:rPr>
          <w:rFonts w:ascii="Arial" w:hAnsi="Arial" w:cs="Arial"/>
          <w:b/>
          <w:bCs/>
          <w:sz w:val="20"/>
          <w:szCs w:val="20"/>
          <w:u w:val="single"/>
        </w:rPr>
      </w:pPr>
    </w:p>
    <w:p w14:paraId="7F817B43" w14:textId="2562AB62" w:rsidR="004E256F" w:rsidRDefault="004E256F" w:rsidP="00A246C2">
      <w:pPr>
        <w:rPr>
          <w:rFonts w:ascii="Arial" w:hAnsi="Arial" w:cs="Arial"/>
          <w:b/>
          <w:bCs/>
          <w:sz w:val="20"/>
          <w:szCs w:val="20"/>
          <w:u w:val="single"/>
        </w:rPr>
      </w:pPr>
    </w:p>
    <w:p w14:paraId="555593C2" w14:textId="4F126C6A" w:rsidR="004E256F" w:rsidRDefault="004E256F" w:rsidP="00A246C2">
      <w:pPr>
        <w:rPr>
          <w:rFonts w:ascii="Arial" w:hAnsi="Arial" w:cs="Arial"/>
          <w:b/>
          <w:bCs/>
          <w:sz w:val="20"/>
          <w:szCs w:val="20"/>
          <w:u w:val="single"/>
        </w:rPr>
      </w:pPr>
    </w:p>
    <w:p w14:paraId="10D610C7" w14:textId="7F4E55D7" w:rsidR="004E256F" w:rsidRDefault="004E256F" w:rsidP="00A246C2">
      <w:pPr>
        <w:rPr>
          <w:rFonts w:ascii="Arial" w:hAnsi="Arial" w:cs="Arial"/>
          <w:b/>
          <w:bCs/>
          <w:sz w:val="20"/>
          <w:szCs w:val="20"/>
          <w:u w:val="single"/>
        </w:rPr>
      </w:pPr>
    </w:p>
    <w:p w14:paraId="7B40181B" w14:textId="64E9BF83" w:rsidR="004E256F" w:rsidRDefault="004E256F" w:rsidP="00A246C2">
      <w:pPr>
        <w:rPr>
          <w:rFonts w:ascii="Arial" w:hAnsi="Arial" w:cs="Arial"/>
          <w:b/>
          <w:bCs/>
          <w:sz w:val="20"/>
          <w:szCs w:val="20"/>
          <w:u w:val="single"/>
        </w:rPr>
      </w:pPr>
    </w:p>
    <w:p w14:paraId="76650098" w14:textId="1BD4B8AA" w:rsidR="004E256F" w:rsidRDefault="004E256F" w:rsidP="00A246C2">
      <w:pPr>
        <w:rPr>
          <w:rFonts w:ascii="Arial" w:hAnsi="Arial" w:cs="Arial"/>
          <w:b/>
          <w:bCs/>
          <w:sz w:val="20"/>
          <w:szCs w:val="20"/>
          <w:u w:val="single"/>
        </w:rPr>
      </w:pPr>
    </w:p>
    <w:p w14:paraId="4ABD0588" w14:textId="508A1FF3" w:rsidR="004E256F" w:rsidRDefault="004E256F" w:rsidP="00A246C2">
      <w:pPr>
        <w:rPr>
          <w:rFonts w:ascii="Arial" w:hAnsi="Arial" w:cs="Arial"/>
          <w:b/>
          <w:bCs/>
          <w:sz w:val="20"/>
          <w:szCs w:val="20"/>
          <w:u w:val="single"/>
        </w:rPr>
      </w:pPr>
    </w:p>
    <w:p w14:paraId="5DF89C8B" w14:textId="646EDBFF" w:rsidR="004E256F" w:rsidRDefault="004E256F" w:rsidP="00A246C2">
      <w:pPr>
        <w:rPr>
          <w:rFonts w:ascii="Arial" w:hAnsi="Arial" w:cs="Arial"/>
          <w:b/>
          <w:bCs/>
          <w:sz w:val="20"/>
          <w:szCs w:val="20"/>
          <w:u w:val="single"/>
        </w:rPr>
      </w:pPr>
    </w:p>
    <w:p w14:paraId="0BFAABC4" w14:textId="2A9C47C9" w:rsidR="00DE2375" w:rsidRDefault="00DE2375" w:rsidP="00A246C2">
      <w:pPr>
        <w:rPr>
          <w:rFonts w:ascii="Arial" w:hAnsi="Arial" w:cs="Arial"/>
          <w:b/>
          <w:bCs/>
          <w:sz w:val="20"/>
          <w:szCs w:val="20"/>
          <w:u w:val="single"/>
        </w:rPr>
      </w:pPr>
    </w:p>
    <w:p w14:paraId="487AABBB" w14:textId="251B0A3D" w:rsidR="00DE2375" w:rsidRDefault="00DE2375" w:rsidP="00A246C2">
      <w:pPr>
        <w:rPr>
          <w:rFonts w:ascii="Arial" w:hAnsi="Arial" w:cs="Arial"/>
          <w:b/>
          <w:bCs/>
          <w:sz w:val="20"/>
          <w:szCs w:val="20"/>
          <w:u w:val="single"/>
        </w:rPr>
      </w:pPr>
    </w:p>
    <w:p w14:paraId="19648FD1" w14:textId="41EE0D9B" w:rsidR="00DE2375" w:rsidRDefault="00DE2375" w:rsidP="00A246C2">
      <w:pPr>
        <w:rPr>
          <w:rFonts w:ascii="Arial" w:hAnsi="Arial" w:cs="Arial"/>
          <w:b/>
          <w:bCs/>
          <w:sz w:val="20"/>
          <w:szCs w:val="20"/>
          <w:u w:val="single"/>
        </w:rPr>
      </w:pPr>
    </w:p>
    <w:p w14:paraId="648CD47D" w14:textId="09C0AFCE" w:rsidR="00DE2375" w:rsidRDefault="00DE2375" w:rsidP="00A246C2">
      <w:pPr>
        <w:rPr>
          <w:rFonts w:ascii="Arial" w:hAnsi="Arial" w:cs="Arial"/>
          <w:b/>
          <w:bCs/>
          <w:sz w:val="20"/>
          <w:szCs w:val="20"/>
          <w:u w:val="single"/>
        </w:rPr>
      </w:pPr>
    </w:p>
    <w:p w14:paraId="402536FF" w14:textId="6EBBA136" w:rsidR="00DE2375" w:rsidRDefault="00DE2375" w:rsidP="00A246C2">
      <w:pPr>
        <w:rPr>
          <w:rFonts w:ascii="Arial" w:hAnsi="Arial" w:cs="Arial"/>
          <w:b/>
          <w:bCs/>
          <w:sz w:val="20"/>
          <w:szCs w:val="20"/>
          <w:u w:val="single"/>
        </w:rPr>
      </w:pPr>
    </w:p>
    <w:p w14:paraId="2F2486E2" w14:textId="27576618" w:rsidR="00DE2375" w:rsidRDefault="00DE2375" w:rsidP="00A246C2">
      <w:pPr>
        <w:rPr>
          <w:rFonts w:ascii="Arial" w:hAnsi="Arial" w:cs="Arial"/>
          <w:b/>
          <w:bCs/>
          <w:sz w:val="20"/>
          <w:szCs w:val="20"/>
          <w:u w:val="single"/>
        </w:rPr>
      </w:pPr>
    </w:p>
    <w:p w14:paraId="5EF45FF6" w14:textId="77777777" w:rsidR="00DE2375" w:rsidRDefault="00DE2375" w:rsidP="00A246C2">
      <w:pPr>
        <w:rPr>
          <w:rFonts w:ascii="Arial" w:hAnsi="Arial" w:cs="Arial"/>
          <w:b/>
          <w:bCs/>
          <w:sz w:val="20"/>
          <w:szCs w:val="20"/>
          <w:u w:val="single"/>
        </w:rPr>
      </w:pPr>
    </w:p>
    <w:p w14:paraId="31C41629" w14:textId="482CE436" w:rsidR="004E256F" w:rsidRDefault="004E256F" w:rsidP="00A246C2">
      <w:pPr>
        <w:rPr>
          <w:rFonts w:ascii="Arial" w:hAnsi="Arial" w:cs="Arial"/>
          <w:b/>
          <w:bCs/>
          <w:sz w:val="20"/>
          <w:szCs w:val="20"/>
          <w:u w:val="single"/>
        </w:rPr>
      </w:pPr>
    </w:p>
    <w:p w14:paraId="7D3BD962" w14:textId="7C0F88C6" w:rsidR="003C59D3" w:rsidRDefault="003C59D3" w:rsidP="00A246C2">
      <w:pPr>
        <w:rPr>
          <w:rFonts w:ascii="Arial" w:hAnsi="Arial" w:cs="Arial"/>
          <w:b/>
          <w:bCs/>
          <w:sz w:val="20"/>
          <w:szCs w:val="20"/>
          <w:u w:val="single"/>
        </w:rPr>
      </w:pPr>
    </w:p>
    <w:p w14:paraId="7AFEFDA6" w14:textId="77777777" w:rsidR="003C59D3" w:rsidRDefault="003C59D3" w:rsidP="00A246C2">
      <w:pPr>
        <w:rPr>
          <w:rFonts w:ascii="Arial" w:hAnsi="Arial" w:cs="Arial"/>
          <w:b/>
          <w:bCs/>
          <w:sz w:val="20"/>
          <w:szCs w:val="20"/>
          <w:u w:val="single"/>
        </w:rPr>
      </w:pPr>
    </w:p>
    <w:p w14:paraId="01084BBA" w14:textId="364DD305" w:rsidR="004E256F" w:rsidRDefault="004E256F" w:rsidP="00A246C2">
      <w:pPr>
        <w:rPr>
          <w:rFonts w:ascii="Arial" w:hAnsi="Arial" w:cs="Arial"/>
          <w:b/>
          <w:bCs/>
          <w:sz w:val="20"/>
          <w:szCs w:val="20"/>
          <w:u w:val="single"/>
        </w:rPr>
      </w:pPr>
    </w:p>
    <w:p w14:paraId="0C9B6A52" w14:textId="38AA9931" w:rsidR="00CE4141" w:rsidRPr="00CD395C" w:rsidRDefault="00CE4141" w:rsidP="00A246C2">
      <w:pPr>
        <w:ind w:left="426"/>
        <w:jc w:val="center"/>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IV</w:t>
      </w:r>
      <w:r w:rsidRPr="00CD395C">
        <w:rPr>
          <w:rFonts w:ascii="Arial" w:hAnsi="Arial" w:cs="Arial"/>
          <w:b/>
          <w:bCs/>
          <w:sz w:val="20"/>
          <w:szCs w:val="20"/>
          <w:u w:val="single"/>
        </w:rPr>
        <w:t xml:space="preserve">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807A46">
        <w:rPr>
          <w:rFonts w:ascii="Arial" w:hAnsi="Arial" w:cs="Arial"/>
          <w:b/>
          <w:sz w:val="20"/>
          <w:szCs w:val="20"/>
          <w:u w:val="single"/>
        </w:rPr>
        <w:t>80</w:t>
      </w:r>
      <w:r w:rsidRPr="00BA5F58">
        <w:rPr>
          <w:rFonts w:ascii="Arial" w:hAnsi="Arial" w:cs="Arial"/>
          <w:b/>
          <w:sz w:val="20"/>
          <w:szCs w:val="20"/>
          <w:u w:val="single"/>
        </w:rPr>
        <w:t>/202</w:t>
      </w:r>
      <w:r w:rsidR="006D6847">
        <w:rPr>
          <w:rFonts w:ascii="Arial" w:hAnsi="Arial" w:cs="Arial"/>
          <w:b/>
          <w:sz w:val="20"/>
          <w:szCs w:val="20"/>
          <w:u w:val="single"/>
        </w:rPr>
        <w:t>5</w:t>
      </w:r>
      <w:r w:rsidRPr="00CD395C">
        <w:rPr>
          <w:rFonts w:ascii="Arial" w:hAnsi="Arial" w:cs="Arial"/>
          <w:b/>
          <w:sz w:val="20"/>
          <w:szCs w:val="20"/>
          <w:u w:val="single"/>
        </w:rPr>
        <w:t xml:space="preserve"> </w:t>
      </w:r>
    </w:p>
    <w:p w14:paraId="414A803D" w14:textId="77777777" w:rsidR="00CE4141" w:rsidRPr="00CD395C" w:rsidRDefault="00CE4141" w:rsidP="00A246C2">
      <w:pPr>
        <w:pStyle w:val="TextosemFormatao3"/>
        <w:ind w:left="426"/>
        <w:jc w:val="center"/>
        <w:rPr>
          <w:rFonts w:ascii="Arial" w:eastAsia="MS Mincho" w:hAnsi="Arial" w:cs="Arial"/>
        </w:rPr>
      </w:pPr>
    </w:p>
    <w:p w14:paraId="5C12858B" w14:textId="02A3F294" w:rsidR="00887662" w:rsidRPr="00C92D16" w:rsidRDefault="00887662" w:rsidP="00A246C2">
      <w:pPr>
        <w:spacing w:line="360" w:lineRule="auto"/>
        <w:ind w:left="708"/>
      </w:pPr>
      <w:r>
        <w:tab/>
      </w:r>
      <w:r>
        <w:tab/>
      </w:r>
      <w:r w:rsidR="00C92D16">
        <w:t xml:space="preserve">            </w:t>
      </w:r>
      <w:r w:rsidRPr="00C90A7B">
        <w:rPr>
          <w:rFonts w:ascii="Arial" w:hAnsi="Arial" w:cs="Arial"/>
          <w:b/>
          <w:bCs/>
          <w:sz w:val="18"/>
          <w:szCs w:val="18"/>
        </w:rPr>
        <w:t xml:space="preserve">MINUTA DE CONTRATO DE COMPRA Nº </w:t>
      </w:r>
      <w:r w:rsidRPr="00B22248">
        <w:rPr>
          <w:rFonts w:ascii="Arial" w:hAnsi="Arial" w:cs="Arial"/>
          <w:b/>
          <w:bCs/>
          <w:sz w:val="18"/>
          <w:szCs w:val="18"/>
          <w:highlight w:val="yellow"/>
        </w:rPr>
        <w:t>***</w:t>
      </w:r>
      <w:r w:rsidRPr="00C90A7B">
        <w:rPr>
          <w:rFonts w:ascii="Arial" w:hAnsi="Arial" w:cs="Arial"/>
          <w:b/>
          <w:bCs/>
          <w:sz w:val="18"/>
          <w:szCs w:val="18"/>
        </w:rPr>
        <w:t>/202</w:t>
      </w:r>
      <w:r w:rsidR="0011473B">
        <w:rPr>
          <w:rFonts w:ascii="Arial" w:hAnsi="Arial" w:cs="Arial"/>
          <w:b/>
          <w:bCs/>
          <w:sz w:val="18"/>
          <w:szCs w:val="18"/>
        </w:rPr>
        <w:t>5</w:t>
      </w:r>
      <w:r>
        <w:rPr>
          <w:rFonts w:ascii="Arial" w:hAnsi="Arial" w:cs="Arial"/>
          <w:b/>
          <w:bCs/>
          <w:sz w:val="18"/>
          <w:szCs w:val="18"/>
        </w:rPr>
        <w:t xml:space="preserve"> (</w:t>
      </w:r>
      <w:r w:rsidRPr="00691C1D">
        <w:rPr>
          <w:rFonts w:ascii="Arial" w:hAnsi="Arial" w:cs="Arial"/>
          <w:b/>
          <w:bCs/>
          <w:sz w:val="18"/>
          <w:szCs w:val="18"/>
          <w:highlight w:val="yellow"/>
        </w:rPr>
        <w:t>Modelo AGU</w:t>
      </w:r>
      <w:r>
        <w:rPr>
          <w:rFonts w:ascii="Arial" w:hAnsi="Arial" w:cs="Arial"/>
          <w:b/>
          <w:bCs/>
          <w:sz w:val="18"/>
          <w:szCs w:val="18"/>
        </w:rPr>
        <w:t>)</w:t>
      </w:r>
    </w:p>
    <w:p w14:paraId="4D9A01B2" w14:textId="77777777" w:rsidR="00887662" w:rsidRDefault="00887662" w:rsidP="00A246C2">
      <w:pPr>
        <w:spacing w:afterLines="120" w:after="288" w:line="312" w:lineRule="auto"/>
        <w:jc w:val="center"/>
        <w:rPr>
          <w:rFonts w:ascii="Arial" w:hAnsi="Arial" w:cs="Arial"/>
          <w:b/>
          <w:bCs/>
          <w:color w:val="000000" w:themeColor="text1"/>
          <w:sz w:val="20"/>
          <w:szCs w:val="20"/>
        </w:rPr>
      </w:pPr>
      <w:bookmarkStart w:id="41" w:name="_Hlk168425546"/>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t xml:space="preserve"> LICITAÇÃO</w:t>
      </w:r>
    </w:p>
    <w:p w14:paraId="3615FCE4" w14:textId="77777777" w:rsidR="00887662" w:rsidRPr="00242067" w:rsidRDefault="00887662" w:rsidP="00A246C2">
      <w:pPr>
        <w:spacing w:before="120" w:afterLines="120" w:after="288" w:line="312" w:lineRule="auto"/>
        <w:jc w:val="center"/>
        <w:rPr>
          <w:rFonts w:ascii="Arial" w:hAnsi="Arial" w:cs="Arial"/>
          <w:b/>
          <w:i/>
          <w:sz w:val="20"/>
          <w:szCs w:val="20"/>
        </w:rPr>
      </w:pPr>
      <w:r w:rsidRPr="00242067">
        <w:rPr>
          <w:rFonts w:ascii="Arial" w:hAnsi="Arial" w:cs="Arial"/>
          <w:b/>
          <w:i/>
          <w:sz w:val="20"/>
          <w:szCs w:val="20"/>
        </w:rPr>
        <w:t>MUNICIPIO DE MANDAGUAÇU</w:t>
      </w:r>
    </w:p>
    <w:p w14:paraId="04937B9E" w14:textId="77777777" w:rsidR="00887662" w:rsidRPr="004827F2" w:rsidRDefault="00887662" w:rsidP="00A246C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sidRPr="00B22248">
        <w:rPr>
          <w:rFonts w:ascii="Arial" w:hAnsi="Arial" w:cs="Arial"/>
          <w:bCs/>
          <w:color w:val="000000"/>
          <w:sz w:val="20"/>
          <w:szCs w:val="20"/>
          <w:highlight w:val="yellow"/>
        </w:rPr>
        <w:t>...........)</w:t>
      </w:r>
    </w:p>
    <w:p w14:paraId="28FA0623" w14:textId="77777777" w:rsidR="00887662" w:rsidRPr="004827F2" w:rsidRDefault="00887662" w:rsidP="00A246C2">
      <w:pPr>
        <w:pStyle w:val="Prembulo"/>
        <w:spacing w:before="120" w:afterLines="120" w:after="288" w:line="312" w:lineRule="auto"/>
        <w:ind w:right="0"/>
        <w:rPr>
          <w:bCs w:val="0"/>
        </w:rPr>
      </w:pPr>
      <w:r w:rsidRPr="004827F2">
        <w:rPr>
          <w:bCs w:val="0"/>
        </w:rPr>
        <w:t xml:space="preserve">CONTRATO ADMINISTRATIVO Nº </w:t>
      </w:r>
      <w:r w:rsidRPr="00B22248">
        <w:rPr>
          <w:bCs w:val="0"/>
          <w:highlight w:val="yellow"/>
        </w:rPr>
        <w:t>......../....,</w:t>
      </w:r>
      <w:r w:rsidRPr="004827F2">
        <w:rPr>
          <w:bCs w:val="0"/>
        </w:rPr>
        <w:t xml:space="preserve"> QUE FAZEM ENTRE SI </w:t>
      </w:r>
      <w:r>
        <w:rPr>
          <w:bCs w:val="0"/>
        </w:rPr>
        <w:t xml:space="preserve">O MUNICIPIO DE MANDAGUAÇU </w:t>
      </w:r>
      <w:r w:rsidRPr="004827F2">
        <w:rPr>
          <w:bCs w:val="0"/>
        </w:rPr>
        <w:t xml:space="preserve">E </w:t>
      </w:r>
      <w:r w:rsidRPr="00B22248">
        <w:rPr>
          <w:bCs w:val="0"/>
          <w:highlight w:val="yellow"/>
        </w:rPr>
        <w:t>.............................................................</w:t>
      </w:r>
      <w:r w:rsidRPr="004827F2">
        <w:rPr>
          <w:bCs w:val="0"/>
        </w:rPr>
        <w:t xml:space="preserve">  </w:t>
      </w:r>
    </w:p>
    <w:p w14:paraId="1ACA26DD" w14:textId="77777777" w:rsidR="00887662" w:rsidRPr="00723CDE" w:rsidRDefault="00887662" w:rsidP="00A246C2">
      <w:pPr>
        <w:spacing w:line="360" w:lineRule="auto"/>
        <w:ind w:left="708"/>
        <w:rPr>
          <w:rFonts w:ascii="Arial" w:hAnsi="Arial" w:cs="Arial"/>
          <w:sz w:val="18"/>
          <w:szCs w:val="18"/>
        </w:rPr>
      </w:pPr>
      <w:r w:rsidRPr="00723CDE">
        <w:rPr>
          <w:rFonts w:ascii="Arial" w:hAnsi="Arial" w:cs="Arial"/>
          <w:sz w:val="18"/>
          <w:szCs w:val="18"/>
        </w:rPr>
        <w:t xml:space="preserve">Pelo presente instrumento de contrato que entre si celebram de um lado o MUNICÍPIO DE </w:t>
      </w:r>
      <w:r>
        <w:rPr>
          <w:rFonts w:ascii="Arial" w:hAnsi="Arial" w:cs="Arial"/>
          <w:sz w:val="18"/>
          <w:szCs w:val="18"/>
        </w:rPr>
        <w:t>MANDAGUAÇU</w:t>
      </w:r>
      <w:r w:rsidRPr="00723CDE">
        <w:rPr>
          <w:rFonts w:ascii="Arial" w:hAnsi="Arial" w:cs="Arial"/>
          <w:sz w:val="18"/>
          <w:szCs w:val="18"/>
        </w:rPr>
        <w:t>, pessoa jurídica de direito público interno, inscrita no CNPJ sob nº 76.2</w:t>
      </w:r>
      <w:r>
        <w:rPr>
          <w:rFonts w:ascii="Arial" w:hAnsi="Arial" w:cs="Arial"/>
          <w:sz w:val="18"/>
          <w:szCs w:val="18"/>
        </w:rPr>
        <w:t>85</w:t>
      </w:r>
      <w:r w:rsidRPr="00723CDE">
        <w:rPr>
          <w:rFonts w:ascii="Arial" w:hAnsi="Arial" w:cs="Arial"/>
          <w:sz w:val="18"/>
          <w:szCs w:val="18"/>
        </w:rPr>
        <w:t>.3</w:t>
      </w:r>
      <w:r>
        <w:rPr>
          <w:rFonts w:ascii="Arial" w:hAnsi="Arial" w:cs="Arial"/>
          <w:sz w:val="18"/>
          <w:szCs w:val="18"/>
        </w:rPr>
        <w:t>29</w:t>
      </w:r>
      <w:r w:rsidRPr="00723CDE">
        <w:rPr>
          <w:rFonts w:ascii="Arial" w:hAnsi="Arial" w:cs="Arial"/>
          <w:sz w:val="18"/>
          <w:szCs w:val="18"/>
        </w:rPr>
        <w:t>/0001-</w:t>
      </w:r>
      <w:r>
        <w:rPr>
          <w:rFonts w:ascii="Arial" w:hAnsi="Arial" w:cs="Arial"/>
          <w:sz w:val="18"/>
          <w:szCs w:val="18"/>
        </w:rPr>
        <w:t>08</w:t>
      </w:r>
      <w:r w:rsidRPr="00723CDE">
        <w:rPr>
          <w:rFonts w:ascii="Arial" w:hAnsi="Arial" w:cs="Arial"/>
          <w:sz w:val="18"/>
          <w:szCs w:val="18"/>
        </w:rPr>
        <w:t xml:space="preserve">, com sede administrativa na </w:t>
      </w:r>
      <w:r>
        <w:rPr>
          <w:rFonts w:ascii="Arial" w:hAnsi="Arial" w:cs="Arial"/>
          <w:sz w:val="18"/>
          <w:szCs w:val="18"/>
        </w:rPr>
        <w:t xml:space="preserve">Rua Bernardino </w:t>
      </w:r>
      <w:proofErr w:type="spellStart"/>
      <w:r>
        <w:rPr>
          <w:rFonts w:ascii="Arial" w:hAnsi="Arial" w:cs="Arial"/>
          <w:sz w:val="18"/>
          <w:szCs w:val="18"/>
        </w:rPr>
        <w:t>Bogo</w:t>
      </w:r>
      <w:proofErr w:type="spellEnd"/>
      <w:r>
        <w:rPr>
          <w:rFonts w:ascii="Arial" w:hAnsi="Arial" w:cs="Arial"/>
          <w:sz w:val="18"/>
          <w:szCs w:val="18"/>
        </w:rPr>
        <w:t xml:space="preserve"> 175</w:t>
      </w:r>
      <w:r w:rsidRPr="00723CDE">
        <w:rPr>
          <w:rFonts w:ascii="Arial" w:hAnsi="Arial" w:cs="Arial"/>
          <w:sz w:val="18"/>
          <w:szCs w:val="18"/>
        </w:rPr>
        <w:t xml:space="preserve">, Centro, em </w:t>
      </w:r>
      <w:r>
        <w:rPr>
          <w:rFonts w:ascii="Arial" w:hAnsi="Arial" w:cs="Arial"/>
          <w:sz w:val="18"/>
          <w:szCs w:val="18"/>
        </w:rPr>
        <w:t>Mandaguaçu</w:t>
      </w:r>
      <w:r w:rsidRPr="00723CDE">
        <w:rPr>
          <w:rFonts w:ascii="Arial" w:hAnsi="Arial" w:cs="Arial"/>
          <w:sz w:val="18"/>
          <w:szCs w:val="18"/>
        </w:rPr>
        <w:t xml:space="preserve">, Estado do Paraná, neste ato representado pelo Prefeito Municipal, o Sr. </w:t>
      </w:r>
      <w:r>
        <w:rPr>
          <w:rFonts w:ascii="Arial" w:hAnsi="Arial" w:cs="Arial"/>
          <w:sz w:val="18"/>
          <w:szCs w:val="18"/>
        </w:rPr>
        <w:t>......</w:t>
      </w:r>
      <w:r w:rsidRPr="00723CDE">
        <w:rPr>
          <w:rFonts w:ascii="Arial" w:hAnsi="Arial" w:cs="Arial"/>
          <w:sz w:val="18"/>
          <w:szCs w:val="18"/>
        </w:rPr>
        <w:t xml:space="preserve">, brasileiro, casado, </w:t>
      </w:r>
      <w:r>
        <w:rPr>
          <w:rFonts w:ascii="Arial" w:hAnsi="Arial" w:cs="Arial"/>
          <w:sz w:val="18"/>
          <w:szCs w:val="18"/>
        </w:rPr>
        <w:t>professor</w:t>
      </w:r>
      <w:r w:rsidRPr="00723CDE">
        <w:rPr>
          <w:rFonts w:ascii="Arial" w:hAnsi="Arial" w:cs="Arial"/>
          <w:sz w:val="18"/>
          <w:szCs w:val="18"/>
        </w:rPr>
        <w:t>, inscrito no CPF sob nº</w:t>
      </w:r>
      <w:r>
        <w:rPr>
          <w:rFonts w:ascii="Arial" w:hAnsi="Arial" w:cs="Arial"/>
          <w:sz w:val="18"/>
          <w:szCs w:val="18"/>
        </w:rPr>
        <w:t xml:space="preserve"> ..............</w:t>
      </w:r>
      <w:r w:rsidRPr="00723CDE">
        <w:rPr>
          <w:rFonts w:ascii="Arial" w:hAnsi="Arial" w:cs="Arial"/>
          <w:sz w:val="18"/>
          <w:szCs w:val="18"/>
        </w:rPr>
        <w:t xml:space="preserve">, portador da Cédula de Identidade nº </w:t>
      </w:r>
      <w:r>
        <w:rPr>
          <w:rFonts w:ascii="Arial" w:hAnsi="Arial" w:cs="Arial"/>
          <w:sz w:val="18"/>
          <w:szCs w:val="18"/>
        </w:rPr>
        <w:t>...........</w:t>
      </w:r>
      <w:r w:rsidRPr="00723CDE">
        <w:rPr>
          <w:rFonts w:ascii="Arial" w:hAnsi="Arial" w:cs="Arial"/>
          <w:sz w:val="18"/>
          <w:szCs w:val="18"/>
        </w:rPr>
        <w:t xml:space="preserve">, residente e domiciliado nesta cidade de </w:t>
      </w:r>
      <w:r>
        <w:rPr>
          <w:rFonts w:ascii="Arial" w:hAnsi="Arial" w:cs="Arial"/>
          <w:sz w:val="18"/>
          <w:szCs w:val="18"/>
        </w:rPr>
        <w:t>Mandaguaçu</w:t>
      </w:r>
      <w:r w:rsidRPr="00723CDE">
        <w:rPr>
          <w:rFonts w:ascii="Arial" w:hAnsi="Arial" w:cs="Arial"/>
          <w:sz w:val="18"/>
          <w:szCs w:val="18"/>
        </w:rPr>
        <w:t xml:space="preserve">, Paraná, doravante denominado CONTRATANTE, e, de outro lado a empresa _________________, inscrita no CNPJ nº ________________, com sede à _________________, nº_____, CEP: ______, na cidade de ______, Estado do _______, doravante denominada CONTRATADA, neste ato representada por seu sócio administrador o Sr. _________________, portador da Cédula de Identidade, RG nº __________ SSP/PR, e inscrito no CPF sob nº ____________, residente e domiciliado na cidade de </w:t>
      </w:r>
      <w:r>
        <w:rPr>
          <w:rFonts w:ascii="Arial" w:hAnsi="Arial" w:cs="Arial"/>
          <w:sz w:val="18"/>
          <w:szCs w:val="18"/>
        </w:rPr>
        <w:t>..........</w:t>
      </w:r>
      <w:r w:rsidRPr="00723CDE">
        <w:rPr>
          <w:rFonts w:ascii="Arial" w:hAnsi="Arial" w:cs="Arial"/>
          <w:sz w:val="18"/>
          <w:szCs w:val="18"/>
        </w:rPr>
        <w:t>, Estado do Paraná, resolvem na melhor forma de direito, o presente contrato pelas cláusulas e condições seguintes:</w:t>
      </w:r>
    </w:p>
    <w:p w14:paraId="3F31069B" w14:textId="484F3E54" w:rsidR="00887662" w:rsidRPr="00484426" w:rsidRDefault="00887662" w:rsidP="00A246C2">
      <w:pPr>
        <w:spacing w:line="360" w:lineRule="auto"/>
        <w:ind w:left="708"/>
        <w:rPr>
          <w:rFonts w:ascii="Arial" w:hAnsi="Arial" w:cs="Arial"/>
          <w:sz w:val="18"/>
          <w:szCs w:val="18"/>
        </w:rPr>
      </w:pPr>
      <w:r w:rsidRPr="00723CDE">
        <w:rPr>
          <w:rFonts w:ascii="Arial" w:hAnsi="Arial" w:cs="Arial"/>
          <w:sz w:val="18"/>
          <w:szCs w:val="18"/>
        </w:rPr>
        <w:t xml:space="preserve">DA FUNDAMENTAÇÃO: O presente instrumento é celebrado com fundamento no Processo Administrativo n.º </w:t>
      </w:r>
      <w:r>
        <w:rPr>
          <w:rFonts w:ascii="Arial" w:hAnsi="Arial" w:cs="Arial"/>
          <w:sz w:val="18"/>
          <w:szCs w:val="18"/>
        </w:rPr>
        <w:t>.........</w:t>
      </w:r>
      <w:r w:rsidRPr="00723CDE">
        <w:rPr>
          <w:rFonts w:ascii="Arial" w:hAnsi="Arial" w:cs="Arial"/>
          <w:sz w:val="18"/>
          <w:szCs w:val="18"/>
        </w:rPr>
        <w:t>/</w:t>
      </w:r>
      <w:r>
        <w:rPr>
          <w:rFonts w:ascii="Arial" w:hAnsi="Arial" w:cs="Arial"/>
          <w:sz w:val="18"/>
          <w:szCs w:val="18"/>
        </w:rPr>
        <w:t>202</w:t>
      </w:r>
      <w:r w:rsidR="006D6847">
        <w:rPr>
          <w:rFonts w:ascii="Arial" w:hAnsi="Arial" w:cs="Arial"/>
          <w:sz w:val="18"/>
          <w:szCs w:val="18"/>
        </w:rPr>
        <w:t>5</w:t>
      </w:r>
      <w:r w:rsidRPr="00723CDE">
        <w:rPr>
          <w:rFonts w:ascii="Arial" w:hAnsi="Arial" w:cs="Arial"/>
          <w:sz w:val="18"/>
          <w:szCs w:val="18"/>
        </w:rPr>
        <w:t xml:space="preserve">, no </w:t>
      </w:r>
      <w:r>
        <w:rPr>
          <w:rFonts w:ascii="Arial" w:hAnsi="Arial" w:cs="Arial"/>
          <w:sz w:val="18"/>
          <w:szCs w:val="18"/>
        </w:rPr>
        <w:t xml:space="preserve">Pregão </w:t>
      </w:r>
      <w:proofErr w:type="spellStart"/>
      <w:r>
        <w:rPr>
          <w:rFonts w:ascii="Arial" w:hAnsi="Arial" w:cs="Arial"/>
          <w:sz w:val="18"/>
          <w:szCs w:val="18"/>
        </w:rPr>
        <w:t>Eletronico</w:t>
      </w:r>
      <w:proofErr w:type="spellEnd"/>
      <w:r w:rsidRPr="00723CDE">
        <w:rPr>
          <w:rFonts w:ascii="Arial" w:hAnsi="Arial" w:cs="Arial"/>
          <w:sz w:val="18"/>
          <w:szCs w:val="18"/>
        </w:rPr>
        <w:t xml:space="preserve"> n° ____/202</w:t>
      </w:r>
      <w:r w:rsidR="006D6847">
        <w:rPr>
          <w:rFonts w:ascii="Arial" w:hAnsi="Arial" w:cs="Arial"/>
          <w:sz w:val="18"/>
          <w:szCs w:val="18"/>
        </w:rPr>
        <w:t>5</w:t>
      </w:r>
      <w:r w:rsidRPr="00723CDE">
        <w:rPr>
          <w:rFonts w:ascii="Arial" w:hAnsi="Arial" w:cs="Arial"/>
          <w:sz w:val="18"/>
          <w:szCs w:val="18"/>
        </w:rPr>
        <w:t>, homologado em _____de ______de 202</w:t>
      </w:r>
      <w:r w:rsidR="006D6847">
        <w:rPr>
          <w:rFonts w:ascii="Arial" w:hAnsi="Arial" w:cs="Arial"/>
          <w:sz w:val="18"/>
          <w:szCs w:val="18"/>
        </w:rPr>
        <w:t>5</w:t>
      </w:r>
      <w:r w:rsidRPr="00723CDE">
        <w:rPr>
          <w:rFonts w:ascii="Arial" w:hAnsi="Arial" w:cs="Arial"/>
          <w:sz w:val="18"/>
          <w:szCs w:val="18"/>
        </w:rPr>
        <w:t xml:space="preserve">, publicado no Jornal </w:t>
      </w:r>
      <w:r>
        <w:rPr>
          <w:rFonts w:ascii="Arial" w:hAnsi="Arial" w:cs="Arial"/>
          <w:sz w:val="18"/>
          <w:szCs w:val="18"/>
        </w:rPr>
        <w:t>........</w:t>
      </w:r>
      <w:r w:rsidRPr="00723CDE">
        <w:rPr>
          <w:rFonts w:ascii="Arial" w:hAnsi="Arial" w:cs="Arial"/>
          <w:sz w:val="18"/>
          <w:szCs w:val="18"/>
        </w:rPr>
        <w:t xml:space="preserve">, de ___________de ______ </w:t>
      </w:r>
      <w:proofErr w:type="spellStart"/>
      <w:r w:rsidRPr="00723CDE">
        <w:rPr>
          <w:rFonts w:ascii="Arial" w:hAnsi="Arial" w:cs="Arial"/>
          <w:sz w:val="18"/>
          <w:szCs w:val="18"/>
        </w:rPr>
        <w:t>de</w:t>
      </w:r>
      <w:proofErr w:type="spellEnd"/>
      <w:r w:rsidRPr="00723CDE">
        <w:rPr>
          <w:rFonts w:ascii="Arial" w:hAnsi="Arial" w:cs="Arial"/>
          <w:sz w:val="18"/>
          <w:szCs w:val="18"/>
        </w:rPr>
        <w:t xml:space="preserve"> 202</w:t>
      </w:r>
      <w:r w:rsidR="006D6847">
        <w:rPr>
          <w:rFonts w:ascii="Arial" w:hAnsi="Arial" w:cs="Arial"/>
          <w:sz w:val="18"/>
          <w:szCs w:val="18"/>
        </w:rPr>
        <w:t>5</w:t>
      </w:r>
      <w:r w:rsidRPr="00723CDE">
        <w:rPr>
          <w:rFonts w:ascii="Arial" w:hAnsi="Arial" w:cs="Arial"/>
          <w:sz w:val="18"/>
          <w:szCs w:val="18"/>
        </w:rPr>
        <w:t xml:space="preserve">, edição nº ____, que integram o presente Termo, e nos fundamentos e disposições da Lei Federal nº 14.133, de 1º de abril de 2021, das Leis Complementares nº 147/2014, do </w:t>
      </w:r>
      <w:r w:rsidRPr="00B22248">
        <w:rPr>
          <w:rFonts w:ascii="Arial" w:hAnsi="Arial" w:cs="Arial"/>
          <w:sz w:val="18"/>
          <w:szCs w:val="18"/>
          <w:highlight w:val="yellow"/>
        </w:rPr>
        <w:t>Decreto Municipal nº 8441/2023</w:t>
      </w:r>
      <w:r w:rsidRPr="00B22248">
        <w:rPr>
          <w:rFonts w:ascii="Arial" w:hAnsi="Arial" w:cs="Arial"/>
          <w:sz w:val="18"/>
          <w:szCs w:val="18"/>
        </w:rPr>
        <w:t xml:space="preserve"> </w:t>
      </w:r>
      <w:r w:rsidRPr="00723CDE">
        <w:rPr>
          <w:rFonts w:ascii="Arial" w:hAnsi="Arial" w:cs="Arial"/>
          <w:sz w:val="18"/>
          <w:szCs w:val="18"/>
        </w:rPr>
        <w:t>e demais legislações aplicáveis.</w:t>
      </w:r>
    </w:p>
    <w:p w14:paraId="17FB010B" w14:textId="77777777" w:rsidR="00887662" w:rsidRPr="00F8329F" w:rsidRDefault="00887662" w:rsidP="00A246C2">
      <w:pPr>
        <w:pStyle w:val="Nivel01"/>
        <w:numPr>
          <w:ilvl w:val="0"/>
          <w:numId w:val="30"/>
        </w:numPr>
        <w:suppressAutoHyphens w:val="0"/>
        <w:ind w:left="230"/>
        <w:rPr>
          <w:rFonts w:hint="eastAsia"/>
          <w:color w:val="FFFFFF" w:themeColor="background1"/>
        </w:rPr>
      </w:pPr>
      <w:r w:rsidRPr="004827F2">
        <w:t>CLÁUSULA PRIMEIRA – OBJETO (</w:t>
      </w:r>
      <w:hyperlink r:id="rId17" w:anchor="art92" w:history="1">
        <w:r w:rsidRPr="004827F2">
          <w:rPr>
            <w:rStyle w:val="Hyperlink"/>
          </w:rPr>
          <w:t>art. 92, I e II</w:t>
        </w:r>
      </w:hyperlink>
      <w:r w:rsidRPr="004827F2">
        <w:t>)</w:t>
      </w:r>
    </w:p>
    <w:p w14:paraId="45C47D32" w14:textId="77777777" w:rsidR="003C59D3" w:rsidRPr="006160C3" w:rsidRDefault="00887662" w:rsidP="003C59D3">
      <w:pPr>
        <w:pStyle w:val="Nivel2"/>
        <w:rPr>
          <w:iCs/>
          <w:color w:val="000000"/>
        </w:rPr>
      </w:pPr>
      <w:r w:rsidRPr="0000662D">
        <w:t>O objeto do presente instrumento é o</w:t>
      </w:r>
      <w:r w:rsidR="004E256F">
        <w:t xml:space="preserve"> </w:t>
      </w:r>
      <w:bookmarkStart w:id="42" w:name="_Hlk202856333"/>
      <w:r w:rsidR="008B2F43" w:rsidRPr="006F74CA">
        <w:t>Registro de preços para aquisição</w:t>
      </w:r>
      <w:r w:rsidR="003C59D3">
        <w:t xml:space="preserve"> </w:t>
      </w:r>
      <w:r w:rsidR="003C59D3" w:rsidRPr="006160C3">
        <w:rPr>
          <w:iCs/>
          <w:color w:val="000000"/>
        </w:rPr>
        <w:t>de itens para trabalho no campo e uso veterinário, como botijão, corda, seringa, luva, entre outros.</w:t>
      </w: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887662" w:rsidRPr="004827F2" w14:paraId="645974B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bookmarkEnd w:id="42"/>
          <w:p w14:paraId="6AA73F3F" w14:textId="77777777" w:rsidR="00887662" w:rsidRPr="004827F2" w:rsidRDefault="00887662" w:rsidP="00A246C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p w14:paraId="2D323AEA" w14:textId="77777777" w:rsidR="00887662" w:rsidRPr="004827F2" w:rsidRDefault="00887662" w:rsidP="00A246C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AF37A" w14:textId="77777777" w:rsidR="00887662" w:rsidRPr="004827F2" w:rsidRDefault="00887662" w:rsidP="00A246C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B92AB" w14:textId="77777777" w:rsidR="00887662" w:rsidRPr="004827F2" w:rsidRDefault="00887662" w:rsidP="00A246C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93FF" w14:textId="77777777" w:rsidR="00887662" w:rsidRPr="004827F2" w:rsidRDefault="00887662" w:rsidP="00A246C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86A70" w14:textId="77777777" w:rsidR="00887662" w:rsidRPr="004827F2" w:rsidRDefault="00887662" w:rsidP="00A246C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82B7F" w14:textId="77777777" w:rsidR="00887662" w:rsidRPr="004827F2" w:rsidRDefault="00887662" w:rsidP="00A246C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887662" w:rsidRPr="004827F2" w14:paraId="250A2087"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E5DB3" w14:textId="77777777" w:rsidR="00887662" w:rsidRPr="004827F2" w:rsidRDefault="00887662" w:rsidP="00A246C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D8D18"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AF3B"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13848"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17CB"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A755"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r>
      <w:tr w:rsidR="00887662" w:rsidRPr="004827F2" w14:paraId="7DEF1C9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E9ACF" w14:textId="77777777" w:rsidR="00887662" w:rsidRPr="004827F2" w:rsidRDefault="00887662" w:rsidP="00A246C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5C0C7"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17A5F"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04D73"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824CB"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6ECA"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r>
      <w:tr w:rsidR="00887662" w:rsidRPr="004827F2" w14:paraId="715180C2"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7B0B4" w14:textId="77777777" w:rsidR="00887662" w:rsidRPr="004827F2" w:rsidRDefault="00887662" w:rsidP="00A246C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2D4E9"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EE197"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0365"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C139C"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9056A"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r>
      <w:tr w:rsidR="00887662" w:rsidRPr="004827F2" w14:paraId="0C424771"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576BB" w14:textId="77777777" w:rsidR="00887662" w:rsidRPr="004827F2" w:rsidRDefault="00887662" w:rsidP="00A246C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8BF45" w14:textId="77777777" w:rsidR="00887662" w:rsidRPr="004827F2" w:rsidRDefault="00887662" w:rsidP="00A246C2">
            <w:pPr>
              <w:widowControl w:val="0"/>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A404"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70126"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3E485"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2BABA"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r>
    </w:tbl>
    <w:p w14:paraId="65BB73AB" w14:textId="77777777" w:rsidR="00887662" w:rsidRPr="004827F2" w:rsidRDefault="00887662" w:rsidP="00A246C2">
      <w:pPr>
        <w:pStyle w:val="Nivel2"/>
        <w:numPr>
          <w:ilvl w:val="1"/>
          <w:numId w:val="24"/>
        </w:numPr>
        <w:autoSpaceDE/>
        <w:autoSpaceDN/>
        <w:adjustRightInd/>
        <w:spacing w:after="288"/>
        <w:ind w:left="0" w:firstLine="0"/>
      </w:pPr>
      <w:r w:rsidRPr="004827F2">
        <w:t xml:space="preserve">Vinculam </w:t>
      </w:r>
      <w:r w:rsidRPr="004E64AA">
        <w:t>esta</w:t>
      </w:r>
      <w:r w:rsidRPr="004827F2">
        <w:t xml:space="preserve"> contratação, independentemente de transcrição:</w:t>
      </w:r>
    </w:p>
    <w:p w14:paraId="63515B1C" w14:textId="77777777" w:rsidR="00887662" w:rsidRPr="004827F2" w:rsidRDefault="00887662" w:rsidP="00A246C2">
      <w:pPr>
        <w:pStyle w:val="Nivel3"/>
        <w:numPr>
          <w:ilvl w:val="2"/>
          <w:numId w:val="24"/>
        </w:numPr>
        <w:spacing w:after="120"/>
        <w:ind w:left="284" w:firstLine="0"/>
      </w:pPr>
      <w:r w:rsidRPr="004827F2">
        <w:t xml:space="preserve">O </w:t>
      </w:r>
      <w:r w:rsidRPr="004E64AA">
        <w:t>Termo</w:t>
      </w:r>
      <w:r w:rsidRPr="004827F2">
        <w:t xml:space="preserve"> de Referência;</w:t>
      </w:r>
    </w:p>
    <w:p w14:paraId="432121E8" w14:textId="77777777" w:rsidR="00887662" w:rsidRPr="004827F2" w:rsidRDefault="00887662" w:rsidP="00A246C2">
      <w:pPr>
        <w:pStyle w:val="Nivel3"/>
        <w:numPr>
          <w:ilvl w:val="2"/>
          <w:numId w:val="24"/>
        </w:numPr>
        <w:spacing w:after="120"/>
        <w:ind w:left="284" w:firstLine="0"/>
      </w:pPr>
      <w:r w:rsidRPr="004827F2">
        <w:t xml:space="preserve">O Edital </w:t>
      </w:r>
      <w:r w:rsidRPr="004E64AA">
        <w:t>da</w:t>
      </w:r>
      <w:r w:rsidRPr="004827F2">
        <w:t xml:space="preserve"> Licitação;</w:t>
      </w:r>
    </w:p>
    <w:p w14:paraId="691E87DD" w14:textId="77777777" w:rsidR="00887662" w:rsidRPr="004827F2" w:rsidRDefault="00887662" w:rsidP="00A246C2">
      <w:pPr>
        <w:pStyle w:val="Nivel3"/>
        <w:numPr>
          <w:ilvl w:val="2"/>
          <w:numId w:val="24"/>
        </w:numPr>
        <w:spacing w:after="120"/>
        <w:ind w:left="284" w:firstLine="0"/>
      </w:pPr>
      <w:r w:rsidRPr="004827F2">
        <w:t xml:space="preserve">A </w:t>
      </w:r>
      <w:r w:rsidRPr="004E64AA">
        <w:t>Proposta</w:t>
      </w:r>
      <w:r w:rsidRPr="004827F2">
        <w:t xml:space="preserve"> do contratado;</w:t>
      </w:r>
    </w:p>
    <w:p w14:paraId="534F072B" w14:textId="77777777" w:rsidR="00887662" w:rsidRPr="004827F2" w:rsidRDefault="00887662" w:rsidP="00A246C2">
      <w:pPr>
        <w:pStyle w:val="Nivel3"/>
        <w:numPr>
          <w:ilvl w:val="2"/>
          <w:numId w:val="24"/>
        </w:numPr>
        <w:spacing w:after="120"/>
        <w:ind w:left="284" w:firstLine="0"/>
      </w:pPr>
      <w:r w:rsidRPr="004827F2">
        <w:t xml:space="preserve">Eventuais </w:t>
      </w:r>
      <w:r w:rsidRPr="004E64AA">
        <w:t>anexos</w:t>
      </w:r>
      <w:r w:rsidRPr="004827F2">
        <w:t xml:space="preserve"> dos documentos supracitados.</w:t>
      </w:r>
    </w:p>
    <w:p w14:paraId="19D2ED51" w14:textId="77777777" w:rsidR="00887662" w:rsidRPr="004827F2" w:rsidRDefault="00887662" w:rsidP="00A246C2">
      <w:pPr>
        <w:pStyle w:val="Nivel01"/>
        <w:numPr>
          <w:ilvl w:val="0"/>
          <w:numId w:val="24"/>
        </w:numPr>
        <w:suppressAutoHyphens w:val="0"/>
        <w:rPr>
          <w:rFonts w:hint="eastAsia"/>
          <w:color w:val="FFFFFF" w:themeColor="background1"/>
        </w:rPr>
      </w:pPr>
      <w:r w:rsidRPr="004827F2">
        <w:t>CLÁUSULA SEGUNDA – VIGÊNCIA E PRORROGAÇÃO</w:t>
      </w:r>
    </w:p>
    <w:p w14:paraId="76A2362C" w14:textId="556C9989" w:rsidR="00887662" w:rsidRPr="00A74924" w:rsidRDefault="00887662" w:rsidP="00A246C2">
      <w:pPr>
        <w:pStyle w:val="Nvel2-Red"/>
        <w:numPr>
          <w:ilvl w:val="1"/>
          <w:numId w:val="24"/>
        </w:numPr>
        <w:spacing w:after="288"/>
        <w:ind w:left="0" w:firstLine="0"/>
        <w:rPr>
          <w:color w:val="auto"/>
        </w:rPr>
      </w:pPr>
      <w:r w:rsidRPr="00A74924">
        <w:rPr>
          <w:color w:val="auto"/>
        </w:rPr>
        <w:t xml:space="preserve">O prazo de vigência da contratação é de </w:t>
      </w:r>
      <w:r w:rsidR="00A74924" w:rsidRPr="00A74924">
        <w:rPr>
          <w:color w:val="auto"/>
        </w:rPr>
        <w:t>doze meses</w:t>
      </w:r>
      <w:r w:rsidRPr="00A74924">
        <w:rPr>
          <w:color w:val="auto"/>
        </w:rPr>
        <w:t xml:space="preserve"> contados do(a) </w:t>
      </w:r>
      <w:r w:rsidR="00A74924" w:rsidRPr="00A74924">
        <w:rPr>
          <w:color w:val="auto"/>
        </w:rPr>
        <w:t>assinatura do contrato, podendo ser prorrogado na forma da lei</w:t>
      </w:r>
      <w:r w:rsidR="00A74924">
        <w:rPr>
          <w:color w:val="auto"/>
        </w:rPr>
        <w:t>.</w:t>
      </w:r>
      <w:r w:rsidRPr="00A74924">
        <w:rPr>
          <w:color w:val="auto"/>
        </w:rPr>
        <w:t xml:space="preserve"> </w:t>
      </w:r>
    </w:p>
    <w:p w14:paraId="480529C0" w14:textId="77777777" w:rsidR="00887662" w:rsidRPr="007A5F29" w:rsidRDefault="00887662" w:rsidP="00A246C2">
      <w:pPr>
        <w:pStyle w:val="Nvel3-R"/>
        <w:numPr>
          <w:ilvl w:val="2"/>
          <w:numId w:val="24"/>
        </w:numPr>
        <w:ind w:left="284" w:firstLine="0"/>
        <w:rPr>
          <w:color w:val="auto"/>
        </w:rPr>
      </w:pPr>
      <w:r w:rsidRPr="007A5F29">
        <w:rPr>
          <w:color w:val="auto"/>
        </w:rPr>
        <w:t>A prorrogação de que trata este item é condicionada ao ateste, pela autoridade competente, de que as condições e os preços permanecem vantajosos para a Administração, permitida a negociação com o contratado.</w:t>
      </w:r>
    </w:p>
    <w:p w14:paraId="091F76A8" w14:textId="77777777" w:rsidR="00887662" w:rsidRPr="007A5F29" w:rsidRDefault="00887662" w:rsidP="00A246C2">
      <w:pPr>
        <w:pStyle w:val="Nvel2-Red"/>
        <w:numPr>
          <w:ilvl w:val="1"/>
          <w:numId w:val="24"/>
        </w:numPr>
        <w:spacing w:after="288"/>
        <w:ind w:left="0" w:firstLine="0"/>
        <w:rPr>
          <w:color w:val="auto"/>
        </w:rPr>
      </w:pPr>
      <w:r w:rsidRPr="007A5F29">
        <w:rPr>
          <w:color w:val="auto"/>
        </w:rPr>
        <w:t>A prorrogação de contrato deverá ser promovida mediante celebração de termo aditivo.</w:t>
      </w:r>
    </w:p>
    <w:p w14:paraId="1717BE96" w14:textId="77777777" w:rsidR="00887662" w:rsidRPr="007A5F29" w:rsidRDefault="00887662" w:rsidP="00A246C2">
      <w:pPr>
        <w:pStyle w:val="Nvel2-Red"/>
        <w:numPr>
          <w:ilvl w:val="1"/>
          <w:numId w:val="24"/>
        </w:numPr>
        <w:spacing w:after="288"/>
        <w:ind w:left="0" w:firstLine="0"/>
        <w:rPr>
          <w:color w:val="auto"/>
        </w:rPr>
      </w:pPr>
      <w:r w:rsidRPr="007A5F29">
        <w:rPr>
          <w:color w:val="auto"/>
        </w:rPr>
        <w:t>O contrato não poderá ser prorrogado quando o contratado tiver sido penalizado nas sanções de declaração de inidoneidade ou impedimento de licitar e contratar com poder público, observadas as abrangências de aplicação.</w:t>
      </w:r>
    </w:p>
    <w:p w14:paraId="04F732C6" w14:textId="04958070" w:rsidR="00887662" w:rsidRDefault="00887662" w:rsidP="00A246C2">
      <w:pPr>
        <w:pStyle w:val="Nivel01"/>
        <w:numPr>
          <w:ilvl w:val="0"/>
          <w:numId w:val="24"/>
        </w:numPr>
        <w:suppressAutoHyphens w:val="0"/>
        <w:rPr>
          <w:rStyle w:val="Hyperlink"/>
          <w:rFonts w:hint="eastAsia"/>
        </w:rPr>
      </w:pPr>
      <w:r w:rsidRPr="004827F2">
        <w:t xml:space="preserve">CLÁUSULA TERCEIRA – MODELOS DE EXECUÇÃO </w:t>
      </w:r>
    </w:p>
    <w:p w14:paraId="1B1B99AF" w14:textId="24BFA495" w:rsidR="003C59D3" w:rsidRPr="006160C3" w:rsidRDefault="00EB5F40" w:rsidP="003C59D3">
      <w:pPr>
        <w:pStyle w:val="Nivel2"/>
        <w:autoSpaceDE/>
        <w:autoSpaceDN/>
        <w:adjustRightInd/>
      </w:pPr>
      <w:r>
        <w:rPr>
          <w:u w:val="single"/>
        </w:rPr>
        <w:t>a)</w:t>
      </w:r>
      <w:r w:rsidR="003C59D3" w:rsidRPr="003C59D3">
        <w:rPr>
          <w:u w:val="single"/>
        </w:rPr>
        <w:t xml:space="preserve"> </w:t>
      </w:r>
      <w:r w:rsidR="003C59D3" w:rsidRPr="006160C3">
        <w:rPr>
          <w:u w:val="single"/>
        </w:rPr>
        <w:t>Prazo de entrega</w:t>
      </w:r>
      <w:r w:rsidR="003C59D3" w:rsidRPr="006160C3">
        <w:t xml:space="preserve">: Os materiais e equipamentos deverão ser entregues em até </w:t>
      </w:r>
      <w:r w:rsidR="003C59D3" w:rsidRPr="006160C3">
        <w:rPr>
          <w:b/>
          <w:bCs/>
        </w:rPr>
        <w:t>05 (cinco)</w:t>
      </w:r>
      <w:r w:rsidR="003C59D3" w:rsidRPr="006160C3">
        <w:t xml:space="preserve"> dias úteis após a solicitação e envio de empenho, pela empresa ganhadora, nas quantidades solicitadas pela secretaria requisitante.</w:t>
      </w:r>
    </w:p>
    <w:p w14:paraId="0CE39DB4" w14:textId="77777777" w:rsidR="003C59D3" w:rsidRPr="006160C3" w:rsidRDefault="003C59D3" w:rsidP="003C59D3">
      <w:pPr>
        <w:pStyle w:val="Nivel2"/>
        <w:autoSpaceDE/>
        <w:autoSpaceDN/>
        <w:adjustRightInd/>
      </w:pPr>
      <w:proofErr w:type="gramStart"/>
      <w:r>
        <w:rPr>
          <w:u w:val="single"/>
        </w:rPr>
        <w:t>b)</w:t>
      </w:r>
      <w:r w:rsidRPr="006160C3">
        <w:rPr>
          <w:u w:val="single"/>
        </w:rPr>
        <w:t>Local</w:t>
      </w:r>
      <w:proofErr w:type="gramEnd"/>
      <w:r w:rsidRPr="006160C3">
        <w:rPr>
          <w:u w:val="single"/>
        </w:rPr>
        <w:t xml:space="preserve"> de entrega</w:t>
      </w:r>
      <w:r w:rsidRPr="006160C3">
        <w:t xml:space="preserve">: Almoxarifado Central - Perimetral </w:t>
      </w:r>
      <w:proofErr w:type="spellStart"/>
      <w:r w:rsidRPr="006160C3">
        <w:t>Angelo</w:t>
      </w:r>
      <w:proofErr w:type="spellEnd"/>
      <w:r w:rsidRPr="006160C3">
        <w:t xml:space="preserve"> </w:t>
      </w:r>
      <w:proofErr w:type="spellStart"/>
      <w:r w:rsidRPr="006160C3">
        <w:t>Saes</w:t>
      </w:r>
      <w:proofErr w:type="spellEnd"/>
      <w:r w:rsidRPr="006160C3">
        <w:t>, 155 - Parque Ouro Verde, Mandaguaçu – PR.</w:t>
      </w:r>
    </w:p>
    <w:p w14:paraId="1325AEAD" w14:textId="77777777" w:rsidR="003C59D3" w:rsidRPr="006160C3" w:rsidRDefault="003C59D3" w:rsidP="003C59D3">
      <w:pPr>
        <w:pStyle w:val="Nivel2"/>
        <w:autoSpaceDE/>
        <w:autoSpaceDN/>
        <w:adjustRightInd/>
      </w:pPr>
      <w:r>
        <w:rPr>
          <w:u w:val="single"/>
        </w:rPr>
        <w:t>c)</w:t>
      </w:r>
      <w:r w:rsidRPr="006160C3">
        <w:rPr>
          <w:u w:val="single"/>
        </w:rPr>
        <w:t>Horário de entrega</w:t>
      </w:r>
      <w:r w:rsidRPr="006160C3">
        <w:t>: De segunda à sexta-feira no horário das 08h00min às 11h00min e das 13h00min às 16h00min.</w:t>
      </w:r>
    </w:p>
    <w:p w14:paraId="27AAE3BD" w14:textId="77777777" w:rsidR="003C59D3" w:rsidRDefault="003C59D3" w:rsidP="003C59D3">
      <w:pPr>
        <w:pStyle w:val="Nivel2"/>
        <w:autoSpaceDE/>
        <w:autoSpaceDN/>
        <w:adjustRightInd/>
      </w:pPr>
      <w:r>
        <w:rPr>
          <w:u w:val="single"/>
        </w:rPr>
        <w:t>d)</w:t>
      </w:r>
      <w:r w:rsidRPr="006160C3">
        <w:rPr>
          <w:u w:val="single"/>
        </w:rPr>
        <w:t>Condições de entrega</w:t>
      </w:r>
      <w:r w:rsidRPr="006160C3">
        <w:t xml:space="preserve">: Os produtos e equipamentos deverão cumprir os </w:t>
      </w:r>
      <w:r>
        <w:t xml:space="preserve">seguintes </w:t>
      </w:r>
      <w:r w:rsidRPr="006160C3">
        <w:t>requisitos</w:t>
      </w:r>
      <w:r>
        <w:t>:</w:t>
      </w:r>
    </w:p>
    <w:p w14:paraId="61EF88AC" w14:textId="77777777" w:rsidR="003C59D3" w:rsidRPr="006160C3" w:rsidRDefault="003C59D3" w:rsidP="003C59D3">
      <w:pPr>
        <w:pStyle w:val="Nvel2-Red"/>
        <w:numPr>
          <w:ilvl w:val="0"/>
          <w:numId w:val="0"/>
        </w:numPr>
      </w:pPr>
      <w:r>
        <w:t>-</w:t>
      </w:r>
      <w:r w:rsidRPr="006160C3">
        <w:t>Produtos novos e certificados pelos órgãos reguladores, como ANVISA e INMETRO;</w:t>
      </w:r>
    </w:p>
    <w:p w14:paraId="3D5B2579" w14:textId="77777777" w:rsidR="003C59D3" w:rsidRPr="006160C3" w:rsidRDefault="003C59D3" w:rsidP="003C59D3">
      <w:pPr>
        <w:pStyle w:val="Nvel2-Red"/>
        <w:numPr>
          <w:ilvl w:val="0"/>
          <w:numId w:val="0"/>
        </w:numPr>
      </w:pPr>
      <w:r>
        <w:t>-</w:t>
      </w:r>
      <w:r w:rsidRPr="006160C3">
        <w:t>Itens de qualidade comprovada, visando eficiência e durabilidade no uso;</w:t>
      </w:r>
    </w:p>
    <w:p w14:paraId="6CB95784" w14:textId="77777777" w:rsidR="003C59D3" w:rsidRPr="006160C3" w:rsidRDefault="003C59D3" w:rsidP="003C59D3">
      <w:pPr>
        <w:pStyle w:val="Nvel2-Red"/>
        <w:numPr>
          <w:ilvl w:val="0"/>
          <w:numId w:val="0"/>
        </w:numPr>
      </w:pPr>
      <w:r>
        <w:t>-</w:t>
      </w:r>
      <w:r w:rsidRPr="006160C3">
        <w:t>Produtos biodegradáveis e de baixo impacto ambiental, sempre que possível;</w:t>
      </w:r>
    </w:p>
    <w:p w14:paraId="1D5F4483" w14:textId="77777777" w:rsidR="003C59D3" w:rsidRPr="006160C3" w:rsidRDefault="003C59D3" w:rsidP="003C59D3">
      <w:pPr>
        <w:pStyle w:val="Nvel2-Red"/>
        <w:numPr>
          <w:ilvl w:val="0"/>
          <w:numId w:val="0"/>
        </w:numPr>
      </w:pPr>
      <w:r>
        <w:t>-</w:t>
      </w:r>
      <w:r w:rsidRPr="006160C3">
        <w:t>Condições de embalagem que garantam a integridade do material até o uso final;</w:t>
      </w:r>
    </w:p>
    <w:p w14:paraId="6AD41C3F" w14:textId="77777777" w:rsidR="003C59D3" w:rsidRPr="006160C3" w:rsidRDefault="003C59D3" w:rsidP="003C59D3">
      <w:pPr>
        <w:pStyle w:val="Nvel2-Red"/>
        <w:numPr>
          <w:ilvl w:val="0"/>
          <w:numId w:val="0"/>
        </w:numPr>
      </w:pPr>
      <w:r>
        <w:t>-</w:t>
      </w:r>
      <w:r w:rsidRPr="006160C3">
        <w:t>Prazo de validade compatível com o período de consumo;</w:t>
      </w:r>
    </w:p>
    <w:p w14:paraId="664C81BD" w14:textId="77777777" w:rsidR="003C59D3" w:rsidRPr="006160C3" w:rsidRDefault="003C59D3" w:rsidP="003C59D3">
      <w:pPr>
        <w:pStyle w:val="Nvel2-Red"/>
        <w:numPr>
          <w:ilvl w:val="0"/>
          <w:numId w:val="0"/>
        </w:numPr>
      </w:pPr>
      <w:r>
        <w:lastRenderedPageBreak/>
        <w:t>-</w:t>
      </w:r>
      <w:r w:rsidRPr="006160C3">
        <w:t>CONDIÇÃO ESPECIAL DE HABILITAÇÃO: Apresentar a comprovação da Autorização de Funcionamento de Empresa (AFE) emitida pela ANVISA conforme RDC nº 16 de 01/04/2014, para os itens 01 ao 29 e 47 ao 51 que se enquadram no anexo II da RDC nº 59 de 17/12/2010 (produtos saneantes).</w:t>
      </w:r>
    </w:p>
    <w:p w14:paraId="07DF1C4E" w14:textId="77777777" w:rsidR="00807A46" w:rsidRPr="006160C3" w:rsidRDefault="003C59D3" w:rsidP="00807A46">
      <w:pPr>
        <w:pStyle w:val="Nivel2"/>
        <w:numPr>
          <w:ilvl w:val="1"/>
          <w:numId w:val="43"/>
        </w:numPr>
        <w:autoSpaceDE/>
        <w:autoSpaceDN/>
        <w:adjustRightInd/>
        <w:ind w:left="0" w:firstLine="0"/>
      </w:pPr>
      <w:proofErr w:type="gramStart"/>
      <w:r>
        <w:rPr>
          <w:u w:val="single"/>
        </w:rPr>
        <w:t>e)</w:t>
      </w:r>
      <w:r w:rsidRPr="006160C3">
        <w:rPr>
          <w:u w:val="single"/>
        </w:rPr>
        <w:t>Vigência</w:t>
      </w:r>
      <w:proofErr w:type="gramEnd"/>
      <w:r w:rsidRPr="006160C3">
        <w:t>: A vigência do contrato será de 12 (doze) meses contados a partir da publicação</w:t>
      </w:r>
      <w:r w:rsidR="00807A46">
        <w:t xml:space="preserve">, </w:t>
      </w:r>
      <w:r w:rsidR="00807A46" w:rsidRPr="002058E1">
        <w:t>podendo ser prorrogado para mais 12 (doze) meses</w:t>
      </w:r>
      <w:r w:rsidR="00807A46" w:rsidRPr="006160C3">
        <w:t>.</w:t>
      </w:r>
    </w:p>
    <w:p w14:paraId="76EBD457" w14:textId="69D5BE40" w:rsidR="00887662" w:rsidRPr="00E1038E" w:rsidRDefault="00887662" w:rsidP="00A246C2">
      <w:pPr>
        <w:spacing w:before="120"/>
        <w:jc w:val="both"/>
        <w:rPr>
          <w:b/>
          <w:bCs/>
          <w:color w:val="FFFFFF" w:themeColor="background1"/>
          <w:sz w:val="20"/>
          <w:szCs w:val="20"/>
        </w:rPr>
      </w:pPr>
      <w:r w:rsidRPr="00E1038E">
        <w:rPr>
          <w:b/>
          <w:bCs/>
          <w:sz w:val="20"/>
          <w:szCs w:val="20"/>
        </w:rPr>
        <w:t>CLÁUSULA QUARTA – SUBCONTRATAÇÃO</w:t>
      </w:r>
    </w:p>
    <w:p w14:paraId="503DFC33" w14:textId="79E55AB4" w:rsidR="00887662" w:rsidRPr="00725D79" w:rsidRDefault="00A74924" w:rsidP="00C3560A">
      <w:pPr>
        <w:pStyle w:val="Nvel2-Red"/>
        <w:numPr>
          <w:ilvl w:val="0"/>
          <w:numId w:val="0"/>
        </w:numPr>
        <w:spacing w:after="288"/>
        <w:rPr>
          <w:color w:val="auto"/>
        </w:rPr>
      </w:pPr>
      <w:r>
        <w:rPr>
          <w:color w:val="auto"/>
        </w:rPr>
        <w:t>4.</w:t>
      </w:r>
      <w:proofErr w:type="gramStart"/>
      <w:r>
        <w:rPr>
          <w:color w:val="auto"/>
        </w:rPr>
        <w:t>1.</w:t>
      </w:r>
      <w:r w:rsidR="00887662" w:rsidRPr="00725D79">
        <w:rPr>
          <w:color w:val="auto"/>
        </w:rPr>
        <w:t>Não</w:t>
      </w:r>
      <w:proofErr w:type="gramEnd"/>
      <w:r w:rsidR="00887662" w:rsidRPr="00725D79">
        <w:rPr>
          <w:color w:val="auto"/>
        </w:rPr>
        <w:t xml:space="preserve"> será admitida a subcontratação do objeto contratual.</w:t>
      </w:r>
    </w:p>
    <w:p w14:paraId="75010E42" w14:textId="77777777" w:rsidR="00887662" w:rsidRPr="00362E67" w:rsidRDefault="00887662" w:rsidP="00A246C2">
      <w:pPr>
        <w:pStyle w:val="Nivel01"/>
        <w:suppressAutoHyphens w:val="0"/>
        <w:rPr>
          <w:rFonts w:hint="eastAsia"/>
          <w:color w:val="FFFFFF" w:themeColor="background1"/>
        </w:rPr>
      </w:pPr>
      <w:r w:rsidRPr="004827F2">
        <w:t xml:space="preserve">CLÁUSULA QUINTA </w:t>
      </w:r>
      <w:r>
        <w:t>–</w:t>
      </w:r>
      <w:r w:rsidRPr="004827F2">
        <w:t xml:space="preserve"> PREÇO</w:t>
      </w:r>
      <w:r>
        <w:t xml:space="preserve"> </w:t>
      </w:r>
      <w:r w:rsidRPr="004827F2">
        <w:t>(</w:t>
      </w:r>
      <w:hyperlink r:id="rId18" w:anchor="art92" w:history="1">
        <w:r w:rsidRPr="004827F2">
          <w:rPr>
            <w:rStyle w:val="Hyperlink"/>
          </w:rPr>
          <w:t>art. 92, V)</w:t>
        </w:r>
      </w:hyperlink>
    </w:p>
    <w:p w14:paraId="448D0318" w14:textId="7FD148C2" w:rsidR="00887662" w:rsidRPr="006F39C1" w:rsidRDefault="00A74924" w:rsidP="00A246C2">
      <w:pPr>
        <w:pStyle w:val="Nvel2-Red"/>
        <w:numPr>
          <w:ilvl w:val="0"/>
          <w:numId w:val="0"/>
        </w:numPr>
        <w:spacing w:after="288"/>
        <w:ind w:left="142"/>
        <w:rPr>
          <w:color w:val="auto"/>
          <w:highlight w:val="yellow"/>
        </w:rPr>
      </w:pPr>
      <w:r>
        <w:rPr>
          <w:color w:val="auto"/>
          <w:highlight w:val="yellow"/>
          <w:lang w:eastAsia="en-US"/>
        </w:rPr>
        <w:t>5.1.</w:t>
      </w:r>
      <w:r w:rsidR="00887662" w:rsidRPr="006F39C1">
        <w:rPr>
          <w:color w:val="auto"/>
          <w:highlight w:val="yellow"/>
          <w:lang w:eastAsia="en-US"/>
        </w:rPr>
        <w:t xml:space="preserve">O valor </w:t>
      </w:r>
      <w:r w:rsidR="00887662" w:rsidRPr="006F39C1">
        <w:rPr>
          <w:color w:val="ED7D31" w:themeColor="accent2"/>
          <w:highlight w:val="yellow"/>
          <w:lang w:eastAsia="en-US"/>
        </w:rPr>
        <w:t xml:space="preserve">por </w:t>
      </w:r>
      <w:proofErr w:type="gramStart"/>
      <w:r w:rsidR="00B14BD0">
        <w:rPr>
          <w:color w:val="ED7D31" w:themeColor="accent2"/>
          <w:highlight w:val="yellow"/>
          <w:lang w:eastAsia="en-US"/>
        </w:rPr>
        <w:t>item</w:t>
      </w:r>
      <w:r w:rsidR="00887662">
        <w:rPr>
          <w:color w:val="auto"/>
          <w:highlight w:val="yellow"/>
          <w:lang w:eastAsia="en-US"/>
        </w:rPr>
        <w:t xml:space="preserve"> </w:t>
      </w:r>
      <w:r w:rsidR="00887662" w:rsidRPr="006F39C1">
        <w:rPr>
          <w:color w:val="auto"/>
          <w:highlight w:val="yellow"/>
          <w:lang w:eastAsia="en-US"/>
        </w:rPr>
        <w:t xml:space="preserve"> D</w:t>
      </w:r>
      <w:r w:rsidR="00887662">
        <w:rPr>
          <w:color w:val="auto"/>
          <w:highlight w:val="yellow"/>
          <w:lang w:eastAsia="en-US"/>
        </w:rPr>
        <w:t>o</w:t>
      </w:r>
      <w:proofErr w:type="gramEnd"/>
      <w:r w:rsidR="00887662">
        <w:rPr>
          <w:color w:val="auto"/>
          <w:highlight w:val="yellow"/>
          <w:lang w:eastAsia="en-US"/>
        </w:rPr>
        <w:t xml:space="preserve"> contrato </w:t>
      </w:r>
      <w:r w:rsidR="00887662" w:rsidRPr="006F39C1">
        <w:rPr>
          <w:color w:val="auto"/>
          <w:highlight w:val="yellow"/>
          <w:lang w:eastAsia="en-US"/>
        </w:rPr>
        <w:t>é de R$ .......... (.....).</w:t>
      </w:r>
    </w:p>
    <w:p w14:paraId="11522A90" w14:textId="0FE667CD" w:rsidR="00887662" w:rsidRPr="004827F2" w:rsidRDefault="00A74924" w:rsidP="00A246C2">
      <w:pPr>
        <w:pStyle w:val="Nivel2"/>
        <w:autoSpaceDE/>
        <w:autoSpaceDN/>
        <w:adjustRightInd/>
        <w:spacing w:after="288"/>
        <w:ind w:left="142"/>
      </w:pPr>
      <w:r>
        <w:t>5.</w:t>
      </w:r>
      <w:proofErr w:type="gramStart"/>
      <w:r>
        <w:t>2.</w:t>
      </w:r>
      <w:r w:rsidR="00887662" w:rsidRPr="004827F2">
        <w:t>No</w:t>
      </w:r>
      <w:proofErr w:type="gramEnd"/>
      <w:r w:rsidR="00887662" w:rsidRPr="004827F2">
        <w:t xml:space="preserve"> valor acima estão incluídas todas as despesas ordinárias diretas e indiretas decorrentes da execução do objeto, </w:t>
      </w:r>
      <w:r w:rsidR="00887662" w:rsidRPr="004E64AA">
        <w:t>inclusive</w:t>
      </w:r>
      <w:r w:rsidR="00887662" w:rsidRPr="004827F2">
        <w:t xml:space="preserve"> tributos e/ou impostos, encargos sociais, trabalhistas, previdenciários, fiscais e comerciais incidentes, taxa de administração, frete, seguro e outros necessários ao cumprimento integral do objeto da contratação.</w:t>
      </w:r>
    </w:p>
    <w:p w14:paraId="50C1DBE3" w14:textId="77777777" w:rsidR="00174BCC" w:rsidRPr="00174BCC" w:rsidRDefault="00887662" w:rsidP="00A246C2">
      <w:pPr>
        <w:pStyle w:val="Nivel01"/>
        <w:suppressAutoHyphens w:val="0"/>
        <w:autoSpaceDN w:val="0"/>
        <w:rPr>
          <w:rFonts w:ascii="Arial" w:hAnsi="Arial" w:cs="Arial"/>
        </w:rPr>
      </w:pPr>
      <w:r w:rsidRPr="004827F2">
        <w:t xml:space="preserve">CLÁUSULA SEXTA - PAGAMENTO </w:t>
      </w:r>
    </w:p>
    <w:p w14:paraId="66A64E51" w14:textId="30E96576" w:rsidR="00450D82" w:rsidRPr="00174BCC" w:rsidRDefault="00450D82" w:rsidP="00A246C2">
      <w:pPr>
        <w:pStyle w:val="Nivel01"/>
        <w:suppressAutoHyphens w:val="0"/>
        <w:autoSpaceDN w:val="0"/>
        <w:ind w:left="0" w:firstLine="0"/>
        <w:rPr>
          <w:rFonts w:ascii="Arial" w:hAnsi="Arial" w:cs="Arial"/>
        </w:rPr>
      </w:pPr>
      <w:r w:rsidRPr="00174BCC">
        <w:t>6.1.</w:t>
      </w:r>
      <w:r w:rsidRPr="00174BCC">
        <w:rPr>
          <w:rFonts w:ascii="Arial" w:hAnsi="Arial" w:cs="Arial"/>
        </w:rPr>
        <w:t xml:space="preserve"> O pagamento será efetuado no prazo de até 30 (trinta) dias contados da apresentação da Nota Fiscal.</w:t>
      </w:r>
    </w:p>
    <w:p w14:paraId="3774A9AC" w14:textId="13109CF8" w:rsidR="00174BCC" w:rsidRPr="003F0243" w:rsidRDefault="00174BCC" w:rsidP="00A246C2">
      <w:pPr>
        <w:autoSpaceDN w:val="0"/>
        <w:jc w:val="both"/>
        <w:rPr>
          <w:rFonts w:ascii="Arial" w:hAnsi="Arial" w:cs="Arial"/>
          <w:b/>
          <w:sz w:val="20"/>
          <w:szCs w:val="20"/>
        </w:rPr>
      </w:pPr>
      <w:r w:rsidRPr="00174BCC">
        <w:rPr>
          <w:rStyle w:val="Hyperlink"/>
          <w:rFonts w:ascii="Arial" w:eastAsia="Lucida Sans Unicode"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w:t>
      </w:r>
      <w:r w:rsidRPr="003F0243">
        <w:rPr>
          <w:rFonts w:ascii="Arial" w:hAnsi="Arial" w:cs="Arial"/>
          <w:sz w:val="20"/>
          <w:szCs w:val="20"/>
        </w:rPr>
        <w:t xml:space="preserve">O pagamento será realizado através de crédito em conta corrente; </w:t>
      </w:r>
    </w:p>
    <w:p w14:paraId="119E0241" w14:textId="0CCC2442" w:rsidR="00174BCC" w:rsidRPr="003F0243" w:rsidRDefault="00174BCC" w:rsidP="00A246C2">
      <w:pPr>
        <w:autoSpaceDN w:val="0"/>
        <w:jc w:val="both"/>
        <w:rPr>
          <w:rFonts w:ascii="Arial" w:hAnsi="Arial" w:cs="Arial"/>
          <w:b/>
          <w:sz w:val="20"/>
          <w:szCs w:val="20"/>
        </w:rPr>
      </w:pPr>
      <w:r>
        <w:rPr>
          <w:rFonts w:ascii="Arial" w:hAnsi="Arial" w:cs="Arial"/>
          <w:sz w:val="20"/>
          <w:szCs w:val="20"/>
        </w:rPr>
        <w:t>6.</w:t>
      </w:r>
      <w:proofErr w:type="gramStart"/>
      <w:r>
        <w:rPr>
          <w:rFonts w:ascii="Arial" w:hAnsi="Arial" w:cs="Arial"/>
          <w:sz w:val="20"/>
          <w:szCs w:val="20"/>
        </w:rPr>
        <w:t>3.</w:t>
      </w:r>
      <w:r w:rsidRPr="003F0243">
        <w:rPr>
          <w:rFonts w:ascii="Arial" w:hAnsi="Arial" w:cs="Arial"/>
          <w:sz w:val="20"/>
          <w:szCs w:val="20"/>
        </w:rPr>
        <w:t>Quando</w:t>
      </w:r>
      <w:proofErr w:type="gramEnd"/>
      <w:r w:rsidRPr="003F0243">
        <w:rPr>
          <w:rFonts w:ascii="Arial" w:hAnsi="Arial" w:cs="Arial"/>
          <w:sz w:val="20"/>
          <w:szCs w:val="20"/>
        </w:rPr>
        <w:t xml:space="preserve"> do pagamento, será efetuada a retenção tributária prevista na legislação aplicável;</w:t>
      </w:r>
    </w:p>
    <w:p w14:paraId="75C93820" w14:textId="7C763DFD" w:rsidR="00174BCC" w:rsidRPr="003F0243" w:rsidRDefault="00174BCC" w:rsidP="00A246C2">
      <w:pPr>
        <w:autoSpaceDN w:val="0"/>
        <w:jc w:val="both"/>
        <w:rPr>
          <w:rFonts w:ascii="Arial" w:hAnsi="Arial" w:cs="Arial"/>
          <w:b/>
          <w:sz w:val="20"/>
          <w:szCs w:val="20"/>
        </w:rPr>
      </w:pPr>
      <w:r>
        <w:rPr>
          <w:rFonts w:ascii="Arial" w:hAnsi="Arial" w:cs="Arial"/>
          <w:sz w:val="20"/>
          <w:szCs w:val="20"/>
        </w:rPr>
        <w:t>6.</w:t>
      </w:r>
      <w:proofErr w:type="gramStart"/>
      <w:r>
        <w:rPr>
          <w:rFonts w:ascii="Arial" w:hAnsi="Arial" w:cs="Arial"/>
          <w:sz w:val="20"/>
          <w:szCs w:val="20"/>
        </w:rPr>
        <w:t>4.</w:t>
      </w:r>
      <w:r w:rsidRPr="003F0243">
        <w:rPr>
          <w:rFonts w:ascii="Arial" w:hAnsi="Arial" w:cs="Arial"/>
          <w:sz w:val="20"/>
          <w:szCs w:val="20"/>
        </w:rPr>
        <w:t>Independentemente</w:t>
      </w:r>
      <w:proofErr w:type="gramEnd"/>
      <w:r w:rsidRPr="003F0243">
        <w:rPr>
          <w:rFonts w:ascii="Arial" w:hAnsi="Arial" w:cs="Arial"/>
          <w:sz w:val="20"/>
          <w:szCs w:val="20"/>
        </w:rPr>
        <w:t xml:space="preserve"> do percentual de tributo inserido na planilha, quando houver, serão retidos na fonte, quando da realização do pagamento, os percentuais estabelecidos na legislação vigente;</w:t>
      </w:r>
    </w:p>
    <w:p w14:paraId="437B0C86" w14:textId="0B534226" w:rsidR="00174BCC" w:rsidRPr="003F0243" w:rsidRDefault="00174BCC" w:rsidP="00A246C2">
      <w:pPr>
        <w:autoSpaceDN w:val="0"/>
        <w:jc w:val="both"/>
        <w:rPr>
          <w:rFonts w:ascii="Arial" w:hAnsi="Arial" w:cs="Arial"/>
          <w:b/>
          <w:sz w:val="20"/>
          <w:szCs w:val="20"/>
        </w:rPr>
      </w:pPr>
      <w:r>
        <w:rPr>
          <w:rFonts w:ascii="Arial" w:hAnsi="Arial" w:cs="Arial"/>
          <w:sz w:val="20"/>
          <w:szCs w:val="20"/>
        </w:rPr>
        <w:t>6.5.</w:t>
      </w:r>
      <w:r w:rsidRPr="003F0243">
        <w:rPr>
          <w:rFonts w:ascii="Arial" w:hAnsi="Arial" w:cs="Arial"/>
          <w:sz w:val="20"/>
          <w:szCs w:val="20"/>
        </w:rPr>
        <w:t xml:space="preserve">O contratado regularmente optante pelo Simples Nacional, nos termos da </w:t>
      </w:r>
      <w:hyperlink r:id="rId19">
        <w:r w:rsidRPr="003F0243">
          <w:rPr>
            <w:rStyle w:val="Hyperlink"/>
            <w:rFonts w:ascii="Arial" w:eastAsia="Lucida Sans Unicode" w:hAnsi="Arial" w:cs="Arial"/>
            <w:sz w:val="20"/>
            <w:szCs w:val="20"/>
          </w:rPr>
          <w:t>Lei Complementar nº 123, de 2006</w:t>
        </w:r>
      </w:hyperlink>
      <w:r w:rsidRPr="003F0243">
        <w:rPr>
          <w:rFonts w:ascii="Arial" w:hAnsi="Arial" w:cs="Arial"/>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7697613" w14:textId="141D62F4" w:rsidR="00887662" w:rsidRPr="004827F2" w:rsidRDefault="00887662" w:rsidP="00A246C2">
      <w:pPr>
        <w:pStyle w:val="Nivel01"/>
        <w:suppressAutoHyphens w:val="0"/>
        <w:rPr>
          <w:rFonts w:hint="eastAsia"/>
          <w:color w:val="FFFFFF" w:themeColor="background1"/>
        </w:rPr>
      </w:pPr>
      <w:r w:rsidRPr="004827F2">
        <w:t xml:space="preserve">CLÁUSULA SÉTIMA - REAJUSTE </w:t>
      </w:r>
    </w:p>
    <w:p w14:paraId="03E39CF5" w14:textId="248F6B69" w:rsidR="00887662" w:rsidRPr="006F39C1" w:rsidRDefault="00174BCC" w:rsidP="00A246C2">
      <w:pPr>
        <w:pStyle w:val="Nivel2"/>
        <w:autoSpaceDE/>
        <w:autoSpaceDN/>
        <w:adjustRightInd/>
        <w:spacing w:after="288"/>
        <w:rPr>
          <w:highlight w:val="yellow"/>
        </w:rPr>
      </w:pPr>
      <w:r>
        <w:t>7.</w:t>
      </w:r>
      <w:proofErr w:type="gramStart"/>
      <w:r>
        <w:t>1.</w:t>
      </w:r>
      <w:r w:rsidR="00887662" w:rsidRPr="004827F2">
        <w:t>Os</w:t>
      </w:r>
      <w:proofErr w:type="gramEnd"/>
      <w:r w:rsidR="00887662" w:rsidRPr="004827F2">
        <w:t xml:space="preserve"> preços inicialmente contratados são fixos e irreajustáveis no prazo de um ano</w:t>
      </w:r>
      <w:r>
        <w:t>.</w:t>
      </w:r>
    </w:p>
    <w:p w14:paraId="4E09259D" w14:textId="69F3DBA8" w:rsidR="00887662" w:rsidRPr="004827F2" w:rsidRDefault="00174BCC" w:rsidP="00A246C2">
      <w:pPr>
        <w:pStyle w:val="Nivel2"/>
        <w:autoSpaceDE/>
        <w:autoSpaceDN/>
        <w:adjustRightInd/>
        <w:spacing w:after="288"/>
      </w:pPr>
      <w:r>
        <w:t>7.</w:t>
      </w:r>
      <w:proofErr w:type="gramStart"/>
      <w:r>
        <w:t>2.</w:t>
      </w:r>
      <w:r w:rsidR="00887662" w:rsidRPr="004827F2">
        <w:t>Após</w:t>
      </w:r>
      <w:proofErr w:type="gramEnd"/>
      <w:r w:rsidR="00887662" w:rsidRPr="004827F2">
        <w:t xml:space="preserve"> o interregno de um ano, e </w:t>
      </w:r>
      <w:r w:rsidR="00887662" w:rsidRPr="00DF5501">
        <w:t>independentemente de pedido do contratado,</w:t>
      </w:r>
      <w:r w:rsidR="00887662" w:rsidRPr="004827F2">
        <w:t xml:space="preserve"> os preços iniciais serão reajustados, mediante a aplicação, pelo contratante, do índice</w:t>
      </w:r>
      <w:r>
        <w:t xml:space="preserve"> IPCA/IBGE do per</w:t>
      </w:r>
      <w:r w:rsidR="00573B74">
        <w:t>í</w:t>
      </w:r>
      <w:r>
        <w:t>odo</w:t>
      </w:r>
      <w:r w:rsidR="00887662" w:rsidRPr="004827F2">
        <w:rPr>
          <w:i/>
          <w:iCs/>
        </w:rPr>
        <w:t>,</w:t>
      </w:r>
      <w:r w:rsidR="00887662" w:rsidRPr="004827F2">
        <w:t xml:space="preserve"> exclusivamente para as obrigações iniciadas e concluídas após a ocorrência da anualidade.</w:t>
      </w:r>
    </w:p>
    <w:p w14:paraId="4FF4E43B" w14:textId="2C6E81D9" w:rsidR="00887662" w:rsidRPr="004827F2" w:rsidRDefault="00BD3E67" w:rsidP="00A246C2">
      <w:pPr>
        <w:pStyle w:val="Nivel2"/>
        <w:autoSpaceDE/>
        <w:autoSpaceDN/>
        <w:adjustRightInd/>
        <w:spacing w:after="288"/>
      </w:pPr>
      <w:r>
        <w:t>7.</w:t>
      </w:r>
      <w:proofErr w:type="gramStart"/>
      <w:r>
        <w:t>3.</w:t>
      </w:r>
      <w:r w:rsidR="00887662" w:rsidRPr="004827F2">
        <w:t>Nos</w:t>
      </w:r>
      <w:proofErr w:type="gramEnd"/>
      <w:r w:rsidR="00887662" w:rsidRPr="004827F2">
        <w:t xml:space="preserve"> reajustes subsequentes ao primeiro, o interregno mínimo de um ano será contado a partir dos efeitos financeiros do último </w:t>
      </w:r>
      <w:r w:rsidR="00887662" w:rsidRPr="004E64AA">
        <w:t>reajuste</w:t>
      </w:r>
      <w:r w:rsidR="00887662" w:rsidRPr="004827F2">
        <w:t>.</w:t>
      </w:r>
    </w:p>
    <w:p w14:paraId="00E4905E" w14:textId="5F41F0D1" w:rsidR="00887662" w:rsidRPr="004827F2" w:rsidRDefault="00BD3E67" w:rsidP="00A246C2">
      <w:pPr>
        <w:pStyle w:val="Nivel2"/>
        <w:autoSpaceDE/>
        <w:autoSpaceDN/>
        <w:adjustRightInd/>
        <w:spacing w:after="288"/>
      </w:pPr>
      <w:r>
        <w:t>7.4.</w:t>
      </w:r>
      <w:r w:rsidR="00887662" w:rsidRPr="004827F2">
        <w:t xml:space="preserve">No caso de </w:t>
      </w:r>
      <w:r w:rsidR="00887662" w:rsidRPr="004E64AA">
        <w:t>atraso</w:t>
      </w:r>
      <w:r w:rsidR="00887662" w:rsidRPr="004827F2">
        <w:t xml:space="preserve"> ou não divulgação do(s) índice (s) de reajustamento, o contratante pagará ao contratado a importância calculada pela última variação conhecida, liquidando a diferença correspondente tão logo seja(m) divulgado(s) o(s) índice(s) definitivo(s).</w:t>
      </w:r>
      <w:r w:rsidR="00887662">
        <w:t xml:space="preserve"> </w:t>
      </w:r>
    </w:p>
    <w:p w14:paraId="5B830CF6" w14:textId="0258AF9D" w:rsidR="00887662" w:rsidRPr="004827F2" w:rsidRDefault="00BD3E67" w:rsidP="00A246C2">
      <w:pPr>
        <w:pStyle w:val="Nivel2"/>
        <w:autoSpaceDE/>
        <w:autoSpaceDN/>
        <w:adjustRightInd/>
        <w:spacing w:after="288"/>
      </w:pPr>
      <w:r>
        <w:t>7.</w:t>
      </w:r>
      <w:proofErr w:type="gramStart"/>
      <w:r>
        <w:t>5.</w:t>
      </w:r>
      <w:r w:rsidR="00887662" w:rsidRPr="004827F2">
        <w:t>Nas</w:t>
      </w:r>
      <w:proofErr w:type="gramEnd"/>
      <w:r w:rsidR="00887662" w:rsidRPr="004827F2">
        <w:t xml:space="preserve"> aferições finais, o(s) índice(s) utilizado(s) para reajuste será(</w:t>
      </w:r>
      <w:proofErr w:type="spellStart"/>
      <w:r w:rsidR="00887662" w:rsidRPr="004827F2">
        <w:t>ão</w:t>
      </w:r>
      <w:proofErr w:type="spellEnd"/>
      <w:r w:rsidR="00887662" w:rsidRPr="004827F2">
        <w:t>), obrigatoriamente, o(s) definitivo(s).</w:t>
      </w:r>
    </w:p>
    <w:p w14:paraId="4D9516A7" w14:textId="15DCA13A" w:rsidR="00887662" w:rsidRPr="004827F2" w:rsidRDefault="00BD3E67" w:rsidP="00A246C2">
      <w:pPr>
        <w:pStyle w:val="Nivel2"/>
        <w:autoSpaceDE/>
        <w:autoSpaceDN/>
        <w:adjustRightInd/>
        <w:spacing w:after="288"/>
      </w:pPr>
      <w:r>
        <w:lastRenderedPageBreak/>
        <w:t>7.6.</w:t>
      </w:r>
      <w:r w:rsidR="00887662" w:rsidRPr="004827F2">
        <w:t>Caso o(s) índice(s) estabelecido(s) para reajustamento venha(m) a ser extinto(s) ou de qualquer forma não possa(m) mais ser utilizado(s), será(</w:t>
      </w:r>
      <w:proofErr w:type="spellStart"/>
      <w:r w:rsidR="00887662" w:rsidRPr="004827F2">
        <w:t>ão</w:t>
      </w:r>
      <w:proofErr w:type="spellEnd"/>
      <w:r w:rsidR="00887662" w:rsidRPr="004827F2">
        <w:t>) adotado(s), em substituição, o(s) que vier(em) a ser determinado(s) pela legislação então em vigor.</w:t>
      </w:r>
    </w:p>
    <w:p w14:paraId="6B92EF70" w14:textId="1EDE002B" w:rsidR="00887662" w:rsidRPr="004827F2" w:rsidRDefault="00BD3E67" w:rsidP="00A246C2">
      <w:pPr>
        <w:pStyle w:val="Nivel2"/>
        <w:autoSpaceDE/>
        <w:autoSpaceDN/>
        <w:adjustRightInd/>
        <w:spacing w:after="288"/>
      </w:pPr>
      <w:r>
        <w:t>7.</w:t>
      </w:r>
      <w:proofErr w:type="gramStart"/>
      <w:r>
        <w:t>7.</w:t>
      </w:r>
      <w:r w:rsidR="00887662" w:rsidRPr="004827F2">
        <w:t>Na</w:t>
      </w:r>
      <w:proofErr w:type="gramEnd"/>
      <w:r w:rsidR="00887662" w:rsidRPr="004827F2">
        <w:t xml:space="preserve"> ausência de previsão legal quanto ao índice substituto, as partes elegerão novo índice oficial, para reajustamento do preço </w:t>
      </w:r>
      <w:r w:rsidR="00887662" w:rsidRPr="004E64AA">
        <w:t>do</w:t>
      </w:r>
      <w:r w:rsidR="00887662" w:rsidRPr="004827F2">
        <w:t xml:space="preserve"> valor remanescente, por meio de termo aditivo. </w:t>
      </w:r>
    </w:p>
    <w:p w14:paraId="7EF895AB" w14:textId="35B086E6" w:rsidR="00887662" w:rsidRPr="004827F2" w:rsidRDefault="00BD3E67" w:rsidP="00A246C2">
      <w:pPr>
        <w:pStyle w:val="Nivel2"/>
        <w:autoSpaceDE/>
        <w:autoSpaceDN/>
        <w:adjustRightInd/>
        <w:spacing w:after="288"/>
      </w:pPr>
      <w:r>
        <w:t>7.8.</w:t>
      </w:r>
      <w:r w:rsidR="00887662" w:rsidRPr="004827F2">
        <w:t>O reajuste será realizado por apostilamento.</w:t>
      </w:r>
    </w:p>
    <w:p w14:paraId="2192B63C" w14:textId="343734A4" w:rsidR="00887662" w:rsidRPr="004827F2" w:rsidRDefault="00887662" w:rsidP="00A246C2">
      <w:pPr>
        <w:pStyle w:val="Nivel01"/>
        <w:suppressAutoHyphens w:val="0"/>
        <w:rPr>
          <w:rFonts w:hint="eastAsia"/>
          <w:color w:val="FFFFFF" w:themeColor="background1"/>
        </w:rPr>
      </w:pPr>
      <w:r w:rsidRPr="004827F2">
        <w:t>CLÁUSULA OITAVA - OBRIGAÇÕES DO CONTRATANTE</w:t>
      </w:r>
    </w:p>
    <w:p w14:paraId="1465F20B" w14:textId="5BA43348" w:rsidR="00887662" w:rsidRPr="004827F2" w:rsidRDefault="00887662" w:rsidP="00A246C2">
      <w:pPr>
        <w:pStyle w:val="Nivel2"/>
        <w:autoSpaceDE/>
        <w:autoSpaceDN/>
        <w:adjustRightInd/>
        <w:spacing w:after="288"/>
        <w:rPr>
          <w:b/>
          <w:bCs/>
        </w:rPr>
      </w:pPr>
      <w:r w:rsidRPr="004827F2">
        <w:t xml:space="preserve">São </w:t>
      </w:r>
      <w:r w:rsidRPr="004E64AA">
        <w:t>obrigações</w:t>
      </w:r>
      <w:r w:rsidRPr="004827F2">
        <w:t xml:space="preserve"> do Contratante:</w:t>
      </w:r>
    </w:p>
    <w:p w14:paraId="26034619" w14:textId="6A42E6C8" w:rsidR="00887662" w:rsidRPr="004827F2" w:rsidRDefault="00BD3E67" w:rsidP="00A246C2">
      <w:pPr>
        <w:pStyle w:val="Nivel2"/>
        <w:autoSpaceDE/>
        <w:autoSpaceDN/>
        <w:adjustRightInd/>
        <w:spacing w:after="288"/>
      </w:pPr>
      <w:r>
        <w:t>8.</w:t>
      </w:r>
      <w:proofErr w:type="gramStart"/>
      <w:r>
        <w:t>1.</w:t>
      </w:r>
      <w:r w:rsidR="00887662" w:rsidRPr="004827F2">
        <w:t>Exigir</w:t>
      </w:r>
      <w:proofErr w:type="gramEnd"/>
      <w:r w:rsidR="00887662" w:rsidRPr="004827F2">
        <w:t xml:space="preserve"> o </w:t>
      </w:r>
      <w:r w:rsidR="00887662" w:rsidRPr="004E64AA">
        <w:t>cumprimento</w:t>
      </w:r>
      <w:r w:rsidR="00887662" w:rsidRPr="004827F2">
        <w:t xml:space="preserve"> de todas as obrigações assumidas pelo Contratado, de acordo com o contrato e seus anexos;</w:t>
      </w:r>
    </w:p>
    <w:p w14:paraId="66A4E61A" w14:textId="6946A804" w:rsidR="00887662" w:rsidRPr="004827F2" w:rsidRDefault="00BD3E67" w:rsidP="00A246C2">
      <w:pPr>
        <w:pStyle w:val="Nivel2"/>
        <w:autoSpaceDE/>
        <w:autoSpaceDN/>
        <w:adjustRightInd/>
        <w:spacing w:after="288"/>
      </w:pPr>
      <w:r>
        <w:t>8.</w:t>
      </w:r>
      <w:proofErr w:type="gramStart"/>
      <w:r>
        <w:t>2.</w:t>
      </w:r>
      <w:r w:rsidR="00887662" w:rsidRPr="004827F2">
        <w:t>Receber</w:t>
      </w:r>
      <w:proofErr w:type="gramEnd"/>
      <w:r w:rsidR="00887662" w:rsidRPr="004827F2">
        <w:t xml:space="preserve"> o </w:t>
      </w:r>
      <w:r w:rsidR="00887662" w:rsidRPr="004E64AA">
        <w:t>objeto</w:t>
      </w:r>
      <w:r w:rsidR="00887662" w:rsidRPr="004827F2">
        <w:t xml:space="preserve"> no prazo e condições estabelecidas no Termo de Referência;</w:t>
      </w:r>
    </w:p>
    <w:p w14:paraId="5F1C560D" w14:textId="3C9E8AAF" w:rsidR="00887662" w:rsidRPr="004827F2" w:rsidRDefault="00BD3E67" w:rsidP="00A246C2">
      <w:pPr>
        <w:pStyle w:val="Nivel2"/>
        <w:autoSpaceDE/>
        <w:autoSpaceDN/>
        <w:adjustRightInd/>
        <w:spacing w:after="288"/>
      </w:pPr>
      <w:r>
        <w:t>8.</w:t>
      </w:r>
      <w:proofErr w:type="gramStart"/>
      <w:r>
        <w:t>3.</w:t>
      </w:r>
      <w:r w:rsidR="00887662" w:rsidRPr="004827F2">
        <w:t>Notificar</w:t>
      </w:r>
      <w:proofErr w:type="gramEnd"/>
      <w:r w:rsidR="00887662" w:rsidRPr="004827F2">
        <w:t xml:space="preserve"> o </w:t>
      </w:r>
      <w:r w:rsidR="00887662" w:rsidRPr="004E64AA">
        <w:t>Contratado</w:t>
      </w:r>
      <w:r w:rsidR="00887662" w:rsidRPr="004827F2">
        <w:t>, por escrito, sobre vícios, defeitos ou incorreções verificadas no objeto fornecido, para que seja por ele substituído, reparado ou corrigido, no total ou em parte, às suas expensas;</w:t>
      </w:r>
    </w:p>
    <w:p w14:paraId="5D1E0C0F" w14:textId="628D6EF2" w:rsidR="00887662" w:rsidRPr="004827F2" w:rsidRDefault="00BD3E67" w:rsidP="00A246C2">
      <w:pPr>
        <w:pStyle w:val="Nivel2"/>
        <w:autoSpaceDE/>
        <w:autoSpaceDN/>
        <w:adjustRightInd/>
        <w:spacing w:after="288"/>
      </w:pPr>
      <w:r>
        <w:t>8.</w:t>
      </w:r>
      <w:proofErr w:type="gramStart"/>
      <w:r>
        <w:t>4.</w:t>
      </w:r>
      <w:r w:rsidR="00887662" w:rsidRPr="004E64AA">
        <w:t>Acompanhar</w:t>
      </w:r>
      <w:proofErr w:type="gramEnd"/>
      <w:r w:rsidR="00887662" w:rsidRPr="004827F2">
        <w:t xml:space="preserve"> e fiscalizar a execução do contrato e o cumprimento das obrigações pelo Contratado;</w:t>
      </w:r>
    </w:p>
    <w:p w14:paraId="64C18565" w14:textId="602A0C79" w:rsidR="00887662" w:rsidRPr="004827F2" w:rsidRDefault="00BD3E67" w:rsidP="00A246C2">
      <w:pPr>
        <w:pStyle w:val="Nivel2"/>
        <w:autoSpaceDE/>
        <w:autoSpaceDN/>
        <w:adjustRightInd/>
        <w:spacing w:after="288"/>
      </w:pPr>
      <w:r>
        <w:t>8.</w:t>
      </w:r>
      <w:proofErr w:type="gramStart"/>
      <w:r>
        <w:t>5.</w:t>
      </w:r>
      <w:r w:rsidR="00887662" w:rsidRPr="004827F2">
        <w:t>Efetuar</w:t>
      </w:r>
      <w:proofErr w:type="gramEnd"/>
      <w:r w:rsidR="00887662" w:rsidRPr="004827F2">
        <w:t xml:space="preserve"> o pagamento ao Contratado do valor correspondente ao fornecimento do objeto, no prazo, forma e condições estabelecidos no presente Contrato</w:t>
      </w:r>
      <w:r w:rsidR="00887662">
        <w:t>.</w:t>
      </w:r>
    </w:p>
    <w:p w14:paraId="6F276DBF" w14:textId="5955EE29" w:rsidR="00887662" w:rsidRPr="004827F2" w:rsidRDefault="00BD3E67" w:rsidP="00A246C2">
      <w:pPr>
        <w:pStyle w:val="Nivel2"/>
        <w:autoSpaceDE/>
        <w:autoSpaceDN/>
        <w:adjustRightInd/>
        <w:spacing w:after="288"/>
      </w:pPr>
      <w:r>
        <w:t>8.</w:t>
      </w:r>
      <w:proofErr w:type="gramStart"/>
      <w:r>
        <w:t>6.</w:t>
      </w:r>
      <w:r w:rsidR="00887662" w:rsidRPr="004827F2">
        <w:t>Aplicar</w:t>
      </w:r>
      <w:proofErr w:type="gramEnd"/>
      <w:r w:rsidR="00887662" w:rsidRPr="004827F2">
        <w:t xml:space="preserve"> ao </w:t>
      </w:r>
      <w:r w:rsidR="00887662" w:rsidRPr="004E64AA">
        <w:t>Contratado</w:t>
      </w:r>
      <w:r w:rsidR="00887662" w:rsidRPr="004827F2">
        <w:t xml:space="preserve"> as sanções previstas na lei e neste Contrato; </w:t>
      </w:r>
    </w:p>
    <w:p w14:paraId="56AA3478" w14:textId="726EBC6C" w:rsidR="00887662" w:rsidRPr="004827F2" w:rsidRDefault="00BD3E67" w:rsidP="00A246C2">
      <w:pPr>
        <w:pStyle w:val="Nivel2"/>
        <w:autoSpaceDE/>
        <w:autoSpaceDN/>
        <w:adjustRightInd/>
        <w:spacing w:after="288"/>
      </w:pPr>
      <w:r>
        <w:t>8.</w:t>
      </w:r>
      <w:proofErr w:type="gramStart"/>
      <w:r>
        <w:t>7.</w:t>
      </w:r>
      <w:r w:rsidR="00887662" w:rsidRPr="004827F2">
        <w:t>Cientificar</w:t>
      </w:r>
      <w:proofErr w:type="gramEnd"/>
      <w:r w:rsidR="00887662" w:rsidRPr="004827F2">
        <w:t xml:space="preserve"> o </w:t>
      </w:r>
      <w:r w:rsidR="00887662" w:rsidRPr="004E64AA">
        <w:t>órgão</w:t>
      </w:r>
      <w:r w:rsidR="00887662" w:rsidRPr="004827F2">
        <w:t xml:space="preserve"> de representação judicial para adoção das medidas cabíveis quando do descumprimento de obrigações pelo Contratado;</w:t>
      </w:r>
    </w:p>
    <w:p w14:paraId="5AABB1A4" w14:textId="263DF25B" w:rsidR="00887662" w:rsidRPr="004827F2" w:rsidRDefault="00BD3E67" w:rsidP="00A246C2">
      <w:pPr>
        <w:pStyle w:val="Nivel2"/>
        <w:autoSpaceDE/>
        <w:autoSpaceDN/>
        <w:adjustRightInd/>
        <w:spacing w:after="288"/>
      </w:pPr>
      <w:r>
        <w:t>8.</w:t>
      </w:r>
      <w:proofErr w:type="gramStart"/>
      <w:r>
        <w:t>8.</w:t>
      </w:r>
      <w:r w:rsidR="00887662" w:rsidRPr="004827F2">
        <w:t>Explicitamente</w:t>
      </w:r>
      <w:proofErr w:type="gramEnd"/>
      <w:r w:rsidR="00887662" w:rsidRPr="004827F2">
        <w:t xml:space="preserve"> emitir decisão sobre todas as solicitações e reclamações relacionadas à execução do presente </w:t>
      </w:r>
      <w:r w:rsidR="00887662" w:rsidRPr="004E64AA">
        <w:t>Contrato</w:t>
      </w:r>
      <w:r w:rsidR="00887662" w:rsidRPr="004827F2">
        <w:t>, ressalvados os requerimentos manifestamente impertinentes, meramente protelatórios ou de nenhum interesse para a boa execução do ajuste.</w:t>
      </w:r>
    </w:p>
    <w:p w14:paraId="07CAB673" w14:textId="3700D799" w:rsidR="00887662" w:rsidRPr="004827F2" w:rsidRDefault="00BD3E67" w:rsidP="00A246C2">
      <w:pPr>
        <w:pStyle w:val="Nivel2"/>
        <w:autoSpaceDE/>
        <w:autoSpaceDN/>
        <w:adjustRightInd/>
        <w:spacing w:after="288"/>
        <w:rPr>
          <w:b/>
          <w:bCs/>
        </w:rPr>
      </w:pPr>
      <w:r>
        <w:t>8.9.</w:t>
      </w:r>
      <w:r w:rsidR="00887662" w:rsidRPr="004827F2">
        <w:t xml:space="preserve"> A Administração terá o prazo de</w:t>
      </w:r>
      <w:r w:rsidR="00887662" w:rsidRPr="004827F2">
        <w:rPr>
          <w:i/>
          <w:iCs/>
          <w:color w:val="FF0000"/>
        </w:rPr>
        <w:t xml:space="preserve"> </w:t>
      </w:r>
      <w:r w:rsidR="00C76CC0" w:rsidRPr="00C76CC0">
        <w:rPr>
          <w:i/>
          <w:iCs/>
        </w:rPr>
        <w:t>trinta dias</w:t>
      </w:r>
      <w:r w:rsidR="00887662" w:rsidRPr="004827F2">
        <w:t xml:space="preserve">, a contar da data do protocolo do requerimento para decidir, admitida a prorrogação motivada, por igual período. </w:t>
      </w:r>
    </w:p>
    <w:p w14:paraId="06C61367" w14:textId="1A876E03" w:rsidR="00887662" w:rsidRPr="004827F2" w:rsidRDefault="00BD3E67" w:rsidP="00A246C2">
      <w:pPr>
        <w:pStyle w:val="Nivel2"/>
        <w:autoSpaceDE/>
        <w:autoSpaceDN/>
        <w:adjustRightInd/>
        <w:spacing w:after="288"/>
        <w:rPr>
          <w:color w:val="FF0000"/>
        </w:rPr>
      </w:pPr>
      <w:r>
        <w:t>8.</w:t>
      </w:r>
      <w:proofErr w:type="gramStart"/>
      <w:r>
        <w:t>10.</w:t>
      </w:r>
      <w:r w:rsidR="00887662" w:rsidRPr="004E64AA">
        <w:t>Responder</w:t>
      </w:r>
      <w:proofErr w:type="gramEnd"/>
      <w:r w:rsidR="00887662" w:rsidRPr="004827F2">
        <w:t xml:space="preserve"> eventuais pedidos de reestabelecimento do equilíbrio econômico-financeiro feitos pelo contratado no prazo máximo de </w:t>
      </w:r>
      <w:r w:rsidR="00C76CC0">
        <w:t>sete dias.</w:t>
      </w:r>
    </w:p>
    <w:p w14:paraId="77E2FDAD" w14:textId="164DAACB" w:rsidR="00887662" w:rsidRPr="004827F2" w:rsidRDefault="00BD3E67" w:rsidP="00A246C2">
      <w:pPr>
        <w:pStyle w:val="Nivel2"/>
        <w:autoSpaceDE/>
        <w:autoSpaceDN/>
        <w:adjustRightInd/>
        <w:spacing w:after="288"/>
      </w:pPr>
      <w:r>
        <w:t>8.11.</w:t>
      </w:r>
      <w:r w:rsidR="00887662" w:rsidRPr="004827F2">
        <w:t xml:space="preserve">A </w:t>
      </w:r>
      <w:r w:rsidR="00887662" w:rsidRPr="004E64AA">
        <w:t>Administração</w:t>
      </w:r>
      <w:r w:rsidR="00887662" w:rsidRPr="004827F2">
        <w:t xml:space="preserv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A2ADCF1" w14:textId="365BCC65" w:rsidR="00887662" w:rsidRPr="004827F2" w:rsidRDefault="00887662" w:rsidP="00A246C2">
      <w:pPr>
        <w:pStyle w:val="Nivel01"/>
        <w:suppressAutoHyphens w:val="0"/>
        <w:rPr>
          <w:rFonts w:hint="eastAsia"/>
          <w:color w:val="FFFFFF" w:themeColor="background1"/>
        </w:rPr>
      </w:pPr>
      <w:r w:rsidRPr="004827F2">
        <w:lastRenderedPageBreak/>
        <w:t xml:space="preserve">CLÁUSULA NONA - </w:t>
      </w:r>
      <w:r w:rsidRPr="00F8329F">
        <w:t>OBRIGAÇÕES</w:t>
      </w:r>
      <w:r w:rsidRPr="004827F2">
        <w:t xml:space="preserve"> DO CONTRATADO </w:t>
      </w:r>
    </w:p>
    <w:p w14:paraId="396AF692" w14:textId="69A5D0F1" w:rsidR="00887662" w:rsidRPr="004827F2" w:rsidRDefault="002835DB" w:rsidP="00A246C2">
      <w:pPr>
        <w:pStyle w:val="Nivel2"/>
        <w:autoSpaceDE/>
        <w:autoSpaceDN/>
        <w:adjustRightInd/>
        <w:spacing w:after="288"/>
      </w:pPr>
      <w:r>
        <w:t>9.1.</w:t>
      </w:r>
      <w:r w:rsidR="00887662" w:rsidRPr="004827F2">
        <w:t xml:space="preserve">O Contratado deve cumprir todas as obrigações constantes deste Contrato e em seus anexos, assumindo como exclusivamente </w:t>
      </w:r>
      <w:r w:rsidR="00887662" w:rsidRPr="004E64AA">
        <w:t>seus</w:t>
      </w:r>
      <w:r w:rsidR="00887662" w:rsidRPr="004827F2">
        <w:t xml:space="preserve"> os riscos e as despesas decorrentes da boa e perfeita execução do objeto, observando, ainda, as obrigações a seguir dispostas:</w:t>
      </w:r>
    </w:p>
    <w:p w14:paraId="578223E4" w14:textId="5F307AEE" w:rsidR="00887662" w:rsidRPr="004827F2" w:rsidRDefault="002835DB" w:rsidP="00A246C2">
      <w:pPr>
        <w:pStyle w:val="Nivel2"/>
        <w:autoSpaceDE/>
        <w:autoSpaceDN/>
        <w:adjustRightInd/>
        <w:spacing w:after="288"/>
        <w:rPr>
          <w:color w:val="000000" w:themeColor="text1"/>
        </w:rPr>
      </w:pPr>
      <w:r>
        <w:t>9.2.</w:t>
      </w:r>
      <w:r w:rsidR="00887662" w:rsidRPr="004827F2">
        <w:t>Responsabilizar-se pelos vícios e danos decorrentes do objeto, de acordo com o Código de Defesa do Consumidor (</w:t>
      </w:r>
      <w:hyperlink r:id="rId20" w:history="1">
        <w:r w:rsidR="00887662" w:rsidRPr="002D0015">
          <w:rPr>
            <w:rStyle w:val="Hyperlink"/>
          </w:rPr>
          <w:t>Lei nº 8.078, de 1990</w:t>
        </w:r>
      </w:hyperlink>
      <w:r w:rsidR="00887662" w:rsidRPr="004827F2">
        <w:t>);</w:t>
      </w:r>
    </w:p>
    <w:p w14:paraId="36A7CE66" w14:textId="5B2CA1BD" w:rsidR="00887662" w:rsidRPr="004827F2" w:rsidRDefault="002835DB" w:rsidP="00A246C2">
      <w:pPr>
        <w:pStyle w:val="Nivel2"/>
        <w:autoSpaceDE/>
        <w:autoSpaceDN/>
        <w:adjustRightInd/>
        <w:spacing w:after="288"/>
        <w:ind w:left="284"/>
      </w:pPr>
      <w:r>
        <w:t>9.</w:t>
      </w:r>
      <w:proofErr w:type="gramStart"/>
      <w:r>
        <w:t>3.</w:t>
      </w:r>
      <w:r w:rsidR="00887662" w:rsidRPr="004827F2">
        <w:t>Comunicar</w:t>
      </w:r>
      <w:proofErr w:type="gramEnd"/>
      <w:r w:rsidR="00887662" w:rsidRPr="004827F2">
        <w:t xml:space="preserve"> ao contratante, no prazo máximo de 24 (vinte e quatro) horas que antecede a data da entrega, os motivos que impossibilitem o cumprimento do prazo previsto, com a devida comprovação;</w:t>
      </w:r>
    </w:p>
    <w:p w14:paraId="5EA60076" w14:textId="27C0E10A" w:rsidR="00887662" w:rsidRPr="004827F2" w:rsidRDefault="002835DB" w:rsidP="00A246C2">
      <w:pPr>
        <w:pStyle w:val="Nivel2"/>
        <w:autoSpaceDE/>
        <w:autoSpaceDN/>
        <w:adjustRightInd/>
        <w:spacing w:after="288"/>
        <w:ind w:left="284"/>
        <w:rPr>
          <w:color w:val="000000" w:themeColor="text1"/>
        </w:rPr>
      </w:pPr>
      <w:r>
        <w:rPr>
          <w:color w:val="000000" w:themeColor="text1"/>
        </w:rPr>
        <w:t>9.4.</w:t>
      </w:r>
      <w:r w:rsidR="00887662" w:rsidRPr="004827F2">
        <w:rPr>
          <w:color w:val="000000" w:themeColor="text1"/>
        </w:rPr>
        <w:t xml:space="preserve">Atender </w:t>
      </w:r>
      <w:r w:rsidR="00887662" w:rsidRPr="004E64AA">
        <w:t>às</w:t>
      </w:r>
      <w:r w:rsidR="00887662" w:rsidRPr="004827F2">
        <w:rPr>
          <w:color w:val="000000" w:themeColor="text1"/>
        </w:rPr>
        <w:t xml:space="preserve"> determinações regulares emitidas pelo fiscal ou gestor do contrato ou autoridade superior (</w:t>
      </w:r>
      <w:hyperlink r:id="rId21" w:anchor="art137" w:history="1">
        <w:r w:rsidR="00887662" w:rsidRPr="002D0015">
          <w:rPr>
            <w:rStyle w:val="Hyperlink"/>
          </w:rPr>
          <w:t>art. 137, II, da Lei n.º 14.133, de 2021</w:t>
        </w:r>
      </w:hyperlink>
      <w:r w:rsidR="00887662" w:rsidRPr="004827F2">
        <w:rPr>
          <w:color w:val="000000" w:themeColor="text1"/>
        </w:rPr>
        <w:t xml:space="preserve">) e </w:t>
      </w:r>
      <w:r w:rsidR="00887662" w:rsidRPr="004827F2">
        <w:t>prestar todo esclarecimento ou informação por eles solicitados</w:t>
      </w:r>
      <w:r w:rsidR="00887662" w:rsidRPr="004827F2">
        <w:rPr>
          <w:color w:val="000000" w:themeColor="text1"/>
        </w:rPr>
        <w:t>;</w:t>
      </w:r>
    </w:p>
    <w:p w14:paraId="216C8DCE" w14:textId="7F3F4273" w:rsidR="00887662" w:rsidRPr="004827F2" w:rsidRDefault="002835DB" w:rsidP="00A246C2">
      <w:pPr>
        <w:pStyle w:val="Nivel2"/>
        <w:autoSpaceDE/>
        <w:autoSpaceDN/>
        <w:adjustRightInd/>
        <w:spacing w:after="288"/>
        <w:ind w:left="284"/>
      </w:pPr>
      <w:r>
        <w:t>9.</w:t>
      </w:r>
      <w:proofErr w:type="gramStart"/>
      <w:r>
        <w:t>5.</w:t>
      </w:r>
      <w:r w:rsidR="00887662" w:rsidRPr="004E64AA">
        <w:t>Reparar</w:t>
      </w:r>
      <w:proofErr w:type="gramEnd"/>
      <w:r w:rsidR="00887662" w:rsidRPr="004827F2">
        <w:t>, corrigir, remover, reconstruir ou substituir, às suas expensas, no total ou em parte, no prazo fixado pelo fiscal do contrato, os bens nos quais se verificarem vícios, defeitos ou incorreções resultantes da execução ou dos materiais empregados;</w:t>
      </w:r>
    </w:p>
    <w:p w14:paraId="5C88D0A1" w14:textId="24083B23" w:rsidR="00887662" w:rsidRPr="004827F2" w:rsidRDefault="002835DB" w:rsidP="00A246C2">
      <w:pPr>
        <w:pStyle w:val="Nivel2"/>
        <w:autoSpaceDE/>
        <w:autoSpaceDN/>
        <w:adjustRightInd/>
        <w:spacing w:after="288"/>
        <w:ind w:left="284"/>
      </w:pPr>
      <w:r>
        <w:t>9.6.</w:t>
      </w:r>
      <w:r w:rsidR="00887662" w:rsidRPr="004827F2">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7B8A48E" w14:textId="258C299F" w:rsidR="00887662" w:rsidRPr="004827F2" w:rsidRDefault="002835DB" w:rsidP="00A246C2">
      <w:pPr>
        <w:pStyle w:val="Nivel2"/>
        <w:autoSpaceDE/>
        <w:autoSpaceDN/>
        <w:adjustRightInd/>
        <w:spacing w:after="288"/>
        <w:ind w:left="284"/>
      </w:pPr>
      <w:r>
        <w:t>9.7.</w:t>
      </w:r>
      <w:r w:rsidR="00887662" w:rsidRPr="004827F2">
        <w:t xml:space="preserve">Quando não for possível a verificação da regularidade </w:t>
      </w:r>
      <w:r>
        <w:t>da documentação da contratada</w:t>
      </w:r>
      <w:r w:rsidR="00887662" w:rsidRPr="004827F2">
        <w:t xml:space="preserve">, o </w:t>
      </w:r>
      <w:r>
        <w:t>mesmo</w:t>
      </w:r>
      <w:r w:rsidR="00887662" w:rsidRPr="004827F2">
        <w:t xml:space="preserve"> deverá entregar ao setor responsável pela fiscalização do contrato, junto com a Nota Fiscal para fins de pagamento, os seguintes documentos: 1) prova de regularidade relativa à Seguridade Social; 2) certidão conjunta </w:t>
      </w:r>
      <w:r w:rsidR="00887662" w:rsidRPr="00F8329F">
        <w:t>relativa</w:t>
      </w:r>
      <w:r w:rsidR="00887662" w:rsidRPr="004827F2">
        <w:t xml:space="preserve">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18D9CEC" w14:textId="059C3AF7" w:rsidR="00887662" w:rsidRPr="004827F2" w:rsidRDefault="002835DB" w:rsidP="00A246C2">
      <w:pPr>
        <w:pStyle w:val="Nivel2"/>
        <w:autoSpaceDE/>
        <w:autoSpaceDN/>
        <w:adjustRightInd/>
        <w:spacing w:after="288"/>
        <w:ind w:left="284"/>
      </w:pPr>
      <w:r>
        <w:t>9.</w:t>
      </w:r>
      <w:proofErr w:type="gramStart"/>
      <w:r>
        <w:t>8.</w:t>
      </w:r>
      <w:r w:rsidR="00887662" w:rsidRPr="004827F2">
        <w:t>Responsabilizar</w:t>
      </w:r>
      <w:proofErr w:type="gramEnd"/>
      <w:r w:rsidR="00887662" w:rsidRPr="004827F2">
        <w:t xml:space="preserve">-se pelo cumprimento de todas as obrigações trabalhistas, previdenciárias, fiscais, comerciais e as </w:t>
      </w:r>
      <w:r w:rsidR="00887662" w:rsidRPr="00F8329F">
        <w:t>demais</w:t>
      </w:r>
      <w:r w:rsidR="00887662" w:rsidRPr="004827F2">
        <w:t xml:space="preserve"> previstas em legislação específica, cuja inadimplência não transfere a responsabilidade ao contratante e não poderá onerar o objeto do contrato;</w:t>
      </w:r>
    </w:p>
    <w:p w14:paraId="40C9F28F" w14:textId="406BAE40" w:rsidR="00887662" w:rsidRPr="004827F2" w:rsidRDefault="002835DB" w:rsidP="00A246C2">
      <w:pPr>
        <w:pStyle w:val="Nivel2"/>
        <w:autoSpaceDE/>
        <w:autoSpaceDN/>
        <w:adjustRightInd/>
        <w:spacing w:after="288"/>
        <w:ind w:left="284"/>
      </w:pPr>
      <w:r>
        <w:t>9.</w:t>
      </w:r>
      <w:proofErr w:type="gramStart"/>
      <w:r>
        <w:t>9.</w:t>
      </w:r>
      <w:r w:rsidR="00887662" w:rsidRPr="004827F2">
        <w:t>Comunicar</w:t>
      </w:r>
      <w:proofErr w:type="gramEnd"/>
      <w:r w:rsidR="00887662" w:rsidRPr="004827F2">
        <w:t xml:space="preserve"> ao </w:t>
      </w:r>
      <w:r w:rsidR="00887662" w:rsidRPr="00F8329F">
        <w:t>Fiscal</w:t>
      </w:r>
      <w:r w:rsidR="00887662" w:rsidRPr="004827F2">
        <w:t xml:space="preserve"> do contrato, no prazo de 24 (vinte e quatro) horas, qualquer ocorrência anormal ou acidente que se verifique no local da execução do objeto contratual.</w:t>
      </w:r>
    </w:p>
    <w:p w14:paraId="1E6B3636" w14:textId="48BC3A3E" w:rsidR="00887662" w:rsidRPr="004827F2" w:rsidRDefault="002835DB" w:rsidP="00A246C2">
      <w:pPr>
        <w:pStyle w:val="Nivel2"/>
        <w:autoSpaceDE/>
        <w:autoSpaceDN/>
        <w:adjustRightInd/>
        <w:spacing w:after="288"/>
        <w:ind w:left="284"/>
      </w:pPr>
      <w:r>
        <w:t>9.</w:t>
      </w:r>
      <w:proofErr w:type="gramStart"/>
      <w:r>
        <w:t>10.</w:t>
      </w:r>
      <w:r w:rsidR="00887662" w:rsidRPr="00F8329F">
        <w:t>Paralisar</w:t>
      </w:r>
      <w:proofErr w:type="gramEnd"/>
      <w:r w:rsidR="00887662" w:rsidRPr="004827F2">
        <w:t>, por determinação do contratante, qualquer atividade que não esteja sendo executada de acordo com a boa técnica ou que ponha em risco a segurança de pessoas ou bens de terceiros.</w:t>
      </w:r>
    </w:p>
    <w:p w14:paraId="120B7C6D" w14:textId="30CDD24C" w:rsidR="00887662" w:rsidRPr="004827F2" w:rsidRDefault="002835DB" w:rsidP="00A246C2">
      <w:pPr>
        <w:pStyle w:val="Nivel2"/>
        <w:autoSpaceDE/>
        <w:autoSpaceDN/>
        <w:adjustRightInd/>
        <w:spacing w:after="288"/>
        <w:ind w:left="284"/>
      </w:pPr>
      <w:r>
        <w:t>9.</w:t>
      </w:r>
      <w:proofErr w:type="gramStart"/>
      <w:r>
        <w:t>11.</w:t>
      </w:r>
      <w:r w:rsidR="00887662" w:rsidRPr="004827F2">
        <w:t>Manter</w:t>
      </w:r>
      <w:proofErr w:type="gramEnd"/>
      <w:r w:rsidR="00887662" w:rsidRPr="004827F2">
        <w:t xml:space="preserve"> durante toda a vigência do contrato, em compatibilidade com as obrigações assumidas, todas as condições </w:t>
      </w:r>
      <w:r w:rsidR="00887662" w:rsidRPr="00F8329F">
        <w:t>exigidas</w:t>
      </w:r>
      <w:r w:rsidR="00887662" w:rsidRPr="004827F2">
        <w:t xml:space="preserve"> para habilitação na licitação; </w:t>
      </w:r>
    </w:p>
    <w:p w14:paraId="5DB12E06" w14:textId="15A36C82" w:rsidR="00887662" w:rsidRPr="004827F2" w:rsidRDefault="002835DB" w:rsidP="00A246C2">
      <w:pPr>
        <w:pStyle w:val="Nivel2"/>
        <w:autoSpaceDE/>
        <w:autoSpaceDN/>
        <w:adjustRightInd/>
        <w:spacing w:after="288"/>
        <w:ind w:left="284"/>
        <w:rPr>
          <w:b/>
          <w:bCs/>
        </w:rPr>
      </w:pPr>
      <w:r>
        <w:t>9.12.</w:t>
      </w:r>
      <w:r w:rsidR="00887662" w:rsidRPr="004827F2">
        <w:t xml:space="preserve">Cumprir, durante todo o período de execução do contrato, a reserva de cargos prevista em lei para pessoa com </w:t>
      </w:r>
      <w:r w:rsidR="00887662" w:rsidRPr="00F8329F">
        <w:t>deficiência</w:t>
      </w:r>
      <w:r w:rsidR="00887662" w:rsidRPr="004827F2">
        <w:t>, para reabilitado da Previdência Social ou para aprendiz, bem como as reservas de cargos previstas na legislação (</w:t>
      </w:r>
      <w:hyperlink r:id="rId22" w:anchor="art116" w:history="1">
        <w:r w:rsidR="00887662" w:rsidRPr="002D0015">
          <w:rPr>
            <w:rStyle w:val="Hyperlink"/>
          </w:rPr>
          <w:t>art. 116, da Lei n.º 14.133, de 2021</w:t>
        </w:r>
      </w:hyperlink>
      <w:r w:rsidR="00887662" w:rsidRPr="004827F2">
        <w:t>);</w:t>
      </w:r>
    </w:p>
    <w:p w14:paraId="713F8082" w14:textId="49C46642" w:rsidR="00887662" w:rsidRPr="004827F2" w:rsidRDefault="002835DB" w:rsidP="00A246C2">
      <w:pPr>
        <w:pStyle w:val="Nivel2"/>
        <w:autoSpaceDE/>
        <w:autoSpaceDN/>
        <w:adjustRightInd/>
        <w:spacing w:after="288"/>
        <w:ind w:left="284"/>
      </w:pPr>
      <w:r>
        <w:lastRenderedPageBreak/>
        <w:t>9.13.</w:t>
      </w:r>
      <w:r w:rsidR="00887662" w:rsidRPr="004827F2">
        <w:t>Comprovar a reserva de cargos a que se refere a cláusula acima, no prazo fixado pelo fiscal do contrato, com a indicação dos empregados que preencheram as referidas vagas (</w:t>
      </w:r>
      <w:hyperlink r:id="rId23" w:anchor="art116" w:history="1">
        <w:r w:rsidR="00887662" w:rsidRPr="002D0015">
          <w:rPr>
            <w:rStyle w:val="Hyperlink"/>
          </w:rPr>
          <w:t>art. 116, parágrafo único, da Lei n.º 14.133, de 2021</w:t>
        </w:r>
      </w:hyperlink>
      <w:r w:rsidR="00887662" w:rsidRPr="004827F2">
        <w:t>);</w:t>
      </w:r>
    </w:p>
    <w:p w14:paraId="2C31DD62" w14:textId="07A3A7AD" w:rsidR="00887662" w:rsidRPr="004827F2" w:rsidRDefault="002835DB" w:rsidP="00A246C2">
      <w:pPr>
        <w:pStyle w:val="Nivel2"/>
        <w:autoSpaceDE/>
        <w:autoSpaceDN/>
        <w:adjustRightInd/>
        <w:spacing w:after="288"/>
        <w:ind w:left="284"/>
      </w:pPr>
      <w:r>
        <w:t>9.14.</w:t>
      </w:r>
      <w:r w:rsidR="00887662" w:rsidRPr="004827F2">
        <w:t xml:space="preserve">  Guardar sigilo sobre todas as informações obtidas em decorrência do cumprimento do contrato; </w:t>
      </w:r>
    </w:p>
    <w:p w14:paraId="1006D0A5" w14:textId="7BF0D8F8" w:rsidR="00887662" w:rsidRPr="004827F2" w:rsidRDefault="002835DB" w:rsidP="00A246C2">
      <w:pPr>
        <w:pStyle w:val="Nivel2"/>
        <w:autoSpaceDE/>
        <w:autoSpaceDN/>
        <w:adjustRightInd/>
        <w:spacing w:after="288"/>
        <w:ind w:left="284"/>
      </w:pPr>
      <w:r>
        <w:t>9.15.</w:t>
      </w:r>
      <w:r w:rsidR="00887662"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4" w:anchor="art124" w:history="1">
        <w:r w:rsidR="00887662" w:rsidRPr="002D0015">
          <w:rPr>
            <w:rStyle w:val="Hyperlink"/>
          </w:rPr>
          <w:t>art. 124, II, d, da Lei nº 14.133, de 2021.</w:t>
        </w:r>
      </w:hyperlink>
    </w:p>
    <w:p w14:paraId="707F0DD3" w14:textId="682E5578" w:rsidR="00887662" w:rsidRPr="004827F2" w:rsidRDefault="002835DB" w:rsidP="00A246C2">
      <w:pPr>
        <w:pStyle w:val="Nivel2"/>
        <w:autoSpaceDE/>
        <w:autoSpaceDN/>
        <w:adjustRightInd/>
        <w:spacing w:after="288"/>
        <w:ind w:left="284"/>
      </w:pPr>
      <w:r>
        <w:t>9.</w:t>
      </w:r>
      <w:proofErr w:type="gramStart"/>
      <w:r>
        <w:t>16.</w:t>
      </w:r>
      <w:r w:rsidR="00887662" w:rsidRPr="004827F2">
        <w:t>Cumprir</w:t>
      </w:r>
      <w:proofErr w:type="gramEnd"/>
      <w:r w:rsidR="00887662" w:rsidRPr="004827F2">
        <w:t>, além dos postulados legais vigentes de âmbito federal, estadual ou municipal, as normas de segurança do contratante;</w:t>
      </w:r>
    </w:p>
    <w:p w14:paraId="55424738" w14:textId="7ABD00ED" w:rsidR="00887662" w:rsidRPr="004827F2" w:rsidRDefault="00887662" w:rsidP="00A246C2">
      <w:pPr>
        <w:pStyle w:val="Nivel01"/>
        <w:suppressAutoHyphens w:val="0"/>
        <w:rPr>
          <w:rFonts w:hint="eastAsia"/>
          <w:color w:val="FFFFFF" w:themeColor="background1"/>
        </w:rPr>
      </w:pPr>
      <w:r w:rsidRPr="004827F2">
        <w:t xml:space="preserve">CLÁUSULA </w:t>
      </w:r>
      <w:r w:rsidRPr="00142122">
        <w:t>DÉCIMA</w:t>
      </w:r>
      <w:r w:rsidRPr="004827F2">
        <w:t xml:space="preserve">– GARANTIA DE EXECUÇÃO </w:t>
      </w:r>
    </w:p>
    <w:p w14:paraId="6AB31B03" w14:textId="168DA4B8" w:rsidR="00887662" w:rsidRPr="004827F2" w:rsidRDefault="00823CF9" w:rsidP="00A246C2">
      <w:pPr>
        <w:pStyle w:val="Nvel2-Red"/>
        <w:numPr>
          <w:ilvl w:val="0"/>
          <w:numId w:val="0"/>
        </w:numPr>
        <w:spacing w:after="288"/>
      </w:pPr>
      <w:r>
        <w:t>10.1.</w:t>
      </w:r>
      <w:r w:rsidR="00887662" w:rsidRPr="004827F2">
        <w:t xml:space="preserve">  </w:t>
      </w:r>
      <w:r w:rsidR="00887662" w:rsidRPr="002D0015">
        <w:rPr>
          <w:color w:val="auto"/>
        </w:rPr>
        <w:t>Não haverá exigência de garantia contratual da execução.</w:t>
      </w:r>
    </w:p>
    <w:p w14:paraId="1D920AD3" w14:textId="608A3ABF" w:rsidR="00887662" w:rsidRPr="002D0015" w:rsidRDefault="00887662" w:rsidP="00A246C2">
      <w:pPr>
        <w:pStyle w:val="Nivel01"/>
        <w:suppressAutoHyphens w:val="0"/>
        <w:rPr>
          <w:rFonts w:hint="eastAsia"/>
        </w:rPr>
      </w:pPr>
      <w:r w:rsidRPr="004827F2">
        <w:t xml:space="preserve">CLÁUSULA DÉCIMA </w:t>
      </w:r>
      <w:r w:rsidRPr="00142122">
        <w:t>PRIMEIRA</w:t>
      </w:r>
      <w:r w:rsidRPr="004827F2">
        <w:t xml:space="preserve"> – INFRAÇÕES E SANÇÕES ADMINISTRATIVAS </w:t>
      </w:r>
    </w:p>
    <w:p w14:paraId="06B5F003" w14:textId="790FE3F4" w:rsidR="00887662" w:rsidRPr="004827F2" w:rsidRDefault="00823CF9" w:rsidP="00A246C2">
      <w:pPr>
        <w:pStyle w:val="Nivel2"/>
        <w:autoSpaceDE/>
        <w:autoSpaceDN/>
        <w:adjustRightInd/>
        <w:spacing w:after="288"/>
      </w:pPr>
      <w:r>
        <w:t>1</w:t>
      </w:r>
      <w:r w:rsidR="002835DB">
        <w:t>1</w:t>
      </w:r>
      <w:r>
        <w:t>.1.</w:t>
      </w:r>
      <w:r w:rsidR="00887662" w:rsidRPr="004827F2">
        <w:t xml:space="preserve">Comete </w:t>
      </w:r>
      <w:r w:rsidR="00887662" w:rsidRPr="00142122">
        <w:t>infração</w:t>
      </w:r>
      <w:r w:rsidR="00887662" w:rsidRPr="004827F2">
        <w:t xml:space="preserve"> administrativa, nos termos da </w:t>
      </w:r>
      <w:hyperlink r:id="rId25" w:history="1">
        <w:r w:rsidR="00887662" w:rsidRPr="002D0015">
          <w:rPr>
            <w:rStyle w:val="Hyperlink"/>
          </w:rPr>
          <w:t>Lei nº 14.133, de 2021</w:t>
        </w:r>
      </w:hyperlink>
      <w:r w:rsidR="00887662" w:rsidRPr="004827F2">
        <w:t>, o contratado que:</w:t>
      </w:r>
    </w:p>
    <w:p w14:paraId="0CC54EC7"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086BD7CD"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2C428D18"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02B9F59"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748CD3B3"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59A266F9"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46553C7E"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4EFE860A" w14:textId="77777777" w:rsidR="00887662" w:rsidRPr="002D0015"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26" w:anchor="art5" w:history="1">
        <w:r w:rsidRPr="002D0015">
          <w:rPr>
            <w:rStyle w:val="Hyperlink"/>
            <w:rFonts w:ascii="Arial" w:eastAsia="Arial" w:hAnsi="Arial" w:cs="Arial"/>
            <w:sz w:val="20"/>
            <w:szCs w:val="20"/>
          </w:rPr>
          <w:t>art. 5º da Lei nº 12.846, de 1º de agosto de 2013</w:t>
        </w:r>
      </w:hyperlink>
      <w:r w:rsidRPr="002D0015">
        <w:rPr>
          <w:rFonts w:ascii="Arial" w:eastAsia="Arial" w:hAnsi="Arial" w:cs="Arial"/>
          <w:sz w:val="20"/>
          <w:szCs w:val="20"/>
        </w:rPr>
        <w:t>.</w:t>
      </w:r>
    </w:p>
    <w:p w14:paraId="1569066D" w14:textId="7B290C06" w:rsidR="00887662" w:rsidRPr="004827F2" w:rsidRDefault="00823CF9" w:rsidP="00A246C2">
      <w:pPr>
        <w:pStyle w:val="Nivel2"/>
        <w:autoSpaceDE/>
        <w:autoSpaceDN/>
        <w:adjustRightInd/>
        <w:spacing w:after="288"/>
        <w:ind w:left="284"/>
      </w:pPr>
      <w:r>
        <w:t>1</w:t>
      </w:r>
      <w:r w:rsidR="002835DB">
        <w:t>1</w:t>
      </w:r>
      <w:r>
        <w:t>.</w:t>
      </w:r>
      <w:proofErr w:type="gramStart"/>
      <w:r>
        <w:t>2.</w:t>
      </w:r>
      <w:r w:rsidR="00887662" w:rsidRPr="004827F2">
        <w:t>Serão</w:t>
      </w:r>
      <w:proofErr w:type="gramEnd"/>
      <w:r w:rsidR="00887662" w:rsidRPr="004827F2">
        <w:t xml:space="preserve"> </w:t>
      </w:r>
      <w:r w:rsidR="00887662" w:rsidRPr="00142122">
        <w:t>aplicadas</w:t>
      </w:r>
      <w:r w:rsidR="00887662" w:rsidRPr="004827F2">
        <w:t xml:space="preserve"> ao contratado que incorrer nas infrações acima descritas as seguintes sanções:</w:t>
      </w:r>
    </w:p>
    <w:p w14:paraId="79284070" w14:textId="77777777" w:rsidR="00887662" w:rsidRPr="004827F2" w:rsidRDefault="00887662" w:rsidP="00A246C2">
      <w:pPr>
        <w:pStyle w:val="PargrafodaLista"/>
        <w:widowControl/>
        <w:numPr>
          <w:ilvl w:val="0"/>
          <w:numId w:val="31"/>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quando o contratado der causa à inexecução parcial do contrato, sempre que não se justificar a imposição de penalidade mais grave (</w:t>
      </w:r>
      <w:hyperlink r:id="rId27" w:anchor="art156§2" w:history="1">
        <w:r w:rsidRPr="002D0015">
          <w:rPr>
            <w:rStyle w:val="Hyperlink"/>
            <w:rFonts w:ascii="Arial" w:eastAsia="Arial" w:hAnsi="Arial" w:cs="Arial"/>
            <w:color w:val="auto"/>
            <w:sz w:val="20"/>
            <w:szCs w:val="20"/>
          </w:rPr>
          <w:t xml:space="preserve">art. 156, §2º, da </w:t>
        </w:r>
        <w:bookmarkStart w:id="43" w:name="_Hlk114504069"/>
        <w:r w:rsidRPr="002D0015">
          <w:rPr>
            <w:rStyle w:val="Hyperlink"/>
            <w:rFonts w:ascii="Arial" w:eastAsia="Arial" w:hAnsi="Arial" w:cs="Arial"/>
            <w:color w:val="auto"/>
            <w:sz w:val="20"/>
            <w:szCs w:val="20"/>
          </w:rPr>
          <w:t>Lei nº 14.133, de 2021</w:t>
        </w:r>
        <w:bookmarkEnd w:id="43"/>
      </w:hyperlink>
      <w:r w:rsidRPr="004827F2">
        <w:rPr>
          <w:rFonts w:ascii="Arial" w:eastAsia="Arial" w:hAnsi="Arial" w:cs="Arial"/>
          <w:sz w:val="20"/>
          <w:szCs w:val="20"/>
        </w:rPr>
        <w:t>);</w:t>
      </w:r>
    </w:p>
    <w:p w14:paraId="183CF569" w14:textId="77777777" w:rsidR="00887662" w:rsidRPr="004827F2" w:rsidRDefault="00887662" w:rsidP="00A246C2">
      <w:pPr>
        <w:pStyle w:val="PargrafodaLista"/>
        <w:widowControl/>
        <w:numPr>
          <w:ilvl w:val="0"/>
          <w:numId w:val="31"/>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28" w:anchor="art156§4" w:history="1">
        <w:r w:rsidRPr="002D0015">
          <w:rPr>
            <w:rStyle w:val="Hyperlink"/>
            <w:rFonts w:ascii="Arial" w:eastAsia="Arial" w:hAnsi="Arial" w:cs="Arial"/>
            <w:color w:val="auto"/>
            <w:sz w:val="20"/>
            <w:szCs w:val="20"/>
          </w:rPr>
          <w:t>art. 156, § 4º, da Lei nº 14.133, de 2021</w:t>
        </w:r>
      </w:hyperlink>
      <w:r w:rsidRPr="004827F2">
        <w:rPr>
          <w:rFonts w:ascii="Arial" w:eastAsia="Arial" w:hAnsi="Arial" w:cs="Arial"/>
          <w:sz w:val="20"/>
          <w:szCs w:val="20"/>
        </w:rPr>
        <w:t>);</w:t>
      </w:r>
    </w:p>
    <w:p w14:paraId="759F8632" w14:textId="77777777" w:rsidR="00887662" w:rsidRPr="004827F2" w:rsidRDefault="00887662" w:rsidP="00A246C2">
      <w:pPr>
        <w:pStyle w:val="PargrafodaLista"/>
        <w:widowControl/>
        <w:numPr>
          <w:ilvl w:val="0"/>
          <w:numId w:val="31"/>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Declaração de inidoneidade para licitar e contratar</w:t>
      </w:r>
      <w:r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29" w:anchor="art156§5" w:history="1">
        <w:r w:rsidRPr="002D0015">
          <w:rPr>
            <w:rStyle w:val="Hyperlink"/>
            <w:rFonts w:ascii="Arial" w:eastAsia="Arial" w:hAnsi="Arial" w:cs="Arial"/>
            <w:color w:val="auto"/>
            <w:sz w:val="20"/>
            <w:szCs w:val="20"/>
          </w:rPr>
          <w:t>art. 156, §5º, da Lei nº 14.133, de 2021</w:t>
        </w:r>
      </w:hyperlink>
      <w:r w:rsidRPr="004827F2">
        <w:rPr>
          <w:rFonts w:ascii="Arial" w:eastAsia="Arial" w:hAnsi="Arial" w:cs="Arial"/>
          <w:sz w:val="20"/>
          <w:szCs w:val="20"/>
        </w:rPr>
        <w:t>).</w:t>
      </w:r>
    </w:p>
    <w:p w14:paraId="03EC3031" w14:textId="77777777" w:rsidR="00887662" w:rsidRPr="00D52397" w:rsidRDefault="00887662" w:rsidP="00A246C2">
      <w:pPr>
        <w:pStyle w:val="PargrafodaLista"/>
        <w:widowControl/>
        <w:numPr>
          <w:ilvl w:val="0"/>
          <w:numId w:val="31"/>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Multa:</w:t>
      </w:r>
      <w:r>
        <w:rPr>
          <w:rFonts w:ascii="Arial" w:eastAsia="Arial" w:hAnsi="Arial" w:cs="Arial"/>
          <w:b/>
          <w:bCs/>
          <w:sz w:val="20"/>
          <w:szCs w:val="20"/>
        </w:rPr>
        <w:t xml:space="preserve"> De acordo com o Decreto Municipal 8.481/23:</w:t>
      </w:r>
    </w:p>
    <w:p w14:paraId="17017D61" w14:textId="734EA8FE" w:rsidR="00887662" w:rsidRPr="00D52397" w:rsidRDefault="00887662" w:rsidP="00A246C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A sanção de multa será aplicada isolada ou cumulativamente com outras penalidades no caso de atraso injustificado ou em qualquer outro caso de inexecução que implique prejuízo ou transtorno à administração na forma prevista em contrato.</w:t>
      </w:r>
    </w:p>
    <w:p w14:paraId="6AAE578E" w14:textId="677C4958" w:rsidR="00887662" w:rsidRPr="00D52397" w:rsidRDefault="00887662" w:rsidP="00A246C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lastRenderedPageBreak/>
        <w:t>1º A multa será calculada na forma prevista e não poderá ser inferior a 0,5% (cinco décimos por cento) nem superior a 30% (trinta por cento) do valor do contrato licitado ou celebrado.</w:t>
      </w:r>
    </w:p>
    <w:p w14:paraId="6F1B12FE" w14:textId="2686F369" w:rsidR="00887662" w:rsidRPr="00D52397" w:rsidRDefault="00887662" w:rsidP="00A246C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2º A multa de que trata o caput poderá, na forma do edital ou contrato, ser descontada de pagamento eventualmente devido pela contratante em razão de outros contratos firmados com a Administração.</w:t>
      </w:r>
    </w:p>
    <w:p w14:paraId="3549C6A8" w14:textId="5DE9A56E" w:rsidR="00887662" w:rsidRPr="00D52397" w:rsidRDefault="00887662" w:rsidP="00A246C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3º Se a multa aplicada e as indenizações cabíveis forem superiores ao valor de pagamento eventualmente devido pela Administração ao contratado, além da perda desse valor, a diferença será descontada da garantia prestada ou será de forma administrativa e posteriormente cobrada judicialmente, se for o caso.</w:t>
      </w:r>
    </w:p>
    <w:p w14:paraId="21650A12" w14:textId="4FFA8D1D" w:rsidR="00887662" w:rsidRPr="00D52397" w:rsidRDefault="00887662" w:rsidP="00A246C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4º A aplicação de multa moratória não impedirá que a Administração a converta em compensatória e promova a extinção unilateral do contrato com a aplicação cumulada de outras sanções previstas na Lei Federal nº 14.133, de 1º de abril de 2021.</w:t>
      </w:r>
    </w:p>
    <w:p w14:paraId="0196FB13" w14:textId="76C3319B" w:rsidR="00887662" w:rsidRPr="004827F2" w:rsidRDefault="00887662" w:rsidP="00A246C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5º Salvo quando houver dúvida jurídica específica, fica dispensada a elaboração de parecer jurídico nos processos que impliquem na aplicação de multa isolada ou combinada com a pena de advertência.</w:t>
      </w:r>
    </w:p>
    <w:p w14:paraId="182ABBAE" w14:textId="691BFBFC" w:rsidR="00887662" w:rsidRPr="004827F2" w:rsidRDefault="00F9401F" w:rsidP="00A246C2">
      <w:pPr>
        <w:pStyle w:val="Nivel2"/>
        <w:autoSpaceDE/>
        <w:autoSpaceDN/>
        <w:adjustRightInd/>
        <w:spacing w:after="288"/>
        <w:ind w:left="284"/>
      </w:pPr>
      <w:r>
        <w:t>11.3.</w:t>
      </w:r>
      <w:r w:rsidR="00887662" w:rsidRPr="004827F2">
        <w:t xml:space="preserve">A aplicação </w:t>
      </w:r>
      <w:r w:rsidR="00887662" w:rsidRPr="00F61CE2">
        <w:t>das</w:t>
      </w:r>
      <w:r w:rsidR="00887662" w:rsidRPr="004827F2">
        <w:t xml:space="preserve"> sanções previstas neste Contrato não exclui, em hipótese alguma, a obrigação de reparação integral do dano causado ao Contratante (</w:t>
      </w:r>
      <w:hyperlink r:id="rId30" w:anchor="art156§9" w:history="1">
        <w:r w:rsidR="00887662" w:rsidRPr="00D52397">
          <w:rPr>
            <w:rStyle w:val="Hyperlink"/>
          </w:rPr>
          <w:t>art. 156, §9º, da Lei nº 14.133, de 2021</w:t>
        </w:r>
      </w:hyperlink>
      <w:r w:rsidR="00887662" w:rsidRPr="004827F2">
        <w:t>)</w:t>
      </w:r>
    </w:p>
    <w:p w14:paraId="3A6EC965" w14:textId="49C9FE76" w:rsidR="00887662" w:rsidRPr="004827F2" w:rsidRDefault="002835DB" w:rsidP="00A246C2">
      <w:pPr>
        <w:pStyle w:val="Nivel3"/>
        <w:spacing w:after="120"/>
        <w:ind w:left="0"/>
      </w:pPr>
      <w:r>
        <w:t>11.4.</w:t>
      </w:r>
      <w:r w:rsidR="00887662" w:rsidRPr="004827F2">
        <w:t>Todas as sanções previstas neste Contrato poderão ser aplicadas cumulativamente com a multa (</w:t>
      </w:r>
      <w:hyperlink r:id="rId31" w:anchor="art156§7" w:history="1">
        <w:r w:rsidR="00887662" w:rsidRPr="00D52397">
          <w:rPr>
            <w:rStyle w:val="Hyperlink"/>
            <w:color w:val="auto"/>
          </w:rPr>
          <w:t>art. 156, §7º, da Lei nº 14.133, de 2021</w:t>
        </w:r>
      </w:hyperlink>
      <w:r w:rsidR="00887662" w:rsidRPr="004827F2">
        <w:t>).</w:t>
      </w:r>
    </w:p>
    <w:p w14:paraId="4730FC19" w14:textId="10BA2DC4" w:rsidR="00887662" w:rsidRPr="004827F2" w:rsidRDefault="002835DB" w:rsidP="00A246C2">
      <w:pPr>
        <w:pStyle w:val="Nivel3"/>
        <w:spacing w:after="120"/>
        <w:ind w:left="0"/>
      </w:pPr>
      <w:r>
        <w:t>11.5.</w:t>
      </w:r>
      <w:r w:rsidR="00887662" w:rsidRPr="004827F2">
        <w:t xml:space="preserve">Antes da </w:t>
      </w:r>
      <w:r w:rsidR="00887662" w:rsidRPr="00F61CE2">
        <w:t>aplicação</w:t>
      </w:r>
      <w:r w:rsidR="00887662" w:rsidRPr="004827F2">
        <w:t xml:space="preserve"> da multa será facultada a defesa do interessado no prazo de 15 (quinze) dias úteis, contado da data de sua intimação (</w:t>
      </w:r>
      <w:hyperlink r:id="rId32" w:anchor="art157" w:history="1">
        <w:r w:rsidR="00887662" w:rsidRPr="00D52397">
          <w:rPr>
            <w:rStyle w:val="Hyperlink"/>
            <w:color w:val="auto"/>
          </w:rPr>
          <w:t>art. 157, da Lei nº 14.133, de 2021</w:t>
        </w:r>
      </w:hyperlink>
      <w:r w:rsidR="00887662" w:rsidRPr="004827F2">
        <w:t>)</w:t>
      </w:r>
    </w:p>
    <w:p w14:paraId="3D44297E" w14:textId="7349E53D" w:rsidR="00887662" w:rsidRPr="004827F2" w:rsidRDefault="002835DB" w:rsidP="00A246C2">
      <w:pPr>
        <w:pStyle w:val="Nivel3"/>
        <w:spacing w:after="120"/>
        <w:ind w:left="0"/>
      </w:pPr>
      <w:r>
        <w:t>11.6.</w:t>
      </w:r>
      <w:r w:rsidR="00887662" w:rsidRPr="004827F2">
        <w:t xml:space="preserve">Se a multa </w:t>
      </w:r>
      <w:r w:rsidR="00887662" w:rsidRPr="00F61CE2">
        <w:t>aplicada</w:t>
      </w:r>
      <w:r w:rsidR="00887662" w:rsidRPr="004827F2">
        <w:t xml:space="preserve"> e as indenizações cabíveis forem superiores ao valor do pagamento eventualmente devido pelo Contratante ao Contratado, além da perda desse valor, a diferença será descontada da garantia prestada ou será cobrada judicialmente (</w:t>
      </w:r>
      <w:hyperlink r:id="rId33" w:anchor="art156§8" w:history="1">
        <w:r w:rsidR="00887662" w:rsidRPr="00D52397">
          <w:rPr>
            <w:rStyle w:val="Hyperlink"/>
            <w:color w:val="auto"/>
          </w:rPr>
          <w:t>art. 156, §8º, da Lei nº 14.133, de 2021</w:t>
        </w:r>
      </w:hyperlink>
      <w:r w:rsidR="00887662" w:rsidRPr="004827F2">
        <w:t>).</w:t>
      </w:r>
    </w:p>
    <w:p w14:paraId="7AF89B84" w14:textId="20625E5E" w:rsidR="00887662" w:rsidRPr="004827F2" w:rsidRDefault="002835DB" w:rsidP="00A246C2">
      <w:pPr>
        <w:pStyle w:val="Nivel3"/>
        <w:spacing w:after="120"/>
        <w:ind w:left="0"/>
      </w:pPr>
      <w:r>
        <w:t>11.</w:t>
      </w:r>
      <w:proofErr w:type="gramStart"/>
      <w:r>
        <w:t>7.</w:t>
      </w:r>
      <w:r w:rsidR="00887662" w:rsidRPr="004827F2">
        <w:t>Previamente</w:t>
      </w:r>
      <w:proofErr w:type="gramEnd"/>
      <w:r w:rsidR="00887662" w:rsidRPr="004827F2">
        <w:t xml:space="preserve"> ao encaminhamento à cobrança judicial, a multa poderá ser recolhida administrativamente no prazo máximo de </w:t>
      </w:r>
      <w:r w:rsidR="00887662">
        <w:t>30</w:t>
      </w:r>
      <w:r w:rsidR="00887662" w:rsidRPr="004827F2">
        <w:rPr>
          <w:i/>
          <w:iCs/>
          <w:color w:val="FF0000"/>
        </w:rPr>
        <w:t xml:space="preserve"> </w:t>
      </w:r>
      <w:r w:rsidR="00887662" w:rsidRPr="00D52397">
        <w:rPr>
          <w:i/>
          <w:iCs/>
        </w:rPr>
        <w:t>(trinta)</w:t>
      </w:r>
      <w:r w:rsidR="00887662" w:rsidRPr="004827F2">
        <w:rPr>
          <w:i/>
          <w:iCs/>
          <w:color w:val="FF0000"/>
        </w:rPr>
        <w:t xml:space="preserve"> </w:t>
      </w:r>
      <w:r w:rsidR="00887662" w:rsidRPr="004827F2">
        <w:t>dias, a contar da data do recebimento da comunicação enviada pela autoridade competente.</w:t>
      </w:r>
      <w:bookmarkStart w:id="44" w:name="_Hlk78351618"/>
      <w:bookmarkEnd w:id="44"/>
    </w:p>
    <w:p w14:paraId="2E730181" w14:textId="2FDE2112" w:rsidR="00887662" w:rsidRPr="004827F2" w:rsidRDefault="002835DB" w:rsidP="00A246C2">
      <w:pPr>
        <w:pStyle w:val="Nivel2"/>
        <w:autoSpaceDE/>
        <w:autoSpaceDN/>
        <w:adjustRightInd/>
        <w:spacing w:after="288"/>
      </w:pPr>
      <w:r>
        <w:t>11.8.</w:t>
      </w:r>
      <w:r w:rsidR="00887662" w:rsidRPr="004827F2">
        <w:t xml:space="preserve">A aplicação das sanções realizar-se-á em processo administrativo que assegure o contraditório e a ampla defesa ao Contratado, observando-se o procedimento previsto no </w:t>
      </w:r>
      <w:r w:rsidR="00887662" w:rsidRPr="004827F2">
        <w:rPr>
          <w:b/>
          <w:bCs/>
        </w:rPr>
        <w:t xml:space="preserve">caput </w:t>
      </w:r>
      <w:r w:rsidR="00887662" w:rsidRPr="004827F2">
        <w:t xml:space="preserve">e parágrafos do </w:t>
      </w:r>
      <w:hyperlink r:id="rId34" w:anchor="art158" w:history="1">
        <w:r w:rsidR="00887662" w:rsidRPr="00D52397">
          <w:rPr>
            <w:rStyle w:val="Hyperlink"/>
          </w:rPr>
          <w:t>art. 158 da Lei nº 14.133, de 2021</w:t>
        </w:r>
      </w:hyperlink>
      <w:r w:rsidR="00887662" w:rsidRPr="004827F2">
        <w:t>, para as penalidades de impedimento de licitar e contratar e de declaração de inidoneidade para licitar ou contratar.</w:t>
      </w:r>
    </w:p>
    <w:p w14:paraId="0D0D70BB" w14:textId="2C93925C" w:rsidR="00887662" w:rsidRPr="004827F2" w:rsidRDefault="002835DB" w:rsidP="00A246C2">
      <w:pPr>
        <w:pStyle w:val="Nivel2"/>
        <w:autoSpaceDE/>
        <w:autoSpaceDN/>
        <w:adjustRightInd/>
        <w:spacing w:after="288"/>
      </w:pPr>
      <w:r>
        <w:t>11.9.</w:t>
      </w:r>
      <w:r w:rsidR="00887662" w:rsidRPr="004827F2">
        <w:t xml:space="preserve">Na </w:t>
      </w:r>
      <w:r w:rsidR="00887662" w:rsidRPr="00F61CE2">
        <w:t>aplicação</w:t>
      </w:r>
      <w:r w:rsidR="00887662" w:rsidRPr="004827F2">
        <w:t xml:space="preserve"> das sanções serão considerados </w:t>
      </w:r>
      <w:r w:rsidR="00887662" w:rsidRPr="00D52397">
        <w:t>(</w:t>
      </w:r>
      <w:hyperlink r:id="rId35" w:anchor="art156§1" w:history="1">
        <w:r w:rsidR="00887662" w:rsidRPr="00D52397">
          <w:rPr>
            <w:rStyle w:val="Hyperlink"/>
          </w:rPr>
          <w:t>art. 156, §1º, da Lei nº 14.133, de 2021</w:t>
        </w:r>
      </w:hyperlink>
      <w:r w:rsidR="00887662" w:rsidRPr="004827F2">
        <w:t>):</w:t>
      </w:r>
    </w:p>
    <w:p w14:paraId="57AA789E" w14:textId="77777777" w:rsidR="00887662" w:rsidRPr="004827F2" w:rsidRDefault="00887662" w:rsidP="00A246C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41E23890" w14:textId="77777777" w:rsidR="00887662" w:rsidRPr="004827F2" w:rsidRDefault="00887662" w:rsidP="00A246C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1EA0CD1F" w14:textId="77777777" w:rsidR="00887662" w:rsidRPr="004827F2" w:rsidRDefault="00887662" w:rsidP="00A246C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19E9EBD1" w14:textId="77777777" w:rsidR="00887662" w:rsidRPr="004827F2" w:rsidRDefault="00887662" w:rsidP="00A246C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3E086454" w14:textId="77777777" w:rsidR="00887662" w:rsidRPr="004827F2" w:rsidRDefault="00887662" w:rsidP="00A246C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62FDB538" w14:textId="49C73930" w:rsidR="00887662" w:rsidRPr="004827F2" w:rsidRDefault="002835DB" w:rsidP="00A246C2">
      <w:pPr>
        <w:pStyle w:val="Nivel2"/>
        <w:autoSpaceDE/>
        <w:autoSpaceDN/>
        <w:adjustRightInd/>
        <w:spacing w:after="288"/>
      </w:pPr>
      <w:r>
        <w:t>11.10.</w:t>
      </w:r>
      <w:r w:rsidR="00887662" w:rsidRPr="004827F2">
        <w:t xml:space="preserve">Os atos previstos como infrações administrativas na </w:t>
      </w:r>
      <w:hyperlink r:id="rId36" w:history="1">
        <w:r w:rsidR="00887662" w:rsidRPr="00D52397">
          <w:rPr>
            <w:rStyle w:val="Hyperlink"/>
          </w:rPr>
          <w:t>Lei nº 14.133, de 2021</w:t>
        </w:r>
      </w:hyperlink>
      <w:r w:rsidR="00887662" w:rsidRPr="004827F2">
        <w:t xml:space="preserve">, ou em outras leis de licitações e contratos da </w:t>
      </w:r>
      <w:r w:rsidR="00887662" w:rsidRPr="00F61CE2">
        <w:t>Administração</w:t>
      </w:r>
      <w:r w:rsidR="00887662" w:rsidRPr="004827F2">
        <w:t xml:space="preserve"> Pública que também sejam tipificados como atos lesivos na </w:t>
      </w:r>
      <w:hyperlink r:id="rId37" w:history="1">
        <w:r w:rsidR="00887662" w:rsidRPr="00D52397">
          <w:rPr>
            <w:rStyle w:val="Hyperlink"/>
          </w:rPr>
          <w:t>Lei nº 12.846, de 2013</w:t>
        </w:r>
      </w:hyperlink>
      <w:r w:rsidR="00887662" w:rsidRPr="004827F2">
        <w:t>, serão apurados e julgados conjuntamente, nos mesmos autos, observados o rito procedimental e autoridade competente definidos na referida Lei (</w:t>
      </w:r>
      <w:hyperlink r:id="rId38" w:history="1">
        <w:r w:rsidR="00887662" w:rsidRPr="00D52397">
          <w:rPr>
            <w:rStyle w:val="Hyperlink"/>
          </w:rPr>
          <w:t>art. 159</w:t>
        </w:r>
      </w:hyperlink>
      <w:r w:rsidR="00887662" w:rsidRPr="004827F2">
        <w:t>).</w:t>
      </w:r>
    </w:p>
    <w:p w14:paraId="3A1E02DB" w14:textId="4543C32C" w:rsidR="00887662" w:rsidRPr="004827F2" w:rsidRDefault="002835DB" w:rsidP="00A246C2">
      <w:pPr>
        <w:pStyle w:val="Nivel2"/>
        <w:autoSpaceDE/>
        <w:autoSpaceDN/>
        <w:adjustRightInd/>
        <w:spacing w:after="288"/>
        <w:rPr>
          <w:i/>
          <w:iCs/>
        </w:rPr>
      </w:pPr>
      <w:r>
        <w:lastRenderedPageBreak/>
        <w:t>11.11</w:t>
      </w:r>
      <w:r w:rsidR="00E210AF">
        <w:t>.</w:t>
      </w:r>
      <w:r w:rsidR="00887662" w:rsidRPr="004827F2">
        <w:t xml:space="preserve">A personalidade </w:t>
      </w:r>
      <w:r w:rsidR="00887662" w:rsidRPr="00F61CE2">
        <w:t>jurídica</w:t>
      </w:r>
      <w:r w:rsidR="00887662" w:rsidRPr="004827F2">
        <w:t xml:space="preserve">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9" w:anchor="art160" w:history="1">
        <w:r w:rsidR="00887662" w:rsidRPr="00D52397">
          <w:rPr>
            <w:rStyle w:val="Hyperlink"/>
          </w:rPr>
          <w:t>art. 160, da Lei nº 14.133, de 2021</w:t>
        </w:r>
      </w:hyperlink>
      <w:r w:rsidR="00887662" w:rsidRPr="004827F2">
        <w:t>).</w:t>
      </w:r>
    </w:p>
    <w:p w14:paraId="2C605969" w14:textId="1E983A5E" w:rsidR="00887662" w:rsidRPr="004827F2" w:rsidRDefault="002835DB" w:rsidP="00A246C2">
      <w:pPr>
        <w:pStyle w:val="Nivel2"/>
        <w:autoSpaceDE/>
        <w:autoSpaceDN/>
        <w:adjustRightInd/>
        <w:spacing w:after="288"/>
        <w:rPr>
          <w:i/>
          <w:iCs/>
        </w:rPr>
      </w:pPr>
      <w:r>
        <w:t>11.12.</w:t>
      </w:r>
      <w:r w:rsidR="00887662" w:rsidRPr="004827F2">
        <w:t xml:space="preserve">O Contratante deverá, no prazo máximo </w:t>
      </w:r>
      <w:r w:rsidR="00887662" w:rsidRPr="003E50AA">
        <w:t>de</w:t>
      </w:r>
      <w:r w:rsidR="00887662">
        <w:t xml:space="preserve"> </w:t>
      </w:r>
      <w:r w:rsidR="00887662" w:rsidRPr="004827F2">
        <w:t xml:space="preserve">15 (quinze) dias úteis, contado da data de aplicação da sanção, informar e </w:t>
      </w:r>
      <w:r w:rsidR="00887662" w:rsidRPr="00F61CE2">
        <w:t>manter</w:t>
      </w:r>
      <w:r w:rsidR="00887662" w:rsidRPr="004827F2">
        <w:t xml:space="preserve"> atualizados os dados relativos às sanções por ela aplicadas, para fins de publicidade no Cadastro Nacional de Empresas Inidôneas e Suspensas (</w:t>
      </w:r>
      <w:proofErr w:type="spellStart"/>
      <w:r w:rsidR="00887662" w:rsidRPr="004827F2">
        <w:t>Ceis</w:t>
      </w:r>
      <w:proofErr w:type="spellEnd"/>
      <w:r w:rsidR="00887662" w:rsidRPr="004827F2">
        <w:t>) e no Cadastro Nacional de Empresas Punidas (</w:t>
      </w:r>
      <w:proofErr w:type="spellStart"/>
      <w:r w:rsidR="00887662" w:rsidRPr="004827F2">
        <w:t>Cnep</w:t>
      </w:r>
      <w:proofErr w:type="spellEnd"/>
      <w:r w:rsidR="00887662" w:rsidRPr="004827F2">
        <w:t>), instituídos no âmbito do Poder Executivo Federal. (</w:t>
      </w:r>
      <w:hyperlink r:id="rId40" w:anchor="art161" w:history="1">
        <w:r w:rsidR="00887662" w:rsidRPr="00D52397">
          <w:rPr>
            <w:rStyle w:val="Hyperlink"/>
          </w:rPr>
          <w:t>Art. 161, da Lei nº 14.133, de 2021</w:t>
        </w:r>
      </w:hyperlink>
      <w:r w:rsidR="00887662" w:rsidRPr="004827F2">
        <w:t>).</w:t>
      </w:r>
    </w:p>
    <w:p w14:paraId="3A4CBEAE" w14:textId="77777777" w:rsidR="002835DB" w:rsidRDefault="002835DB" w:rsidP="00A246C2">
      <w:pPr>
        <w:pStyle w:val="Nivel2"/>
        <w:autoSpaceDE/>
        <w:autoSpaceDN/>
        <w:adjustRightInd/>
        <w:spacing w:after="288"/>
        <w:rPr>
          <w:i/>
          <w:iCs/>
        </w:rPr>
      </w:pPr>
      <w:r>
        <w:t>11.13.</w:t>
      </w:r>
      <w:r w:rsidR="00887662" w:rsidRPr="004827F2">
        <w:t xml:space="preserve">As sanções </w:t>
      </w:r>
      <w:r w:rsidR="00887662" w:rsidRPr="00F61CE2">
        <w:t>de</w:t>
      </w:r>
      <w:r w:rsidR="00887662" w:rsidRPr="004827F2">
        <w:t xml:space="preserve"> impedimento de licitar e contratar e declaração de inidoneidade para licitar ou contratar são passíveis de reabilitação na forma do </w:t>
      </w:r>
      <w:hyperlink r:id="rId41" w:anchor="163" w:history="1">
        <w:r w:rsidR="00887662" w:rsidRPr="00D52397">
          <w:rPr>
            <w:rStyle w:val="Hyperlink"/>
          </w:rPr>
          <w:t>art. 163 da Lei nº 14.133/21</w:t>
        </w:r>
      </w:hyperlink>
      <w:r w:rsidR="00887662" w:rsidRPr="00D52397">
        <w:t>.</w:t>
      </w:r>
    </w:p>
    <w:p w14:paraId="11784975" w14:textId="5A3035A8" w:rsidR="00887662" w:rsidRPr="002835DB" w:rsidRDefault="002835DB" w:rsidP="00A246C2">
      <w:pPr>
        <w:pStyle w:val="Nivel2"/>
        <w:autoSpaceDE/>
        <w:autoSpaceDN/>
        <w:adjustRightInd/>
        <w:spacing w:after="288"/>
        <w:rPr>
          <w:i/>
          <w:iCs/>
        </w:rPr>
      </w:pPr>
      <w:r>
        <w:rPr>
          <w:i/>
          <w:iCs/>
        </w:rPr>
        <w:t>11.</w:t>
      </w:r>
      <w:proofErr w:type="gramStart"/>
      <w:r>
        <w:rPr>
          <w:i/>
          <w:iCs/>
        </w:rPr>
        <w:t>14.</w:t>
      </w:r>
      <w:r w:rsidR="00887662" w:rsidRPr="004827F2">
        <w:t>Os</w:t>
      </w:r>
      <w:proofErr w:type="gramEnd"/>
      <w:r w:rsidR="00887662" w:rsidRPr="004827F2">
        <w:t xml:space="preserve"> débitos do contratado para com a Administração contratante, resultantes de multa administrativa e/ou </w:t>
      </w:r>
      <w:r w:rsidR="00887662" w:rsidRPr="00F61CE2">
        <w:t>indenizações</w:t>
      </w:r>
      <w:r w:rsidR="00887662" w:rsidRPr="004827F2">
        <w:t>, não inscritos em dívida ativa, poderão ser compensados, total ou parcialmente, com os créditos devidos pelo referido órgão decorrentes deste mesmo contrato ou de outros contratos administrativos que o contratado possua com o mesmo órgão ora contratante</w:t>
      </w:r>
      <w:r w:rsidR="00887662">
        <w:t>.</w:t>
      </w:r>
    </w:p>
    <w:p w14:paraId="4EA6C626" w14:textId="77777777" w:rsidR="00887662" w:rsidRPr="004827F2" w:rsidRDefault="00887662" w:rsidP="00A246C2">
      <w:pPr>
        <w:pStyle w:val="Nivel01"/>
        <w:suppressAutoHyphens w:val="0"/>
        <w:rPr>
          <w:rFonts w:hint="eastAsia"/>
          <w:color w:val="FFFFFF" w:themeColor="background1"/>
        </w:rPr>
      </w:pPr>
      <w:r w:rsidRPr="004827F2">
        <w:t>CLÁUSULA DÉCIMA SEGUNDA– DA EXTINÇÃO CONTRATUAL (</w:t>
      </w:r>
      <w:hyperlink r:id="rId42" w:anchor="art92" w:history="1">
        <w:r w:rsidRPr="00B129DC">
          <w:rPr>
            <w:rStyle w:val="Hyperlink"/>
          </w:rPr>
          <w:t>art. 92, XIX</w:t>
        </w:r>
      </w:hyperlink>
      <w:r w:rsidRPr="004827F2">
        <w:t>)</w:t>
      </w:r>
    </w:p>
    <w:p w14:paraId="3C26C16E" w14:textId="2C30AD3F" w:rsidR="00887662" w:rsidRPr="00823CF9" w:rsidRDefault="00EC0064" w:rsidP="00A246C2">
      <w:pPr>
        <w:pStyle w:val="Nvel2-Red"/>
        <w:numPr>
          <w:ilvl w:val="0"/>
          <w:numId w:val="0"/>
        </w:numPr>
        <w:spacing w:after="288"/>
      </w:pPr>
      <w:r>
        <w:t>12.1.</w:t>
      </w:r>
      <w:r w:rsidR="00887662" w:rsidRPr="00823CF9">
        <w:t>O contrato será extinto quando vencido o prazo nele estipulado, independentemente de terem sido cumpridas ou não as obrigações de ambas as partes contraentes.</w:t>
      </w:r>
    </w:p>
    <w:p w14:paraId="35D76025" w14:textId="4BBC4543" w:rsidR="00887662" w:rsidRPr="00823CF9" w:rsidRDefault="00EC0064" w:rsidP="00A246C2">
      <w:pPr>
        <w:pStyle w:val="Nvel3-R"/>
        <w:ind w:left="0"/>
        <w:rPr>
          <w:color w:val="auto"/>
        </w:rPr>
      </w:pPr>
      <w:r>
        <w:rPr>
          <w:color w:val="auto"/>
        </w:rPr>
        <w:t>12.2.</w:t>
      </w:r>
      <w:r w:rsidR="00887662" w:rsidRPr="00823CF9">
        <w:rPr>
          <w:color w:val="auto"/>
        </w:rPr>
        <w:t>O contrato poderá ser extinto antes do prazo nele fixado, sem ônus para o Contratante, quando este não dispuser de créditos orçamentários para sua continuidade ou quando entender que o contrato não mais lhe oferece vantagem.</w:t>
      </w:r>
    </w:p>
    <w:p w14:paraId="22903459" w14:textId="3DABF289" w:rsidR="00887662" w:rsidRPr="00823CF9" w:rsidRDefault="00EC0064" w:rsidP="00A246C2">
      <w:pPr>
        <w:pStyle w:val="Nvel3-R"/>
        <w:ind w:left="0"/>
        <w:rPr>
          <w:color w:val="auto"/>
        </w:rPr>
      </w:pPr>
      <w:r>
        <w:rPr>
          <w:color w:val="auto"/>
        </w:rPr>
        <w:t>12.3.</w:t>
      </w:r>
      <w:r w:rsidR="00887662" w:rsidRPr="00823CF9">
        <w:rPr>
          <w:color w:val="auto"/>
        </w:rPr>
        <w:t>A extinção nesta hipótese ocorrerá na próxima data de aniversário do contrato, desde que haja a notificação do contratado pelo contratante nesse sentido com pelo menos 2 (dois) meses de antecedência desse dia.</w:t>
      </w:r>
    </w:p>
    <w:p w14:paraId="11350A0F" w14:textId="4552C05A" w:rsidR="00887662" w:rsidRPr="00823CF9" w:rsidRDefault="00EC0064" w:rsidP="00A246C2">
      <w:pPr>
        <w:pStyle w:val="Nvel3-R"/>
        <w:ind w:left="0"/>
        <w:rPr>
          <w:color w:val="auto"/>
        </w:rPr>
      </w:pPr>
      <w:r>
        <w:rPr>
          <w:color w:val="auto"/>
        </w:rPr>
        <w:t>12.</w:t>
      </w:r>
      <w:proofErr w:type="gramStart"/>
      <w:r>
        <w:rPr>
          <w:color w:val="auto"/>
        </w:rPr>
        <w:t>4.</w:t>
      </w:r>
      <w:r w:rsidR="00887662" w:rsidRPr="00823CF9">
        <w:rPr>
          <w:color w:val="auto"/>
        </w:rPr>
        <w:t>Caso</w:t>
      </w:r>
      <w:proofErr w:type="gramEnd"/>
      <w:r w:rsidR="00887662" w:rsidRPr="00823CF9">
        <w:rPr>
          <w:color w:val="auto"/>
        </w:rPr>
        <w:t xml:space="preserve"> a notificação da não-continuidade do contrato de que trata este subitem ocorra com menos de 2 (dois) meses da data de aniversário, a extinção contratual ocorrerá após 2 (dois) meses da data da comunicação.</w:t>
      </w:r>
    </w:p>
    <w:p w14:paraId="3ACF9F1E" w14:textId="16FA712C" w:rsidR="00887662" w:rsidRPr="00823CF9" w:rsidRDefault="00EC0064" w:rsidP="00A246C2">
      <w:pPr>
        <w:pStyle w:val="Nivel2"/>
        <w:autoSpaceDE/>
        <w:autoSpaceDN/>
        <w:adjustRightInd/>
        <w:spacing w:after="288"/>
      </w:pPr>
      <w:r>
        <w:t>12.5.</w:t>
      </w:r>
      <w:r w:rsidR="00887662" w:rsidRPr="00823CF9">
        <w:t xml:space="preserve">O contrato poderá ser extinto antes de cumpridas as obrigações nele estipuladas, ou antes do prazo nele fixado, por algum dos motivos previstos no </w:t>
      </w:r>
      <w:hyperlink r:id="rId43" w:anchor="art137" w:history="1">
        <w:r w:rsidR="00887662" w:rsidRPr="00823CF9">
          <w:rPr>
            <w:rStyle w:val="Hyperlink"/>
          </w:rPr>
          <w:t>artigo 137 da Lei nº 14.133/21</w:t>
        </w:r>
      </w:hyperlink>
      <w:r w:rsidR="00887662" w:rsidRPr="00823CF9">
        <w:t xml:space="preserve">, bem como amigavelmente, </w:t>
      </w:r>
      <w:r w:rsidR="00887662" w:rsidRPr="00823CF9">
        <w:rPr>
          <w:color w:val="000000" w:themeColor="text1"/>
        </w:rPr>
        <w:t>assegurados o contraditório e a ampla defesa</w:t>
      </w:r>
      <w:r w:rsidR="00887662" w:rsidRPr="00823CF9">
        <w:t>.</w:t>
      </w:r>
    </w:p>
    <w:p w14:paraId="4A18082E" w14:textId="3E19A3CE" w:rsidR="00887662" w:rsidRPr="00823CF9" w:rsidRDefault="00EC0064" w:rsidP="00A246C2">
      <w:pPr>
        <w:pStyle w:val="Nivel3"/>
        <w:spacing w:after="120"/>
        <w:ind w:left="284"/>
      </w:pPr>
      <w:r>
        <w:t>12.6.</w:t>
      </w:r>
      <w:r w:rsidR="00887662" w:rsidRPr="00823CF9">
        <w:t xml:space="preserve">Nesta hipótese, aplicam-se também os </w:t>
      </w:r>
      <w:hyperlink r:id="rId44" w:anchor="art138" w:history="1">
        <w:r w:rsidR="00887662" w:rsidRPr="00823CF9">
          <w:rPr>
            <w:rStyle w:val="Hyperlink"/>
          </w:rPr>
          <w:t>artigos 138 e 139 da mesma Lei</w:t>
        </w:r>
      </w:hyperlink>
      <w:r w:rsidR="00887662" w:rsidRPr="00823CF9">
        <w:t>.</w:t>
      </w:r>
    </w:p>
    <w:p w14:paraId="16FEB517" w14:textId="798DB657" w:rsidR="00887662" w:rsidRPr="00823CF9" w:rsidRDefault="00EC0064" w:rsidP="00A246C2">
      <w:pPr>
        <w:pStyle w:val="Nivel3"/>
        <w:spacing w:after="120"/>
        <w:ind w:left="284"/>
      </w:pPr>
      <w:r>
        <w:t>12.7.</w:t>
      </w:r>
      <w:r w:rsidR="00887662" w:rsidRPr="00823CF9">
        <w:t>A alteração social ou a modificação da finalidade ou da estrutura da empresa não ensejará a extinção se não restringir sua capacidade de concluir o contrato.</w:t>
      </w:r>
    </w:p>
    <w:p w14:paraId="4475E7CE" w14:textId="48D8D6A2" w:rsidR="00887662" w:rsidRPr="00823CF9" w:rsidRDefault="00EC0064" w:rsidP="00A246C2">
      <w:pPr>
        <w:pStyle w:val="Nivel4"/>
        <w:spacing w:after="120"/>
        <w:ind w:left="1843" w:firstLine="0"/>
      </w:pPr>
      <w:r>
        <w:rPr>
          <w:color w:val="000000" w:themeColor="text1"/>
        </w:rPr>
        <w:t>12.</w:t>
      </w:r>
      <w:proofErr w:type="gramStart"/>
      <w:r>
        <w:rPr>
          <w:color w:val="000000" w:themeColor="text1"/>
        </w:rPr>
        <w:t>8.</w:t>
      </w:r>
      <w:r w:rsidR="00887662" w:rsidRPr="00823CF9">
        <w:rPr>
          <w:color w:val="000000" w:themeColor="text1"/>
        </w:rPr>
        <w:t>Se</w:t>
      </w:r>
      <w:proofErr w:type="gramEnd"/>
      <w:r w:rsidR="00887662" w:rsidRPr="00823CF9">
        <w:rPr>
          <w:color w:val="000000" w:themeColor="text1"/>
        </w:rPr>
        <w:t xml:space="preserve"> a </w:t>
      </w:r>
      <w:r w:rsidR="00887662" w:rsidRPr="00823CF9">
        <w:t>operação</w:t>
      </w:r>
      <w:r w:rsidR="00887662" w:rsidRPr="00823CF9">
        <w:rPr>
          <w:color w:val="000000" w:themeColor="text1"/>
        </w:rPr>
        <w:t xml:space="preserve"> </w:t>
      </w:r>
      <w:r w:rsidR="00887662" w:rsidRPr="00823CF9">
        <w:t>implicar mudança da pessoa jurídica contratada, deverá ser formalizado termo aditivo para alteração subjetiva.</w:t>
      </w:r>
    </w:p>
    <w:p w14:paraId="7A4AA95E" w14:textId="223FC365" w:rsidR="00887662" w:rsidRPr="00823CF9" w:rsidRDefault="00EC0064" w:rsidP="00A246C2">
      <w:pPr>
        <w:pStyle w:val="Nivel2"/>
        <w:autoSpaceDE/>
        <w:autoSpaceDN/>
        <w:adjustRightInd/>
        <w:spacing w:after="288"/>
      </w:pPr>
      <w:r>
        <w:t>12.9.</w:t>
      </w:r>
      <w:r w:rsidR="00887662" w:rsidRPr="00823CF9">
        <w:t>O termo de extinção, sempre que possível, será precedido:</w:t>
      </w:r>
    </w:p>
    <w:p w14:paraId="1D506BB1" w14:textId="66B7DA48" w:rsidR="00887662" w:rsidRPr="00823CF9" w:rsidRDefault="00EC0064" w:rsidP="00A246C2">
      <w:pPr>
        <w:pStyle w:val="Nivel3"/>
        <w:spacing w:after="120"/>
        <w:ind w:left="284"/>
      </w:pPr>
      <w:r>
        <w:lastRenderedPageBreak/>
        <w:t>12.</w:t>
      </w:r>
      <w:proofErr w:type="gramStart"/>
      <w:r>
        <w:t>10.</w:t>
      </w:r>
      <w:r w:rsidR="00887662" w:rsidRPr="00823CF9">
        <w:t>Balanço</w:t>
      </w:r>
      <w:proofErr w:type="gramEnd"/>
      <w:r w:rsidR="00887662" w:rsidRPr="00823CF9">
        <w:t xml:space="preserve"> dos eventos contratuais já cumpridos ou parcialmente cumpridos;</w:t>
      </w:r>
    </w:p>
    <w:p w14:paraId="3140388C" w14:textId="2B3D05E6" w:rsidR="00887662" w:rsidRPr="00823CF9" w:rsidRDefault="00EC0064" w:rsidP="00A246C2">
      <w:pPr>
        <w:pStyle w:val="Nivel3"/>
        <w:spacing w:after="120"/>
        <w:ind w:left="284"/>
      </w:pPr>
      <w:r>
        <w:t>12.</w:t>
      </w:r>
      <w:proofErr w:type="gramStart"/>
      <w:r>
        <w:t>11.</w:t>
      </w:r>
      <w:r w:rsidR="00887662" w:rsidRPr="00823CF9">
        <w:t>Relação</w:t>
      </w:r>
      <w:proofErr w:type="gramEnd"/>
      <w:r w:rsidR="00887662" w:rsidRPr="00823CF9">
        <w:t xml:space="preserve"> dos pagamentos já efetuados e ainda devidos;</w:t>
      </w:r>
    </w:p>
    <w:p w14:paraId="07C62522" w14:textId="216DEE15" w:rsidR="00887662" w:rsidRPr="00823CF9" w:rsidRDefault="00EC0064" w:rsidP="00A246C2">
      <w:pPr>
        <w:pStyle w:val="Nivel3"/>
        <w:spacing w:after="120"/>
        <w:ind w:left="284"/>
      </w:pPr>
      <w:r>
        <w:t>12.</w:t>
      </w:r>
      <w:proofErr w:type="gramStart"/>
      <w:r>
        <w:t>12.</w:t>
      </w:r>
      <w:r w:rsidR="00887662" w:rsidRPr="00823CF9">
        <w:t>Indenizações</w:t>
      </w:r>
      <w:proofErr w:type="gramEnd"/>
      <w:r w:rsidR="00887662" w:rsidRPr="00823CF9">
        <w:t xml:space="preserve"> e multas.</w:t>
      </w:r>
    </w:p>
    <w:p w14:paraId="578B4DC3" w14:textId="7FFC0FEC" w:rsidR="00887662" w:rsidRPr="00823CF9" w:rsidRDefault="00EC0064" w:rsidP="00A246C2">
      <w:pPr>
        <w:pStyle w:val="Nivel2"/>
        <w:autoSpaceDE/>
        <w:autoSpaceDN/>
        <w:adjustRightInd/>
        <w:spacing w:after="288"/>
      </w:pPr>
      <w:r>
        <w:t>12.13.</w:t>
      </w:r>
      <w:r w:rsidR="00887662" w:rsidRPr="00823CF9">
        <w:t>A extinção do contrato não configura óbice para o reconhecimento do desequilíbrio econômico-financeiro, hipótese em que será concedida indenização por meio de termo indenizatório (</w:t>
      </w:r>
      <w:hyperlink r:id="rId45" w:anchor="art131">
        <w:r w:rsidR="00887662" w:rsidRPr="00823CF9">
          <w:rPr>
            <w:rStyle w:val="Hyperlink"/>
          </w:rPr>
          <w:t xml:space="preserve">art. 131, </w:t>
        </w:r>
        <w:r w:rsidR="00887662" w:rsidRPr="00823CF9">
          <w:rPr>
            <w:rStyle w:val="Hyperlink"/>
            <w:i/>
            <w:iCs/>
          </w:rPr>
          <w:t xml:space="preserve">caput, </w:t>
        </w:r>
        <w:r w:rsidR="00887662" w:rsidRPr="00823CF9">
          <w:rPr>
            <w:rStyle w:val="Hyperlink"/>
          </w:rPr>
          <w:t>da Lei n.º 14.133, de 2021</w:t>
        </w:r>
      </w:hyperlink>
      <w:r w:rsidR="00887662" w:rsidRPr="00823CF9">
        <w:t xml:space="preserve">). </w:t>
      </w:r>
    </w:p>
    <w:p w14:paraId="16330576" w14:textId="7BCD8BA6" w:rsidR="00887662" w:rsidRPr="00823CF9" w:rsidRDefault="00EC0064" w:rsidP="00A246C2">
      <w:pPr>
        <w:pStyle w:val="Nivel2"/>
        <w:autoSpaceDE/>
        <w:autoSpaceDN/>
        <w:adjustRightInd/>
        <w:spacing w:after="288"/>
      </w:pPr>
      <w:r>
        <w:t>12.14.</w:t>
      </w:r>
      <w:r w:rsidR="00887662" w:rsidRPr="00823CF9">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E654E9E" w14:textId="77777777" w:rsidR="00887662" w:rsidRPr="004827F2" w:rsidRDefault="00887662" w:rsidP="00A246C2">
      <w:pPr>
        <w:pStyle w:val="Nivel01"/>
        <w:suppressAutoHyphens w:val="0"/>
        <w:rPr>
          <w:rFonts w:hint="eastAsia"/>
          <w:color w:val="FFFFFF" w:themeColor="background1"/>
        </w:rPr>
      </w:pPr>
      <w:r w:rsidRPr="004827F2">
        <w:t>CLÁUSULA DÉCIMA TERCEIRA – DOTAÇÃO ORÇAMENTÁRIA (</w:t>
      </w:r>
      <w:hyperlink r:id="rId46" w:anchor="art92" w:history="1">
        <w:r w:rsidRPr="007C65C9">
          <w:rPr>
            <w:rStyle w:val="Hyperlink"/>
          </w:rPr>
          <w:t>art. 92, VIII</w:t>
        </w:r>
      </w:hyperlink>
      <w:r w:rsidRPr="004827F2">
        <w:t>)</w:t>
      </w:r>
    </w:p>
    <w:p w14:paraId="3EE5470A" w14:textId="6719BED2" w:rsidR="00823CF9" w:rsidRDefault="00823CF9" w:rsidP="00A246C2">
      <w:pPr>
        <w:suppressAutoHyphens w:val="0"/>
        <w:jc w:val="both"/>
        <w:rPr>
          <w:rFonts w:ascii="Arial" w:hAnsi="Arial" w:cs="Arial"/>
          <w:sz w:val="20"/>
          <w:szCs w:val="20"/>
        </w:rPr>
      </w:pPr>
      <w:r w:rsidRPr="003F0243">
        <w:rPr>
          <w:rFonts w:ascii="Arial" w:hAnsi="Arial" w:cs="Arial"/>
          <w:sz w:val="20"/>
          <w:szCs w:val="20"/>
        </w:rPr>
        <w:t>A contratação será atendida pela</w:t>
      </w:r>
      <w:r>
        <w:rPr>
          <w:rFonts w:ascii="Arial" w:hAnsi="Arial" w:cs="Arial"/>
          <w:sz w:val="20"/>
          <w:szCs w:val="20"/>
        </w:rPr>
        <w:t>s</w:t>
      </w:r>
      <w:r w:rsidRPr="003F0243">
        <w:rPr>
          <w:rFonts w:ascii="Arial" w:hAnsi="Arial" w:cs="Arial"/>
          <w:sz w:val="20"/>
          <w:szCs w:val="20"/>
        </w:rPr>
        <w:t xml:space="preserve"> seguinte</w:t>
      </w:r>
      <w:r>
        <w:rPr>
          <w:rFonts w:ascii="Arial" w:hAnsi="Arial" w:cs="Arial"/>
          <w:sz w:val="20"/>
          <w:szCs w:val="20"/>
        </w:rPr>
        <w:t>s</w:t>
      </w:r>
      <w:r w:rsidRPr="003F0243">
        <w:rPr>
          <w:rFonts w:ascii="Arial" w:hAnsi="Arial" w:cs="Arial"/>
          <w:sz w:val="20"/>
          <w:szCs w:val="20"/>
        </w:rPr>
        <w:t xml:space="preserve"> dotaç</w:t>
      </w:r>
      <w:r>
        <w:rPr>
          <w:rFonts w:ascii="Arial" w:hAnsi="Arial" w:cs="Arial"/>
          <w:sz w:val="20"/>
          <w:szCs w:val="20"/>
        </w:rPr>
        <w:t>ões</w:t>
      </w:r>
      <w:r w:rsidRPr="003F0243">
        <w:rPr>
          <w:rFonts w:ascii="Arial" w:hAnsi="Arial" w:cs="Arial"/>
          <w:sz w:val="20"/>
          <w:szCs w:val="20"/>
        </w:rPr>
        <w:t>:</w:t>
      </w:r>
    </w:p>
    <w:p w14:paraId="61BA5E32" w14:textId="77777777" w:rsidR="003C59D3" w:rsidRDefault="003C59D3" w:rsidP="00A246C2">
      <w:pPr>
        <w:suppressAutoHyphens w:val="0"/>
        <w:jc w:val="both"/>
        <w:rPr>
          <w:rFonts w:ascii="Arial" w:hAnsi="Arial" w:cs="Arial"/>
          <w:sz w:val="20"/>
          <w:szCs w:val="2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7"/>
        <w:gridCol w:w="1105"/>
        <w:gridCol w:w="675"/>
        <w:gridCol w:w="2097"/>
        <w:gridCol w:w="2418"/>
      </w:tblGrid>
      <w:tr w:rsidR="003C59D3" w:rsidRPr="006160C3" w14:paraId="2DA3F1E7" w14:textId="77777777" w:rsidTr="00D33C3B">
        <w:trPr>
          <w:trHeight w:val="307"/>
        </w:trPr>
        <w:tc>
          <w:tcPr>
            <w:tcW w:w="0" w:type="auto"/>
            <w:tcBorders>
              <w:top w:val="nil"/>
              <w:left w:val="nil"/>
              <w:bottom w:val="nil"/>
              <w:right w:val="nil"/>
            </w:tcBorders>
            <w:shd w:val="clear" w:color="auto" w:fill="000000"/>
          </w:tcPr>
          <w:p w14:paraId="49FFC324" w14:textId="77777777" w:rsidR="003C59D3" w:rsidRPr="006160C3" w:rsidRDefault="003C59D3" w:rsidP="00D33C3B">
            <w:pPr>
              <w:suppressAutoHyphens w:val="0"/>
              <w:spacing w:before="9"/>
              <w:ind w:left="5"/>
              <w:jc w:val="center"/>
              <w:rPr>
                <w:rFonts w:ascii="Arial" w:hAnsi="Arial" w:cs="Arial"/>
                <w:b/>
                <w:kern w:val="0"/>
                <w:sz w:val="20"/>
                <w:szCs w:val="20"/>
                <w:lang w:val="pt-PT" w:eastAsia="en-US"/>
              </w:rPr>
            </w:pPr>
            <w:r w:rsidRPr="006160C3">
              <w:rPr>
                <w:rFonts w:ascii="Arial" w:hAnsi="Arial" w:cs="Arial"/>
                <w:b/>
                <w:color w:val="FFFFFF"/>
                <w:spacing w:val="-2"/>
                <w:kern w:val="0"/>
                <w:sz w:val="20"/>
                <w:szCs w:val="20"/>
                <w:lang w:val="pt-PT" w:eastAsia="en-US"/>
              </w:rPr>
              <w:t>DESPESA</w:t>
            </w:r>
          </w:p>
        </w:tc>
        <w:tc>
          <w:tcPr>
            <w:tcW w:w="0" w:type="auto"/>
            <w:tcBorders>
              <w:top w:val="nil"/>
              <w:left w:val="nil"/>
              <w:bottom w:val="nil"/>
              <w:right w:val="nil"/>
            </w:tcBorders>
            <w:shd w:val="clear" w:color="auto" w:fill="000000"/>
          </w:tcPr>
          <w:p w14:paraId="73EE2127" w14:textId="77777777" w:rsidR="003C59D3" w:rsidRPr="006160C3" w:rsidRDefault="003C59D3" w:rsidP="00D33C3B">
            <w:pPr>
              <w:suppressAutoHyphens w:val="0"/>
              <w:spacing w:before="9"/>
              <w:ind w:left="9"/>
              <w:jc w:val="center"/>
              <w:rPr>
                <w:rFonts w:ascii="Arial" w:hAnsi="Arial" w:cs="Arial"/>
                <w:b/>
                <w:kern w:val="0"/>
                <w:sz w:val="20"/>
                <w:szCs w:val="20"/>
                <w:lang w:val="pt-PT" w:eastAsia="en-US"/>
              </w:rPr>
            </w:pPr>
            <w:r w:rsidRPr="006160C3">
              <w:rPr>
                <w:rFonts w:ascii="Arial" w:hAnsi="Arial" w:cs="Arial"/>
                <w:b/>
                <w:color w:val="FFFFFF"/>
                <w:spacing w:val="-2"/>
                <w:kern w:val="0"/>
                <w:sz w:val="20"/>
                <w:szCs w:val="20"/>
                <w:lang w:val="pt-PT" w:eastAsia="en-US"/>
              </w:rPr>
              <w:t>ELEMENTO</w:t>
            </w:r>
          </w:p>
        </w:tc>
        <w:tc>
          <w:tcPr>
            <w:tcW w:w="0" w:type="auto"/>
            <w:tcBorders>
              <w:top w:val="nil"/>
              <w:left w:val="nil"/>
              <w:bottom w:val="nil"/>
              <w:right w:val="nil"/>
            </w:tcBorders>
            <w:shd w:val="clear" w:color="auto" w:fill="000000"/>
          </w:tcPr>
          <w:p w14:paraId="117AD6A6" w14:textId="77777777" w:rsidR="003C59D3" w:rsidRPr="006160C3" w:rsidRDefault="003C59D3" w:rsidP="00D33C3B">
            <w:pPr>
              <w:suppressAutoHyphens w:val="0"/>
              <w:spacing w:before="9"/>
              <w:ind w:left="7"/>
              <w:jc w:val="center"/>
              <w:rPr>
                <w:rFonts w:ascii="Arial" w:hAnsi="Arial" w:cs="Arial"/>
                <w:b/>
                <w:kern w:val="0"/>
                <w:sz w:val="20"/>
                <w:szCs w:val="20"/>
                <w:lang w:val="pt-PT" w:eastAsia="en-US"/>
              </w:rPr>
            </w:pPr>
            <w:r w:rsidRPr="006160C3">
              <w:rPr>
                <w:rFonts w:ascii="Arial" w:hAnsi="Arial" w:cs="Arial"/>
                <w:b/>
                <w:color w:val="FFFFFF"/>
                <w:spacing w:val="-2"/>
                <w:kern w:val="0"/>
                <w:sz w:val="20"/>
                <w:szCs w:val="20"/>
                <w:lang w:val="pt-PT" w:eastAsia="en-US"/>
              </w:rPr>
              <w:t>FONTE</w:t>
            </w:r>
          </w:p>
        </w:tc>
        <w:tc>
          <w:tcPr>
            <w:tcW w:w="0" w:type="auto"/>
            <w:tcBorders>
              <w:top w:val="nil"/>
              <w:left w:val="nil"/>
              <w:bottom w:val="nil"/>
              <w:right w:val="nil"/>
            </w:tcBorders>
            <w:shd w:val="clear" w:color="auto" w:fill="000000"/>
          </w:tcPr>
          <w:p w14:paraId="30894CFC" w14:textId="77777777" w:rsidR="003C59D3" w:rsidRPr="006160C3" w:rsidRDefault="003C59D3" w:rsidP="00D33C3B">
            <w:pPr>
              <w:suppressAutoHyphens w:val="0"/>
              <w:spacing w:before="9"/>
              <w:ind w:left="914"/>
              <w:rPr>
                <w:rFonts w:ascii="Arial" w:hAnsi="Arial" w:cs="Arial"/>
                <w:b/>
                <w:kern w:val="0"/>
                <w:sz w:val="20"/>
                <w:szCs w:val="20"/>
                <w:lang w:val="pt-PT" w:eastAsia="en-US"/>
              </w:rPr>
            </w:pPr>
            <w:r w:rsidRPr="006160C3">
              <w:rPr>
                <w:rFonts w:ascii="Arial" w:hAnsi="Arial" w:cs="Arial"/>
                <w:b/>
                <w:color w:val="FFFFFF"/>
                <w:spacing w:val="-2"/>
                <w:kern w:val="0"/>
                <w:sz w:val="20"/>
                <w:szCs w:val="20"/>
                <w:lang w:val="pt-PT" w:eastAsia="en-US"/>
              </w:rPr>
              <w:t>DESCRIÇÃO</w:t>
            </w:r>
          </w:p>
        </w:tc>
        <w:tc>
          <w:tcPr>
            <w:tcW w:w="0" w:type="auto"/>
            <w:tcBorders>
              <w:top w:val="nil"/>
              <w:left w:val="nil"/>
              <w:bottom w:val="nil"/>
            </w:tcBorders>
            <w:shd w:val="clear" w:color="auto" w:fill="000000"/>
          </w:tcPr>
          <w:p w14:paraId="1E5B3F9B" w14:textId="77777777" w:rsidR="003C59D3" w:rsidRPr="006160C3" w:rsidRDefault="003C59D3" w:rsidP="00D33C3B">
            <w:pPr>
              <w:suppressAutoHyphens w:val="0"/>
              <w:spacing w:before="9"/>
              <w:ind w:left="1132"/>
              <w:rPr>
                <w:rFonts w:ascii="Arial" w:hAnsi="Arial" w:cs="Arial"/>
                <w:b/>
                <w:kern w:val="0"/>
                <w:sz w:val="20"/>
                <w:szCs w:val="20"/>
                <w:lang w:val="pt-PT" w:eastAsia="en-US"/>
              </w:rPr>
            </w:pPr>
            <w:r w:rsidRPr="006160C3">
              <w:rPr>
                <w:rFonts w:ascii="Arial" w:hAnsi="Arial" w:cs="Arial"/>
                <w:b/>
                <w:color w:val="FFFFFF"/>
                <w:spacing w:val="-2"/>
                <w:kern w:val="0"/>
                <w:sz w:val="20"/>
                <w:szCs w:val="20"/>
                <w:lang w:val="pt-PT" w:eastAsia="en-US"/>
              </w:rPr>
              <w:t>SECRETARIA</w:t>
            </w:r>
          </w:p>
        </w:tc>
      </w:tr>
      <w:tr w:rsidR="003C59D3" w:rsidRPr="006160C3" w14:paraId="60B68025" w14:textId="77777777" w:rsidTr="00D33C3B">
        <w:trPr>
          <w:trHeight w:val="282"/>
        </w:trPr>
        <w:tc>
          <w:tcPr>
            <w:tcW w:w="0" w:type="auto"/>
            <w:tcBorders>
              <w:top w:val="nil"/>
              <w:left w:val="single" w:sz="6" w:space="0" w:color="000000"/>
              <w:bottom w:val="single" w:sz="6" w:space="0" w:color="000000"/>
              <w:right w:val="single" w:sz="6" w:space="0" w:color="000000"/>
            </w:tcBorders>
          </w:tcPr>
          <w:p w14:paraId="05840789" w14:textId="77777777" w:rsidR="003C59D3" w:rsidRPr="006160C3" w:rsidRDefault="003C59D3" w:rsidP="00D33C3B">
            <w:pPr>
              <w:suppressAutoHyphens w:val="0"/>
              <w:spacing w:line="263" w:lineRule="exact"/>
              <w:ind w:left="6"/>
              <w:jc w:val="center"/>
              <w:rPr>
                <w:rFonts w:ascii="Arial" w:hAnsi="Arial" w:cs="Arial"/>
                <w:kern w:val="0"/>
                <w:sz w:val="20"/>
                <w:szCs w:val="20"/>
                <w:lang w:val="pt-PT" w:eastAsia="en-US"/>
              </w:rPr>
            </w:pPr>
            <w:r w:rsidRPr="006160C3">
              <w:rPr>
                <w:rFonts w:ascii="Arial" w:hAnsi="Arial" w:cs="Arial"/>
                <w:spacing w:val="-5"/>
                <w:kern w:val="0"/>
                <w:sz w:val="20"/>
                <w:szCs w:val="20"/>
                <w:lang w:val="pt-PT" w:eastAsia="en-US"/>
              </w:rPr>
              <w:t>535</w:t>
            </w:r>
          </w:p>
        </w:tc>
        <w:tc>
          <w:tcPr>
            <w:tcW w:w="0" w:type="auto"/>
            <w:tcBorders>
              <w:top w:val="nil"/>
              <w:left w:val="single" w:sz="6" w:space="0" w:color="000000"/>
              <w:bottom w:val="single" w:sz="6" w:space="0" w:color="000000"/>
              <w:right w:val="single" w:sz="6" w:space="0" w:color="000000"/>
            </w:tcBorders>
          </w:tcPr>
          <w:p w14:paraId="3521B35D" w14:textId="77777777" w:rsidR="003C59D3" w:rsidRPr="006160C3" w:rsidRDefault="003C59D3" w:rsidP="00D33C3B">
            <w:pPr>
              <w:suppressAutoHyphens w:val="0"/>
              <w:spacing w:line="263" w:lineRule="exact"/>
              <w:ind w:left="15"/>
              <w:jc w:val="center"/>
              <w:rPr>
                <w:rFonts w:ascii="Arial" w:hAnsi="Arial" w:cs="Arial"/>
                <w:kern w:val="0"/>
                <w:sz w:val="20"/>
                <w:szCs w:val="20"/>
                <w:lang w:val="pt-PT" w:eastAsia="en-US"/>
              </w:rPr>
            </w:pPr>
            <w:r w:rsidRPr="006160C3">
              <w:rPr>
                <w:rFonts w:ascii="Arial" w:hAnsi="Arial" w:cs="Arial"/>
                <w:spacing w:val="-2"/>
                <w:kern w:val="0"/>
                <w:sz w:val="20"/>
                <w:szCs w:val="20"/>
                <w:lang w:val="pt-PT" w:eastAsia="en-US"/>
              </w:rPr>
              <w:t>3.3.90.30</w:t>
            </w:r>
          </w:p>
        </w:tc>
        <w:tc>
          <w:tcPr>
            <w:tcW w:w="0" w:type="auto"/>
            <w:tcBorders>
              <w:top w:val="nil"/>
              <w:left w:val="single" w:sz="6" w:space="0" w:color="000000"/>
              <w:bottom w:val="single" w:sz="6" w:space="0" w:color="000000"/>
              <w:right w:val="single" w:sz="6" w:space="0" w:color="000000"/>
            </w:tcBorders>
          </w:tcPr>
          <w:p w14:paraId="68EAD126" w14:textId="77777777" w:rsidR="003C59D3" w:rsidRPr="006160C3" w:rsidRDefault="003C59D3" w:rsidP="00D33C3B">
            <w:pPr>
              <w:suppressAutoHyphens w:val="0"/>
              <w:spacing w:line="263" w:lineRule="exact"/>
              <w:ind w:left="11"/>
              <w:jc w:val="center"/>
              <w:rPr>
                <w:rFonts w:ascii="Arial" w:hAnsi="Arial" w:cs="Arial"/>
                <w:kern w:val="0"/>
                <w:sz w:val="20"/>
                <w:szCs w:val="20"/>
                <w:lang w:val="pt-PT" w:eastAsia="en-US"/>
              </w:rPr>
            </w:pPr>
            <w:r w:rsidRPr="006160C3">
              <w:rPr>
                <w:rFonts w:ascii="Arial" w:hAnsi="Arial" w:cs="Arial"/>
                <w:spacing w:val="-4"/>
                <w:kern w:val="0"/>
                <w:sz w:val="20"/>
                <w:szCs w:val="20"/>
                <w:lang w:val="pt-PT" w:eastAsia="en-US"/>
              </w:rPr>
              <w:t>0000</w:t>
            </w:r>
          </w:p>
        </w:tc>
        <w:tc>
          <w:tcPr>
            <w:tcW w:w="0" w:type="auto"/>
            <w:tcBorders>
              <w:top w:val="nil"/>
              <w:left w:val="single" w:sz="6" w:space="0" w:color="000000"/>
              <w:bottom w:val="single" w:sz="6" w:space="0" w:color="000000"/>
              <w:right w:val="single" w:sz="6" w:space="0" w:color="000000"/>
            </w:tcBorders>
          </w:tcPr>
          <w:p w14:paraId="13667AE5" w14:textId="77777777" w:rsidR="003C59D3" w:rsidRPr="006160C3" w:rsidRDefault="003C59D3" w:rsidP="00D33C3B">
            <w:pPr>
              <w:suppressAutoHyphens w:val="0"/>
              <w:spacing w:line="263" w:lineRule="exact"/>
              <w:ind w:left="105"/>
              <w:rPr>
                <w:rFonts w:ascii="Arial" w:hAnsi="Arial" w:cs="Arial"/>
                <w:kern w:val="0"/>
                <w:sz w:val="20"/>
                <w:szCs w:val="20"/>
                <w:lang w:val="pt-PT" w:eastAsia="en-US"/>
              </w:rPr>
            </w:pPr>
            <w:r w:rsidRPr="006160C3">
              <w:rPr>
                <w:rFonts w:ascii="Arial" w:hAnsi="Arial" w:cs="Arial"/>
                <w:kern w:val="0"/>
                <w:sz w:val="20"/>
                <w:szCs w:val="20"/>
                <w:lang w:val="pt-PT" w:eastAsia="en-US"/>
              </w:rPr>
              <w:t>Recursos</w:t>
            </w:r>
            <w:r w:rsidRPr="006160C3">
              <w:rPr>
                <w:rFonts w:ascii="Arial" w:hAnsi="Arial" w:cs="Arial"/>
                <w:spacing w:val="-3"/>
                <w:kern w:val="0"/>
                <w:sz w:val="20"/>
                <w:szCs w:val="20"/>
                <w:lang w:val="pt-PT" w:eastAsia="en-US"/>
              </w:rPr>
              <w:t xml:space="preserve"> </w:t>
            </w:r>
            <w:r w:rsidRPr="006160C3">
              <w:rPr>
                <w:rFonts w:ascii="Arial" w:hAnsi="Arial" w:cs="Arial"/>
                <w:spacing w:val="-2"/>
                <w:kern w:val="0"/>
                <w:sz w:val="20"/>
                <w:szCs w:val="20"/>
                <w:lang w:val="pt-PT" w:eastAsia="en-US"/>
              </w:rPr>
              <w:t>Livres</w:t>
            </w:r>
          </w:p>
        </w:tc>
        <w:tc>
          <w:tcPr>
            <w:tcW w:w="0" w:type="auto"/>
            <w:tcBorders>
              <w:top w:val="nil"/>
              <w:left w:val="single" w:sz="6" w:space="0" w:color="000000"/>
              <w:bottom w:val="single" w:sz="6" w:space="0" w:color="000000"/>
            </w:tcBorders>
          </w:tcPr>
          <w:p w14:paraId="5D855FBB" w14:textId="77777777" w:rsidR="003C59D3" w:rsidRPr="006160C3" w:rsidRDefault="003C59D3" w:rsidP="00D33C3B">
            <w:pPr>
              <w:suppressAutoHyphens w:val="0"/>
              <w:spacing w:line="263" w:lineRule="exact"/>
              <w:ind w:left="103"/>
              <w:rPr>
                <w:rFonts w:ascii="Arial" w:hAnsi="Arial" w:cs="Arial"/>
                <w:kern w:val="0"/>
                <w:sz w:val="20"/>
                <w:szCs w:val="20"/>
                <w:lang w:val="pt-PT" w:eastAsia="en-US"/>
              </w:rPr>
            </w:pPr>
            <w:r w:rsidRPr="006160C3">
              <w:rPr>
                <w:rFonts w:ascii="Arial" w:hAnsi="Arial" w:cs="Arial"/>
                <w:spacing w:val="-2"/>
                <w:kern w:val="0"/>
                <w:sz w:val="20"/>
                <w:szCs w:val="20"/>
                <w:lang w:eastAsia="en-US"/>
              </w:rPr>
              <w:t>Agricultura e Pecuária</w:t>
            </w:r>
          </w:p>
        </w:tc>
      </w:tr>
      <w:tr w:rsidR="003C59D3" w:rsidRPr="006160C3" w14:paraId="5E8AA9FF" w14:textId="77777777" w:rsidTr="00D33C3B">
        <w:trPr>
          <w:trHeight w:val="282"/>
        </w:trPr>
        <w:tc>
          <w:tcPr>
            <w:tcW w:w="0" w:type="auto"/>
            <w:tcBorders>
              <w:top w:val="single" w:sz="6" w:space="0" w:color="000000"/>
              <w:left w:val="single" w:sz="6" w:space="0" w:color="000000"/>
              <w:bottom w:val="single" w:sz="6" w:space="0" w:color="000000"/>
              <w:right w:val="single" w:sz="6" w:space="0" w:color="000000"/>
            </w:tcBorders>
          </w:tcPr>
          <w:p w14:paraId="545EE4E8" w14:textId="77777777" w:rsidR="003C59D3" w:rsidRPr="006160C3" w:rsidRDefault="003C59D3" w:rsidP="00D33C3B">
            <w:pPr>
              <w:suppressAutoHyphens w:val="0"/>
              <w:spacing w:line="263" w:lineRule="exact"/>
              <w:ind w:left="6"/>
              <w:jc w:val="center"/>
              <w:rPr>
                <w:rFonts w:ascii="Arial" w:hAnsi="Arial" w:cs="Arial"/>
                <w:kern w:val="0"/>
                <w:sz w:val="20"/>
                <w:szCs w:val="20"/>
                <w:lang w:val="pt-PT" w:eastAsia="en-US"/>
              </w:rPr>
            </w:pPr>
            <w:r w:rsidRPr="006160C3">
              <w:rPr>
                <w:rFonts w:ascii="Arial" w:hAnsi="Arial" w:cs="Arial"/>
                <w:spacing w:val="-5"/>
                <w:kern w:val="0"/>
                <w:sz w:val="20"/>
                <w:szCs w:val="20"/>
                <w:lang w:val="pt-PT" w:eastAsia="en-US"/>
              </w:rPr>
              <w:t>552</w:t>
            </w:r>
          </w:p>
        </w:tc>
        <w:tc>
          <w:tcPr>
            <w:tcW w:w="0" w:type="auto"/>
            <w:tcBorders>
              <w:top w:val="single" w:sz="6" w:space="0" w:color="000000"/>
              <w:left w:val="single" w:sz="6" w:space="0" w:color="000000"/>
              <w:bottom w:val="single" w:sz="6" w:space="0" w:color="000000"/>
              <w:right w:val="single" w:sz="6" w:space="0" w:color="000000"/>
            </w:tcBorders>
          </w:tcPr>
          <w:p w14:paraId="57806D79" w14:textId="77777777" w:rsidR="003C59D3" w:rsidRPr="006160C3" w:rsidRDefault="003C59D3" w:rsidP="00D33C3B">
            <w:pPr>
              <w:suppressAutoHyphens w:val="0"/>
              <w:spacing w:line="263" w:lineRule="exact"/>
              <w:ind w:left="15"/>
              <w:jc w:val="center"/>
              <w:rPr>
                <w:rFonts w:ascii="Arial" w:hAnsi="Arial" w:cs="Arial"/>
                <w:kern w:val="0"/>
                <w:sz w:val="20"/>
                <w:szCs w:val="20"/>
                <w:lang w:val="pt-PT" w:eastAsia="en-US"/>
              </w:rPr>
            </w:pPr>
            <w:r w:rsidRPr="006160C3">
              <w:rPr>
                <w:rFonts w:ascii="Arial" w:hAnsi="Arial" w:cs="Arial"/>
                <w:spacing w:val="-2"/>
                <w:kern w:val="0"/>
                <w:sz w:val="20"/>
                <w:szCs w:val="20"/>
                <w:lang w:val="pt-PT" w:eastAsia="en-US"/>
              </w:rPr>
              <w:t>3.3.90.30</w:t>
            </w:r>
          </w:p>
        </w:tc>
        <w:tc>
          <w:tcPr>
            <w:tcW w:w="0" w:type="auto"/>
            <w:tcBorders>
              <w:top w:val="single" w:sz="6" w:space="0" w:color="000000"/>
              <w:left w:val="single" w:sz="6" w:space="0" w:color="000000"/>
              <w:bottom w:val="single" w:sz="6" w:space="0" w:color="000000"/>
              <w:right w:val="single" w:sz="6" w:space="0" w:color="000000"/>
            </w:tcBorders>
          </w:tcPr>
          <w:p w14:paraId="74F4A8F3" w14:textId="77777777" w:rsidR="003C59D3" w:rsidRPr="006160C3" w:rsidRDefault="003C59D3" w:rsidP="00D33C3B">
            <w:pPr>
              <w:suppressAutoHyphens w:val="0"/>
              <w:spacing w:line="263" w:lineRule="exact"/>
              <w:ind w:left="11"/>
              <w:jc w:val="center"/>
              <w:rPr>
                <w:rFonts w:ascii="Arial" w:hAnsi="Arial" w:cs="Arial"/>
                <w:kern w:val="0"/>
                <w:sz w:val="20"/>
                <w:szCs w:val="20"/>
                <w:lang w:val="pt-PT" w:eastAsia="en-US"/>
              </w:rPr>
            </w:pPr>
            <w:r w:rsidRPr="006160C3">
              <w:rPr>
                <w:rFonts w:ascii="Arial" w:hAnsi="Arial" w:cs="Arial"/>
                <w:spacing w:val="-4"/>
                <w:kern w:val="0"/>
                <w:sz w:val="20"/>
                <w:szCs w:val="20"/>
                <w:lang w:val="pt-PT" w:eastAsia="en-US"/>
              </w:rPr>
              <w:t>0000</w:t>
            </w:r>
          </w:p>
        </w:tc>
        <w:tc>
          <w:tcPr>
            <w:tcW w:w="0" w:type="auto"/>
            <w:tcBorders>
              <w:top w:val="single" w:sz="6" w:space="0" w:color="000000"/>
              <w:left w:val="single" w:sz="6" w:space="0" w:color="000000"/>
              <w:bottom w:val="single" w:sz="6" w:space="0" w:color="000000"/>
              <w:right w:val="single" w:sz="6" w:space="0" w:color="000000"/>
            </w:tcBorders>
          </w:tcPr>
          <w:p w14:paraId="690264FE" w14:textId="77777777" w:rsidR="003C59D3" w:rsidRPr="006160C3" w:rsidRDefault="003C59D3" w:rsidP="00D33C3B">
            <w:pPr>
              <w:suppressAutoHyphens w:val="0"/>
              <w:spacing w:line="263" w:lineRule="exact"/>
              <w:ind w:left="105"/>
              <w:rPr>
                <w:rFonts w:ascii="Arial" w:hAnsi="Arial" w:cs="Arial"/>
                <w:kern w:val="0"/>
                <w:sz w:val="20"/>
                <w:szCs w:val="20"/>
                <w:lang w:val="pt-PT" w:eastAsia="en-US"/>
              </w:rPr>
            </w:pPr>
            <w:r w:rsidRPr="006160C3">
              <w:rPr>
                <w:rFonts w:ascii="Arial" w:hAnsi="Arial" w:cs="Arial"/>
                <w:kern w:val="0"/>
                <w:sz w:val="20"/>
                <w:szCs w:val="20"/>
                <w:lang w:val="pt-PT" w:eastAsia="en-US"/>
              </w:rPr>
              <w:t>Recursos</w:t>
            </w:r>
            <w:r w:rsidRPr="006160C3">
              <w:rPr>
                <w:rFonts w:ascii="Arial" w:hAnsi="Arial" w:cs="Arial"/>
                <w:spacing w:val="-3"/>
                <w:kern w:val="0"/>
                <w:sz w:val="20"/>
                <w:szCs w:val="20"/>
                <w:lang w:val="pt-PT" w:eastAsia="en-US"/>
              </w:rPr>
              <w:t xml:space="preserve"> </w:t>
            </w:r>
            <w:r w:rsidRPr="006160C3">
              <w:rPr>
                <w:rFonts w:ascii="Arial" w:hAnsi="Arial" w:cs="Arial"/>
                <w:spacing w:val="-2"/>
                <w:kern w:val="0"/>
                <w:sz w:val="20"/>
                <w:szCs w:val="20"/>
                <w:lang w:val="pt-PT" w:eastAsia="en-US"/>
              </w:rPr>
              <w:t>Livres</w:t>
            </w:r>
          </w:p>
        </w:tc>
        <w:tc>
          <w:tcPr>
            <w:tcW w:w="0" w:type="auto"/>
            <w:tcBorders>
              <w:top w:val="single" w:sz="6" w:space="0" w:color="000000"/>
              <w:left w:val="single" w:sz="6" w:space="0" w:color="000000"/>
              <w:bottom w:val="single" w:sz="6" w:space="0" w:color="000000"/>
            </w:tcBorders>
          </w:tcPr>
          <w:p w14:paraId="1BE941B6" w14:textId="77777777" w:rsidR="003C59D3" w:rsidRPr="006160C3" w:rsidRDefault="003C59D3" w:rsidP="00D33C3B">
            <w:pPr>
              <w:suppressAutoHyphens w:val="0"/>
              <w:spacing w:line="263" w:lineRule="exact"/>
              <w:ind w:left="103"/>
              <w:rPr>
                <w:rFonts w:ascii="Arial" w:hAnsi="Arial" w:cs="Arial"/>
                <w:kern w:val="0"/>
                <w:sz w:val="20"/>
                <w:szCs w:val="20"/>
                <w:lang w:val="pt-PT" w:eastAsia="en-US"/>
              </w:rPr>
            </w:pPr>
            <w:r w:rsidRPr="006160C3">
              <w:rPr>
                <w:rFonts w:ascii="Arial" w:hAnsi="Arial" w:cs="Arial"/>
                <w:spacing w:val="-2"/>
                <w:kern w:val="0"/>
                <w:sz w:val="20"/>
                <w:szCs w:val="20"/>
                <w:lang w:eastAsia="en-US"/>
              </w:rPr>
              <w:t>Serviços Públicos</w:t>
            </w:r>
          </w:p>
        </w:tc>
      </w:tr>
    </w:tbl>
    <w:p w14:paraId="0F91797A" w14:textId="77777777" w:rsidR="00C3560A" w:rsidRDefault="00C3560A" w:rsidP="00A246C2">
      <w:pPr>
        <w:suppressAutoHyphens w:val="0"/>
        <w:jc w:val="both"/>
        <w:rPr>
          <w:rFonts w:ascii="Arial" w:hAnsi="Arial" w:cs="Arial"/>
          <w:sz w:val="20"/>
          <w:szCs w:val="20"/>
        </w:rPr>
      </w:pPr>
    </w:p>
    <w:p w14:paraId="4949085C" w14:textId="595AE85F" w:rsidR="00823CF9" w:rsidRPr="003F0243" w:rsidRDefault="00823CF9" w:rsidP="00A246C2">
      <w:pPr>
        <w:suppressAutoHyphens w:val="0"/>
        <w:jc w:val="both"/>
        <w:rPr>
          <w:rFonts w:ascii="Arial" w:hAnsi="Arial" w:cs="Arial"/>
          <w:sz w:val="20"/>
          <w:szCs w:val="20"/>
        </w:rPr>
      </w:pPr>
      <w:r>
        <w:rPr>
          <w:rFonts w:ascii="Arial" w:hAnsi="Arial" w:cs="Arial"/>
          <w:sz w:val="20"/>
          <w:szCs w:val="20"/>
        </w:rPr>
        <w:t>13.1.</w:t>
      </w:r>
      <w:r w:rsidRPr="003F0243">
        <w:rPr>
          <w:rFonts w:ascii="Arial" w:hAnsi="Arial" w:cs="Arial"/>
          <w:sz w:val="20"/>
          <w:szCs w:val="20"/>
        </w:rPr>
        <w:t>A dotação relativa aos exercícios financeiros subsequentes será indicada após aprovação da Lei Orçamentária respectiva e liberação dos créditos correspondentes.</w:t>
      </w:r>
    </w:p>
    <w:p w14:paraId="075363B3" w14:textId="64AB2055" w:rsidR="00887662" w:rsidRPr="004827F2" w:rsidRDefault="00887662" w:rsidP="00A246C2">
      <w:pPr>
        <w:pStyle w:val="Nivel01"/>
        <w:numPr>
          <w:ilvl w:val="0"/>
          <w:numId w:val="24"/>
        </w:numPr>
        <w:suppressAutoHyphens w:val="0"/>
        <w:rPr>
          <w:rFonts w:hint="eastAsia"/>
          <w:color w:val="FFFFFF" w:themeColor="background1"/>
        </w:rPr>
      </w:pPr>
      <w:r w:rsidRPr="00142122">
        <w:t>CLÁUSULA</w:t>
      </w:r>
      <w:r w:rsidRPr="004827F2">
        <w:t xml:space="preserve"> DÉCIMA QUARTA – DOS CASOS OMISSOS </w:t>
      </w:r>
    </w:p>
    <w:p w14:paraId="2524702B" w14:textId="0D775BA8" w:rsidR="00887662" w:rsidRPr="004827F2" w:rsidRDefault="00823CF9" w:rsidP="00A246C2">
      <w:pPr>
        <w:pStyle w:val="Nivel2"/>
        <w:autoSpaceDE/>
        <w:autoSpaceDN/>
        <w:adjustRightInd/>
        <w:spacing w:after="288"/>
        <w:ind w:left="284"/>
      </w:pPr>
      <w:r>
        <w:t>14.1.</w:t>
      </w:r>
      <w:r w:rsidR="00887662" w:rsidRPr="004827F2">
        <w:t xml:space="preserve">Os </w:t>
      </w:r>
      <w:r w:rsidR="00887662" w:rsidRPr="00216690">
        <w:t>casos</w:t>
      </w:r>
      <w:r w:rsidR="00887662" w:rsidRPr="004827F2">
        <w:t xml:space="preserve"> omissos serão decididos pelo contratante, segundo as disposições contidas na Lei </w:t>
      </w:r>
      <w:hyperlink r:id="rId47" w:history="1">
        <w:r w:rsidR="00887662" w:rsidRPr="007C65C9">
          <w:rPr>
            <w:rStyle w:val="Hyperlink"/>
          </w:rPr>
          <w:t>nº 14.133, de 2021</w:t>
        </w:r>
      </w:hyperlink>
      <w:r w:rsidR="00887662" w:rsidRPr="004827F2">
        <w:t xml:space="preserve">, e demais normas federais aplicáveis e, subsidiariamente, segundo as disposições contidas na </w:t>
      </w:r>
      <w:hyperlink r:id="rId48" w:history="1">
        <w:r w:rsidR="00887662" w:rsidRPr="007C65C9">
          <w:rPr>
            <w:rStyle w:val="Hyperlink"/>
          </w:rPr>
          <w:t>Lei nº 8.078, de 1990 – Código de Defesa do Consumidor</w:t>
        </w:r>
      </w:hyperlink>
      <w:r w:rsidR="00887662" w:rsidRPr="007C65C9">
        <w:t xml:space="preserve"> </w:t>
      </w:r>
      <w:r w:rsidR="00887662" w:rsidRPr="004827F2">
        <w:t>– e normas e princípios gerais dos contratos.</w:t>
      </w:r>
    </w:p>
    <w:p w14:paraId="01EFE68F" w14:textId="77777777" w:rsidR="00887662" w:rsidRPr="004827F2" w:rsidRDefault="00887662" w:rsidP="00A246C2">
      <w:pPr>
        <w:pStyle w:val="Nivel01"/>
        <w:numPr>
          <w:ilvl w:val="0"/>
          <w:numId w:val="24"/>
        </w:numPr>
        <w:suppressAutoHyphens w:val="0"/>
        <w:rPr>
          <w:rFonts w:hint="eastAsia"/>
          <w:color w:val="FFFFFF" w:themeColor="background1"/>
        </w:rPr>
      </w:pPr>
      <w:r w:rsidRPr="004827F2">
        <w:t xml:space="preserve">CLÁUSULA </w:t>
      </w:r>
      <w:r w:rsidRPr="00142122">
        <w:t>DÉCIMA</w:t>
      </w:r>
      <w:r w:rsidRPr="004827F2">
        <w:t xml:space="preserve"> QUINTA – ALTERAÇÕES</w:t>
      </w:r>
    </w:p>
    <w:p w14:paraId="6B6CB39E" w14:textId="7DE9B4A8" w:rsidR="00887662" w:rsidRPr="007C65C9" w:rsidRDefault="00823CF9" w:rsidP="00A246C2">
      <w:pPr>
        <w:pStyle w:val="Nivel2"/>
        <w:autoSpaceDE/>
        <w:autoSpaceDN/>
        <w:adjustRightInd/>
        <w:spacing w:after="288"/>
        <w:ind w:left="284"/>
      </w:pPr>
      <w:r>
        <w:t>15.1.</w:t>
      </w:r>
      <w:r w:rsidR="00887662" w:rsidRPr="00216690">
        <w:t>Eventuais</w:t>
      </w:r>
      <w:r w:rsidR="00887662" w:rsidRPr="004827F2">
        <w:t xml:space="preserve"> alterações contratuais reger-se-ão pela disciplina dos </w:t>
      </w:r>
      <w:hyperlink r:id="rId49" w:anchor="art124" w:history="1">
        <w:proofErr w:type="spellStart"/>
        <w:r w:rsidR="00887662" w:rsidRPr="007C65C9">
          <w:rPr>
            <w:rStyle w:val="Hyperlink"/>
          </w:rPr>
          <w:t>arts</w:t>
        </w:r>
        <w:proofErr w:type="spellEnd"/>
        <w:r w:rsidR="00887662" w:rsidRPr="007C65C9">
          <w:rPr>
            <w:rStyle w:val="Hyperlink"/>
          </w:rPr>
          <w:t>. 124 e seguintes da Lei nº 14.133, de 2021</w:t>
        </w:r>
      </w:hyperlink>
      <w:r w:rsidR="00887662" w:rsidRPr="007C65C9">
        <w:t>.</w:t>
      </w:r>
    </w:p>
    <w:p w14:paraId="4433B308" w14:textId="47BD0EDA" w:rsidR="00887662" w:rsidRDefault="00823CF9" w:rsidP="00A246C2">
      <w:pPr>
        <w:pStyle w:val="Nivel2"/>
        <w:autoSpaceDE/>
        <w:autoSpaceDN/>
        <w:adjustRightInd/>
        <w:spacing w:after="288"/>
        <w:ind w:left="284"/>
      </w:pPr>
      <w:r>
        <w:t>15.2.</w:t>
      </w:r>
      <w:r w:rsidR="00887662" w:rsidRPr="004827F2">
        <w:t xml:space="preserve">O </w:t>
      </w:r>
      <w:r w:rsidR="00887662" w:rsidRPr="00216690">
        <w:t>contratado</w:t>
      </w:r>
      <w:r w:rsidR="00887662" w:rsidRPr="004827F2">
        <w:t xml:space="preserve"> é obrigado a aceitar, nas mesmas condições contratuais, os acréscimos ou supressões que se fizerem necessários, até o limite de 25% (vinte e cinco por cento) do valor inicial atualizado do contrato.</w:t>
      </w:r>
    </w:p>
    <w:p w14:paraId="0E68036A" w14:textId="3E545C9E" w:rsidR="00887662" w:rsidRPr="007C65C9" w:rsidRDefault="00823CF9" w:rsidP="00A246C2">
      <w:pPr>
        <w:pStyle w:val="Nivel2"/>
        <w:autoSpaceDE/>
        <w:autoSpaceDN/>
        <w:adjustRightInd/>
        <w:spacing w:after="288"/>
        <w:ind w:left="284"/>
      </w:pPr>
      <w:r>
        <w:t>15.3.</w:t>
      </w:r>
      <w:r w:rsidR="00887662" w:rsidRPr="007C65C9">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757B440" w14:textId="349F89EE" w:rsidR="00887662" w:rsidRPr="004827F2" w:rsidRDefault="00823CF9" w:rsidP="00A246C2">
      <w:pPr>
        <w:pStyle w:val="Nivel2"/>
        <w:autoSpaceDE/>
        <w:autoSpaceDN/>
        <w:adjustRightInd/>
        <w:spacing w:after="288"/>
        <w:ind w:left="284"/>
      </w:pPr>
      <w:r>
        <w:t>15.4.</w:t>
      </w:r>
      <w:r w:rsidR="00887662" w:rsidRPr="00216690">
        <w:t>Registros</w:t>
      </w:r>
      <w:r w:rsidR="00887662" w:rsidRPr="004827F2">
        <w:t xml:space="preserve"> que não caracterizam alteração do contrato podem ser realizados por simples apostila, dispensada a celebração de termo aditivo, na forma do </w:t>
      </w:r>
      <w:hyperlink r:id="rId50" w:anchor="art136" w:history="1">
        <w:r w:rsidR="00887662" w:rsidRPr="007C65C9">
          <w:rPr>
            <w:rStyle w:val="Hyperlink"/>
          </w:rPr>
          <w:t>art. 136 da Lei nº 14.133, de 2021</w:t>
        </w:r>
      </w:hyperlink>
      <w:r w:rsidR="00887662" w:rsidRPr="004827F2">
        <w:t>.</w:t>
      </w:r>
    </w:p>
    <w:p w14:paraId="0AAAE4AD" w14:textId="77777777" w:rsidR="00887662" w:rsidRPr="004827F2" w:rsidRDefault="00887662" w:rsidP="00A246C2">
      <w:pPr>
        <w:pStyle w:val="Nivel01"/>
        <w:numPr>
          <w:ilvl w:val="0"/>
          <w:numId w:val="24"/>
        </w:numPr>
        <w:suppressAutoHyphens w:val="0"/>
        <w:rPr>
          <w:rFonts w:hint="eastAsia"/>
          <w:color w:val="FFFFFF" w:themeColor="background1"/>
        </w:rPr>
      </w:pPr>
      <w:r w:rsidRPr="004827F2">
        <w:lastRenderedPageBreak/>
        <w:t xml:space="preserve">CLÁUSULA </w:t>
      </w:r>
      <w:r w:rsidRPr="00142122">
        <w:t>DÉCIMA</w:t>
      </w:r>
      <w:r w:rsidRPr="004827F2">
        <w:t xml:space="preserve"> SEXTA – PUBLICAÇÃO</w:t>
      </w:r>
    </w:p>
    <w:p w14:paraId="59138A20" w14:textId="3DFEF4C5" w:rsidR="00887662" w:rsidRPr="007C65C9" w:rsidRDefault="00352C84" w:rsidP="00A246C2">
      <w:pPr>
        <w:pStyle w:val="Nivel2"/>
        <w:autoSpaceDE/>
        <w:autoSpaceDN/>
        <w:adjustRightInd/>
        <w:spacing w:after="288"/>
        <w:ind w:left="284"/>
      </w:pPr>
      <w:r>
        <w:t>16.1.</w:t>
      </w:r>
      <w:r w:rsidR="00887662" w:rsidRPr="00216690">
        <w:t>Incumbirá</w:t>
      </w:r>
      <w:r w:rsidR="00887662" w:rsidRPr="004827F2">
        <w:t xml:space="preserve"> ao contratante divulgar o presente instrumento no Portal Nacional de Contratações Públicas (PNCP), na forma prevista no </w:t>
      </w:r>
      <w:hyperlink r:id="rId51" w:anchor="art94" w:history="1">
        <w:r w:rsidR="00887662" w:rsidRPr="007C65C9">
          <w:rPr>
            <w:rStyle w:val="Hyperlink"/>
          </w:rPr>
          <w:t>art. 94 da Lei 14.133, de 2021</w:t>
        </w:r>
      </w:hyperlink>
      <w:r w:rsidR="00887662" w:rsidRPr="004827F2">
        <w:t xml:space="preserve">, bem como no respectivo sítio oficial na Internet, em atenção </w:t>
      </w:r>
      <w:r w:rsidR="00887662" w:rsidRPr="007C65C9">
        <w:t xml:space="preserve">ao art. 91, </w:t>
      </w:r>
      <w:r w:rsidR="00887662" w:rsidRPr="007C65C9">
        <w:rPr>
          <w:i/>
        </w:rPr>
        <w:t>caput,</w:t>
      </w:r>
      <w:r w:rsidR="00887662" w:rsidRPr="007C65C9">
        <w:t xml:space="preserve"> da Lei n.º 14.133, de 2021, e </w:t>
      </w:r>
      <w:r w:rsidR="00887662" w:rsidRPr="004827F2">
        <w:t xml:space="preserve">ao </w:t>
      </w:r>
      <w:hyperlink r:id="rId52" w:anchor="art8§2" w:history="1">
        <w:r w:rsidR="00887662" w:rsidRPr="007C65C9">
          <w:rPr>
            <w:rStyle w:val="Hyperlink"/>
          </w:rPr>
          <w:t>art. 8º, §2º, da Lei n. 12.527, de 2011</w:t>
        </w:r>
      </w:hyperlink>
      <w:r w:rsidR="00887662" w:rsidRPr="007C65C9">
        <w:t xml:space="preserve">, c/c </w:t>
      </w:r>
      <w:hyperlink r:id="rId53" w:anchor="art7§3" w:history="1">
        <w:r w:rsidR="00887662" w:rsidRPr="007C65C9">
          <w:rPr>
            <w:rStyle w:val="Hyperlink"/>
          </w:rPr>
          <w:t>art. 7º, §3º, inciso V, do Decreto n. 7.724, de 2012</w:t>
        </w:r>
      </w:hyperlink>
      <w:r w:rsidR="00887662" w:rsidRPr="007C65C9">
        <w:t>.</w:t>
      </w:r>
    </w:p>
    <w:p w14:paraId="5DA6E030" w14:textId="77777777" w:rsidR="00887662" w:rsidRPr="004827F2" w:rsidRDefault="00887662" w:rsidP="00A246C2">
      <w:pPr>
        <w:pStyle w:val="Nivel01"/>
        <w:numPr>
          <w:ilvl w:val="0"/>
          <w:numId w:val="24"/>
        </w:numPr>
        <w:suppressAutoHyphens w:val="0"/>
        <w:rPr>
          <w:rFonts w:hint="eastAsia"/>
          <w:color w:val="FFFFFF" w:themeColor="background1"/>
        </w:rPr>
      </w:pPr>
      <w:r w:rsidRPr="004827F2">
        <w:t xml:space="preserve">CLÁUSULA </w:t>
      </w:r>
      <w:r w:rsidRPr="00142122">
        <w:t>DÉCIMA</w:t>
      </w:r>
      <w:r w:rsidRPr="004827F2">
        <w:t xml:space="preserve"> SÉTIMA– FORO (</w:t>
      </w:r>
      <w:hyperlink r:id="rId54" w:anchor="art92§1" w:history="1">
        <w:r w:rsidRPr="007C65C9">
          <w:rPr>
            <w:rStyle w:val="Hyperlink"/>
          </w:rPr>
          <w:t>art. 92, §1º</w:t>
        </w:r>
      </w:hyperlink>
      <w:r w:rsidRPr="004827F2">
        <w:t>)</w:t>
      </w:r>
    </w:p>
    <w:p w14:paraId="65F38739" w14:textId="3433E003" w:rsidR="00887662" w:rsidRDefault="00887662" w:rsidP="00A246C2">
      <w:pPr>
        <w:pStyle w:val="Nivel2"/>
        <w:autoSpaceDE/>
        <w:autoSpaceDN/>
        <w:adjustRightInd/>
        <w:spacing w:after="288"/>
        <w:ind w:left="284"/>
      </w:pPr>
      <w:r w:rsidRPr="004827F2">
        <w:rPr>
          <w:lang w:eastAsia="en-US"/>
        </w:rPr>
        <w:t xml:space="preserve">Fica eleito o Foro da </w:t>
      </w:r>
      <w:r>
        <w:rPr>
          <w:lang w:eastAsia="en-US"/>
        </w:rPr>
        <w:t xml:space="preserve">Comarca de Mandaguaçu, Estado do Paraná, </w:t>
      </w:r>
      <w:r w:rsidRPr="004827F2">
        <w:t xml:space="preserve">para dirimir os litígios que decorrerem da execução deste Termo de Contrato que não puderem ser compostos pela conciliação, conforme </w:t>
      </w:r>
      <w:hyperlink r:id="rId55" w:anchor="art92§1" w:history="1">
        <w:r w:rsidRPr="007C65C9">
          <w:rPr>
            <w:rStyle w:val="Hyperlink"/>
          </w:rPr>
          <w:t>art. 92, §1º, da Lei nº 14.133/21</w:t>
        </w:r>
      </w:hyperlink>
      <w:r w:rsidRPr="007C65C9">
        <w:t>.</w:t>
      </w:r>
    </w:p>
    <w:p w14:paraId="452596FA" w14:textId="59FCFEB3" w:rsidR="00952D33" w:rsidRDefault="00952D33" w:rsidP="00A246C2">
      <w:pPr>
        <w:pStyle w:val="Nivel2"/>
        <w:autoSpaceDE/>
        <w:autoSpaceDN/>
        <w:adjustRightInd/>
        <w:spacing w:after="288"/>
        <w:ind w:left="284"/>
        <w:rPr>
          <w:b/>
          <w:bCs/>
        </w:rPr>
      </w:pPr>
      <w:r w:rsidRPr="00952D33">
        <w:rPr>
          <w:b/>
          <w:bCs/>
        </w:rPr>
        <w:t>CLÁUSULA DÉCIMA OITAVA– DA FISCALIZAÇÂO E GESTAO DO CONTRATO</w:t>
      </w:r>
    </w:p>
    <w:p w14:paraId="1392F63E" w14:textId="77777777" w:rsidR="00510D18" w:rsidRPr="00780F13" w:rsidRDefault="00510D18" w:rsidP="00A246C2">
      <w:pPr>
        <w:pStyle w:val="Nivel2"/>
        <w:autoSpaceDE/>
        <w:autoSpaceDN/>
        <w:adjustRightInd/>
        <w:spacing w:after="0"/>
      </w:pPr>
      <w:r w:rsidRPr="00780F13">
        <w:t>O contrato deverá ser executado fielmente pelas partes, de acordo com as cláusulas avençadas e as normas da Lei nº 14.133, de 2021, e cada parte responderá pelas consequências de sua inexecução total ou parcial.</w:t>
      </w:r>
    </w:p>
    <w:p w14:paraId="07FD582E" w14:textId="77777777" w:rsidR="00510D18" w:rsidRPr="00780F13" w:rsidRDefault="00510D18" w:rsidP="00A246C2">
      <w:pPr>
        <w:pStyle w:val="Nivel2"/>
        <w:autoSpaceDE/>
        <w:autoSpaceDN/>
        <w:adjustRightInd/>
        <w:spacing w:after="0"/>
      </w:pPr>
      <w:r w:rsidRPr="00780F13">
        <w:t>Em caso de impedimento, ordem de paralisação ou suspensão do contrato, o cronograma de execução será prorrogado automaticamente pelo tempo correspondente, anotadas tais circunstâncias mediante simples apostila.</w:t>
      </w:r>
    </w:p>
    <w:p w14:paraId="1D2CA445" w14:textId="77777777" w:rsidR="00510D18" w:rsidRPr="00780F13" w:rsidRDefault="00510D18" w:rsidP="00A246C2">
      <w:pPr>
        <w:pStyle w:val="Nivel2"/>
        <w:autoSpaceDE/>
        <w:autoSpaceDN/>
        <w:adjustRightInd/>
        <w:spacing w:after="0"/>
      </w:pPr>
      <w:r w:rsidRPr="00780F13">
        <w:t>As comunicações entre o órgão ou entidade e a contratada devem ser realizadas por escrito sempre que o ato exigir tal formalidade, admitindo-se o uso de mensagem eletrônica para esse fim.</w:t>
      </w:r>
    </w:p>
    <w:p w14:paraId="54A6B073" w14:textId="77777777" w:rsidR="00510D18" w:rsidRPr="00780F13" w:rsidRDefault="00510D18" w:rsidP="00A246C2">
      <w:pPr>
        <w:pStyle w:val="Nivel2"/>
        <w:autoSpaceDE/>
        <w:autoSpaceDN/>
        <w:adjustRightInd/>
        <w:spacing w:after="0"/>
      </w:pPr>
      <w:r w:rsidRPr="00780F13">
        <w:t>O órgão ou entidade poderá convocar representante da empresa para adoção de providências que devam ser cumpridas de imediato.</w:t>
      </w:r>
    </w:p>
    <w:p w14:paraId="19CC0D43" w14:textId="77777777" w:rsidR="00510D18" w:rsidRPr="00780F13" w:rsidRDefault="00510D18" w:rsidP="00A246C2">
      <w:pPr>
        <w:pStyle w:val="Nvel01-SemNumerao"/>
      </w:pPr>
      <w:r w:rsidRPr="00780F13">
        <w:t>Fiscalização</w:t>
      </w:r>
    </w:p>
    <w:p w14:paraId="64ADA517" w14:textId="77777777" w:rsidR="003C59D3" w:rsidRPr="006160C3" w:rsidRDefault="003C59D3" w:rsidP="003C59D3">
      <w:pPr>
        <w:pStyle w:val="Nivel2"/>
      </w:pPr>
      <w:r w:rsidRPr="006160C3">
        <w:t xml:space="preserve">A execução do contrato deverá ser acompanhada e fiscalizada pela Gestora do contrato a </w:t>
      </w:r>
      <w:r w:rsidRPr="006160C3">
        <w:rPr>
          <w:b/>
          <w:bCs/>
        </w:rPr>
        <w:t>Sr</w:t>
      </w:r>
      <w:r w:rsidRPr="006160C3">
        <w:t xml:space="preserve">. </w:t>
      </w:r>
      <w:r>
        <w:rPr>
          <w:b/>
          <w:bCs/>
        </w:rPr>
        <w:t xml:space="preserve">Gabriel </w:t>
      </w:r>
      <w:proofErr w:type="spellStart"/>
      <w:r>
        <w:rPr>
          <w:b/>
          <w:bCs/>
        </w:rPr>
        <w:t>Codale</w:t>
      </w:r>
      <w:proofErr w:type="spellEnd"/>
      <w:r>
        <w:rPr>
          <w:b/>
          <w:bCs/>
        </w:rPr>
        <w:t xml:space="preserve"> </w:t>
      </w:r>
      <w:proofErr w:type="spellStart"/>
      <w:r>
        <w:rPr>
          <w:b/>
          <w:bCs/>
        </w:rPr>
        <w:t>Volpato</w:t>
      </w:r>
      <w:proofErr w:type="spellEnd"/>
      <w:r w:rsidRPr="006160C3">
        <w:t xml:space="preserve">, pelo Fiscal o </w:t>
      </w:r>
      <w:r w:rsidRPr="006160C3">
        <w:rPr>
          <w:b/>
          <w:bCs/>
        </w:rPr>
        <w:t>Sr</w:t>
      </w:r>
      <w:r>
        <w:rPr>
          <w:b/>
          <w:bCs/>
        </w:rPr>
        <w:t>a.</w:t>
      </w:r>
      <w:r w:rsidRPr="006160C3">
        <w:t xml:space="preserve"> </w:t>
      </w:r>
      <w:r>
        <w:rPr>
          <w:b/>
          <w:bCs/>
        </w:rPr>
        <w:t>Luciana Ferrari</w:t>
      </w:r>
      <w:r w:rsidRPr="006160C3">
        <w:t xml:space="preserve"> que desempenhará as funções de</w:t>
      </w:r>
      <w:r w:rsidRPr="006160C3">
        <w:rPr>
          <w:color w:val="FF0000"/>
        </w:rPr>
        <w:t xml:space="preserve"> </w:t>
      </w:r>
      <w:r w:rsidRPr="006160C3">
        <w:t xml:space="preserve">Fiscalização Técnica e Administrativa e fiscal substituta a </w:t>
      </w:r>
      <w:r w:rsidRPr="006160C3">
        <w:rPr>
          <w:b/>
          <w:bCs/>
        </w:rPr>
        <w:t>Sr</w:t>
      </w:r>
      <w:r>
        <w:rPr>
          <w:b/>
          <w:bCs/>
        </w:rPr>
        <w:t>a</w:t>
      </w:r>
      <w:r w:rsidRPr="006160C3">
        <w:rPr>
          <w:b/>
          <w:bCs/>
        </w:rPr>
        <w:t>.</w:t>
      </w:r>
      <w:r w:rsidRPr="006160C3">
        <w:t xml:space="preserve"> </w:t>
      </w:r>
      <w:r>
        <w:rPr>
          <w:b/>
          <w:bCs/>
        </w:rPr>
        <w:t xml:space="preserve">Ana Cecília </w:t>
      </w:r>
      <w:proofErr w:type="spellStart"/>
      <w:r>
        <w:rPr>
          <w:b/>
          <w:bCs/>
        </w:rPr>
        <w:t>Czelusniak</w:t>
      </w:r>
      <w:proofErr w:type="spellEnd"/>
      <w:r>
        <w:rPr>
          <w:b/>
          <w:bCs/>
        </w:rPr>
        <w:t xml:space="preserve"> Piazza</w:t>
      </w:r>
      <w:r w:rsidRPr="006160C3">
        <w:rPr>
          <w:b/>
          <w:bCs/>
        </w:rPr>
        <w:t xml:space="preserve"> </w:t>
      </w:r>
      <w:r w:rsidRPr="006160C3">
        <w:t>(Lei nº 14.133, de 2021, art. 117, §1).</w:t>
      </w:r>
    </w:p>
    <w:p w14:paraId="6E1ACCC6" w14:textId="0A061117" w:rsidR="00510D18" w:rsidRPr="00780F13" w:rsidRDefault="00510D18" w:rsidP="00A246C2">
      <w:pPr>
        <w:pStyle w:val="Nvel01-SemNumerao"/>
      </w:pPr>
      <w:r w:rsidRPr="00780F13">
        <w:t>Fiscalização Técnica</w:t>
      </w:r>
    </w:p>
    <w:p w14:paraId="6F2AB43A" w14:textId="77777777" w:rsidR="002E4E4E" w:rsidRPr="006E6C0A" w:rsidRDefault="002E4E4E" w:rsidP="00A246C2">
      <w:pPr>
        <w:pStyle w:val="Nivel2"/>
      </w:pPr>
      <w:r w:rsidRPr="006E6C0A">
        <w:t>O fiscal técnico do contrato acompanhará a execução do contrato, para que sejam cumpridas todas as condições estabelecidas no contrato, de modo a assegurar os melhores resultados para a Administração. (Decreto municipal nº 8425/2023, art. 11, VI);</w:t>
      </w:r>
    </w:p>
    <w:p w14:paraId="54510F47" w14:textId="77777777" w:rsidR="002E4E4E" w:rsidRPr="006E6C0A" w:rsidRDefault="002E4E4E" w:rsidP="00A246C2">
      <w:pPr>
        <w:pStyle w:val="Nivel2"/>
      </w:pPr>
      <w:r w:rsidRPr="006E6C0A">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municipal nº 8425/2023, art. 11, II);</w:t>
      </w:r>
    </w:p>
    <w:p w14:paraId="44C3FA86" w14:textId="77777777" w:rsidR="002E4E4E" w:rsidRPr="006E6C0A" w:rsidRDefault="002E4E4E" w:rsidP="00A246C2">
      <w:pPr>
        <w:pStyle w:val="Nivel2"/>
      </w:pPr>
      <w:r w:rsidRPr="006E6C0A">
        <w:t>Identificada qualquer inexatidão ou irregularidade, o fiscal técnico do contrato emitirá notificações para a correção da execução do contrato, determinando prazo para a correção. (Decreto municipal nº 8425/2023, art. 11, III);</w:t>
      </w:r>
    </w:p>
    <w:p w14:paraId="2D6EB774" w14:textId="77777777" w:rsidR="002E4E4E" w:rsidRPr="006E6C0A" w:rsidRDefault="002E4E4E" w:rsidP="00A246C2">
      <w:pPr>
        <w:pStyle w:val="Nivel2"/>
      </w:pPr>
      <w:r w:rsidRPr="006E6C0A">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0B80AFA4" w14:textId="77777777" w:rsidR="002E4E4E" w:rsidRPr="006E6C0A" w:rsidRDefault="002E4E4E" w:rsidP="00A246C2">
      <w:pPr>
        <w:pStyle w:val="Nivel2"/>
      </w:pPr>
      <w:r w:rsidRPr="006E6C0A">
        <w:lastRenderedPageBreak/>
        <w:t>No caso de ocorrências que possam inviabilizar a execução do contrato nas datas aprazadas, o fiscal técnico do contrato comunicará o fato imediatamente ao gestor do contrato. (Decreto municipal nº 8425/2023, art. 11, V);</w:t>
      </w:r>
    </w:p>
    <w:p w14:paraId="62DED987" w14:textId="77777777" w:rsidR="002E4E4E" w:rsidRPr="006E6C0A" w:rsidRDefault="002E4E4E" w:rsidP="00A246C2">
      <w:pPr>
        <w:pStyle w:val="Nivel2"/>
      </w:pPr>
      <w:r w:rsidRPr="006E6C0A">
        <w:t>O fiscal técnico do contrato comunicará ao gestor do contrato, em tempo hábil, o término do contrato sob sua responsabilidade, com vistas à tempestiva renovação ou à prorrogação contratual (Decreto municipal nº 8425/2023, art. 11, VII);</w:t>
      </w:r>
    </w:p>
    <w:p w14:paraId="66BCE134" w14:textId="3F31BB31" w:rsidR="00510D18" w:rsidRPr="00780F13" w:rsidRDefault="00510D18" w:rsidP="00A246C2">
      <w:pPr>
        <w:pStyle w:val="Nvel01-SemNumerao"/>
      </w:pPr>
      <w:r w:rsidRPr="00780F13">
        <w:t>Fiscalização Administrativa</w:t>
      </w:r>
    </w:p>
    <w:p w14:paraId="77186972" w14:textId="77777777" w:rsidR="00510D18" w:rsidRPr="00780F13" w:rsidRDefault="00510D18" w:rsidP="00A246C2">
      <w:pPr>
        <w:pStyle w:val="Nivel2"/>
        <w:autoSpaceDE/>
        <w:autoSpaceDN/>
        <w:adjustRightInd/>
        <w:spacing w:after="0"/>
      </w:pPr>
      <w:r w:rsidRPr="00780F13">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7E922748" w14:textId="77777777" w:rsidR="00510D18" w:rsidRPr="00780F13" w:rsidRDefault="00510D18" w:rsidP="00A246C2">
      <w:pPr>
        <w:pStyle w:val="Nivel2"/>
        <w:autoSpaceDE/>
        <w:autoSpaceDN/>
        <w:adjustRightInd/>
        <w:spacing w:after="0"/>
      </w:pPr>
      <w:r w:rsidRPr="00780F13">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47F9F283" w14:textId="77777777" w:rsidR="00510D18" w:rsidRPr="00780F13" w:rsidRDefault="00510D18" w:rsidP="00A246C2">
      <w:pPr>
        <w:pStyle w:val="Nvel01-SemNumerao"/>
        <w:rPr>
          <w:i/>
        </w:rPr>
      </w:pPr>
      <w:r w:rsidRPr="00780F13">
        <w:t>Gestor do Contrato</w:t>
      </w:r>
    </w:p>
    <w:p w14:paraId="5AD96115" w14:textId="77777777" w:rsidR="00510D18" w:rsidRPr="00780F13" w:rsidRDefault="00510D18" w:rsidP="00A246C2">
      <w:pPr>
        <w:pStyle w:val="Nivel2"/>
        <w:autoSpaceDE/>
        <w:autoSpaceDN/>
        <w:adjustRightInd/>
        <w:spacing w:after="0"/>
      </w:pPr>
      <w:r w:rsidRPr="00780F13">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606E4622" w14:textId="77777777" w:rsidR="00510D18" w:rsidRPr="00780F13" w:rsidRDefault="00510D18" w:rsidP="00A246C2">
      <w:pPr>
        <w:pStyle w:val="Nivel2"/>
        <w:autoSpaceDE/>
        <w:autoSpaceDN/>
        <w:adjustRightInd/>
        <w:spacing w:after="0"/>
      </w:pPr>
      <w:r w:rsidRPr="00780F13">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01856896" w14:textId="77777777" w:rsidR="00510D18" w:rsidRPr="00780F13" w:rsidRDefault="00510D18" w:rsidP="00A246C2">
      <w:pPr>
        <w:pStyle w:val="Nivel2"/>
        <w:autoSpaceDE/>
        <w:autoSpaceDN/>
        <w:adjustRightInd/>
        <w:spacing w:after="0"/>
      </w:pPr>
      <w:r w:rsidRPr="00780F13">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4A97843A" w14:textId="0FD24A34" w:rsidR="00887662" w:rsidRPr="007C65C9" w:rsidRDefault="00510D18" w:rsidP="00A246C2">
      <w:pPr>
        <w:pStyle w:val="Nivel2"/>
        <w:autoSpaceDE/>
        <w:autoSpaceDN/>
        <w:adjustRightInd/>
        <w:spacing w:after="0"/>
        <w:rPr>
          <w:i/>
          <w:iCs/>
        </w:rPr>
      </w:pPr>
      <w:r w:rsidRPr="00780F13">
        <w:t xml:space="preserve">O gestor do contrato deverá enviar a documentação pertinente ao setor de contratos para a formalização dos procedimentos de liquidação e pagamento, no valor dimensionado pela fiscalização e gestão nos termos do </w:t>
      </w:r>
      <w:proofErr w:type="gramStart"/>
      <w:r w:rsidRPr="00780F13">
        <w:t>contrato.</w:t>
      </w:r>
      <w:r w:rsidR="00887662" w:rsidRPr="007C65C9">
        <w:rPr>
          <w:i/>
          <w:iCs/>
        </w:rPr>
        <w:t>[</w:t>
      </w:r>
      <w:proofErr w:type="gramEnd"/>
      <w:r w:rsidR="00887662" w:rsidRPr="007C65C9">
        <w:rPr>
          <w:i/>
          <w:iCs/>
        </w:rPr>
        <w:t>Local], [dia] de [mês] de [ano].</w:t>
      </w:r>
    </w:p>
    <w:p w14:paraId="31B87BD7" w14:textId="77777777" w:rsidR="00887662" w:rsidRPr="004827F2" w:rsidRDefault="00887662" w:rsidP="00A246C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0D73A79F" w14:textId="77777777" w:rsidR="00887662" w:rsidRPr="004827F2" w:rsidRDefault="00887662" w:rsidP="00A246C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28F2414D" w14:textId="77777777" w:rsidR="00887662" w:rsidRPr="004827F2" w:rsidRDefault="00887662" w:rsidP="00A246C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70BFE5D6" w14:textId="77777777" w:rsidR="00887662" w:rsidRPr="004827F2" w:rsidRDefault="00887662" w:rsidP="00A246C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0CE12BCC" w14:textId="77777777" w:rsidR="00887662" w:rsidRPr="007C65C9" w:rsidRDefault="00887662" w:rsidP="00A246C2">
      <w:pPr>
        <w:spacing w:before="120" w:afterLines="120" w:after="288" w:line="312" w:lineRule="auto"/>
        <w:ind w:firstLine="567"/>
        <w:jc w:val="both"/>
        <w:rPr>
          <w:rFonts w:ascii="Arial" w:hAnsi="Arial" w:cs="Arial"/>
          <w:i/>
          <w:iCs/>
          <w:sz w:val="20"/>
          <w:szCs w:val="20"/>
        </w:rPr>
      </w:pPr>
      <w:r w:rsidRPr="007C65C9">
        <w:rPr>
          <w:rFonts w:ascii="Arial" w:hAnsi="Arial" w:cs="Arial"/>
          <w:i/>
          <w:iCs/>
          <w:sz w:val="20"/>
          <w:szCs w:val="20"/>
        </w:rPr>
        <w:t>TESTEMUNHAS:</w:t>
      </w:r>
    </w:p>
    <w:p w14:paraId="3559D7B3" w14:textId="77777777" w:rsidR="00887662" w:rsidRPr="007C65C9" w:rsidRDefault="00887662" w:rsidP="00A246C2">
      <w:pPr>
        <w:spacing w:before="120" w:afterLines="120" w:after="288" w:line="312" w:lineRule="auto"/>
        <w:ind w:firstLine="567"/>
        <w:rPr>
          <w:rFonts w:ascii="Arial" w:hAnsi="Arial" w:cs="Arial"/>
          <w:i/>
          <w:iCs/>
          <w:sz w:val="20"/>
          <w:szCs w:val="20"/>
        </w:rPr>
      </w:pPr>
      <w:r w:rsidRPr="007C65C9">
        <w:rPr>
          <w:rFonts w:ascii="Arial" w:hAnsi="Arial" w:cs="Arial"/>
          <w:i/>
          <w:iCs/>
          <w:sz w:val="20"/>
          <w:szCs w:val="20"/>
        </w:rPr>
        <w:t>1-</w:t>
      </w:r>
    </w:p>
    <w:p w14:paraId="7BC757A9" w14:textId="56DE2373" w:rsidR="00BF5C4E" w:rsidRPr="00807A46" w:rsidRDefault="00887662" w:rsidP="00807A46">
      <w:pPr>
        <w:spacing w:before="120" w:afterLines="120" w:after="288" w:line="312" w:lineRule="auto"/>
        <w:ind w:firstLine="567"/>
        <w:rPr>
          <w:rFonts w:ascii="Arial" w:hAnsi="Arial" w:cs="Arial"/>
          <w:sz w:val="20"/>
          <w:szCs w:val="20"/>
        </w:rPr>
      </w:pPr>
      <w:r w:rsidRPr="007C65C9">
        <w:rPr>
          <w:rFonts w:ascii="Arial" w:hAnsi="Arial" w:cs="Arial"/>
          <w:i/>
          <w:iCs/>
          <w:sz w:val="20"/>
          <w:szCs w:val="20"/>
        </w:rPr>
        <w:t>2-</w:t>
      </w:r>
      <w:bookmarkEnd w:id="41"/>
    </w:p>
    <w:p w14:paraId="7B87C253" w14:textId="361F69E0" w:rsidR="002738C0" w:rsidRPr="00342F0E" w:rsidRDefault="002738C0" w:rsidP="00A246C2">
      <w:pPr>
        <w:jc w:val="center"/>
        <w:rPr>
          <w:rFonts w:ascii="Arial" w:hAnsi="Arial" w:cs="Arial"/>
          <w:b/>
          <w:sz w:val="18"/>
          <w:szCs w:val="18"/>
        </w:rPr>
      </w:pPr>
      <w:r w:rsidRPr="00342F0E">
        <w:rPr>
          <w:rFonts w:ascii="Arial" w:hAnsi="Arial" w:cs="Arial"/>
          <w:b/>
          <w:sz w:val="18"/>
          <w:szCs w:val="18"/>
        </w:rPr>
        <w:lastRenderedPageBreak/>
        <w:t xml:space="preserve">AVISO DE PREGÃO ELETRONICO Nº. </w:t>
      </w:r>
      <w:r w:rsidR="00807A46">
        <w:rPr>
          <w:rFonts w:ascii="Arial" w:hAnsi="Arial" w:cs="Arial"/>
          <w:b/>
          <w:sz w:val="18"/>
          <w:szCs w:val="18"/>
        </w:rPr>
        <w:t>80</w:t>
      </w:r>
      <w:r>
        <w:rPr>
          <w:rFonts w:ascii="Arial" w:hAnsi="Arial" w:cs="Arial"/>
          <w:b/>
          <w:sz w:val="18"/>
          <w:szCs w:val="18"/>
        </w:rPr>
        <w:t>/202</w:t>
      </w:r>
      <w:r w:rsidR="007A70BE">
        <w:rPr>
          <w:rFonts w:ascii="Arial" w:hAnsi="Arial" w:cs="Arial"/>
          <w:b/>
          <w:sz w:val="18"/>
          <w:szCs w:val="18"/>
        </w:rPr>
        <w:t>5</w:t>
      </w:r>
      <w:r>
        <w:rPr>
          <w:rFonts w:ascii="Arial" w:hAnsi="Arial" w:cs="Arial"/>
          <w:b/>
          <w:sz w:val="18"/>
          <w:szCs w:val="18"/>
        </w:rPr>
        <w:t xml:space="preserve"> -</w:t>
      </w:r>
      <w:r w:rsidRPr="00342F0E">
        <w:rPr>
          <w:rFonts w:ascii="Arial" w:hAnsi="Arial" w:cs="Arial"/>
          <w:b/>
          <w:sz w:val="18"/>
          <w:szCs w:val="18"/>
        </w:rPr>
        <w:t xml:space="preserve"> (RP)</w:t>
      </w:r>
    </w:p>
    <w:p w14:paraId="2236EACE" w14:textId="566D7C54" w:rsidR="002738C0" w:rsidRPr="00342F0E" w:rsidRDefault="002738C0" w:rsidP="00A246C2">
      <w:pPr>
        <w:jc w:val="center"/>
        <w:rPr>
          <w:rFonts w:ascii="Arial" w:hAnsi="Arial" w:cs="Arial"/>
          <w:sz w:val="18"/>
          <w:szCs w:val="18"/>
        </w:rPr>
      </w:pPr>
      <w:r w:rsidRPr="00342F0E">
        <w:rPr>
          <w:rFonts w:ascii="Arial" w:hAnsi="Arial" w:cs="Arial"/>
          <w:b/>
          <w:sz w:val="18"/>
          <w:szCs w:val="18"/>
        </w:rPr>
        <w:t>PROCESSO Nº.</w:t>
      </w:r>
      <w:r w:rsidR="00AC1A1C">
        <w:rPr>
          <w:rFonts w:ascii="Arial" w:hAnsi="Arial" w:cs="Arial"/>
          <w:b/>
          <w:sz w:val="18"/>
          <w:szCs w:val="18"/>
        </w:rPr>
        <w:t xml:space="preserve"> </w:t>
      </w:r>
      <w:r w:rsidR="00807A46">
        <w:rPr>
          <w:rFonts w:ascii="Arial" w:hAnsi="Arial" w:cs="Arial"/>
          <w:b/>
          <w:sz w:val="18"/>
          <w:szCs w:val="18"/>
        </w:rPr>
        <w:t>214</w:t>
      </w:r>
      <w:r w:rsidR="00845CEE">
        <w:rPr>
          <w:rFonts w:ascii="Arial" w:hAnsi="Arial" w:cs="Arial"/>
          <w:b/>
          <w:sz w:val="18"/>
          <w:szCs w:val="18"/>
        </w:rPr>
        <w:t>/</w:t>
      </w:r>
      <w:r w:rsidRPr="00342F0E">
        <w:rPr>
          <w:rFonts w:ascii="Arial" w:hAnsi="Arial" w:cs="Arial"/>
          <w:b/>
          <w:sz w:val="18"/>
          <w:szCs w:val="18"/>
        </w:rPr>
        <w:t>202</w:t>
      </w:r>
      <w:r w:rsidR="007A70BE">
        <w:rPr>
          <w:rFonts w:ascii="Arial" w:hAnsi="Arial" w:cs="Arial"/>
          <w:b/>
          <w:sz w:val="18"/>
          <w:szCs w:val="18"/>
        </w:rPr>
        <w:t>5</w:t>
      </w:r>
    </w:p>
    <w:p w14:paraId="2FDAB608" w14:textId="77777777" w:rsidR="002738C0" w:rsidRPr="00342F0E" w:rsidRDefault="002738C0" w:rsidP="00A246C2">
      <w:pPr>
        <w:jc w:val="both"/>
        <w:rPr>
          <w:rFonts w:ascii="Arial" w:hAnsi="Arial" w:cs="Arial"/>
          <w:sz w:val="18"/>
          <w:szCs w:val="18"/>
        </w:rPr>
      </w:pPr>
    </w:p>
    <w:p w14:paraId="74861889" w14:textId="44B23009" w:rsidR="002738C0" w:rsidRPr="00934F11" w:rsidRDefault="002738C0" w:rsidP="00A246C2">
      <w:pPr>
        <w:jc w:val="both"/>
        <w:rPr>
          <w:rFonts w:ascii="Arial" w:hAnsi="Arial" w:cs="Arial"/>
          <w:sz w:val="20"/>
          <w:szCs w:val="20"/>
        </w:rPr>
      </w:pPr>
      <w:r w:rsidRPr="00934F11">
        <w:rPr>
          <w:rFonts w:ascii="Arial" w:hAnsi="Arial" w:cs="Arial"/>
          <w:sz w:val="20"/>
          <w:szCs w:val="20"/>
        </w:rPr>
        <w:t xml:space="preserve">Tipo: </w:t>
      </w:r>
      <w:r w:rsidRPr="00934F11">
        <w:rPr>
          <w:rFonts w:ascii="Arial" w:hAnsi="Arial" w:cs="Arial"/>
          <w:sz w:val="20"/>
          <w:szCs w:val="20"/>
        </w:rPr>
        <w:fldChar w:fldCharType="begin"/>
      </w:r>
      <w:r w:rsidRPr="00934F11">
        <w:rPr>
          <w:rFonts w:ascii="Arial" w:hAnsi="Arial" w:cs="Arial"/>
          <w:sz w:val="20"/>
          <w:szCs w:val="20"/>
        </w:rPr>
        <w:instrText xml:space="preserve"> DOCVARIABLE "FormaJulgamento" \* MERGEFORMAT </w:instrText>
      </w:r>
      <w:r w:rsidRPr="00934F11">
        <w:rPr>
          <w:rFonts w:ascii="Arial" w:hAnsi="Arial" w:cs="Arial"/>
          <w:sz w:val="20"/>
          <w:szCs w:val="20"/>
        </w:rPr>
        <w:fldChar w:fldCharType="separate"/>
      </w:r>
      <w:r w:rsidRPr="00934F11">
        <w:rPr>
          <w:rFonts w:ascii="Arial" w:hAnsi="Arial" w:cs="Arial"/>
          <w:sz w:val="20"/>
          <w:szCs w:val="20"/>
        </w:rPr>
        <w:t xml:space="preserve">MENOR PREÇO </w:t>
      </w:r>
      <w:r w:rsidRPr="00934F11">
        <w:rPr>
          <w:rFonts w:ascii="Arial" w:hAnsi="Arial" w:cs="Arial"/>
          <w:sz w:val="20"/>
          <w:szCs w:val="20"/>
        </w:rPr>
        <w:fldChar w:fldCharType="end"/>
      </w:r>
      <w:r w:rsidRPr="00934F11">
        <w:rPr>
          <w:rFonts w:ascii="Arial" w:hAnsi="Arial" w:cs="Arial"/>
          <w:sz w:val="20"/>
          <w:szCs w:val="20"/>
        </w:rPr>
        <w:t xml:space="preserve">POR </w:t>
      </w:r>
      <w:r w:rsidR="00B14BD0">
        <w:rPr>
          <w:rFonts w:ascii="Arial" w:hAnsi="Arial" w:cs="Arial"/>
          <w:sz w:val="20"/>
          <w:szCs w:val="20"/>
        </w:rPr>
        <w:t>ITEM</w:t>
      </w:r>
      <w:r w:rsidRPr="00934F11">
        <w:rPr>
          <w:rFonts w:ascii="Arial" w:hAnsi="Arial" w:cs="Arial"/>
          <w:sz w:val="20"/>
          <w:szCs w:val="20"/>
        </w:rPr>
        <w:t>;</w:t>
      </w:r>
    </w:p>
    <w:p w14:paraId="4912AB7D" w14:textId="77777777" w:rsidR="003C59D3" w:rsidRPr="006160C3" w:rsidRDefault="002738C0" w:rsidP="003C59D3">
      <w:pPr>
        <w:pStyle w:val="Nivel2"/>
        <w:rPr>
          <w:iCs/>
          <w:color w:val="000000"/>
        </w:rPr>
      </w:pPr>
      <w:r w:rsidRPr="00934F11">
        <w:t>Objeto:</w:t>
      </w:r>
      <w:r w:rsidR="007B6FD8" w:rsidRPr="00934F11">
        <w:t xml:space="preserve"> </w:t>
      </w:r>
      <w:bookmarkStart w:id="45" w:name="_GoBack"/>
      <w:r w:rsidR="00057DC0" w:rsidRPr="006F74CA">
        <w:t>Registro de preços para aquisição</w:t>
      </w:r>
      <w:r w:rsidR="003C59D3">
        <w:t xml:space="preserve"> </w:t>
      </w:r>
      <w:r w:rsidR="003C59D3" w:rsidRPr="006160C3">
        <w:rPr>
          <w:iCs/>
          <w:color w:val="000000"/>
        </w:rPr>
        <w:t>de itens para trabalho no campo e uso veterinário, como botijão, corda, seringa, luva, entre outros.</w:t>
      </w:r>
      <w:bookmarkEnd w:id="45"/>
    </w:p>
    <w:p w14:paraId="23948AAD" w14:textId="1F1ABBE7" w:rsidR="00605716" w:rsidRPr="00EB49FC" w:rsidRDefault="002738C0" w:rsidP="00605716">
      <w:pPr>
        <w:pStyle w:val="Nvel2-Red"/>
        <w:numPr>
          <w:ilvl w:val="0"/>
          <w:numId w:val="0"/>
        </w:numPr>
      </w:pPr>
      <w:r w:rsidRPr="00934F11">
        <w:t>Valor Máximo:</w:t>
      </w:r>
      <w:r w:rsidR="00ED7FE5">
        <w:t xml:space="preserve"> </w:t>
      </w:r>
      <w:r w:rsidR="000B622C" w:rsidRPr="006160C3">
        <w:t xml:space="preserve">R$ </w:t>
      </w:r>
      <w:r w:rsidR="000B622C" w:rsidRPr="002058E1">
        <w:t>12.589,88 (</w:t>
      </w:r>
      <w:r w:rsidR="000B622C" w:rsidRPr="002058E1">
        <w:rPr>
          <w:i/>
        </w:rPr>
        <w:t>doze mil, quinhentos e oitenta e nove reais e oitenta e oito centavos</w:t>
      </w:r>
      <w:r w:rsidR="000B622C" w:rsidRPr="002058E1">
        <w:t>)</w:t>
      </w:r>
      <w:r w:rsidR="003C59D3">
        <w:t>.</w:t>
      </w:r>
    </w:p>
    <w:p w14:paraId="7C3107ED" w14:textId="0A3EE5D2" w:rsidR="002738C0" w:rsidRPr="00934F11" w:rsidRDefault="002738C0" w:rsidP="00A246C2">
      <w:pPr>
        <w:jc w:val="both"/>
        <w:rPr>
          <w:rFonts w:ascii="Arial" w:hAnsi="Arial" w:cs="Arial"/>
          <w:sz w:val="20"/>
          <w:szCs w:val="20"/>
        </w:rPr>
      </w:pPr>
      <w:r w:rsidRPr="00934F11">
        <w:rPr>
          <w:rFonts w:ascii="Arial" w:hAnsi="Arial" w:cs="Arial"/>
          <w:sz w:val="20"/>
          <w:szCs w:val="20"/>
        </w:rPr>
        <w:t>Data e Horário do termino do recebimento das propostas das empresas, até às 09:00 horas do dia</w:t>
      </w:r>
      <w:r w:rsidR="008E6372">
        <w:rPr>
          <w:rFonts w:ascii="Arial" w:hAnsi="Arial" w:cs="Arial"/>
          <w:sz w:val="20"/>
          <w:szCs w:val="20"/>
        </w:rPr>
        <w:t xml:space="preserve"> </w:t>
      </w:r>
      <w:r w:rsidR="00807A46">
        <w:rPr>
          <w:rFonts w:ascii="Arial" w:hAnsi="Arial" w:cs="Arial"/>
          <w:sz w:val="20"/>
          <w:szCs w:val="20"/>
        </w:rPr>
        <w:t>30/10/2025</w:t>
      </w:r>
      <w:r w:rsidR="00A02746" w:rsidRPr="00934F11">
        <w:rPr>
          <w:rFonts w:ascii="Arial" w:hAnsi="Arial" w:cs="Arial"/>
          <w:sz w:val="20"/>
          <w:szCs w:val="20"/>
        </w:rPr>
        <w:t>;</w:t>
      </w:r>
    </w:p>
    <w:p w14:paraId="000A08DC" w14:textId="00B1E7AA" w:rsidR="002738C0" w:rsidRPr="00934F11" w:rsidRDefault="002738C0" w:rsidP="00A246C2">
      <w:pPr>
        <w:jc w:val="both"/>
        <w:rPr>
          <w:rFonts w:ascii="Arial" w:hAnsi="Arial" w:cs="Arial"/>
          <w:sz w:val="20"/>
          <w:szCs w:val="20"/>
        </w:rPr>
      </w:pPr>
      <w:r w:rsidRPr="00934F11">
        <w:rPr>
          <w:rFonts w:ascii="Arial" w:hAnsi="Arial" w:cs="Arial"/>
          <w:sz w:val="20"/>
          <w:szCs w:val="20"/>
        </w:rPr>
        <w:t>Data e Horário da sessão de disputa de preços, às 09:15 horas do dia</w:t>
      </w:r>
      <w:r w:rsidR="00B1035C">
        <w:rPr>
          <w:rFonts w:ascii="Arial" w:hAnsi="Arial" w:cs="Arial"/>
          <w:sz w:val="20"/>
          <w:szCs w:val="20"/>
        </w:rPr>
        <w:t xml:space="preserve"> </w:t>
      </w:r>
      <w:r w:rsidR="00807A46">
        <w:rPr>
          <w:rFonts w:ascii="Arial" w:hAnsi="Arial" w:cs="Arial"/>
          <w:sz w:val="20"/>
          <w:szCs w:val="20"/>
        </w:rPr>
        <w:t>30/10/2025</w:t>
      </w:r>
      <w:r w:rsidR="001B7100">
        <w:rPr>
          <w:rFonts w:ascii="Arial" w:hAnsi="Arial" w:cs="Arial"/>
          <w:sz w:val="20"/>
          <w:szCs w:val="20"/>
        </w:rPr>
        <w:t>;</w:t>
      </w:r>
    </w:p>
    <w:p w14:paraId="1C0299D8" w14:textId="3EE174CA" w:rsidR="002738C0" w:rsidRPr="00934F11" w:rsidRDefault="002738C0" w:rsidP="00A246C2">
      <w:pPr>
        <w:jc w:val="both"/>
        <w:rPr>
          <w:rFonts w:ascii="Arial" w:hAnsi="Arial" w:cs="Arial"/>
          <w:sz w:val="20"/>
          <w:szCs w:val="20"/>
        </w:rPr>
      </w:pPr>
      <w:r w:rsidRPr="00934F11">
        <w:rPr>
          <w:rFonts w:ascii="Arial" w:hAnsi="Arial" w:cs="Arial"/>
          <w:sz w:val="20"/>
          <w:szCs w:val="20"/>
        </w:rPr>
        <w:t xml:space="preserve">Local: Rua Bernardino </w:t>
      </w:r>
      <w:proofErr w:type="spellStart"/>
      <w:r w:rsidRPr="00934F11">
        <w:rPr>
          <w:rFonts w:ascii="Arial" w:hAnsi="Arial" w:cs="Arial"/>
          <w:sz w:val="20"/>
          <w:szCs w:val="20"/>
        </w:rPr>
        <w:t>Bogo</w:t>
      </w:r>
      <w:proofErr w:type="spellEnd"/>
      <w:r w:rsidRPr="00934F11">
        <w:rPr>
          <w:rFonts w:ascii="Arial" w:hAnsi="Arial" w:cs="Arial"/>
          <w:sz w:val="20"/>
          <w:szCs w:val="20"/>
        </w:rPr>
        <w:t xml:space="preserve">, </w:t>
      </w:r>
      <w:r w:rsidR="00A22C0C">
        <w:rPr>
          <w:rFonts w:ascii="Arial" w:hAnsi="Arial" w:cs="Arial"/>
          <w:sz w:val="20"/>
          <w:szCs w:val="20"/>
        </w:rPr>
        <w:t>1</w:t>
      </w:r>
      <w:r w:rsidRPr="00934F11">
        <w:rPr>
          <w:rFonts w:ascii="Arial" w:hAnsi="Arial" w:cs="Arial"/>
          <w:sz w:val="20"/>
          <w:szCs w:val="20"/>
        </w:rPr>
        <w:t>75 centro, no Município de Mandaguaçu, Estado do Paraná;</w:t>
      </w:r>
    </w:p>
    <w:p w14:paraId="2AD4B69C" w14:textId="15EDECD2" w:rsidR="002738C0" w:rsidRPr="00934F11" w:rsidRDefault="002738C0" w:rsidP="00A246C2">
      <w:pPr>
        <w:jc w:val="both"/>
        <w:rPr>
          <w:rFonts w:ascii="Arial" w:hAnsi="Arial" w:cs="Arial"/>
          <w:sz w:val="20"/>
          <w:szCs w:val="20"/>
        </w:rPr>
      </w:pPr>
      <w:r w:rsidRPr="00934F11">
        <w:rPr>
          <w:rFonts w:ascii="Arial" w:hAnsi="Arial" w:cs="Arial"/>
          <w:sz w:val="20"/>
          <w:szCs w:val="20"/>
        </w:rPr>
        <w:t xml:space="preserve">Informações: O edital e seus anexos estão à disposição na Rua Bernardino </w:t>
      </w:r>
      <w:proofErr w:type="spellStart"/>
      <w:r w:rsidRPr="00934F11">
        <w:rPr>
          <w:rFonts w:ascii="Arial" w:hAnsi="Arial" w:cs="Arial"/>
          <w:sz w:val="20"/>
          <w:szCs w:val="20"/>
        </w:rPr>
        <w:t>Bogo</w:t>
      </w:r>
      <w:proofErr w:type="spellEnd"/>
      <w:r w:rsidRPr="00934F11">
        <w:rPr>
          <w:rFonts w:ascii="Arial" w:hAnsi="Arial" w:cs="Arial"/>
          <w:sz w:val="20"/>
          <w:szCs w:val="20"/>
        </w:rPr>
        <w:t xml:space="preserve">, l75, Centro Fone (44) 3245-8400, Mandaguaçu, Estado do Paraná – site </w:t>
      </w:r>
      <w:hyperlink r:id="rId56" w:history="1">
        <w:r w:rsidRPr="00934F11">
          <w:rPr>
            <w:rStyle w:val="Hyperlink"/>
            <w:rFonts w:ascii="Arial" w:hAnsi="Arial" w:cs="Arial"/>
            <w:sz w:val="20"/>
            <w:szCs w:val="20"/>
          </w:rPr>
          <w:t>www.mandaguacu.pr.gov.br</w:t>
        </w:r>
      </w:hyperlink>
      <w:r w:rsidRPr="00934F11">
        <w:rPr>
          <w:rFonts w:ascii="Arial" w:hAnsi="Arial" w:cs="Arial"/>
          <w:sz w:val="20"/>
          <w:szCs w:val="20"/>
        </w:rPr>
        <w:t xml:space="preserve"> </w:t>
      </w:r>
    </w:p>
    <w:p w14:paraId="3D6E3632" w14:textId="77777777" w:rsidR="002738C0" w:rsidRPr="00934F11" w:rsidRDefault="002738C0" w:rsidP="00A246C2">
      <w:pPr>
        <w:jc w:val="both"/>
        <w:rPr>
          <w:rFonts w:ascii="Arial" w:hAnsi="Arial" w:cs="Arial"/>
          <w:sz w:val="20"/>
          <w:szCs w:val="20"/>
        </w:rPr>
      </w:pPr>
    </w:p>
    <w:p w14:paraId="4821E67E" w14:textId="32BFE517" w:rsidR="002738C0" w:rsidRPr="00934F11" w:rsidRDefault="002738C0" w:rsidP="00A246C2">
      <w:pPr>
        <w:jc w:val="both"/>
        <w:rPr>
          <w:rFonts w:ascii="Arial" w:hAnsi="Arial" w:cs="Arial"/>
          <w:sz w:val="20"/>
          <w:szCs w:val="20"/>
        </w:rPr>
      </w:pPr>
      <w:r w:rsidRPr="00934F11">
        <w:rPr>
          <w:rFonts w:ascii="Arial" w:hAnsi="Arial" w:cs="Arial"/>
          <w:sz w:val="20"/>
          <w:szCs w:val="20"/>
        </w:rPr>
        <w:t xml:space="preserve">Mandaguaçu, </w:t>
      </w:r>
      <w:r w:rsidR="00807A46">
        <w:rPr>
          <w:rFonts w:ascii="Arial" w:hAnsi="Arial" w:cs="Arial"/>
          <w:sz w:val="20"/>
          <w:szCs w:val="20"/>
        </w:rPr>
        <w:t>14</w:t>
      </w:r>
      <w:r w:rsidRPr="00934F11">
        <w:rPr>
          <w:rFonts w:ascii="Arial" w:hAnsi="Arial" w:cs="Arial"/>
          <w:sz w:val="20"/>
          <w:szCs w:val="20"/>
        </w:rPr>
        <w:t xml:space="preserve"> de </w:t>
      </w:r>
      <w:r w:rsidR="00807A46">
        <w:rPr>
          <w:rFonts w:ascii="Arial" w:hAnsi="Arial" w:cs="Arial"/>
          <w:sz w:val="20"/>
          <w:szCs w:val="20"/>
        </w:rPr>
        <w:t>outubro</w:t>
      </w:r>
      <w:r w:rsidR="003D46A8">
        <w:rPr>
          <w:rFonts w:ascii="Arial" w:hAnsi="Arial" w:cs="Arial"/>
          <w:sz w:val="20"/>
          <w:szCs w:val="20"/>
        </w:rPr>
        <w:t xml:space="preserve"> </w:t>
      </w:r>
      <w:r w:rsidRPr="00934F11">
        <w:rPr>
          <w:rFonts w:ascii="Arial" w:hAnsi="Arial" w:cs="Arial"/>
          <w:sz w:val="20"/>
          <w:szCs w:val="20"/>
        </w:rPr>
        <w:t>de 202</w:t>
      </w:r>
      <w:r w:rsidR="007A70BE">
        <w:rPr>
          <w:rFonts w:ascii="Arial" w:hAnsi="Arial" w:cs="Arial"/>
          <w:sz w:val="20"/>
          <w:szCs w:val="20"/>
        </w:rPr>
        <w:t>5</w:t>
      </w:r>
    </w:p>
    <w:p w14:paraId="010F04C6" w14:textId="77777777" w:rsidR="00646A9A" w:rsidRPr="00934F11" w:rsidRDefault="00646A9A" w:rsidP="00A246C2">
      <w:pPr>
        <w:jc w:val="center"/>
        <w:rPr>
          <w:rFonts w:ascii="Arial" w:hAnsi="Arial" w:cs="Arial"/>
          <w:sz w:val="20"/>
          <w:szCs w:val="20"/>
        </w:rPr>
      </w:pPr>
    </w:p>
    <w:p w14:paraId="28BE00F3" w14:textId="77777777" w:rsidR="00646A9A" w:rsidRPr="00934F11" w:rsidRDefault="00646A9A" w:rsidP="00A246C2">
      <w:pPr>
        <w:jc w:val="center"/>
        <w:rPr>
          <w:rFonts w:ascii="Arial" w:hAnsi="Arial" w:cs="Arial"/>
          <w:sz w:val="20"/>
          <w:szCs w:val="20"/>
        </w:rPr>
      </w:pPr>
    </w:p>
    <w:p w14:paraId="0D379BDA" w14:textId="77777777" w:rsidR="00646A9A" w:rsidRDefault="00646A9A" w:rsidP="00A246C2">
      <w:pPr>
        <w:jc w:val="center"/>
        <w:rPr>
          <w:rFonts w:ascii="Arial" w:hAnsi="Arial" w:cs="Arial"/>
          <w:sz w:val="18"/>
          <w:szCs w:val="18"/>
        </w:rPr>
      </w:pPr>
    </w:p>
    <w:p w14:paraId="2D663D97" w14:textId="01FE9AF3" w:rsidR="00F56BBF" w:rsidRPr="00CD395C" w:rsidRDefault="00F56BBF" w:rsidP="00A246C2">
      <w:pPr>
        <w:pStyle w:val="western"/>
        <w:spacing w:before="0"/>
        <w:ind w:left="284"/>
        <w:jc w:val="center"/>
        <w:rPr>
          <w:rFonts w:ascii="Arial" w:hAnsi="Arial" w:cs="Arial"/>
          <w:b/>
          <w:bCs/>
          <w:i w:val="0"/>
          <w:iCs w:val="0"/>
          <w:sz w:val="20"/>
          <w:szCs w:val="20"/>
        </w:rPr>
      </w:pPr>
      <w:r>
        <w:rPr>
          <w:rFonts w:ascii="Arial" w:hAnsi="Arial" w:cs="Arial"/>
          <w:b/>
          <w:bCs/>
          <w:i w:val="0"/>
          <w:iCs w:val="0"/>
          <w:sz w:val="20"/>
          <w:szCs w:val="20"/>
        </w:rPr>
        <w:t xml:space="preserve">  Jose Roberto Mendes</w:t>
      </w:r>
    </w:p>
    <w:p w14:paraId="2A9A6735" w14:textId="10D530A4" w:rsidR="002738C0" w:rsidRPr="00934F11" w:rsidRDefault="002738C0" w:rsidP="00A246C2">
      <w:pPr>
        <w:jc w:val="center"/>
        <w:rPr>
          <w:rFonts w:ascii="Arial" w:hAnsi="Arial" w:cs="Arial"/>
          <w:sz w:val="20"/>
          <w:szCs w:val="20"/>
        </w:rPr>
      </w:pPr>
      <w:r w:rsidRPr="00934F11">
        <w:rPr>
          <w:rFonts w:ascii="Arial" w:hAnsi="Arial" w:cs="Arial"/>
          <w:sz w:val="20"/>
          <w:szCs w:val="20"/>
        </w:rPr>
        <w:t>Prefeito Municipal</w:t>
      </w:r>
      <w:r w:rsidR="00646A9A" w:rsidRPr="00934F11">
        <w:rPr>
          <w:rFonts w:ascii="Arial" w:hAnsi="Arial" w:cs="Arial"/>
          <w:sz w:val="20"/>
          <w:szCs w:val="20"/>
        </w:rPr>
        <w:t xml:space="preserve"> </w:t>
      </w:r>
    </w:p>
    <w:p w14:paraId="0076363F" w14:textId="77777777" w:rsidR="002738C0" w:rsidRPr="00934F11" w:rsidRDefault="002738C0" w:rsidP="00A246C2">
      <w:pPr>
        <w:spacing w:before="240" w:after="240" w:line="276" w:lineRule="auto"/>
        <w:rPr>
          <w:rFonts w:ascii="Arial" w:hAnsi="Arial" w:cs="Arial"/>
          <w:b/>
          <w:bCs/>
          <w:iCs/>
          <w:color w:val="000000"/>
          <w:sz w:val="20"/>
          <w:szCs w:val="20"/>
        </w:rPr>
      </w:pPr>
    </w:p>
    <w:p w14:paraId="75DEB30C" w14:textId="77777777" w:rsidR="002738C0" w:rsidRPr="000239D0" w:rsidRDefault="002738C0" w:rsidP="00A246C2">
      <w:pPr>
        <w:ind w:left="115"/>
        <w:jc w:val="center"/>
        <w:rPr>
          <w:rFonts w:ascii="Arial" w:hAnsi="Arial" w:cs="Arial"/>
          <w:sz w:val="20"/>
          <w:szCs w:val="20"/>
        </w:rPr>
      </w:pPr>
    </w:p>
    <w:p w14:paraId="7DD23230" w14:textId="77777777" w:rsidR="00BA5F58" w:rsidRPr="000239D0" w:rsidRDefault="00BA5F58" w:rsidP="00A246C2">
      <w:pPr>
        <w:spacing w:line="256" w:lineRule="auto"/>
        <w:ind w:left="120"/>
        <w:rPr>
          <w:rFonts w:ascii="Arial" w:hAnsi="Arial" w:cs="Arial"/>
          <w:sz w:val="20"/>
          <w:szCs w:val="20"/>
        </w:rPr>
      </w:pPr>
      <w:r w:rsidRPr="000239D0">
        <w:rPr>
          <w:rFonts w:ascii="Arial" w:hAnsi="Arial" w:cs="Arial"/>
          <w:sz w:val="20"/>
          <w:szCs w:val="20"/>
        </w:rPr>
        <w:t xml:space="preserve"> </w:t>
      </w:r>
    </w:p>
    <w:p w14:paraId="4B21BA58" w14:textId="24E26A5F" w:rsidR="0053157E" w:rsidRPr="00CD395C" w:rsidRDefault="0053157E" w:rsidP="00A246C2">
      <w:pPr>
        <w:pStyle w:val="Ttulo2"/>
        <w:jc w:val="left"/>
        <w:rPr>
          <w:rFonts w:ascii="Arial" w:hAnsi="Arial" w:cs="Arial"/>
          <w:sz w:val="20"/>
        </w:rPr>
      </w:pPr>
    </w:p>
    <w:sectPr w:rsidR="0053157E" w:rsidRPr="00CD395C" w:rsidSect="00AD52D3">
      <w:headerReference w:type="default" r:id="rId57"/>
      <w:pgSz w:w="11906" w:h="16838"/>
      <w:pgMar w:top="1701" w:right="1134" w:bottom="851"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80554" w14:textId="77777777" w:rsidR="00383355" w:rsidRDefault="00383355">
      <w:r>
        <w:separator/>
      </w:r>
    </w:p>
  </w:endnote>
  <w:endnote w:type="continuationSeparator" w:id="0">
    <w:p w14:paraId="6C8818DB" w14:textId="77777777" w:rsidR="00383355" w:rsidRDefault="0038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OpenSymbol">
    <w:altName w:val="Calibri"/>
    <w:charset w:val="02"/>
    <w:family w:val="auto"/>
    <w:pitch w:val="default"/>
  </w:font>
  <w:font w:name="Ecofont_Spranq_eco_Sans">
    <w:altName w:val="Calibri"/>
    <w:charset w:val="00"/>
    <w:family w:val="swiss"/>
    <w:pitch w:val="variable"/>
    <w:sig w:usb0="800000AF" w:usb1="1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charset w:val="00"/>
    <w:family w:val="roman"/>
    <w:pitch w:val="variable"/>
  </w:font>
  <w:font w:name="Arial Unicode MS">
    <w:altName w:val="Arial"/>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sig w:usb0="00000003" w:usb1="00000000" w:usb2="00000000" w:usb3="00000000" w:csb0="00000001" w:csb1="00000000"/>
  </w:font>
  <w:font w:name="TimesNewRoman">
    <w:altName w:val="Times New Roman"/>
    <w:charset w:val="00"/>
    <w:family w:val="roman"/>
    <w:pitch w:val="variable"/>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font>
  <w:font w:name="0">
    <w:charset w:val="00"/>
    <w:family w:val="auto"/>
    <w:pitch w:val="variable"/>
  </w:font>
  <w:font w:name="Liberation Sans">
    <w:altName w:val="Arial"/>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BoldItalicMT">
    <w:altName w:val="Arial"/>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4A4E8" w14:textId="77777777" w:rsidR="00383355" w:rsidRDefault="00383355">
      <w:r>
        <w:separator/>
      </w:r>
    </w:p>
  </w:footnote>
  <w:footnote w:type="continuationSeparator" w:id="0">
    <w:p w14:paraId="12E80BEF" w14:textId="77777777" w:rsidR="00383355" w:rsidRDefault="00383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4" w:type="dxa"/>
      <w:tblBorders>
        <w:bottom w:val="single" w:sz="6" w:space="0" w:color="auto"/>
      </w:tblBorders>
      <w:tblLayout w:type="fixed"/>
      <w:tblCellMar>
        <w:left w:w="70" w:type="dxa"/>
        <w:right w:w="70" w:type="dxa"/>
      </w:tblCellMar>
      <w:tblLook w:val="04A0" w:firstRow="1" w:lastRow="0" w:firstColumn="1" w:lastColumn="0" w:noHBand="0" w:noVBand="1"/>
    </w:tblPr>
    <w:tblGrid>
      <w:gridCol w:w="2276"/>
      <w:gridCol w:w="7008"/>
    </w:tblGrid>
    <w:tr w:rsidR="00DE2375" w:rsidRPr="00F233E7" w14:paraId="3B0D5348" w14:textId="77777777" w:rsidTr="00A9139D">
      <w:trPr>
        <w:trHeight w:val="1770"/>
      </w:trPr>
      <w:tc>
        <w:tcPr>
          <w:tcW w:w="2276" w:type="dxa"/>
          <w:tcBorders>
            <w:top w:val="nil"/>
            <w:left w:val="nil"/>
            <w:bottom w:val="single" w:sz="6" w:space="0" w:color="auto"/>
            <w:right w:val="nil"/>
          </w:tcBorders>
          <w:hideMark/>
        </w:tcPr>
        <w:p w14:paraId="09017C0D" w14:textId="1DA99B80" w:rsidR="00DE2375" w:rsidRPr="00F233E7" w:rsidRDefault="00DE2375"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noProof/>
              <w:kern w:val="0"/>
              <w:sz w:val="22"/>
              <w:szCs w:val="22"/>
              <w:lang w:eastAsia="pt-BR"/>
            </w:rPr>
            <mc:AlternateContent>
              <mc:Choice Requires="wps">
                <w:drawing>
                  <wp:anchor distT="0" distB="0" distL="114300" distR="114300" simplePos="0" relativeHeight="251659264" behindDoc="0" locked="0" layoutInCell="0" allowOverlap="1" wp14:anchorId="1B00CE92" wp14:editId="0233F0CD">
                    <wp:simplePos x="0" y="0"/>
                    <wp:positionH relativeFrom="column">
                      <wp:posOffset>1356360</wp:posOffset>
                    </wp:positionH>
                    <wp:positionV relativeFrom="paragraph">
                      <wp:posOffset>273050</wp:posOffset>
                    </wp:positionV>
                    <wp:extent cx="4458335" cy="635"/>
                    <wp:effectExtent l="0" t="0" r="37465" b="3746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8335" cy="635"/>
                            </a:xfrm>
                            <a:prstGeom prst="line">
                              <a:avLst/>
                            </a:prstGeom>
                            <a:noFill/>
                            <a:ln w="9525">
                              <a:solidFill>
                                <a:srgbClr val="000000"/>
                              </a:solidFill>
                              <a:round/>
                              <a:headEnd type="none" w="med" len="lg"/>
                              <a:tailEnd type="none" w="med" len="lg"/>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022A0E7"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21.5pt" to="457.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" o:allowincell="f">
                    <v:stroke startarrowlength="long" endarrowlength="long"/>
                  </v:line>
                </w:pict>
              </mc:Fallback>
            </mc:AlternateContent>
          </w:r>
          <w:r w:rsidRPr="00F233E7">
            <w:rPr>
              <w:rFonts w:asciiTheme="minorHAnsi" w:eastAsiaTheme="minorEastAsia" w:hAnsiTheme="minorHAnsi"/>
              <w:noProof/>
              <w:kern w:val="0"/>
              <w:sz w:val="22"/>
              <w:szCs w:val="22"/>
              <w:lang w:eastAsia="pt-BR"/>
            </w:rPr>
            <w:drawing>
              <wp:inline distT="0" distB="0" distL="0" distR="0" wp14:anchorId="129C2E23" wp14:editId="0CA29E61">
                <wp:extent cx="1306195" cy="9144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914400"/>
                        </a:xfrm>
                        <a:prstGeom prst="rect">
                          <a:avLst/>
                        </a:prstGeom>
                        <a:noFill/>
                        <a:ln>
                          <a:noFill/>
                        </a:ln>
                      </pic:spPr>
                    </pic:pic>
                  </a:graphicData>
                </a:graphic>
              </wp:inline>
            </w:drawing>
          </w:r>
        </w:p>
      </w:tc>
      <w:tc>
        <w:tcPr>
          <w:tcW w:w="7008" w:type="dxa"/>
          <w:tcBorders>
            <w:top w:val="nil"/>
            <w:left w:val="nil"/>
            <w:bottom w:val="single" w:sz="6" w:space="0" w:color="auto"/>
            <w:right w:val="nil"/>
          </w:tcBorders>
        </w:tcPr>
        <w:p w14:paraId="1900BD5E" w14:textId="77777777" w:rsidR="00DE2375" w:rsidRPr="00F233E7" w:rsidRDefault="00DE2375" w:rsidP="00F233E7">
          <w:pPr>
            <w:tabs>
              <w:tab w:val="center" w:pos="4252"/>
              <w:tab w:val="right" w:pos="8504"/>
            </w:tabs>
            <w:suppressAutoHyphens w:val="0"/>
            <w:jc w:val="center"/>
            <w:rPr>
              <w:rFonts w:asciiTheme="minorHAnsi" w:eastAsiaTheme="minorEastAsia" w:hAnsiTheme="minorHAnsi"/>
              <w:kern w:val="0"/>
              <w:sz w:val="40"/>
              <w:szCs w:val="20"/>
              <w:lang w:eastAsia="pt-BR"/>
            </w:rPr>
          </w:pPr>
          <w:r w:rsidRPr="00F233E7">
            <w:rPr>
              <w:rFonts w:asciiTheme="minorHAnsi" w:eastAsiaTheme="minorEastAsia" w:hAnsiTheme="minorHAnsi"/>
              <w:b/>
              <w:kern w:val="0"/>
              <w:sz w:val="40"/>
              <w:szCs w:val="22"/>
              <w:lang w:eastAsia="pt-BR"/>
            </w:rPr>
            <w:t>Prefeitura do Município de Mandaguaçu</w:t>
          </w:r>
        </w:p>
        <w:p w14:paraId="4C6D6CEE" w14:textId="77777777" w:rsidR="00DE2375" w:rsidRPr="00F233E7" w:rsidRDefault="00DE2375"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b/>
              <w:kern w:val="0"/>
              <w:sz w:val="22"/>
              <w:szCs w:val="22"/>
              <w:lang w:eastAsia="pt-BR"/>
            </w:rPr>
            <w:t>ESTADO DO PARANÁ</w:t>
          </w:r>
        </w:p>
        <w:p w14:paraId="1CF8BFA1" w14:textId="77777777" w:rsidR="00DE2375" w:rsidRPr="00F233E7" w:rsidRDefault="00DE2375" w:rsidP="00F233E7">
          <w:pPr>
            <w:tabs>
              <w:tab w:val="center" w:pos="4252"/>
              <w:tab w:val="right" w:pos="8504"/>
            </w:tabs>
            <w:suppressAutoHyphens w:val="0"/>
            <w:jc w:val="center"/>
            <w:rPr>
              <w:rFonts w:asciiTheme="minorHAnsi" w:eastAsiaTheme="minorEastAsia" w:hAnsiTheme="minorHAnsi"/>
              <w:kern w:val="0"/>
              <w:sz w:val="20"/>
              <w:szCs w:val="22"/>
              <w:lang w:eastAsia="pt-BR"/>
            </w:rPr>
          </w:pPr>
          <w:r w:rsidRPr="00F233E7">
            <w:rPr>
              <w:rFonts w:asciiTheme="minorHAnsi" w:eastAsiaTheme="minorEastAsia" w:hAnsiTheme="minorHAnsi"/>
              <w:b/>
              <w:kern w:val="0"/>
              <w:sz w:val="20"/>
              <w:szCs w:val="22"/>
              <w:lang w:eastAsia="pt-BR"/>
            </w:rPr>
            <w:t>Paço Municipal "</w:t>
          </w:r>
          <w:proofErr w:type="spellStart"/>
          <w:r w:rsidRPr="00F233E7">
            <w:rPr>
              <w:rFonts w:asciiTheme="minorHAnsi" w:eastAsiaTheme="minorEastAsia" w:hAnsiTheme="minorHAnsi"/>
              <w:b/>
              <w:kern w:val="0"/>
              <w:sz w:val="20"/>
              <w:szCs w:val="22"/>
              <w:lang w:eastAsia="pt-BR"/>
            </w:rPr>
            <w:t>Hiro</w:t>
          </w:r>
          <w:proofErr w:type="spellEnd"/>
          <w:r w:rsidRPr="00F233E7">
            <w:rPr>
              <w:rFonts w:asciiTheme="minorHAnsi" w:eastAsiaTheme="minorEastAsia" w:hAnsiTheme="minorHAnsi"/>
              <w:b/>
              <w:kern w:val="0"/>
              <w:sz w:val="20"/>
              <w:szCs w:val="22"/>
              <w:lang w:eastAsia="pt-BR"/>
            </w:rPr>
            <w:t xml:space="preserve"> Vieira"</w:t>
          </w:r>
        </w:p>
        <w:p w14:paraId="0DDC3CD0" w14:textId="77777777" w:rsidR="00DE2375" w:rsidRPr="00F233E7" w:rsidRDefault="00DE2375"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 xml:space="preserve">Rua Bernardino </w:t>
          </w:r>
          <w:proofErr w:type="spellStart"/>
          <w:r w:rsidRPr="00F233E7">
            <w:rPr>
              <w:rFonts w:ascii="Arial" w:eastAsiaTheme="minorEastAsia" w:hAnsi="Arial"/>
              <w:kern w:val="0"/>
              <w:sz w:val="20"/>
              <w:szCs w:val="22"/>
              <w:lang w:eastAsia="pt-BR"/>
            </w:rPr>
            <w:t>Bogo</w:t>
          </w:r>
          <w:proofErr w:type="spellEnd"/>
          <w:r w:rsidRPr="00F233E7">
            <w:rPr>
              <w:rFonts w:ascii="Arial" w:eastAsiaTheme="minorEastAsia" w:hAnsi="Arial"/>
              <w:kern w:val="0"/>
              <w:sz w:val="20"/>
              <w:szCs w:val="22"/>
              <w:lang w:eastAsia="pt-BR"/>
            </w:rPr>
            <w:t>, 175 – Telefone/Fax (44) 3245-8400</w:t>
          </w:r>
        </w:p>
        <w:p w14:paraId="5515A950" w14:textId="77777777" w:rsidR="00DE2375" w:rsidRPr="00F233E7" w:rsidRDefault="00DE2375"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www.mandaguacu.pr.gov.br</w:t>
          </w:r>
        </w:p>
      </w:tc>
    </w:tr>
  </w:tbl>
  <w:p w14:paraId="0940B63E" w14:textId="77777777" w:rsidR="00DE2375" w:rsidRPr="00F233E7" w:rsidRDefault="00DE2375" w:rsidP="00F233E7">
    <w:pPr>
      <w:tabs>
        <w:tab w:val="center" w:pos="4252"/>
        <w:tab w:val="right" w:pos="8504"/>
      </w:tabs>
      <w:suppressAutoHyphens w:val="0"/>
      <w:jc w:val="center"/>
      <w:rPr>
        <w:rFonts w:asciiTheme="minorHAnsi" w:eastAsiaTheme="minorEastAsia" w:hAnsiTheme="minorHAnsi"/>
        <w:kern w:val="0"/>
        <w:sz w:val="22"/>
        <w:szCs w:val="22"/>
        <w:lang w:eastAsia="pt-BR"/>
      </w:rPr>
    </w:pPr>
  </w:p>
  <w:p w14:paraId="2B4130EE" w14:textId="77777777" w:rsidR="00DE2375" w:rsidRPr="0053157E" w:rsidRDefault="00DE2375" w:rsidP="00F233E7">
    <w:pPr>
      <w:pStyle w:val="Cabealho"/>
      <w:spacing w:after="80"/>
      <w:ind w:right="464"/>
      <w:rPr>
        <w:rFonts w:asciiTheme="majorHAnsi" w:hAnsiTheme="majorHAnsi" w:cstheme="maj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lowerLetter"/>
      <w:pStyle w:val="Nvel2Opcional"/>
      <w:lvlText w:val="%1)"/>
      <w:lvlJc w:val="left"/>
      <w:pPr>
        <w:tabs>
          <w:tab w:val="num" w:pos="2190"/>
        </w:tabs>
        <w:ind w:left="2190" w:hanging="360"/>
      </w:pPr>
      <w:rPr>
        <w:b/>
      </w:rPr>
    </w:lvl>
  </w:abstractNum>
  <w:abstractNum w:abstractNumId="3" w15:restartNumberingAfterBreak="0">
    <w:nsid w:val="00000003"/>
    <w:multiLevelType w:val="multilevel"/>
    <w:tmpl w:val="5ACA5326"/>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b/>
      </w:rPr>
    </w:lvl>
    <w:lvl w:ilvl="2">
      <w:start w:val="1"/>
      <w:numFmt w:val="lowerLetter"/>
      <w:lvlText w:val="%3)"/>
      <w:lvlJc w:val="left"/>
      <w:pPr>
        <w:tabs>
          <w:tab w:val="num" w:pos="2340"/>
        </w:tabs>
        <w:ind w:left="2340" w:hanging="360"/>
      </w:pPr>
      <w:rPr>
        <w:b/>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4"/>
    <w:multiLevelType w:val="multilevel"/>
    <w:tmpl w:val="80A26728"/>
    <w:name w:val="WW8Num10"/>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5" w15:restartNumberingAfterBreak="0">
    <w:nsid w:val="00000005"/>
    <w:multiLevelType w:val="singleLevel"/>
    <w:tmpl w:val="00000005"/>
    <w:name w:val="WW8Num12"/>
    <w:lvl w:ilvl="0">
      <w:start w:val="1"/>
      <w:numFmt w:val="lowerLetter"/>
      <w:lvlText w:val="%1)"/>
      <w:lvlJc w:val="left"/>
      <w:pPr>
        <w:tabs>
          <w:tab w:val="num" w:pos="1620"/>
        </w:tabs>
        <w:ind w:left="1620" w:hanging="360"/>
      </w:pPr>
    </w:lvl>
  </w:abstractNum>
  <w:abstractNum w:abstractNumId="6" w15:restartNumberingAfterBreak="0">
    <w:nsid w:val="00000006"/>
    <w:multiLevelType w:val="multilevel"/>
    <w:tmpl w:val="00000006"/>
    <w:name w:val="WWNum2"/>
    <w:lvl w:ilvl="0">
      <w:start w:val="1"/>
      <w:numFmt w:val="decimal"/>
      <w:lvlText w:val="%1"/>
      <w:lvlJc w:val="left"/>
      <w:pPr>
        <w:tabs>
          <w:tab w:val="num" w:pos="705"/>
        </w:tabs>
        <w:ind w:left="705" w:hanging="705"/>
      </w:pPr>
      <w:rPr>
        <w:rFonts w:cs="Times New Roman"/>
        <w:b w:val="0"/>
        <w:sz w:val="22"/>
      </w:rPr>
    </w:lvl>
    <w:lvl w:ilvl="1">
      <w:start w:val="1"/>
      <w:numFmt w:val="decimal"/>
      <w:lvlText w:val="%1.%2"/>
      <w:lvlJc w:val="left"/>
      <w:pPr>
        <w:tabs>
          <w:tab w:val="num" w:pos="1273"/>
        </w:tabs>
        <w:ind w:left="1273" w:hanging="705"/>
      </w:pPr>
      <w:rPr>
        <w:rFonts w:ascii="Times New Roman" w:hAnsi="Times New Roman" w:cs="Times New Roman"/>
        <w:b/>
        <w:sz w:val="22"/>
      </w:rPr>
    </w:lvl>
    <w:lvl w:ilvl="2">
      <w:start w:val="1"/>
      <w:numFmt w:val="decimal"/>
      <w:lvlText w:val="%1.%2.%3"/>
      <w:lvlJc w:val="left"/>
      <w:pPr>
        <w:tabs>
          <w:tab w:val="num" w:pos="5115"/>
        </w:tabs>
        <w:ind w:left="5115" w:hanging="720"/>
      </w:pPr>
      <w:rPr>
        <w:rFonts w:ascii="Times New Roman" w:hAnsi="Times New Roman" w:cs="Times New Roman"/>
        <w:b/>
        <w:color w:val="00000A"/>
        <w:sz w:val="22"/>
      </w:rPr>
    </w:lvl>
    <w:lvl w:ilvl="3">
      <w:start w:val="1"/>
      <w:numFmt w:val="decimal"/>
      <w:lvlText w:val="%1.%2.%3.%4"/>
      <w:lvlJc w:val="left"/>
      <w:pPr>
        <w:tabs>
          <w:tab w:val="num" w:pos="2498"/>
        </w:tabs>
        <w:ind w:left="2498" w:hanging="1080"/>
      </w:pPr>
      <w:rPr>
        <w:rFonts w:cs="Times New Roman"/>
        <w:sz w:val="22"/>
      </w:rPr>
    </w:lvl>
    <w:lvl w:ilvl="4">
      <w:start w:val="1"/>
      <w:numFmt w:val="decimal"/>
      <w:lvlText w:val="%1.%2.%3.%4.%5"/>
      <w:lvlJc w:val="left"/>
      <w:pPr>
        <w:tabs>
          <w:tab w:val="num" w:pos="1506"/>
        </w:tabs>
        <w:ind w:left="1506" w:hanging="1080"/>
      </w:pPr>
      <w:rPr>
        <w:rFonts w:cs="Times New Roman"/>
        <w:sz w:val="22"/>
      </w:rPr>
    </w:lvl>
    <w:lvl w:ilvl="5">
      <w:start w:val="1"/>
      <w:numFmt w:val="decimal"/>
      <w:lvlText w:val="%1.%2.%3.%4.%5.%6"/>
      <w:lvlJc w:val="left"/>
      <w:pPr>
        <w:tabs>
          <w:tab w:val="num" w:pos="1440"/>
        </w:tabs>
        <w:ind w:left="1440" w:hanging="1440"/>
      </w:pPr>
      <w:rPr>
        <w:rFonts w:cs="Times New Roman"/>
        <w:sz w:val="22"/>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07"/>
    <w:multiLevelType w:val="multilevel"/>
    <w:tmpl w:val="00000007"/>
    <w:name w:val="WWNum3"/>
    <w:lvl w:ilvl="0">
      <w:start w:val="1"/>
      <w:numFmt w:val="lowerLetter"/>
      <w:lvlText w:val="%1)"/>
      <w:lvlJc w:val="left"/>
      <w:pPr>
        <w:tabs>
          <w:tab w:val="num" w:pos="0"/>
        </w:tabs>
        <w:ind w:left="1065" w:hanging="360"/>
      </w:pPr>
      <w:rPr>
        <w:rFonts w:ascii="Times New Roman" w:hAnsi="Times New Roman" w:cs="Times New Roman"/>
      </w:rPr>
    </w:lvl>
    <w:lvl w:ilvl="1">
      <w:start w:val="1"/>
      <w:numFmt w:val="decimal"/>
      <w:lvlText w:val="%2."/>
      <w:lvlJc w:val="left"/>
      <w:pPr>
        <w:tabs>
          <w:tab w:val="num" w:pos="1785"/>
        </w:tabs>
        <w:ind w:left="1785" w:hanging="360"/>
      </w:pPr>
      <w:rPr>
        <w:rFonts w:cs="Times New Roman"/>
      </w:rPr>
    </w:lvl>
    <w:lvl w:ilvl="2">
      <w:start w:val="1"/>
      <w:numFmt w:val="lowerRoman"/>
      <w:lvlText w:val="%3."/>
      <w:lvlJc w:val="right"/>
      <w:pPr>
        <w:tabs>
          <w:tab w:val="num" w:pos="0"/>
        </w:tabs>
        <w:ind w:left="2505" w:hanging="180"/>
      </w:pPr>
      <w:rPr>
        <w:rFonts w:cs="Times New Roman"/>
      </w:rPr>
    </w:lvl>
    <w:lvl w:ilvl="3">
      <w:start w:val="1"/>
      <w:numFmt w:val="decimal"/>
      <w:lvlText w:val="%4."/>
      <w:lvlJc w:val="left"/>
      <w:pPr>
        <w:tabs>
          <w:tab w:val="num" w:pos="0"/>
        </w:tabs>
        <w:ind w:left="3225" w:hanging="360"/>
      </w:pPr>
      <w:rPr>
        <w:rFonts w:cs="Times New Roman"/>
      </w:rPr>
    </w:lvl>
    <w:lvl w:ilvl="4">
      <w:start w:val="1"/>
      <w:numFmt w:val="lowerLetter"/>
      <w:lvlText w:val="%5."/>
      <w:lvlJc w:val="left"/>
      <w:pPr>
        <w:tabs>
          <w:tab w:val="num" w:pos="0"/>
        </w:tabs>
        <w:ind w:left="3945" w:hanging="360"/>
      </w:pPr>
      <w:rPr>
        <w:rFonts w:cs="Times New Roman"/>
      </w:rPr>
    </w:lvl>
    <w:lvl w:ilvl="5">
      <w:start w:val="1"/>
      <w:numFmt w:val="lowerRoman"/>
      <w:lvlText w:val="%6."/>
      <w:lvlJc w:val="right"/>
      <w:pPr>
        <w:tabs>
          <w:tab w:val="num" w:pos="0"/>
        </w:tabs>
        <w:ind w:left="4665" w:hanging="180"/>
      </w:pPr>
      <w:rPr>
        <w:rFonts w:cs="Times New Roman"/>
      </w:rPr>
    </w:lvl>
    <w:lvl w:ilvl="6">
      <w:start w:val="1"/>
      <w:numFmt w:val="decimal"/>
      <w:lvlText w:val="%7."/>
      <w:lvlJc w:val="left"/>
      <w:pPr>
        <w:tabs>
          <w:tab w:val="num" w:pos="0"/>
        </w:tabs>
        <w:ind w:left="5385" w:hanging="360"/>
      </w:pPr>
      <w:rPr>
        <w:rFonts w:cs="Times New Roman"/>
      </w:rPr>
    </w:lvl>
    <w:lvl w:ilvl="7">
      <w:start w:val="1"/>
      <w:numFmt w:val="lowerLetter"/>
      <w:lvlText w:val="%8."/>
      <w:lvlJc w:val="left"/>
      <w:pPr>
        <w:tabs>
          <w:tab w:val="num" w:pos="0"/>
        </w:tabs>
        <w:ind w:left="6105" w:hanging="360"/>
      </w:pPr>
      <w:rPr>
        <w:rFonts w:cs="Times New Roman"/>
      </w:rPr>
    </w:lvl>
    <w:lvl w:ilvl="8">
      <w:start w:val="1"/>
      <w:numFmt w:val="lowerRoman"/>
      <w:lvlText w:val="%9."/>
      <w:lvlJc w:val="right"/>
      <w:pPr>
        <w:tabs>
          <w:tab w:val="num" w:pos="0"/>
        </w:tabs>
        <w:ind w:left="6825" w:hanging="180"/>
      </w:pPr>
      <w:rPr>
        <w:rFonts w:cs="Times New Roman"/>
      </w:rPr>
    </w:lvl>
  </w:abstractNum>
  <w:abstractNum w:abstractNumId="8" w15:restartNumberingAfterBreak="0">
    <w:nsid w:val="00000008"/>
    <w:multiLevelType w:val="multilevel"/>
    <w:tmpl w:val="A582FCE0"/>
    <w:name w:val="WWNum4"/>
    <w:lvl w:ilvl="0">
      <w:start w:val="1"/>
      <w:numFmt w:val="decimal"/>
      <w:lvlText w:val="%1."/>
      <w:lvlJc w:val="left"/>
      <w:pPr>
        <w:tabs>
          <w:tab w:val="num" w:pos="0"/>
        </w:tabs>
        <w:ind w:left="420" w:hanging="420"/>
      </w:pPr>
      <w:rPr>
        <w:rFonts w:cs="Times New Roman"/>
        <w:b/>
        <w:bCs/>
      </w:rPr>
    </w:lvl>
    <w:lvl w:ilvl="1">
      <w:start w:val="1"/>
      <w:numFmt w:val="decimal"/>
      <w:lvlText w:val="%1.%2."/>
      <w:lvlJc w:val="left"/>
      <w:pPr>
        <w:tabs>
          <w:tab w:val="num" w:pos="0"/>
        </w:tabs>
        <w:ind w:left="1425" w:hanging="720"/>
      </w:pPr>
      <w:rPr>
        <w:rFonts w:cs="Times New Roman"/>
        <w:b/>
        <w:sz w:val="22"/>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9" w15:restartNumberingAfterBreak="0">
    <w:nsid w:val="00000009"/>
    <w:multiLevelType w:val="multilevel"/>
    <w:tmpl w:val="00000009"/>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0000000A"/>
    <w:name w:val="WWNum8"/>
    <w:lvl w:ilvl="0">
      <w:start w:val="1"/>
      <w:numFmt w:val="decimal"/>
      <w:lvlText w:val="%1"/>
      <w:lvlJc w:val="left"/>
      <w:pPr>
        <w:tabs>
          <w:tab w:val="num" w:pos="0"/>
        </w:tabs>
        <w:ind w:left="705" w:hanging="705"/>
      </w:pPr>
      <w:rPr>
        <w:rFonts w:cs="Times New Roman"/>
        <w:b w:val="0"/>
      </w:rPr>
    </w:lvl>
    <w:lvl w:ilvl="1">
      <w:start w:val="1"/>
      <w:numFmt w:val="decimal"/>
      <w:lvlText w:val="%1.%2"/>
      <w:lvlJc w:val="left"/>
      <w:pPr>
        <w:tabs>
          <w:tab w:val="num" w:pos="0"/>
        </w:tabs>
        <w:ind w:left="1273" w:hanging="705"/>
      </w:pPr>
      <w:rPr>
        <w:rFonts w:cs="Times New Roman"/>
        <w:b w:val="0"/>
        <w:sz w:val="22"/>
      </w:rPr>
    </w:lvl>
    <w:lvl w:ilvl="2">
      <w:start w:val="1"/>
      <w:numFmt w:val="decimal"/>
      <w:lvlText w:val="%1.%2.%3"/>
      <w:lvlJc w:val="left"/>
      <w:pPr>
        <w:tabs>
          <w:tab w:val="num" w:pos="0"/>
        </w:tabs>
        <w:ind w:left="5115" w:hanging="720"/>
      </w:pPr>
      <w:rPr>
        <w:rFonts w:cs="Times New Roman"/>
        <w:b w:val="0"/>
        <w:color w:val="00000A"/>
      </w:rPr>
    </w:lvl>
    <w:lvl w:ilvl="3">
      <w:start w:val="1"/>
      <w:numFmt w:val="decimal"/>
      <w:lvlText w:val="%1.%2.%3.%4"/>
      <w:lvlJc w:val="left"/>
      <w:pPr>
        <w:tabs>
          <w:tab w:val="num" w:pos="0"/>
        </w:tabs>
        <w:ind w:left="2498" w:hanging="1080"/>
      </w:pPr>
      <w:rPr>
        <w:rFonts w:cs="Times New Roman"/>
      </w:rPr>
    </w:lvl>
    <w:lvl w:ilvl="4">
      <w:start w:val="1"/>
      <w:numFmt w:val="decimal"/>
      <w:lvlText w:val="%1.%2.%3.%4.%5"/>
      <w:lvlJc w:val="left"/>
      <w:pPr>
        <w:tabs>
          <w:tab w:val="num" w:pos="0"/>
        </w:tabs>
        <w:ind w:left="1506"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B"/>
    <w:multiLevelType w:val="multilevel"/>
    <w:tmpl w:val="0000000B"/>
    <w:name w:val="WWNum13"/>
    <w:lvl w:ilvl="0">
      <w:start w:val="1"/>
      <w:numFmt w:val="lowerLetter"/>
      <w:lvlText w:val="%1)"/>
      <w:lvlJc w:val="left"/>
      <w:pPr>
        <w:tabs>
          <w:tab w:val="num" w:pos="0"/>
        </w:tabs>
        <w:ind w:left="1429" w:hanging="720"/>
      </w:pPr>
      <w:rPr>
        <w:color w:val="00000A"/>
        <w:sz w:val="22"/>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027D2200"/>
    <w:multiLevelType w:val="hybridMultilevel"/>
    <w:tmpl w:val="020A9496"/>
    <w:styleLink w:val="EstiloImportado9"/>
    <w:lvl w:ilvl="0" w:tplc="A84C0F66">
      <w:start w:val="1"/>
      <w:numFmt w:val="lowerLetter"/>
      <w:lvlText w:val="%1)"/>
      <w:lvlJc w:val="left"/>
      <w:pPr>
        <w:ind w:left="452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62E1654">
      <w:start w:val="1"/>
      <w:numFmt w:val="lowerLetter"/>
      <w:lvlText w:val="%2."/>
      <w:lvlJc w:val="left"/>
      <w:pPr>
        <w:ind w:left="54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C12F7FE">
      <w:start w:val="1"/>
      <w:numFmt w:val="lowerRoman"/>
      <w:lvlText w:val="%3."/>
      <w:lvlJc w:val="left"/>
      <w:pPr>
        <w:ind w:left="62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01237DC">
      <w:start w:val="1"/>
      <w:numFmt w:val="decimal"/>
      <w:lvlText w:val="%4."/>
      <w:lvlJc w:val="left"/>
      <w:pPr>
        <w:ind w:left="69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61CE7E8A">
      <w:start w:val="1"/>
      <w:numFmt w:val="lowerLetter"/>
      <w:lvlText w:val="%5."/>
      <w:lvlJc w:val="left"/>
      <w:pPr>
        <w:ind w:left="764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FF8D22E">
      <w:start w:val="1"/>
      <w:numFmt w:val="lowerRoman"/>
      <w:lvlText w:val="%6."/>
      <w:lvlJc w:val="left"/>
      <w:pPr>
        <w:ind w:left="836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8D8A4D2">
      <w:start w:val="1"/>
      <w:numFmt w:val="decimal"/>
      <w:lvlText w:val="%7."/>
      <w:lvlJc w:val="left"/>
      <w:pPr>
        <w:ind w:left="90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8AAF418">
      <w:start w:val="1"/>
      <w:numFmt w:val="lowerLetter"/>
      <w:lvlText w:val="%8."/>
      <w:lvlJc w:val="left"/>
      <w:pPr>
        <w:ind w:left="98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C60C4AB6">
      <w:start w:val="1"/>
      <w:numFmt w:val="lowerRoman"/>
      <w:lvlText w:val="%9."/>
      <w:lvlJc w:val="left"/>
      <w:pPr>
        <w:ind w:left="105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4" w15:restartNumberingAfterBreak="0">
    <w:nsid w:val="04AD17B3"/>
    <w:multiLevelType w:val="hybridMultilevel"/>
    <w:tmpl w:val="C0FE5EA4"/>
    <w:styleLink w:val="EstiloImportado13"/>
    <w:lvl w:ilvl="0" w:tplc="0F28E994">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338FFD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93A46AD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F9C15D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AE7CEC">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7C06EE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E1B0C624">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2542C4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CC00680">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5" w15:restartNumberingAfterBreak="0">
    <w:nsid w:val="04B07DEE"/>
    <w:multiLevelType w:val="hybridMultilevel"/>
    <w:tmpl w:val="CC84A3F4"/>
    <w:styleLink w:val="EstiloImportado17"/>
    <w:lvl w:ilvl="0" w:tplc="7718370E">
      <w:start w:val="1"/>
      <w:numFmt w:val="lowerLetter"/>
      <w:lvlText w:val="%1)"/>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77102A92">
      <w:start w:val="1"/>
      <w:numFmt w:val="lowerLetter"/>
      <w:lvlText w:val="%2."/>
      <w:lvlJc w:val="left"/>
      <w:pPr>
        <w:ind w:left="1080" w:hanging="3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6B761022">
      <w:start w:val="1"/>
      <w:numFmt w:val="lowerRoman"/>
      <w:lvlText w:val="%3."/>
      <w:lvlJc w:val="left"/>
      <w:pPr>
        <w:ind w:left="1800"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D0296CC">
      <w:start w:val="1"/>
      <w:numFmt w:val="decimal"/>
      <w:lvlText w:val="%4."/>
      <w:lvlJc w:val="left"/>
      <w:pPr>
        <w:ind w:left="2520" w:hanging="3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372239E">
      <w:start w:val="1"/>
      <w:numFmt w:val="lowerLetter"/>
      <w:lvlText w:val="%5."/>
      <w:lvlJc w:val="left"/>
      <w:pPr>
        <w:ind w:left="3240" w:hanging="3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454234C">
      <w:start w:val="1"/>
      <w:numFmt w:val="lowerRoman"/>
      <w:lvlText w:val="%6."/>
      <w:lvlJc w:val="left"/>
      <w:pPr>
        <w:ind w:left="3960" w:hanging="2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BB68648">
      <w:start w:val="1"/>
      <w:numFmt w:val="decimal"/>
      <w:lvlText w:val="%7."/>
      <w:lvlJc w:val="left"/>
      <w:pPr>
        <w:ind w:left="4680" w:hanging="28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FA85902">
      <w:start w:val="1"/>
      <w:numFmt w:val="lowerLetter"/>
      <w:lvlText w:val="%8."/>
      <w:lvlJc w:val="left"/>
      <w:pPr>
        <w:ind w:left="5400" w:hanging="2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0FB4B580">
      <w:start w:val="1"/>
      <w:numFmt w:val="lowerRoman"/>
      <w:lvlText w:val="%9."/>
      <w:lvlJc w:val="left"/>
      <w:pPr>
        <w:ind w:left="6120"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6" w15:restartNumberingAfterBreak="0">
    <w:nsid w:val="04CC233D"/>
    <w:multiLevelType w:val="multilevel"/>
    <w:tmpl w:val="1C80E148"/>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C455B7A"/>
    <w:multiLevelType w:val="multilevel"/>
    <w:tmpl w:val="80A26728"/>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18" w15:restartNumberingAfterBreak="0">
    <w:nsid w:val="10B104AB"/>
    <w:multiLevelType w:val="hybridMultilevel"/>
    <w:tmpl w:val="A5DC720A"/>
    <w:styleLink w:val="EstiloImportado19"/>
    <w:lvl w:ilvl="0" w:tplc="7E6A2616">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83501364">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5AA57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72CCE0A">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B9A600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72ECC8A">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82A5AE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A380DBCE">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71259BE">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9" w15:restartNumberingAfterBreak="0">
    <w:nsid w:val="11983857"/>
    <w:multiLevelType w:val="multilevel"/>
    <w:tmpl w:val="2D78CB04"/>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15:restartNumberingAfterBreak="0">
    <w:nsid w:val="17B358B5"/>
    <w:multiLevelType w:val="hybridMultilevel"/>
    <w:tmpl w:val="D3B20A94"/>
    <w:styleLink w:val="EstiloImportado2"/>
    <w:lvl w:ilvl="0" w:tplc="33243F9C">
      <w:start w:val="1"/>
      <w:numFmt w:val="lowerLetter"/>
      <w:lvlText w:val="%1)"/>
      <w:lvlJc w:val="left"/>
      <w:pPr>
        <w:ind w:left="133"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AFC285C">
      <w:start w:val="1"/>
      <w:numFmt w:val="lowerLetter"/>
      <w:lvlText w:val="%2."/>
      <w:lvlJc w:val="left"/>
      <w:pPr>
        <w:ind w:left="10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770DE5A">
      <w:start w:val="1"/>
      <w:numFmt w:val="lowerRoman"/>
      <w:lvlText w:val="%3."/>
      <w:lvlJc w:val="left"/>
      <w:pPr>
        <w:ind w:left="18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E7D43E3E">
      <w:start w:val="1"/>
      <w:numFmt w:val="decimal"/>
      <w:lvlText w:val="%4."/>
      <w:lvlJc w:val="left"/>
      <w:pPr>
        <w:ind w:left="25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0C0158">
      <w:start w:val="1"/>
      <w:numFmt w:val="lowerLetter"/>
      <w:lvlText w:val="%5."/>
      <w:lvlJc w:val="left"/>
      <w:pPr>
        <w:ind w:left="324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FAED7BE">
      <w:start w:val="1"/>
      <w:numFmt w:val="lowerRoman"/>
      <w:lvlText w:val="%6."/>
      <w:lvlJc w:val="left"/>
      <w:pPr>
        <w:ind w:left="396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AA6A6F0">
      <w:start w:val="1"/>
      <w:numFmt w:val="decimal"/>
      <w:lvlText w:val="%7."/>
      <w:lvlJc w:val="left"/>
      <w:pPr>
        <w:ind w:left="46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C57CE2B4">
      <w:start w:val="1"/>
      <w:numFmt w:val="lowerLetter"/>
      <w:lvlText w:val="%8."/>
      <w:lvlJc w:val="left"/>
      <w:pPr>
        <w:ind w:left="54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B7746578">
      <w:start w:val="1"/>
      <w:numFmt w:val="lowerRoman"/>
      <w:lvlText w:val="%9."/>
      <w:lvlJc w:val="left"/>
      <w:pPr>
        <w:ind w:left="61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2" w15:restartNumberingAfterBreak="0">
    <w:nsid w:val="18051EC6"/>
    <w:multiLevelType w:val="multilevel"/>
    <w:tmpl w:val="A6802A12"/>
    <w:styleLink w:val="EstiloImportado11"/>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519"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3" w15:restartNumberingAfterBreak="0">
    <w:nsid w:val="18E42B6E"/>
    <w:multiLevelType w:val="hybridMultilevel"/>
    <w:tmpl w:val="C7709E2C"/>
    <w:styleLink w:val="EstiloImportado3"/>
    <w:lvl w:ilvl="0" w:tplc="9B24329C">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F10AC51A">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1E2AB3F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C6486076">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646D82">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F64B8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E06F38">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F26E360">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E26BED8">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4" w15:restartNumberingAfterBreak="0">
    <w:nsid w:val="1BE6792C"/>
    <w:multiLevelType w:val="multilevel"/>
    <w:tmpl w:val="967200C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D5C100D"/>
    <w:multiLevelType w:val="multilevel"/>
    <w:tmpl w:val="AD74CCBA"/>
    <w:lvl w:ilvl="0">
      <w:start w:val="1"/>
      <w:numFmt w:val="decimal"/>
      <w:lvlText w:val="%1."/>
      <w:lvlJc w:val="left"/>
      <w:pPr>
        <w:ind w:left="360" w:hanging="360"/>
      </w:pPr>
      <w:rPr>
        <w:rFonts w:ascii="Arial" w:eastAsiaTheme="majorEastAsia" w:hAnsi="Arial" w:cs="Arial"/>
        <w:b/>
        <w:color w:val="auto"/>
      </w:rPr>
    </w:lvl>
    <w:lvl w:ilvl="1">
      <w:start w:val="1"/>
      <w:numFmt w:val="decimal"/>
      <w:lvlText w:val="%1.%2."/>
      <w:lvlJc w:val="left"/>
      <w:pPr>
        <w:ind w:left="716" w:hanging="432"/>
      </w:pPr>
      <w:rPr>
        <w:b w:val="0"/>
        <w:i w:val="0"/>
        <w:strike w:val="0"/>
        <w:color w:val="auto"/>
        <w:sz w:val="20"/>
        <w:szCs w:val="20"/>
        <w:u w:val="none"/>
      </w:rPr>
    </w:lvl>
    <w:lvl w:ilvl="2">
      <w:start w:val="1"/>
      <w:numFmt w:val="decimal"/>
      <w:lvlText w:val="%1.%2.%3."/>
      <w:lvlJc w:val="left"/>
      <w:pPr>
        <w:ind w:left="4049"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0964EDB"/>
    <w:multiLevelType w:val="hybridMultilevel"/>
    <w:tmpl w:val="E22A1D92"/>
    <w:styleLink w:val="EstiloImportado16"/>
    <w:lvl w:ilvl="0" w:tplc="B4A6E2EE">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91AE408">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83221662">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ECA3BD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B3C058C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20EC789E">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F500D0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98E03C7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5B70704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7" w15:restartNumberingAfterBreak="0">
    <w:nsid w:val="25C06B7A"/>
    <w:multiLevelType w:val="hybridMultilevel"/>
    <w:tmpl w:val="F56488B2"/>
    <w:styleLink w:val="EstiloImportado1"/>
    <w:lvl w:ilvl="0" w:tplc="A6582A38">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1CBA6CFC">
      <w:start w:val="1"/>
      <w:numFmt w:val="bullet"/>
      <w:lvlText w:val="o"/>
      <w:lvlJc w:val="left"/>
      <w:pPr>
        <w:ind w:left="1080" w:hanging="41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7A9E5D42">
      <w:start w:val="1"/>
      <w:numFmt w:val="bullet"/>
      <w:lvlText w:val="▪"/>
      <w:lvlJc w:val="left"/>
      <w:pPr>
        <w:ind w:left="1800" w:hanging="39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9E6BE4C">
      <w:start w:val="1"/>
      <w:numFmt w:val="bullet"/>
      <w:lvlText w:val="•"/>
      <w:lvlJc w:val="left"/>
      <w:pPr>
        <w:ind w:left="2520" w:hanging="3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DE4218BE">
      <w:start w:val="1"/>
      <w:numFmt w:val="bullet"/>
      <w:lvlText w:val="o"/>
      <w:lvlJc w:val="left"/>
      <w:pPr>
        <w:ind w:left="3240"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E1EE66C">
      <w:start w:val="1"/>
      <w:numFmt w:val="bullet"/>
      <w:lvlText w:val="▪"/>
      <w:lvlJc w:val="left"/>
      <w:pPr>
        <w:ind w:left="3960" w:hanging="36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471EA006">
      <w:start w:val="1"/>
      <w:numFmt w:val="bullet"/>
      <w:lvlText w:val="•"/>
      <w:lvlJc w:val="left"/>
      <w:pPr>
        <w:ind w:left="4680" w:hanging="3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A46B16">
      <w:start w:val="1"/>
      <w:numFmt w:val="bullet"/>
      <w:lvlText w:val="o"/>
      <w:lvlJc w:val="left"/>
      <w:pPr>
        <w:ind w:left="5400" w:hanging="33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A7DE819E">
      <w:start w:val="1"/>
      <w:numFmt w:val="bullet"/>
      <w:lvlText w:val="▪"/>
      <w:lvlJc w:val="left"/>
      <w:pPr>
        <w:ind w:left="6120" w:hanging="3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8" w15:restartNumberingAfterBreak="0">
    <w:nsid w:val="27B809D3"/>
    <w:multiLevelType w:val="hybridMultilevel"/>
    <w:tmpl w:val="0ED8DCAE"/>
    <w:styleLink w:val="EstiloImportado4"/>
    <w:lvl w:ilvl="0" w:tplc="7D583EF4">
      <w:start w:val="1"/>
      <w:numFmt w:val="bullet"/>
      <w:lvlText w:val="-"/>
      <w:lvlJc w:val="left"/>
      <w:pPr>
        <w:ind w:left="1097" w:hanging="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CE22652">
      <w:start w:val="1"/>
      <w:numFmt w:val="bullet"/>
      <w:lvlText w:val="o"/>
      <w:lvlJc w:val="left"/>
      <w:pPr>
        <w:ind w:left="2104" w:hanging="4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5BC05CA6">
      <w:start w:val="1"/>
      <w:numFmt w:val="bullet"/>
      <w:lvlText w:val="▪"/>
      <w:lvlJc w:val="left"/>
      <w:pPr>
        <w:ind w:left="2824" w:hanging="47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BA90B6D4">
      <w:start w:val="1"/>
      <w:numFmt w:val="bullet"/>
      <w:lvlText w:val="•"/>
      <w:lvlJc w:val="left"/>
      <w:pPr>
        <w:ind w:left="3544" w:hanging="45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9E03D8">
      <w:start w:val="1"/>
      <w:numFmt w:val="bullet"/>
      <w:lvlText w:val="o"/>
      <w:lvlJc w:val="left"/>
      <w:pPr>
        <w:ind w:left="4264" w:hanging="4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E2CC3BFC">
      <w:start w:val="1"/>
      <w:numFmt w:val="bullet"/>
      <w:lvlText w:val="▪"/>
      <w:lvlJc w:val="left"/>
      <w:pPr>
        <w:ind w:left="4984" w:hanging="4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14F03A">
      <w:start w:val="1"/>
      <w:numFmt w:val="bullet"/>
      <w:lvlText w:val="•"/>
      <w:lvlJc w:val="left"/>
      <w:pPr>
        <w:ind w:left="5704" w:hanging="4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18C6E20">
      <w:start w:val="1"/>
      <w:numFmt w:val="bullet"/>
      <w:lvlText w:val="o"/>
      <w:lvlJc w:val="left"/>
      <w:pPr>
        <w:ind w:left="6424" w:hanging="4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1BEB6F6">
      <w:start w:val="1"/>
      <w:numFmt w:val="bullet"/>
      <w:lvlText w:val="▪"/>
      <w:lvlJc w:val="left"/>
      <w:pPr>
        <w:ind w:left="7144" w:hanging="3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9" w15:restartNumberingAfterBreak="0">
    <w:nsid w:val="2A0F435D"/>
    <w:multiLevelType w:val="multilevel"/>
    <w:tmpl w:val="02E8D8E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BD2993"/>
    <w:multiLevelType w:val="hybridMultilevel"/>
    <w:tmpl w:val="47D89F0E"/>
    <w:styleLink w:val="EstiloImportado5"/>
    <w:lvl w:ilvl="0" w:tplc="68F03660">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93E1E82">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B1AAC4A">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720A596">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13A874B2">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49CA60F6">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23B40050">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7EDEA9DE">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4796B09E">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4741013"/>
    <w:multiLevelType w:val="hybridMultilevel"/>
    <w:tmpl w:val="A5702D5E"/>
    <w:styleLink w:val="EstiloImportado7"/>
    <w:lvl w:ilvl="0" w:tplc="E5B4EFC6">
      <w:start w:val="1"/>
      <w:numFmt w:val="decimal"/>
      <w:lvlText w:val="%1."/>
      <w:lvlJc w:val="left"/>
      <w:pPr>
        <w:ind w:left="133"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C30AAC4">
      <w:start w:val="1"/>
      <w:numFmt w:val="lowerLetter"/>
      <w:lvlText w:val="%2."/>
      <w:lvlJc w:val="left"/>
      <w:pPr>
        <w:ind w:left="10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C130D782">
      <w:start w:val="1"/>
      <w:numFmt w:val="lowerRoman"/>
      <w:lvlText w:val="%3."/>
      <w:lvlJc w:val="left"/>
      <w:pPr>
        <w:ind w:left="18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4F446DF6">
      <w:start w:val="1"/>
      <w:numFmt w:val="decimal"/>
      <w:lvlText w:val="%4."/>
      <w:lvlJc w:val="left"/>
      <w:pPr>
        <w:ind w:left="25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5C0DAE0">
      <w:start w:val="1"/>
      <w:numFmt w:val="lowerLetter"/>
      <w:lvlText w:val="%5."/>
      <w:lvlJc w:val="left"/>
      <w:pPr>
        <w:ind w:left="324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5934A65E">
      <w:start w:val="1"/>
      <w:numFmt w:val="lowerRoman"/>
      <w:lvlText w:val="%6."/>
      <w:lvlJc w:val="left"/>
      <w:pPr>
        <w:ind w:left="396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8C6D1C8">
      <w:start w:val="1"/>
      <w:numFmt w:val="decimal"/>
      <w:lvlText w:val="%7."/>
      <w:lvlJc w:val="left"/>
      <w:pPr>
        <w:ind w:left="46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E0605E2">
      <w:start w:val="1"/>
      <w:numFmt w:val="lowerLetter"/>
      <w:lvlText w:val="%8."/>
      <w:lvlJc w:val="left"/>
      <w:pPr>
        <w:ind w:left="54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1AE08874">
      <w:start w:val="1"/>
      <w:numFmt w:val="lowerRoman"/>
      <w:lvlText w:val="%9."/>
      <w:lvlJc w:val="left"/>
      <w:pPr>
        <w:ind w:left="61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3" w15:restartNumberingAfterBreak="0">
    <w:nsid w:val="3E4F24FE"/>
    <w:multiLevelType w:val="hybridMultilevel"/>
    <w:tmpl w:val="BFE2F720"/>
    <w:styleLink w:val="EstiloImportado14"/>
    <w:lvl w:ilvl="0" w:tplc="206652D0">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7F83B42">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362DCCA">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39A18A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CE5EA8D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B3A07270">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E9AAF1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6CBA7A9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8687D1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38A423B"/>
    <w:multiLevelType w:val="hybridMultilevel"/>
    <w:tmpl w:val="1CA680F0"/>
    <w:styleLink w:val="EstiloImportado6"/>
    <w:lvl w:ilvl="0" w:tplc="FC96999A">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56C9134">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608C0C0">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CEED9E8">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88C7D60">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4DE1C24">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0840C3E2">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2C1A2EB0">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68BEB5F4">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6" w15:restartNumberingAfterBreak="0">
    <w:nsid w:val="44634A0C"/>
    <w:multiLevelType w:val="multilevel"/>
    <w:tmpl w:val="0504E266"/>
    <w:lvl w:ilvl="0">
      <w:start w:val="10"/>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4AE50989"/>
    <w:multiLevelType w:val="multilevel"/>
    <w:tmpl w:val="14324A08"/>
    <w:lvl w:ilvl="0">
      <w:start w:val="1"/>
      <w:numFmt w:val="decimal"/>
      <w:pStyle w:val="PREFTITULO-1"/>
      <w:lvlText w:val="%1."/>
      <w:lvlJc w:val="left"/>
      <w:pPr>
        <w:ind w:left="2203" w:hanging="360"/>
      </w:pPr>
      <w:rPr>
        <w:rFonts w:hint="default"/>
      </w:rPr>
    </w:lvl>
    <w:lvl w:ilvl="1">
      <w:start w:val="1"/>
      <w:numFmt w:val="decimal"/>
      <w:pStyle w:val="PREFTITULO-2"/>
      <w:isLgl/>
      <w:lvlText w:val="%1.%2."/>
      <w:lvlJc w:val="left"/>
      <w:pPr>
        <w:ind w:left="720" w:hanging="360"/>
      </w:pPr>
      <w:rPr>
        <w:rFonts w:hint="default"/>
      </w:rPr>
    </w:lvl>
    <w:lvl w:ilvl="2">
      <w:start w:val="1"/>
      <w:numFmt w:val="decimal"/>
      <w:pStyle w:val="PREFTITULO-0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63F7E9A"/>
    <w:multiLevelType w:val="multilevel"/>
    <w:tmpl w:val="6BAC07D6"/>
    <w:styleLink w:val="EstiloImportado8"/>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0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80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52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24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396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6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0" w15:restartNumberingAfterBreak="0">
    <w:nsid w:val="57B329E2"/>
    <w:multiLevelType w:val="hybridMultilevel"/>
    <w:tmpl w:val="194CB752"/>
    <w:styleLink w:val="EstiloImportado12"/>
    <w:lvl w:ilvl="0" w:tplc="4948D600">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3766F0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FCC571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E5C3C7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7FADF2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A2D40D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69A4191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AB6B30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14EEB0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1" w15:restartNumberingAfterBreak="0">
    <w:nsid w:val="64486464"/>
    <w:multiLevelType w:val="multilevel"/>
    <w:tmpl w:val="41B072A6"/>
    <w:styleLink w:val="EstiloImportado10"/>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2" w15:restartNumberingAfterBreak="0">
    <w:nsid w:val="64752F1B"/>
    <w:multiLevelType w:val="hybridMultilevel"/>
    <w:tmpl w:val="DB1A2022"/>
    <w:styleLink w:val="EstiloImportado18"/>
    <w:lvl w:ilvl="0" w:tplc="1E24CACA">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8C8EDB0">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E8BD26">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016C9A2">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F4307368">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8A881B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8C96C06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64E51A">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D730FCF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9A7003B"/>
    <w:multiLevelType w:val="multilevel"/>
    <w:tmpl w:val="5036BD9A"/>
    <w:styleLink w:val="WWOutlineListStyle"/>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6B990DDB"/>
    <w:multiLevelType w:val="multilevel"/>
    <w:tmpl w:val="5F581EB2"/>
    <w:lvl w:ilvl="0">
      <w:start w:val="10"/>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2"/>
  </w:num>
  <w:num w:numId="3">
    <w:abstractNumId w:val="4"/>
  </w:num>
  <w:num w:numId="4">
    <w:abstractNumId w:val="17"/>
  </w:num>
  <w:num w:numId="5">
    <w:abstractNumId w:val="23"/>
  </w:num>
  <w:num w:numId="6">
    <w:abstractNumId w:val="27"/>
  </w:num>
  <w:num w:numId="7">
    <w:abstractNumId w:val="21"/>
  </w:num>
  <w:num w:numId="8">
    <w:abstractNumId w:val="28"/>
  </w:num>
  <w:num w:numId="9">
    <w:abstractNumId w:val="30"/>
  </w:num>
  <w:num w:numId="10">
    <w:abstractNumId w:val="35"/>
  </w:num>
  <w:num w:numId="11">
    <w:abstractNumId w:val="32"/>
  </w:num>
  <w:num w:numId="12">
    <w:abstractNumId w:val="39"/>
  </w:num>
  <w:num w:numId="13">
    <w:abstractNumId w:val="12"/>
  </w:num>
  <w:num w:numId="14">
    <w:abstractNumId w:val="41"/>
  </w:num>
  <w:num w:numId="15">
    <w:abstractNumId w:val="22"/>
  </w:num>
  <w:num w:numId="16">
    <w:abstractNumId w:val="40"/>
  </w:num>
  <w:num w:numId="17">
    <w:abstractNumId w:val="14"/>
  </w:num>
  <w:num w:numId="18">
    <w:abstractNumId w:val="33"/>
  </w:num>
  <w:num w:numId="19">
    <w:abstractNumId w:val="26"/>
  </w:num>
  <w:num w:numId="20">
    <w:abstractNumId w:val="15"/>
  </w:num>
  <w:num w:numId="21">
    <w:abstractNumId w:val="42"/>
  </w:num>
  <w:num w:numId="22">
    <w:abstractNumId w:val="18"/>
  </w:num>
  <w:num w:numId="23">
    <w:abstractNumId w:val="19"/>
  </w:num>
  <w:num w:numId="24">
    <w:abstractNumId w:val="25"/>
  </w:num>
  <w:num w:numId="25">
    <w:abstractNumId w:val="44"/>
    <w:lvlOverride w:ilvl="0">
      <w:lvl w:ilvl="0">
        <w:start w:val="1"/>
        <w:numFmt w:val="decimal"/>
        <w:pStyle w:val="Nivel1"/>
        <w:lvlText w:val="%1."/>
        <w:lvlJc w:val="left"/>
        <w:pPr>
          <w:ind w:left="360" w:hanging="360"/>
        </w:pPr>
        <w:rPr>
          <w:color w:val="000000" w:themeColor="text1"/>
        </w:rPr>
      </w:lvl>
    </w:lvlOverride>
  </w:num>
  <w:num w:numId="26">
    <w:abstractNumId w:val="44"/>
  </w:num>
  <w:num w:numId="27">
    <w:abstractNumId w:val="36"/>
  </w:num>
  <w:num w:numId="28">
    <w:abstractNumId w:val="13"/>
  </w:num>
  <w:num w:numId="29">
    <w:abstractNumId w:val="48"/>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7"/>
  </w:num>
  <w:num w:numId="33">
    <w:abstractNumId w:val="29"/>
  </w:num>
  <w:num w:numId="34">
    <w:abstractNumId w:val="45"/>
  </w:num>
  <w:num w:numId="35">
    <w:abstractNumId w:val="0"/>
  </w:num>
  <w:num w:numId="36">
    <w:abstractNumId w:val="46"/>
  </w:num>
  <w:num w:numId="37">
    <w:abstractNumId w:val="47"/>
  </w:num>
  <w:num w:numId="38">
    <w:abstractNumId w:val="34"/>
  </w:num>
  <w:num w:numId="39">
    <w:abstractNumId w:val="31"/>
  </w:num>
  <w:num w:numId="40">
    <w:abstractNumId w:val="38"/>
  </w:num>
  <w:num w:numId="41">
    <w:abstractNumId w:val="43"/>
  </w:num>
  <w:num w:numId="42">
    <w:abstractNumId w:val="16"/>
  </w:num>
  <w:num w:numId="43">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51"/>
    <w:rsid w:val="00005428"/>
    <w:rsid w:val="0000662D"/>
    <w:rsid w:val="00014A34"/>
    <w:rsid w:val="000157C4"/>
    <w:rsid w:val="00030FBD"/>
    <w:rsid w:val="00033928"/>
    <w:rsid w:val="00036DF8"/>
    <w:rsid w:val="00045DD0"/>
    <w:rsid w:val="00050A7F"/>
    <w:rsid w:val="00051F6E"/>
    <w:rsid w:val="000548A9"/>
    <w:rsid w:val="00055533"/>
    <w:rsid w:val="00057DC0"/>
    <w:rsid w:val="00057DC8"/>
    <w:rsid w:val="00062589"/>
    <w:rsid w:val="00062CCB"/>
    <w:rsid w:val="000664F6"/>
    <w:rsid w:val="00086F92"/>
    <w:rsid w:val="00090BE2"/>
    <w:rsid w:val="00092981"/>
    <w:rsid w:val="00092D50"/>
    <w:rsid w:val="000A10E9"/>
    <w:rsid w:val="000A15C8"/>
    <w:rsid w:val="000A6D99"/>
    <w:rsid w:val="000B622C"/>
    <w:rsid w:val="000C4354"/>
    <w:rsid w:val="000D4191"/>
    <w:rsid w:val="000E26CE"/>
    <w:rsid w:val="000E2A4F"/>
    <w:rsid w:val="000E7E3D"/>
    <w:rsid w:val="000F122D"/>
    <w:rsid w:val="000F3C50"/>
    <w:rsid w:val="000F3FD6"/>
    <w:rsid w:val="00104D51"/>
    <w:rsid w:val="00104EDA"/>
    <w:rsid w:val="0010717C"/>
    <w:rsid w:val="0011156C"/>
    <w:rsid w:val="0011473B"/>
    <w:rsid w:val="001154E0"/>
    <w:rsid w:val="00120A5D"/>
    <w:rsid w:val="0012293E"/>
    <w:rsid w:val="00123B9E"/>
    <w:rsid w:val="00124C66"/>
    <w:rsid w:val="00125097"/>
    <w:rsid w:val="0013012A"/>
    <w:rsid w:val="00130E90"/>
    <w:rsid w:val="00132837"/>
    <w:rsid w:val="00133E9C"/>
    <w:rsid w:val="00137C26"/>
    <w:rsid w:val="001418BD"/>
    <w:rsid w:val="001430F9"/>
    <w:rsid w:val="001475D6"/>
    <w:rsid w:val="00147BB0"/>
    <w:rsid w:val="00161BBB"/>
    <w:rsid w:val="0016222B"/>
    <w:rsid w:val="00163043"/>
    <w:rsid w:val="00165E25"/>
    <w:rsid w:val="00170740"/>
    <w:rsid w:val="00171CDF"/>
    <w:rsid w:val="00171E3D"/>
    <w:rsid w:val="00174BCC"/>
    <w:rsid w:val="001763D4"/>
    <w:rsid w:val="00176408"/>
    <w:rsid w:val="00181FC5"/>
    <w:rsid w:val="00183E16"/>
    <w:rsid w:val="0018590C"/>
    <w:rsid w:val="00187BE0"/>
    <w:rsid w:val="00192121"/>
    <w:rsid w:val="001A30BF"/>
    <w:rsid w:val="001A4D2C"/>
    <w:rsid w:val="001B09F3"/>
    <w:rsid w:val="001B0AF1"/>
    <w:rsid w:val="001B55CF"/>
    <w:rsid w:val="001B7100"/>
    <w:rsid w:val="001B7E23"/>
    <w:rsid w:val="001C0235"/>
    <w:rsid w:val="001C06DA"/>
    <w:rsid w:val="001C25AE"/>
    <w:rsid w:val="001C2F1A"/>
    <w:rsid w:val="001C6CE0"/>
    <w:rsid w:val="001D0102"/>
    <w:rsid w:val="001D6308"/>
    <w:rsid w:val="001E6870"/>
    <w:rsid w:val="001E7591"/>
    <w:rsid w:val="001F0030"/>
    <w:rsid w:val="001F1085"/>
    <w:rsid w:val="001F2185"/>
    <w:rsid w:val="00204B2D"/>
    <w:rsid w:val="0020536C"/>
    <w:rsid w:val="0021381B"/>
    <w:rsid w:val="00222CA7"/>
    <w:rsid w:val="00227C83"/>
    <w:rsid w:val="00232D15"/>
    <w:rsid w:val="002343E5"/>
    <w:rsid w:val="0023565D"/>
    <w:rsid w:val="00237D4D"/>
    <w:rsid w:val="0024530B"/>
    <w:rsid w:val="002508F6"/>
    <w:rsid w:val="00252798"/>
    <w:rsid w:val="00256C27"/>
    <w:rsid w:val="00264518"/>
    <w:rsid w:val="002649F7"/>
    <w:rsid w:val="00265D1B"/>
    <w:rsid w:val="00267063"/>
    <w:rsid w:val="00272123"/>
    <w:rsid w:val="002738C0"/>
    <w:rsid w:val="0027743F"/>
    <w:rsid w:val="00280A81"/>
    <w:rsid w:val="002835DB"/>
    <w:rsid w:val="00283FBB"/>
    <w:rsid w:val="002868B8"/>
    <w:rsid w:val="0028773F"/>
    <w:rsid w:val="00290AF0"/>
    <w:rsid w:val="00294460"/>
    <w:rsid w:val="002A2DA2"/>
    <w:rsid w:val="002A3EB3"/>
    <w:rsid w:val="002A40E4"/>
    <w:rsid w:val="002B5E29"/>
    <w:rsid w:val="002B67C9"/>
    <w:rsid w:val="002C4F67"/>
    <w:rsid w:val="002D1C50"/>
    <w:rsid w:val="002D47BE"/>
    <w:rsid w:val="002E294B"/>
    <w:rsid w:val="002E4E4E"/>
    <w:rsid w:val="002E6CED"/>
    <w:rsid w:val="002F19BD"/>
    <w:rsid w:val="002F33BA"/>
    <w:rsid w:val="002F4F2D"/>
    <w:rsid w:val="002F7801"/>
    <w:rsid w:val="003056E2"/>
    <w:rsid w:val="003068FC"/>
    <w:rsid w:val="003116C3"/>
    <w:rsid w:val="0032043E"/>
    <w:rsid w:val="00332672"/>
    <w:rsid w:val="00332953"/>
    <w:rsid w:val="00336669"/>
    <w:rsid w:val="00345F87"/>
    <w:rsid w:val="00346649"/>
    <w:rsid w:val="00352C84"/>
    <w:rsid w:val="00360645"/>
    <w:rsid w:val="00361854"/>
    <w:rsid w:val="0036231A"/>
    <w:rsid w:val="00366F62"/>
    <w:rsid w:val="00367140"/>
    <w:rsid w:val="00371F1C"/>
    <w:rsid w:val="00374752"/>
    <w:rsid w:val="00377C89"/>
    <w:rsid w:val="00382059"/>
    <w:rsid w:val="00383312"/>
    <w:rsid w:val="00383355"/>
    <w:rsid w:val="003841E4"/>
    <w:rsid w:val="00386952"/>
    <w:rsid w:val="00387128"/>
    <w:rsid w:val="003910F8"/>
    <w:rsid w:val="00393FDA"/>
    <w:rsid w:val="003976C8"/>
    <w:rsid w:val="003A694C"/>
    <w:rsid w:val="003A6F4B"/>
    <w:rsid w:val="003A74A9"/>
    <w:rsid w:val="003B04F7"/>
    <w:rsid w:val="003B1197"/>
    <w:rsid w:val="003B409A"/>
    <w:rsid w:val="003C59D3"/>
    <w:rsid w:val="003C6851"/>
    <w:rsid w:val="003D2C72"/>
    <w:rsid w:val="003D46A8"/>
    <w:rsid w:val="003D6AF6"/>
    <w:rsid w:val="003E1D5A"/>
    <w:rsid w:val="003E277B"/>
    <w:rsid w:val="003F1396"/>
    <w:rsid w:val="0040723D"/>
    <w:rsid w:val="00407DF3"/>
    <w:rsid w:val="004139E2"/>
    <w:rsid w:val="00413F8C"/>
    <w:rsid w:val="00426164"/>
    <w:rsid w:val="00450D82"/>
    <w:rsid w:val="00452990"/>
    <w:rsid w:val="0045569F"/>
    <w:rsid w:val="004638B3"/>
    <w:rsid w:val="0046493E"/>
    <w:rsid w:val="00466611"/>
    <w:rsid w:val="0047160B"/>
    <w:rsid w:val="0047163F"/>
    <w:rsid w:val="00474E20"/>
    <w:rsid w:val="00481963"/>
    <w:rsid w:val="00484426"/>
    <w:rsid w:val="0049317A"/>
    <w:rsid w:val="0049440C"/>
    <w:rsid w:val="0049597D"/>
    <w:rsid w:val="00497829"/>
    <w:rsid w:val="004A55A3"/>
    <w:rsid w:val="004A5D91"/>
    <w:rsid w:val="004A7ACB"/>
    <w:rsid w:val="004B2C28"/>
    <w:rsid w:val="004D2E85"/>
    <w:rsid w:val="004D2FA9"/>
    <w:rsid w:val="004D4642"/>
    <w:rsid w:val="004E007A"/>
    <w:rsid w:val="004E256F"/>
    <w:rsid w:val="004E52C5"/>
    <w:rsid w:val="004E66A6"/>
    <w:rsid w:val="004E7412"/>
    <w:rsid w:val="004F3863"/>
    <w:rsid w:val="004F6654"/>
    <w:rsid w:val="00501B63"/>
    <w:rsid w:val="0050294D"/>
    <w:rsid w:val="00510BDF"/>
    <w:rsid w:val="00510D18"/>
    <w:rsid w:val="005148DE"/>
    <w:rsid w:val="005162D2"/>
    <w:rsid w:val="0052064B"/>
    <w:rsid w:val="005221CF"/>
    <w:rsid w:val="00525C0C"/>
    <w:rsid w:val="00527015"/>
    <w:rsid w:val="005272CF"/>
    <w:rsid w:val="0053157E"/>
    <w:rsid w:val="005338A8"/>
    <w:rsid w:val="005340B7"/>
    <w:rsid w:val="00537680"/>
    <w:rsid w:val="00541454"/>
    <w:rsid w:val="00543606"/>
    <w:rsid w:val="0054554B"/>
    <w:rsid w:val="00547858"/>
    <w:rsid w:val="00552C75"/>
    <w:rsid w:val="005645A2"/>
    <w:rsid w:val="0056716B"/>
    <w:rsid w:val="00567DFD"/>
    <w:rsid w:val="00570366"/>
    <w:rsid w:val="00573B74"/>
    <w:rsid w:val="00575A62"/>
    <w:rsid w:val="00583B50"/>
    <w:rsid w:val="00586427"/>
    <w:rsid w:val="005866A5"/>
    <w:rsid w:val="00590BAF"/>
    <w:rsid w:val="00591526"/>
    <w:rsid w:val="00594C34"/>
    <w:rsid w:val="005A3393"/>
    <w:rsid w:val="005A3BDF"/>
    <w:rsid w:val="005A65A1"/>
    <w:rsid w:val="005A7C6B"/>
    <w:rsid w:val="005B518B"/>
    <w:rsid w:val="005B592C"/>
    <w:rsid w:val="005B645B"/>
    <w:rsid w:val="005C1239"/>
    <w:rsid w:val="005C3BAC"/>
    <w:rsid w:val="005C67C7"/>
    <w:rsid w:val="005D464C"/>
    <w:rsid w:val="005D4DD4"/>
    <w:rsid w:val="005D7170"/>
    <w:rsid w:val="005E798F"/>
    <w:rsid w:val="005F17C6"/>
    <w:rsid w:val="005F7515"/>
    <w:rsid w:val="005F7683"/>
    <w:rsid w:val="005F76C0"/>
    <w:rsid w:val="006014CA"/>
    <w:rsid w:val="00605716"/>
    <w:rsid w:val="00614504"/>
    <w:rsid w:val="00615125"/>
    <w:rsid w:val="00617632"/>
    <w:rsid w:val="0062246A"/>
    <w:rsid w:val="006233EF"/>
    <w:rsid w:val="00624865"/>
    <w:rsid w:val="00631F55"/>
    <w:rsid w:val="00635333"/>
    <w:rsid w:val="006374E4"/>
    <w:rsid w:val="0064002F"/>
    <w:rsid w:val="00641D7B"/>
    <w:rsid w:val="00642247"/>
    <w:rsid w:val="00645EC1"/>
    <w:rsid w:val="00646A9A"/>
    <w:rsid w:val="006473C8"/>
    <w:rsid w:val="00656102"/>
    <w:rsid w:val="006645ED"/>
    <w:rsid w:val="0067010D"/>
    <w:rsid w:val="00674418"/>
    <w:rsid w:val="006749F2"/>
    <w:rsid w:val="006916FD"/>
    <w:rsid w:val="00695E62"/>
    <w:rsid w:val="00697B19"/>
    <w:rsid w:val="006A124F"/>
    <w:rsid w:val="006A3DCB"/>
    <w:rsid w:val="006A6974"/>
    <w:rsid w:val="006A6E50"/>
    <w:rsid w:val="006B0735"/>
    <w:rsid w:val="006B1AF5"/>
    <w:rsid w:val="006B7FD4"/>
    <w:rsid w:val="006C486A"/>
    <w:rsid w:val="006D396E"/>
    <w:rsid w:val="006D439F"/>
    <w:rsid w:val="006D6847"/>
    <w:rsid w:val="006E266B"/>
    <w:rsid w:val="006E63D5"/>
    <w:rsid w:val="006F05D1"/>
    <w:rsid w:val="006F2902"/>
    <w:rsid w:val="00700F36"/>
    <w:rsid w:val="007026B7"/>
    <w:rsid w:val="00706A60"/>
    <w:rsid w:val="007221E4"/>
    <w:rsid w:val="007232CB"/>
    <w:rsid w:val="00730C27"/>
    <w:rsid w:val="00734096"/>
    <w:rsid w:val="007345C0"/>
    <w:rsid w:val="00734D88"/>
    <w:rsid w:val="00734FE1"/>
    <w:rsid w:val="00740180"/>
    <w:rsid w:val="00746439"/>
    <w:rsid w:val="007470CC"/>
    <w:rsid w:val="00747FA7"/>
    <w:rsid w:val="007517BC"/>
    <w:rsid w:val="00757CAC"/>
    <w:rsid w:val="007617BE"/>
    <w:rsid w:val="00762A98"/>
    <w:rsid w:val="0076666F"/>
    <w:rsid w:val="00766DD8"/>
    <w:rsid w:val="0077329C"/>
    <w:rsid w:val="007821F3"/>
    <w:rsid w:val="007918FB"/>
    <w:rsid w:val="007966C8"/>
    <w:rsid w:val="007A3EAF"/>
    <w:rsid w:val="007A70BE"/>
    <w:rsid w:val="007B16C1"/>
    <w:rsid w:val="007B5C8B"/>
    <w:rsid w:val="007B6FD8"/>
    <w:rsid w:val="007C142C"/>
    <w:rsid w:val="007D1DC4"/>
    <w:rsid w:val="007D3970"/>
    <w:rsid w:val="007D3A0E"/>
    <w:rsid w:val="007D5D06"/>
    <w:rsid w:val="007D7F4F"/>
    <w:rsid w:val="007E18DB"/>
    <w:rsid w:val="007E21DF"/>
    <w:rsid w:val="007E5065"/>
    <w:rsid w:val="007E5467"/>
    <w:rsid w:val="007F4EB2"/>
    <w:rsid w:val="007F5191"/>
    <w:rsid w:val="007F5C45"/>
    <w:rsid w:val="008007F1"/>
    <w:rsid w:val="008018CC"/>
    <w:rsid w:val="008074F0"/>
    <w:rsid w:val="00807A46"/>
    <w:rsid w:val="008111E2"/>
    <w:rsid w:val="00814853"/>
    <w:rsid w:val="0082366A"/>
    <w:rsid w:val="00823CF9"/>
    <w:rsid w:val="00841F02"/>
    <w:rsid w:val="00845AF7"/>
    <w:rsid w:val="00845CEB"/>
    <w:rsid w:val="00845CEE"/>
    <w:rsid w:val="00853C40"/>
    <w:rsid w:val="00853EF6"/>
    <w:rsid w:val="008634B1"/>
    <w:rsid w:val="00865D53"/>
    <w:rsid w:val="00870359"/>
    <w:rsid w:val="00875C06"/>
    <w:rsid w:val="0088066B"/>
    <w:rsid w:val="0088142A"/>
    <w:rsid w:val="00882CB3"/>
    <w:rsid w:val="00887662"/>
    <w:rsid w:val="008A1992"/>
    <w:rsid w:val="008A6155"/>
    <w:rsid w:val="008A7B27"/>
    <w:rsid w:val="008B1C2C"/>
    <w:rsid w:val="008B2F43"/>
    <w:rsid w:val="008B4C6A"/>
    <w:rsid w:val="008B4DAA"/>
    <w:rsid w:val="008C1BB2"/>
    <w:rsid w:val="008C279D"/>
    <w:rsid w:val="008D0116"/>
    <w:rsid w:val="008D5475"/>
    <w:rsid w:val="008D7BBA"/>
    <w:rsid w:val="008E1C5A"/>
    <w:rsid w:val="008E6372"/>
    <w:rsid w:val="008F0E80"/>
    <w:rsid w:val="008F35CB"/>
    <w:rsid w:val="00901DC2"/>
    <w:rsid w:val="009034FE"/>
    <w:rsid w:val="00906CAF"/>
    <w:rsid w:val="00910156"/>
    <w:rsid w:val="00917385"/>
    <w:rsid w:val="00926C6D"/>
    <w:rsid w:val="009303BC"/>
    <w:rsid w:val="00934F11"/>
    <w:rsid w:val="009477F0"/>
    <w:rsid w:val="00952C1C"/>
    <w:rsid w:val="00952D33"/>
    <w:rsid w:val="009552C5"/>
    <w:rsid w:val="00972087"/>
    <w:rsid w:val="00972BCF"/>
    <w:rsid w:val="00992D74"/>
    <w:rsid w:val="009933A0"/>
    <w:rsid w:val="009A008E"/>
    <w:rsid w:val="009A0353"/>
    <w:rsid w:val="009A6F19"/>
    <w:rsid w:val="009A76F5"/>
    <w:rsid w:val="009B3A63"/>
    <w:rsid w:val="009C35AB"/>
    <w:rsid w:val="009C5331"/>
    <w:rsid w:val="009D3E15"/>
    <w:rsid w:val="009E7F94"/>
    <w:rsid w:val="009F2BCC"/>
    <w:rsid w:val="009F30F9"/>
    <w:rsid w:val="00A00B19"/>
    <w:rsid w:val="00A024E3"/>
    <w:rsid w:val="00A0258C"/>
    <w:rsid w:val="00A02746"/>
    <w:rsid w:val="00A071D0"/>
    <w:rsid w:val="00A103E9"/>
    <w:rsid w:val="00A1089E"/>
    <w:rsid w:val="00A11331"/>
    <w:rsid w:val="00A13453"/>
    <w:rsid w:val="00A219E5"/>
    <w:rsid w:val="00A225B2"/>
    <w:rsid w:val="00A22C0C"/>
    <w:rsid w:val="00A246C2"/>
    <w:rsid w:val="00A24CCE"/>
    <w:rsid w:val="00A27028"/>
    <w:rsid w:val="00A35F54"/>
    <w:rsid w:val="00A42D76"/>
    <w:rsid w:val="00A4378E"/>
    <w:rsid w:val="00A44D6F"/>
    <w:rsid w:val="00A45A81"/>
    <w:rsid w:val="00A51884"/>
    <w:rsid w:val="00A52B84"/>
    <w:rsid w:val="00A5484F"/>
    <w:rsid w:val="00A57923"/>
    <w:rsid w:val="00A611BE"/>
    <w:rsid w:val="00A74924"/>
    <w:rsid w:val="00A763EB"/>
    <w:rsid w:val="00A834CA"/>
    <w:rsid w:val="00A9139D"/>
    <w:rsid w:val="00A950B3"/>
    <w:rsid w:val="00AA1ED6"/>
    <w:rsid w:val="00AA27B3"/>
    <w:rsid w:val="00AA3393"/>
    <w:rsid w:val="00AA7458"/>
    <w:rsid w:val="00AB6FCC"/>
    <w:rsid w:val="00AC185F"/>
    <w:rsid w:val="00AC1A1C"/>
    <w:rsid w:val="00AD52D3"/>
    <w:rsid w:val="00AD5325"/>
    <w:rsid w:val="00AE58FB"/>
    <w:rsid w:val="00AE6542"/>
    <w:rsid w:val="00AF1B7A"/>
    <w:rsid w:val="00AF28FA"/>
    <w:rsid w:val="00B02BA0"/>
    <w:rsid w:val="00B1035C"/>
    <w:rsid w:val="00B12864"/>
    <w:rsid w:val="00B14BD0"/>
    <w:rsid w:val="00B16A2D"/>
    <w:rsid w:val="00B22D77"/>
    <w:rsid w:val="00B25327"/>
    <w:rsid w:val="00B25716"/>
    <w:rsid w:val="00B31FC6"/>
    <w:rsid w:val="00B3202D"/>
    <w:rsid w:val="00B40955"/>
    <w:rsid w:val="00B42D50"/>
    <w:rsid w:val="00B441B1"/>
    <w:rsid w:val="00B44388"/>
    <w:rsid w:val="00B520EB"/>
    <w:rsid w:val="00B53AC2"/>
    <w:rsid w:val="00B541D7"/>
    <w:rsid w:val="00B546A1"/>
    <w:rsid w:val="00B7422A"/>
    <w:rsid w:val="00B74E59"/>
    <w:rsid w:val="00B828C7"/>
    <w:rsid w:val="00B85473"/>
    <w:rsid w:val="00B91633"/>
    <w:rsid w:val="00B97CE6"/>
    <w:rsid w:val="00BA510D"/>
    <w:rsid w:val="00BA5F58"/>
    <w:rsid w:val="00BC7667"/>
    <w:rsid w:val="00BD208B"/>
    <w:rsid w:val="00BD3681"/>
    <w:rsid w:val="00BD3E67"/>
    <w:rsid w:val="00BE1E6D"/>
    <w:rsid w:val="00BE5FA0"/>
    <w:rsid w:val="00BF422F"/>
    <w:rsid w:val="00BF5C4E"/>
    <w:rsid w:val="00C028A8"/>
    <w:rsid w:val="00C10DB4"/>
    <w:rsid w:val="00C137DC"/>
    <w:rsid w:val="00C145E0"/>
    <w:rsid w:val="00C1683B"/>
    <w:rsid w:val="00C2240B"/>
    <w:rsid w:val="00C22797"/>
    <w:rsid w:val="00C32CD4"/>
    <w:rsid w:val="00C334EF"/>
    <w:rsid w:val="00C3560A"/>
    <w:rsid w:val="00C35729"/>
    <w:rsid w:val="00C3710F"/>
    <w:rsid w:val="00C46759"/>
    <w:rsid w:val="00C5146D"/>
    <w:rsid w:val="00C55A40"/>
    <w:rsid w:val="00C63275"/>
    <w:rsid w:val="00C651F6"/>
    <w:rsid w:val="00C6594D"/>
    <w:rsid w:val="00C67FC2"/>
    <w:rsid w:val="00C7467C"/>
    <w:rsid w:val="00C74BD4"/>
    <w:rsid w:val="00C754F3"/>
    <w:rsid w:val="00C76CC0"/>
    <w:rsid w:val="00C77A8E"/>
    <w:rsid w:val="00C83BF5"/>
    <w:rsid w:val="00C90A7B"/>
    <w:rsid w:val="00C92D16"/>
    <w:rsid w:val="00CA70BE"/>
    <w:rsid w:val="00CB1E18"/>
    <w:rsid w:val="00CB20D9"/>
    <w:rsid w:val="00CB409A"/>
    <w:rsid w:val="00CB4E6C"/>
    <w:rsid w:val="00CB4F2A"/>
    <w:rsid w:val="00CC3FD9"/>
    <w:rsid w:val="00CD162D"/>
    <w:rsid w:val="00CD2842"/>
    <w:rsid w:val="00CD35AA"/>
    <w:rsid w:val="00CD395C"/>
    <w:rsid w:val="00CE3085"/>
    <w:rsid w:val="00CE3192"/>
    <w:rsid w:val="00CE4141"/>
    <w:rsid w:val="00CE5FA9"/>
    <w:rsid w:val="00CF4483"/>
    <w:rsid w:val="00CF6F36"/>
    <w:rsid w:val="00D0463E"/>
    <w:rsid w:val="00D111DF"/>
    <w:rsid w:val="00D127E8"/>
    <w:rsid w:val="00D14E1F"/>
    <w:rsid w:val="00D23AA9"/>
    <w:rsid w:val="00D272BF"/>
    <w:rsid w:val="00D33C92"/>
    <w:rsid w:val="00D349C6"/>
    <w:rsid w:val="00D37641"/>
    <w:rsid w:val="00D37AFA"/>
    <w:rsid w:val="00D37B07"/>
    <w:rsid w:val="00D43B29"/>
    <w:rsid w:val="00D50250"/>
    <w:rsid w:val="00D5086B"/>
    <w:rsid w:val="00D51984"/>
    <w:rsid w:val="00D7306C"/>
    <w:rsid w:val="00D736BA"/>
    <w:rsid w:val="00D75C22"/>
    <w:rsid w:val="00D83D2A"/>
    <w:rsid w:val="00D85D5D"/>
    <w:rsid w:val="00D85DAE"/>
    <w:rsid w:val="00D96181"/>
    <w:rsid w:val="00DA6E22"/>
    <w:rsid w:val="00DB75A2"/>
    <w:rsid w:val="00DB79B1"/>
    <w:rsid w:val="00DC2D2E"/>
    <w:rsid w:val="00DC2E6C"/>
    <w:rsid w:val="00DC4552"/>
    <w:rsid w:val="00DC7484"/>
    <w:rsid w:val="00DD2FA8"/>
    <w:rsid w:val="00DE2375"/>
    <w:rsid w:val="00DF0356"/>
    <w:rsid w:val="00DF43D5"/>
    <w:rsid w:val="00E00680"/>
    <w:rsid w:val="00E05CFE"/>
    <w:rsid w:val="00E1038E"/>
    <w:rsid w:val="00E12755"/>
    <w:rsid w:val="00E12EC2"/>
    <w:rsid w:val="00E210AF"/>
    <w:rsid w:val="00E30C01"/>
    <w:rsid w:val="00E31D75"/>
    <w:rsid w:val="00E33BF4"/>
    <w:rsid w:val="00E33EF2"/>
    <w:rsid w:val="00E358FD"/>
    <w:rsid w:val="00E441BB"/>
    <w:rsid w:val="00E4561E"/>
    <w:rsid w:val="00E470F8"/>
    <w:rsid w:val="00E47D52"/>
    <w:rsid w:val="00E5143C"/>
    <w:rsid w:val="00E55CB4"/>
    <w:rsid w:val="00E619CA"/>
    <w:rsid w:val="00E6542E"/>
    <w:rsid w:val="00E70174"/>
    <w:rsid w:val="00E7391F"/>
    <w:rsid w:val="00E75047"/>
    <w:rsid w:val="00E8754C"/>
    <w:rsid w:val="00E910CB"/>
    <w:rsid w:val="00E91D60"/>
    <w:rsid w:val="00E94DF0"/>
    <w:rsid w:val="00E95635"/>
    <w:rsid w:val="00EA11A0"/>
    <w:rsid w:val="00EA213B"/>
    <w:rsid w:val="00EA2714"/>
    <w:rsid w:val="00EA4B93"/>
    <w:rsid w:val="00EA4E30"/>
    <w:rsid w:val="00EA70AD"/>
    <w:rsid w:val="00EB2CA9"/>
    <w:rsid w:val="00EB49FC"/>
    <w:rsid w:val="00EB565E"/>
    <w:rsid w:val="00EB5F40"/>
    <w:rsid w:val="00EC0064"/>
    <w:rsid w:val="00EC718A"/>
    <w:rsid w:val="00ED5C9B"/>
    <w:rsid w:val="00ED7FE5"/>
    <w:rsid w:val="00EE148C"/>
    <w:rsid w:val="00EF0528"/>
    <w:rsid w:val="00EF3FCE"/>
    <w:rsid w:val="00EF42AA"/>
    <w:rsid w:val="00F00695"/>
    <w:rsid w:val="00F03EF3"/>
    <w:rsid w:val="00F06B63"/>
    <w:rsid w:val="00F07F84"/>
    <w:rsid w:val="00F17C45"/>
    <w:rsid w:val="00F233E7"/>
    <w:rsid w:val="00F251CF"/>
    <w:rsid w:val="00F36765"/>
    <w:rsid w:val="00F36A4D"/>
    <w:rsid w:val="00F55B64"/>
    <w:rsid w:val="00F56BBF"/>
    <w:rsid w:val="00F622AD"/>
    <w:rsid w:val="00F653D1"/>
    <w:rsid w:val="00F677E2"/>
    <w:rsid w:val="00F721D1"/>
    <w:rsid w:val="00F750DF"/>
    <w:rsid w:val="00F927C3"/>
    <w:rsid w:val="00F9401F"/>
    <w:rsid w:val="00F94E28"/>
    <w:rsid w:val="00FA15C5"/>
    <w:rsid w:val="00FA1E8E"/>
    <w:rsid w:val="00FA4761"/>
    <w:rsid w:val="00FA642E"/>
    <w:rsid w:val="00FB10C6"/>
    <w:rsid w:val="00FB1391"/>
    <w:rsid w:val="00FC3463"/>
    <w:rsid w:val="00FD24C4"/>
    <w:rsid w:val="00FD5C90"/>
    <w:rsid w:val="00FE01A7"/>
    <w:rsid w:val="00FE10A9"/>
    <w:rsid w:val="00FE5000"/>
    <w:rsid w:val="00FE6F1F"/>
    <w:rsid w:val="00FF5C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D83A635"/>
  <w15:docId w15:val="{F5226612-3FE7-463E-8966-E6EA6927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rPr>
      <w:kern w:val="2"/>
      <w:sz w:val="24"/>
      <w:szCs w:val="24"/>
      <w:lang w:eastAsia="zh-CN"/>
    </w:rPr>
  </w:style>
  <w:style w:type="paragraph" w:styleId="Ttulo1">
    <w:name w:val="heading 1"/>
    <w:basedOn w:val="Normal"/>
    <w:next w:val="Normal"/>
    <w:uiPriority w:val="9"/>
    <w:qFormat/>
    <w:pPr>
      <w:keepNext/>
      <w:numPr>
        <w:numId w:val="1"/>
      </w:numPr>
      <w:jc w:val="center"/>
      <w:outlineLvl w:val="0"/>
    </w:pPr>
    <w:rPr>
      <w:b/>
      <w:szCs w:val="20"/>
    </w:rPr>
  </w:style>
  <w:style w:type="paragraph" w:styleId="Ttulo2">
    <w:name w:val="heading 2"/>
    <w:basedOn w:val="Normal"/>
    <w:next w:val="Normal"/>
    <w:qFormat/>
    <w:pPr>
      <w:keepNext/>
      <w:numPr>
        <w:ilvl w:val="1"/>
        <w:numId w:val="1"/>
      </w:numPr>
      <w:jc w:val="center"/>
      <w:outlineLvl w:val="1"/>
    </w:pPr>
    <w:rPr>
      <w:b/>
      <w:sz w:val="22"/>
      <w:szCs w:val="20"/>
    </w:rPr>
  </w:style>
  <w:style w:type="paragraph" w:styleId="Ttulo3">
    <w:name w:val="heading 3"/>
    <w:basedOn w:val="Normal"/>
    <w:next w:val="Normal"/>
    <w:uiPriority w:val="9"/>
    <w:qFormat/>
    <w:pPr>
      <w:keepNext/>
      <w:numPr>
        <w:ilvl w:val="2"/>
        <w:numId w:val="1"/>
      </w:numPr>
      <w:jc w:val="both"/>
      <w:outlineLvl w:val="2"/>
    </w:pPr>
    <w:rPr>
      <w:b/>
      <w:sz w:val="22"/>
      <w:szCs w:val="20"/>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uiPriority w:val="9"/>
    <w:qFormat/>
    <w:pPr>
      <w:keepNext/>
      <w:numPr>
        <w:ilvl w:val="5"/>
        <w:numId w:val="1"/>
      </w:numPr>
      <w:tabs>
        <w:tab w:val="left" w:pos="0"/>
      </w:tabs>
      <w:ind w:left="0" w:firstLine="1985"/>
      <w:outlineLvl w:val="5"/>
    </w:pPr>
    <w:rPr>
      <w:szCs w:val="20"/>
    </w:rPr>
  </w:style>
  <w:style w:type="paragraph" w:styleId="Ttulo7">
    <w:name w:val="heading 7"/>
    <w:basedOn w:val="Normal"/>
    <w:next w:val="Normal"/>
    <w:qFormat/>
    <w:pPr>
      <w:numPr>
        <w:ilvl w:val="6"/>
        <w:numId w:val="1"/>
      </w:numPr>
      <w:spacing w:before="240" w:after="60"/>
      <w:outlineLvl w:val="6"/>
    </w:pPr>
  </w:style>
  <w:style w:type="paragraph" w:styleId="Ttulo8">
    <w:name w:val="heading 8"/>
    <w:basedOn w:val="Normal"/>
    <w:next w:val="Normal"/>
    <w:uiPriority w:val="9"/>
    <w:qFormat/>
    <w:pPr>
      <w:numPr>
        <w:ilvl w:val="7"/>
        <w:numId w:val="1"/>
      </w:numPr>
      <w:spacing w:before="240" w:after="60"/>
      <w:outlineLvl w:val="7"/>
    </w:pPr>
    <w:rPr>
      <w:i/>
      <w:iCs/>
    </w:rPr>
  </w:style>
  <w:style w:type="paragraph" w:styleId="Ttulo9">
    <w:name w:val="heading 9"/>
    <w:basedOn w:val="Normal"/>
    <w:next w:val="Normal"/>
    <w:uiPriority w:val="9"/>
    <w:qFormat/>
    <w:pPr>
      <w:keepNext/>
      <w:numPr>
        <w:ilvl w:val="8"/>
        <w:numId w:val="1"/>
      </w:numPr>
      <w:ind w:left="0" w:firstLine="3402"/>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b/>
    </w:rPr>
  </w:style>
  <w:style w:type="character" w:customStyle="1" w:styleId="WW8Num3z1">
    <w:name w:val="WW8Num3z1"/>
    <w:rPr>
      <w:rFonts w:ascii="Arial" w:hAnsi="Arial" w:cs="Arial"/>
      <w:b/>
    </w:rPr>
  </w:style>
  <w:style w:type="character" w:customStyle="1" w:styleId="Fontepargpadro10">
    <w:name w:val="Fonte parág. padrão10"/>
  </w:style>
  <w:style w:type="character" w:customStyle="1" w:styleId="WW8Num4z1">
    <w:name w:val="WW8Num4z1"/>
    <w:rPr>
      <w:rFonts w:ascii="Arial" w:hAnsi="Arial" w:cs="Arial"/>
      <w:b/>
    </w:rPr>
  </w:style>
  <w:style w:type="character" w:customStyle="1" w:styleId="Fontepargpadro2">
    <w:name w:val="Fonte parág. padrão2"/>
  </w:style>
  <w:style w:type="character" w:customStyle="1" w:styleId="WW8Num3z0">
    <w:name w:val="WW8Num3z0"/>
    <w:rPr>
      <w:b/>
    </w:rPr>
  </w:style>
  <w:style w:type="character" w:customStyle="1" w:styleId="WW8Num5z1">
    <w:name w:val="WW8Num5z1"/>
    <w:rPr>
      <w:rFonts w:ascii="Arial" w:eastAsia="Lucida Sans Unicode" w:hAnsi="Arial" w:cs="Arial"/>
      <w:b/>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0">
    <w:name w:val="WW8Num10z0"/>
    <w:rPr>
      <w:b/>
    </w:rPr>
  </w:style>
  <w:style w:type="character" w:customStyle="1" w:styleId="WW8Num13z0">
    <w:name w:val="WW8Num13z0"/>
    <w:rPr>
      <w:rFonts w:ascii="Symbol" w:hAnsi="Symbol"/>
    </w:rPr>
  </w:style>
  <w:style w:type="character" w:customStyle="1" w:styleId="Fontepargpadro1">
    <w:name w:val="Fonte parág. padrão1"/>
  </w:style>
  <w:style w:type="character" w:styleId="Hyperlink">
    <w:name w:val="Hyperlink"/>
    <w:rPr>
      <w:color w:val="0000FF"/>
      <w:u w:val="single"/>
    </w:rPr>
  </w:style>
  <w:style w:type="character" w:styleId="Nmerodepgina">
    <w:name w:val="page number"/>
    <w:basedOn w:val="Fontepargpadro1"/>
  </w:style>
  <w:style w:type="character" w:customStyle="1" w:styleId="Smbolosdenumerao">
    <w:name w:val="Símbolos de numeração"/>
    <w:rPr>
      <w:rFonts w:ascii="Arial" w:hAnsi="Arial"/>
      <w:b w:val="0"/>
      <w:bCs w:val="0"/>
      <w:sz w:val="18"/>
      <w:szCs w:val="18"/>
    </w:rPr>
  </w:style>
  <w:style w:type="character" w:customStyle="1" w:styleId="Marcadores">
    <w:name w:val="Marcadores"/>
    <w:rPr>
      <w:rFonts w:ascii="StarSymbol" w:eastAsia="StarSymbol" w:hAnsi="StarSymbol" w:cs="StarSymbol"/>
      <w:sz w:val="18"/>
      <w:szCs w:val="18"/>
    </w:rPr>
  </w:style>
  <w:style w:type="character" w:customStyle="1" w:styleId="WW8Num20z2">
    <w:name w:val="WW8Num20z2"/>
    <w:rPr>
      <w:b/>
    </w:rPr>
  </w:style>
  <w:style w:type="character" w:customStyle="1" w:styleId="Marcas">
    <w:name w:val="Marcas"/>
    <w:rPr>
      <w:rFonts w:ascii="OpenSymbol" w:eastAsia="OpenSymbol" w:hAnsi="OpenSymbol" w:cs="OpenSymbol"/>
    </w:rPr>
  </w:style>
  <w:style w:type="character" w:customStyle="1" w:styleId="WW8Num20z0">
    <w:name w:val="WW8Num20z0"/>
    <w:rPr>
      <w:rFonts w:ascii="Symbol" w:hAnsi="Symbol"/>
    </w:rPr>
  </w:style>
  <w:style w:type="character" w:customStyle="1" w:styleId="WW8Num16z0">
    <w:name w:val="WW8Num16z0"/>
    <w:rPr>
      <w:b/>
    </w:rPr>
  </w:style>
  <w:style w:type="character" w:customStyle="1" w:styleId="WW8Num12z2">
    <w:name w:val="WW8Num12z2"/>
    <w:rPr>
      <w:rFonts w:ascii="Wingdings" w:hAnsi="Wingdings"/>
    </w:rPr>
  </w:style>
  <w:style w:type="character" w:customStyle="1" w:styleId="WW8Num12z1">
    <w:name w:val="WW8Num12z1"/>
    <w:rPr>
      <w:rFonts w:ascii="Courier New" w:hAnsi="Courier New"/>
    </w:rPr>
  </w:style>
  <w:style w:type="character" w:customStyle="1" w:styleId="WW8Num12z0">
    <w:name w:val="WW8Num12z0"/>
    <w:rPr>
      <w:rFonts w:ascii="Symbol" w:hAnsi="Symbol"/>
    </w:rPr>
  </w:style>
  <w:style w:type="character" w:customStyle="1" w:styleId="WW8Num11z1">
    <w:name w:val="WW8Num11z1"/>
    <w:rPr>
      <w:rFonts w:ascii="Arial" w:eastAsia="Lucida Sans Unicode" w:hAnsi="Arial" w:cs="Arial"/>
      <w:b/>
    </w:rPr>
  </w:style>
  <w:style w:type="character" w:customStyle="1" w:styleId="WW8Num9z0">
    <w:name w:val="WW8Num9z0"/>
    <w:rPr>
      <w:b/>
    </w:rPr>
  </w:style>
  <w:style w:type="character" w:customStyle="1" w:styleId="WW8Num4z0">
    <w:name w:val="WW8Num4z0"/>
    <w:rPr>
      <w:rFonts w:ascii="Wingdings" w:hAnsi="Wingdings"/>
    </w:rPr>
  </w:style>
  <w:style w:type="character" w:customStyle="1" w:styleId="WW8Num3z2">
    <w:name w:val="WW8Num3z2"/>
    <w:rPr>
      <w:b/>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style>
  <w:style w:type="character" w:customStyle="1" w:styleId="WW8Num6z0">
    <w:name w:val="WW8Num6z0"/>
  </w:style>
  <w:style w:type="character" w:customStyle="1" w:styleId="WW8Num8z0">
    <w:name w:val="WW8Num8z0"/>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5z2">
    <w:name w:val="WW8Num5z2"/>
    <w:rPr>
      <w:b/>
    </w:rPr>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8Num15z1">
    <w:name w:val="WW8Num15z1"/>
    <w:rPr>
      <w:rFonts w:ascii="OpenSymbol" w:hAnsi="OpenSymbol" w:cs="OpenSymbol"/>
    </w:rPr>
  </w:style>
  <w:style w:type="character" w:customStyle="1" w:styleId="WW8Num26z0">
    <w:name w:val="WW8Num26z0"/>
    <w:rPr>
      <w:b w:val="0"/>
      <w:bCs w:val="0"/>
    </w:rPr>
  </w:style>
  <w:style w:type="character" w:customStyle="1" w:styleId="WW8Num27z0">
    <w:name w:val="WW8Num27z0"/>
    <w:rPr>
      <w:b w:val="0"/>
      <w:bCs w:val="0"/>
    </w:rPr>
  </w:style>
  <w:style w:type="character" w:customStyle="1" w:styleId="WW-Absatz-Standardschriftart1111111111111111111111111111111111111111111111111111">
    <w:name w:val="WW-Absatz-Standardschriftart1111111111111111111111111111111111111111111111111111"/>
  </w:style>
  <w:style w:type="character" w:customStyle="1" w:styleId="WW8Num16z2">
    <w:name w:val="WW8Num16z2"/>
    <w:rPr>
      <w:b/>
    </w:rPr>
  </w:style>
  <w:style w:type="character" w:customStyle="1" w:styleId="WW8Num26z2">
    <w:name w:val="WW8Num26z2"/>
    <w:rPr>
      <w:b/>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b/>
    </w:rPr>
  </w:style>
  <w:style w:type="character" w:customStyle="1" w:styleId="WW8Num34z0">
    <w:name w:val="WW8Num34z0"/>
    <w:rPr>
      <w:rFonts w:ascii="Symbol" w:hAnsi="Symbol" w:cs="Symbol"/>
    </w:rPr>
  </w:style>
  <w:style w:type="character" w:customStyle="1" w:styleId="Caracteresdenotadefim">
    <w:name w:val="Caracteres de nota de fim"/>
  </w:style>
  <w:style w:type="character" w:customStyle="1" w:styleId="Caracteresdenotaderodap">
    <w:name w:val="Caracteres de nota de rodapé"/>
  </w:style>
  <w:style w:type="character" w:customStyle="1" w:styleId="grame">
    <w:name w:val="grame"/>
    <w:basedOn w:val="Fontepargpadro10"/>
  </w:style>
  <w:style w:type="character" w:customStyle="1" w:styleId="WW8Num28z0">
    <w:name w:val="WW8Num28z0"/>
    <w:rPr>
      <w:rFonts w:ascii="Symbol" w:hAnsi="Symbol" w:cs="Symbol"/>
    </w:rPr>
  </w:style>
  <w:style w:type="character" w:customStyle="1" w:styleId="WW8Num25z0">
    <w:name w:val="WW8Num25z0"/>
    <w:rPr>
      <w:b/>
    </w:rPr>
  </w:style>
  <w:style w:type="character" w:customStyle="1" w:styleId="WW8Num24z2">
    <w:name w:val="WW8Num24z2"/>
    <w:rPr>
      <w:rFonts w:ascii="Wingdings" w:hAnsi="Wingdings" w:cs="Wingdings"/>
    </w:rPr>
  </w:style>
  <w:style w:type="character" w:customStyle="1" w:styleId="WW8Num24z1">
    <w:name w:val="WW8Num24z1"/>
    <w:rPr>
      <w:rFonts w:ascii="Courier New" w:hAnsi="Courier New" w:cs="Courier New"/>
    </w:rPr>
  </w:style>
  <w:style w:type="character" w:customStyle="1" w:styleId="WW8Num20z1">
    <w:name w:val="WW8Num20z1"/>
    <w:rPr>
      <w:b/>
    </w:rPr>
  </w:style>
  <w:style w:type="character" w:customStyle="1" w:styleId="WW8Num11z2">
    <w:name w:val="WW8Num11z2"/>
    <w:rPr>
      <w:rFonts w:ascii="Wingdings" w:hAnsi="Wingdings" w:cs="Wingdings"/>
    </w:rPr>
  </w:style>
  <w:style w:type="character" w:customStyle="1" w:styleId="WW8Num11z0">
    <w:name w:val="WW8Num11z0"/>
    <w:rPr>
      <w:rFonts w:ascii="Symbol" w:hAnsi="Symbol" w:cs="Symbol"/>
    </w:rPr>
  </w:style>
  <w:style w:type="character" w:customStyle="1" w:styleId="WW8Num24z0">
    <w:name w:val="WW8Num24z0"/>
    <w:rPr>
      <w:rFonts w:ascii="Symbol" w:hAnsi="Symbol" w:cs="Symbol"/>
    </w:rPr>
  </w:style>
  <w:style w:type="character" w:customStyle="1" w:styleId="WW8Num23z0">
    <w:name w:val="WW8Num23z0"/>
    <w:rPr>
      <w:b w:val="0"/>
      <w:bCs w:val="0"/>
      <w:i w:val="0"/>
      <w:iCs w:val="0"/>
    </w:rPr>
  </w:style>
  <w:style w:type="character" w:customStyle="1" w:styleId="WW8Num22z0">
    <w:name w:val="WW8Num22z0"/>
    <w:rPr>
      <w:b w:val="0"/>
      <w:bCs w:val="0"/>
      <w:i w:val="0"/>
      <w:iCs w:val="0"/>
    </w:rPr>
  </w:style>
  <w:style w:type="character" w:customStyle="1" w:styleId="WW8Num21z0">
    <w:name w:val="WW8Num21z0"/>
    <w:rPr>
      <w:b w:val="0"/>
      <w:bCs w:val="0"/>
      <w:i w:val="0"/>
      <w:iCs w:val="0"/>
    </w:rPr>
  </w:style>
  <w:style w:type="character" w:customStyle="1" w:styleId="WW8Num19z0">
    <w:name w:val="WW8Num19z0"/>
    <w:rPr>
      <w:b w:val="0"/>
      <w:bCs w:val="0"/>
      <w:i w:val="0"/>
      <w:iCs w:val="0"/>
    </w:rPr>
  </w:style>
  <w:style w:type="character" w:customStyle="1" w:styleId="WW8Num18z0">
    <w:name w:val="WW8Num18z0"/>
    <w:rPr>
      <w:b w:val="0"/>
      <w:bCs w:val="0"/>
      <w:i w:val="0"/>
      <w:iCs w:val="0"/>
    </w:rPr>
  </w:style>
  <w:style w:type="character" w:customStyle="1" w:styleId="WW8Num17z0">
    <w:name w:val="WW8Num17z0"/>
    <w:rPr>
      <w:b w:val="0"/>
      <w:bCs w:val="0"/>
      <w:i w:val="0"/>
      <w:iCs w:val="0"/>
    </w:rPr>
  </w:style>
  <w:style w:type="character" w:customStyle="1" w:styleId="WW8Num10z1">
    <w:name w:val="WW8Num10z1"/>
    <w:rPr>
      <w:b/>
    </w:rPr>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17ztrue">
    <w:name w:val="WW8Num17ztrue"/>
  </w:style>
  <w:style w:type="character" w:customStyle="1" w:styleId="WW8Num17zfalse">
    <w:name w:val="WW8Num17zfalse"/>
  </w:style>
  <w:style w:type="character" w:customStyle="1" w:styleId="WW8Num16ztrue">
    <w:name w:val="WW8Num16ztrue"/>
  </w:style>
  <w:style w:type="character" w:customStyle="1" w:styleId="WW8Num15ztrue">
    <w:name w:val="WW8Num15ztrue"/>
  </w:style>
  <w:style w:type="character" w:customStyle="1" w:styleId="WW8Num15z0">
    <w:name w:val="WW8Num15z0"/>
    <w:rPr>
      <w:b w:val="0"/>
      <w:bCs w:val="0"/>
      <w:i w:val="0"/>
      <w:iCs w:val="0"/>
    </w:rPr>
  </w:style>
  <w:style w:type="character" w:customStyle="1" w:styleId="WW8Num14ztrue">
    <w:name w:val="WW8Num14ztrue"/>
  </w:style>
  <w:style w:type="character" w:customStyle="1" w:styleId="WW8Num14z0">
    <w:name w:val="WW8Num14z0"/>
    <w:rPr>
      <w:b w:val="0"/>
      <w:bCs w:val="0"/>
      <w:i w:val="0"/>
      <w:iCs w:val="0"/>
    </w:rPr>
  </w:style>
  <w:style w:type="character" w:customStyle="1" w:styleId="WW8Num13ztrue">
    <w:name w:val="WW8Num13ztrue"/>
  </w:style>
  <w:style w:type="character" w:customStyle="1" w:styleId="WW8Num12ztrue">
    <w:name w:val="WW8Num12ztrue"/>
  </w:style>
  <w:style w:type="character" w:customStyle="1" w:styleId="WW8Num11zfalse">
    <w:name w:val="WW8Num11zfalse"/>
    <w:rPr>
      <w:rFonts w:ascii="Arial" w:hAnsi="Arial" w:cs="Arial"/>
      <w:bCs/>
      <w:color w:val="000000"/>
      <w:sz w:val="18"/>
      <w:szCs w:val="18"/>
    </w:rPr>
  </w:style>
  <w:style w:type="character" w:customStyle="1" w:styleId="WW8Num10ztrue">
    <w:name w:val="WW8Num10ztrue"/>
  </w:style>
  <w:style w:type="character" w:customStyle="1" w:styleId="WW8Num10zfalse">
    <w:name w:val="WW8Num10zfalse"/>
  </w:style>
  <w:style w:type="character" w:customStyle="1" w:styleId="WW8Num9ztrue">
    <w:name w:val="WW8Num9ztrue"/>
  </w:style>
  <w:style w:type="character" w:customStyle="1" w:styleId="WW8Num9zfalse">
    <w:name w:val="WW8Num9zfalse"/>
  </w:style>
  <w:style w:type="character" w:customStyle="1" w:styleId="WW8Num8zfalse">
    <w:name w:val="WW8Num8zfalse"/>
  </w:style>
  <w:style w:type="character" w:customStyle="1" w:styleId="WW8Num7zfalse">
    <w:name w:val="WW8Num7zfalse"/>
    <w:rPr>
      <w:rFonts w:ascii="Arial" w:hAnsi="Arial" w:cs="Arial"/>
      <w:i w:val="0"/>
      <w:iCs w:val="0"/>
      <w:color w:val="000000"/>
      <w:sz w:val="18"/>
      <w:szCs w:val="18"/>
    </w:rPr>
  </w:style>
  <w:style w:type="character" w:customStyle="1" w:styleId="WW8Num6ztrue">
    <w:name w:val="WW8Num6ztrue"/>
  </w:style>
  <w:style w:type="character" w:customStyle="1" w:styleId="WW8Num6z1">
    <w:name w:val="WW8Num6z1"/>
    <w:rPr>
      <w:b/>
    </w:rPr>
  </w:style>
  <w:style w:type="character" w:customStyle="1" w:styleId="WW8Num6zfalse">
    <w:name w:val="WW8Num6zfalse"/>
  </w:style>
  <w:style w:type="character" w:customStyle="1" w:styleId="WW8Num5zfalse">
    <w:name w:val="WW8Num5zfalse"/>
  </w:style>
  <w:style w:type="character" w:customStyle="1" w:styleId="WW8Num4zfalse">
    <w:name w:val="WW8Num4zfalse"/>
    <w:rPr>
      <w:rFonts w:ascii="Arial" w:hAnsi="Arial" w:cs="Arial"/>
      <w:b w:val="0"/>
      <w:bCs w:val="0"/>
      <w:i w:val="0"/>
      <w:iCs w:val="0"/>
      <w:color w:val="000000"/>
      <w:sz w:val="18"/>
      <w:szCs w:val="18"/>
      <w:highlight w:val="white"/>
    </w:rPr>
  </w:style>
  <w:style w:type="character" w:customStyle="1" w:styleId="WW8Num3zfalse">
    <w:name w:val="WW8Num3zfalse"/>
    <w:rPr>
      <w:rFonts w:ascii="Arial" w:hAnsi="Arial" w:cs="Arial"/>
      <w:b/>
      <w:color w:val="000000"/>
      <w:sz w:val="18"/>
      <w:szCs w:val="18"/>
      <w:lang w:val="pt-BR"/>
    </w:rPr>
  </w:style>
  <w:style w:type="character" w:customStyle="1" w:styleId="WW8Num2ztrue">
    <w:name w:val="WW8Num2ztrue"/>
  </w:style>
  <w:style w:type="character" w:customStyle="1" w:styleId="WW8Num2z1">
    <w:name w:val="WW8Num2z1"/>
    <w:rPr>
      <w:rFonts w:ascii="Arial" w:hAnsi="Arial" w:cs="Arial"/>
      <w:b/>
      <w:color w:val="000000"/>
      <w:sz w:val="18"/>
      <w:szCs w:val="18"/>
    </w:rPr>
  </w:style>
  <w:style w:type="character" w:customStyle="1" w:styleId="WW8Num2zfalse">
    <w:name w:val="WW8Num2zfalse"/>
  </w:style>
  <w:style w:type="character" w:customStyle="1" w:styleId="WW8Num1z0">
    <w:name w:val="WW8Num1z0"/>
    <w:rPr>
      <w:b/>
    </w:rPr>
  </w:style>
  <w:style w:type="character" w:styleId="HiperlinkVisitado">
    <w:name w:val="FollowedHyperlink"/>
    <w:uiPriority w:val="99"/>
    <w:rPr>
      <w:color w:val="800080"/>
      <w:u w:val="single"/>
    </w:rPr>
  </w:style>
  <w:style w:type="character" w:customStyle="1" w:styleId="WW8NumSt2z0">
    <w:name w:val="WW8NumSt2z0"/>
    <w:rPr>
      <w:rFonts w:ascii="Times New Roman" w:eastAsia="Times New Roman" w:hAnsi="Times New Roman"/>
    </w:rPr>
  </w:style>
  <w:style w:type="character" w:customStyle="1" w:styleId="WW8NumSt3z0">
    <w:name w:val="WW8NumSt3z0"/>
    <w:rPr>
      <w:rFonts w:ascii="Times New Roman" w:eastAsia="Times New Roman" w:hAnsi="Times New Roman"/>
    </w:rPr>
  </w:style>
  <w:style w:type="character" w:customStyle="1" w:styleId="WW8NumSt4z0">
    <w:name w:val="WW8NumSt4z0"/>
    <w:rPr>
      <w:rFonts w:ascii="Times New Roman" w:eastAsia="Times New Roman" w:hAnsi="Times New Roman"/>
    </w:rPr>
  </w:style>
  <w:style w:type="character" w:customStyle="1" w:styleId="WW8NumSt6z0">
    <w:name w:val="WW8NumSt6z0"/>
    <w:rPr>
      <w:rFonts w:ascii="Times New Roman" w:eastAsia="Times New Roman" w:hAnsi="Times New Roman"/>
    </w:rPr>
  </w:style>
  <w:style w:type="character" w:customStyle="1" w:styleId="WW8NumSt7z0">
    <w:name w:val="WW8NumSt7z0"/>
    <w:rPr>
      <w:rFonts w:ascii="Times New Roman" w:eastAsia="Times New Roman" w:hAnsi="Times New Roman"/>
    </w:rPr>
  </w:style>
  <w:style w:type="character" w:customStyle="1" w:styleId="WW8NumSt8z0">
    <w:name w:val="WW8NumSt8z0"/>
    <w:rPr>
      <w:rFonts w:ascii="Times New Roman" w:eastAsia="Times New Roman" w:hAnsi="Times New Roman"/>
    </w:rPr>
  </w:style>
  <w:style w:type="character" w:customStyle="1" w:styleId="WW8NumSt9z0">
    <w:name w:val="WW8NumSt9z0"/>
    <w:rPr>
      <w:rFonts w:ascii="Times New Roman" w:eastAsia="Times New Roman" w:hAnsi="Times New Roman"/>
    </w:rPr>
  </w:style>
  <w:style w:type="character" w:customStyle="1" w:styleId="WW8NumSt10z0">
    <w:name w:val="WW8NumSt10z0"/>
    <w:rPr>
      <w:rFonts w:ascii="Times New Roman" w:eastAsia="Times New Roman" w:hAnsi="Times New Roman"/>
    </w:rPr>
  </w:style>
  <w:style w:type="character" w:customStyle="1" w:styleId="WW8NumSt11z0">
    <w:name w:val="WW8NumSt11z0"/>
    <w:rPr>
      <w:rFonts w:ascii="Times New Roman" w:eastAsia="Times New Roman" w:hAnsi="Times New Roman"/>
    </w:rPr>
  </w:style>
  <w:style w:type="character" w:customStyle="1" w:styleId="WW8NumSt12z0">
    <w:name w:val="WW8NumSt12z0"/>
    <w:rPr>
      <w:rFonts w:ascii="Times New Roman" w:eastAsia="Times New Roman" w:hAnsi="Times New Roman"/>
    </w:rPr>
  </w:style>
  <w:style w:type="character" w:customStyle="1" w:styleId="Absatz-Standardschriftart1">
    <w:name w:val="Absatz-Standardschriftart1"/>
    <w:rPr>
      <w:sz w:val="20"/>
    </w:rPr>
  </w:style>
  <w:style w:type="character" w:customStyle="1" w:styleId="WW8Num7z3">
    <w:name w:val="WW8Num7z3"/>
    <w:rPr>
      <w:rFonts w:ascii="Symbol" w:eastAsia="Symbol" w:hAnsi="Symbol"/>
      <w:sz w:val="20"/>
    </w:rPr>
  </w:style>
  <w:style w:type="character" w:customStyle="1" w:styleId="WW8Num9z2">
    <w:name w:val="WW8Num9z2"/>
    <w:rPr>
      <w:rFonts w:ascii="Wingdings" w:eastAsia="Wingdings" w:hAnsi="Wingdings"/>
      <w:sz w:val="20"/>
    </w:rPr>
  </w:style>
  <w:style w:type="character" w:customStyle="1" w:styleId="WW8Num9z3">
    <w:name w:val="WW8Num9z3"/>
    <w:rPr>
      <w:rFonts w:ascii="Symbol" w:eastAsia="Symbol" w:hAnsi="Symbol"/>
      <w:sz w:val="20"/>
    </w:rPr>
  </w:style>
  <w:style w:type="character" w:customStyle="1" w:styleId="WW8Num10z2">
    <w:name w:val="WW8Num10z2"/>
    <w:rPr>
      <w:rFonts w:ascii="Wingdings" w:eastAsia="Wingdings" w:hAnsi="Wingdings"/>
      <w:sz w:val="20"/>
    </w:rPr>
  </w:style>
  <w:style w:type="character" w:customStyle="1" w:styleId="WW8Num13z2">
    <w:name w:val="WW8Num13z2"/>
    <w:rPr>
      <w:rFonts w:ascii="Wingdings" w:eastAsia="Wingdings" w:hAnsi="Wingdings"/>
      <w:sz w:val="20"/>
    </w:rPr>
  </w:style>
  <w:style w:type="character" w:customStyle="1" w:styleId="WW8Num13z3">
    <w:name w:val="WW8Num13z3"/>
    <w:rPr>
      <w:rFonts w:ascii="Symbol" w:eastAsia="Symbol" w:hAnsi="Symbol"/>
      <w:sz w:val="20"/>
    </w:rPr>
  </w:style>
  <w:style w:type="character" w:customStyle="1" w:styleId="WW8Num15z2">
    <w:name w:val="WW8Num15z2"/>
    <w:rPr>
      <w:rFonts w:ascii="Wingdings" w:eastAsia="Wingdings" w:hAnsi="Wingdings"/>
      <w:sz w:val="20"/>
    </w:rPr>
  </w:style>
  <w:style w:type="character" w:customStyle="1" w:styleId="WW8Num16z1">
    <w:name w:val="WW8Num16z1"/>
    <w:rPr>
      <w:rFonts w:ascii="Courier New" w:eastAsia="Courier New" w:hAnsi="Courier New"/>
      <w:sz w:val="20"/>
    </w:rPr>
  </w:style>
  <w:style w:type="character" w:customStyle="1" w:styleId="CharChar">
    <w:name w:val="Char Char"/>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8Num20ztrue">
    <w:name w:val="WW8Num20ztrue"/>
  </w:style>
  <w:style w:type="character" w:customStyle="1" w:styleId="WW8Num19ztrue">
    <w:name w:val="WW8Num19ztrue"/>
  </w:style>
  <w:style w:type="character" w:customStyle="1" w:styleId="WW8Num18ztrue">
    <w:name w:val="WW8Num18ztrue"/>
  </w:style>
  <w:style w:type="character" w:customStyle="1" w:styleId="WW8Num11ztrue">
    <w:name w:val="WW8Num11ztrue"/>
  </w:style>
  <w:style w:type="character" w:customStyle="1" w:styleId="WW8Num3ztrue">
    <w:name w:val="WW8Num3ztrue"/>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8Num21z2">
    <w:name w:val="WW8Num21z2"/>
  </w:style>
  <w:style w:type="character" w:customStyle="1" w:styleId="WW8Num21z1">
    <w:name w:val="WW8Num21z1"/>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rPr>
      <w:b/>
    </w:rPr>
  </w:style>
  <w:style w:type="character" w:customStyle="1" w:styleId="Fontepargpadro17">
    <w:name w:val="Fonte parág. padrão17"/>
  </w:style>
  <w:style w:type="character" w:customStyle="1" w:styleId="WW8Num9z1">
    <w:name w:val="WW8Num9z1"/>
  </w:style>
  <w:style w:type="character" w:customStyle="1" w:styleId="WW8Num8z2">
    <w:name w:val="WW8Num8z2"/>
  </w:style>
  <w:style w:type="character" w:customStyle="1" w:styleId="WW8Num8z1">
    <w:name w:val="WW8Num8z1"/>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1">
    <w:name w:val="WW8Num26z1"/>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3z2">
    <w:name w:val="WW8Num23z2"/>
    <w:rPr>
      <w:rFonts w:ascii="Wingdings" w:hAnsi="Wingdings"/>
    </w:rPr>
  </w:style>
  <w:style w:type="character" w:customStyle="1" w:styleId="WW8Num23z1">
    <w:name w:val="WW8Num23z1"/>
    <w:rPr>
      <w:rFonts w:ascii="Courier New" w:hAnsi="Courier New"/>
    </w:rPr>
  </w:style>
  <w:style w:type="character" w:customStyle="1" w:styleId="WW8Num1zfalse">
    <w:name w:val="WW8Num1zfalse"/>
  </w:style>
  <w:style w:type="character" w:customStyle="1" w:styleId="WW8Num1ztrue">
    <w:name w:val="WW8Num1ztrue"/>
  </w:style>
  <w:style w:type="character" w:customStyle="1" w:styleId="WW8Num4ztrue">
    <w:name w:val="WW8Num4ztrue"/>
  </w:style>
  <w:style w:type="character" w:customStyle="1" w:styleId="WW8Num5ztrue">
    <w:name w:val="WW8Num5ztrue"/>
    <w:rPr>
      <w:rFonts w:ascii="Arial" w:eastAsia="Arial" w:hAnsi="Arial"/>
      <w:i w:val="0"/>
      <w:sz w:val="18"/>
    </w:rPr>
  </w:style>
  <w:style w:type="character" w:customStyle="1" w:styleId="Fontepargpadro3">
    <w:name w:val="Fonte parág. padrão3"/>
  </w:style>
  <w:style w:type="character" w:customStyle="1" w:styleId="WW8Num17z1">
    <w:name w:val="WW8Num17z1"/>
    <w:rPr>
      <w:rFonts w:ascii="OpenSymbol" w:eastAsia="OpenSymbol" w:hAnsi="OpenSymbol"/>
    </w:rPr>
  </w:style>
  <w:style w:type="character" w:customStyle="1" w:styleId="WW8Num17z2">
    <w:name w:val="WW8Num17z2"/>
  </w:style>
  <w:style w:type="character" w:customStyle="1" w:styleId="ListLabel112">
    <w:name w:val="ListLabel 112"/>
    <w:rPr>
      <w:b/>
      <w:bCs/>
      <w:sz w:val="22"/>
    </w:rPr>
  </w:style>
  <w:style w:type="character" w:customStyle="1" w:styleId="ListLabel111">
    <w:name w:val="ListLabel 111"/>
    <w:rPr>
      <w:rFonts w:eastAsia="Times New Roman"/>
      <w:sz w:val="22"/>
    </w:rPr>
  </w:style>
  <w:style w:type="character" w:customStyle="1" w:styleId="ListLabel110">
    <w:name w:val="ListLabel 110"/>
    <w:rPr>
      <w:color w:val="00000A"/>
      <w:sz w:val="22"/>
    </w:rPr>
  </w:style>
  <w:style w:type="character" w:customStyle="1" w:styleId="ListLabel109">
    <w:name w:val="ListLabel 109"/>
    <w:rPr>
      <w:rFonts w:eastAsia="Times New Roman" w:cs="Times New Roman"/>
      <w:sz w:val="22"/>
    </w:rPr>
  </w:style>
  <w:style w:type="character" w:customStyle="1" w:styleId="ListLabel108">
    <w:name w:val="ListLabel 108"/>
    <w:rPr>
      <w:b/>
      <w:sz w:val="22"/>
      <w:szCs w:val="22"/>
    </w:rPr>
  </w:style>
  <w:style w:type="character" w:customStyle="1" w:styleId="ListLabel107">
    <w:name w:val="ListLabel 107"/>
    <w:rPr>
      <w:b/>
      <w:color w:val="FFFFFF"/>
      <w:sz w:val="20"/>
    </w:rPr>
  </w:style>
  <w:style w:type="character" w:customStyle="1" w:styleId="ListLabel106">
    <w:name w:val="ListLabel 106"/>
    <w:rPr>
      <w:rFonts w:cs="Times New Roman"/>
    </w:rPr>
  </w:style>
  <w:style w:type="character" w:customStyle="1" w:styleId="ListLabel105">
    <w:name w:val="ListLabel 105"/>
    <w:rPr>
      <w:rFonts w:cs="Times New Roman"/>
    </w:rPr>
  </w:style>
  <w:style w:type="character" w:customStyle="1" w:styleId="ListLabel104">
    <w:name w:val="ListLabel 104"/>
    <w:rPr>
      <w:rFonts w:cs="Times New Roman"/>
    </w:rPr>
  </w:style>
  <w:style w:type="character" w:customStyle="1" w:styleId="ListLabel103">
    <w:name w:val="ListLabel 103"/>
    <w:rPr>
      <w:rFonts w:cs="Times New Roman"/>
    </w:rPr>
  </w:style>
  <w:style w:type="character" w:customStyle="1" w:styleId="ListLabel102">
    <w:name w:val="ListLabel 102"/>
    <w:rPr>
      <w:rFonts w:cs="Times New Roman"/>
    </w:rPr>
  </w:style>
  <w:style w:type="character" w:customStyle="1" w:styleId="ListLabel101">
    <w:name w:val="ListLabel 101"/>
    <w:rPr>
      <w:rFonts w:cs="Times New Roman"/>
    </w:rPr>
  </w:style>
  <w:style w:type="character" w:customStyle="1" w:styleId="ListLabel100">
    <w:name w:val="ListLabel 100"/>
    <w:rPr>
      <w:rFonts w:cs="Times New Roman"/>
      <w:b w:val="0"/>
      <w:color w:val="00000A"/>
    </w:rPr>
  </w:style>
  <w:style w:type="character" w:customStyle="1" w:styleId="ListLabel99">
    <w:name w:val="ListLabel 99"/>
    <w:rPr>
      <w:rFonts w:cs="Times New Roman"/>
      <w:b w:val="0"/>
      <w:sz w:val="22"/>
    </w:rPr>
  </w:style>
  <w:style w:type="character" w:customStyle="1" w:styleId="ListLabel98">
    <w:name w:val="ListLabel 98"/>
    <w:rPr>
      <w:rFonts w:cs="Times New Roman"/>
      <w:b w:val="0"/>
    </w:rPr>
  </w:style>
  <w:style w:type="character" w:customStyle="1" w:styleId="ListLabel97">
    <w:name w:val="ListLabel 97"/>
    <w:rPr>
      <w:b/>
      <w:sz w:val="22"/>
    </w:rPr>
  </w:style>
  <w:style w:type="character" w:customStyle="1" w:styleId="ListLabel96">
    <w:name w:val="ListLabel 96"/>
    <w:rPr>
      <w:b/>
      <w:sz w:val="22"/>
      <w:szCs w:val="22"/>
    </w:rPr>
  </w:style>
  <w:style w:type="character" w:customStyle="1" w:styleId="ListLabel95">
    <w:name w:val="ListLabel 95"/>
    <w:rPr>
      <w:color w:val="FFFFFF"/>
      <w:sz w:val="22"/>
    </w:rPr>
  </w:style>
  <w:style w:type="character" w:customStyle="1" w:styleId="ListLabel94">
    <w:name w:val="ListLabel 94"/>
    <w:rPr>
      <w:rFonts w:cs="Times New Roman"/>
    </w:rPr>
  </w:style>
  <w:style w:type="character" w:customStyle="1" w:styleId="ListLabel93">
    <w:name w:val="ListLabel 93"/>
    <w:rPr>
      <w:rFonts w:cs="Times New Roman"/>
    </w:rPr>
  </w:style>
  <w:style w:type="character" w:customStyle="1" w:styleId="ListLabel92">
    <w:name w:val="ListLabel 92"/>
    <w:rPr>
      <w:rFonts w:cs="Times New Roman"/>
    </w:rPr>
  </w:style>
  <w:style w:type="character" w:customStyle="1" w:styleId="ListLabel91">
    <w:name w:val="ListLabel 91"/>
    <w:rPr>
      <w:rFonts w:cs="Times New Roman"/>
    </w:rPr>
  </w:style>
  <w:style w:type="character" w:customStyle="1" w:styleId="ListLabel90">
    <w:name w:val="ListLabel 90"/>
    <w:rPr>
      <w:rFonts w:cs="Times New Roman"/>
    </w:rPr>
  </w:style>
  <w:style w:type="character" w:customStyle="1" w:styleId="ListLabel89">
    <w:name w:val="ListLabel 89"/>
    <w:rPr>
      <w:rFonts w:cs="Times New Roman"/>
    </w:rPr>
  </w:style>
  <w:style w:type="character" w:customStyle="1" w:styleId="ListLabel88">
    <w:name w:val="ListLabel 88"/>
    <w:rPr>
      <w:rFonts w:cs="Times New Roman"/>
    </w:rPr>
  </w:style>
  <w:style w:type="character" w:customStyle="1" w:styleId="ListLabel87">
    <w:name w:val="ListLabel 87"/>
    <w:rPr>
      <w:rFonts w:cs="Times New Roman"/>
      <w:b/>
      <w:sz w:val="22"/>
    </w:rPr>
  </w:style>
  <w:style w:type="character" w:customStyle="1" w:styleId="ListLabel86">
    <w:name w:val="ListLabel 86"/>
    <w:rPr>
      <w:rFonts w:cs="Times New Roman"/>
    </w:rPr>
  </w:style>
  <w:style w:type="character" w:customStyle="1" w:styleId="ListLabel85">
    <w:name w:val="ListLabel 85"/>
    <w:rPr>
      <w:rFonts w:cs="Times New Roman"/>
    </w:rPr>
  </w:style>
  <w:style w:type="character" w:customStyle="1" w:styleId="ListLabel84">
    <w:name w:val="ListLabel 84"/>
    <w:rPr>
      <w:rFonts w:cs="Times New Roman"/>
    </w:rPr>
  </w:style>
  <w:style w:type="character" w:customStyle="1" w:styleId="ListLabel83">
    <w:name w:val="ListLabel 83"/>
    <w:rPr>
      <w:rFonts w:cs="Times New Roman"/>
    </w:rPr>
  </w:style>
  <w:style w:type="character" w:customStyle="1" w:styleId="ListLabel82">
    <w:name w:val="ListLabel 82"/>
    <w:rPr>
      <w:rFonts w:cs="Times New Roman"/>
    </w:rPr>
  </w:style>
  <w:style w:type="character" w:customStyle="1" w:styleId="ListLabel81">
    <w:name w:val="ListLabel 81"/>
    <w:rPr>
      <w:rFonts w:cs="Times New Roman"/>
    </w:rPr>
  </w:style>
  <w:style w:type="character" w:customStyle="1" w:styleId="ListLabel80">
    <w:name w:val="ListLabel 80"/>
    <w:rPr>
      <w:rFonts w:cs="Times New Roman"/>
    </w:rPr>
  </w:style>
  <w:style w:type="character" w:customStyle="1" w:styleId="ListLabel79">
    <w:name w:val="ListLabel 79"/>
    <w:rPr>
      <w:rFonts w:cs="Times New Roman"/>
    </w:rPr>
  </w:style>
  <w:style w:type="character" w:customStyle="1" w:styleId="ListLabel78">
    <w:name w:val="ListLabel 78"/>
    <w:rPr>
      <w:rFonts w:cs="Times New Roman"/>
    </w:rPr>
  </w:style>
  <w:style w:type="character" w:customStyle="1" w:styleId="ListLabel77">
    <w:name w:val="ListLabel 77"/>
    <w:rPr>
      <w:rFonts w:ascii="Times New Roman" w:hAnsi="Times New Roman" w:cs="Times New Roman"/>
    </w:rPr>
  </w:style>
  <w:style w:type="character" w:customStyle="1" w:styleId="ListLabel76">
    <w:name w:val="ListLabel 76"/>
    <w:rPr>
      <w:rFonts w:cs="Times New Roman"/>
    </w:rPr>
  </w:style>
  <w:style w:type="character" w:customStyle="1" w:styleId="ListLabel75">
    <w:name w:val="ListLabel 75"/>
    <w:rPr>
      <w:rFonts w:cs="Times New Roman"/>
    </w:rPr>
  </w:style>
  <w:style w:type="character" w:customStyle="1" w:styleId="ListLabel74">
    <w:name w:val="ListLabel 74"/>
    <w:rPr>
      <w:rFonts w:cs="Times New Roman"/>
    </w:rPr>
  </w:style>
  <w:style w:type="character" w:customStyle="1" w:styleId="ListLabel73">
    <w:name w:val="ListLabel 73"/>
    <w:rPr>
      <w:rFonts w:cs="Times New Roman"/>
      <w:sz w:val="22"/>
    </w:rPr>
  </w:style>
  <w:style w:type="character" w:customStyle="1" w:styleId="ListLabel72">
    <w:name w:val="ListLabel 72"/>
    <w:rPr>
      <w:rFonts w:cs="Times New Roman"/>
      <w:sz w:val="22"/>
    </w:rPr>
  </w:style>
  <w:style w:type="character" w:customStyle="1" w:styleId="ListLabel71">
    <w:name w:val="ListLabel 71"/>
    <w:rPr>
      <w:rFonts w:cs="Times New Roman"/>
      <w:sz w:val="22"/>
    </w:rPr>
  </w:style>
  <w:style w:type="character" w:customStyle="1" w:styleId="ListLabel70">
    <w:name w:val="ListLabel 70"/>
    <w:rPr>
      <w:rFonts w:ascii="Times New Roman" w:hAnsi="Times New Roman" w:cs="Times New Roman"/>
      <w:b/>
      <w:color w:val="00000A"/>
      <w:sz w:val="22"/>
    </w:rPr>
  </w:style>
  <w:style w:type="character" w:customStyle="1" w:styleId="ListLabel69">
    <w:name w:val="ListLabel 69"/>
    <w:rPr>
      <w:rFonts w:ascii="Times New Roman" w:hAnsi="Times New Roman" w:cs="Times New Roman"/>
      <w:b/>
      <w:sz w:val="22"/>
    </w:rPr>
  </w:style>
  <w:style w:type="character" w:customStyle="1" w:styleId="ListLabel68">
    <w:name w:val="ListLabel 68"/>
    <w:rPr>
      <w:rFonts w:cs="Times New Roman"/>
      <w:b w:val="0"/>
      <w:sz w:val="22"/>
    </w:rPr>
  </w:style>
  <w:style w:type="character" w:customStyle="1" w:styleId="ListLabel67">
    <w:name w:val="ListLabel 67"/>
    <w:rPr>
      <w:rFonts w:cs="Times New Roman"/>
    </w:rPr>
  </w:style>
  <w:style w:type="character" w:customStyle="1" w:styleId="ListLabel66">
    <w:name w:val="ListLabel 66"/>
    <w:rPr>
      <w:rFonts w:cs="Times New Roman"/>
      <w:b/>
      <w:sz w:val="22"/>
    </w:rPr>
  </w:style>
  <w:style w:type="character" w:customStyle="1" w:styleId="ListLabel65">
    <w:name w:val="ListLabel 65"/>
    <w:rPr>
      <w:rFonts w:cs="Times New Roman"/>
    </w:rPr>
  </w:style>
  <w:style w:type="character" w:customStyle="1" w:styleId="ListLabel64">
    <w:name w:val="ListLabel 64"/>
    <w:rPr>
      <w:rFonts w:cs="Times New Roman"/>
      <w:color w:val="00000A"/>
    </w:rPr>
  </w:style>
  <w:style w:type="character" w:customStyle="1" w:styleId="ListLabel63">
    <w:name w:val="ListLabel 63"/>
    <w:rPr>
      <w:rFonts w:cs="Arial"/>
      <w:b w:val="0"/>
      <w:color w:val="00000A"/>
      <w:sz w:val="24"/>
      <w:szCs w:val="24"/>
    </w:rPr>
  </w:style>
  <w:style w:type="character" w:customStyle="1" w:styleId="ListLabel62">
    <w:name w:val="ListLabel 62"/>
    <w:rPr>
      <w:rFonts w:cs="Times New Roman"/>
      <w:b w:val="0"/>
      <w:sz w:val="24"/>
      <w:szCs w:val="24"/>
    </w:rPr>
  </w:style>
  <w:style w:type="character" w:customStyle="1" w:styleId="ListLabel61">
    <w:name w:val="ListLabel 61"/>
    <w:rPr>
      <w:rFonts w:cs="Times New Roman"/>
      <w:sz w:val="22"/>
    </w:rPr>
  </w:style>
  <w:style w:type="character" w:customStyle="1" w:styleId="ListLabel60">
    <w:name w:val="ListLabel 60"/>
    <w:rPr>
      <w:color w:val="00000A"/>
      <w:sz w:val="22"/>
    </w:rPr>
  </w:style>
  <w:style w:type="character" w:customStyle="1" w:styleId="ListLabel59">
    <w:name w:val="ListLabel 59"/>
    <w:rPr>
      <w:rFonts w:eastAsia="Times New Roman" w:cs="Times New Roman"/>
      <w:sz w:val="20"/>
      <w:szCs w:val="20"/>
    </w:rPr>
  </w:style>
  <w:style w:type="character" w:customStyle="1" w:styleId="ListLabel58">
    <w:name w:val="ListLabel 58"/>
    <w:rPr>
      <w:b/>
      <w:bCs/>
      <w:sz w:val="22"/>
    </w:rPr>
  </w:style>
  <w:style w:type="character" w:customStyle="1" w:styleId="ListLabel57">
    <w:name w:val="ListLabel 57"/>
    <w:rPr>
      <w:rFonts w:eastAsia="Times New Roman"/>
      <w:sz w:val="22"/>
    </w:rPr>
  </w:style>
  <w:style w:type="character" w:customStyle="1" w:styleId="ListLabel56">
    <w:name w:val="ListLabel 56"/>
    <w:rPr>
      <w:color w:val="00000A"/>
      <w:sz w:val="22"/>
    </w:rPr>
  </w:style>
  <w:style w:type="character" w:customStyle="1" w:styleId="ListLabel55">
    <w:name w:val="ListLabel 55"/>
    <w:rPr>
      <w:rFonts w:eastAsia="Times New Roman" w:cs="Times New Roman"/>
      <w:sz w:val="22"/>
    </w:rPr>
  </w:style>
  <w:style w:type="character" w:customStyle="1" w:styleId="ListLabel54">
    <w:name w:val="ListLabel 54"/>
    <w:rPr>
      <w:rFonts w:cs="Arial"/>
      <w:b w:val="0"/>
      <w:i w:val="0"/>
      <w:strike w:val="0"/>
      <w:dstrike w:val="0"/>
      <w:color w:val="00000A"/>
      <w:sz w:val="20"/>
      <w:szCs w:val="20"/>
    </w:rPr>
  </w:style>
  <w:style w:type="character" w:customStyle="1" w:styleId="ListLabel53">
    <w:name w:val="ListLabel 53"/>
    <w:rPr>
      <w:rFonts w:cs="Arial"/>
      <w:b w:val="0"/>
      <w:i w:val="0"/>
      <w:strike w:val="0"/>
      <w:dstrike w:val="0"/>
      <w:color w:val="00000A"/>
      <w:sz w:val="20"/>
      <w:szCs w:val="20"/>
      <w:u w:val="none"/>
    </w:rPr>
  </w:style>
  <w:style w:type="character" w:customStyle="1" w:styleId="ListLabel52">
    <w:name w:val="ListLabel 52"/>
    <w:rPr>
      <w:b/>
    </w:rPr>
  </w:style>
  <w:style w:type="character" w:customStyle="1" w:styleId="ListLabel51">
    <w:name w:val="ListLabel 51"/>
    <w:rPr>
      <w:b/>
      <w:sz w:val="22"/>
      <w:szCs w:val="22"/>
    </w:rPr>
  </w:style>
  <w:style w:type="character" w:customStyle="1" w:styleId="ListLabel50">
    <w:name w:val="ListLabel 50"/>
    <w:rPr>
      <w:b/>
      <w:color w:val="FFFFFF"/>
      <w:sz w:val="20"/>
    </w:rPr>
  </w:style>
  <w:style w:type="character" w:customStyle="1" w:styleId="ListLabel49">
    <w:name w:val="ListLabel 49"/>
    <w:rPr>
      <w:rFonts w:cs="Times New Roman"/>
    </w:rPr>
  </w:style>
  <w:style w:type="character" w:customStyle="1" w:styleId="ListLabel48">
    <w:name w:val="ListLabel 48"/>
    <w:rPr>
      <w:rFonts w:cs="Times New Roman"/>
    </w:rPr>
  </w:style>
  <w:style w:type="character" w:customStyle="1" w:styleId="ListLabel47">
    <w:name w:val="ListLabel 47"/>
    <w:rPr>
      <w:rFonts w:cs="Times New Roman"/>
    </w:rPr>
  </w:style>
  <w:style w:type="character" w:customStyle="1" w:styleId="ListLabel46">
    <w:name w:val="ListLabel 46"/>
    <w:rPr>
      <w:rFonts w:cs="Times New Roman"/>
    </w:rPr>
  </w:style>
  <w:style w:type="character" w:customStyle="1" w:styleId="ListLabel45">
    <w:name w:val="ListLabel 45"/>
    <w:rPr>
      <w:rFonts w:cs="Times New Roman"/>
    </w:rPr>
  </w:style>
  <w:style w:type="character" w:customStyle="1" w:styleId="ListLabel44">
    <w:name w:val="ListLabel 44"/>
    <w:rPr>
      <w:rFonts w:cs="Times New Roman"/>
    </w:rPr>
  </w:style>
  <w:style w:type="character" w:customStyle="1" w:styleId="ListLabel43">
    <w:name w:val="ListLabel 43"/>
    <w:rPr>
      <w:rFonts w:cs="Times New Roman"/>
      <w:b w:val="0"/>
      <w:color w:val="00000A"/>
    </w:rPr>
  </w:style>
  <w:style w:type="character" w:customStyle="1" w:styleId="ListLabel42">
    <w:name w:val="ListLabel 42"/>
    <w:rPr>
      <w:rFonts w:cs="Times New Roman"/>
      <w:b w:val="0"/>
      <w:sz w:val="22"/>
    </w:rPr>
  </w:style>
  <w:style w:type="character" w:customStyle="1" w:styleId="ListLabel41">
    <w:name w:val="ListLabel 41"/>
    <w:rPr>
      <w:rFonts w:cs="Times New Roman"/>
      <w:b w:val="0"/>
    </w:rPr>
  </w:style>
  <w:style w:type="character" w:customStyle="1" w:styleId="ListLabel40">
    <w:name w:val="ListLabel 40"/>
    <w:rPr>
      <w:b/>
    </w:rPr>
  </w:style>
  <w:style w:type="character" w:customStyle="1" w:styleId="ListLabel39">
    <w:name w:val="ListLabel 39"/>
    <w:rPr>
      <w:b/>
      <w:sz w:val="22"/>
    </w:rPr>
  </w:style>
  <w:style w:type="character" w:customStyle="1" w:styleId="ListLabel38">
    <w:name w:val="ListLabel 38"/>
    <w:rPr>
      <w:b/>
      <w:sz w:val="22"/>
      <w:szCs w:val="22"/>
    </w:rPr>
  </w:style>
  <w:style w:type="character" w:customStyle="1" w:styleId="ListLabel37">
    <w:name w:val="ListLabel 37"/>
    <w:rPr>
      <w:color w:val="FFFFFF"/>
      <w:sz w:val="22"/>
    </w:rPr>
  </w:style>
  <w:style w:type="character" w:customStyle="1" w:styleId="ListLabel36">
    <w:name w:val="ListLabel 36"/>
    <w:rPr>
      <w:rFonts w:cs="Times New Roman"/>
    </w:rPr>
  </w:style>
  <w:style w:type="character" w:customStyle="1" w:styleId="ListLabel35">
    <w:name w:val="ListLabel 35"/>
    <w:rPr>
      <w:rFonts w:cs="Times New Roman"/>
    </w:rPr>
  </w:style>
  <w:style w:type="character" w:customStyle="1" w:styleId="ListLabel34">
    <w:name w:val="ListLabel 34"/>
    <w:rPr>
      <w:rFonts w:cs="Times New Roman"/>
    </w:rPr>
  </w:style>
  <w:style w:type="character" w:customStyle="1" w:styleId="ListLabel33">
    <w:name w:val="ListLabel 33"/>
    <w:rPr>
      <w:rFonts w:cs="Times New Roman"/>
    </w:rPr>
  </w:style>
  <w:style w:type="character" w:customStyle="1" w:styleId="ListLabel32">
    <w:name w:val="ListLabel 32"/>
    <w:rPr>
      <w:rFonts w:cs="Times New Roman"/>
    </w:rPr>
  </w:style>
  <w:style w:type="character" w:customStyle="1" w:styleId="ListLabel31">
    <w:name w:val="ListLabel 31"/>
    <w:rPr>
      <w:rFonts w:cs="Times New Roman"/>
    </w:rPr>
  </w:style>
  <w:style w:type="character" w:customStyle="1" w:styleId="ListLabel30">
    <w:name w:val="ListLabel 30"/>
    <w:rPr>
      <w:rFonts w:cs="Times New Roman"/>
    </w:rPr>
  </w:style>
  <w:style w:type="character" w:customStyle="1" w:styleId="ListLabel29">
    <w:name w:val="ListLabel 29"/>
    <w:rPr>
      <w:rFonts w:cs="Times New Roman"/>
      <w:b/>
      <w:sz w:val="22"/>
    </w:rPr>
  </w:style>
  <w:style w:type="character" w:customStyle="1" w:styleId="ListLabel28">
    <w:name w:val="ListLabel 28"/>
    <w:rPr>
      <w:rFonts w:cs="Times New Roman"/>
    </w:rPr>
  </w:style>
  <w:style w:type="character" w:customStyle="1" w:styleId="ListLabel27">
    <w:name w:val="ListLabel 27"/>
    <w:rPr>
      <w:rFonts w:cs="Times New Roman"/>
    </w:rPr>
  </w:style>
  <w:style w:type="character" w:customStyle="1" w:styleId="ListLabel26">
    <w:name w:val="ListLabel 26"/>
    <w:rPr>
      <w:rFonts w:cs="Times New Roman"/>
    </w:rPr>
  </w:style>
  <w:style w:type="character" w:customStyle="1" w:styleId="ListLabel25">
    <w:name w:val="ListLabel 25"/>
    <w:rPr>
      <w:rFonts w:cs="Times New Roman"/>
    </w:rPr>
  </w:style>
  <w:style w:type="character" w:customStyle="1" w:styleId="ListLabel24">
    <w:name w:val="ListLabel 24"/>
    <w:rPr>
      <w:rFonts w:cs="Times New Roman"/>
    </w:rPr>
  </w:style>
  <w:style w:type="character" w:customStyle="1" w:styleId="ListLabel23">
    <w:name w:val="ListLabel 23"/>
    <w:rPr>
      <w:rFonts w:cs="Times New Roman"/>
    </w:rPr>
  </w:style>
  <w:style w:type="character" w:customStyle="1" w:styleId="ListLabel22">
    <w:name w:val="ListLabel 22"/>
    <w:rPr>
      <w:rFonts w:cs="Times New Roman"/>
    </w:rPr>
  </w:style>
  <w:style w:type="character" w:customStyle="1" w:styleId="ListLabel21">
    <w:name w:val="ListLabel 21"/>
    <w:rPr>
      <w:rFonts w:cs="Times New Roman"/>
    </w:rPr>
  </w:style>
  <w:style w:type="character" w:customStyle="1" w:styleId="ListLabel20">
    <w:name w:val="ListLabel 20"/>
    <w:rPr>
      <w:rFonts w:cs="Times New Roman"/>
    </w:rPr>
  </w:style>
  <w:style w:type="character" w:customStyle="1" w:styleId="ListLabel19">
    <w:name w:val="ListLabel 19"/>
    <w:rPr>
      <w:rFonts w:ascii="Times New Roman" w:hAnsi="Times New Roman" w:cs="Times New Roman"/>
    </w:rPr>
  </w:style>
  <w:style w:type="character" w:customStyle="1" w:styleId="ListLabel18">
    <w:name w:val="ListLabel 18"/>
    <w:rPr>
      <w:rFonts w:cs="Times New Roman"/>
    </w:rPr>
  </w:style>
  <w:style w:type="character" w:customStyle="1" w:styleId="ListLabel17">
    <w:name w:val="ListLabel 17"/>
    <w:rPr>
      <w:rFonts w:cs="Times New Roman"/>
    </w:rPr>
  </w:style>
  <w:style w:type="character" w:customStyle="1" w:styleId="ListLabel16">
    <w:name w:val="ListLabel 16"/>
    <w:rPr>
      <w:rFonts w:cs="Times New Roman"/>
    </w:rPr>
  </w:style>
  <w:style w:type="character" w:customStyle="1" w:styleId="ListLabel15">
    <w:name w:val="ListLabel 15"/>
    <w:rPr>
      <w:rFonts w:cs="Times New Roman"/>
      <w:sz w:val="22"/>
    </w:rPr>
  </w:style>
  <w:style w:type="character" w:customStyle="1" w:styleId="ListLabel14">
    <w:name w:val="ListLabel 14"/>
    <w:rPr>
      <w:rFonts w:cs="Times New Roman"/>
      <w:sz w:val="22"/>
    </w:rPr>
  </w:style>
  <w:style w:type="character" w:customStyle="1" w:styleId="ListLabel13">
    <w:name w:val="ListLabel 13"/>
    <w:rPr>
      <w:rFonts w:cs="Times New Roman"/>
      <w:sz w:val="22"/>
    </w:rPr>
  </w:style>
  <w:style w:type="character" w:customStyle="1" w:styleId="ListLabel12">
    <w:name w:val="ListLabel 12"/>
    <w:rPr>
      <w:rFonts w:ascii="Times New Roman" w:hAnsi="Times New Roman" w:cs="Times New Roman"/>
      <w:b/>
      <w:color w:val="00000A"/>
      <w:sz w:val="22"/>
    </w:rPr>
  </w:style>
  <w:style w:type="character" w:customStyle="1" w:styleId="ListLabel11">
    <w:name w:val="ListLabel 11"/>
    <w:rPr>
      <w:rFonts w:ascii="Times New Roman" w:hAnsi="Times New Roman" w:cs="Times New Roman"/>
      <w:b/>
      <w:sz w:val="22"/>
    </w:rPr>
  </w:style>
  <w:style w:type="character" w:customStyle="1" w:styleId="ListLabel10">
    <w:name w:val="ListLabel 10"/>
    <w:rPr>
      <w:rFonts w:cs="Times New Roman"/>
      <w:b w:val="0"/>
      <w:sz w:val="22"/>
    </w:rPr>
  </w:style>
  <w:style w:type="character" w:customStyle="1" w:styleId="ListLabel9">
    <w:name w:val="ListLabel 9"/>
    <w:rPr>
      <w:rFonts w:cs="Times New Roman"/>
    </w:rPr>
  </w:style>
  <w:style w:type="character" w:customStyle="1" w:styleId="ListLabel8">
    <w:name w:val="ListLabel 8"/>
    <w:rPr>
      <w:rFonts w:cs="Times New Roman"/>
    </w:rPr>
  </w:style>
  <w:style w:type="character" w:customStyle="1" w:styleId="ListLabel7">
    <w:name w:val="ListLabel 7"/>
    <w:rPr>
      <w:rFonts w:cs="Times New Roman"/>
    </w:rPr>
  </w:style>
  <w:style w:type="character" w:customStyle="1" w:styleId="ListLabel6">
    <w:name w:val="ListLabel 6"/>
    <w:rPr>
      <w:rFonts w:cs="Times New Roman"/>
      <w:b/>
      <w:sz w:val="22"/>
    </w:rPr>
  </w:style>
  <w:style w:type="character" w:customStyle="1" w:styleId="ListLabel5">
    <w:name w:val="ListLabel 5"/>
    <w:rPr>
      <w:rFonts w:cs="Times New Roman"/>
    </w:rPr>
  </w:style>
  <w:style w:type="character" w:customStyle="1" w:styleId="ListLabel4">
    <w:name w:val="ListLabel 4"/>
    <w:rPr>
      <w:rFonts w:cs="Times New Roman"/>
      <w:color w:val="00000A"/>
    </w:rPr>
  </w:style>
  <w:style w:type="character" w:customStyle="1" w:styleId="ListLabel3">
    <w:name w:val="ListLabel 3"/>
    <w:rPr>
      <w:rFonts w:cs="Arial"/>
      <w:b w:val="0"/>
      <w:color w:val="00000A"/>
      <w:sz w:val="24"/>
      <w:szCs w:val="24"/>
    </w:rPr>
  </w:style>
  <w:style w:type="character" w:customStyle="1" w:styleId="ListLabel2">
    <w:name w:val="ListLabel 2"/>
    <w:rPr>
      <w:rFonts w:cs="Times New Roman"/>
      <w:b w:val="0"/>
      <w:sz w:val="24"/>
      <w:szCs w:val="24"/>
    </w:rPr>
  </w:style>
  <w:style w:type="character" w:customStyle="1" w:styleId="ListLabel1">
    <w:name w:val="ListLabel 1"/>
    <w:rPr>
      <w:rFonts w:cs="Times New Roman"/>
    </w:rPr>
  </w:style>
  <w:style w:type="character" w:customStyle="1" w:styleId="Nivel01Char">
    <w:name w:val="Nivel 01 Char"/>
    <w:rPr>
      <w:rFonts w:ascii="Ecofont_Spranq_eco_Sans" w:eastAsia="SimSun" w:hAnsi="Ecofont_Spranq_eco_Sans"/>
      <w:b/>
      <w:bCs/>
      <w:color w:val="000000"/>
      <w:sz w:val="20"/>
      <w:szCs w:val="20"/>
    </w:rPr>
  </w:style>
  <w:style w:type="character" w:customStyle="1" w:styleId="labeldesabilitado">
    <w:name w:val="labeldesabilitado"/>
    <w:basedOn w:val="Fontepargpadro4"/>
  </w:style>
  <w:style w:type="character" w:customStyle="1" w:styleId="asteriscovermelho">
    <w:name w:val="asteriscovermelho"/>
    <w:basedOn w:val="Fontepargpadro4"/>
  </w:style>
  <w:style w:type="character" w:customStyle="1" w:styleId="HiperlinkVisitado1">
    <w:name w:val="HiperlinkVisitado1"/>
    <w:rPr>
      <w:color w:val="800080"/>
      <w:u w:val="single"/>
    </w:rPr>
  </w:style>
  <w:style w:type="character" w:customStyle="1" w:styleId="Forte1">
    <w:name w:val="Forte1"/>
    <w:rPr>
      <w:b/>
      <w:bCs/>
    </w:rPr>
  </w:style>
  <w:style w:type="character" w:customStyle="1" w:styleId="ff2">
    <w:name w:val="ff2"/>
    <w:basedOn w:val="Fontepargpadro4"/>
  </w:style>
  <w:style w:type="character" w:customStyle="1" w:styleId="a">
    <w:name w:val="_"/>
    <w:basedOn w:val="Fontepargpadro4"/>
  </w:style>
  <w:style w:type="character" w:customStyle="1" w:styleId="MenoPendente1">
    <w:name w:val="Menção Pendente1"/>
    <w:basedOn w:val="Fontepargpadro4"/>
    <w:uiPriority w:val="99"/>
  </w:style>
  <w:style w:type="character" w:customStyle="1" w:styleId="SubttuloChar">
    <w:name w:val="Subtítulo Char"/>
    <w:rPr>
      <w:rFonts w:ascii="Cambria" w:hAnsi="Cambria"/>
      <w:sz w:val="24"/>
      <w:szCs w:val="24"/>
    </w:rPr>
  </w:style>
  <w:style w:type="character" w:customStyle="1" w:styleId="normaltextrun">
    <w:name w:val="normaltextrun"/>
    <w:basedOn w:val="Fontepargpadro4"/>
  </w:style>
  <w:style w:type="character" w:customStyle="1" w:styleId="CitaoChar">
    <w:name w:val="Citação Char"/>
    <w:aliases w:val="TCU Char,Citação AGU Char,NotaExplicativa Char"/>
    <w:link w:val="Citao"/>
    <w:uiPriority w:val="29"/>
    <w:qFormat/>
    <w:rPr>
      <w:rFonts w:ascii="Ecofont_Spranq_eco_Sans" w:eastAsia="Calibri" w:hAnsi="Ecofont_Spranq_eco_Sans"/>
      <w:i/>
      <w:iCs/>
      <w:color w:val="000000"/>
      <w:sz w:val="20"/>
      <w:szCs w:val="24"/>
      <w:highlight w:val="yellow"/>
      <w:lang w:eastAsia="en-US"/>
    </w:rPr>
  </w:style>
  <w:style w:type="character" w:customStyle="1" w:styleId="TextosemFormataoChar">
    <w:name w:val="Texto sem Formatação Char"/>
    <w:rPr>
      <w:rFonts w:ascii="Courier New" w:hAnsi="Courier New" w:cs="Courier New"/>
      <w:sz w:val="20"/>
      <w:szCs w:val="20"/>
    </w:rPr>
  </w:style>
  <w:style w:type="character" w:customStyle="1" w:styleId="TtuloChar">
    <w:name w:val="Título Char"/>
    <w:rPr>
      <w:b/>
      <w:bCs/>
    </w:rPr>
  </w:style>
  <w:style w:type="character" w:customStyle="1" w:styleId="Tag">
    <w:name w:val="Tag"/>
    <w:rPr>
      <w:sz w:val="20"/>
      <w:szCs w:val="20"/>
      <w:highlight w:val="white"/>
    </w:rPr>
  </w:style>
  <w:style w:type="character" w:customStyle="1" w:styleId="Subscrito">
    <w:name w:val="Subscrito"/>
    <w:rPr>
      <w:sz w:val="16"/>
      <w:szCs w:val="16"/>
    </w:rPr>
  </w:style>
  <w:style w:type="character" w:customStyle="1" w:styleId="Sobrescrito">
    <w:name w:val="Sobrescrito"/>
    <w:rPr>
      <w:sz w:val="16"/>
      <w:szCs w:val="16"/>
    </w:rPr>
  </w:style>
  <w:style w:type="character" w:styleId="nfase">
    <w:name w:val="Emphasis"/>
    <w:uiPriority w:val="20"/>
    <w:qFormat/>
    <w:rPr>
      <w:i/>
      <w:iCs/>
    </w:rPr>
  </w:style>
  <w:style w:type="character" w:customStyle="1" w:styleId="apple-converted-space">
    <w:name w:val="apple-converted-space"/>
    <w:basedOn w:val="Fontepargpadro4"/>
  </w:style>
  <w:style w:type="character" w:customStyle="1" w:styleId="tex3">
    <w:name w:val="tex3"/>
    <w:basedOn w:val="Fontepargpadro4"/>
  </w:style>
  <w:style w:type="character" w:customStyle="1" w:styleId="tex3b">
    <w:name w:val="tex3b"/>
    <w:basedOn w:val="Fontepargpadro4"/>
  </w:style>
  <w:style w:type="character" w:customStyle="1" w:styleId="TextodoEspaoReservado1">
    <w:name w:val="Texto do Espaço Reservado1"/>
    <w:rPr>
      <w:rFonts w:cs="Times New Roman"/>
      <w:color w:val="808080"/>
    </w:rPr>
  </w:style>
  <w:style w:type="character" w:customStyle="1" w:styleId="EncerramentoChar">
    <w:name w:val="Encerramento Char"/>
    <w:rPr>
      <w:rFonts w:cs="Times New Roman"/>
      <w:sz w:val="20"/>
      <w:szCs w:val="20"/>
    </w:rPr>
  </w:style>
  <w:style w:type="character" w:customStyle="1" w:styleId="AssuntodocomentrioChar">
    <w:name w:val="Assunto do comentário Char"/>
    <w:uiPriority w:val="99"/>
    <w:rPr>
      <w:rFonts w:cs="Times New Roman"/>
      <w:b/>
    </w:rPr>
  </w:style>
  <w:style w:type="character" w:customStyle="1" w:styleId="TextodecomentrioChar">
    <w:name w:val="Texto de comentário Char"/>
    <w:link w:val="Textodecomentrio"/>
    <w:uiPriority w:val="99"/>
    <w:qFormat/>
    <w:rPr>
      <w:rFonts w:cs="Times New Roman"/>
    </w:rPr>
  </w:style>
  <w:style w:type="character" w:customStyle="1" w:styleId="Refdecomentrio1">
    <w:name w:val="Ref. de comentário1"/>
    <w:rPr>
      <w:rFonts w:cs="Times New Roman"/>
      <w:sz w:val="16"/>
    </w:rPr>
  </w:style>
  <w:style w:type="character" w:customStyle="1" w:styleId="tel">
    <w:name w:val="tel"/>
    <w:rPr>
      <w:rFonts w:cs="Times New Roman"/>
    </w:rPr>
  </w:style>
  <w:style w:type="character" w:customStyle="1" w:styleId="adr">
    <w:name w:val="adr"/>
    <w:rPr>
      <w:rFonts w:cs="Times New Roman"/>
    </w:rPr>
  </w:style>
  <w:style w:type="character" w:customStyle="1" w:styleId="MapadoDocumentoChar">
    <w:name w:val="Mapa do Documento Char"/>
    <w:rPr>
      <w:rFonts w:ascii="Tahoma" w:hAnsi="Tahoma" w:cs="Times New Roman"/>
      <w:sz w:val="16"/>
    </w:rPr>
  </w:style>
  <w:style w:type="character" w:customStyle="1" w:styleId="TextodebaloChar">
    <w:name w:val="Texto de balão Char"/>
    <w:uiPriority w:val="99"/>
    <w:rPr>
      <w:rFonts w:ascii="Tahoma" w:hAnsi="Tahoma" w:cs="Times New Roman"/>
      <w:sz w:val="16"/>
    </w:rPr>
  </w:style>
  <w:style w:type="character" w:customStyle="1" w:styleId="Recuodecorpodetexto2Char">
    <w:name w:val="Recuo de corpo de texto 2 Char"/>
    <w:rPr>
      <w:sz w:val="24"/>
    </w:rPr>
  </w:style>
  <w:style w:type="character" w:customStyle="1" w:styleId="Refdenotadefim1">
    <w:name w:val="Ref. de nota de fim1"/>
    <w:rPr>
      <w:rFonts w:cs="Times New Roman"/>
      <w:vertAlign w:val="superscript"/>
    </w:rPr>
  </w:style>
  <w:style w:type="character" w:customStyle="1" w:styleId="Refdenotaderodap1">
    <w:name w:val="Ref. de nota de rodapé1"/>
    <w:rPr>
      <w:rFonts w:cs="Times New Roman"/>
      <w:vertAlign w:val="superscript"/>
    </w:rPr>
  </w:style>
  <w:style w:type="character" w:customStyle="1" w:styleId="N">
    <w:name w:val="N"/>
    <w:rPr>
      <w:b/>
    </w:rPr>
  </w:style>
  <w:style w:type="character" w:customStyle="1" w:styleId="CabealhoChar">
    <w:name w:val="Cabeçalho Char"/>
    <w:uiPriority w:val="99"/>
    <w:rPr>
      <w:rFonts w:cs="Times New Roman"/>
    </w:rPr>
  </w:style>
  <w:style w:type="character" w:customStyle="1" w:styleId="Nmerodepgina1">
    <w:name w:val="Número de página1"/>
    <w:rPr>
      <w:rFonts w:ascii="Arial" w:hAnsi="Arial" w:cs="Times New Roman"/>
    </w:rPr>
  </w:style>
  <w:style w:type="character" w:customStyle="1" w:styleId="Corpodetexto3Char">
    <w:name w:val="Corpo de texto 3 Char"/>
    <w:link w:val="Corpodetexto3"/>
    <w:rPr>
      <w:rFonts w:cs="Times New Roman"/>
      <w:sz w:val="26"/>
    </w:rPr>
  </w:style>
  <w:style w:type="character" w:customStyle="1" w:styleId="Corpodetexto2Char">
    <w:name w:val="Corpo de texto 2 Char"/>
    <w:rPr>
      <w:rFonts w:cs="Times New Roman"/>
      <w:sz w:val="20"/>
      <w:szCs w:val="20"/>
    </w:rPr>
  </w:style>
  <w:style w:type="character" w:customStyle="1" w:styleId="Recuodecorpodetexto2Char1">
    <w:name w:val="Recuo de corpo de texto 2 Char1"/>
    <w:rPr>
      <w:rFonts w:cs="Times New Roman"/>
      <w:sz w:val="24"/>
    </w:rPr>
  </w:style>
  <w:style w:type="character" w:customStyle="1" w:styleId="TextodenotaderodapChar">
    <w:name w:val="Texto de nota de rodapé Char"/>
    <w:link w:val="Textodenotaderodap"/>
    <w:uiPriority w:val="99"/>
    <w:rPr>
      <w:rFonts w:ascii="Arial" w:hAnsi="Arial" w:cs="Times New Roman"/>
    </w:rPr>
  </w:style>
  <w:style w:type="character" w:customStyle="1" w:styleId="RecuodecorpodetextoChar">
    <w:name w:val="Recuo de corpo de texto Char"/>
    <w:rPr>
      <w:rFonts w:cs="Times New Roman"/>
      <w:sz w:val="24"/>
    </w:rPr>
  </w:style>
  <w:style w:type="character" w:customStyle="1" w:styleId="CorpodetextoChar">
    <w:name w:val="Corpo de texto Char"/>
    <w:uiPriority w:val="99"/>
    <w:rPr>
      <w:rFonts w:cs="Times New Roman"/>
      <w:sz w:val="24"/>
    </w:rPr>
  </w:style>
  <w:style w:type="character" w:customStyle="1" w:styleId="Recuodecorpodetexto3Char">
    <w:name w:val="Recuo de corpo de texto 3 Char"/>
    <w:rPr>
      <w:rFonts w:ascii="Arial" w:hAnsi="Arial" w:cs="Times New Roman"/>
      <w:sz w:val="22"/>
    </w:rPr>
  </w:style>
  <w:style w:type="character" w:customStyle="1" w:styleId="SaudaoChar">
    <w:name w:val="Saudação Char"/>
    <w:rPr>
      <w:rFonts w:ascii="Arial" w:hAnsi="Arial" w:cs="Times New Roman"/>
      <w:sz w:val="24"/>
    </w:rPr>
  </w:style>
  <w:style w:type="character" w:customStyle="1" w:styleId="RodapChar">
    <w:name w:val="Rodapé Char"/>
    <w:uiPriority w:val="99"/>
    <w:qFormat/>
    <w:rPr>
      <w:rFonts w:cs="Times New Roman"/>
      <w:sz w:val="20"/>
      <w:szCs w:val="20"/>
    </w:rPr>
  </w:style>
  <w:style w:type="character" w:customStyle="1" w:styleId="Ttulo9Char">
    <w:name w:val="Título 9 Char"/>
    <w:rPr>
      <w:rFonts w:ascii="CG Times (W1)" w:hAnsi="CG Times (W1)"/>
      <w:i/>
      <w:sz w:val="20"/>
      <w:szCs w:val="20"/>
    </w:rPr>
  </w:style>
  <w:style w:type="character" w:customStyle="1" w:styleId="Ttulo8Char">
    <w:name w:val="Título 8 Char"/>
    <w:rPr>
      <w:rFonts w:ascii="CG Times (W1)" w:hAnsi="CG Times (W1)"/>
      <w:i/>
      <w:sz w:val="20"/>
      <w:szCs w:val="20"/>
    </w:rPr>
  </w:style>
  <w:style w:type="character" w:customStyle="1" w:styleId="Ttulo7Char">
    <w:name w:val="Título 7 Char"/>
    <w:rPr>
      <w:rFonts w:ascii="CG Times (W1)" w:hAnsi="CG Times (W1)"/>
      <w:i/>
      <w:sz w:val="20"/>
      <w:szCs w:val="20"/>
    </w:rPr>
  </w:style>
  <w:style w:type="character" w:customStyle="1" w:styleId="Ttulo6Char">
    <w:name w:val="Título 6 Char"/>
    <w:uiPriority w:val="9"/>
    <w:rPr>
      <w:rFonts w:ascii="CG Times (W1)" w:hAnsi="CG Times (W1)"/>
      <w:sz w:val="20"/>
      <w:szCs w:val="20"/>
      <w:u w:val="single"/>
    </w:rPr>
  </w:style>
  <w:style w:type="character" w:customStyle="1" w:styleId="Ttulo5Char">
    <w:name w:val="Título 5 Char"/>
    <w:rPr>
      <w:rFonts w:ascii="CG Times (W1)" w:hAnsi="CG Times (W1)"/>
      <w:b/>
      <w:sz w:val="20"/>
      <w:szCs w:val="20"/>
    </w:rPr>
  </w:style>
  <w:style w:type="character" w:customStyle="1" w:styleId="Ttulo4Char">
    <w:name w:val="Título 4 Char"/>
    <w:rPr>
      <w:rFonts w:ascii="CG Times (W1)" w:hAnsi="CG Times (W1)"/>
      <w:szCs w:val="20"/>
      <w:u w:val="single"/>
    </w:rPr>
  </w:style>
  <w:style w:type="character" w:customStyle="1" w:styleId="Ttulo3Char">
    <w:name w:val="Título 3 Char"/>
    <w:uiPriority w:val="9"/>
    <w:rPr>
      <w:rFonts w:ascii="CG Times (W1)" w:hAnsi="CG Times (W1)"/>
      <w:b/>
      <w:szCs w:val="20"/>
    </w:rPr>
  </w:style>
  <w:style w:type="character" w:customStyle="1" w:styleId="Ttulo2Char">
    <w:name w:val="Título 2 Char"/>
    <w:rPr>
      <w:rFonts w:ascii="Arial" w:hAnsi="Arial"/>
      <w:b/>
      <w:szCs w:val="20"/>
    </w:rPr>
  </w:style>
  <w:style w:type="character" w:customStyle="1" w:styleId="Ttulo1Char">
    <w:name w:val="Título 1 Char"/>
    <w:uiPriority w:val="9"/>
    <w:rPr>
      <w:rFonts w:ascii="Arial" w:hAnsi="Arial"/>
      <w:b/>
      <w:color w:val="000000"/>
      <w:sz w:val="26"/>
      <w:szCs w:val="20"/>
    </w:rPr>
  </w:style>
  <w:style w:type="character" w:customStyle="1" w:styleId="Fontepargpadro4">
    <w:name w:val="Fonte parág. padrão4"/>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CharChar0">
    <w:name w:val="Char Char"/>
    <w:rPr>
      <w:rFonts w:ascii="Courier New" w:eastAsia="Arial Unicode MS" w:hAnsi="Courier New" w:cs="Courier New"/>
      <w:color w:val="000000"/>
      <w:sz w:val="18"/>
      <w:szCs w:val="18"/>
      <w:lang w:val="pt-BR" w:bidi="ar-SA"/>
    </w:rPr>
  </w:style>
  <w:style w:type="character" w:customStyle="1" w:styleId="CharChar2">
    <w:name w:val="Char Char2"/>
    <w:rPr>
      <w:rFonts w:ascii="Arial" w:hAnsi="Arial" w:cs="Arial"/>
      <w:b/>
      <w:bCs/>
      <w:sz w:val="40"/>
      <w:u w:val="single"/>
      <w:lang w:val="pt-BR" w:bidi="ar-SA"/>
    </w:rPr>
  </w:style>
  <w:style w:type="character" w:styleId="Forte">
    <w:name w:val="Strong"/>
    <w:uiPriority w:val="22"/>
    <w:qFormat/>
    <w:rPr>
      <w:b/>
      <w:bCs/>
    </w:rPr>
  </w:style>
  <w:style w:type="character" w:customStyle="1" w:styleId="WW8Num155z0">
    <w:name w:val="WW8Num155z0"/>
    <w:rPr>
      <w:rFonts w:ascii="Arial" w:hAnsi="Arial" w:cs="Arial"/>
      <w:color w:val="auto"/>
      <w:sz w:val="18"/>
      <w:szCs w:val="18"/>
    </w:rPr>
  </w:style>
  <w:style w:type="character" w:customStyle="1" w:styleId="WW8Num155ztrue">
    <w:name w:val="WW8Num155ztrue"/>
  </w:style>
  <w:style w:type="character" w:customStyle="1" w:styleId="WW8Num41z0">
    <w:name w:val="WW8Num41z0"/>
    <w:rPr>
      <w:rFonts w:ascii="Arial" w:hAnsi="Arial" w:cs="Times New Roman"/>
      <w:bCs/>
      <w:color w:val="000000"/>
      <w:sz w:val="18"/>
      <w:szCs w:val="18"/>
    </w:rPr>
  </w:style>
  <w:style w:type="character" w:customStyle="1" w:styleId="WW8Num55z0">
    <w:name w:val="WW8Num55z0"/>
    <w:rPr>
      <w:rFonts w:ascii="Arial" w:eastAsia="Arial" w:hAnsi="Arial" w:cs="Symbol"/>
      <w:b/>
      <w:iCs/>
      <w:color w:val="000000"/>
      <w:sz w:val="18"/>
      <w:szCs w:val="18"/>
    </w:rPr>
  </w:style>
  <w:style w:type="character" w:customStyle="1" w:styleId="WW8Num55z1">
    <w:name w:val="WW8Num55z1"/>
    <w:rPr>
      <w:rFonts w:ascii="Symbol" w:hAnsi="Symbol" w:cs="Symbol"/>
      <w:color w:val="auto"/>
      <w:sz w:val="18"/>
      <w:szCs w:val="18"/>
    </w:rPr>
  </w:style>
  <w:style w:type="character" w:customStyle="1" w:styleId="WW8Num55z2">
    <w:name w:val="WW8Num55z2"/>
    <w:rPr>
      <w:rFonts w:ascii="Wingdings" w:hAnsi="Wingdings" w:cs="Wingdings"/>
      <w:color w:val="FF0000"/>
      <w:sz w:val="18"/>
      <w:szCs w:val="18"/>
      <w:lang w:val="en-US"/>
    </w:rPr>
  </w:style>
  <w:style w:type="character" w:customStyle="1" w:styleId="WW8Num55z3">
    <w:name w:val="WW8Num55z3"/>
    <w:rPr>
      <w:rFonts w:ascii="Wingdings 2" w:hAnsi="Wingdings 2" w:cs="Symbol"/>
    </w:rPr>
  </w:style>
  <w:style w:type="character" w:customStyle="1" w:styleId="WW8Num55z4">
    <w:name w:val="WW8Num55z4"/>
    <w:rPr>
      <w:rFonts w:ascii="Courier New" w:hAnsi="Courier New" w:cs="Courier New"/>
    </w:rPr>
  </w:style>
  <w:style w:type="character" w:customStyle="1" w:styleId="WW8Num55ztrue">
    <w:name w:val="WW8Num55ztrue"/>
  </w:style>
  <w:style w:type="character" w:customStyle="1" w:styleId="fontstyle01">
    <w:name w:val="fontstyle01"/>
    <w:rPr>
      <w:rFonts w:ascii="Arial" w:eastAsia="Arial" w:hAnsi="Arial"/>
      <w:b w:val="0"/>
      <w:i w:val="0"/>
      <w:color w:val="000000"/>
      <w:sz w:val="24"/>
    </w:rPr>
  </w:style>
  <w:style w:type="character" w:customStyle="1" w:styleId="citao2Char">
    <w:name w:val="citação 2 Char"/>
    <w:rPr>
      <w:rFonts w:ascii="Arial" w:eastAsia="Tahoma" w:hAnsi="Arial"/>
      <w:i/>
      <w:color w:val="000000"/>
      <w:sz w:val="24"/>
      <w:highlight w:val="yellow"/>
      <w:lang w:eastAsia="pt-BR"/>
    </w:rPr>
  </w:style>
  <w:style w:type="character" w:customStyle="1" w:styleId="TabelaChar">
    <w:name w:val="Tabela Char"/>
    <w:rPr>
      <w:rFonts w:ascii="Arial" w:eastAsia="Arial" w:hAnsi="Arial"/>
      <w:sz w:val="24"/>
      <w:lang w:eastAsia="pt-BR"/>
    </w:rPr>
  </w:style>
  <w:style w:type="character" w:customStyle="1" w:styleId="CentralizadoChar">
    <w:name w:val="Centralizado Char"/>
    <w:rPr>
      <w:rFonts w:ascii="Arial" w:eastAsia="Tahoma" w:hAnsi="Arial"/>
      <w:b/>
      <w:sz w:val="24"/>
      <w:lang w:eastAsia="pt-BR"/>
    </w:rPr>
  </w:style>
  <w:style w:type="character" w:customStyle="1" w:styleId="SUBCONTChar">
    <w:name w:val="SUB CONT Char"/>
    <w:rPr>
      <w:rFonts w:ascii="Arial" w:eastAsia="Tahoma" w:hAnsi="Arial"/>
      <w:sz w:val="24"/>
      <w:lang w:eastAsia="pt-BR"/>
    </w:rPr>
  </w:style>
  <w:style w:type="character" w:customStyle="1" w:styleId="CLUSULADOCONTRATOChar">
    <w:name w:val="CLÁUSULA DO CONTRATO Char"/>
    <w:rPr>
      <w:rFonts w:ascii="Arial" w:eastAsia="Tahoma" w:hAnsi="Arial"/>
      <w:b/>
      <w:caps/>
      <w:sz w:val="24"/>
      <w:lang w:eastAsia="pt-BR"/>
    </w:rPr>
  </w:style>
  <w:style w:type="character" w:customStyle="1" w:styleId="PargrafodaListaChar">
    <w:name w:val="Parágrafo da Lista Char"/>
    <w:uiPriority w:val="34"/>
    <w:rPr>
      <w:rFonts w:ascii="Arial" w:eastAsia="Tahoma" w:hAnsi="Arial"/>
      <w:sz w:val="24"/>
      <w:lang w:eastAsia="pt-BR"/>
    </w:rPr>
  </w:style>
  <w:style w:type="character" w:customStyle="1" w:styleId="RecuadoChar">
    <w:name w:val="Recuado Char"/>
    <w:rPr>
      <w:rFonts w:ascii="Arial" w:eastAsia="Arial" w:hAnsi="Arial"/>
      <w:b/>
      <w:sz w:val="20"/>
      <w:lang w:eastAsia="pt-BR"/>
    </w:rPr>
  </w:style>
  <w:style w:type="character" w:customStyle="1" w:styleId="QuoteChar">
    <w:name w:val="Quote Char"/>
    <w:rPr>
      <w:rFonts w:ascii="Ecofont_Spranq_eco_Sans" w:eastAsia="Tahoma" w:hAnsi="Ecofont_Spranq_eco_Sans"/>
      <w:i/>
      <w:color w:val="000000"/>
      <w:highlight w:val="yellow"/>
    </w:rPr>
  </w:style>
  <w:style w:type="character" w:customStyle="1" w:styleId="TtulodoLivro1">
    <w:name w:val="Título do Livro1"/>
    <w:rPr>
      <w:rFonts w:ascii="Arial" w:eastAsia="Arial" w:hAnsi="Arial"/>
      <w:b/>
      <w:i/>
      <w:spacing w:val="5"/>
      <w:sz w:val="28"/>
    </w:rPr>
  </w:style>
  <w:style w:type="character" w:customStyle="1" w:styleId="Tabela-normalChar">
    <w:name w:val="Tabela - normal Char"/>
    <w:rPr>
      <w:rFonts w:ascii="Arial" w:eastAsia="Arial" w:hAnsi="Arial"/>
      <w:sz w:val="24"/>
    </w:rPr>
  </w:style>
  <w:style w:type="character" w:customStyle="1" w:styleId="Sub4IncisosChar">
    <w:name w:val="Sub4 Incisos Char"/>
    <w:rPr>
      <w:rFonts w:ascii="Arial" w:eastAsia="Arial" w:hAnsi="Arial"/>
      <w:sz w:val="24"/>
    </w:rPr>
  </w:style>
  <w:style w:type="character" w:customStyle="1" w:styleId="Sub3IncisosChar">
    <w:name w:val="Sub3 Incisos Char"/>
    <w:rPr>
      <w:rFonts w:ascii="Arial" w:eastAsia="Arial" w:hAnsi="Arial"/>
      <w:sz w:val="24"/>
      <w:lang w:eastAsia="pt-BR"/>
    </w:rPr>
  </w:style>
  <w:style w:type="character" w:customStyle="1" w:styleId="Sub2IncisosChar">
    <w:name w:val="Sub2 Incisos Char"/>
    <w:rPr>
      <w:rFonts w:ascii="Arial" w:eastAsia="Tahoma" w:hAnsi="Arial"/>
      <w:sz w:val="24"/>
      <w:lang w:eastAsia="pt-BR"/>
    </w:rPr>
  </w:style>
  <w:style w:type="character" w:customStyle="1" w:styleId="CitaoIntensaChar">
    <w:name w:val="Citação Intensa Char"/>
    <w:rPr>
      <w:rFonts w:ascii="Arial" w:eastAsia="Tahoma" w:hAnsi="Arial"/>
      <w:sz w:val="20"/>
      <w:lang w:eastAsia="pt-BR"/>
    </w:rPr>
  </w:style>
  <w:style w:type="character" w:customStyle="1" w:styleId="Sub5Char">
    <w:name w:val="Sub 5 Char"/>
    <w:rPr>
      <w:rFonts w:ascii="Arial" w:eastAsia="Arial" w:hAnsi="Arial"/>
      <w:sz w:val="24"/>
    </w:rPr>
  </w:style>
  <w:style w:type="character" w:customStyle="1" w:styleId="Sub4Char">
    <w:name w:val="Sub 4 Char"/>
    <w:rPr>
      <w:rFonts w:ascii="Arial" w:eastAsia="Arial" w:hAnsi="Arial"/>
      <w:sz w:val="24"/>
    </w:rPr>
  </w:style>
  <w:style w:type="character" w:customStyle="1" w:styleId="Sub3Char">
    <w:name w:val="Sub 3 Char"/>
    <w:rPr>
      <w:rFonts w:ascii="Arial" w:eastAsia="Arial" w:hAnsi="Arial"/>
      <w:sz w:val="24"/>
    </w:rPr>
  </w:style>
  <w:style w:type="character" w:customStyle="1" w:styleId="Sub2Char">
    <w:name w:val="Sub 2 Char"/>
    <w:rPr>
      <w:rFonts w:ascii="Arial" w:eastAsia="Arial" w:hAnsi="Arial"/>
      <w:sz w:val="24"/>
    </w:rPr>
  </w:style>
  <w:style w:type="character" w:customStyle="1" w:styleId="Tabela-ttuloChar">
    <w:name w:val="Tabela - título Char"/>
    <w:rPr>
      <w:rFonts w:ascii="Arial" w:eastAsia="Tahoma" w:hAnsi="Arial"/>
      <w:b/>
      <w:color w:val="2F5496"/>
      <w:sz w:val="24"/>
    </w:rPr>
  </w:style>
  <w:style w:type="character" w:customStyle="1" w:styleId="SubttuloprimeiroChar">
    <w:name w:val="Subtítulo primeiro Char"/>
    <w:rPr>
      <w:rFonts w:ascii="Times New Roman" w:eastAsia="Times New Roman" w:hAnsi="Times New Roman"/>
      <w:b/>
      <w:i/>
      <w:caps w:val="0"/>
      <w:smallCaps w:val="0"/>
      <w:color w:val="2F5496"/>
      <w:sz w:val="40"/>
    </w:rPr>
  </w:style>
  <w:style w:type="character" w:customStyle="1" w:styleId="Subttulo11Char">
    <w:name w:val="Subtítulo 1.1 Char"/>
    <w:rPr>
      <w:rFonts w:ascii="Times New Roman" w:eastAsia="Tahoma" w:hAnsi="Times New Roman"/>
      <w:sz w:val="24"/>
      <w:highlight w:val="red"/>
      <w:lang w:eastAsia="pt-BR"/>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3z1">
    <w:name w:val="WW8Num13z1"/>
  </w:style>
  <w:style w:type="character" w:customStyle="1" w:styleId="WW8Num14z1">
    <w:name w:val="WW8Num14z1"/>
  </w:style>
  <w:style w:type="character" w:customStyle="1" w:styleId="WW8Num14z2">
    <w:name w:val="WW8Num14z2"/>
  </w:style>
  <w:style w:type="character" w:customStyle="1" w:styleId="CharChar1">
    <w:name w:val="Char Char1"/>
    <w:rPr>
      <w:sz w:val="24"/>
    </w:rPr>
  </w:style>
  <w:style w:type="character" w:customStyle="1" w:styleId="td-content">
    <w:name w:val="td-content"/>
  </w:style>
  <w:style w:type="character" w:customStyle="1" w:styleId="Refdecomentrio10">
    <w:name w:val="Ref. de comentário1"/>
    <w:rPr>
      <w:sz w:val="16"/>
    </w:rPr>
  </w:style>
  <w:style w:type="character" w:customStyle="1" w:styleId="A3">
    <w:name w:val="A3"/>
    <w:rPr>
      <w:rFonts w:ascii="Arial" w:eastAsia="Arial" w:hAnsi="Arial"/>
      <w:color w:val="000000"/>
      <w:sz w:val="18"/>
    </w:rPr>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1ztrue71111">
    <w:name w:val="WW-WW8Num1ztrue7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1ztrue711111">
    <w:name w:val="WW-WW8Num1ztrue7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1ztrue7111111">
    <w:name w:val="WW-WW8Num1ztrue7111111"/>
  </w:style>
  <w:style w:type="character" w:customStyle="1" w:styleId="WW-Absatz-Standardschriftart1111111111111111111111111111111111111111111111111111111111111111111111111111111111112">
    <w:name w:val="WW-Absatz-Standardschriftart1111111111111111111111111111111111111111111111111111111111111111111111111111111111112"/>
  </w:style>
  <w:style w:type="character" w:customStyle="1" w:styleId="Fontepargpadro40">
    <w:name w:val="Fonte parág. padrão4"/>
  </w:style>
  <w:style w:type="character" w:customStyle="1" w:styleId="WW-Fontepargpadro">
    <w:name w:val="WW-Fonte parág. padrão"/>
  </w:style>
  <w:style w:type="character" w:customStyle="1" w:styleId="WW8Num19z1">
    <w:name w:val="WW8Num19z1"/>
    <w:rPr>
      <w:rFonts w:ascii="Courier New" w:eastAsia="Courier New" w:hAnsi="Courier New"/>
      <w:sz w:val="20"/>
    </w:rPr>
  </w:style>
  <w:style w:type="character" w:customStyle="1" w:styleId="WW8Num19z2">
    <w:name w:val="WW8Num19z2"/>
    <w:rPr>
      <w:rFonts w:ascii="Wingdings" w:eastAsia="Wingdings" w:hAnsi="Wingdings"/>
      <w:sz w:val="20"/>
    </w:rPr>
  </w:style>
  <w:style w:type="character" w:customStyle="1" w:styleId="WW-Absatz-Standardschriftart11111111111111111111111111111111111111111111111111111111111111111111111111111111111111111111121">
    <w:name w:val="WW-Absatz-Standardschriftart11111111111111111111111111111111111111111111111111111111111111111111111111111111111111111111121"/>
  </w:style>
  <w:style w:type="character" w:customStyle="1" w:styleId="WW-Absatz-Standardschriftart1111111111111111111111111111111111111111111111111111111111111111111111111111111111111111111112">
    <w:name w:val="WW-Absatz-Standardschriftart1111111111111111111111111111111111111111111111111111111111111111111111111111111111111111111112"/>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Fontepargpadro5">
    <w:name w:val="Fonte parág. padrão5"/>
  </w:style>
  <w:style w:type="character" w:customStyle="1" w:styleId="WW-WW8Num1ztrue12345611111111111111111111111111">
    <w:name w:val="WW-WW8Num1ztrue12345611111111111111111111111111"/>
  </w:style>
  <w:style w:type="character" w:customStyle="1" w:styleId="WW-WW8Num1ztrue1234511111111111111111111111111">
    <w:name w:val="WW-WW8Num1ztrue1234511111111111111111111111111"/>
  </w:style>
  <w:style w:type="character" w:customStyle="1" w:styleId="WW-WW8Num1ztrue123411111111111111111111111111">
    <w:name w:val="WW-WW8Num1ztrue123411111111111111111111111111"/>
  </w:style>
  <w:style w:type="character" w:customStyle="1" w:styleId="WW-WW8Num1ztrue12311111111111111111111111111">
    <w:name w:val="WW-WW8Num1ztrue12311111111111111111111111111"/>
  </w:style>
  <w:style w:type="character" w:customStyle="1" w:styleId="WW-WW8Num1ztrue1211111111111111111111111111">
    <w:name w:val="WW-WW8Num1ztrue1211111111111111111111111111"/>
  </w:style>
  <w:style w:type="character" w:customStyle="1" w:styleId="WW-WW8Num1ztrue11111111111111111111111111111">
    <w:name w:val="WW-WW8Num1ztrue11111111111111111111111111111"/>
  </w:style>
  <w:style w:type="character" w:customStyle="1" w:styleId="WW-WW8Num1ztrue12345671111111111111111111111111">
    <w:name w:val="WW-WW8Num1ztrue12345671111111111111111111111111"/>
  </w:style>
  <w:style w:type="character" w:customStyle="1" w:styleId="WW-WW8Num1ztrue1234561111111111111111111111111">
    <w:name w:val="WW-WW8Num1ztrue1234561111111111111111111111111"/>
  </w:style>
  <w:style w:type="character" w:customStyle="1" w:styleId="WW-WW8Num1ztrue123451111111111111111111111111">
    <w:name w:val="WW-WW8Num1ztrue123451111111111111111111111111"/>
  </w:style>
  <w:style w:type="character" w:customStyle="1" w:styleId="WW-WW8Num1ztrue12341111111111111111111111111">
    <w:name w:val="WW-WW8Num1ztrue12341111111111111111111111111"/>
  </w:style>
  <w:style w:type="character" w:customStyle="1" w:styleId="WW-WW8Num1ztrue1231111111111111111111111111">
    <w:name w:val="WW-WW8Num1ztrue1231111111111111111111111111"/>
  </w:style>
  <w:style w:type="character" w:customStyle="1" w:styleId="WW-WW8Num1ztrue121111111111111111111111111">
    <w:name w:val="WW-WW8Num1ztrue121111111111111111111111111"/>
  </w:style>
  <w:style w:type="character" w:customStyle="1" w:styleId="WW-WW8Num1ztrue1111111111111111111111111111">
    <w:name w:val="WW-WW8Num1ztrue1111111111111111111111111111"/>
  </w:style>
  <w:style w:type="character" w:customStyle="1" w:styleId="WW-WW8Num1ztrue1234567111111111111111111111111">
    <w:name w:val="WW-WW8Num1ztrue1234567111111111111111111111111"/>
  </w:style>
  <w:style w:type="character" w:customStyle="1" w:styleId="WW-WW8Num1ztrue123456111111111111111111111111">
    <w:name w:val="WW-WW8Num1ztrue123456111111111111111111111111"/>
  </w:style>
  <w:style w:type="character" w:customStyle="1" w:styleId="WW-WW8Num1ztrue12345111111111111111111111111">
    <w:name w:val="WW-WW8Num1ztrue12345111111111111111111111111"/>
  </w:style>
  <w:style w:type="character" w:customStyle="1" w:styleId="WW-WW8Num1ztrue1234111111111111111111111111">
    <w:name w:val="WW-WW8Num1ztrue1234111111111111111111111111"/>
  </w:style>
  <w:style w:type="character" w:customStyle="1" w:styleId="WW-WW8Num1ztrue123111111111111111111111111">
    <w:name w:val="WW-WW8Num1ztrue123111111111111111111111111"/>
  </w:style>
  <w:style w:type="character" w:customStyle="1" w:styleId="WW-WW8Num1ztrue12111111111111111111111111">
    <w:name w:val="WW-WW8Num1ztrue12111111111111111111111111"/>
  </w:style>
  <w:style w:type="character" w:customStyle="1" w:styleId="WW-WW8Num1ztrue111111111111111111111111111">
    <w:name w:val="WW-WW8Num1ztrue111111111111111111111111111"/>
  </w:style>
  <w:style w:type="character" w:customStyle="1" w:styleId="WW-WW8Num1ztrue123456711111111111111111111111">
    <w:name w:val="WW-WW8Num1ztrue123456711111111111111111111111"/>
  </w:style>
  <w:style w:type="character" w:customStyle="1" w:styleId="WW-WW8Num1ztrue12345611111111111111111111111">
    <w:name w:val="WW-WW8Num1ztrue12345611111111111111111111111"/>
  </w:style>
  <w:style w:type="character" w:customStyle="1" w:styleId="WW-WW8Num1ztrue1234511111111111111111111111">
    <w:name w:val="WW-WW8Num1ztrue1234511111111111111111111111"/>
  </w:style>
  <w:style w:type="character" w:customStyle="1" w:styleId="WW-WW8Num1ztrue123411111111111111111111111">
    <w:name w:val="WW-WW8Num1ztrue123411111111111111111111111"/>
  </w:style>
  <w:style w:type="character" w:customStyle="1" w:styleId="WW-WW8Num1ztrue12311111111111111111111111">
    <w:name w:val="WW-WW8Num1ztrue12311111111111111111111111"/>
  </w:style>
  <w:style w:type="character" w:customStyle="1" w:styleId="WW-WW8Num1ztrue1211111111111111111111111">
    <w:name w:val="WW-WW8Num1ztrue1211111111111111111111111"/>
  </w:style>
  <w:style w:type="character" w:customStyle="1" w:styleId="WW-WW8Num1ztrue11111111111111111111111111">
    <w:name w:val="WW-WW8Num1ztrue11111111111111111111111111"/>
  </w:style>
  <w:style w:type="character" w:customStyle="1" w:styleId="WW-WW8Num1ztrue71">
    <w:name w:val="WW-WW8Num1ztrue71"/>
  </w:style>
  <w:style w:type="character" w:customStyle="1" w:styleId="WW-WW8Num1ztrue61">
    <w:name w:val="WW-WW8Num1ztrue61"/>
  </w:style>
  <w:style w:type="character" w:customStyle="1" w:styleId="WW-WW8Num1ztrue51">
    <w:name w:val="WW-WW8Num1ztrue51"/>
  </w:style>
  <w:style w:type="character" w:customStyle="1" w:styleId="WW-WW8Num1ztrue41">
    <w:name w:val="WW-WW8Num1ztrue41"/>
  </w:style>
  <w:style w:type="character" w:customStyle="1" w:styleId="WW-WW8Num1ztrue31">
    <w:name w:val="WW-WW8Num1ztrue31"/>
  </w:style>
  <w:style w:type="character" w:customStyle="1" w:styleId="WW-WW8Num1ztrue21">
    <w:name w:val="WW-WW8Num1ztrue21"/>
  </w:style>
  <w:style w:type="character" w:customStyle="1" w:styleId="WW-WW8Num1ztrue1111111111111111111111111">
    <w:name w:val="WW-WW8Num1ztrue1111111111111111111111111"/>
  </w:style>
  <w:style w:type="character" w:customStyle="1" w:styleId="WW-WW8Num1ztrue12345671111111111111111111111">
    <w:name w:val="WW-WW8Num1ztrue12345671111111111111111111111"/>
  </w:style>
  <w:style w:type="character" w:customStyle="1" w:styleId="WW-WW8Num1ztrue1234561111111111111111111111">
    <w:name w:val="WW-WW8Num1ztrue1234561111111111111111111111"/>
  </w:style>
  <w:style w:type="character" w:customStyle="1" w:styleId="WW-WW8Num1ztrue123451111111111111111111111">
    <w:name w:val="WW-WW8Num1ztrue123451111111111111111111111"/>
  </w:style>
  <w:style w:type="character" w:customStyle="1" w:styleId="WW-WW8Num1ztrue12341111111111111111111111">
    <w:name w:val="WW-WW8Num1ztrue12341111111111111111111111"/>
  </w:style>
  <w:style w:type="character" w:customStyle="1" w:styleId="WW-WW8Num1ztrue1231111111111111111111111">
    <w:name w:val="WW-WW8Num1ztrue1231111111111111111111111"/>
  </w:style>
  <w:style w:type="character" w:customStyle="1" w:styleId="WW-WW8Num1ztrue121111111111111111111111">
    <w:name w:val="WW-WW8Num1ztrue121111111111111111111111"/>
  </w:style>
  <w:style w:type="character" w:customStyle="1" w:styleId="WW-WW8Num1ztrue111111111111111111111111">
    <w:name w:val="WW-WW8Num1ztrue111111111111111111111111"/>
  </w:style>
  <w:style w:type="character" w:customStyle="1" w:styleId="WW-WW8Num1ztrue1234567111111111111111111111">
    <w:name w:val="WW-WW8Num1ztrue1234567111111111111111111111"/>
  </w:style>
  <w:style w:type="character" w:customStyle="1" w:styleId="WW-WW8Num1ztrue123456111111111111111111111">
    <w:name w:val="WW-WW8Num1ztrue123456111111111111111111111"/>
  </w:style>
  <w:style w:type="character" w:customStyle="1" w:styleId="WW-WW8Num1ztrue12345111111111111111111111">
    <w:name w:val="WW-WW8Num1ztrue12345111111111111111111111"/>
  </w:style>
  <w:style w:type="character" w:customStyle="1" w:styleId="WW-WW8Num1ztrue1234111111111111111111111">
    <w:name w:val="WW-WW8Num1ztrue1234111111111111111111111"/>
  </w:style>
  <w:style w:type="character" w:customStyle="1" w:styleId="WW-WW8Num1ztrue123111111111111111111111">
    <w:name w:val="WW-WW8Num1ztrue123111111111111111111111"/>
  </w:style>
  <w:style w:type="character" w:customStyle="1" w:styleId="WW-WW8Num1ztrue12111111111111111111111">
    <w:name w:val="WW-WW8Num1ztrue12111111111111111111111"/>
  </w:style>
  <w:style w:type="character" w:customStyle="1" w:styleId="WW-WW8Num1ztrue11111111111111111111111">
    <w:name w:val="WW-WW8Num1ztrue11111111111111111111111"/>
  </w:style>
  <w:style w:type="character" w:customStyle="1" w:styleId="WW-WW8Num1ztrue123456711111111111111111111">
    <w:name w:val="WW-WW8Num1ztrue123456711111111111111111111"/>
  </w:style>
  <w:style w:type="character" w:customStyle="1" w:styleId="WW-WW8Num1ztrue12345611111111111111111111">
    <w:name w:val="WW-WW8Num1ztrue12345611111111111111111111"/>
  </w:style>
  <w:style w:type="character" w:customStyle="1" w:styleId="WW-WW8Num1ztrue1234511111111111111111111">
    <w:name w:val="WW-WW8Num1ztrue1234511111111111111111111"/>
  </w:style>
  <w:style w:type="character" w:customStyle="1" w:styleId="WW-WW8Num1ztrue123411111111111111111111">
    <w:name w:val="WW-WW8Num1ztrue123411111111111111111111"/>
  </w:style>
  <w:style w:type="character" w:customStyle="1" w:styleId="WW-WW8Num1ztrue12311111111111111111111">
    <w:name w:val="WW-WW8Num1ztrue12311111111111111111111"/>
  </w:style>
  <w:style w:type="character" w:customStyle="1" w:styleId="WW-WW8Num1ztrue1211111111111111111111">
    <w:name w:val="WW-WW8Num1ztrue1211111111111111111111"/>
  </w:style>
  <w:style w:type="character" w:customStyle="1" w:styleId="WW-WW8Num1ztrue1111111111111111111111">
    <w:name w:val="WW-WW8Num1ztrue1111111111111111111111"/>
  </w:style>
  <w:style w:type="character" w:customStyle="1" w:styleId="WW-WW8Num1ztrue12345671111111111111111111">
    <w:name w:val="WW-WW8Num1ztrue12345671111111111111111111"/>
  </w:style>
  <w:style w:type="character" w:customStyle="1" w:styleId="WW-WW8Num1ztrue1234561111111111111111111">
    <w:name w:val="WW-WW8Num1ztrue1234561111111111111111111"/>
  </w:style>
  <w:style w:type="character" w:customStyle="1" w:styleId="WW-WW8Num1ztrue123451111111111111111111">
    <w:name w:val="WW-WW8Num1ztrue123451111111111111111111"/>
  </w:style>
  <w:style w:type="character" w:customStyle="1" w:styleId="WW-WW8Num1ztrue12341111111111111111111">
    <w:name w:val="WW-WW8Num1ztrue12341111111111111111111"/>
  </w:style>
  <w:style w:type="character" w:customStyle="1" w:styleId="WW-WW8Num1ztrue1231111111111111111111">
    <w:name w:val="WW-WW8Num1ztrue1231111111111111111111"/>
  </w:style>
  <w:style w:type="character" w:customStyle="1" w:styleId="WW-WW8Num1ztrue121111111111111111111">
    <w:name w:val="WW-WW8Num1ztrue121111111111111111111"/>
  </w:style>
  <w:style w:type="character" w:customStyle="1" w:styleId="WW-WW8Num1ztrue111111111111111111111">
    <w:name w:val="WW-WW8Num1ztrue111111111111111111111"/>
  </w:style>
  <w:style w:type="character" w:customStyle="1" w:styleId="WW-WW8Num1ztrue1234567111111111111111111">
    <w:name w:val="WW-WW8Num1ztrue1234567111111111111111111"/>
  </w:style>
  <w:style w:type="character" w:customStyle="1" w:styleId="WW-WW8Num1ztrue123456111111111111111111">
    <w:name w:val="WW-WW8Num1ztrue123456111111111111111111"/>
  </w:style>
  <w:style w:type="character" w:customStyle="1" w:styleId="WW-WW8Num1ztrue12345111111111111111111">
    <w:name w:val="WW-WW8Num1ztrue12345111111111111111111"/>
  </w:style>
  <w:style w:type="character" w:customStyle="1" w:styleId="WW-WW8Num1ztrue1234111111111111111111">
    <w:name w:val="WW-WW8Num1ztrue1234111111111111111111"/>
  </w:style>
  <w:style w:type="character" w:customStyle="1" w:styleId="WW-WW8Num1ztrue123111111111111111111">
    <w:name w:val="WW-WW8Num1ztrue123111111111111111111"/>
  </w:style>
  <w:style w:type="character" w:customStyle="1" w:styleId="WW-WW8Num1ztrue12111111111111111111">
    <w:name w:val="WW-WW8Num1ztrue12111111111111111111"/>
  </w:style>
  <w:style w:type="character" w:customStyle="1" w:styleId="WW-WW8Num1ztrue11111111111111111111">
    <w:name w:val="WW-WW8Num1ztrue11111111111111111111"/>
  </w:style>
  <w:style w:type="character" w:customStyle="1" w:styleId="WW-WW8Num1ztrue123456711111111111111111">
    <w:name w:val="WW-WW8Num1ztrue123456711111111111111111"/>
  </w:style>
  <w:style w:type="character" w:customStyle="1" w:styleId="WW-WW8Num1ztrue12345611111111111111111">
    <w:name w:val="WW-WW8Num1ztrue12345611111111111111111"/>
  </w:style>
  <w:style w:type="character" w:customStyle="1" w:styleId="WW-WW8Num1ztrue1234511111111111111111">
    <w:name w:val="WW-WW8Num1ztrue1234511111111111111111"/>
  </w:style>
  <w:style w:type="character" w:customStyle="1" w:styleId="WW-WW8Num1ztrue123411111111111111111">
    <w:name w:val="WW-WW8Num1ztrue123411111111111111111"/>
  </w:style>
  <w:style w:type="character" w:customStyle="1" w:styleId="WW-WW8Num1ztrue12311111111111111111">
    <w:name w:val="WW-WW8Num1ztrue12311111111111111111"/>
  </w:style>
  <w:style w:type="character" w:customStyle="1" w:styleId="WW-WW8Num1ztrue1211111111111111111">
    <w:name w:val="WW-WW8Num1ztrue1211111111111111111"/>
  </w:style>
  <w:style w:type="character" w:customStyle="1" w:styleId="WW-WW8Num1ztrue1111111111111111111">
    <w:name w:val="WW-WW8Num1ztrue1111111111111111111"/>
  </w:style>
  <w:style w:type="character" w:customStyle="1" w:styleId="WW-WW8Num1ztrue12345671111111111111111">
    <w:name w:val="WW-WW8Num1ztrue12345671111111111111111"/>
  </w:style>
  <w:style w:type="character" w:customStyle="1" w:styleId="WW-WW8Num1ztrue1234561111111111111111">
    <w:name w:val="WW-WW8Num1ztrue1234561111111111111111"/>
  </w:style>
  <w:style w:type="character" w:customStyle="1" w:styleId="WW-WW8Num1ztrue123451111111111111111">
    <w:name w:val="WW-WW8Num1ztrue123451111111111111111"/>
  </w:style>
  <w:style w:type="character" w:customStyle="1" w:styleId="WW-WW8Num1ztrue12341111111111111111">
    <w:name w:val="WW-WW8Num1ztrue12341111111111111111"/>
  </w:style>
  <w:style w:type="character" w:customStyle="1" w:styleId="WW-WW8Num1ztrue1231111111111111111">
    <w:name w:val="WW-WW8Num1ztrue1231111111111111111"/>
  </w:style>
  <w:style w:type="character" w:customStyle="1" w:styleId="WW-WW8Num1ztrue121111111111111111">
    <w:name w:val="WW-WW8Num1ztrue121111111111111111"/>
  </w:style>
  <w:style w:type="character" w:customStyle="1" w:styleId="WW-WW8Num1ztrue111111111111111111">
    <w:name w:val="WW-WW8Num1ztrue111111111111111111"/>
  </w:style>
  <w:style w:type="character" w:customStyle="1" w:styleId="WW-WW8Num1ztrue1234567111111111111111">
    <w:name w:val="WW-WW8Num1ztrue1234567111111111111111"/>
  </w:style>
  <w:style w:type="character" w:customStyle="1" w:styleId="WW-WW8Num1ztrue123456111111111111111">
    <w:name w:val="WW-WW8Num1ztrue123456111111111111111"/>
  </w:style>
  <w:style w:type="character" w:customStyle="1" w:styleId="WW-WW8Num1ztrue12345111111111111111">
    <w:name w:val="WW-WW8Num1ztrue12345111111111111111"/>
  </w:style>
  <w:style w:type="character" w:customStyle="1" w:styleId="WW-WW8Num1ztrue1234111111111111111">
    <w:name w:val="WW-WW8Num1ztrue1234111111111111111"/>
  </w:style>
  <w:style w:type="character" w:customStyle="1" w:styleId="WW-WW8Num1ztrue123111111111111111">
    <w:name w:val="WW-WW8Num1ztrue123111111111111111"/>
  </w:style>
  <w:style w:type="character" w:customStyle="1" w:styleId="WW-WW8Num1ztrue12111111111111111">
    <w:name w:val="WW-WW8Num1ztrue12111111111111111"/>
  </w:style>
  <w:style w:type="character" w:customStyle="1" w:styleId="WW-WW8Num1ztrue11111111111111111">
    <w:name w:val="WW-WW8Num1ztrue11111111111111111"/>
  </w:style>
  <w:style w:type="character" w:customStyle="1" w:styleId="WW-WW8Num1ztrue123456711111111111111">
    <w:name w:val="WW-WW8Num1ztrue123456711111111111111"/>
  </w:style>
  <w:style w:type="character" w:customStyle="1" w:styleId="WW-WW8Num1ztrue12345611111111111111">
    <w:name w:val="WW-WW8Num1ztrue12345611111111111111"/>
  </w:style>
  <w:style w:type="character" w:customStyle="1" w:styleId="WW-WW8Num1ztrue1234511111111111111">
    <w:name w:val="WW-WW8Num1ztrue1234511111111111111"/>
  </w:style>
  <w:style w:type="character" w:customStyle="1" w:styleId="WW-WW8Num1ztrue123411111111111111">
    <w:name w:val="WW-WW8Num1ztrue123411111111111111"/>
  </w:style>
  <w:style w:type="character" w:customStyle="1" w:styleId="WW-WW8Num1ztrue12311111111111111">
    <w:name w:val="WW-WW8Num1ztrue12311111111111111"/>
  </w:style>
  <w:style w:type="character" w:customStyle="1" w:styleId="WW-WW8Num1ztrue1211111111111111">
    <w:name w:val="WW-WW8Num1ztrue1211111111111111"/>
  </w:style>
  <w:style w:type="character" w:customStyle="1" w:styleId="WW-WW8Num1ztrue1111111111111111">
    <w:name w:val="WW-WW8Num1ztrue1111111111111111"/>
  </w:style>
  <w:style w:type="character" w:customStyle="1" w:styleId="WW-WW8Num1ztrue12345671111111111111">
    <w:name w:val="WW-WW8Num1ztrue12345671111111111111"/>
  </w:style>
  <w:style w:type="character" w:customStyle="1" w:styleId="WW-WW8Num1ztrue1234561111111111111">
    <w:name w:val="WW-WW8Num1ztrue1234561111111111111"/>
  </w:style>
  <w:style w:type="character" w:customStyle="1" w:styleId="WW-WW8Num1ztrue123451111111111111">
    <w:name w:val="WW-WW8Num1ztrue123451111111111111"/>
  </w:style>
  <w:style w:type="character" w:customStyle="1" w:styleId="WW-WW8Num1ztrue12341111111111111">
    <w:name w:val="WW-WW8Num1ztrue12341111111111111"/>
  </w:style>
  <w:style w:type="character" w:customStyle="1" w:styleId="WW-WW8Num1ztrue1231111111111111">
    <w:name w:val="WW-WW8Num1ztrue1231111111111111"/>
  </w:style>
  <w:style w:type="character" w:customStyle="1" w:styleId="WW-WW8Num1ztrue121111111111111">
    <w:name w:val="WW-WW8Num1ztrue121111111111111"/>
  </w:style>
  <w:style w:type="character" w:customStyle="1" w:styleId="WW-WW8Num1ztrue111111111111111">
    <w:name w:val="WW-WW8Num1ztrue111111111111111"/>
  </w:style>
  <w:style w:type="character" w:customStyle="1" w:styleId="WW-WW8Num1ztrue1234567111111111111">
    <w:name w:val="WW-WW8Num1ztrue1234567111111111111"/>
  </w:style>
  <w:style w:type="character" w:customStyle="1" w:styleId="WW-WW8Num1ztrue123456111111111111">
    <w:name w:val="WW-WW8Num1ztrue123456111111111111"/>
  </w:style>
  <w:style w:type="character" w:customStyle="1" w:styleId="WW-WW8Num1ztrue12345111111111111">
    <w:name w:val="WW-WW8Num1ztrue12345111111111111"/>
  </w:style>
  <w:style w:type="character" w:customStyle="1" w:styleId="WW-WW8Num1ztrue1234111111111111">
    <w:name w:val="WW-WW8Num1ztrue1234111111111111"/>
  </w:style>
  <w:style w:type="character" w:customStyle="1" w:styleId="WW-WW8Num1ztrue123111111111111">
    <w:name w:val="WW-WW8Num1ztrue123111111111111"/>
  </w:style>
  <w:style w:type="character" w:customStyle="1" w:styleId="WW-WW8Num1ztrue12111111111111">
    <w:name w:val="WW-WW8Num1ztrue12111111111111"/>
  </w:style>
  <w:style w:type="character" w:customStyle="1" w:styleId="WW-WW8Num1ztrue11111111111111">
    <w:name w:val="WW-WW8Num1ztrue11111111111111"/>
  </w:style>
  <w:style w:type="character" w:customStyle="1" w:styleId="WW-WW8Num1ztrue123456711111111111">
    <w:name w:val="WW-WW8Num1ztrue123456711111111111"/>
  </w:style>
  <w:style w:type="character" w:customStyle="1" w:styleId="WW-WW8Num1ztrue12345611111111111">
    <w:name w:val="WW-WW8Num1ztrue12345611111111111"/>
  </w:style>
  <w:style w:type="character" w:customStyle="1" w:styleId="WW-WW8Num1ztrue1234511111111111">
    <w:name w:val="WW-WW8Num1ztrue1234511111111111"/>
  </w:style>
  <w:style w:type="character" w:customStyle="1" w:styleId="WW-WW8Num1ztrue123411111111111">
    <w:name w:val="WW-WW8Num1ztrue123411111111111"/>
  </w:style>
  <w:style w:type="character" w:customStyle="1" w:styleId="WW-WW8Num1ztrue12311111111111">
    <w:name w:val="WW-WW8Num1ztrue12311111111111"/>
  </w:style>
  <w:style w:type="character" w:customStyle="1" w:styleId="WW-WW8Num1ztrue1211111111111">
    <w:name w:val="WW-WW8Num1ztrue1211111111111"/>
  </w:style>
  <w:style w:type="character" w:customStyle="1" w:styleId="WW-WW8Num1ztrue1111111111111">
    <w:name w:val="WW-WW8Num1ztrue1111111111111"/>
  </w:style>
  <w:style w:type="character" w:customStyle="1" w:styleId="WW-WW8Num1ztrue12345671111111111">
    <w:name w:val="WW-WW8Num1ztrue12345671111111111"/>
  </w:style>
  <w:style w:type="character" w:customStyle="1" w:styleId="WW-WW8Num1ztrue1234561111111111">
    <w:name w:val="WW-WW8Num1ztrue1234561111111111"/>
  </w:style>
  <w:style w:type="character" w:customStyle="1" w:styleId="WW-WW8Num1ztrue123451111111111">
    <w:name w:val="WW-WW8Num1ztrue123451111111111"/>
  </w:style>
  <w:style w:type="character" w:customStyle="1" w:styleId="WW-WW8Num1ztrue12341111111111">
    <w:name w:val="WW-WW8Num1ztrue12341111111111"/>
  </w:style>
  <w:style w:type="character" w:customStyle="1" w:styleId="WW-WW8Num1ztrue1231111111111">
    <w:name w:val="WW-WW8Num1ztrue1231111111111"/>
  </w:style>
  <w:style w:type="character" w:customStyle="1" w:styleId="WW-WW8Num1ztrue121111111111">
    <w:name w:val="WW-WW8Num1ztrue121111111111"/>
  </w:style>
  <w:style w:type="character" w:customStyle="1" w:styleId="WW-WW8Num1ztrue111111111111">
    <w:name w:val="WW-WW8Num1ztrue111111111111"/>
  </w:style>
  <w:style w:type="character" w:customStyle="1" w:styleId="WW-WW8Num1ztrue1234567111111111">
    <w:name w:val="WW-WW8Num1ztrue1234567111111111"/>
  </w:style>
  <w:style w:type="character" w:customStyle="1" w:styleId="WW-WW8Num1ztrue123456111111111">
    <w:name w:val="WW-WW8Num1ztrue123456111111111"/>
  </w:style>
  <w:style w:type="character" w:customStyle="1" w:styleId="WW-WW8Num1ztrue12345111111111">
    <w:name w:val="WW-WW8Num1ztrue12345111111111"/>
  </w:style>
  <w:style w:type="character" w:customStyle="1" w:styleId="WW-WW8Num1ztrue1234111111111">
    <w:name w:val="WW-WW8Num1ztrue1234111111111"/>
  </w:style>
  <w:style w:type="character" w:customStyle="1" w:styleId="WW-WW8Num1ztrue123111111111">
    <w:name w:val="WW-WW8Num1ztrue123111111111"/>
  </w:style>
  <w:style w:type="character" w:customStyle="1" w:styleId="WW-WW8Num1ztrue12111111111">
    <w:name w:val="WW-WW8Num1ztrue12111111111"/>
  </w:style>
  <w:style w:type="character" w:customStyle="1" w:styleId="WW-WW8Num1ztrue11111111111">
    <w:name w:val="WW-WW8Num1ztrue11111111111"/>
  </w:style>
  <w:style w:type="character" w:customStyle="1" w:styleId="WW-WW8Num1ztrue123456711111111">
    <w:name w:val="WW-WW8Num1ztrue123456711111111"/>
  </w:style>
  <w:style w:type="character" w:customStyle="1" w:styleId="WW-WW8Num1ztrue12345611111111">
    <w:name w:val="WW-WW8Num1ztrue12345611111111"/>
  </w:style>
  <w:style w:type="character" w:customStyle="1" w:styleId="WW-WW8Num1ztrue1234511111111">
    <w:name w:val="WW-WW8Num1ztrue1234511111111"/>
  </w:style>
  <w:style w:type="character" w:customStyle="1" w:styleId="WW-WW8Num1ztrue123411111111">
    <w:name w:val="WW-WW8Num1ztrue123411111111"/>
  </w:style>
  <w:style w:type="character" w:customStyle="1" w:styleId="WW-WW8Num1ztrue12311111111">
    <w:name w:val="WW-WW8Num1ztrue12311111111"/>
  </w:style>
  <w:style w:type="character" w:customStyle="1" w:styleId="WW-WW8Num1ztrue1211111111">
    <w:name w:val="WW-WW8Num1ztrue1211111111"/>
  </w:style>
  <w:style w:type="character" w:customStyle="1" w:styleId="WW-WW8Num1ztrue1111111111">
    <w:name w:val="WW-WW8Num1ztrue1111111111"/>
  </w:style>
  <w:style w:type="character" w:customStyle="1" w:styleId="WW-WW8Num1ztrue12345671111111">
    <w:name w:val="WW-WW8Num1ztrue12345671111111"/>
  </w:style>
  <w:style w:type="character" w:customStyle="1" w:styleId="WW-WW8Num1ztrue1234561111111">
    <w:name w:val="WW-WW8Num1ztrue1234561111111"/>
  </w:style>
  <w:style w:type="character" w:customStyle="1" w:styleId="WW-WW8Num1ztrue123451111111">
    <w:name w:val="WW-WW8Num1ztrue123451111111"/>
  </w:style>
  <w:style w:type="character" w:customStyle="1" w:styleId="WW-WW8Num1ztrue12341111111">
    <w:name w:val="WW-WW8Num1ztrue12341111111"/>
  </w:style>
  <w:style w:type="character" w:customStyle="1" w:styleId="WW-WW8Num1ztrue1231111111">
    <w:name w:val="WW-WW8Num1ztrue1231111111"/>
  </w:style>
  <w:style w:type="character" w:customStyle="1" w:styleId="WW-WW8Num1ztrue121111111">
    <w:name w:val="WW-WW8Num1ztrue121111111"/>
  </w:style>
  <w:style w:type="character" w:customStyle="1" w:styleId="WW-WW8Num1ztrue111111111">
    <w:name w:val="WW-WW8Num1ztrue111111111"/>
  </w:style>
  <w:style w:type="character" w:customStyle="1" w:styleId="WW-WW8Num1ztrue1234567111111">
    <w:name w:val="WW-WW8Num1ztrue1234567111111"/>
  </w:style>
  <w:style w:type="character" w:customStyle="1" w:styleId="WW-WW8Num1ztrue123456111111">
    <w:name w:val="WW-WW8Num1ztrue123456111111"/>
  </w:style>
  <w:style w:type="character" w:customStyle="1" w:styleId="WW-WW8Num1ztrue12345111111">
    <w:name w:val="WW-WW8Num1ztrue12345111111"/>
  </w:style>
  <w:style w:type="character" w:customStyle="1" w:styleId="WW-WW8Num1ztrue1234111111">
    <w:name w:val="WW-WW8Num1ztrue1234111111"/>
  </w:style>
  <w:style w:type="character" w:customStyle="1" w:styleId="WW-WW8Num1ztrue123111111">
    <w:name w:val="WW-WW8Num1ztrue123111111"/>
  </w:style>
  <w:style w:type="character" w:customStyle="1" w:styleId="WW-WW8Num1ztrue12111111">
    <w:name w:val="WW-WW8Num1ztrue12111111"/>
  </w:style>
  <w:style w:type="character" w:customStyle="1" w:styleId="WW-WW8Num1ztrue11111111">
    <w:name w:val="WW-WW8Num1ztrue11111111"/>
  </w:style>
  <w:style w:type="character" w:customStyle="1" w:styleId="WW-WW8Num1ztrue123456711111">
    <w:name w:val="WW-WW8Num1ztrue123456711111"/>
  </w:style>
  <w:style w:type="character" w:customStyle="1" w:styleId="WW-WW8Num1ztrue12345611111">
    <w:name w:val="WW-WW8Num1ztrue12345611111"/>
  </w:style>
  <w:style w:type="character" w:customStyle="1" w:styleId="WW-WW8Num1ztrue1234511111">
    <w:name w:val="WW-WW8Num1ztrue1234511111"/>
  </w:style>
  <w:style w:type="character" w:customStyle="1" w:styleId="WW-WW8Num1ztrue123411111">
    <w:name w:val="WW-WW8Num1ztrue123411111"/>
  </w:style>
  <w:style w:type="character" w:customStyle="1" w:styleId="WW-WW8Num1ztrue12311111">
    <w:name w:val="WW-WW8Num1ztrue12311111"/>
  </w:style>
  <w:style w:type="character" w:customStyle="1" w:styleId="WW-WW8Num1ztrue1211111">
    <w:name w:val="WW-WW8Num1ztrue1211111"/>
  </w:style>
  <w:style w:type="character" w:customStyle="1" w:styleId="WW-WW8Num1ztrue1111111">
    <w:name w:val="WW-WW8Num1ztrue1111111"/>
  </w:style>
  <w:style w:type="character" w:customStyle="1" w:styleId="WW-WW8Num1ztrue12345671111">
    <w:name w:val="WW-WW8Num1ztrue12345671111"/>
  </w:style>
  <w:style w:type="character" w:customStyle="1" w:styleId="WW-WW8Num1ztrue1234561111">
    <w:name w:val="WW-WW8Num1ztrue1234561111"/>
  </w:style>
  <w:style w:type="character" w:customStyle="1" w:styleId="WW-WW8Num1ztrue123451111">
    <w:name w:val="WW-WW8Num1ztrue123451111"/>
  </w:style>
  <w:style w:type="character" w:customStyle="1" w:styleId="WW-WW8Num1ztrue12341111">
    <w:name w:val="WW-WW8Num1ztrue12341111"/>
  </w:style>
  <w:style w:type="character" w:customStyle="1" w:styleId="WW-WW8Num1ztrue1231111">
    <w:name w:val="WW-WW8Num1ztrue1231111"/>
  </w:style>
  <w:style w:type="character" w:customStyle="1" w:styleId="WW-WW8Num1ztrue121111">
    <w:name w:val="WW-WW8Num1ztrue121111"/>
  </w:style>
  <w:style w:type="character" w:customStyle="1" w:styleId="WW-WW8Num1ztrue111111">
    <w:name w:val="WW-WW8Num1ztrue111111"/>
  </w:style>
  <w:style w:type="character" w:customStyle="1" w:styleId="WW-WW8Num1ztrue1234567111">
    <w:name w:val="WW-WW8Num1ztrue1234567111"/>
  </w:style>
  <w:style w:type="character" w:customStyle="1" w:styleId="WW-WW8Num1ztrue123456111">
    <w:name w:val="WW-WW8Num1ztrue123456111"/>
  </w:style>
  <w:style w:type="character" w:customStyle="1" w:styleId="WW-WW8Num1ztrue12345111">
    <w:name w:val="WW-WW8Num1ztrue12345111"/>
  </w:style>
  <w:style w:type="character" w:customStyle="1" w:styleId="WW-WW8Num1ztrue1234111">
    <w:name w:val="WW-WW8Num1ztrue1234111"/>
  </w:style>
  <w:style w:type="character" w:customStyle="1" w:styleId="WW-WW8Num1ztrue123111">
    <w:name w:val="WW-WW8Num1ztrue123111"/>
  </w:style>
  <w:style w:type="character" w:customStyle="1" w:styleId="WW-WW8Num1ztrue12111">
    <w:name w:val="WW-WW8Num1ztrue12111"/>
  </w:style>
  <w:style w:type="character" w:customStyle="1" w:styleId="WW-WW8Num1ztrue11111">
    <w:name w:val="WW-WW8Num1ztrue11111"/>
  </w:style>
  <w:style w:type="character" w:customStyle="1" w:styleId="WW-WW8Num1ztrue123456711">
    <w:name w:val="WW-WW8Num1ztrue123456711"/>
  </w:style>
  <w:style w:type="character" w:customStyle="1" w:styleId="WW-WW8Num1ztrue12345611">
    <w:name w:val="WW-WW8Num1ztrue12345611"/>
  </w:style>
  <w:style w:type="character" w:customStyle="1" w:styleId="WW-WW8Num1ztrue1234511">
    <w:name w:val="WW-WW8Num1ztrue1234511"/>
  </w:style>
  <w:style w:type="character" w:customStyle="1" w:styleId="WW-WW8Num1ztrue123411">
    <w:name w:val="WW-WW8Num1ztrue123411"/>
  </w:style>
  <w:style w:type="character" w:customStyle="1" w:styleId="WW-WW8Num1ztrue12311">
    <w:name w:val="WW-WW8Num1ztrue12311"/>
  </w:style>
  <w:style w:type="character" w:customStyle="1" w:styleId="WW-WW8Num1ztrue1211">
    <w:name w:val="WW-WW8Num1ztrue1211"/>
  </w:style>
  <w:style w:type="character" w:customStyle="1" w:styleId="WW-WW8Num1ztrue1111">
    <w:name w:val="WW-WW8Num1ztrue1111"/>
  </w:style>
  <w:style w:type="character" w:customStyle="1" w:styleId="WW-WW8Num1ztrue12345671">
    <w:name w:val="WW-WW8Num1ztrue12345671"/>
  </w:style>
  <w:style w:type="character" w:customStyle="1" w:styleId="WW-WW8Num1ztrue1234561">
    <w:name w:val="WW-WW8Num1ztrue1234561"/>
  </w:style>
  <w:style w:type="character" w:customStyle="1" w:styleId="WW-WW8Num1ztrue123451">
    <w:name w:val="WW-WW8Num1ztrue123451"/>
  </w:style>
  <w:style w:type="character" w:customStyle="1" w:styleId="WW-WW8Num1ztrue12341">
    <w:name w:val="WW-WW8Num1ztrue12341"/>
  </w:style>
  <w:style w:type="character" w:customStyle="1" w:styleId="WW-WW8Num1ztrue1231">
    <w:name w:val="WW-WW8Num1ztrue1231"/>
  </w:style>
  <w:style w:type="character" w:customStyle="1" w:styleId="WW-WW8Num1ztrue121">
    <w:name w:val="WW-WW8Num1ztrue121"/>
  </w:style>
  <w:style w:type="character" w:customStyle="1" w:styleId="WW-WW8Num1ztrue111">
    <w:name w:val="WW-WW8Num1ztrue111"/>
  </w:style>
  <w:style w:type="character" w:customStyle="1" w:styleId="WW-WW8Num1ztrue1234567">
    <w:name w:val="WW-WW8Num1ztrue1234567"/>
  </w:style>
  <w:style w:type="character" w:customStyle="1" w:styleId="WW-WW8Num1ztrue123456">
    <w:name w:val="WW-WW8Num1ztrue123456"/>
  </w:style>
  <w:style w:type="character" w:customStyle="1" w:styleId="WW-WW8Num1ztrue12345">
    <w:name w:val="WW-WW8Num1ztrue12345"/>
  </w:style>
  <w:style w:type="character" w:customStyle="1" w:styleId="WW-WW8Num1ztrue1234">
    <w:name w:val="WW-WW8Num1ztrue1234"/>
  </w:style>
  <w:style w:type="character" w:customStyle="1" w:styleId="WW-WW8Num1ztrue123">
    <w:name w:val="WW-WW8Num1ztrue123"/>
  </w:style>
  <w:style w:type="character" w:customStyle="1" w:styleId="WW-WW8Num1ztrue12">
    <w:name w:val="WW-WW8Num1ztrue12"/>
  </w:style>
  <w:style w:type="character" w:customStyle="1" w:styleId="WW-WW8Num1ztrue11">
    <w:name w:val="WW-WW8Num1ztrue11"/>
  </w:style>
  <w:style w:type="character" w:customStyle="1" w:styleId="WW-WW8Num1ztrue7">
    <w:name w:val="WW-WW8Num1ztrue7"/>
  </w:style>
  <w:style w:type="character" w:customStyle="1" w:styleId="ListLabel113">
    <w:name w:val="ListLabel 113"/>
    <w:rPr>
      <w:rFonts w:ascii="Arial" w:eastAsia="Arial" w:hAnsi="Arial"/>
      <w:b/>
      <w:sz w:val="18"/>
    </w:rPr>
  </w:style>
  <w:style w:type="character" w:customStyle="1" w:styleId="ListLabel114">
    <w:name w:val="ListLabel 114"/>
    <w:rPr>
      <w:rFonts w:ascii="Arial" w:eastAsia="Arial" w:hAnsi="Arial"/>
      <w:sz w:val="18"/>
    </w:rPr>
  </w:style>
  <w:style w:type="character" w:customStyle="1" w:styleId="ListLabel115">
    <w:name w:val="ListLabel 115"/>
    <w:rPr>
      <w:rFonts w:eastAsia="Arial"/>
    </w:rPr>
  </w:style>
  <w:style w:type="character" w:customStyle="1" w:styleId="ListLabel116">
    <w:name w:val="ListLabel 116"/>
    <w:rPr>
      <w:rFonts w:eastAsia="Arial"/>
    </w:rPr>
  </w:style>
  <w:style w:type="character" w:customStyle="1" w:styleId="CharChar20">
    <w:name w:val="Char Char2"/>
    <w:rPr>
      <w:rFonts w:ascii="Arial" w:eastAsia="Arial" w:hAnsi="Arial"/>
      <w:b/>
      <w:sz w:val="40"/>
      <w:u w:val="single"/>
      <w:lang w:val="pt-BR" w:eastAsia="ar-SA"/>
    </w:rPr>
  </w:style>
  <w:style w:type="character" w:customStyle="1" w:styleId="Fontepargpadro9">
    <w:name w:val="Fonte parág. padrão9"/>
    <w:rPr>
      <w:w w:val="100"/>
      <w:position w:val="0"/>
      <w:sz w:val="24"/>
      <w:effect w:val="none"/>
      <w:vertAlign w:val="baseline"/>
      <w:em w:val="none"/>
    </w:rPr>
  </w:style>
  <w:style w:type="character" w:customStyle="1" w:styleId="Fontepargpadro8">
    <w:name w:val="Fonte parág. padrão8"/>
    <w:rPr>
      <w:w w:val="100"/>
      <w:position w:val="0"/>
      <w:sz w:val="24"/>
      <w:effect w:val="none"/>
      <w:vertAlign w:val="baseline"/>
      <w:em w:val="none"/>
    </w:rPr>
  </w:style>
  <w:style w:type="character" w:customStyle="1" w:styleId="Fontepargpadro7">
    <w:name w:val="Fonte parág. padrão7"/>
    <w:rPr>
      <w:w w:val="100"/>
      <w:position w:val="0"/>
      <w:sz w:val="24"/>
      <w:effect w:val="none"/>
      <w:vertAlign w:val="baseline"/>
      <w:em w:val="none"/>
    </w:rPr>
  </w:style>
  <w:style w:type="character" w:customStyle="1" w:styleId="Fontepargpadro6">
    <w:name w:val="Fonte parág. padrão6"/>
    <w:rPr>
      <w:w w:val="100"/>
      <w:position w:val="0"/>
      <w:sz w:val="24"/>
      <w:effect w:val="none"/>
      <w:vertAlign w:val="baseline"/>
      <w:em w:val="none"/>
    </w:rPr>
  </w:style>
  <w:style w:type="character" w:customStyle="1" w:styleId="TextodebaloChar1">
    <w:name w:val="Texto de balão Char1"/>
    <w:rPr>
      <w:rFonts w:ascii="Tahoma" w:eastAsia="SimSun" w:hAnsi="Tahoma" w:cs="Mangal"/>
      <w:w w:val="100"/>
      <w:kern w:val="2"/>
      <w:position w:val="0"/>
      <w:sz w:val="16"/>
      <w:szCs w:val="14"/>
      <w:effect w:val="none"/>
      <w:vertAlign w:val="baseline"/>
      <w:em w:val="none"/>
      <w:lang w:eastAsia="zh-CN" w:bidi="hi-IN"/>
    </w:rPr>
  </w:style>
  <w:style w:type="character" w:customStyle="1" w:styleId="object">
    <w:name w:val="object"/>
    <w:rPr>
      <w:w w:val="100"/>
      <w:position w:val="0"/>
      <w:sz w:val="24"/>
      <w:effect w:val="none"/>
      <w:vertAlign w:val="baseline"/>
      <w:em w:val="none"/>
    </w:rPr>
  </w:style>
  <w:style w:type="character" w:customStyle="1" w:styleId="Character20style">
    <w:name w:val="Character_20_style"/>
    <w:rPr>
      <w:w w:val="100"/>
      <w:position w:val="0"/>
      <w:sz w:val="24"/>
      <w:effect w:val="none"/>
      <w:vertAlign w:val="baseline"/>
      <w:em w:val="none"/>
    </w:rPr>
  </w:style>
  <w:style w:type="character" w:customStyle="1" w:styleId="TextodecomentrioChar1">
    <w:name w:val="Texto de comentário Char1"/>
    <w:rPr>
      <w:rFonts w:ascii="Liberation Serif" w:eastAsia="SimSun" w:hAnsi="Liberation Serif" w:cs="Mangal"/>
      <w:w w:val="100"/>
      <w:kern w:val="2"/>
      <w:position w:val="0"/>
      <w:sz w:val="24"/>
      <w:szCs w:val="18"/>
      <w:effect w:val="none"/>
      <w:vertAlign w:val="baseline"/>
      <w:em w:val="none"/>
      <w:lang w:eastAsia="zh-CN" w:bidi="hi-IN"/>
    </w:rPr>
  </w:style>
  <w:style w:type="character" w:customStyle="1" w:styleId="AssuntodocomentrioChar1">
    <w:name w:val="Assunto do comentário Char1"/>
    <w:rPr>
      <w:rFonts w:ascii="Liberation Serif" w:eastAsia="SimSun" w:hAnsi="Liberation Serif" w:cs="Mangal"/>
      <w:b/>
      <w:bCs/>
      <w:w w:val="100"/>
      <w:kern w:val="2"/>
      <w:position w:val="0"/>
      <w:sz w:val="24"/>
      <w:szCs w:val="18"/>
      <w:effect w:val="none"/>
      <w:vertAlign w:val="baseline"/>
      <w:em w:val="none"/>
      <w:lang w:eastAsia="zh-CN" w:bidi="hi-IN"/>
    </w:rPr>
  </w:style>
  <w:style w:type="character" w:customStyle="1" w:styleId="ListLabel143">
    <w:name w:val="ListLabel 143"/>
    <w:rPr>
      <w:rFonts w:eastAsia="OpenSymbol"/>
    </w:rPr>
  </w:style>
  <w:style w:type="character" w:customStyle="1" w:styleId="ListLabel142">
    <w:name w:val="ListLabel 142"/>
    <w:rPr>
      <w:rFonts w:eastAsia="OpenSymbol"/>
    </w:rPr>
  </w:style>
  <w:style w:type="character" w:customStyle="1" w:styleId="ListLabel141">
    <w:name w:val="ListLabel 141"/>
    <w:rPr>
      <w:rFonts w:eastAsia="OpenSymbol"/>
    </w:rPr>
  </w:style>
  <w:style w:type="character" w:customStyle="1" w:styleId="ListLabel140">
    <w:name w:val="ListLabel 140"/>
    <w:rPr>
      <w:rFonts w:eastAsia="OpenSymbol"/>
    </w:rPr>
  </w:style>
  <w:style w:type="character" w:customStyle="1" w:styleId="ListLabel139">
    <w:name w:val="ListLabel 139"/>
    <w:rPr>
      <w:rFonts w:eastAsia="OpenSymbol"/>
    </w:rPr>
  </w:style>
  <w:style w:type="character" w:customStyle="1" w:styleId="ListLabel138">
    <w:name w:val="ListLabel 138"/>
    <w:rPr>
      <w:rFonts w:eastAsia="OpenSymbol"/>
    </w:rPr>
  </w:style>
  <w:style w:type="character" w:customStyle="1" w:styleId="ListLabel137">
    <w:name w:val="ListLabel 137"/>
    <w:rPr>
      <w:rFonts w:eastAsia="OpenSymbol"/>
    </w:rPr>
  </w:style>
  <w:style w:type="character" w:customStyle="1" w:styleId="ListLabel136">
    <w:name w:val="ListLabel 136"/>
    <w:rPr>
      <w:rFonts w:eastAsia="OpenSymbol"/>
    </w:rPr>
  </w:style>
  <w:style w:type="character" w:customStyle="1" w:styleId="ListLabel135">
    <w:name w:val="ListLabel 135"/>
    <w:rPr>
      <w:rFonts w:ascii="Arial" w:eastAsia="OpenSymbol" w:hAnsi="Arial"/>
      <w:b w:val="0"/>
      <w:sz w:val="18"/>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Zeichenformat">
    <w:name w:val="Zeichenformat"/>
  </w:style>
  <w:style w:type="character" w:customStyle="1" w:styleId="ListLabel134">
    <w:name w:val="ListLabel 134"/>
    <w:rPr>
      <w:rFonts w:eastAsia="OpenSymbol"/>
    </w:rPr>
  </w:style>
  <w:style w:type="character" w:customStyle="1" w:styleId="ListLabel133">
    <w:name w:val="ListLabel 133"/>
    <w:rPr>
      <w:rFonts w:eastAsia="OpenSymbol"/>
    </w:rPr>
  </w:style>
  <w:style w:type="character" w:customStyle="1" w:styleId="ListLabel132">
    <w:name w:val="ListLabel 132"/>
    <w:rPr>
      <w:rFonts w:eastAsia="OpenSymbol"/>
    </w:rPr>
  </w:style>
  <w:style w:type="character" w:customStyle="1" w:styleId="ListLabel131">
    <w:name w:val="ListLabel 131"/>
    <w:rPr>
      <w:rFonts w:eastAsia="OpenSymbol"/>
    </w:rPr>
  </w:style>
  <w:style w:type="character" w:customStyle="1" w:styleId="ListLabel130">
    <w:name w:val="ListLabel 130"/>
    <w:rPr>
      <w:rFonts w:eastAsia="OpenSymbol"/>
    </w:rPr>
  </w:style>
  <w:style w:type="character" w:customStyle="1" w:styleId="ListLabel129">
    <w:name w:val="ListLabel 129"/>
    <w:rPr>
      <w:rFonts w:eastAsia="OpenSymbol"/>
    </w:rPr>
  </w:style>
  <w:style w:type="character" w:customStyle="1" w:styleId="ListLabel128">
    <w:name w:val="ListLabel 128"/>
    <w:rPr>
      <w:rFonts w:eastAsia="OpenSymbol"/>
    </w:rPr>
  </w:style>
  <w:style w:type="character" w:customStyle="1" w:styleId="ListLabel127">
    <w:name w:val="ListLabel 127"/>
    <w:rPr>
      <w:rFonts w:eastAsia="OpenSymbol"/>
    </w:rPr>
  </w:style>
  <w:style w:type="character" w:customStyle="1" w:styleId="ListLabel126">
    <w:name w:val="ListLabel 126"/>
    <w:rPr>
      <w:rFonts w:ascii="Arial" w:eastAsia="OpenSymbol" w:hAnsi="Arial"/>
      <w:b/>
      <w:sz w:val="18"/>
    </w:rPr>
  </w:style>
  <w:style w:type="character" w:customStyle="1" w:styleId="ListLabel125">
    <w:name w:val="ListLabel 125"/>
    <w:rPr>
      <w:rFonts w:eastAsia="OpenSymbol"/>
    </w:rPr>
  </w:style>
  <w:style w:type="character" w:customStyle="1" w:styleId="ListLabel124">
    <w:name w:val="ListLabel 124"/>
    <w:rPr>
      <w:rFonts w:eastAsia="OpenSymbol"/>
    </w:rPr>
  </w:style>
  <w:style w:type="character" w:customStyle="1" w:styleId="ListLabel123">
    <w:name w:val="ListLabel 123"/>
    <w:rPr>
      <w:rFonts w:eastAsia="OpenSymbol"/>
    </w:rPr>
  </w:style>
  <w:style w:type="character" w:customStyle="1" w:styleId="ListLabel122">
    <w:name w:val="ListLabel 122"/>
    <w:rPr>
      <w:rFonts w:eastAsia="OpenSymbol"/>
    </w:rPr>
  </w:style>
  <w:style w:type="character" w:customStyle="1" w:styleId="ListLabel121">
    <w:name w:val="ListLabel 121"/>
    <w:rPr>
      <w:rFonts w:eastAsia="OpenSymbol"/>
    </w:rPr>
  </w:style>
  <w:style w:type="character" w:customStyle="1" w:styleId="ListLabel120">
    <w:name w:val="ListLabel 120"/>
    <w:rPr>
      <w:rFonts w:eastAsia="OpenSymbol"/>
    </w:rPr>
  </w:style>
  <w:style w:type="character" w:customStyle="1" w:styleId="ListLabel119">
    <w:name w:val="ListLabel 119"/>
    <w:rPr>
      <w:rFonts w:eastAsia="OpenSymbol"/>
    </w:rPr>
  </w:style>
  <w:style w:type="character" w:customStyle="1" w:styleId="ListLabel118">
    <w:name w:val="ListLabel 118"/>
    <w:rPr>
      <w:rFonts w:eastAsia="OpenSymbol"/>
    </w:rPr>
  </w:style>
  <w:style w:type="character" w:customStyle="1" w:styleId="ListLabel117">
    <w:name w:val="ListLabel 117"/>
    <w:rPr>
      <w:rFonts w:ascii="Arial" w:eastAsia="OpenSymbol" w:hAnsi="Arial"/>
      <w:b/>
      <w:sz w:val="18"/>
    </w:rPr>
  </w:style>
  <w:style w:type="paragraph" w:customStyle="1" w:styleId="Ttulo90">
    <w:name w:val="Título9"/>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uiPriority w:val="99"/>
    <w:qFormat/>
    <w:pPr>
      <w:jc w:val="both"/>
    </w:pPr>
    <w:rPr>
      <w:sz w:val="22"/>
      <w:szCs w:val="20"/>
    </w:rPr>
  </w:style>
  <w:style w:type="paragraph" w:styleId="Ttulo">
    <w:name w:val="Title"/>
    <w:basedOn w:val="Normal"/>
    <w:next w:val="Subttulo"/>
    <w:qFormat/>
    <w:pPr>
      <w:keepNext/>
      <w:spacing w:before="240" w:after="120"/>
      <w:jc w:val="center"/>
    </w:pPr>
    <w:rPr>
      <w:rFonts w:ascii="Arial" w:eastAsia="Lucida Sans Unicode" w:hAnsi="Arial" w:cs="Tahoma"/>
      <w:b/>
      <w:sz w:val="28"/>
      <w:szCs w:val="28"/>
    </w:rPr>
  </w:style>
  <w:style w:type="paragraph" w:styleId="Subttulo">
    <w:name w:val="Subtitle"/>
    <w:basedOn w:val="Ttulo"/>
    <w:next w:val="Corpodetexto"/>
    <w:qFormat/>
    <w:rPr>
      <w:i/>
      <w:iCs/>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customStyle="1" w:styleId="HeaderandFooter">
    <w:name w:val="Header and Footer"/>
    <w:basedOn w:val="Normal"/>
    <w:pPr>
      <w:widowControl w:val="0"/>
      <w:tabs>
        <w:tab w:val="center" w:pos="4819"/>
        <w:tab w:val="right" w:pos="9638"/>
      </w:tabs>
    </w:pPr>
    <w:rPr>
      <w:rFonts w:eastAsia="Mangal"/>
      <w:color w:val="00000A"/>
      <w:lang w:eastAsia="hi-IN"/>
    </w:rPr>
  </w:style>
  <w:style w:type="paragraph" w:styleId="Cabealho">
    <w:name w:val="header"/>
    <w:basedOn w:val="Normal"/>
    <w:uiPriority w:val="99"/>
    <w:pPr>
      <w:tabs>
        <w:tab w:val="center" w:pos="4419"/>
        <w:tab w:val="right" w:pos="8838"/>
      </w:tabs>
    </w:pPr>
  </w:style>
  <w:style w:type="paragraph" w:styleId="Rodap">
    <w:name w:val="footer"/>
    <w:basedOn w:val="Normal"/>
    <w:uiPriority w:val="99"/>
    <w:pPr>
      <w:tabs>
        <w:tab w:val="center" w:pos="4419"/>
        <w:tab w:val="right" w:pos="8838"/>
      </w:tabs>
    </w:pPr>
  </w:style>
  <w:style w:type="paragraph" w:customStyle="1" w:styleId="WW-Recuodecorpodetexto3">
    <w:name w:val="WW-Recuo de corpo de texto 3"/>
    <w:basedOn w:val="Normal"/>
    <w:pPr>
      <w:ind w:left="709" w:hanging="709"/>
      <w:jc w:val="both"/>
    </w:pPr>
    <w:rPr>
      <w:szCs w:val="20"/>
    </w:rPr>
  </w:style>
  <w:style w:type="paragraph" w:customStyle="1" w:styleId="WW-Corpodetexto3">
    <w:name w:val="WW-Corpo de texto 3"/>
    <w:basedOn w:val="Normal"/>
    <w:pPr>
      <w:jc w:val="both"/>
    </w:pPr>
    <w:rPr>
      <w:szCs w:val="20"/>
    </w:rPr>
  </w:style>
  <w:style w:type="paragraph" w:customStyle="1" w:styleId="Textopadro">
    <w:name w:val="Texto padrão"/>
    <w:basedOn w:val="Normal"/>
    <w:pPr>
      <w:widowControl w:val="0"/>
    </w:pPr>
    <w:rPr>
      <w:szCs w:val="20"/>
      <w:lang w:val="en-US"/>
    </w:rPr>
  </w:style>
  <w:style w:type="paragraph" w:styleId="Recuodecorpodetexto">
    <w:name w:val="Body Text Indent"/>
    <w:basedOn w:val="Normal"/>
    <w:pPr>
      <w:tabs>
        <w:tab w:val="left" w:pos="2127"/>
      </w:tabs>
      <w:jc w:val="both"/>
    </w:pPr>
    <w:rPr>
      <w:sz w:val="22"/>
      <w:szCs w:val="20"/>
    </w:rPr>
  </w:style>
  <w:style w:type="paragraph" w:customStyle="1" w:styleId="Corpodetexto21">
    <w:name w:val="Corpo de texto 21"/>
    <w:basedOn w:val="Normal"/>
    <w:pPr>
      <w:jc w:val="both"/>
    </w:pPr>
    <w:rPr>
      <w:color w:val="FF0000"/>
      <w:sz w:val="20"/>
      <w:szCs w:val="20"/>
    </w:rPr>
  </w:style>
  <w:style w:type="paragraph" w:customStyle="1" w:styleId="WW-Corpodetexto2">
    <w:name w:val="WW-Corpo de texto 2"/>
    <w:basedOn w:val="Normal"/>
    <w:rPr>
      <w:szCs w:val="20"/>
    </w:rPr>
  </w:style>
  <w:style w:type="paragraph" w:customStyle="1" w:styleId="Corpodetexto31">
    <w:name w:val="Corpo de texto 31"/>
    <w:basedOn w:val="Normal"/>
    <w:pPr>
      <w:jc w:val="both"/>
    </w:pPr>
    <w:rPr>
      <w:b/>
      <w:color w:val="FF0000"/>
      <w:sz w:val="20"/>
      <w:szCs w:val="20"/>
    </w:rPr>
  </w:style>
  <w:style w:type="paragraph" w:customStyle="1" w:styleId="Recuodecorpodetexto21">
    <w:name w:val="Recuo de corpo de texto 21"/>
    <w:basedOn w:val="Normal"/>
    <w:pPr>
      <w:ind w:left="1080"/>
      <w:jc w:val="both"/>
    </w:pPr>
    <w:rPr>
      <w:sz w:val="20"/>
      <w:szCs w:val="20"/>
    </w:rPr>
  </w:style>
  <w:style w:type="paragraph" w:customStyle="1" w:styleId="Corpo">
    <w:name w:val="Corpo"/>
    <w:pPr>
      <w:suppressAutoHyphens/>
    </w:pPr>
    <w:rPr>
      <w:rFonts w:eastAsia="Arial"/>
      <w:color w:val="000000"/>
      <w:kern w:val="2"/>
      <w:lang w:eastAsia="zh-CN"/>
    </w:rPr>
  </w:style>
  <w:style w:type="paragraph" w:customStyle="1" w:styleId="xl22">
    <w:name w:val="xl22"/>
    <w:basedOn w:val="Normal"/>
    <w:pPr>
      <w:spacing w:before="280" w:after="280"/>
    </w:pPr>
    <w:rPr>
      <w:rFonts w:ascii="Arial" w:eastAsia="Arial Unicode MS" w:hAnsi="Arial" w:cs="Arial"/>
      <w:b/>
      <w:bCs/>
    </w:rPr>
  </w:style>
  <w:style w:type="paragraph" w:styleId="Textodebalo">
    <w:name w:val="Balloon Text"/>
    <w:basedOn w:val="Normal"/>
    <w:uiPriority w:val="99"/>
    <w:rPr>
      <w:rFonts w:ascii="Tahoma" w:hAnsi="Tahoma" w:cs="Tahoma"/>
      <w:sz w:val="16"/>
      <w:szCs w:val="16"/>
    </w:rPr>
  </w:style>
  <w:style w:type="paragraph" w:customStyle="1" w:styleId="Estruturadodocumento1">
    <w:name w:val="Estrutura do documento1"/>
    <w:basedOn w:val="Normal"/>
    <w:pPr>
      <w:shd w:val="clear" w:color="auto" w:fill="000080"/>
    </w:pPr>
    <w:rPr>
      <w:rFonts w:ascii="Tahoma" w:hAnsi="Tahoma" w:cs="Tahoma"/>
      <w:sz w:val="20"/>
      <w:szCs w:val="20"/>
    </w:rPr>
  </w:style>
  <w:style w:type="paragraph" w:customStyle="1" w:styleId="TxBrc2">
    <w:name w:val="TxBr_c2"/>
    <w:basedOn w:val="Normal"/>
    <w:pPr>
      <w:widowControl w:val="0"/>
      <w:autoSpaceDE w:val="0"/>
      <w:spacing w:line="240" w:lineRule="atLeast"/>
      <w:jc w:val="center"/>
    </w:pPr>
    <w:rPr>
      <w:lang w:val="en-US"/>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Corpodetexto"/>
  </w:style>
  <w:style w:type="paragraph" w:customStyle="1" w:styleId="Corpodetexto24">
    <w:name w:val="Corpo de texto 24"/>
    <w:basedOn w:val="Normal"/>
    <w:pPr>
      <w:spacing w:after="120" w:line="480" w:lineRule="auto"/>
    </w:pPr>
  </w:style>
  <w:style w:type="paragraph" w:customStyle="1" w:styleId="WW-Padro">
    <w:name w:val="WW-Padrão"/>
    <w:pPr>
      <w:widowControl w:val="0"/>
      <w:suppressAutoHyphens/>
      <w:autoSpaceDE w:val="0"/>
    </w:pPr>
    <w:rPr>
      <w:rFonts w:eastAsia="Arial"/>
      <w:kern w:val="2"/>
      <w:lang w:eastAsia="zh-CN"/>
    </w:rPr>
  </w:style>
  <w:style w:type="paragraph" w:customStyle="1" w:styleId="Corpodetexto33">
    <w:name w:val="Corpo de texto 33"/>
    <w:basedOn w:val="Normal"/>
    <w:pPr>
      <w:spacing w:after="120"/>
    </w:pPr>
    <w:rPr>
      <w:sz w:val="16"/>
      <w:szCs w:val="16"/>
    </w:rPr>
  </w:style>
  <w:style w:type="paragraph" w:customStyle="1" w:styleId="TextosemFormatao3">
    <w:name w:val="Texto sem Formatação3"/>
    <w:basedOn w:val="Normal"/>
    <w:rPr>
      <w:rFonts w:ascii="Courier New" w:hAnsi="Courier New"/>
      <w:sz w:val="20"/>
      <w:szCs w:val="20"/>
    </w:rPr>
  </w:style>
  <w:style w:type="paragraph" w:customStyle="1" w:styleId="LO-Normal21">
    <w:name w:val="LO-Normal21"/>
    <w:basedOn w:val="Normal"/>
    <w:pPr>
      <w:autoSpaceDE w:val="0"/>
    </w:pPr>
    <w:rPr>
      <w:rFonts w:ascii="Arial" w:eastAsia="Arial" w:hAnsi="Arial"/>
      <w:color w:val="000000"/>
    </w:rPr>
  </w:style>
  <w:style w:type="paragraph" w:customStyle="1" w:styleId="Recuodecorpodetexto31">
    <w:name w:val="Recuo de corpo de texto 31"/>
    <w:basedOn w:val="WW-Padro"/>
    <w:pPr>
      <w:spacing w:line="360" w:lineRule="auto"/>
      <w:ind w:left="1134" w:hanging="1134"/>
      <w:jc w:val="both"/>
    </w:pPr>
    <w:rPr>
      <w:sz w:val="28"/>
      <w:szCs w:val="28"/>
    </w:rPr>
  </w:style>
  <w:style w:type="paragraph" w:customStyle="1" w:styleId="Recuodecorpodetexto22">
    <w:name w:val="Recuo de corpo de texto 22"/>
    <w:basedOn w:val="Normal"/>
    <w:pPr>
      <w:ind w:left="1080"/>
      <w:jc w:val="both"/>
    </w:pPr>
    <w:rPr>
      <w:sz w:val="20"/>
      <w:szCs w:val="20"/>
    </w:rPr>
  </w:style>
  <w:style w:type="paragraph" w:customStyle="1" w:styleId="western">
    <w:name w:val="western"/>
    <w:basedOn w:val="Normal"/>
    <w:pPr>
      <w:spacing w:before="280"/>
      <w:jc w:val="both"/>
    </w:pPr>
    <w:rPr>
      <w:i/>
      <w:iCs/>
      <w:sz w:val="28"/>
      <w:szCs w:val="28"/>
    </w:rPr>
  </w:style>
  <w:style w:type="paragraph" w:customStyle="1" w:styleId="Standard">
    <w:name w:val="Standard"/>
    <w:pPr>
      <w:widowControl w:val="0"/>
      <w:suppressAutoHyphens/>
      <w:textAlignment w:val="baseline"/>
    </w:pPr>
    <w:rPr>
      <w:rFonts w:eastAsia="Lucida Sans Unicode" w:cs="Tahoma"/>
      <w:kern w:val="2"/>
      <w:sz w:val="24"/>
      <w:szCs w:val="24"/>
      <w:lang w:eastAsia="zh-CN"/>
    </w:rPr>
  </w:style>
  <w:style w:type="paragraph" w:customStyle="1" w:styleId="Textbody">
    <w:name w:val="Text body"/>
    <w:basedOn w:val="Standard"/>
    <w:pPr>
      <w:spacing w:after="120"/>
    </w:pPr>
  </w:style>
  <w:style w:type="paragraph" w:customStyle="1" w:styleId="BodyText21">
    <w:name w:val="Body Text 21"/>
    <w:basedOn w:val="Normal"/>
    <w:pPr>
      <w:jc w:val="both"/>
    </w:pPr>
  </w:style>
  <w:style w:type="paragraph" w:customStyle="1" w:styleId="Contedodetabela">
    <w:name w:val="Conteúdo de tabela"/>
    <w:basedOn w:val="Normal"/>
    <w:pPr>
      <w:suppressLineNumbers/>
    </w:pPr>
  </w:style>
  <w:style w:type="paragraph" w:customStyle="1" w:styleId="Normal2">
    <w:name w:val="Normal2"/>
    <w:basedOn w:val="Normal"/>
    <w:rPr>
      <w:sz w:val="20"/>
    </w:rPr>
  </w:style>
  <w:style w:type="paragraph" w:customStyle="1" w:styleId="Estruturadodocumento">
    <w:name w:val="Estrutura do documento"/>
    <w:basedOn w:val="Normal"/>
    <w:pPr>
      <w:shd w:val="clear" w:color="auto" w:fill="000080"/>
    </w:pPr>
    <w:rPr>
      <w:rFonts w:ascii="Tahoma" w:hAnsi="Tahoma" w:cs="Tahoma"/>
      <w:sz w:val="20"/>
      <w:szCs w:val="20"/>
    </w:rPr>
  </w:style>
  <w:style w:type="paragraph" w:customStyle="1" w:styleId="Ttulo10">
    <w:name w:val="Título 10"/>
    <w:basedOn w:val="Ttulo"/>
    <w:next w:val="Corpodetexto"/>
    <w:rPr>
      <w:bCs/>
      <w:sz w:val="21"/>
      <w:szCs w:val="21"/>
    </w:rPr>
  </w:style>
  <w:style w:type="paragraph" w:customStyle="1" w:styleId="TableContents">
    <w:name w:val="Table Contents"/>
    <w:basedOn w:val="Normal"/>
  </w:style>
  <w:style w:type="paragraph" w:customStyle="1" w:styleId="Ttulo41">
    <w:name w:val="Título 41"/>
    <w:basedOn w:val="Normal"/>
    <w:next w:val="Normal"/>
    <w:pPr>
      <w:keepNext/>
      <w:widowControl w:val="0"/>
      <w:autoSpaceDE w:val="0"/>
      <w:jc w:val="center"/>
    </w:pPr>
    <w:rPr>
      <w:b/>
      <w:bCs/>
      <w:color w:val="000000"/>
      <w:sz w:val="18"/>
      <w:szCs w:val="18"/>
    </w:rPr>
  </w:style>
  <w:style w:type="paragraph" w:styleId="NormalWeb">
    <w:name w:val="Normal (Web)"/>
    <w:basedOn w:val="Normal"/>
    <w:uiPriority w:val="99"/>
    <w:pPr>
      <w:spacing w:before="280" w:after="280"/>
    </w:pPr>
    <w:rPr>
      <w:rFonts w:ascii="Arial Unicode MS" w:eastAsia="Arial Unicode MS" w:hAnsi="Arial Unicode MS" w:cs="Arial Unicode MS"/>
      <w:color w:val="000000"/>
    </w:rPr>
  </w:style>
  <w:style w:type="paragraph" w:customStyle="1" w:styleId="p41">
    <w:name w:val="p41"/>
    <w:basedOn w:val="Normal"/>
    <w:pPr>
      <w:tabs>
        <w:tab w:val="left" w:pos="460"/>
      </w:tabs>
      <w:autoSpaceDE w:val="0"/>
      <w:spacing w:line="280" w:lineRule="atLeast"/>
    </w:pPr>
  </w:style>
  <w:style w:type="paragraph" w:customStyle="1" w:styleId="Recuodecorpodetexto34">
    <w:name w:val="Recuo de corpo de texto 34"/>
    <w:basedOn w:val="Normal"/>
    <w:pPr>
      <w:spacing w:before="240"/>
      <w:ind w:left="720"/>
      <w:jc w:val="both"/>
    </w:pPr>
    <w:rPr>
      <w:szCs w:val="20"/>
    </w:rPr>
  </w:style>
  <w:style w:type="paragraph" w:customStyle="1" w:styleId="WW-Ttulo">
    <w:name w:val="WW-Título"/>
    <w:basedOn w:val="Normal"/>
    <w:next w:val="Subttulo"/>
    <w:pPr>
      <w:keepNext/>
      <w:spacing w:before="240" w:after="120"/>
      <w:jc w:val="center"/>
    </w:pPr>
    <w:rPr>
      <w:rFonts w:ascii="Arial" w:eastAsia="Lucida Sans Unicode" w:hAnsi="Arial" w:cs="Tahoma"/>
      <w:sz w:val="28"/>
      <w:szCs w:val="20"/>
      <w:u w:val="single"/>
    </w:rPr>
  </w:style>
  <w:style w:type="paragraph" w:customStyle="1" w:styleId="TextosemFormatao1">
    <w:name w:val="Texto sem Formatação1"/>
    <w:pPr>
      <w:widowControl w:val="0"/>
      <w:suppressAutoHyphens/>
    </w:pPr>
    <w:rPr>
      <w:rFonts w:ascii="Courier New" w:eastAsia="Arial" w:hAnsi="Courier New" w:cs="Liberation Serif"/>
      <w:color w:val="000000"/>
      <w:kern w:val="2"/>
      <w:szCs w:val="24"/>
      <w:lang w:eastAsia="hi-IN" w:bidi="hi-IN"/>
    </w:rPr>
  </w:style>
  <w:style w:type="paragraph" w:customStyle="1" w:styleId="xl24">
    <w:name w:val="xl24"/>
    <w:pPr>
      <w:widowControl w:val="0"/>
      <w:pBdr>
        <w:top w:val="none" w:sz="0" w:space="0" w:color="000000"/>
        <w:left w:val="none" w:sz="0" w:space="0" w:color="000000"/>
        <w:bottom w:val="single" w:sz="4" w:space="0" w:color="000001"/>
        <w:right w:val="single" w:sz="8" w:space="0" w:color="000001"/>
      </w:pBdr>
      <w:suppressAutoHyphens/>
      <w:spacing w:before="100" w:after="100"/>
      <w:jc w:val="center"/>
    </w:pPr>
    <w:rPr>
      <w:rFonts w:eastAsia="Arial" w:cs="Liberation Serif"/>
      <w:color w:val="000000"/>
      <w:kern w:val="2"/>
      <w:sz w:val="22"/>
      <w:szCs w:val="24"/>
      <w:lang w:eastAsia="hi-IN" w:bidi="hi-IN"/>
    </w:rPr>
  </w:style>
  <w:style w:type="paragraph" w:customStyle="1" w:styleId="WW-Corpodetexto21">
    <w:name w:val="WW-Corpo de texto 21"/>
    <w:pPr>
      <w:widowControl w:val="0"/>
      <w:suppressAutoHyphens/>
      <w:jc w:val="both"/>
    </w:pPr>
    <w:rPr>
      <w:rFonts w:eastAsia="Arial" w:cs="Liberation Serif"/>
      <w:color w:val="000000"/>
      <w:kern w:val="2"/>
      <w:sz w:val="24"/>
      <w:szCs w:val="24"/>
      <w:lang w:eastAsia="hi-IN" w:bidi="hi-IN"/>
    </w:rPr>
  </w:style>
  <w:style w:type="paragraph" w:customStyle="1" w:styleId="Textoembloco1">
    <w:name w:val="Texto em bloco1"/>
    <w:pPr>
      <w:widowControl w:val="0"/>
      <w:suppressAutoHyphens/>
      <w:ind w:left="-142" w:right="51"/>
      <w:jc w:val="both"/>
    </w:pPr>
    <w:rPr>
      <w:rFonts w:eastAsia="Arial" w:cs="Liberation Serif"/>
      <w:b/>
      <w:color w:val="000000"/>
      <w:kern w:val="2"/>
      <w:szCs w:val="24"/>
      <w:lang w:eastAsia="hi-IN" w:bidi="hi-IN"/>
    </w:rPr>
  </w:style>
  <w:style w:type="paragraph" w:customStyle="1" w:styleId="Default">
    <w:name w:val="Default"/>
    <w:pPr>
      <w:widowControl w:val="0"/>
      <w:suppressAutoHyphens/>
    </w:pPr>
    <w:rPr>
      <w:rFonts w:ascii="TimesNewRoman" w:eastAsia="Liberation Serif" w:hAnsi="TimesNewRoman" w:cs="Liberation Serif"/>
      <w:color w:val="000000"/>
      <w:kern w:val="2"/>
      <w:szCs w:val="24"/>
      <w:lang w:eastAsia="hi-IN" w:bidi="hi-IN"/>
    </w:rPr>
  </w:style>
  <w:style w:type="paragraph" w:customStyle="1" w:styleId="WW-ContedodaTabela11">
    <w:name w:val="WW-Conteúdo da Tabela11"/>
    <w:pPr>
      <w:widowControl w:val="0"/>
      <w:suppressAutoHyphens/>
      <w:spacing w:after="120"/>
    </w:pPr>
    <w:rPr>
      <w:rFonts w:eastAsia="Arial" w:cs="Liberation Serif"/>
      <w:color w:val="000000"/>
      <w:kern w:val="2"/>
      <w:sz w:val="24"/>
      <w:szCs w:val="24"/>
      <w:lang w:eastAsia="hi-IN" w:bidi="hi-IN"/>
    </w:rPr>
  </w:style>
  <w:style w:type="paragraph" w:customStyle="1" w:styleId="LO-Normal3">
    <w:name w:val="LO-Normal3"/>
    <w:basedOn w:val="Normal"/>
    <w:rPr>
      <w:rFonts w:ascii="Arial" w:eastAsia="Arial" w:hAnsi="Arial"/>
      <w:color w:val="000000"/>
      <w:lang w:eastAsia="ar-SA"/>
    </w:rPr>
  </w:style>
  <w:style w:type="paragraph" w:customStyle="1" w:styleId="Normal1">
    <w:name w:val="Normal1"/>
    <w:basedOn w:val="Normal"/>
    <w:rPr>
      <w:rFonts w:ascii="Arial" w:eastAsia="Arial" w:hAnsi="Arial"/>
      <w:color w:val="000000"/>
      <w:lang w:eastAsia="ar-SA"/>
    </w:rPr>
  </w:style>
  <w:style w:type="paragraph" w:customStyle="1" w:styleId="LO-Normal">
    <w:name w:val="LO-Normal"/>
    <w:basedOn w:val="Normal"/>
    <w:rPr>
      <w:rFonts w:ascii="Arial" w:eastAsia="Arial" w:hAnsi="Arial"/>
      <w:color w:val="000000"/>
      <w:lang w:eastAsia="ar-SA"/>
    </w:rPr>
  </w:style>
  <w:style w:type="paragraph" w:customStyle="1" w:styleId="Ttulo11">
    <w:name w:val="Título1"/>
    <w:pPr>
      <w:keepNext/>
      <w:widowControl w:val="0"/>
      <w:suppressAutoHyphens/>
      <w:spacing w:before="240" w:after="120"/>
      <w:jc w:val="center"/>
    </w:pPr>
    <w:rPr>
      <w:rFonts w:ascii="Arial" w:eastAsia="Liberation Serif" w:hAnsi="Arial" w:cs="Liberation Serif"/>
      <w:b/>
      <w:color w:val="000000"/>
      <w:kern w:val="2"/>
      <w:sz w:val="28"/>
      <w:szCs w:val="24"/>
      <w:lang w:eastAsia="hi-IN" w:bidi="hi-IN"/>
    </w:rPr>
  </w:style>
  <w:style w:type="paragraph" w:customStyle="1" w:styleId="TextosemFormatao2">
    <w:name w:val="Texto sem Formatação2"/>
    <w:basedOn w:val="Normal"/>
    <w:rPr>
      <w:rFonts w:ascii="Courier New" w:eastAsia="Courier New" w:hAnsi="Courier New"/>
      <w:color w:val="000000"/>
      <w:sz w:val="20"/>
      <w:lang w:eastAsia="ar-SA"/>
    </w:rPr>
  </w:style>
  <w:style w:type="paragraph" w:customStyle="1" w:styleId="Corpodetexto32">
    <w:name w:val="Corpo de texto 32"/>
    <w:basedOn w:val="Normal"/>
    <w:pPr>
      <w:jc w:val="both"/>
    </w:pPr>
    <w:rPr>
      <w:rFonts w:ascii="Arial" w:eastAsia="Arial" w:hAnsi="Arial"/>
      <w:color w:val="000000"/>
      <w:sz w:val="20"/>
      <w:lang w:eastAsia="ar-SA"/>
    </w:rPr>
  </w:style>
  <w:style w:type="paragraph" w:customStyle="1" w:styleId="WW-Normal">
    <w:name w:val="WW-Normal"/>
    <w:pPr>
      <w:widowControl w:val="0"/>
      <w:suppressAutoHyphens/>
    </w:pPr>
    <w:rPr>
      <w:rFonts w:eastAsia="Liberation Serif" w:cs="Liberation Serif"/>
      <w:color w:val="000000"/>
      <w:kern w:val="2"/>
      <w:sz w:val="24"/>
      <w:szCs w:val="24"/>
      <w:lang w:eastAsia="hi-IN" w:bidi="hi-IN"/>
    </w:rPr>
  </w:style>
  <w:style w:type="paragraph" w:customStyle="1" w:styleId="LO-Normal1">
    <w:name w:val="LO-Normal1"/>
    <w:basedOn w:val="Normal"/>
    <w:rPr>
      <w:rFonts w:ascii="Arial" w:eastAsia="Arial" w:hAnsi="Arial"/>
      <w:color w:val="000000"/>
      <w:lang w:eastAsia="ar-SA"/>
    </w:rPr>
  </w:style>
  <w:style w:type="paragraph" w:customStyle="1" w:styleId="Contedodequadro">
    <w:name w:val="Conteúdo de quadro"/>
    <w:pPr>
      <w:suppressAutoHyphens/>
      <w:jc w:val="both"/>
    </w:pPr>
    <w:rPr>
      <w:rFonts w:ascii="Arial" w:eastAsia="Liberation Serif" w:hAnsi="Arial" w:cs="Liberation Serif"/>
      <w:color w:val="000000"/>
      <w:kern w:val="2"/>
      <w:szCs w:val="24"/>
      <w:lang w:eastAsia="hi-IN" w:bidi="hi-IN"/>
    </w:rPr>
  </w:style>
  <w:style w:type="paragraph" w:customStyle="1" w:styleId="LO-Normal5">
    <w:name w:val="LO-Normal5"/>
    <w:basedOn w:val="Normal"/>
    <w:rPr>
      <w:rFonts w:ascii="Arial" w:eastAsia="Arial" w:hAnsi="Arial"/>
      <w:color w:val="000000"/>
    </w:rPr>
  </w:style>
  <w:style w:type="paragraph" w:customStyle="1" w:styleId="TableParagraph">
    <w:name w:val="Table Paragraph"/>
    <w:basedOn w:val="Normal"/>
    <w:uiPriority w:val="1"/>
    <w:qFormat/>
    <w:pPr>
      <w:widowControl w:val="0"/>
    </w:pPr>
    <w:rPr>
      <w:rFonts w:ascii="Arial" w:eastAsia="Arial" w:hAnsi="Arial" w:cs="Arial"/>
      <w:sz w:val="22"/>
      <w:szCs w:val="22"/>
      <w:lang w:bidi="pt-BR"/>
    </w:rPr>
  </w:style>
  <w:style w:type="paragraph" w:customStyle="1" w:styleId="Nivel01">
    <w:name w:val="Nivel 01"/>
    <w:basedOn w:val="Ttulo1"/>
    <w:next w:val="Normal"/>
    <w:qFormat/>
    <w:pPr>
      <w:keepLines/>
      <w:numPr>
        <w:numId w:val="0"/>
      </w:numPr>
      <w:tabs>
        <w:tab w:val="left" w:pos="567"/>
      </w:tabs>
      <w:spacing w:before="240"/>
      <w:ind w:left="709" w:hanging="709"/>
      <w:jc w:val="both"/>
    </w:pPr>
    <w:rPr>
      <w:rFonts w:ascii="Ecofont_Spranq_eco_Sans" w:eastAsia="SimSun" w:hAnsi="Ecofont_Spranq_eco_Sans"/>
      <w:bCs/>
      <w:sz w:val="20"/>
    </w:rPr>
  </w:style>
  <w:style w:type="paragraph" w:customStyle="1" w:styleId="xl88">
    <w:name w:val="xl8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7">
    <w:name w:val="xl87"/>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86">
    <w:name w:val="xl86"/>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5">
    <w:name w:val="xl8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4">
    <w:name w:val="xl84"/>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sz w:val="18"/>
      <w:szCs w:val="18"/>
    </w:rPr>
  </w:style>
  <w:style w:type="paragraph" w:customStyle="1" w:styleId="xl83">
    <w:name w:val="xl83"/>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2">
    <w:name w:val="xl82"/>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1">
    <w:name w:val="xl81"/>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80">
    <w:name w:val="xl80"/>
    <w:basedOn w:val="Normal"/>
    <w:pPr>
      <w:pBdr>
        <w:top w:val="none" w:sz="0" w:space="0" w:color="000000"/>
        <w:left w:val="none" w:sz="0" w:space="0" w:color="000000"/>
        <w:bottom w:val="none" w:sz="0" w:space="0" w:color="000000"/>
        <w:right w:val="single" w:sz="8" w:space="0" w:color="00000A"/>
      </w:pBdr>
      <w:shd w:val="clear" w:color="auto" w:fill="FFFFFF"/>
      <w:spacing w:before="280" w:after="280"/>
    </w:pPr>
    <w:rPr>
      <w:rFonts w:ascii="Cambria" w:hAnsi="Cambria"/>
      <w:color w:val="000000"/>
      <w:sz w:val="18"/>
      <w:szCs w:val="18"/>
    </w:rPr>
  </w:style>
  <w:style w:type="paragraph" w:customStyle="1" w:styleId="xl79">
    <w:name w:val="xl79"/>
    <w:basedOn w:val="Normal"/>
    <w:pPr>
      <w:pBdr>
        <w:top w:val="none" w:sz="0" w:space="0" w:color="000000"/>
        <w:left w:val="none" w:sz="0" w:space="0" w:color="000000"/>
        <w:bottom w:val="single" w:sz="8" w:space="0" w:color="00000A"/>
        <w:right w:val="single" w:sz="8" w:space="0" w:color="00000A"/>
      </w:pBdr>
      <w:shd w:val="clear" w:color="auto" w:fill="FFFFFF"/>
      <w:spacing w:before="280" w:after="280"/>
      <w:ind w:firstLine="100"/>
      <w:textAlignment w:val="top"/>
    </w:pPr>
    <w:rPr>
      <w:rFonts w:ascii="Cambria" w:hAnsi="Cambria"/>
      <w:sz w:val="18"/>
      <w:szCs w:val="18"/>
    </w:rPr>
  </w:style>
  <w:style w:type="paragraph" w:customStyle="1" w:styleId="xl78">
    <w:name w:val="xl78"/>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textAlignment w:val="top"/>
    </w:pPr>
    <w:rPr>
      <w:rFonts w:ascii="Cambria" w:hAnsi="Cambria"/>
      <w:sz w:val="18"/>
      <w:szCs w:val="18"/>
    </w:rPr>
  </w:style>
  <w:style w:type="paragraph" w:customStyle="1" w:styleId="xl77">
    <w:name w:val="xl77"/>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right"/>
      <w:textAlignment w:val="top"/>
    </w:pPr>
    <w:rPr>
      <w:rFonts w:ascii="Cambria" w:hAnsi="Cambria"/>
      <w:sz w:val="18"/>
      <w:szCs w:val="18"/>
    </w:rPr>
  </w:style>
  <w:style w:type="paragraph" w:customStyle="1" w:styleId="xl76">
    <w:name w:val="xl76"/>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5">
    <w:name w:val="xl7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FF0000"/>
      <w:sz w:val="18"/>
      <w:szCs w:val="18"/>
    </w:rPr>
  </w:style>
  <w:style w:type="paragraph" w:customStyle="1" w:styleId="xl74">
    <w:name w:val="xl74"/>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3">
    <w:name w:val="xl73"/>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2">
    <w:name w:val="xl72"/>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1">
    <w:name w:val="xl71"/>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0">
    <w:name w:val="xl70"/>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9">
    <w:name w:val="xl69"/>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8">
    <w:name w:val="xl6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7">
    <w:name w:val="xl67"/>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6">
    <w:name w:val="xl66"/>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5">
    <w:name w:val="xl65"/>
    <w:basedOn w:val="Normal"/>
    <w:pPr>
      <w:pBdr>
        <w:top w:val="single" w:sz="8" w:space="0" w:color="00000A"/>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4">
    <w:name w:val="xl64"/>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3">
    <w:name w:val="xl63"/>
    <w:basedOn w:val="Normal"/>
    <w:pPr>
      <w:pBdr>
        <w:top w:val="single" w:sz="8" w:space="0" w:color="00000A"/>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font5">
    <w:name w:val="font5"/>
    <w:basedOn w:val="Normal"/>
    <w:pPr>
      <w:spacing w:before="280" w:after="280"/>
    </w:pPr>
    <w:rPr>
      <w:rFonts w:ascii="Cambria" w:hAnsi="Cambria"/>
      <w:color w:val="FF0000"/>
      <w:sz w:val="18"/>
      <w:szCs w:val="18"/>
    </w:rPr>
  </w:style>
  <w:style w:type="paragraph" w:customStyle="1" w:styleId="paragraph">
    <w:name w:val="paragraph"/>
    <w:basedOn w:val="Normal"/>
    <w:pPr>
      <w:spacing w:before="280" w:after="280"/>
    </w:pPr>
  </w:style>
  <w:style w:type="paragraph" w:customStyle="1" w:styleId="Ttulo110">
    <w:name w:val="Título 11"/>
    <w:basedOn w:val="Normal"/>
    <w:pPr>
      <w:widowControl w:val="0"/>
      <w:ind w:left="810" w:hanging="268"/>
    </w:pPr>
    <w:rPr>
      <w:rFonts w:ascii="Arial" w:eastAsia="Arial" w:hAnsi="Arial" w:cs="Arial"/>
      <w:b/>
      <w:bCs/>
      <w:lang w:val="en-US" w:eastAsia="en-US"/>
    </w:rPr>
  </w:style>
  <w:style w:type="paragraph" w:customStyle="1" w:styleId="NormalArial">
    <w:name w:val="Normal + Arial"/>
    <w:basedOn w:val="Normal"/>
    <w:pPr>
      <w:ind w:left="714" w:hanging="357"/>
    </w:pPr>
    <w:rPr>
      <w:rFonts w:ascii="Arial" w:hAnsi="Arial" w:cs="Arial"/>
      <w:color w:val="000000"/>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0"/>
      <w:lang w:eastAsia="en-US"/>
    </w:rPr>
  </w:style>
  <w:style w:type="paragraph" w:customStyle="1" w:styleId="TextosemFormatao4">
    <w:name w:val="Texto sem Formatação4"/>
    <w:basedOn w:val="Normal"/>
    <w:rPr>
      <w:rFonts w:ascii="Courier New" w:hAnsi="Courier New" w:cs="Courier New"/>
      <w:sz w:val="20"/>
    </w:rPr>
  </w:style>
  <w:style w:type="paragraph" w:customStyle="1" w:styleId="Centered">
    <w:name w:val="Centered"/>
    <w:pPr>
      <w:widowControl w:val="0"/>
      <w:suppressAutoHyphens/>
      <w:jc w:val="center"/>
    </w:pPr>
    <w:rPr>
      <w:rFonts w:ascii="Arial" w:eastAsia="SimSun" w:hAnsi="Arial" w:cs="Arial"/>
      <w:color w:val="00000A"/>
      <w:kern w:val="2"/>
      <w:sz w:val="24"/>
      <w:szCs w:val="24"/>
    </w:rPr>
  </w:style>
  <w:style w:type="paragraph" w:customStyle="1" w:styleId="ParagraphStyle">
    <w:name w:val="Paragraph Style"/>
    <w:pPr>
      <w:widowControl w:val="0"/>
      <w:suppressAutoHyphens/>
    </w:pPr>
    <w:rPr>
      <w:rFonts w:ascii="Arial" w:hAnsi="Arial"/>
      <w:color w:val="00000A"/>
      <w:kern w:val="2"/>
      <w:sz w:val="24"/>
      <w:szCs w:val="24"/>
    </w:rPr>
  </w:style>
  <w:style w:type="paragraph" w:customStyle="1" w:styleId="PargrafodaLista1">
    <w:name w:val="Parágrafo da Lista1"/>
    <w:basedOn w:val="Normal"/>
    <w:pPr>
      <w:ind w:left="708" w:hanging="709"/>
    </w:pPr>
  </w:style>
  <w:style w:type="paragraph" w:customStyle="1" w:styleId="Encerramento1">
    <w:name w:val="Encerramento1"/>
    <w:basedOn w:val="Normal"/>
    <w:pPr>
      <w:ind w:left="4252"/>
    </w:pPr>
    <w:rPr>
      <w:sz w:val="20"/>
    </w:rPr>
  </w:style>
  <w:style w:type="paragraph" w:customStyle="1" w:styleId="Recuodecorpodetexto33">
    <w:name w:val="Recuo de corpo de texto 33"/>
    <w:basedOn w:val="Normal"/>
    <w:pPr>
      <w:ind w:left="567"/>
    </w:pPr>
    <w:rPr>
      <w:rFonts w:ascii="Arial" w:hAnsi="Arial"/>
    </w:rPr>
  </w:style>
  <w:style w:type="paragraph" w:customStyle="1" w:styleId="Assuntodocomentrio1">
    <w:name w:val="Assunto do comentário1"/>
    <w:basedOn w:val="Textodecomentrio1"/>
    <w:pPr>
      <w:ind w:left="709" w:hanging="709"/>
      <w:jc w:val="both"/>
    </w:pPr>
    <w:rPr>
      <w:b/>
      <w:bCs/>
    </w:rPr>
  </w:style>
  <w:style w:type="paragraph" w:customStyle="1" w:styleId="Textodecomentrio1">
    <w:name w:val="Texto de comentário1"/>
    <w:basedOn w:val="Normal"/>
    <w:rPr>
      <w:sz w:val="20"/>
    </w:rPr>
  </w:style>
  <w:style w:type="paragraph" w:customStyle="1" w:styleId="Reviso1">
    <w:name w:val="Revisão1"/>
    <w:pPr>
      <w:suppressAutoHyphens/>
      <w:ind w:left="709" w:hanging="709"/>
      <w:jc w:val="both"/>
    </w:pPr>
    <w:rPr>
      <w:color w:val="00000A"/>
      <w:kern w:val="2"/>
      <w:sz w:val="24"/>
    </w:rPr>
  </w:style>
  <w:style w:type="paragraph" w:customStyle="1" w:styleId="Corpodeeditalpadro">
    <w:name w:val="Corpo de edital padrão"/>
    <w:basedOn w:val="Normal"/>
    <w:pPr>
      <w:tabs>
        <w:tab w:val="left" w:pos="850"/>
      </w:tabs>
      <w:spacing w:after="170" w:line="100" w:lineRule="atLeast"/>
    </w:pPr>
    <w:rPr>
      <w:rFonts w:ascii="Arial" w:hAnsi="Arial" w:cs="Arial"/>
      <w:sz w:val="22"/>
      <w:szCs w:val="22"/>
      <w:lang w:eastAsia="ar-SA"/>
    </w:rPr>
  </w:style>
  <w:style w:type="paragraph" w:customStyle="1" w:styleId="Recuodecorpodetexto311">
    <w:name w:val="Recuo de corpo de texto 311"/>
    <w:basedOn w:val="Normal"/>
    <w:pPr>
      <w:widowControl w:val="0"/>
      <w:ind w:left="1418" w:hanging="709"/>
    </w:pPr>
    <w:rPr>
      <w:rFonts w:ascii="Arial" w:hAnsi="Arial"/>
    </w:rPr>
  </w:style>
  <w:style w:type="paragraph" w:customStyle="1" w:styleId="MapadoDocumento1">
    <w:name w:val="Mapa do Documento1"/>
    <w:basedOn w:val="Normal"/>
    <w:rPr>
      <w:rFonts w:ascii="Tahoma" w:hAnsi="Tahoma"/>
      <w:sz w:val="16"/>
      <w:szCs w:val="16"/>
    </w:rPr>
  </w:style>
  <w:style w:type="paragraph" w:customStyle="1" w:styleId="Recuodecorpodetexto32">
    <w:name w:val="Recuo de corpo de texto 32"/>
    <w:basedOn w:val="Normal"/>
    <w:pPr>
      <w:widowControl w:val="0"/>
      <w:ind w:left="1418" w:hanging="709"/>
    </w:pPr>
    <w:rPr>
      <w:rFonts w:ascii="Arial" w:hAnsi="Arial"/>
    </w:rPr>
  </w:style>
  <w:style w:type="paragraph" w:customStyle="1" w:styleId="Textodebalo1">
    <w:name w:val="Texto de balão1"/>
    <w:basedOn w:val="Normal"/>
    <w:rPr>
      <w:rFonts w:ascii="Tahoma" w:hAnsi="Tahoma"/>
      <w:sz w:val="16"/>
      <w:szCs w:val="16"/>
    </w:rPr>
  </w:style>
  <w:style w:type="paragraph" w:customStyle="1" w:styleId="texto1">
    <w:name w:val="texto1"/>
    <w:basedOn w:val="Normal"/>
    <w:pPr>
      <w:spacing w:before="280" w:after="280" w:line="343" w:lineRule="atLeast"/>
    </w:pPr>
    <w:rPr>
      <w:rFonts w:ascii="Arial" w:eastAsia="Arial Unicode MS" w:hAnsi="Arial" w:cs="Arial"/>
      <w:sz w:val="19"/>
      <w:szCs w:val="19"/>
    </w:rPr>
  </w:style>
  <w:style w:type="paragraph" w:customStyle="1" w:styleId="PargrafodaLista2">
    <w:name w:val="Parágrafo da Lista2"/>
    <w:basedOn w:val="Normal"/>
    <w:pPr>
      <w:ind w:left="708" w:hanging="709"/>
    </w:pPr>
  </w:style>
  <w:style w:type="paragraph" w:customStyle="1" w:styleId="C1">
    <w:name w:val="C1"/>
    <w:pPr>
      <w:suppressAutoHyphens/>
      <w:ind w:left="709" w:hanging="709"/>
      <w:jc w:val="center"/>
    </w:pPr>
    <w:rPr>
      <w:rFonts w:ascii="Courier" w:hAnsi="Courier"/>
      <w:color w:val="00000A"/>
      <w:kern w:val="2"/>
      <w:sz w:val="24"/>
    </w:rPr>
  </w:style>
  <w:style w:type="paragraph" w:customStyle="1" w:styleId="Commarcadores41">
    <w:name w:val="Com marcadores 41"/>
    <w:basedOn w:val="Normal"/>
    <w:pPr>
      <w:tabs>
        <w:tab w:val="left" w:pos="1209"/>
      </w:tabs>
      <w:ind w:left="1209" w:hanging="360"/>
    </w:pPr>
    <w:rPr>
      <w:sz w:val="20"/>
    </w:rPr>
  </w:style>
  <w:style w:type="paragraph" w:customStyle="1" w:styleId="Commarcadores31">
    <w:name w:val="Com marcadores 31"/>
    <w:basedOn w:val="Normal"/>
    <w:pPr>
      <w:tabs>
        <w:tab w:val="left" w:pos="926"/>
      </w:tabs>
      <w:ind w:left="926" w:hanging="709"/>
    </w:pPr>
    <w:rPr>
      <w:sz w:val="20"/>
    </w:rPr>
  </w:style>
  <w:style w:type="paragraph" w:customStyle="1" w:styleId="Commarcadores21">
    <w:name w:val="Com marcadores 21"/>
    <w:basedOn w:val="Normal"/>
    <w:pPr>
      <w:tabs>
        <w:tab w:val="left" w:pos="926"/>
        <w:tab w:val="left" w:pos="1209"/>
      </w:tabs>
    </w:pPr>
    <w:rPr>
      <w:sz w:val="20"/>
    </w:rPr>
  </w:style>
  <w:style w:type="paragraph" w:customStyle="1" w:styleId="Corpodetexto34">
    <w:name w:val="Corpo de texto 34"/>
    <w:basedOn w:val="Normal"/>
    <w:pPr>
      <w:spacing w:before="120" w:after="120"/>
    </w:pPr>
    <w:rPr>
      <w:sz w:val="26"/>
    </w:rPr>
  </w:style>
  <w:style w:type="paragraph" w:customStyle="1" w:styleId="Corpodetexto22">
    <w:name w:val="Corpo de texto 22"/>
    <w:basedOn w:val="Normal"/>
    <w:rPr>
      <w:rFonts w:ascii="Century Gothic" w:hAnsi="Century Gothic"/>
      <w:b/>
      <w:sz w:val="22"/>
    </w:rPr>
  </w:style>
  <w:style w:type="paragraph" w:customStyle="1" w:styleId="Recuodecorpodetexto23">
    <w:name w:val="Recuo de corpo de texto 23"/>
    <w:basedOn w:val="Normal"/>
    <w:pPr>
      <w:spacing w:before="240"/>
      <w:ind w:left="284" w:hanging="284"/>
    </w:pPr>
  </w:style>
  <w:style w:type="paragraph" w:customStyle="1" w:styleId="Textodenotaderodap1">
    <w:name w:val="Texto de nota de rodapé1"/>
    <w:basedOn w:val="Normal"/>
    <w:pPr>
      <w:spacing w:before="120" w:after="120"/>
    </w:pPr>
    <w:rPr>
      <w:rFonts w:ascii="Arial" w:hAnsi="Arial"/>
      <w:sz w:val="20"/>
    </w:rPr>
  </w:style>
  <w:style w:type="paragraph" w:customStyle="1" w:styleId="Textoembloco2">
    <w:name w:val="Texto em bloco2"/>
    <w:basedOn w:val="Normal"/>
    <w:pPr>
      <w:ind w:left="851" w:right="43" w:hanging="284"/>
    </w:pPr>
  </w:style>
  <w:style w:type="paragraph" w:customStyle="1" w:styleId="Recuodecorpodetexto35">
    <w:name w:val="Recuo de corpo de texto 35"/>
    <w:basedOn w:val="Normal"/>
    <w:pPr>
      <w:ind w:left="709" w:firstLine="567"/>
    </w:pPr>
    <w:rPr>
      <w:rFonts w:ascii="Arial" w:hAnsi="Arial"/>
      <w:sz w:val="22"/>
    </w:rPr>
  </w:style>
  <w:style w:type="paragraph" w:styleId="Saudao">
    <w:name w:val="Salutation"/>
    <w:basedOn w:val="Normal"/>
    <w:rPr>
      <w:rFonts w:ascii="Arial" w:hAnsi="Arial"/>
    </w:rPr>
  </w:style>
  <w:style w:type="paragraph" w:customStyle="1" w:styleId="Recuonormal1">
    <w:name w:val="Recuo normal1"/>
    <w:basedOn w:val="Normal"/>
    <w:pPr>
      <w:spacing w:before="120" w:after="120"/>
      <w:ind w:left="708" w:hanging="709"/>
    </w:pPr>
    <w:rPr>
      <w:rFonts w:ascii="Arial" w:hAnsi="Arial"/>
      <w:sz w:val="22"/>
    </w:rPr>
  </w:style>
  <w:style w:type="paragraph" w:customStyle="1" w:styleId="Ttulo20">
    <w:name w:val="Título2"/>
    <w:basedOn w:val="Normal"/>
    <w:next w:val="Corpodetexto"/>
    <w:pPr>
      <w:keepNext/>
      <w:spacing w:before="240" w:after="120"/>
    </w:pPr>
    <w:rPr>
      <w:rFonts w:ascii="Arial" w:eastAsia="Lucida Sans Unicode" w:hAnsi="Arial" w:cs="Tahoma"/>
      <w:sz w:val="28"/>
      <w:szCs w:val="28"/>
    </w:rPr>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8"/>
      <w:szCs w:val="18"/>
    </w:rPr>
  </w:style>
  <w:style w:type="paragraph" w:customStyle="1" w:styleId="WW-ContedodaTabela1111111111111">
    <w:name w:val="WW-Conteúdo da Tabela1111111111111"/>
    <w:basedOn w:val="Corpodetexto"/>
    <w:pPr>
      <w:widowControl w:val="0"/>
      <w:suppressLineNumbers/>
      <w:spacing w:after="120"/>
      <w:jc w:val="left"/>
    </w:pPr>
    <w:rPr>
      <w:rFonts w:eastAsia="Lucida Sans Unicode"/>
      <w:sz w:val="24"/>
      <w:szCs w:val="24"/>
    </w:rPr>
  </w:style>
  <w:style w:type="paragraph" w:customStyle="1" w:styleId="Ttulodatabela">
    <w:name w:val="Título da tabela"/>
    <w:basedOn w:val="Contedodatabela"/>
    <w:pPr>
      <w:jc w:val="center"/>
    </w:pPr>
    <w:rPr>
      <w:b/>
      <w:bCs/>
    </w:rPr>
  </w:style>
  <w:style w:type="paragraph" w:customStyle="1" w:styleId="Corpodetexto1">
    <w:name w:val="Corpo de texto1"/>
    <w:pPr>
      <w:suppressAutoHyphens/>
    </w:pPr>
    <w:rPr>
      <w:rFonts w:ascii="CG Times" w:eastAsia="Arial" w:hAnsi="CG Times"/>
      <w:color w:val="000000"/>
      <w:kern w:val="2"/>
      <w:sz w:val="24"/>
      <w:lang w:val="en-US" w:eastAsia="zh-CN"/>
    </w:rPr>
  </w:style>
  <w:style w:type="paragraph" w:customStyle="1" w:styleId="Citaes">
    <w:name w:val="Citações"/>
    <w:basedOn w:val="Normal"/>
    <w:pPr>
      <w:spacing w:after="283"/>
      <w:ind w:left="567" w:right="567"/>
    </w:pPr>
  </w:style>
  <w:style w:type="paragraph" w:customStyle="1" w:styleId="Sub2">
    <w:name w:val="Sub 2"/>
    <w:basedOn w:val="Normal"/>
    <w:pPr>
      <w:spacing w:before="120" w:after="120"/>
    </w:pPr>
    <w:rPr>
      <w:rFonts w:cs="Arial"/>
      <w:lang w:eastAsia="en-US"/>
    </w:rPr>
  </w:style>
  <w:style w:type="paragraph" w:customStyle="1" w:styleId="Sub3">
    <w:name w:val="Sub 3"/>
    <w:basedOn w:val="Sub2"/>
    <w:pPr>
      <w:ind w:left="709"/>
    </w:pPr>
  </w:style>
  <w:style w:type="paragraph" w:customStyle="1" w:styleId="Sub2Incisos">
    <w:name w:val="Sub2 Incisos"/>
    <w:pPr>
      <w:suppressAutoHyphens/>
      <w:spacing w:before="120" w:after="120" w:line="254" w:lineRule="auto"/>
      <w:jc w:val="both"/>
    </w:pPr>
    <w:rPr>
      <w:rFonts w:ascii="Arial" w:eastAsia="SimSun" w:hAnsi="Arial" w:cs="Tahoma"/>
      <w:kern w:val="2"/>
      <w:sz w:val="24"/>
      <w:szCs w:val="24"/>
      <w:lang w:bidi="hi-IN"/>
    </w:rPr>
  </w:style>
  <w:style w:type="paragraph" w:customStyle="1" w:styleId="citao2">
    <w:name w:val="citação 2"/>
    <w:pPr>
      <w:pBdr>
        <w:top w:val="single" w:sz="4" w:space="1" w:color="1F497D"/>
        <w:left w:val="single" w:sz="4" w:space="4" w:color="1F497D"/>
        <w:bottom w:val="single" w:sz="4" w:space="1" w:color="1F497D"/>
        <w:right w:val="single" w:sz="4" w:space="4" w:color="1F497D"/>
      </w:pBdr>
      <w:shd w:val="clear" w:color="auto" w:fill="FFFFCC"/>
      <w:suppressAutoHyphens/>
      <w:spacing w:before="120"/>
      <w:jc w:val="both"/>
    </w:pPr>
    <w:rPr>
      <w:rFonts w:ascii="Arial" w:eastAsia="Tahoma" w:hAnsi="Arial" w:cs="Arial"/>
      <w:i/>
      <w:color w:val="000000"/>
      <w:kern w:val="2"/>
      <w:sz w:val="24"/>
      <w:szCs w:val="24"/>
      <w:lang w:bidi="hi-IN"/>
    </w:rPr>
  </w:style>
  <w:style w:type="paragraph" w:customStyle="1" w:styleId="Centralizado">
    <w:name w:val="Centralizado"/>
    <w:basedOn w:val="Normal"/>
    <w:pPr>
      <w:spacing w:before="240" w:after="200"/>
      <w:jc w:val="center"/>
    </w:pPr>
    <w:rPr>
      <w:rFonts w:ascii="Arial" w:eastAsia="Tahoma" w:hAnsi="Arial"/>
      <w:b/>
      <w:lang w:eastAsia="pt-BR"/>
    </w:rPr>
  </w:style>
  <w:style w:type="paragraph" w:customStyle="1" w:styleId="SUBCONT">
    <w:name w:val="SUB CONT"/>
    <w:pPr>
      <w:suppressAutoHyphens/>
      <w:spacing w:before="120" w:after="120"/>
      <w:ind w:left="720"/>
      <w:jc w:val="both"/>
    </w:pPr>
    <w:rPr>
      <w:rFonts w:ascii="Arial" w:eastAsia="Tahoma" w:hAnsi="Arial" w:cs="Arial"/>
      <w:kern w:val="2"/>
      <w:sz w:val="24"/>
      <w:szCs w:val="24"/>
      <w:lang w:bidi="hi-IN"/>
    </w:rPr>
  </w:style>
  <w:style w:type="paragraph" w:customStyle="1" w:styleId="CLUSULADOCONTRATO">
    <w:name w:val="CLÁUSULA DO CONTRATO"/>
    <w:basedOn w:val="Normal"/>
    <w:pPr>
      <w:spacing w:before="840" w:after="120"/>
      <w:jc w:val="both"/>
    </w:pPr>
    <w:rPr>
      <w:rFonts w:ascii="Arial" w:eastAsia="Tahoma" w:hAnsi="Arial"/>
      <w:b/>
      <w:caps/>
      <w:lang w:eastAsia="pt-BR"/>
    </w:rPr>
  </w:style>
  <w:style w:type="paragraph" w:customStyle="1" w:styleId="Recuado">
    <w:name w:val="Recuado"/>
    <w:basedOn w:val="Normal"/>
    <w:pPr>
      <w:spacing w:after="200" w:line="276" w:lineRule="auto"/>
      <w:ind w:left="3969" w:right="-17"/>
      <w:jc w:val="both"/>
    </w:pPr>
    <w:rPr>
      <w:rFonts w:ascii="Arial" w:eastAsia="Arial" w:hAnsi="Arial"/>
      <w:b/>
      <w:sz w:val="20"/>
      <w:lang w:eastAsia="pt-BR"/>
    </w:rPr>
  </w:style>
  <w:style w:type="paragraph" w:customStyle="1" w:styleId="Citao10">
    <w:name w:val="Citação1"/>
    <w:basedOn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ahoma" w:hAnsi="Ecofont_Spranq_eco_Sans"/>
      <w:i/>
      <w:color w:val="000000"/>
      <w:sz w:val="22"/>
      <w:lang w:eastAsia="en-US"/>
    </w:rPr>
  </w:style>
  <w:style w:type="paragraph" w:customStyle="1" w:styleId="Tabela-normal">
    <w:name w:val="Tabela - normal"/>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4Incisos">
    <w:name w:val="Sub4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3Incisos">
    <w:name w:val="Sub3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CitaoIntensa1">
    <w:name w:val="Citação Intensa1"/>
    <w:basedOn w:val="Normal"/>
    <w:pPr>
      <w:spacing w:after="200"/>
      <w:ind w:left="2268"/>
      <w:jc w:val="both"/>
    </w:pPr>
    <w:rPr>
      <w:rFonts w:ascii="Arial" w:eastAsia="Tahoma" w:hAnsi="Arial"/>
      <w:sz w:val="20"/>
      <w:lang w:eastAsia="pt-BR"/>
    </w:rPr>
  </w:style>
  <w:style w:type="paragraph" w:customStyle="1" w:styleId="Sub5">
    <w:name w:val="Sub 5"/>
    <w:pPr>
      <w:suppressAutoHyphens/>
      <w:spacing w:before="120" w:after="120"/>
      <w:ind w:left="2835"/>
      <w:jc w:val="both"/>
    </w:pPr>
    <w:rPr>
      <w:rFonts w:ascii="Arial" w:eastAsia="Arial" w:hAnsi="Arial" w:cs="Arial"/>
      <w:kern w:val="2"/>
      <w:sz w:val="24"/>
      <w:szCs w:val="24"/>
      <w:lang w:eastAsia="en-US" w:bidi="hi-IN"/>
    </w:rPr>
  </w:style>
  <w:style w:type="paragraph" w:customStyle="1" w:styleId="Sub4">
    <w:name w:val="Sub 4"/>
    <w:pPr>
      <w:suppressAutoHyphens/>
      <w:spacing w:before="120" w:after="120"/>
      <w:ind w:left="1418"/>
      <w:jc w:val="both"/>
    </w:pPr>
    <w:rPr>
      <w:rFonts w:ascii="Arial" w:eastAsia="Arial" w:hAnsi="Arial" w:cs="Arial"/>
      <w:kern w:val="2"/>
      <w:sz w:val="24"/>
      <w:szCs w:val="24"/>
      <w:lang w:eastAsia="en-US" w:bidi="hi-IN"/>
    </w:rPr>
  </w:style>
  <w:style w:type="paragraph" w:customStyle="1" w:styleId="Tabela-ttulo">
    <w:name w:val="Tabela - título"/>
    <w:basedOn w:val="Normal"/>
    <w:pPr>
      <w:spacing w:before="120" w:after="120"/>
      <w:jc w:val="center"/>
    </w:pPr>
    <w:rPr>
      <w:rFonts w:ascii="Arial" w:eastAsia="Tahoma" w:hAnsi="Arial"/>
      <w:b/>
      <w:color w:val="2F5496"/>
      <w:lang w:eastAsia="en-US"/>
    </w:rPr>
  </w:style>
  <w:style w:type="paragraph" w:customStyle="1" w:styleId="Subttuloprimeiro">
    <w:name w:val="Subtítulo primeiro"/>
    <w:pPr>
      <w:suppressAutoHyphens/>
      <w:spacing w:before="120" w:after="120"/>
      <w:ind w:left="425"/>
    </w:pPr>
    <w:rPr>
      <w:rFonts w:eastAsia="0" w:cs="Liberation Serif"/>
      <w:b/>
      <w:i/>
      <w:color w:val="000000"/>
      <w:kern w:val="2"/>
      <w:sz w:val="24"/>
      <w:szCs w:val="24"/>
      <w:lang w:eastAsia="ar-SA" w:bidi="hi-IN"/>
    </w:rPr>
  </w:style>
  <w:style w:type="paragraph" w:customStyle="1" w:styleId="Subttulo11">
    <w:name w:val="Subtítulo 1.1"/>
    <w:basedOn w:val="Normal"/>
    <w:pPr>
      <w:pBdr>
        <w:top w:val="single" w:sz="4" w:space="1" w:color="00000A"/>
        <w:left w:val="single" w:sz="4" w:space="4" w:color="00000A"/>
        <w:bottom w:val="single" w:sz="4" w:space="1" w:color="00000A"/>
        <w:right w:val="single" w:sz="4" w:space="4" w:color="00000A"/>
      </w:pBdr>
      <w:shd w:val="clear" w:color="auto" w:fill="E7E6E6"/>
      <w:spacing w:before="240" w:after="200"/>
      <w:jc w:val="both"/>
    </w:pPr>
    <w:rPr>
      <w:rFonts w:eastAsia="Tahoma"/>
      <w:b/>
      <w:lang w:eastAsia="pt-BR"/>
    </w:rPr>
  </w:style>
  <w:style w:type="paragraph" w:customStyle="1" w:styleId="WW-Corpodetexto">
    <w:name w:val="WW-Corpo de texto"/>
    <w:pPr>
      <w:suppressAutoHyphens/>
    </w:pPr>
    <w:rPr>
      <w:rFonts w:ascii="CG Times" w:eastAsia="CG Times" w:hAnsi="CG Times" w:cs="Liberation Serif"/>
      <w:color w:val="000000"/>
      <w:kern w:val="2"/>
      <w:sz w:val="24"/>
      <w:szCs w:val="24"/>
      <w:lang w:val="en-US" w:eastAsia="ar-SA" w:bidi="hi-IN"/>
    </w:rPr>
  </w:style>
  <w:style w:type="paragraph" w:customStyle="1" w:styleId="arial">
    <w:name w:val="arial"/>
    <w:pPr>
      <w:widowControl w:val="0"/>
      <w:suppressAutoHyphens/>
      <w:spacing w:line="200" w:lineRule="atLeast"/>
      <w:jc w:val="center"/>
      <w:textAlignment w:val="center"/>
    </w:pPr>
    <w:rPr>
      <w:rFonts w:ascii="Arial" w:hAnsi="Arial" w:cs="Arial"/>
      <w:b/>
      <w:color w:val="000000"/>
      <w:kern w:val="2"/>
      <w:sz w:val="16"/>
      <w:szCs w:val="24"/>
      <w:lang w:eastAsia="hi-IN" w:bidi="hi-IN"/>
    </w:rPr>
  </w:style>
  <w:style w:type="paragraph" w:customStyle="1" w:styleId="LO-Normal9">
    <w:name w:val="LO-Normal9"/>
    <w:basedOn w:val="Normal"/>
    <w:pPr>
      <w:autoSpaceDE w:val="0"/>
    </w:pPr>
    <w:rPr>
      <w:rFonts w:ascii="Arial" w:eastAsia="Arial" w:hAnsi="Arial"/>
      <w:color w:val="000000"/>
    </w:rPr>
  </w:style>
  <w:style w:type="paragraph" w:customStyle="1" w:styleId="TCU-Transcrio">
    <w:name w:val="TCU - Transcrição"/>
    <w:basedOn w:val="Normal"/>
    <w:pPr>
      <w:widowControl w:val="0"/>
      <w:suppressAutoHyphens w:val="0"/>
      <w:spacing w:after="120"/>
      <w:ind w:left="284" w:firstLine="567"/>
      <w:jc w:val="both"/>
    </w:pPr>
    <w:rPr>
      <w:rFonts w:eastAsia="Mangal"/>
      <w:i/>
      <w:color w:val="00000A"/>
      <w:lang w:eastAsia="hi-IN"/>
    </w:rPr>
  </w:style>
  <w:style w:type="paragraph" w:customStyle="1" w:styleId="Corpodetexto2">
    <w:name w:val="Corpo de texto2"/>
    <w:pPr>
      <w:suppressAutoHyphens/>
    </w:pPr>
    <w:rPr>
      <w:rFonts w:ascii="CG Times" w:eastAsia="CG Times" w:hAnsi="CG Times" w:cs="Liberation Serif"/>
      <w:color w:val="000000"/>
      <w:kern w:val="2"/>
      <w:sz w:val="24"/>
      <w:szCs w:val="24"/>
      <w:lang w:val="en-US" w:eastAsia="ar-SA" w:bidi="hi-IN"/>
    </w:rPr>
  </w:style>
  <w:style w:type="paragraph" w:styleId="Assuntodocomentrio">
    <w:name w:val="annotation subject"/>
    <w:uiPriority w:val="99"/>
    <w:pPr>
      <w:widowControl w:val="0"/>
      <w:suppressAutoHyphens/>
    </w:pPr>
    <w:rPr>
      <w:rFonts w:eastAsia="0" w:cs="Liberation Serif"/>
      <w:b/>
      <w:color w:val="000000"/>
      <w:kern w:val="2"/>
      <w:szCs w:val="24"/>
      <w:lang w:eastAsia="hi-IN" w:bidi="hi-IN"/>
    </w:rPr>
  </w:style>
  <w:style w:type="paragraph" w:customStyle="1" w:styleId="Textodecomentrio10">
    <w:name w:val="Texto de comentário1"/>
    <w:basedOn w:val="Normal"/>
    <w:pPr>
      <w:widowControl w:val="0"/>
    </w:pPr>
    <w:rPr>
      <w:rFonts w:eastAsia="Mangal"/>
      <w:color w:val="000000"/>
      <w:sz w:val="20"/>
      <w:lang w:eastAsia="hi-IN"/>
    </w:rPr>
  </w:style>
  <w:style w:type="paragraph" w:customStyle="1" w:styleId="Pa3">
    <w:name w:val="Pa3"/>
    <w:pPr>
      <w:widowControl w:val="0"/>
      <w:suppressAutoHyphens/>
      <w:spacing w:line="241" w:lineRule="atLeast"/>
    </w:pPr>
    <w:rPr>
      <w:rFonts w:ascii="Arial" w:eastAsia="Arial" w:hAnsi="Arial" w:cs="Arial"/>
      <w:color w:val="000000"/>
      <w:kern w:val="2"/>
      <w:sz w:val="24"/>
      <w:szCs w:val="24"/>
      <w:lang w:eastAsia="hi-IN" w:bidi="hi-IN"/>
    </w:rPr>
  </w:style>
  <w:style w:type="paragraph" w:customStyle="1" w:styleId="Legenda5">
    <w:name w:val="Legenda5"/>
    <w:basedOn w:val="Normal"/>
    <w:pPr>
      <w:widowControl w:val="0"/>
      <w:spacing w:before="120" w:after="120"/>
    </w:pPr>
    <w:rPr>
      <w:rFonts w:eastAsia="Tahoma"/>
      <w:i/>
      <w:color w:val="00000A"/>
      <w:lang w:eastAsia="hi-IN"/>
    </w:rPr>
  </w:style>
  <w:style w:type="paragraph" w:customStyle="1" w:styleId="WW-Ttulo2">
    <w:name w:val="WW-Título2"/>
    <w:basedOn w:val="Normal"/>
    <w:pPr>
      <w:keepNext/>
      <w:widowControl w:val="0"/>
      <w:spacing w:before="240" w:after="120"/>
    </w:pPr>
    <w:rPr>
      <w:rFonts w:ascii="Arial" w:eastAsia="Arial" w:hAnsi="Arial"/>
      <w:color w:val="00000A"/>
      <w:sz w:val="28"/>
      <w:lang w:eastAsia="hi-IN"/>
    </w:rPr>
  </w:style>
  <w:style w:type="paragraph" w:customStyle="1" w:styleId="Corpodetexto220">
    <w:name w:val="Corpo de texto 22"/>
    <w:basedOn w:val="Normal"/>
    <w:pPr>
      <w:widowControl w:val="0"/>
      <w:suppressAutoHyphens w:val="0"/>
      <w:jc w:val="both"/>
    </w:pPr>
    <w:rPr>
      <w:rFonts w:eastAsia="Mangal"/>
      <w:color w:val="00000A"/>
      <w:lang w:eastAsia="hi-IN"/>
    </w:rPr>
  </w:style>
  <w:style w:type="paragraph" w:customStyle="1" w:styleId="WW-Ttulo1">
    <w:name w:val="WW-Título1"/>
    <w:basedOn w:val="Normal"/>
    <w:pPr>
      <w:keepNext/>
      <w:widowControl w:val="0"/>
      <w:spacing w:before="240" w:after="120"/>
    </w:pPr>
    <w:rPr>
      <w:rFonts w:ascii="Arial" w:eastAsia="Tahoma" w:hAnsi="Arial"/>
      <w:color w:val="00000A"/>
      <w:sz w:val="28"/>
      <w:lang w:eastAsia="hi-IN"/>
    </w:rPr>
  </w:style>
  <w:style w:type="paragraph" w:customStyle="1" w:styleId="Legenda3">
    <w:name w:val="Legenda3"/>
    <w:basedOn w:val="Normal"/>
    <w:pPr>
      <w:widowControl w:val="0"/>
      <w:spacing w:before="120" w:after="120"/>
    </w:pPr>
    <w:rPr>
      <w:rFonts w:eastAsia="Tahoma"/>
      <w:i/>
      <w:color w:val="00000A"/>
      <w:lang w:eastAsia="hi-IN"/>
    </w:rPr>
  </w:style>
  <w:style w:type="paragraph" w:customStyle="1" w:styleId="Ttulo30">
    <w:name w:val="Título3"/>
    <w:basedOn w:val="Normal"/>
    <w:pPr>
      <w:keepNext/>
      <w:widowControl w:val="0"/>
      <w:spacing w:before="240" w:after="120"/>
    </w:pPr>
    <w:rPr>
      <w:rFonts w:ascii="Arial" w:eastAsia="Tahoma" w:hAnsi="Arial"/>
      <w:color w:val="00000A"/>
      <w:sz w:val="28"/>
      <w:lang w:eastAsia="hi-IN"/>
    </w:rPr>
  </w:style>
  <w:style w:type="paragraph" w:customStyle="1" w:styleId="Legenda4">
    <w:name w:val="Legenda4"/>
    <w:basedOn w:val="Normal"/>
    <w:pPr>
      <w:widowControl w:val="0"/>
      <w:spacing w:before="120" w:after="120"/>
    </w:pPr>
    <w:rPr>
      <w:rFonts w:eastAsia="Mangal"/>
      <w:i/>
      <w:color w:val="00000A"/>
      <w:lang w:eastAsia="hi-IN"/>
    </w:rPr>
  </w:style>
  <w:style w:type="paragraph" w:customStyle="1" w:styleId="Ttulo40">
    <w:name w:val="Título4"/>
    <w:basedOn w:val="Normal"/>
    <w:pPr>
      <w:keepNext/>
      <w:widowControl w:val="0"/>
      <w:spacing w:before="240" w:after="120"/>
    </w:pPr>
    <w:rPr>
      <w:rFonts w:ascii="Arial" w:eastAsia="Arial" w:hAnsi="Arial"/>
      <w:color w:val="00000A"/>
      <w:sz w:val="28"/>
      <w:lang w:eastAsia="hi-IN"/>
    </w:rPr>
  </w:style>
  <w:style w:type="paragraph" w:styleId="PargrafodaLista">
    <w:name w:val="List Paragraph"/>
    <w:basedOn w:val="Normal"/>
    <w:uiPriority w:val="34"/>
    <w:qFormat/>
    <w:pPr>
      <w:widowControl w:val="0"/>
      <w:ind w:left="720"/>
    </w:pPr>
    <w:rPr>
      <w:rFonts w:eastAsia="Mangal"/>
      <w:color w:val="00000A"/>
      <w:lang w:eastAsia="hi-IN"/>
    </w:rPr>
  </w:style>
  <w:style w:type="paragraph" w:customStyle="1" w:styleId="Corpodetexto23">
    <w:name w:val="Corpo de texto 23"/>
    <w:basedOn w:val="Normal"/>
    <w:pPr>
      <w:widowControl w:val="0"/>
      <w:spacing w:after="240"/>
      <w:jc w:val="both"/>
    </w:pPr>
    <w:rPr>
      <w:rFonts w:ascii="Arial" w:eastAsia="Arial" w:hAnsi="Arial"/>
      <w:color w:val="00000A"/>
      <w:sz w:val="22"/>
      <w:lang w:val="pt-PT" w:eastAsia="hi-IN"/>
    </w:rPr>
  </w:style>
  <w:style w:type="paragraph" w:customStyle="1" w:styleId="Ttulo50">
    <w:name w:val="Título5"/>
    <w:basedOn w:val="Normal"/>
    <w:pPr>
      <w:keepNext/>
      <w:widowControl w:val="0"/>
      <w:spacing w:before="240" w:after="120"/>
    </w:pPr>
    <w:rPr>
      <w:rFonts w:ascii="Arial" w:eastAsia="Arial" w:hAnsi="Arial"/>
      <w:color w:val="00000A"/>
      <w:sz w:val="28"/>
      <w:lang w:eastAsia="hi-IN"/>
    </w:rPr>
  </w:style>
  <w:style w:type="paragraph" w:customStyle="1" w:styleId="LO-Normal7">
    <w:name w:val="LO-Normal7"/>
    <w:basedOn w:val="Normal"/>
    <w:rPr>
      <w:rFonts w:ascii="Arial" w:eastAsia="Arial" w:hAnsi="Arial"/>
      <w:color w:val="000000"/>
    </w:rPr>
  </w:style>
  <w:style w:type="paragraph" w:customStyle="1" w:styleId="LO-normal10">
    <w:name w:val="LO-normal1"/>
    <w:pPr>
      <w:suppressAutoHyphens/>
    </w:pPr>
    <w:rPr>
      <w:rFonts w:ascii="Liberation Serif" w:eastAsia="Liberation Serif" w:hAnsi="Liberation Serif" w:cs="Liberation Serif"/>
      <w:color w:val="00000A"/>
      <w:sz w:val="24"/>
      <w:szCs w:val="24"/>
      <w:lang w:eastAsia="zh-CN" w:bidi="hi-IN"/>
    </w:rPr>
  </w:style>
  <w:style w:type="paragraph" w:customStyle="1" w:styleId="Ttulo80">
    <w:name w:val="Título8"/>
    <w:basedOn w:val="LO-normal10"/>
    <w:next w:val="Lista"/>
    <w:pPr>
      <w:keepNext/>
      <w:widowControl w:val="0"/>
      <w:suppressAutoHyphens w:val="0"/>
      <w:spacing w:before="240" w:after="120" w:line="1" w:lineRule="atLeast"/>
      <w:textAlignment w:val="baseline"/>
    </w:pPr>
    <w:rPr>
      <w:rFonts w:ascii="Liberation Sans" w:eastAsia="Microsoft YaHei" w:hAnsi="Liberation Sans" w:cs="Mangal"/>
      <w:kern w:val="2"/>
      <w:sz w:val="28"/>
      <w:szCs w:val="28"/>
    </w:rPr>
  </w:style>
  <w:style w:type="paragraph" w:customStyle="1" w:styleId="Ttulo70">
    <w:name w:val="Título7"/>
    <w:basedOn w:val="LO-normal10"/>
    <w:pPr>
      <w:keepNext/>
      <w:widowControl w:val="0"/>
      <w:suppressAutoHyphens w:val="0"/>
      <w:spacing w:before="240" w:after="120" w:line="1" w:lineRule="atLeast"/>
      <w:textAlignment w:val="baseline"/>
    </w:pPr>
    <w:rPr>
      <w:rFonts w:ascii="Liberation Sans" w:eastAsia="Microsoft YaHei" w:hAnsi="Liberation Sans" w:cs="Arial"/>
      <w:kern w:val="2"/>
      <w:sz w:val="28"/>
      <w:szCs w:val="28"/>
    </w:rPr>
  </w:style>
  <w:style w:type="paragraph" w:customStyle="1" w:styleId="Ttulo60">
    <w:name w:val="Título6"/>
    <w:pPr>
      <w:widowControl w:val="0"/>
      <w:spacing w:line="1" w:lineRule="atLeast"/>
      <w:jc w:val="center"/>
      <w:textAlignment w:val="top"/>
    </w:pPr>
    <w:rPr>
      <w:rFonts w:ascii="Liberation Serif" w:eastAsia="NSimSun" w:hAnsi="Liberation Serif" w:cs="Mangal"/>
      <w:b/>
      <w:bCs/>
      <w:color w:val="00000A"/>
      <w:sz w:val="56"/>
      <w:szCs w:val="56"/>
      <w:lang w:eastAsia="zh-CN" w:bidi="hi-IN"/>
    </w:rPr>
  </w:style>
  <w:style w:type="paragraph" w:customStyle="1" w:styleId="Legenda6">
    <w:name w:val="Legenda6"/>
    <w:basedOn w:val="LO-normal10"/>
    <w:pPr>
      <w:widowControl w:val="0"/>
      <w:suppressLineNumbers/>
      <w:suppressAutoHyphens w:val="0"/>
      <w:spacing w:before="120" w:after="120" w:line="1" w:lineRule="atLeast"/>
      <w:textAlignment w:val="baseline"/>
    </w:pPr>
    <w:rPr>
      <w:rFonts w:eastAsia="SimSun" w:cs="Mangal"/>
      <w:i/>
      <w:iCs/>
      <w:kern w:val="2"/>
    </w:rPr>
  </w:style>
  <w:style w:type="paragraph" w:customStyle="1" w:styleId="Textoembloco20">
    <w:name w:val="Texto em bloco2"/>
    <w:basedOn w:val="LO-normal10"/>
    <w:pPr>
      <w:widowControl w:val="0"/>
      <w:suppressAutoHyphens w:val="0"/>
      <w:spacing w:after="140" w:line="1" w:lineRule="atLeast"/>
      <w:ind w:left="284" w:right="188"/>
      <w:jc w:val="both"/>
      <w:textAlignment w:val="baseline"/>
    </w:pPr>
    <w:rPr>
      <w:rFonts w:ascii="Arial" w:eastAsia="SimSun" w:hAnsi="Arial" w:cs="Arial"/>
      <w:kern w:val="2"/>
    </w:rPr>
  </w:style>
  <w:style w:type="paragraph" w:customStyle="1" w:styleId="LO-normal0">
    <w:name w:val="LO-normal"/>
    <w:pPr>
      <w:spacing w:line="276" w:lineRule="auto"/>
      <w:textAlignment w:val="top"/>
    </w:pPr>
    <w:rPr>
      <w:rFonts w:ascii="Liberation Serif" w:eastAsia="NSimSun" w:hAnsi="Liberation Serif" w:cs="Mangal"/>
      <w:color w:val="00000A"/>
      <w:sz w:val="24"/>
      <w:szCs w:val="24"/>
      <w:lang w:eastAsia="zh-CN" w:bidi="hi-IN"/>
    </w:rPr>
  </w:style>
  <w:style w:type="paragraph" w:customStyle="1" w:styleId="LO-Normal11">
    <w:name w:val="LO-Normal11"/>
    <w:basedOn w:val="Normal"/>
    <w:rPr>
      <w:rFonts w:ascii="Arial" w:eastAsia="Arial" w:hAnsi="Arial"/>
      <w:color w:val="000000"/>
    </w:rPr>
  </w:style>
  <w:style w:type="paragraph" w:styleId="Commarcadores2">
    <w:name w:val="List Bullet 2"/>
    <w:basedOn w:val="Normal"/>
    <w:pPr>
      <w:ind w:left="566" w:hanging="283"/>
    </w:pPr>
  </w:style>
  <w:style w:type="paragraph" w:customStyle="1" w:styleId="msoacetate0">
    <w:name w:val="msoacetate"/>
    <w:basedOn w:val="Normal"/>
    <w:pPr>
      <w:widowControl w:val="0"/>
    </w:pPr>
    <w:rPr>
      <w:rFonts w:ascii="Tahoma" w:hAnsi="Tahoma"/>
      <w:color w:val="000000"/>
      <w:sz w:val="16"/>
      <w:lang w:eastAsia="ar-SA"/>
    </w:rPr>
  </w:style>
  <w:style w:type="paragraph" w:customStyle="1" w:styleId="LO-Normal13">
    <w:name w:val="LO-Normal13"/>
    <w:basedOn w:val="Normal"/>
    <w:rPr>
      <w:rFonts w:ascii="Arial" w:eastAsia="Arial" w:hAnsi="Arial"/>
      <w:color w:val="000000"/>
      <w:lang w:eastAsia="ar-SA"/>
    </w:rPr>
  </w:style>
  <w:style w:type="paragraph" w:customStyle="1" w:styleId="LO-Normal15">
    <w:name w:val="LO-Normal15"/>
    <w:basedOn w:val="Normal"/>
    <w:rPr>
      <w:rFonts w:ascii="Arial" w:eastAsia="Arial" w:hAnsi="Arial"/>
      <w:color w:val="000000"/>
    </w:rPr>
  </w:style>
  <w:style w:type="paragraph" w:customStyle="1" w:styleId="LO-Normal17">
    <w:name w:val="LO-Normal17"/>
    <w:basedOn w:val="Normal"/>
    <w:rPr>
      <w:rFonts w:ascii="Arial" w:eastAsia="Arial" w:hAnsi="Arial"/>
      <w:color w:val="000000"/>
    </w:rPr>
  </w:style>
  <w:style w:type="paragraph" w:customStyle="1" w:styleId="LO-Normal19">
    <w:name w:val="LO-Normal19"/>
    <w:basedOn w:val="Normal"/>
    <w:rPr>
      <w:rFonts w:ascii="Arial" w:eastAsia="Arial" w:hAnsi="Arial"/>
      <w:color w:val="000000"/>
    </w:rPr>
  </w:style>
  <w:style w:type="table" w:styleId="Tabelacomgrade">
    <w:name w:val="Table Grid"/>
    <w:basedOn w:val="Tabelanormal"/>
    <w:uiPriority w:val="39"/>
    <w:rsid w:val="005A3393"/>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8C279D"/>
    <w:rPr>
      <w:color w:val="605E5C"/>
      <w:shd w:val="clear" w:color="auto" w:fill="E1DFDD"/>
    </w:rPr>
  </w:style>
  <w:style w:type="character" w:customStyle="1" w:styleId="fontstyle21">
    <w:name w:val="fontstyle21"/>
    <w:basedOn w:val="Fontepargpadro"/>
    <w:rsid w:val="00E7391F"/>
    <w:rPr>
      <w:rFonts w:ascii="Arial-BoldItalicMT" w:hAnsi="Arial-BoldItalicMT" w:hint="default"/>
      <w:b/>
      <w:bCs/>
      <w:i/>
      <w:iCs/>
      <w:color w:val="00000A"/>
      <w:sz w:val="20"/>
      <w:szCs w:val="20"/>
    </w:rPr>
  </w:style>
  <w:style w:type="character" w:customStyle="1" w:styleId="findhit">
    <w:name w:val="findhit"/>
    <w:rsid w:val="00567DFD"/>
  </w:style>
  <w:style w:type="numbering" w:customStyle="1" w:styleId="EstiloImportado3">
    <w:name w:val="Estilo Importado 3"/>
    <w:rsid w:val="00A024E3"/>
    <w:pPr>
      <w:numPr>
        <w:numId w:val="5"/>
      </w:numPr>
    </w:pPr>
  </w:style>
  <w:style w:type="table" w:customStyle="1" w:styleId="TableNormal">
    <w:name w:val="Table Normal"/>
    <w:uiPriority w:val="2"/>
    <w:qFormat/>
    <w:rsid w:val="00EF42A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abealhoeRodap">
    <w:name w:val="Cabeçalho e Rodapé"/>
    <w:rsid w:val="00EF42A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numbering" w:customStyle="1" w:styleId="EstiloImportado1">
    <w:name w:val="Estilo Importado 1"/>
    <w:rsid w:val="00EF42AA"/>
    <w:pPr>
      <w:numPr>
        <w:numId w:val="6"/>
      </w:numPr>
    </w:pPr>
  </w:style>
  <w:style w:type="numbering" w:customStyle="1" w:styleId="EstiloImportado2">
    <w:name w:val="Estilo Importado 2"/>
    <w:rsid w:val="00EF42AA"/>
    <w:pPr>
      <w:numPr>
        <w:numId w:val="7"/>
      </w:numPr>
    </w:pPr>
  </w:style>
  <w:style w:type="numbering" w:customStyle="1" w:styleId="EstiloImportado4">
    <w:name w:val="Estilo Importado 4"/>
    <w:rsid w:val="00EF42AA"/>
    <w:pPr>
      <w:numPr>
        <w:numId w:val="8"/>
      </w:numPr>
    </w:pPr>
  </w:style>
  <w:style w:type="numbering" w:customStyle="1" w:styleId="EstiloImportado5">
    <w:name w:val="Estilo Importado 5"/>
    <w:rsid w:val="00EF42AA"/>
    <w:pPr>
      <w:numPr>
        <w:numId w:val="9"/>
      </w:numPr>
    </w:pPr>
  </w:style>
  <w:style w:type="numbering" w:customStyle="1" w:styleId="EstiloImportado6">
    <w:name w:val="Estilo Importado 6"/>
    <w:rsid w:val="00EF42AA"/>
    <w:pPr>
      <w:numPr>
        <w:numId w:val="10"/>
      </w:numPr>
    </w:pPr>
  </w:style>
  <w:style w:type="numbering" w:customStyle="1" w:styleId="EstiloImportado7">
    <w:name w:val="Estilo Importado 7"/>
    <w:rsid w:val="00EF42AA"/>
    <w:pPr>
      <w:numPr>
        <w:numId w:val="11"/>
      </w:numPr>
    </w:pPr>
  </w:style>
  <w:style w:type="numbering" w:customStyle="1" w:styleId="EstiloImportado8">
    <w:name w:val="Estilo Importado 8"/>
    <w:rsid w:val="00EF42AA"/>
    <w:pPr>
      <w:numPr>
        <w:numId w:val="12"/>
      </w:numPr>
    </w:pPr>
  </w:style>
  <w:style w:type="numbering" w:customStyle="1" w:styleId="EstiloImportado9">
    <w:name w:val="Estilo Importado 9"/>
    <w:rsid w:val="00EF42AA"/>
    <w:pPr>
      <w:numPr>
        <w:numId w:val="13"/>
      </w:numPr>
    </w:pPr>
  </w:style>
  <w:style w:type="numbering" w:customStyle="1" w:styleId="EstiloImportado10">
    <w:name w:val="Estilo Importado 10"/>
    <w:rsid w:val="00EF42AA"/>
    <w:pPr>
      <w:numPr>
        <w:numId w:val="14"/>
      </w:numPr>
    </w:pPr>
  </w:style>
  <w:style w:type="numbering" w:customStyle="1" w:styleId="EstiloImportado11">
    <w:name w:val="Estilo Importado 11"/>
    <w:rsid w:val="00EF42AA"/>
    <w:pPr>
      <w:numPr>
        <w:numId w:val="15"/>
      </w:numPr>
    </w:pPr>
  </w:style>
  <w:style w:type="numbering" w:customStyle="1" w:styleId="EstiloImportado12">
    <w:name w:val="Estilo Importado 12"/>
    <w:rsid w:val="00EF42AA"/>
    <w:pPr>
      <w:numPr>
        <w:numId w:val="16"/>
      </w:numPr>
    </w:pPr>
  </w:style>
  <w:style w:type="numbering" w:customStyle="1" w:styleId="EstiloImportado13">
    <w:name w:val="Estilo Importado 13"/>
    <w:rsid w:val="00EF42AA"/>
    <w:pPr>
      <w:numPr>
        <w:numId w:val="17"/>
      </w:numPr>
    </w:pPr>
  </w:style>
  <w:style w:type="numbering" w:customStyle="1" w:styleId="EstiloImportado14">
    <w:name w:val="Estilo Importado 14"/>
    <w:rsid w:val="00EF42AA"/>
    <w:pPr>
      <w:numPr>
        <w:numId w:val="18"/>
      </w:numPr>
    </w:pPr>
  </w:style>
  <w:style w:type="numbering" w:customStyle="1" w:styleId="EstiloImportado16">
    <w:name w:val="Estilo Importado 16"/>
    <w:rsid w:val="00EF42AA"/>
    <w:pPr>
      <w:numPr>
        <w:numId w:val="19"/>
      </w:numPr>
    </w:pPr>
  </w:style>
  <w:style w:type="numbering" w:customStyle="1" w:styleId="EstiloImportado17">
    <w:name w:val="Estilo Importado 17"/>
    <w:rsid w:val="00EF42AA"/>
    <w:pPr>
      <w:numPr>
        <w:numId w:val="20"/>
      </w:numPr>
    </w:pPr>
  </w:style>
  <w:style w:type="numbering" w:customStyle="1" w:styleId="EstiloImportado18">
    <w:name w:val="Estilo Importado 18"/>
    <w:rsid w:val="00EF42AA"/>
    <w:pPr>
      <w:numPr>
        <w:numId w:val="21"/>
      </w:numPr>
    </w:pPr>
  </w:style>
  <w:style w:type="numbering" w:customStyle="1" w:styleId="EstiloImportado19">
    <w:name w:val="Estilo Importado 19"/>
    <w:rsid w:val="00EF42AA"/>
    <w:pPr>
      <w:numPr>
        <w:numId w:val="22"/>
      </w:numPr>
    </w:pPr>
  </w:style>
  <w:style w:type="paragraph" w:customStyle="1" w:styleId="textojustificadoesp15">
    <w:name w:val="texto_justificado_esp_15"/>
    <w:basedOn w:val="Normal"/>
    <w:rsid w:val="00EF42AA"/>
    <w:pPr>
      <w:suppressAutoHyphens w:val="0"/>
      <w:spacing w:before="100" w:beforeAutospacing="1" w:after="100" w:afterAutospacing="1"/>
    </w:pPr>
    <w:rPr>
      <w:kern w:val="0"/>
      <w:lang w:eastAsia="pt-BR"/>
    </w:rPr>
  </w:style>
  <w:style w:type="paragraph" w:customStyle="1" w:styleId="textojustificado10pt">
    <w:name w:val="texto_justificado_10pt"/>
    <w:basedOn w:val="Normal"/>
    <w:rsid w:val="00EF42AA"/>
    <w:pPr>
      <w:suppressAutoHyphens w:val="0"/>
      <w:spacing w:before="100" w:beforeAutospacing="1" w:after="100" w:afterAutospacing="1"/>
    </w:pPr>
    <w:rPr>
      <w:kern w:val="0"/>
      <w:lang w:eastAsia="pt-BR"/>
    </w:rPr>
  </w:style>
  <w:style w:type="table" w:customStyle="1" w:styleId="TableGrid">
    <w:name w:val="TableGrid"/>
    <w:rsid w:val="00EF42AA"/>
    <w:rPr>
      <w:rFonts w:asciiTheme="minorHAnsi" w:eastAsiaTheme="minorEastAsia" w:hAnsiTheme="minorHAnsi"/>
      <w:kern w:val="2"/>
      <w:sz w:val="22"/>
      <w:szCs w:val="22"/>
    </w:rPr>
    <w:tblPr>
      <w:tblCellMar>
        <w:top w:w="0" w:type="dxa"/>
        <w:left w:w="0" w:type="dxa"/>
        <w:bottom w:w="0" w:type="dxa"/>
        <w:right w:w="0" w:type="dxa"/>
      </w:tblCellMar>
    </w:tblPr>
  </w:style>
  <w:style w:type="paragraph" w:styleId="SemEspaamento">
    <w:name w:val="No Spacing"/>
    <w:uiPriority w:val="1"/>
    <w:qFormat/>
    <w:rsid w:val="00C90A7B"/>
    <w:rPr>
      <w:rFonts w:ascii="Calibri" w:eastAsia="Calibri" w:hAnsi="Calibri"/>
      <w:sz w:val="22"/>
      <w:szCs w:val="22"/>
      <w:lang w:eastAsia="en-US"/>
    </w:rPr>
  </w:style>
  <w:style w:type="paragraph" w:customStyle="1" w:styleId="Nivel2">
    <w:name w:val="Nivel 2"/>
    <w:basedOn w:val="Normal"/>
    <w:link w:val="Nivel2Char"/>
    <w:qFormat/>
    <w:rsid w:val="00133E9C"/>
    <w:pPr>
      <w:suppressAutoHyphens w:val="0"/>
      <w:autoSpaceDE w:val="0"/>
      <w:autoSpaceDN w:val="0"/>
      <w:adjustRightInd w:val="0"/>
      <w:spacing w:before="120" w:after="120" w:line="276" w:lineRule="auto"/>
      <w:jc w:val="both"/>
    </w:pPr>
    <w:rPr>
      <w:rFonts w:ascii="Arial" w:hAnsi="Arial" w:cs="Arial"/>
      <w:kern w:val="0"/>
      <w:sz w:val="20"/>
      <w:szCs w:val="20"/>
      <w:lang w:eastAsia="pt-BR"/>
    </w:rPr>
  </w:style>
  <w:style w:type="character" w:customStyle="1" w:styleId="Nivel2Char">
    <w:name w:val="Nivel 2 Char"/>
    <w:basedOn w:val="Fontepargpadro"/>
    <w:link w:val="Nivel2"/>
    <w:locked/>
    <w:rsid w:val="00133E9C"/>
    <w:rPr>
      <w:rFonts w:ascii="Arial" w:hAnsi="Arial" w:cs="Arial"/>
    </w:rPr>
  </w:style>
  <w:style w:type="paragraph" w:customStyle="1" w:styleId="Nvel3-R">
    <w:name w:val="Nível 3-R"/>
    <w:basedOn w:val="Normal"/>
    <w:link w:val="Nvel3-RChar"/>
    <w:qFormat/>
    <w:rsid w:val="00133E9C"/>
    <w:pPr>
      <w:suppressAutoHyphens w:val="0"/>
      <w:spacing w:before="120" w:after="120" w:line="276" w:lineRule="auto"/>
      <w:ind w:left="284"/>
      <w:jc w:val="both"/>
    </w:pPr>
    <w:rPr>
      <w:rFonts w:ascii="Arial" w:eastAsiaTheme="minorEastAsia" w:hAnsi="Arial" w:cs="Arial"/>
      <w:i/>
      <w:iCs/>
      <w:color w:val="FF0000"/>
      <w:kern w:val="0"/>
      <w:sz w:val="20"/>
      <w:szCs w:val="20"/>
      <w:lang w:eastAsia="pt-BR"/>
    </w:rPr>
  </w:style>
  <w:style w:type="paragraph" w:customStyle="1" w:styleId="Nvel3">
    <w:name w:val="Nível 3"/>
    <w:basedOn w:val="Nvel3-R"/>
    <w:link w:val="Nvel3Char"/>
    <w:qFormat/>
    <w:rsid w:val="00133E9C"/>
    <w:pPr>
      <w:numPr>
        <w:ilvl w:val="2"/>
      </w:numPr>
      <w:ind w:left="284"/>
    </w:pPr>
    <w:rPr>
      <w:rFonts w:eastAsia="Times New Roman"/>
      <w:i w:val="0"/>
      <w:iCs w:val="0"/>
      <w:color w:val="auto"/>
    </w:rPr>
  </w:style>
  <w:style w:type="paragraph" w:customStyle="1" w:styleId="Nvel4">
    <w:name w:val="Nível 4"/>
    <w:basedOn w:val="Nvel3"/>
    <w:link w:val="Nvel4Char"/>
    <w:qFormat/>
    <w:rsid w:val="00133E9C"/>
    <w:pPr>
      <w:numPr>
        <w:ilvl w:val="0"/>
      </w:numPr>
      <w:ind w:left="567"/>
    </w:pPr>
  </w:style>
  <w:style w:type="character" w:customStyle="1" w:styleId="Nvel3Char">
    <w:name w:val="Nível 3 Char"/>
    <w:basedOn w:val="Fontepargpadro"/>
    <w:link w:val="Nvel3"/>
    <w:rsid w:val="00133E9C"/>
    <w:rPr>
      <w:rFonts w:ascii="Arial" w:hAnsi="Arial" w:cs="Arial"/>
    </w:rPr>
  </w:style>
  <w:style w:type="character" w:customStyle="1" w:styleId="Nvel4Char">
    <w:name w:val="Nível 4 Char"/>
    <w:basedOn w:val="Nvel3Char"/>
    <w:link w:val="Nvel4"/>
    <w:rsid w:val="00133E9C"/>
    <w:rPr>
      <w:rFonts w:ascii="Arial" w:hAnsi="Arial" w:cs="Arial"/>
    </w:rPr>
  </w:style>
  <w:style w:type="paragraph" w:customStyle="1" w:styleId="Nivel3">
    <w:name w:val="Nivel 3"/>
    <w:basedOn w:val="Normal"/>
    <w:link w:val="Nivel3Char"/>
    <w:autoRedefine/>
    <w:qFormat/>
    <w:rsid w:val="00DC2E6C"/>
    <w:pPr>
      <w:suppressAutoHyphens w:val="0"/>
      <w:spacing w:before="120" w:line="276" w:lineRule="auto"/>
      <w:ind w:left="709"/>
      <w:jc w:val="both"/>
    </w:pPr>
    <w:rPr>
      <w:rFonts w:ascii="Arial" w:eastAsiaTheme="minorEastAsia" w:hAnsi="Arial" w:cs="Arial"/>
      <w:color w:val="000000"/>
      <w:kern w:val="0"/>
      <w:sz w:val="20"/>
      <w:szCs w:val="20"/>
      <w:lang w:eastAsia="pt-BR"/>
    </w:rPr>
  </w:style>
  <w:style w:type="paragraph" w:customStyle="1" w:styleId="Nivel4">
    <w:name w:val="Nivel 4"/>
    <w:basedOn w:val="Nivel3"/>
    <w:link w:val="Nivel4Char"/>
    <w:qFormat/>
    <w:rsid w:val="00DC2E6C"/>
    <w:pPr>
      <w:ind w:left="2491" w:hanging="648"/>
    </w:pPr>
    <w:rPr>
      <w:color w:val="auto"/>
    </w:rPr>
  </w:style>
  <w:style w:type="paragraph" w:customStyle="1" w:styleId="Nivel5">
    <w:name w:val="Nivel 5"/>
    <w:basedOn w:val="Nivel4"/>
    <w:autoRedefine/>
    <w:qFormat/>
    <w:rsid w:val="00DC2E6C"/>
    <w:pPr>
      <w:ind w:left="851" w:hanging="792"/>
    </w:pPr>
  </w:style>
  <w:style w:type="paragraph" w:customStyle="1" w:styleId="Nvel2-Red">
    <w:name w:val="Nível 2 -Red"/>
    <w:basedOn w:val="Nivel2"/>
    <w:link w:val="Nvel2-RedChar"/>
    <w:autoRedefine/>
    <w:qFormat/>
    <w:rsid w:val="00DC2E6C"/>
    <w:pPr>
      <w:numPr>
        <w:ilvl w:val="1"/>
      </w:numPr>
      <w:autoSpaceDE/>
      <w:autoSpaceDN/>
      <w:adjustRightInd/>
      <w:spacing w:after="0"/>
    </w:pPr>
    <w:rPr>
      <w:iCs/>
      <w:color w:val="000000"/>
    </w:rPr>
  </w:style>
  <w:style w:type="character" w:customStyle="1" w:styleId="Nvel2-RedChar">
    <w:name w:val="Nível 2 -Red Char"/>
    <w:basedOn w:val="Nivel2Char"/>
    <w:link w:val="Nvel2-Red"/>
    <w:rsid w:val="00DC2E6C"/>
    <w:rPr>
      <w:rFonts w:ascii="Arial" w:hAnsi="Arial" w:cs="Arial"/>
      <w:iCs/>
      <w:color w:val="000000"/>
    </w:rPr>
  </w:style>
  <w:style w:type="character" w:customStyle="1" w:styleId="Nivel3Char">
    <w:name w:val="Nivel 3 Char"/>
    <w:basedOn w:val="Fontepargpadro"/>
    <w:link w:val="Nivel3"/>
    <w:rsid w:val="005E798F"/>
    <w:rPr>
      <w:rFonts w:ascii="Arial" w:eastAsiaTheme="minorEastAsia" w:hAnsi="Arial" w:cs="Arial"/>
      <w:color w:val="000000"/>
    </w:rPr>
  </w:style>
  <w:style w:type="paragraph" w:customStyle="1" w:styleId="Nvel01-SemNumerao">
    <w:name w:val="Nível 01-Sem Numeração"/>
    <w:basedOn w:val="Normal"/>
    <w:link w:val="Nvel01-SemNumeraoChar"/>
    <w:autoRedefine/>
    <w:uiPriority w:val="1"/>
    <w:qFormat/>
    <w:rsid w:val="005E798F"/>
    <w:pPr>
      <w:keepNext/>
      <w:keepLines/>
      <w:suppressAutoHyphens w:val="0"/>
      <w:spacing w:before="240" w:after="120" w:line="276" w:lineRule="auto"/>
      <w:jc w:val="both"/>
      <w:outlineLvl w:val="1"/>
    </w:pPr>
    <w:rPr>
      <w:rFonts w:ascii="Arial" w:eastAsiaTheme="majorEastAsia" w:hAnsi="Arial" w:cs="Arial"/>
      <w:b/>
      <w:bCs/>
      <w:kern w:val="0"/>
      <w:sz w:val="20"/>
      <w:szCs w:val="20"/>
      <w:lang w:eastAsia="pt-BR"/>
    </w:rPr>
  </w:style>
  <w:style w:type="character" w:customStyle="1" w:styleId="Nvel01-SemNumeraoChar">
    <w:name w:val="Nível 01-Sem Numeração Char"/>
    <w:basedOn w:val="Fontepargpadro"/>
    <w:link w:val="Nvel01-SemNumerao"/>
    <w:uiPriority w:val="1"/>
    <w:rsid w:val="005E798F"/>
    <w:rPr>
      <w:rFonts w:ascii="Arial" w:eastAsiaTheme="majorEastAsia" w:hAnsi="Arial" w:cs="Arial"/>
      <w:b/>
      <w:bCs/>
    </w:rPr>
  </w:style>
  <w:style w:type="numbering" w:customStyle="1" w:styleId="WWOutlineListStyle">
    <w:name w:val="WW_OutlineListStyle"/>
    <w:basedOn w:val="Semlista"/>
    <w:rsid w:val="005866A5"/>
    <w:pPr>
      <w:numPr>
        <w:numId w:val="26"/>
      </w:numPr>
    </w:pPr>
  </w:style>
  <w:style w:type="paragraph" w:customStyle="1" w:styleId="Nivel1">
    <w:name w:val="Nivel1"/>
    <w:basedOn w:val="Ttulo1"/>
    <w:link w:val="Nivel1Char"/>
    <w:rsid w:val="005866A5"/>
    <w:pPr>
      <w:keepLines/>
      <w:numPr>
        <w:numId w:val="25"/>
      </w:numPr>
      <w:autoSpaceDN w:val="0"/>
      <w:spacing w:before="480" w:after="120" w:line="276" w:lineRule="auto"/>
      <w:jc w:val="both"/>
      <w:textAlignment w:val="baseline"/>
    </w:pPr>
    <w:rPr>
      <w:rFonts w:ascii="Arial" w:eastAsia="MS Gothic" w:hAnsi="Arial"/>
      <w:color w:val="000000"/>
      <w:kern w:val="0"/>
      <w:sz w:val="20"/>
      <w:lang w:eastAsia="pt-BR"/>
    </w:rPr>
  </w:style>
  <w:style w:type="paragraph" w:customStyle="1" w:styleId="Cindepar">
    <w:name w:val="Cindepar"/>
    <w:basedOn w:val="Normal"/>
    <w:link w:val="CindeparChar"/>
    <w:qFormat/>
    <w:rsid w:val="005866A5"/>
    <w:pPr>
      <w:autoSpaceDN w:val="0"/>
      <w:spacing w:after="120"/>
      <w:textAlignment w:val="baseline"/>
    </w:pPr>
    <w:rPr>
      <w:rFonts w:ascii="Calibri" w:hAnsi="Calibri"/>
      <w:b/>
      <w:kern w:val="0"/>
      <w:sz w:val="26"/>
      <w:szCs w:val="26"/>
      <w:lang w:val="x-none" w:eastAsia="x-none"/>
    </w:rPr>
  </w:style>
  <w:style w:type="character" w:customStyle="1" w:styleId="CindeparChar">
    <w:name w:val="Cindepar Char"/>
    <w:link w:val="Cindepar"/>
    <w:rsid w:val="005866A5"/>
    <w:rPr>
      <w:rFonts w:ascii="Calibri" w:hAnsi="Calibri"/>
      <w:b/>
      <w:sz w:val="26"/>
      <w:szCs w:val="26"/>
      <w:lang w:val="x-none" w:eastAsia="x-none"/>
    </w:rPr>
  </w:style>
  <w:style w:type="character" w:styleId="Refdecomentrio">
    <w:name w:val="annotation reference"/>
    <w:basedOn w:val="Fontepargpadro"/>
    <w:unhideWhenUsed/>
    <w:rsid w:val="007B16C1"/>
    <w:rPr>
      <w:sz w:val="16"/>
      <w:szCs w:val="16"/>
    </w:rPr>
  </w:style>
  <w:style w:type="paragraph" w:styleId="Textodecomentrio">
    <w:name w:val="annotation text"/>
    <w:basedOn w:val="Normal"/>
    <w:link w:val="TextodecomentrioChar"/>
    <w:uiPriority w:val="99"/>
    <w:unhideWhenUsed/>
    <w:rsid w:val="007B16C1"/>
    <w:pPr>
      <w:suppressAutoHyphens w:val="0"/>
    </w:pPr>
    <w:rPr>
      <w:kern w:val="0"/>
      <w:sz w:val="20"/>
      <w:szCs w:val="20"/>
      <w:lang w:eastAsia="pt-BR"/>
    </w:rPr>
  </w:style>
  <w:style w:type="character" w:customStyle="1" w:styleId="TextodecomentrioChar2">
    <w:name w:val="Texto de comentário Char2"/>
    <w:basedOn w:val="Fontepargpadro"/>
    <w:uiPriority w:val="99"/>
    <w:semiHidden/>
    <w:rsid w:val="007B16C1"/>
    <w:rPr>
      <w:kern w:val="2"/>
      <w:lang w:eastAsia="zh-CN"/>
    </w:rPr>
  </w:style>
  <w:style w:type="character" w:customStyle="1" w:styleId="Nivel4Char">
    <w:name w:val="Nivel 4 Char"/>
    <w:basedOn w:val="Fontepargpadro"/>
    <w:link w:val="Nivel4"/>
    <w:rsid w:val="007B16C1"/>
    <w:rPr>
      <w:rFonts w:ascii="Arial" w:eastAsiaTheme="minorEastAsia" w:hAnsi="Arial" w:cs="Arial"/>
    </w:rPr>
  </w:style>
  <w:style w:type="paragraph" w:customStyle="1" w:styleId="ou">
    <w:name w:val="ou"/>
    <w:basedOn w:val="PargrafodaLista"/>
    <w:link w:val="ouChar"/>
    <w:qFormat/>
    <w:rsid w:val="00B520EB"/>
    <w:pPr>
      <w:widowControl/>
      <w:suppressAutoHyphens w:val="0"/>
      <w:spacing w:before="60" w:after="60" w:line="259" w:lineRule="auto"/>
      <w:ind w:left="0"/>
      <w:jc w:val="center"/>
    </w:pPr>
    <w:rPr>
      <w:rFonts w:ascii="Arial" w:eastAsiaTheme="minorHAnsi" w:hAnsi="Arial" w:cs="Arial"/>
      <w:b/>
      <w:bCs/>
      <w:i/>
      <w:iCs/>
      <w:color w:val="FF0000"/>
      <w:kern w:val="0"/>
      <w:u w:val="single"/>
      <w:lang w:eastAsia="pt-BR"/>
    </w:rPr>
  </w:style>
  <w:style w:type="character" w:customStyle="1" w:styleId="ouChar">
    <w:name w:val="ou Char"/>
    <w:basedOn w:val="PargrafodaListaChar"/>
    <w:link w:val="ou"/>
    <w:rsid w:val="00B520EB"/>
    <w:rPr>
      <w:rFonts w:ascii="Arial" w:eastAsiaTheme="minorHAnsi" w:hAnsi="Arial" w:cs="Arial"/>
      <w:b/>
      <w:bCs/>
      <w:i/>
      <w:iCs/>
      <w:color w:val="FF0000"/>
      <w:sz w:val="24"/>
      <w:szCs w:val="24"/>
      <w:u w:val="single"/>
      <w:lang w:eastAsia="pt-BR"/>
    </w:rPr>
  </w:style>
  <w:style w:type="paragraph" w:customStyle="1" w:styleId="Nvel4-R">
    <w:name w:val="Nível 4-R"/>
    <w:basedOn w:val="Nivel4"/>
    <w:link w:val="Nvel4-RChar"/>
    <w:qFormat/>
    <w:rsid w:val="00B520EB"/>
    <w:pPr>
      <w:tabs>
        <w:tab w:val="num" w:pos="864"/>
      </w:tabs>
      <w:spacing w:after="120"/>
      <w:ind w:left="851" w:firstLine="0"/>
    </w:pPr>
    <w:rPr>
      <w:i/>
      <w:iCs/>
      <w:color w:val="FF0000"/>
    </w:rPr>
  </w:style>
  <w:style w:type="character" w:customStyle="1" w:styleId="Nvel3-RChar">
    <w:name w:val="Nível 3-R Char"/>
    <w:basedOn w:val="Nivel3Char"/>
    <w:link w:val="Nvel3-R"/>
    <w:rsid w:val="00B520EB"/>
    <w:rPr>
      <w:rFonts w:ascii="Arial" w:eastAsiaTheme="minorEastAsia" w:hAnsi="Arial" w:cs="Arial"/>
      <w:i/>
      <w:iCs/>
      <w:color w:val="FF0000"/>
    </w:rPr>
  </w:style>
  <w:style w:type="character" w:customStyle="1" w:styleId="Nvel4-RChar">
    <w:name w:val="Nível 4-R Char"/>
    <w:basedOn w:val="Nivel4Char"/>
    <w:link w:val="Nvel4-R"/>
    <w:rsid w:val="00B520EB"/>
    <w:rPr>
      <w:rFonts w:ascii="Arial" w:eastAsiaTheme="minorEastAsia" w:hAnsi="Arial" w:cs="Arial"/>
      <w:i/>
      <w:iCs/>
      <w:color w:val="FF0000"/>
    </w:rPr>
  </w:style>
  <w:style w:type="paragraph" w:customStyle="1" w:styleId="Prembulo">
    <w:name w:val="Preâmbulo"/>
    <w:basedOn w:val="Normal"/>
    <w:link w:val="PrembuloChar"/>
    <w:qFormat/>
    <w:rsid w:val="00B520EB"/>
    <w:pPr>
      <w:suppressAutoHyphens w:val="0"/>
      <w:spacing w:before="480" w:after="120" w:line="360" w:lineRule="auto"/>
      <w:ind w:left="4253" w:right="-17"/>
      <w:jc w:val="both"/>
    </w:pPr>
    <w:rPr>
      <w:rFonts w:ascii="Arial" w:eastAsia="Arial" w:hAnsi="Arial" w:cs="Arial"/>
      <w:bCs/>
      <w:kern w:val="0"/>
      <w:sz w:val="20"/>
      <w:szCs w:val="20"/>
      <w:lang w:eastAsia="pt-BR"/>
    </w:rPr>
  </w:style>
  <w:style w:type="character" w:customStyle="1" w:styleId="PrembuloChar">
    <w:name w:val="Preâmbulo Char"/>
    <w:basedOn w:val="Fontepargpadro"/>
    <w:link w:val="Prembulo"/>
    <w:rsid w:val="00B520EB"/>
    <w:rPr>
      <w:rFonts w:ascii="Arial" w:eastAsia="Arial" w:hAnsi="Arial" w:cs="Arial"/>
      <w:bCs/>
    </w:rPr>
  </w:style>
  <w:style w:type="paragraph" w:customStyle="1" w:styleId="PREFTABELA">
    <w:name w:val="PREF_TABELA"/>
    <w:basedOn w:val="Normal"/>
    <w:link w:val="PREFTABELAChar"/>
    <w:qFormat/>
    <w:rsid w:val="00E30C01"/>
    <w:pPr>
      <w:autoSpaceDN w:val="0"/>
      <w:jc w:val="both"/>
      <w:textAlignment w:val="baseline"/>
    </w:pPr>
    <w:rPr>
      <w:rFonts w:ascii="Arial" w:hAnsi="Arial" w:cs="Tahoma"/>
      <w:kern w:val="0"/>
      <w:sz w:val="20"/>
      <w:lang w:eastAsia="pt-BR"/>
    </w:rPr>
  </w:style>
  <w:style w:type="character" w:customStyle="1" w:styleId="PREFTABELAChar">
    <w:name w:val="PREF_TABELA Char"/>
    <w:basedOn w:val="Fontepargpadro"/>
    <w:link w:val="PREFTABELA"/>
    <w:rsid w:val="00E30C01"/>
    <w:rPr>
      <w:rFonts w:ascii="Arial" w:hAnsi="Arial" w:cs="Tahoma"/>
      <w:szCs w:val="24"/>
    </w:rPr>
  </w:style>
  <w:style w:type="paragraph" w:customStyle="1" w:styleId="PREFTITULO-1">
    <w:name w:val="PREF_TITULO-1"/>
    <w:basedOn w:val="Normal"/>
    <w:link w:val="PREFTITULO-1Char"/>
    <w:qFormat/>
    <w:rsid w:val="004F6654"/>
    <w:pPr>
      <w:numPr>
        <w:numId w:val="32"/>
      </w:numPr>
      <w:autoSpaceDN w:val="0"/>
      <w:spacing w:before="240" w:after="240"/>
      <w:ind w:left="0" w:firstLine="0"/>
      <w:textAlignment w:val="baseline"/>
    </w:pPr>
    <w:rPr>
      <w:rFonts w:ascii="Arial" w:hAnsi="Arial" w:cs="Tahoma"/>
      <w:b/>
      <w:bCs/>
      <w:kern w:val="0"/>
      <w:sz w:val="20"/>
      <w:lang w:eastAsia="pt-BR"/>
    </w:rPr>
  </w:style>
  <w:style w:type="paragraph" w:customStyle="1" w:styleId="PREFTITULO-2">
    <w:name w:val="PREF_TITULO-2"/>
    <w:basedOn w:val="Normal"/>
    <w:link w:val="PREFTITULO-2Char"/>
    <w:qFormat/>
    <w:rsid w:val="004F6654"/>
    <w:pPr>
      <w:numPr>
        <w:ilvl w:val="1"/>
        <w:numId w:val="32"/>
      </w:numPr>
      <w:autoSpaceDN w:val="0"/>
      <w:spacing w:after="240" w:line="360" w:lineRule="auto"/>
      <w:ind w:left="0" w:firstLine="0"/>
      <w:jc w:val="both"/>
      <w:textAlignment w:val="baseline"/>
    </w:pPr>
    <w:rPr>
      <w:rFonts w:ascii="Arial" w:hAnsi="Arial" w:cs="Tahoma"/>
      <w:kern w:val="0"/>
      <w:sz w:val="20"/>
      <w:lang w:eastAsia="pt-BR"/>
    </w:rPr>
  </w:style>
  <w:style w:type="character" w:customStyle="1" w:styleId="PREFTITULO-2Char">
    <w:name w:val="PREF_TITULO-2 Char"/>
    <w:link w:val="PREFTITULO-2"/>
    <w:rsid w:val="004F6654"/>
    <w:rPr>
      <w:rFonts w:ascii="Arial" w:hAnsi="Arial" w:cs="Tahoma"/>
      <w:szCs w:val="24"/>
    </w:rPr>
  </w:style>
  <w:style w:type="paragraph" w:customStyle="1" w:styleId="PREFTITULO-03">
    <w:name w:val="PREF_TITULO-03"/>
    <w:basedOn w:val="Normal"/>
    <w:link w:val="PREFTITULO-03Char"/>
    <w:autoRedefine/>
    <w:qFormat/>
    <w:rsid w:val="004F6654"/>
    <w:pPr>
      <w:numPr>
        <w:ilvl w:val="2"/>
        <w:numId w:val="32"/>
      </w:numPr>
      <w:autoSpaceDN w:val="0"/>
      <w:spacing w:after="240" w:line="360" w:lineRule="auto"/>
      <w:jc w:val="both"/>
      <w:textAlignment w:val="baseline"/>
    </w:pPr>
    <w:rPr>
      <w:rFonts w:ascii="Arial" w:hAnsi="Arial" w:cs="Tahoma"/>
      <w:kern w:val="0"/>
      <w:sz w:val="20"/>
      <w:lang w:eastAsia="pt-BR"/>
    </w:rPr>
  </w:style>
  <w:style w:type="character" w:customStyle="1" w:styleId="PREFTITULO-1Char">
    <w:name w:val="PREF_TITULO-1 Char"/>
    <w:link w:val="PREFTITULO-1"/>
    <w:rsid w:val="007918FB"/>
    <w:rPr>
      <w:rFonts w:ascii="Arial" w:hAnsi="Arial" w:cs="Tahoma"/>
      <w:b/>
      <w:bCs/>
      <w:szCs w:val="24"/>
    </w:rPr>
  </w:style>
  <w:style w:type="paragraph" w:customStyle="1" w:styleId="PREFCORPO-TEXTO">
    <w:name w:val="PREF_CORPO-TEXTO"/>
    <w:basedOn w:val="PREFTITULO-2"/>
    <w:link w:val="PREFCORPO-TEXTOChar"/>
    <w:qFormat/>
    <w:rsid w:val="007918FB"/>
    <w:pPr>
      <w:numPr>
        <w:ilvl w:val="0"/>
        <w:numId w:val="0"/>
      </w:numPr>
      <w:spacing w:after="0"/>
    </w:pPr>
  </w:style>
  <w:style w:type="character" w:customStyle="1" w:styleId="PREFCORPO-TEXTOChar">
    <w:name w:val="PREF_CORPO-TEXTO Char"/>
    <w:basedOn w:val="PREFTITULO-2Char"/>
    <w:link w:val="PREFCORPO-TEXTO"/>
    <w:rsid w:val="007918FB"/>
    <w:rPr>
      <w:rFonts w:ascii="Arial" w:hAnsi="Arial" w:cs="Tahoma"/>
      <w:szCs w:val="24"/>
    </w:rPr>
  </w:style>
  <w:style w:type="character" w:customStyle="1" w:styleId="PREFTITULO-03Char">
    <w:name w:val="PREF_TITULO-03 Char"/>
    <w:basedOn w:val="Fontepargpadro"/>
    <w:link w:val="PREFTITULO-03"/>
    <w:rsid w:val="007918FB"/>
    <w:rPr>
      <w:rFonts w:ascii="Arial" w:hAnsi="Arial" w:cs="Tahoma"/>
      <w:szCs w:val="24"/>
    </w:rPr>
  </w:style>
  <w:style w:type="paragraph" w:styleId="Corpodetexto3">
    <w:name w:val="Body Text 3"/>
    <w:basedOn w:val="Normal"/>
    <w:link w:val="Corpodetexto3Char"/>
    <w:rsid w:val="00D7306C"/>
    <w:pPr>
      <w:suppressAutoHyphens w:val="0"/>
      <w:jc w:val="both"/>
    </w:pPr>
    <w:rPr>
      <w:kern w:val="0"/>
      <w:sz w:val="26"/>
      <w:szCs w:val="20"/>
      <w:lang w:eastAsia="pt-BR"/>
    </w:rPr>
  </w:style>
  <w:style w:type="character" w:customStyle="1" w:styleId="Corpodetexto3Char1">
    <w:name w:val="Corpo de texto 3 Char1"/>
    <w:basedOn w:val="Fontepargpadro"/>
    <w:uiPriority w:val="99"/>
    <w:semiHidden/>
    <w:rsid w:val="00D7306C"/>
    <w:rPr>
      <w:kern w:val="2"/>
      <w:sz w:val="16"/>
      <w:szCs w:val="16"/>
      <w:lang w:eastAsia="zh-CN"/>
    </w:rPr>
  </w:style>
  <w:style w:type="paragraph" w:styleId="Textoembloco">
    <w:name w:val="Block Text"/>
    <w:basedOn w:val="Normal"/>
    <w:rsid w:val="00D7306C"/>
    <w:pPr>
      <w:suppressAutoHyphens w:val="0"/>
      <w:ind w:left="3402" w:right="-1227" w:hanging="567"/>
      <w:jc w:val="both"/>
    </w:pPr>
    <w:rPr>
      <w:kern w:val="0"/>
      <w:szCs w:val="20"/>
      <w:lang w:eastAsia="pt-BR"/>
    </w:rPr>
  </w:style>
  <w:style w:type="paragraph" w:customStyle="1" w:styleId="bodytext2">
    <w:name w:val="bodytext2"/>
    <w:basedOn w:val="Normal"/>
    <w:rsid w:val="00D7306C"/>
    <w:pPr>
      <w:suppressAutoHyphens w:val="0"/>
      <w:jc w:val="both"/>
    </w:pPr>
    <w:rPr>
      <w:kern w:val="0"/>
      <w:lang w:eastAsia="pt-BR"/>
    </w:rPr>
  </w:style>
  <w:style w:type="paragraph" w:customStyle="1" w:styleId="cabealhoencabezado">
    <w:name w:val="cabealhoencabezado"/>
    <w:basedOn w:val="Normal"/>
    <w:rsid w:val="00D7306C"/>
    <w:pPr>
      <w:tabs>
        <w:tab w:val="center" w:pos="4419"/>
        <w:tab w:val="right" w:pos="8838"/>
      </w:tabs>
      <w:suppressAutoHyphens w:val="0"/>
    </w:pPr>
    <w:rPr>
      <w:rFonts w:ascii="Arial" w:hAnsi="Arial" w:cs="Arial"/>
      <w:kern w:val="0"/>
      <w:lang w:eastAsia="pt-BR"/>
    </w:rPr>
  </w:style>
  <w:style w:type="paragraph" w:customStyle="1" w:styleId="cabealhoencabezado0">
    <w:name w:val="cabealhoencabezado0"/>
    <w:basedOn w:val="Normal"/>
    <w:rsid w:val="00D7306C"/>
    <w:pPr>
      <w:suppressAutoHyphens w:val="0"/>
      <w:spacing w:before="100" w:after="100"/>
    </w:pPr>
    <w:rPr>
      <w:color w:val="000000"/>
      <w:kern w:val="0"/>
      <w:lang w:eastAsia="pt-BR"/>
    </w:rPr>
  </w:style>
  <w:style w:type="paragraph" w:customStyle="1" w:styleId="x-descriptionspecs-text">
    <w:name w:val="x-description__specs-text"/>
    <w:basedOn w:val="Normal"/>
    <w:rsid w:val="00D7306C"/>
    <w:pPr>
      <w:suppressAutoHyphens w:val="0"/>
      <w:spacing w:before="100" w:beforeAutospacing="1" w:after="100" w:afterAutospacing="1"/>
    </w:pPr>
    <w:rPr>
      <w:kern w:val="0"/>
      <w:lang w:eastAsia="pt-BR"/>
    </w:rPr>
  </w:style>
  <w:style w:type="character" w:customStyle="1" w:styleId="txtproduto">
    <w:name w:val="txtproduto"/>
    <w:rsid w:val="00D7306C"/>
  </w:style>
  <w:style w:type="character" w:customStyle="1" w:styleId="pgff3">
    <w:name w:val="pgff3"/>
    <w:rsid w:val="00D7306C"/>
  </w:style>
  <w:style w:type="character" w:customStyle="1" w:styleId="pgfc1">
    <w:name w:val="pgfc1"/>
    <w:rsid w:val="00D7306C"/>
  </w:style>
  <w:style w:type="character" w:customStyle="1" w:styleId="pg2">
    <w:name w:val="_ pg_2"/>
    <w:rsid w:val="00D7306C"/>
  </w:style>
  <w:style w:type="character" w:customStyle="1" w:styleId="pgff3pgfc1">
    <w:name w:val="pgff3 pgfc1"/>
    <w:rsid w:val="00D7306C"/>
  </w:style>
  <w:style w:type="paragraph" w:customStyle="1" w:styleId="descriptionmultiline">
    <w:name w:val="description multiline"/>
    <w:basedOn w:val="Normal"/>
    <w:rsid w:val="00D7306C"/>
    <w:pPr>
      <w:suppressAutoHyphens w:val="0"/>
      <w:spacing w:before="100" w:beforeAutospacing="1" w:after="100" w:afterAutospacing="1"/>
    </w:pPr>
    <w:rPr>
      <w:kern w:val="0"/>
      <w:lang w:eastAsia="pt-BR"/>
    </w:rPr>
  </w:style>
  <w:style w:type="paragraph" w:styleId="Textodenotaderodap">
    <w:name w:val="footnote text"/>
    <w:basedOn w:val="Normal"/>
    <w:link w:val="TextodenotaderodapChar"/>
    <w:uiPriority w:val="99"/>
    <w:semiHidden/>
    <w:unhideWhenUsed/>
    <w:rsid w:val="00D7306C"/>
    <w:pPr>
      <w:suppressAutoHyphens w:val="0"/>
      <w:spacing w:after="200" w:line="276" w:lineRule="auto"/>
    </w:pPr>
    <w:rPr>
      <w:rFonts w:ascii="Arial" w:hAnsi="Arial"/>
      <w:kern w:val="0"/>
      <w:sz w:val="20"/>
      <w:szCs w:val="20"/>
      <w:lang w:eastAsia="pt-BR"/>
    </w:rPr>
  </w:style>
  <w:style w:type="character" w:customStyle="1" w:styleId="TextodenotaderodapChar1">
    <w:name w:val="Texto de nota de rodapé Char1"/>
    <w:basedOn w:val="Fontepargpadro"/>
    <w:uiPriority w:val="99"/>
    <w:semiHidden/>
    <w:rsid w:val="00D7306C"/>
    <w:rPr>
      <w:kern w:val="2"/>
      <w:lang w:eastAsia="zh-CN"/>
    </w:rPr>
  </w:style>
  <w:style w:type="character" w:styleId="Refdenotaderodap">
    <w:name w:val="footnote reference"/>
    <w:uiPriority w:val="99"/>
    <w:semiHidden/>
    <w:unhideWhenUsed/>
    <w:rsid w:val="00D7306C"/>
    <w:rPr>
      <w:vertAlign w:val="superscript"/>
    </w:rPr>
  </w:style>
  <w:style w:type="table" w:styleId="TabelaSimples4">
    <w:name w:val="Plain Table 4"/>
    <w:basedOn w:val="Tabelanormal"/>
    <w:uiPriority w:val="44"/>
    <w:rsid w:val="00D7306C"/>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vel2">
    <w:name w:val="Nível 2"/>
    <w:basedOn w:val="Normal"/>
    <w:next w:val="Normal"/>
    <w:rsid w:val="00AA1ED6"/>
    <w:pPr>
      <w:suppressAutoHyphens w:val="0"/>
      <w:spacing w:after="120"/>
      <w:jc w:val="both"/>
    </w:pPr>
    <w:rPr>
      <w:rFonts w:ascii="Arial" w:eastAsiaTheme="minorEastAsia" w:hAnsi="Arial"/>
      <w:b/>
      <w:kern w:val="0"/>
      <w:szCs w:val="20"/>
      <w:lang w:eastAsia="pt-BR"/>
    </w:rPr>
  </w:style>
  <w:style w:type="character" w:customStyle="1" w:styleId="normalchar1">
    <w:name w:val="normal__char1"/>
    <w:rsid w:val="00AA1ED6"/>
    <w:rPr>
      <w:rFonts w:ascii="Arial" w:hAnsi="Arial" w:cs="Arial" w:hint="default"/>
      <w:strike w:val="0"/>
      <w:dstrike w:val="0"/>
      <w:sz w:val="24"/>
      <w:szCs w:val="24"/>
      <w:u w:val="none"/>
      <w:effect w:val="none"/>
    </w:rPr>
  </w:style>
  <w:style w:type="character" w:customStyle="1" w:styleId="apple-style-span">
    <w:name w:val="apple-style-span"/>
    <w:basedOn w:val="Fontepargpadro"/>
    <w:rsid w:val="00AA1ED6"/>
  </w:style>
  <w:style w:type="paragraph" w:styleId="Citao">
    <w:name w:val="Quote"/>
    <w:aliases w:val="TCU,Citação AGU,NotaExplicativa"/>
    <w:basedOn w:val="Normal"/>
    <w:next w:val="Normal"/>
    <w:link w:val="Citao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i/>
      <w:iCs/>
      <w:color w:val="000000"/>
      <w:kern w:val="0"/>
      <w:sz w:val="20"/>
      <w:highlight w:val="yellow"/>
      <w:lang w:eastAsia="en-US"/>
    </w:rPr>
  </w:style>
  <w:style w:type="character" w:customStyle="1" w:styleId="CitaoChar1">
    <w:name w:val="Citação Char1"/>
    <w:basedOn w:val="Fontepargpadro"/>
    <w:uiPriority w:val="29"/>
    <w:rsid w:val="00AA1ED6"/>
    <w:rPr>
      <w:i/>
      <w:iCs/>
      <w:color w:val="404040" w:themeColor="text1" w:themeTint="BF"/>
      <w:kern w:val="2"/>
      <w:sz w:val="24"/>
      <w:szCs w:val="24"/>
      <w:lang w:eastAsia="zh-CN"/>
    </w:rPr>
  </w:style>
  <w:style w:type="paragraph" w:styleId="Commarcadores5">
    <w:name w:val="List Bullet 5"/>
    <w:basedOn w:val="Normal"/>
    <w:rsid w:val="00AA1ED6"/>
    <w:pPr>
      <w:numPr>
        <w:numId w:val="35"/>
      </w:numPr>
      <w:suppressAutoHyphens w:val="0"/>
      <w:contextualSpacing/>
    </w:pPr>
    <w:rPr>
      <w:rFonts w:ascii="Ecofont_Spranq_eco_Sans" w:eastAsiaTheme="minorEastAsia" w:hAnsi="Ecofont_Spranq_eco_Sans" w:cs="Tahoma"/>
      <w:kern w:val="0"/>
      <w:lang w:eastAsia="pt-BR"/>
    </w:rPr>
  </w:style>
  <w:style w:type="paragraph" w:customStyle="1" w:styleId="Notaexplicativa">
    <w:name w:val="Nota explicativa"/>
    <w:basedOn w:val="Citao"/>
    <w:link w:val="NotaexplicativaChar"/>
    <w:rsid w:val="00AA1ED6"/>
  </w:style>
  <w:style w:type="character" w:customStyle="1" w:styleId="NotaexplicativaChar">
    <w:name w:val="Nota explicativa Char"/>
    <w:basedOn w:val="CitaoChar"/>
    <w:link w:val="Notaexplicativa"/>
    <w:rsid w:val="00AA1ED6"/>
    <w:rPr>
      <w:rFonts w:ascii="Ecofont_Spranq_eco_Sans" w:eastAsia="Calibri" w:hAnsi="Ecofont_Spranq_eco_Sans"/>
      <w:i/>
      <w:iCs/>
      <w:color w:val="000000"/>
      <w:sz w:val="20"/>
      <w:szCs w:val="24"/>
      <w:highlight w:val="yellow"/>
      <w:shd w:val="clear" w:color="auto" w:fill="FFFFCC"/>
      <w:lang w:eastAsia="en-US"/>
    </w:rPr>
  </w:style>
  <w:style w:type="numbering" w:customStyle="1" w:styleId="Estilo1">
    <w:name w:val="Estilo1"/>
    <w:uiPriority w:val="99"/>
    <w:rsid w:val="00AA1ED6"/>
    <w:pPr>
      <w:numPr>
        <w:numId w:val="36"/>
      </w:numPr>
    </w:pPr>
  </w:style>
  <w:style w:type="numbering" w:customStyle="1" w:styleId="Estilo2">
    <w:name w:val="Estilo2"/>
    <w:uiPriority w:val="99"/>
    <w:rsid w:val="00AA1ED6"/>
    <w:pPr>
      <w:numPr>
        <w:numId w:val="37"/>
      </w:numPr>
    </w:pPr>
  </w:style>
  <w:style w:type="numbering" w:customStyle="1" w:styleId="Estilo3">
    <w:name w:val="Estilo3"/>
    <w:uiPriority w:val="99"/>
    <w:rsid w:val="00AA1ED6"/>
    <w:pPr>
      <w:numPr>
        <w:numId w:val="38"/>
      </w:numPr>
    </w:pPr>
  </w:style>
  <w:style w:type="numbering" w:customStyle="1" w:styleId="Estilo4">
    <w:name w:val="Estilo4"/>
    <w:uiPriority w:val="99"/>
    <w:rsid w:val="00AA1ED6"/>
    <w:pPr>
      <w:numPr>
        <w:numId w:val="39"/>
      </w:numPr>
    </w:pPr>
  </w:style>
  <w:style w:type="numbering" w:customStyle="1" w:styleId="Estilo5">
    <w:name w:val="Estilo5"/>
    <w:uiPriority w:val="99"/>
    <w:rsid w:val="00AA1ED6"/>
    <w:pPr>
      <w:numPr>
        <w:numId w:val="40"/>
      </w:numPr>
    </w:pPr>
  </w:style>
  <w:style w:type="numbering" w:customStyle="1" w:styleId="Estilo6">
    <w:name w:val="Estilo6"/>
    <w:uiPriority w:val="99"/>
    <w:rsid w:val="00AA1ED6"/>
    <w:pPr>
      <w:numPr>
        <w:numId w:val="41"/>
      </w:numPr>
    </w:pPr>
  </w:style>
  <w:style w:type="paragraph" w:customStyle="1" w:styleId="Nivel01Titulo">
    <w:name w:val="Nivel_01_Titulo"/>
    <w:basedOn w:val="Nivel01"/>
    <w:link w:val="Nivel01TituloChar"/>
    <w:rsid w:val="00AA1ED6"/>
    <w:pPr>
      <w:tabs>
        <w:tab w:val="clear" w:pos="567"/>
        <w:tab w:val="left" w:pos="0"/>
      </w:tabs>
      <w:suppressAutoHyphens w:val="0"/>
      <w:spacing w:after="120" w:line="276" w:lineRule="auto"/>
      <w:ind w:left="0" w:firstLine="0"/>
      <w:jc w:val="left"/>
    </w:pPr>
    <w:rPr>
      <w:rFonts w:ascii="Arial" w:eastAsiaTheme="majorEastAsia" w:hAnsi="Arial" w:cstheme="majorBidi"/>
      <w:color w:val="000000" w:themeColor="text1"/>
      <w:spacing w:val="5"/>
      <w:kern w:val="28"/>
      <w:sz w:val="52"/>
      <w:szCs w:val="52"/>
      <w:lang w:eastAsia="pt-BR"/>
    </w:rPr>
  </w:style>
  <w:style w:type="character" w:customStyle="1" w:styleId="Nivel01TituloChar">
    <w:name w:val="Nivel_01_Titulo Char"/>
    <w:basedOn w:val="Nivel01Char"/>
    <w:link w:val="Nivel01Titulo"/>
    <w:qFormat/>
    <w:rsid w:val="00AA1ED6"/>
    <w:rPr>
      <w:rFonts w:ascii="Arial" w:eastAsiaTheme="majorEastAsia" w:hAnsi="Arial" w:cstheme="majorBidi"/>
      <w:b/>
      <w:bCs/>
      <w:color w:val="000000" w:themeColor="text1"/>
      <w:spacing w:val="5"/>
      <w:kern w:val="28"/>
      <w:sz w:val="52"/>
      <w:szCs w:val="52"/>
    </w:rPr>
  </w:style>
  <w:style w:type="paragraph" w:customStyle="1" w:styleId="PADRO">
    <w:name w:val="PADRÃO"/>
    <w:rsid w:val="00AA1ED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eop">
    <w:name w:val="eop"/>
    <w:basedOn w:val="Fontepargpadro"/>
    <w:rsid w:val="00AA1ED6"/>
  </w:style>
  <w:style w:type="character" w:customStyle="1" w:styleId="spellingerror">
    <w:name w:val="spellingerror"/>
    <w:basedOn w:val="Fontepargpadro"/>
    <w:rsid w:val="00AA1ED6"/>
  </w:style>
  <w:style w:type="character" w:customStyle="1" w:styleId="Nivel1Char">
    <w:name w:val="Nivel1 Char"/>
    <w:basedOn w:val="Ttulo1Char"/>
    <w:link w:val="Nivel1"/>
    <w:rsid w:val="00AA1ED6"/>
    <w:rPr>
      <w:rFonts w:ascii="Arial" w:eastAsia="MS Gothic" w:hAnsi="Arial"/>
      <w:b/>
      <w:color w:val="000000"/>
      <w:sz w:val="26"/>
      <w:szCs w:val="20"/>
    </w:rPr>
  </w:style>
  <w:style w:type="paragraph" w:customStyle="1" w:styleId="Nivel10">
    <w:name w:val="Nivel 1"/>
    <w:basedOn w:val="Nivel2"/>
    <w:next w:val="Nivel2"/>
    <w:rsid w:val="00AA1ED6"/>
    <w:pPr>
      <w:numPr>
        <w:ilvl w:val="1"/>
        <w:numId w:val="2"/>
      </w:numPr>
      <w:autoSpaceDE/>
      <w:autoSpaceDN/>
      <w:adjustRightInd/>
      <w:spacing w:after="0"/>
      <w:ind w:left="360"/>
    </w:pPr>
    <w:rPr>
      <w:b/>
      <w:szCs w:val="24"/>
    </w:rPr>
  </w:style>
  <w:style w:type="paragraph" w:customStyle="1" w:styleId="textbody0">
    <w:name w:val="textbody"/>
    <w:basedOn w:val="Normal"/>
    <w:rsid w:val="00AA1ED6"/>
    <w:pPr>
      <w:suppressAutoHyphens w:val="0"/>
      <w:spacing w:before="100" w:beforeAutospacing="1" w:after="100" w:afterAutospacing="1"/>
    </w:pPr>
    <w:rPr>
      <w:kern w:val="0"/>
      <w:lang w:eastAsia="pt-BR"/>
    </w:rPr>
  </w:style>
  <w:style w:type="paragraph" w:customStyle="1" w:styleId="em0020ementa">
    <w:name w:val="em_0020ementa"/>
    <w:basedOn w:val="Normal"/>
    <w:rsid w:val="00AA1ED6"/>
    <w:pPr>
      <w:suppressAutoHyphens w:val="0"/>
      <w:ind w:left="4160"/>
      <w:jc w:val="both"/>
    </w:pPr>
    <w:rPr>
      <w:kern w:val="0"/>
      <w:sz w:val="28"/>
      <w:szCs w:val="28"/>
      <w:lang w:eastAsia="pt-BR"/>
    </w:rPr>
  </w:style>
  <w:style w:type="character" w:customStyle="1" w:styleId="cp0020corpodespachochar1">
    <w:name w:val="cp_0020corpodespacho__char1"/>
    <w:rsid w:val="00AA1ED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A1ED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A1ED6"/>
    <w:rPr>
      <w:rFonts w:ascii="Ecofont_Spranq_eco_Sans" w:hAnsi="Ecofont_Spranq_eco_Sans" w:cs="Tahoma"/>
      <w:sz w:val="24"/>
      <w:szCs w:val="24"/>
    </w:rPr>
  </w:style>
  <w:style w:type="character" w:customStyle="1" w:styleId="Manoel">
    <w:name w:val="Manoel"/>
    <w:rsid w:val="00AA1ED6"/>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i/>
      <w:iCs/>
      <w:color w:val="000000"/>
      <w:kern w:val="0"/>
      <w:sz w:val="20"/>
      <w:lang w:eastAsia="en-US"/>
    </w:rPr>
  </w:style>
  <w:style w:type="character" w:customStyle="1" w:styleId="GradeColorida-nfase1Char">
    <w:name w:val="Grade Colorida - Ênfase 1 Char"/>
    <w:link w:val="GradeColorida-nfase11"/>
    <w:uiPriority w:val="29"/>
    <w:rsid w:val="00AA1ED6"/>
    <w:rPr>
      <w:rFonts w:ascii="Arial" w:eastAsia="Calibri" w:hAnsi="Arial"/>
      <w:i/>
      <w:iCs/>
      <w:color w:val="000000"/>
      <w:szCs w:val="24"/>
      <w:shd w:val="clear" w:color="auto" w:fill="FFFFCC"/>
      <w:lang w:eastAsia="en-US"/>
    </w:rPr>
  </w:style>
  <w:style w:type="paragraph" w:customStyle="1" w:styleId="xwestern">
    <w:name w:val="x_western"/>
    <w:basedOn w:val="Normal"/>
    <w:rsid w:val="00AA1ED6"/>
    <w:pPr>
      <w:suppressAutoHyphens w:val="0"/>
      <w:spacing w:before="100" w:beforeAutospacing="1" w:after="100" w:afterAutospacing="1"/>
    </w:pPr>
    <w:rPr>
      <w:kern w:val="0"/>
      <w:lang w:eastAsia="pt-BR"/>
    </w:rPr>
  </w:style>
  <w:style w:type="paragraph" w:customStyle="1" w:styleId="TCU-Ac-item9-0">
    <w:name w:val="TCU - Ac - item 9 - §§_0"/>
    <w:basedOn w:val="Normal"/>
    <w:rsid w:val="00AA1ED6"/>
    <w:pPr>
      <w:suppressAutoHyphens w:val="0"/>
      <w:ind w:firstLine="1134"/>
      <w:jc w:val="both"/>
    </w:pPr>
    <w:rPr>
      <w:kern w:val="0"/>
      <w:szCs w:val="22"/>
      <w:lang w:eastAsia="en-US"/>
    </w:rPr>
  </w:style>
  <w:style w:type="paragraph" w:customStyle="1" w:styleId="Normal10">
    <w:name w:val="Normal_1"/>
    <w:rsid w:val="00AA1ED6"/>
    <w:rPr>
      <w:sz w:val="24"/>
      <w:szCs w:val="22"/>
      <w:lang w:eastAsia="en-US"/>
    </w:rPr>
  </w:style>
  <w:style w:type="paragraph" w:customStyle="1" w:styleId="tcu-ac-item9-1linha">
    <w:name w:val="tcu_-__ac_-_item_9_-_1ª_linha"/>
    <w:basedOn w:val="Normal"/>
    <w:rsid w:val="00AA1ED6"/>
    <w:pPr>
      <w:suppressAutoHyphens w:val="0"/>
      <w:spacing w:before="100" w:beforeAutospacing="1" w:after="100" w:afterAutospacing="1"/>
    </w:pPr>
    <w:rPr>
      <w:kern w:val="0"/>
      <w:lang w:eastAsia="pt-BR"/>
    </w:rPr>
  </w:style>
  <w:style w:type="paragraph" w:customStyle="1" w:styleId="textojustificadorecuoprimeiralinha">
    <w:name w:val="texto_justificado_recuo_primeira_linha"/>
    <w:basedOn w:val="Normal"/>
    <w:rsid w:val="00AA1ED6"/>
    <w:pPr>
      <w:suppressAutoHyphens w:val="0"/>
      <w:spacing w:before="100" w:beforeAutospacing="1" w:after="100" w:afterAutospacing="1"/>
    </w:pPr>
    <w:rPr>
      <w:kern w:val="0"/>
      <w:lang w:eastAsia="pt-BR"/>
    </w:rPr>
  </w:style>
  <w:style w:type="character" w:customStyle="1" w:styleId="highlight">
    <w:name w:val="highlight"/>
    <w:basedOn w:val="Fontepargpadro"/>
    <w:rsid w:val="00AA1ED6"/>
  </w:style>
  <w:style w:type="paragraph" w:customStyle="1" w:styleId="textojustificado">
    <w:name w:val="texto_justificado"/>
    <w:basedOn w:val="Normal"/>
    <w:rsid w:val="00AA1ED6"/>
    <w:pPr>
      <w:suppressAutoHyphens w:val="0"/>
      <w:spacing w:before="100" w:beforeAutospacing="1" w:after="100" w:afterAutospacing="1"/>
    </w:pPr>
    <w:rPr>
      <w:kern w:val="0"/>
      <w:lang w:eastAsia="pt-BR"/>
    </w:rPr>
  </w:style>
  <w:style w:type="character" w:customStyle="1" w:styleId="MenoPendente2">
    <w:name w:val="Menção Pendente2"/>
    <w:basedOn w:val="Fontepargpadro"/>
    <w:uiPriority w:val="99"/>
    <w:semiHidden/>
    <w:unhideWhenUsed/>
    <w:rsid w:val="00AA1ED6"/>
    <w:rPr>
      <w:color w:val="605E5C"/>
      <w:shd w:val="clear" w:color="auto" w:fill="E1DFDD"/>
    </w:rPr>
  </w:style>
  <w:style w:type="paragraph" w:customStyle="1" w:styleId="Nvel2Opcional">
    <w:name w:val="Nível 2 Opcional"/>
    <w:basedOn w:val="Nivel2"/>
    <w:link w:val="Nvel2OpcionalChar"/>
    <w:rsid w:val="00AA1ED6"/>
    <w:pPr>
      <w:numPr>
        <w:ilvl w:val="1"/>
        <w:numId w:val="2"/>
      </w:numPr>
      <w:autoSpaceDE/>
      <w:autoSpaceDN/>
      <w:adjustRightInd/>
      <w:spacing w:after="0"/>
      <w:ind w:left="432"/>
    </w:pPr>
    <w:rPr>
      <w:i/>
      <w:noProof/>
      <w:color w:val="FF0000"/>
      <w:szCs w:val="24"/>
    </w:rPr>
  </w:style>
  <w:style w:type="paragraph" w:customStyle="1" w:styleId="Nvel3Opcional">
    <w:name w:val="Nível 3 Opcional"/>
    <w:basedOn w:val="Nivel3"/>
    <w:link w:val="Nvel3OpcionalChar"/>
    <w:rsid w:val="00AA1ED6"/>
    <w:pPr>
      <w:spacing w:before="240"/>
      <w:ind w:left="1072" w:hanging="504"/>
    </w:pPr>
    <w:rPr>
      <w:rFonts w:eastAsia="Times New Roman"/>
      <w:i/>
      <w:iCs/>
      <w:noProof/>
      <w:color w:val="FF0000"/>
    </w:rPr>
  </w:style>
  <w:style w:type="character" w:customStyle="1" w:styleId="Nvel2OpcionalChar">
    <w:name w:val="Nível 2 Opcional Char"/>
    <w:basedOn w:val="Fontepargpadro"/>
    <w:link w:val="Nvel2Opcional"/>
    <w:rsid w:val="00AA1ED6"/>
    <w:rPr>
      <w:rFonts w:ascii="Arial" w:hAnsi="Arial" w:cs="Arial"/>
      <w:i/>
      <w:noProof/>
      <w:color w:val="FF0000"/>
      <w:szCs w:val="24"/>
    </w:rPr>
  </w:style>
  <w:style w:type="character" w:customStyle="1" w:styleId="Nvel3OpcionalChar">
    <w:name w:val="Nível 3 Opcional Char"/>
    <w:basedOn w:val="Fontepargpadro"/>
    <w:link w:val="Nvel3Opcional"/>
    <w:rsid w:val="00AA1ED6"/>
    <w:rPr>
      <w:rFonts w:ascii="Arial" w:hAnsi="Arial" w:cs="Arial"/>
      <w:i/>
      <w:iCs/>
      <w:noProof/>
      <w:color w:val="FF0000"/>
    </w:rPr>
  </w:style>
  <w:style w:type="character" w:styleId="TextodoEspaoReservado">
    <w:name w:val="Placeholder Text"/>
    <w:basedOn w:val="Fontepargpadro"/>
    <w:uiPriority w:val="67"/>
    <w:semiHidden/>
    <w:rsid w:val="00AA1ED6"/>
    <w:rPr>
      <w:color w:val="808080"/>
    </w:rPr>
  </w:style>
  <w:style w:type="paragraph" w:customStyle="1" w:styleId="SombreamentoMdio1-nfase31">
    <w:name w:val="Sombreamento Médio 1 - Ênfase 31"/>
    <w:basedOn w:val="Normal"/>
    <w:next w:val="Normal"/>
    <w:rsid w:val="00AA1ED6"/>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cs="Tahoma"/>
      <w:i/>
      <w:iCs/>
      <w:color w:val="000000"/>
      <w:kern w:val="0"/>
      <w:sz w:val="20"/>
    </w:rPr>
  </w:style>
  <w:style w:type="paragraph" w:customStyle="1" w:styleId="corpo0">
    <w:name w:val="corpo"/>
    <w:basedOn w:val="Normal"/>
    <w:rsid w:val="00AA1ED6"/>
    <w:pPr>
      <w:suppressAutoHyphens w:val="0"/>
      <w:spacing w:before="100" w:beforeAutospacing="1" w:after="100" w:afterAutospacing="1"/>
    </w:pPr>
    <w:rPr>
      <w:kern w:val="0"/>
      <w:lang w:eastAsia="pt-BR"/>
    </w:rPr>
  </w:style>
  <w:style w:type="paragraph" w:customStyle="1" w:styleId="itemnivel2">
    <w:name w:val="item_nivel2"/>
    <w:basedOn w:val="Normal"/>
    <w:rsid w:val="00AA1ED6"/>
    <w:pPr>
      <w:suppressAutoHyphens w:val="0"/>
      <w:spacing w:before="100" w:beforeAutospacing="1" w:after="100" w:afterAutospacing="1"/>
    </w:pPr>
    <w:rPr>
      <w:kern w:val="0"/>
      <w:lang w:eastAsia="pt-BR"/>
    </w:rPr>
  </w:style>
  <w:style w:type="paragraph" w:customStyle="1" w:styleId="itemnivel1">
    <w:name w:val="item_nivel1"/>
    <w:basedOn w:val="Normal"/>
    <w:rsid w:val="00AA1ED6"/>
    <w:pPr>
      <w:suppressAutoHyphens w:val="0"/>
      <w:spacing w:before="100" w:beforeAutospacing="1" w:after="100" w:afterAutospacing="1"/>
    </w:pPr>
    <w:rPr>
      <w:kern w:val="0"/>
      <w:lang w:eastAsia="pt-BR"/>
    </w:rPr>
  </w:style>
  <w:style w:type="paragraph" w:customStyle="1" w:styleId="itemalinealetra">
    <w:name w:val="item_alinea_letra"/>
    <w:basedOn w:val="Normal"/>
    <w:rsid w:val="00AA1ED6"/>
    <w:pPr>
      <w:suppressAutoHyphens w:val="0"/>
      <w:spacing w:before="100" w:beforeAutospacing="1" w:after="100" w:afterAutospacing="1"/>
    </w:pPr>
    <w:rPr>
      <w:kern w:val="0"/>
      <w:lang w:eastAsia="pt-BR"/>
    </w:rPr>
  </w:style>
  <w:style w:type="character" w:customStyle="1" w:styleId="markedcontent">
    <w:name w:val="markedcontent"/>
    <w:basedOn w:val="Fontepargpadro"/>
    <w:rsid w:val="00AA1ED6"/>
  </w:style>
  <w:style w:type="character" w:customStyle="1" w:styleId="MenoPendente3">
    <w:name w:val="Menção Pendente3"/>
    <w:basedOn w:val="Fontepargpadro"/>
    <w:uiPriority w:val="99"/>
    <w:semiHidden/>
    <w:unhideWhenUsed/>
    <w:rsid w:val="00AA1ED6"/>
    <w:rPr>
      <w:color w:val="605E5C"/>
      <w:shd w:val="clear" w:color="auto" w:fill="E1DFDD"/>
    </w:rPr>
  </w:style>
  <w:style w:type="character" w:customStyle="1" w:styleId="MenoPendente4">
    <w:name w:val="Menção Pendente4"/>
    <w:basedOn w:val="Fontepargpadro"/>
    <w:uiPriority w:val="99"/>
    <w:semiHidden/>
    <w:unhideWhenUsed/>
    <w:rsid w:val="00AA1ED6"/>
    <w:rPr>
      <w:color w:val="605E5C"/>
      <w:shd w:val="clear" w:color="auto" w:fill="E1DFDD"/>
    </w:rPr>
  </w:style>
  <w:style w:type="paragraph" w:customStyle="1" w:styleId="dou-paragraph">
    <w:name w:val="dou-paragraph"/>
    <w:basedOn w:val="Normal"/>
    <w:rsid w:val="00AA1ED6"/>
    <w:pPr>
      <w:suppressAutoHyphens w:val="0"/>
      <w:spacing w:before="100" w:beforeAutospacing="1" w:after="100" w:afterAutospacing="1"/>
    </w:pPr>
    <w:rPr>
      <w:kern w:val="0"/>
      <w:lang w:eastAsia="pt-BR"/>
    </w:rPr>
  </w:style>
  <w:style w:type="paragraph" w:customStyle="1" w:styleId="Nvel1-SemNum">
    <w:name w:val="Nível 1-Sem Num"/>
    <w:basedOn w:val="Nivel01"/>
    <w:link w:val="Nvel1-SemNumChar"/>
    <w:autoRedefine/>
    <w:qFormat/>
    <w:rsid w:val="00AA1ED6"/>
    <w:pPr>
      <w:tabs>
        <w:tab w:val="clear" w:pos="567"/>
        <w:tab w:val="left" w:pos="0"/>
      </w:tabs>
      <w:suppressAutoHyphens w:val="0"/>
      <w:spacing w:after="120" w:line="276" w:lineRule="auto"/>
      <w:ind w:left="0" w:firstLine="0"/>
      <w:outlineLvl w:val="1"/>
    </w:pPr>
    <w:rPr>
      <w:rFonts w:ascii="Arial" w:eastAsiaTheme="majorEastAsia" w:hAnsi="Arial" w:cs="Arial"/>
      <w:color w:val="FF0000"/>
      <w:kern w:val="0"/>
      <w:lang w:eastAsia="pt-BR"/>
    </w:rPr>
  </w:style>
  <w:style w:type="character" w:customStyle="1" w:styleId="LinkdaInternet">
    <w:name w:val="Link da Internet"/>
    <w:basedOn w:val="Fontepargpadro"/>
    <w:uiPriority w:val="99"/>
    <w:unhideWhenUsed/>
    <w:rsid w:val="00AA1ED6"/>
    <w:rPr>
      <w:color w:val="0563C1" w:themeColor="hyperlink"/>
      <w:u w:val="single"/>
    </w:rPr>
  </w:style>
  <w:style w:type="character" w:customStyle="1" w:styleId="Nvel1-SemNumChar">
    <w:name w:val="Nível 1-Sem Num Char"/>
    <w:basedOn w:val="Nivel01Char"/>
    <w:link w:val="Nvel1-SemNum"/>
    <w:rsid w:val="00AA1ED6"/>
    <w:rPr>
      <w:rFonts w:ascii="Arial" w:eastAsiaTheme="majorEastAsia" w:hAnsi="Arial" w:cs="Arial"/>
      <w:b/>
      <w:bCs/>
      <w:color w:val="FF0000"/>
      <w:sz w:val="20"/>
      <w:szCs w:val="20"/>
    </w:rPr>
  </w:style>
  <w:style w:type="character" w:customStyle="1" w:styleId="Mentionnonrsolue1">
    <w:name w:val="Mention non résolue1"/>
    <w:basedOn w:val="Fontepargpadro"/>
    <w:uiPriority w:val="99"/>
    <w:semiHidden/>
    <w:unhideWhenUsed/>
    <w:rsid w:val="00AA1ED6"/>
    <w:rPr>
      <w:color w:val="605E5C"/>
      <w:shd w:val="clear" w:color="auto" w:fill="E1DFDD"/>
    </w:rPr>
  </w:style>
  <w:style w:type="character" w:customStyle="1" w:styleId="MenoPendente5">
    <w:name w:val="Menção Pendente5"/>
    <w:basedOn w:val="Fontepargpadro"/>
    <w:uiPriority w:val="99"/>
    <w:semiHidden/>
    <w:unhideWhenUsed/>
    <w:rsid w:val="00AA1ED6"/>
    <w:rPr>
      <w:color w:val="605E5C"/>
      <w:shd w:val="clear" w:color="auto" w:fill="E1DFDD"/>
    </w:rPr>
  </w:style>
  <w:style w:type="character" w:customStyle="1" w:styleId="morecontent">
    <w:name w:val="morecontent"/>
    <w:basedOn w:val="Fontepargpadro"/>
    <w:rsid w:val="00EF0528"/>
    <w:rPr>
      <w:rFonts w:cs="Times New Roman"/>
    </w:rPr>
  </w:style>
  <w:style w:type="table" w:customStyle="1" w:styleId="TableNormal1">
    <w:name w:val="Table Normal1"/>
    <w:uiPriority w:val="2"/>
    <w:semiHidden/>
    <w:unhideWhenUsed/>
    <w:qFormat/>
    <w:rsid w:val="00CF448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emlista1">
    <w:name w:val="Sem lista1"/>
    <w:next w:val="Semlista"/>
    <w:uiPriority w:val="99"/>
    <w:semiHidden/>
    <w:unhideWhenUsed/>
    <w:rsid w:val="00CF4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00025">
      <w:bodyDiv w:val="1"/>
      <w:marLeft w:val="0"/>
      <w:marRight w:val="0"/>
      <w:marTop w:val="0"/>
      <w:marBottom w:val="0"/>
      <w:divBdr>
        <w:top w:val="none" w:sz="0" w:space="0" w:color="auto"/>
        <w:left w:val="none" w:sz="0" w:space="0" w:color="auto"/>
        <w:bottom w:val="none" w:sz="0" w:space="0" w:color="auto"/>
        <w:right w:val="none" w:sz="0" w:space="0" w:color="auto"/>
      </w:divBdr>
    </w:div>
    <w:div w:id="551186953">
      <w:bodyDiv w:val="1"/>
      <w:marLeft w:val="0"/>
      <w:marRight w:val="0"/>
      <w:marTop w:val="0"/>
      <w:marBottom w:val="0"/>
      <w:divBdr>
        <w:top w:val="none" w:sz="0" w:space="0" w:color="auto"/>
        <w:left w:val="none" w:sz="0" w:space="0" w:color="auto"/>
        <w:bottom w:val="none" w:sz="0" w:space="0" w:color="auto"/>
        <w:right w:val="none" w:sz="0" w:space="0" w:color="auto"/>
      </w:divBdr>
    </w:div>
    <w:div w:id="586690734">
      <w:bodyDiv w:val="1"/>
      <w:marLeft w:val="0"/>
      <w:marRight w:val="0"/>
      <w:marTop w:val="0"/>
      <w:marBottom w:val="0"/>
      <w:divBdr>
        <w:top w:val="none" w:sz="0" w:space="0" w:color="auto"/>
        <w:left w:val="none" w:sz="0" w:space="0" w:color="auto"/>
        <w:bottom w:val="none" w:sz="0" w:space="0" w:color="auto"/>
        <w:right w:val="none" w:sz="0" w:space="0" w:color="auto"/>
      </w:divBdr>
    </w:div>
    <w:div w:id="1262646589">
      <w:bodyDiv w:val="1"/>
      <w:marLeft w:val="0"/>
      <w:marRight w:val="0"/>
      <w:marTop w:val="0"/>
      <w:marBottom w:val="0"/>
      <w:divBdr>
        <w:top w:val="none" w:sz="0" w:space="0" w:color="auto"/>
        <w:left w:val="none" w:sz="0" w:space="0" w:color="auto"/>
        <w:bottom w:val="none" w:sz="0" w:space="0" w:color="auto"/>
        <w:right w:val="none" w:sz="0" w:space="0" w:color="auto"/>
      </w:divBdr>
    </w:div>
    <w:div w:id="1403480168">
      <w:bodyDiv w:val="1"/>
      <w:marLeft w:val="0"/>
      <w:marRight w:val="0"/>
      <w:marTop w:val="0"/>
      <w:marBottom w:val="0"/>
      <w:divBdr>
        <w:top w:val="none" w:sz="0" w:space="0" w:color="auto"/>
        <w:left w:val="none" w:sz="0" w:space="0" w:color="auto"/>
        <w:bottom w:val="none" w:sz="0" w:space="0" w:color="auto"/>
        <w:right w:val="none" w:sz="0" w:space="0" w:color="auto"/>
      </w:divBdr>
    </w:div>
    <w:div w:id="1422795747">
      <w:bodyDiv w:val="1"/>
      <w:marLeft w:val="0"/>
      <w:marRight w:val="0"/>
      <w:marTop w:val="0"/>
      <w:marBottom w:val="0"/>
      <w:divBdr>
        <w:top w:val="none" w:sz="0" w:space="0" w:color="auto"/>
        <w:left w:val="none" w:sz="0" w:space="0" w:color="auto"/>
        <w:bottom w:val="none" w:sz="0" w:space="0" w:color="auto"/>
        <w:right w:val="none" w:sz="0" w:space="0" w:color="auto"/>
      </w:divBdr>
    </w:div>
    <w:div w:id="2000421072">
      <w:bodyDiv w:val="1"/>
      <w:marLeft w:val="0"/>
      <w:marRight w:val="0"/>
      <w:marTop w:val="0"/>
      <w:marBottom w:val="0"/>
      <w:divBdr>
        <w:top w:val="none" w:sz="0" w:space="0" w:color="auto"/>
        <w:left w:val="none" w:sz="0" w:space="0" w:color="auto"/>
        <w:bottom w:val="none" w:sz="0" w:space="0" w:color="auto"/>
        <w:right w:val="none" w:sz="0" w:space="0" w:color="auto"/>
      </w:divBdr>
    </w:div>
    <w:div w:id="2051297335">
      <w:bodyDiv w:val="1"/>
      <w:marLeft w:val="0"/>
      <w:marRight w:val="0"/>
      <w:marTop w:val="0"/>
      <w:marBottom w:val="0"/>
      <w:divBdr>
        <w:top w:val="none" w:sz="0" w:space="0" w:color="auto"/>
        <w:left w:val="none" w:sz="0" w:space="0" w:color="auto"/>
        <w:bottom w:val="none" w:sz="0" w:space="0" w:color="auto"/>
        <w:right w:val="none" w:sz="0" w:space="0" w:color="auto"/>
      </w:divBdr>
    </w:div>
    <w:div w:id="2091417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6404consol.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3/lei/l128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contas.tcu.gov.br/pls/apex/f?p=2046:5"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1-2014/2012/decreto/d7724.htm"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planalto.gov.br/ccivil_03/leis/lcp/lcp123.htm" TargetMode="External"/><Relationship Id="rId4" Type="http://schemas.openxmlformats.org/officeDocument/2006/relationships/settings" Target="settings.xml"/><Relationship Id="rId9" Type="http://schemas.openxmlformats.org/officeDocument/2006/relationships/hyperlink" Target="https://www.bll.org.br" TargetMode="External"/><Relationship Id="rId14" Type="http://schemas.openxmlformats.org/officeDocument/2006/relationships/hyperlink" Target="https://www.planalto.gov.br/ccivil_03/_ato2011-2014/2013/lei/l12846.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hyperlink" Target="http://www.mandaguacu.pr.gov.br"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crcap.tce.pr.gov.br/ConsultarImpedidos.aspx"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25art159" TargetMode="External"/><Relationship Id="rId46" Type="http://schemas.openxmlformats.org/officeDocument/2006/relationships/hyperlink" Target="http://www.planalto.gov.br/ccivil_03/_ato2019-2022/2021/lei/L14133.htm" TargetMode="External"/><Relationship Id="rId59" Type="http://schemas.openxmlformats.org/officeDocument/2006/relationships/theme" Target="theme/theme1.xml"/><Relationship Id="rId20" Type="http://schemas.openxmlformats.org/officeDocument/2006/relationships/hyperlink" Target="https://www.planalto.gov.br/ccivil_03/leis/l8078compilado.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eader" Target="header1.xml"/><Relationship Id="rId10" Type="http://schemas.openxmlformats.org/officeDocument/2006/relationships/hyperlink" Target="http://www.gov.br/compras"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CA9E9-A418-4B97-A9C3-6CF4BB9DC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20195</Words>
  <Characters>109057</Characters>
  <Application>Microsoft Office Word</Application>
  <DocSecurity>0</DocSecurity>
  <Lines>908</Lines>
  <Paragraphs>257</Paragraphs>
  <ScaleCrop>false</ScaleCrop>
  <HeadingPairs>
    <vt:vector size="2" baseType="variant">
      <vt:variant>
        <vt:lpstr>Título</vt:lpstr>
      </vt:variant>
      <vt:variant>
        <vt:i4>1</vt:i4>
      </vt:variant>
    </vt:vector>
  </HeadingPairs>
  <TitlesOfParts>
    <vt:vector size="1" baseType="lpstr">
      <vt:lpstr>EDITAL DE PREGÃO ELETRÔNICO Nº 005 /2014</vt:lpstr>
    </vt:vector>
  </TitlesOfParts>
  <Company/>
  <LinksUpToDate>false</LinksUpToDate>
  <CharactersWithSpaces>128995</CharactersWithSpaces>
  <SharedDoc>false</SharedDoc>
  <HLinks>
    <vt:vector size="30" baseType="variant">
      <vt:variant>
        <vt:i4>7798862</vt:i4>
      </vt:variant>
      <vt:variant>
        <vt:i4>9</vt:i4>
      </vt:variant>
      <vt:variant>
        <vt:i4>0</vt:i4>
      </vt:variant>
      <vt:variant>
        <vt:i4>5</vt:i4>
      </vt:variant>
      <vt:variant>
        <vt:lpwstr>mailto:licitacao@cmsaojoaodoivai.pr.gov.br</vt:lpwstr>
      </vt:variant>
      <vt:variant>
        <vt:lpwstr/>
      </vt:variant>
      <vt:variant>
        <vt:i4>2424929</vt:i4>
      </vt:variant>
      <vt:variant>
        <vt:i4>6</vt:i4>
      </vt:variant>
      <vt:variant>
        <vt:i4>0</vt:i4>
      </vt:variant>
      <vt:variant>
        <vt:i4>5</vt:i4>
      </vt:variant>
      <vt:variant>
        <vt:lpwstr>https://crcap.tce.pr.gov.br/ConsultarImpedidos.aspx</vt:lpwstr>
      </vt:variant>
      <vt:variant>
        <vt:lpwstr/>
      </vt:variant>
      <vt:variant>
        <vt:i4>4522064</vt:i4>
      </vt:variant>
      <vt:variant>
        <vt:i4>3</vt:i4>
      </vt:variant>
      <vt:variant>
        <vt:i4>0</vt:i4>
      </vt:variant>
      <vt:variant>
        <vt:i4>5</vt:i4>
      </vt:variant>
      <vt:variant>
        <vt:lpwstr>https://contas.tcu.gov.br/pls/apex/f?p=2046:5</vt:lpwstr>
      </vt:variant>
      <vt:variant>
        <vt:lpwstr/>
      </vt:variant>
      <vt:variant>
        <vt:i4>131115</vt:i4>
      </vt:variant>
      <vt:variant>
        <vt:i4>0</vt:i4>
      </vt:variant>
      <vt:variant>
        <vt:i4>0</vt:i4>
      </vt:variant>
      <vt:variant>
        <vt:i4>5</vt:i4>
      </vt:variant>
      <vt:variant>
        <vt:lpwstr>http://www.ingadigital.com.br/transparencia/index.php?id_cliente=11995&amp;sessao=0abf04d5953m0a</vt:lpwstr>
      </vt:variant>
      <vt:variant>
        <vt:lpwstr/>
      </vt:variant>
      <vt:variant>
        <vt:i4>7798862</vt:i4>
      </vt:variant>
      <vt:variant>
        <vt:i4>0</vt:i4>
      </vt:variant>
      <vt:variant>
        <vt:i4>0</vt:i4>
      </vt:variant>
      <vt:variant>
        <vt:i4>5</vt:i4>
      </vt:variant>
      <vt:variant>
        <vt:lpwstr>mailto:licitacao@cmsaojoaodoivai.pr.gov.br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ELETRÔNICO Nº 005 /2014</dc:title>
  <dc:subject>578/2020</dc:subject>
  <dc:creator>113/2020</dc:creator>
  <cp:keywords/>
  <dc:description/>
  <cp:lastModifiedBy>Junior</cp:lastModifiedBy>
  <cp:revision>2</cp:revision>
  <dcterms:created xsi:type="dcterms:W3CDTF">2025-10-14T13:58:00Z</dcterms:created>
  <dcterms:modified xsi:type="dcterms:W3CDTF">2025-10-14T13:58:00Z</dcterms:modified>
</cp:coreProperties>
</file>