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96D790E" w14:textId="558B8DCC" w:rsidR="00570366" w:rsidRPr="00CD395C" w:rsidRDefault="0024530B" w:rsidP="00570366">
      <w:pPr>
        <w:jc w:val="center"/>
        <w:rPr>
          <w:rFonts w:ascii="Arial" w:hAnsi="Arial" w:cs="Arial"/>
          <w:b/>
          <w:bCs/>
          <w:sz w:val="20"/>
          <w:szCs w:val="20"/>
        </w:rPr>
      </w:pPr>
      <w:bookmarkStart w:id="0" w:name="_Hlk128121951"/>
      <w:r>
        <w:rPr>
          <w:rFonts w:ascii="Arial" w:hAnsi="Arial" w:cs="Arial"/>
          <w:b/>
          <w:bCs/>
          <w:sz w:val="20"/>
          <w:szCs w:val="20"/>
        </w:rPr>
        <w:t xml:space="preserve"> </w:t>
      </w:r>
      <w:r w:rsidR="00570366" w:rsidRPr="00CD395C">
        <w:rPr>
          <w:rFonts w:ascii="Arial" w:hAnsi="Arial" w:cs="Arial"/>
          <w:b/>
          <w:bCs/>
          <w:sz w:val="20"/>
          <w:szCs w:val="20"/>
        </w:rPr>
        <w:t xml:space="preserve">PREGÃO ELETRÔNICO Nº </w:t>
      </w:r>
      <w:r w:rsidR="00E333D9">
        <w:rPr>
          <w:rFonts w:ascii="Arial" w:hAnsi="Arial" w:cs="Arial"/>
          <w:b/>
          <w:bCs/>
          <w:sz w:val="20"/>
          <w:szCs w:val="20"/>
        </w:rPr>
        <w:t>28</w:t>
      </w:r>
      <w:r w:rsidR="00A02746">
        <w:rPr>
          <w:rFonts w:ascii="Arial" w:hAnsi="Arial" w:cs="Arial"/>
          <w:b/>
          <w:bCs/>
          <w:sz w:val="20"/>
          <w:szCs w:val="20"/>
        </w:rPr>
        <w:t>/</w:t>
      </w:r>
      <w:r w:rsidR="0010717C">
        <w:rPr>
          <w:rFonts w:ascii="Arial" w:hAnsi="Arial" w:cs="Arial"/>
          <w:b/>
          <w:bCs/>
          <w:sz w:val="20"/>
          <w:szCs w:val="20"/>
        </w:rPr>
        <w:t>2024</w:t>
      </w:r>
    </w:p>
    <w:p w14:paraId="27CA06DF" w14:textId="1468AB81" w:rsidR="00570366" w:rsidRPr="00CD395C" w:rsidRDefault="00570366" w:rsidP="00570366">
      <w:pPr>
        <w:jc w:val="center"/>
        <w:rPr>
          <w:rFonts w:ascii="Arial" w:hAnsi="Arial" w:cs="Arial"/>
          <w:b/>
          <w:sz w:val="20"/>
          <w:szCs w:val="20"/>
        </w:rPr>
      </w:pPr>
      <w:r w:rsidRPr="00CD395C">
        <w:rPr>
          <w:rFonts w:ascii="Arial" w:hAnsi="Arial" w:cs="Arial"/>
          <w:b/>
          <w:sz w:val="20"/>
          <w:szCs w:val="20"/>
        </w:rPr>
        <w:t xml:space="preserve">(Processo Administrativo n° </w:t>
      </w:r>
      <w:r w:rsidR="00E333D9">
        <w:rPr>
          <w:rFonts w:ascii="Arial" w:hAnsi="Arial" w:cs="Arial"/>
          <w:b/>
          <w:sz w:val="20"/>
          <w:szCs w:val="20"/>
        </w:rPr>
        <w:t>129</w:t>
      </w:r>
      <w:r w:rsidR="008F0E80">
        <w:rPr>
          <w:rFonts w:ascii="Arial" w:hAnsi="Arial" w:cs="Arial"/>
          <w:b/>
          <w:sz w:val="20"/>
          <w:szCs w:val="20"/>
        </w:rPr>
        <w:t>/2024)</w:t>
      </w:r>
    </w:p>
    <w:p w14:paraId="0C766B5D" w14:textId="13F6EDBC" w:rsidR="00570366" w:rsidRPr="00CD395C" w:rsidRDefault="00570366" w:rsidP="00570366">
      <w:pPr>
        <w:jc w:val="center"/>
        <w:rPr>
          <w:rFonts w:ascii="Arial" w:hAnsi="Arial" w:cs="Arial"/>
          <w:b/>
          <w:bCs/>
          <w:sz w:val="20"/>
          <w:szCs w:val="20"/>
        </w:rPr>
      </w:pPr>
      <w:r w:rsidRPr="00CD395C">
        <w:rPr>
          <w:rFonts w:ascii="Arial" w:hAnsi="Arial" w:cs="Arial"/>
          <w:b/>
          <w:bCs/>
          <w:sz w:val="20"/>
          <w:szCs w:val="20"/>
        </w:rPr>
        <w:t>REGISTRO DE PREÇOS</w:t>
      </w:r>
    </w:p>
    <w:p w14:paraId="070ED9D6" w14:textId="77777777" w:rsidR="00570366" w:rsidRPr="00CD395C" w:rsidRDefault="00570366" w:rsidP="00570366">
      <w:pPr>
        <w:rPr>
          <w:rFonts w:ascii="Arial" w:hAnsi="Arial" w:cs="Arial"/>
          <w:b/>
          <w:bCs/>
          <w:sz w:val="20"/>
          <w:szCs w:val="20"/>
        </w:rPr>
      </w:pPr>
    </w:p>
    <w:p w14:paraId="7CE50745" w14:textId="4F507C92" w:rsidR="00570366" w:rsidRPr="00992D74" w:rsidRDefault="00570366" w:rsidP="00992D74">
      <w:pPr>
        <w:pStyle w:val="Ttulo2"/>
        <w:numPr>
          <w:ilvl w:val="0"/>
          <w:numId w:val="0"/>
        </w:numPr>
        <w:pBdr>
          <w:top w:val="single" w:sz="4" w:space="2" w:color="000000"/>
          <w:left w:val="single" w:sz="4" w:space="4" w:color="000000"/>
          <w:bottom w:val="single" w:sz="4" w:space="1" w:color="000000"/>
          <w:right w:val="single" w:sz="4" w:space="4" w:color="000000"/>
        </w:pBdr>
        <w:ind w:left="576" w:right="606"/>
        <w:jc w:val="left"/>
        <w:rPr>
          <w:rFonts w:ascii="Arial" w:hAnsi="Arial" w:cs="Arial"/>
          <w:sz w:val="20"/>
        </w:rPr>
      </w:pPr>
      <w:r w:rsidRPr="00CD395C">
        <w:rPr>
          <w:rFonts w:ascii="Arial" w:hAnsi="Arial" w:cs="Arial"/>
          <w:bCs/>
          <w:iCs/>
          <w:sz w:val="20"/>
        </w:rPr>
        <w:t>I – DO PREÂMBULO:</w:t>
      </w:r>
    </w:p>
    <w:p w14:paraId="409369FD" w14:textId="580652B4" w:rsidR="00F251CF" w:rsidRPr="00CD395C" w:rsidRDefault="00570366" w:rsidP="00992D74">
      <w:pPr>
        <w:snapToGrid w:val="0"/>
        <w:spacing w:beforeLines="120" w:before="288" w:afterLines="120" w:after="288"/>
        <w:ind w:left="567" w:right="707" w:firstLine="141"/>
        <w:jc w:val="both"/>
        <w:rPr>
          <w:rFonts w:ascii="Arial" w:hAnsi="Arial" w:cs="Arial"/>
          <w:sz w:val="20"/>
          <w:szCs w:val="20"/>
        </w:rPr>
      </w:pPr>
      <w:r w:rsidRPr="00CD395C">
        <w:rPr>
          <w:rFonts w:ascii="Arial" w:hAnsi="Arial" w:cs="Arial"/>
          <w:sz w:val="20"/>
          <w:szCs w:val="20"/>
        </w:rPr>
        <w:t xml:space="preserve">1.1 </w:t>
      </w:r>
      <w:r w:rsidR="00F251CF" w:rsidRPr="00CD395C">
        <w:rPr>
          <w:rFonts w:ascii="Arial" w:hAnsi="Arial" w:cs="Arial"/>
          <w:sz w:val="20"/>
          <w:szCs w:val="20"/>
        </w:rPr>
        <w:t xml:space="preserve">Torna-se público, para conhecimento dos interessados, que o MUNICIPIO DE MANDAGUAÇU, por meio do setor de licitações, sediado na Rua Bernardino </w:t>
      </w:r>
      <w:proofErr w:type="spellStart"/>
      <w:r w:rsidR="00F251CF" w:rsidRPr="00CD395C">
        <w:rPr>
          <w:rFonts w:ascii="Arial" w:hAnsi="Arial" w:cs="Arial"/>
          <w:sz w:val="20"/>
          <w:szCs w:val="20"/>
        </w:rPr>
        <w:t>Bogo</w:t>
      </w:r>
      <w:proofErr w:type="spellEnd"/>
      <w:r w:rsidR="00F251CF" w:rsidRPr="00CD395C">
        <w:rPr>
          <w:rFonts w:ascii="Arial" w:hAnsi="Arial" w:cs="Arial"/>
          <w:sz w:val="20"/>
          <w:szCs w:val="20"/>
        </w:rPr>
        <w:t xml:space="preserve"> 175, centro, na cidade de Mandaguaçu, Estado do Paraná, realizará licitação, para registro de preços, na modalidade PREGÃO</w:t>
      </w:r>
      <w:r w:rsidR="00ED5C9B">
        <w:rPr>
          <w:rFonts w:ascii="Arial" w:hAnsi="Arial" w:cs="Arial"/>
          <w:sz w:val="20"/>
          <w:szCs w:val="20"/>
        </w:rPr>
        <w:t>-Registro de Preço</w:t>
      </w:r>
      <w:r w:rsidR="00F251CF" w:rsidRPr="00CD395C">
        <w:rPr>
          <w:rFonts w:ascii="Arial" w:hAnsi="Arial" w:cs="Arial"/>
          <w:sz w:val="20"/>
          <w:szCs w:val="20"/>
        </w:rPr>
        <w:t xml:space="preserve">, na forma ELETRÔNICA, com critério de julgamento de menor preço por </w:t>
      </w:r>
      <w:r w:rsidR="00160E26">
        <w:rPr>
          <w:rFonts w:ascii="Arial" w:hAnsi="Arial" w:cs="Arial"/>
          <w:sz w:val="20"/>
          <w:szCs w:val="20"/>
        </w:rPr>
        <w:t>LOTE</w:t>
      </w:r>
      <w:r w:rsidR="00F251CF" w:rsidRPr="00CD395C">
        <w:rPr>
          <w:rFonts w:ascii="Arial" w:hAnsi="Arial" w:cs="Arial"/>
          <w:sz w:val="20"/>
          <w:szCs w:val="20"/>
        </w:rPr>
        <w:t>, aplicando-se a</w:t>
      </w:r>
      <w:r w:rsidR="00ED5C9B">
        <w:rPr>
          <w:rFonts w:ascii="Arial" w:hAnsi="Arial" w:cs="Arial"/>
          <w:sz w:val="20"/>
          <w:szCs w:val="20"/>
        </w:rPr>
        <w:t>o</w:t>
      </w:r>
      <w:r w:rsidR="00F251CF" w:rsidRPr="00CD395C">
        <w:rPr>
          <w:rFonts w:ascii="Arial" w:hAnsi="Arial" w:cs="Arial"/>
          <w:sz w:val="20"/>
          <w:szCs w:val="20"/>
        </w:rPr>
        <w:t xml:space="preserve"> </w:t>
      </w:r>
      <w:r w:rsidRPr="00CD395C">
        <w:rPr>
          <w:rFonts w:ascii="Arial" w:hAnsi="Arial" w:cs="Arial"/>
          <w:sz w:val="20"/>
          <w:szCs w:val="20"/>
        </w:rPr>
        <w:t xml:space="preserve">PREGÃO, na forma ELETRÔNICA, nos termos da </w:t>
      </w:r>
      <w:hyperlink r:id="rId8" w:history="1">
        <w:r w:rsidRPr="00CD395C">
          <w:rPr>
            <w:rStyle w:val="Hyperlink"/>
            <w:rFonts w:ascii="Arial" w:hAnsi="Arial" w:cs="Arial"/>
            <w:color w:val="auto"/>
            <w:sz w:val="20"/>
            <w:szCs w:val="20"/>
          </w:rPr>
          <w:t>Lei nº 14.133, de 2021</w:t>
        </w:r>
      </w:hyperlink>
      <w:r w:rsidRPr="00CD395C">
        <w:rPr>
          <w:rFonts w:ascii="Arial" w:hAnsi="Arial" w:cs="Arial"/>
          <w:sz w:val="20"/>
          <w:szCs w:val="20"/>
        </w:rPr>
        <w:t>, e demais legislação aplicável e, ainda, de acordo com as condições estabelecidas neste Edital</w:t>
      </w:r>
      <w:r w:rsidR="00F251CF" w:rsidRPr="00CD395C">
        <w:rPr>
          <w:rFonts w:ascii="Arial" w:hAnsi="Arial" w:cs="Arial"/>
          <w:sz w:val="20"/>
          <w:szCs w:val="20"/>
        </w:rPr>
        <w:t>, e as exigências estabelecidas neste Edital.</w:t>
      </w:r>
    </w:p>
    <w:p w14:paraId="51377AC3" w14:textId="552676E9" w:rsidR="008C279D" w:rsidRPr="00CD395C" w:rsidRDefault="00570366" w:rsidP="00992D74">
      <w:pPr>
        <w:tabs>
          <w:tab w:val="left" w:pos="851"/>
        </w:tabs>
        <w:ind w:left="567" w:right="707" w:hanging="567"/>
        <w:jc w:val="both"/>
        <w:rPr>
          <w:rFonts w:ascii="Arial" w:hAnsi="Arial" w:cs="Arial"/>
          <w:sz w:val="20"/>
          <w:szCs w:val="20"/>
        </w:rPr>
      </w:pPr>
      <w:r w:rsidRPr="00CD395C">
        <w:rPr>
          <w:rFonts w:ascii="Arial" w:hAnsi="Arial" w:cs="Arial"/>
          <w:sz w:val="20"/>
          <w:szCs w:val="20"/>
        </w:rPr>
        <w:t xml:space="preserve">          </w:t>
      </w:r>
      <w:r w:rsidR="008C279D" w:rsidRPr="00CD395C">
        <w:rPr>
          <w:rFonts w:ascii="Arial" w:hAnsi="Arial" w:cs="Arial"/>
          <w:sz w:val="20"/>
          <w:szCs w:val="20"/>
        </w:rPr>
        <w:t xml:space="preserve">O procedimento licitatório obedecerá ao disposto na Lei Federal nº </w:t>
      </w:r>
      <w:r w:rsidRPr="00CD395C">
        <w:rPr>
          <w:rFonts w:ascii="Arial" w:hAnsi="Arial" w:cs="Arial"/>
          <w:sz w:val="20"/>
          <w:szCs w:val="20"/>
        </w:rPr>
        <w:t>14.133/</w:t>
      </w:r>
      <w:r w:rsidR="008634B1" w:rsidRPr="00CD395C">
        <w:rPr>
          <w:rFonts w:ascii="Arial" w:hAnsi="Arial" w:cs="Arial"/>
          <w:sz w:val="20"/>
          <w:szCs w:val="20"/>
        </w:rPr>
        <w:t>2021</w:t>
      </w:r>
      <w:r w:rsidR="008C279D" w:rsidRPr="00CD395C">
        <w:rPr>
          <w:rFonts w:ascii="Arial" w:hAnsi="Arial" w:cs="Arial"/>
          <w:sz w:val="20"/>
          <w:szCs w:val="20"/>
        </w:rPr>
        <w:t xml:space="preserve">, e suas alterações, Decreto Municipal </w:t>
      </w:r>
      <w:r w:rsidR="003116C3">
        <w:rPr>
          <w:rFonts w:ascii="Arial" w:hAnsi="Arial" w:cs="Arial"/>
          <w:sz w:val="20"/>
          <w:szCs w:val="20"/>
        </w:rPr>
        <w:t xml:space="preserve">8441/23, </w:t>
      </w:r>
      <w:r w:rsidR="008C279D" w:rsidRPr="00CD395C">
        <w:rPr>
          <w:rFonts w:ascii="Arial" w:hAnsi="Arial" w:cs="Arial"/>
          <w:sz w:val="20"/>
          <w:szCs w:val="20"/>
        </w:rPr>
        <w:t>e demais legislações e normas regulamentares aplicáveis à espécie e às condições e exigências estabelecidas neste Edital e seus Anexos.</w:t>
      </w:r>
    </w:p>
    <w:p w14:paraId="586D60DB" w14:textId="77777777" w:rsidR="0027743F" w:rsidRPr="00CD395C" w:rsidRDefault="0027743F" w:rsidP="008C279D">
      <w:pPr>
        <w:tabs>
          <w:tab w:val="num" w:pos="576"/>
        </w:tabs>
        <w:ind w:left="426" w:right="606" w:hanging="9"/>
        <w:jc w:val="both"/>
        <w:rPr>
          <w:rFonts w:ascii="Arial" w:hAnsi="Arial" w:cs="Arial"/>
          <w:sz w:val="20"/>
          <w:szCs w:val="20"/>
        </w:rPr>
      </w:pPr>
    </w:p>
    <w:p w14:paraId="022E28D0" w14:textId="5BD92390" w:rsidR="0027743F" w:rsidRPr="00CD395C" w:rsidRDefault="00567DFD" w:rsidP="00567DFD">
      <w:pPr>
        <w:tabs>
          <w:tab w:val="num" w:pos="576"/>
        </w:tabs>
        <w:ind w:right="606"/>
        <w:jc w:val="both"/>
        <w:rPr>
          <w:rFonts w:ascii="Arial" w:hAnsi="Arial" w:cs="Arial"/>
          <w:sz w:val="20"/>
          <w:szCs w:val="20"/>
        </w:rPr>
      </w:pPr>
      <w:r>
        <w:rPr>
          <w:rFonts w:ascii="Arial" w:hAnsi="Arial" w:cs="Arial"/>
          <w:b/>
          <w:bCs/>
          <w:sz w:val="20"/>
          <w:szCs w:val="20"/>
        </w:rPr>
        <w:t xml:space="preserve">       </w:t>
      </w:r>
      <w:r w:rsidR="00992D74">
        <w:rPr>
          <w:rFonts w:ascii="Arial" w:hAnsi="Arial" w:cs="Arial"/>
          <w:b/>
          <w:bCs/>
          <w:sz w:val="20"/>
          <w:szCs w:val="20"/>
        </w:rPr>
        <w:t>1.1.</w:t>
      </w:r>
      <w:proofErr w:type="gramStart"/>
      <w:r w:rsidR="00992D74">
        <w:rPr>
          <w:rFonts w:ascii="Arial" w:hAnsi="Arial" w:cs="Arial"/>
          <w:b/>
          <w:bCs/>
          <w:sz w:val="20"/>
          <w:szCs w:val="20"/>
        </w:rPr>
        <w:t>1.</w:t>
      </w:r>
      <w:r w:rsidR="00992D74" w:rsidRPr="00992D74">
        <w:rPr>
          <w:rFonts w:ascii="Arial" w:hAnsi="Arial" w:cs="Arial"/>
          <w:sz w:val="20"/>
          <w:szCs w:val="20"/>
        </w:rPr>
        <w:t>P</w:t>
      </w:r>
      <w:r w:rsidRPr="00992D74">
        <w:rPr>
          <w:rFonts w:ascii="Arial" w:hAnsi="Arial" w:cs="Arial"/>
          <w:sz w:val="20"/>
          <w:szCs w:val="20"/>
        </w:rPr>
        <w:t>ara</w:t>
      </w:r>
      <w:proofErr w:type="gramEnd"/>
      <w:r w:rsidRPr="00CD395C">
        <w:rPr>
          <w:rFonts w:ascii="Arial" w:hAnsi="Arial" w:cs="Arial"/>
          <w:bCs/>
          <w:sz w:val="20"/>
          <w:szCs w:val="20"/>
        </w:rPr>
        <w:t xml:space="preserve"> todas as referências de tempo será observado o horário de Brasília-DF.</w:t>
      </w:r>
    </w:p>
    <w:p w14:paraId="3FE05AAD" w14:textId="5AD85324"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u w:val="single"/>
        </w:rPr>
        <w:t>RECEBIMENTO DAS PROPOSTAS:</w:t>
      </w:r>
      <w:r w:rsidRPr="00CD395C">
        <w:rPr>
          <w:rFonts w:ascii="Arial" w:hAnsi="Arial" w:cs="Arial"/>
          <w:b/>
          <w:bCs/>
          <w:sz w:val="20"/>
          <w:szCs w:val="20"/>
        </w:rPr>
        <w:t xml:space="preserve"> até as 0</w:t>
      </w:r>
      <w:r w:rsidR="00E12EC2" w:rsidRPr="00CD395C">
        <w:rPr>
          <w:rFonts w:ascii="Arial" w:hAnsi="Arial" w:cs="Arial"/>
          <w:b/>
          <w:bCs/>
          <w:sz w:val="20"/>
          <w:szCs w:val="20"/>
        </w:rPr>
        <w:t>9</w:t>
      </w:r>
      <w:r w:rsidR="008C279D" w:rsidRPr="00CD395C">
        <w:rPr>
          <w:rFonts w:ascii="Arial" w:hAnsi="Arial" w:cs="Arial"/>
          <w:b/>
          <w:bCs/>
          <w:sz w:val="20"/>
          <w:szCs w:val="20"/>
        </w:rPr>
        <w:t>h</w:t>
      </w:r>
      <w:r w:rsidR="00E12EC2" w:rsidRPr="00CD395C">
        <w:rPr>
          <w:rFonts w:ascii="Arial" w:hAnsi="Arial" w:cs="Arial"/>
          <w:b/>
          <w:bCs/>
          <w:sz w:val="20"/>
          <w:szCs w:val="20"/>
        </w:rPr>
        <w:t xml:space="preserve"> d</w:t>
      </w:r>
      <w:r w:rsidRPr="00CD395C">
        <w:rPr>
          <w:rFonts w:ascii="Arial" w:hAnsi="Arial" w:cs="Arial"/>
          <w:b/>
          <w:bCs/>
          <w:sz w:val="20"/>
          <w:szCs w:val="20"/>
        </w:rPr>
        <w:t xml:space="preserve">o dia </w:t>
      </w:r>
      <w:r w:rsidR="00E333D9">
        <w:rPr>
          <w:rFonts w:ascii="Arial" w:hAnsi="Arial" w:cs="Arial"/>
          <w:b/>
          <w:bCs/>
          <w:sz w:val="20"/>
          <w:szCs w:val="20"/>
        </w:rPr>
        <w:t>13/08/2024</w:t>
      </w:r>
    </w:p>
    <w:p w14:paraId="1D0371A6" w14:textId="6DD60507"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u w:val="single"/>
        </w:rPr>
        <w:t>ABERTURA DAS PROPOSTAS E DISPUTA DE PREÇOS:</w:t>
      </w:r>
      <w:r w:rsidRPr="00CD395C">
        <w:rPr>
          <w:rFonts w:ascii="Arial" w:hAnsi="Arial" w:cs="Arial"/>
          <w:b/>
          <w:bCs/>
          <w:sz w:val="20"/>
          <w:szCs w:val="20"/>
        </w:rPr>
        <w:t xml:space="preserve">  às 0</w:t>
      </w:r>
      <w:r w:rsidR="00E12EC2" w:rsidRPr="00CD395C">
        <w:rPr>
          <w:rFonts w:ascii="Arial" w:hAnsi="Arial" w:cs="Arial"/>
          <w:b/>
          <w:bCs/>
          <w:sz w:val="20"/>
          <w:szCs w:val="20"/>
        </w:rPr>
        <w:t>9</w:t>
      </w:r>
      <w:r w:rsidR="008C279D" w:rsidRPr="00CD395C">
        <w:rPr>
          <w:rFonts w:ascii="Arial" w:hAnsi="Arial" w:cs="Arial"/>
          <w:b/>
          <w:bCs/>
          <w:sz w:val="20"/>
          <w:szCs w:val="20"/>
        </w:rPr>
        <w:t>h</w:t>
      </w:r>
      <w:r w:rsidRPr="00CD395C">
        <w:rPr>
          <w:rFonts w:ascii="Arial" w:hAnsi="Arial" w:cs="Arial"/>
          <w:b/>
          <w:bCs/>
          <w:sz w:val="20"/>
          <w:szCs w:val="20"/>
        </w:rPr>
        <w:t xml:space="preserve"> do dia </w:t>
      </w:r>
      <w:r w:rsidR="00E333D9">
        <w:rPr>
          <w:rFonts w:ascii="Arial" w:hAnsi="Arial" w:cs="Arial"/>
          <w:b/>
          <w:bCs/>
          <w:sz w:val="20"/>
          <w:szCs w:val="20"/>
        </w:rPr>
        <w:t>13/08/2024</w:t>
      </w:r>
    </w:p>
    <w:p w14:paraId="282BACC5" w14:textId="5E23346A" w:rsidR="000F3FD6" w:rsidRPr="00CD395C" w:rsidRDefault="0027743F" w:rsidP="008C279D">
      <w:pPr>
        <w:tabs>
          <w:tab w:val="num" w:pos="576"/>
        </w:tabs>
        <w:ind w:left="426" w:right="606" w:hanging="9"/>
        <w:jc w:val="both"/>
        <w:rPr>
          <w:rFonts w:ascii="Arial" w:hAnsi="Arial" w:cs="Arial"/>
          <w:b/>
          <w:bCs/>
          <w:sz w:val="20"/>
          <w:szCs w:val="20"/>
        </w:rPr>
      </w:pPr>
      <w:r w:rsidRPr="00CD395C">
        <w:rPr>
          <w:rFonts w:ascii="Arial" w:hAnsi="Arial" w:cs="Arial"/>
          <w:b/>
          <w:bCs/>
          <w:sz w:val="20"/>
          <w:szCs w:val="20"/>
        </w:rPr>
        <w:t>LOCA</w:t>
      </w:r>
      <w:r w:rsidR="000F3FD6" w:rsidRPr="00CD395C">
        <w:rPr>
          <w:rFonts w:ascii="Arial" w:hAnsi="Arial" w:cs="Arial"/>
          <w:b/>
          <w:bCs/>
          <w:sz w:val="20"/>
          <w:szCs w:val="20"/>
        </w:rPr>
        <w:t xml:space="preserve">L: </w:t>
      </w:r>
      <w:r w:rsidR="00567DFD" w:rsidRPr="00723CDE">
        <w:rPr>
          <w:rFonts w:ascii="Arial" w:hAnsi="Arial" w:cs="Arial"/>
          <w:sz w:val="18"/>
          <w:szCs w:val="18"/>
          <w:u w:val="single"/>
        </w:rPr>
        <w:t>https://www.bll.org.br</w:t>
      </w:r>
      <w:r w:rsidR="00567DFD" w:rsidRPr="00CD395C">
        <w:rPr>
          <w:rFonts w:ascii="Arial" w:hAnsi="Arial" w:cs="Arial"/>
          <w:b/>
          <w:bCs/>
          <w:sz w:val="20"/>
          <w:szCs w:val="20"/>
        </w:rPr>
        <w:t xml:space="preserve"> </w:t>
      </w:r>
    </w:p>
    <w:p w14:paraId="292DBFF3" w14:textId="77777777" w:rsidR="0027743F" w:rsidRPr="00CD395C" w:rsidRDefault="0027743F" w:rsidP="00567DFD">
      <w:pPr>
        <w:pStyle w:val="Textopadro"/>
        <w:widowControl/>
        <w:tabs>
          <w:tab w:val="num" w:pos="576"/>
        </w:tabs>
        <w:ind w:right="606"/>
        <w:jc w:val="both"/>
        <w:rPr>
          <w:rFonts w:ascii="Arial" w:hAnsi="Arial" w:cs="Arial"/>
          <w:b/>
          <w:sz w:val="20"/>
          <w:lang w:val="pt-BR"/>
        </w:rPr>
      </w:pPr>
    </w:p>
    <w:p w14:paraId="5B29A504" w14:textId="54E4F5D7" w:rsidR="008C279D" w:rsidRPr="00CD395C" w:rsidRDefault="0027743F" w:rsidP="00EA11A0">
      <w:pPr>
        <w:tabs>
          <w:tab w:val="num" w:pos="576"/>
        </w:tabs>
        <w:ind w:left="426" w:right="606" w:hanging="9"/>
        <w:jc w:val="both"/>
        <w:rPr>
          <w:rFonts w:ascii="Arial" w:hAnsi="Arial" w:cs="Arial"/>
          <w:b/>
          <w:bCs/>
          <w:sz w:val="20"/>
          <w:szCs w:val="20"/>
        </w:rPr>
      </w:pPr>
      <w:r w:rsidRPr="00CD395C">
        <w:rPr>
          <w:rFonts w:ascii="Arial" w:hAnsi="Arial" w:cs="Arial"/>
          <w:b/>
          <w:sz w:val="20"/>
          <w:szCs w:val="20"/>
        </w:rPr>
        <w:t xml:space="preserve">1.2. </w:t>
      </w:r>
      <w:r w:rsidRPr="00CD395C">
        <w:rPr>
          <w:rFonts w:ascii="Arial" w:hAnsi="Arial" w:cs="Arial"/>
          <w:sz w:val="20"/>
          <w:szCs w:val="20"/>
        </w:rPr>
        <w:t>Para participação na licitação, os interessados deverão acessar na Internet o sit</w:t>
      </w:r>
      <w:r w:rsidR="00EA11A0" w:rsidRPr="00CD395C">
        <w:rPr>
          <w:rFonts w:ascii="Arial" w:hAnsi="Arial" w:cs="Arial"/>
          <w:sz w:val="20"/>
          <w:szCs w:val="20"/>
        </w:rPr>
        <w:t xml:space="preserve">e: </w:t>
      </w:r>
      <w:hyperlink r:id="rId9" w:history="1">
        <w:r w:rsidR="00567DFD" w:rsidRPr="00567DFD">
          <w:rPr>
            <w:rFonts w:ascii="Arial" w:hAnsi="Arial" w:cs="Arial"/>
            <w:sz w:val="18"/>
            <w:szCs w:val="18"/>
            <w:u w:val="single"/>
          </w:rPr>
          <w:t xml:space="preserve"> </w:t>
        </w:r>
        <w:r w:rsidR="00567DFD" w:rsidRPr="00723CDE">
          <w:rPr>
            <w:rFonts w:ascii="Arial" w:hAnsi="Arial" w:cs="Arial"/>
            <w:sz w:val="18"/>
            <w:szCs w:val="18"/>
            <w:u w:val="single"/>
          </w:rPr>
          <w:t xml:space="preserve">bllcompras.com/Home/Login </w:t>
        </w:r>
        <w:r w:rsidR="00567DFD" w:rsidRPr="00723CDE">
          <w:rPr>
            <w:rFonts w:ascii="Arial" w:hAnsi="Arial" w:cs="Arial"/>
            <w:sz w:val="18"/>
            <w:szCs w:val="18"/>
          </w:rPr>
          <w:t xml:space="preserve">– Acesso Público – Promotor </w:t>
        </w:r>
        <w:r w:rsidR="00567DFD">
          <w:rPr>
            <w:rFonts w:ascii="Arial" w:hAnsi="Arial" w:cs="Arial"/>
            <w:sz w:val="18"/>
            <w:szCs w:val="18"/>
          </w:rPr>
          <w:t>Mandaguaçu</w:t>
        </w:r>
        <w:r w:rsidR="0024530B">
          <w:rPr>
            <w:rFonts w:ascii="Arial" w:hAnsi="Arial" w:cs="Arial"/>
            <w:sz w:val="18"/>
            <w:szCs w:val="18"/>
          </w:rPr>
          <w:t>.</w:t>
        </w:r>
        <w:r w:rsidR="00567DFD" w:rsidRPr="00CD395C">
          <w:rPr>
            <w:rStyle w:val="findhit"/>
            <w:rFonts w:ascii="Arial" w:hAnsi="Arial" w:cs="Arial"/>
            <w:b/>
            <w:bCs/>
            <w:sz w:val="20"/>
            <w:szCs w:val="20"/>
          </w:rPr>
          <w:t xml:space="preserve"> </w:t>
        </w:r>
      </w:hyperlink>
    </w:p>
    <w:p w14:paraId="67AC7F30" w14:textId="77777777" w:rsidR="0027743F" w:rsidRPr="00CD395C" w:rsidRDefault="0027743F" w:rsidP="008C279D">
      <w:pPr>
        <w:pStyle w:val="Textopadro"/>
        <w:widowControl/>
        <w:tabs>
          <w:tab w:val="left" w:pos="-2160"/>
          <w:tab w:val="num" w:pos="576"/>
        </w:tabs>
        <w:ind w:left="426" w:right="606" w:hanging="9"/>
        <w:jc w:val="both"/>
        <w:rPr>
          <w:rFonts w:ascii="Arial" w:hAnsi="Arial" w:cs="Arial"/>
          <w:bCs/>
          <w:sz w:val="20"/>
          <w:lang w:val="pt-BR"/>
        </w:rPr>
      </w:pPr>
    </w:p>
    <w:p w14:paraId="5F98547D" w14:textId="28FECDE4"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1.3. </w:t>
      </w:r>
      <w:r w:rsidRPr="00CD395C">
        <w:rPr>
          <w:rFonts w:ascii="Arial" w:hAnsi="Arial" w:cs="Arial"/>
          <w:sz w:val="20"/>
          <w:lang w:val="pt-BR"/>
        </w:rPr>
        <w:t xml:space="preserve">O Pregão Eletrônico será realizado em sessão pública, por meio da </w:t>
      </w:r>
      <w:r w:rsidRPr="00CD395C">
        <w:rPr>
          <w:rFonts w:ascii="Arial" w:hAnsi="Arial" w:cs="Arial"/>
          <w:i/>
          <w:iCs/>
          <w:sz w:val="20"/>
          <w:lang w:val="pt-BR"/>
        </w:rPr>
        <w:t>Internet</w:t>
      </w:r>
      <w:r w:rsidRPr="00CD395C">
        <w:rPr>
          <w:rFonts w:ascii="Arial" w:hAnsi="Arial" w:cs="Arial"/>
          <w:sz w:val="20"/>
          <w:lang w:val="pt-BR"/>
        </w:rPr>
        <w:t xml:space="preserve">, mediante condições de segurança (criptografia e autenticação) em todas as fases, sendo conduzido por Pregoeiro designado pelo </w:t>
      </w:r>
      <w:r w:rsidR="009B3A63" w:rsidRPr="00CD395C">
        <w:rPr>
          <w:rFonts w:ascii="Arial" w:hAnsi="Arial" w:cs="Arial"/>
          <w:sz w:val="20"/>
          <w:lang w:val="pt-BR"/>
        </w:rPr>
        <w:t>Prefeito</w:t>
      </w:r>
      <w:r w:rsidR="008C279D" w:rsidRPr="00CD395C">
        <w:rPr>
          <w:rFonts w:ascii="Arial" w:hAnsi="Arial" w:cs="Arial"/>
          <w:sz w:val="20"/>
          <w:lang w:val="pt-BR"/>
        </w:rPr>
        <w:t xml:space="preserve"> </w:t>
      </w:r>
      <w:r w:rsidR="009B3A63" w:rsidRPr="00CD395C">
        <w:rPr>
          <w:rFonts w:ascii="Arial" w:hAnsi="Arial" w:cs="Arial"/>
          <w:sz w:val="20"/>
          <w:lang w:val="pt-BR"/>
        </w:rPr>
        <w:t xml:space="preserve">do </w:t>
      </w:r>
      <w:proofErr w:type="spellStart"/>
      <w:r w:rsidR="009B3A63" w:rsidRPr="00CD395C">
        <w:rPr>
          <w:rFonts w:ascii="Arial" w:hAnsi="Arial" w:cs="Arial"/>
          <w:sz w:val="20"/>
          <w:lang w:val="pt-BR"/>
        </w:rPr>
        <w:t>Municipio</w:t>
      </w:r>
      <w:proofErr w:type="spellEnd"/>
      <w:r w:rsidR="009B3A63" w:rsidRPr="00CD395C">
        <w:rPr>
          <w:rFonts w:ascii="Arial" w:hAnsi="Arial" w:cs="Arial"/>
          <w:sz w:val="20"/>
          <w:lang w:val="pt-BR"/>
        </w:rPr>
        <w:t xml:space="preserve"> de Mandaguaçu</w:t>
      </w:r>
      <w:r w:rsidRPr="00CD395C">
        <w:rPr>
          <w:rFonts w:ascii="Arial" w:hAnsi="Arial" w:cs="Arial"/>
          <w:sz w:val="20"/>
          <w:lang w:val="pt-BR"/>
        </w:rPr>
        <w:t xml:space="preserve"> e responsável pelo processamento e julgamento.</w:t>
      </w:r>
    </w:p>
    <w:p w14:paraId="71EE2982" w14:textId="77777777" w:rsidR="0027743F" w:rsidRPr="00CD395C" w:rsidRDefault="0027743F" w:rsidP="008C279D">
      <w:pPr>
        <w:pStyle w:val="Textopadro"/>
        <w:widowControl/>
        <w:tabs>
          <w:tab w:val="left" w:pos="-2160"/>
          <w:tab w:val="num" w:pos="576"/>
        </w:tabs>
        <w:ind w:left="426" w:right="606" w:hanging="9"/>
        <w:jc w:val="both"/>
        <w:rPr>
          <w:rFonts w:ascii="Arial" w:hAnsi="Arial" w:cs="Arial"/>
          <w:b/>
          <w:sz w:val="20"/>
          <w:lang w:val="pt-BR"/>
        </w:rPr>
      </w:pPr>
    </w:p>
    <w:p w14:paraId="58BB41DB" w14:textId="20246DD6"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1.4. </w:t>
      </w:r>
      <w:r w:rsidRPr="00CD395C">
        <w:rPr>
          <w:rFonts w:ascii="Arial" w:hAnsi="Arial" w:cs="Arial"/>
          <w:sz w:val="20"/>
          <w:lang w:val="pt-BR"/>
        </w:rPr>
        <w:t xml:space="preserve">O fornecedor deverá observar as datas e os horários limites previstos no </w:t>
      </w:r>
      <w:r w:rsidRPr="00CD395C">
        <w:rPr>
          <w:rFonts w:ascii="Arial" w:hAnsi="Arial" w:cs="Arial"/>
          <w:b/>
          <w:sz w:val="20"/>
          <w:lang w:val="pt-BR"/>
        </w:rPr>
        <w:t>item 1.1.</w:t>
      </w:r>
      <w:r w:rsidR="00992D74">
        <w:rPr>
          <w:rFonts w:ascii="Arial" w:hAnsi="Arial" w:cs="Arial"/>
          <w:b/>
          <w:sz w:val="20"/>
          <w:lang w:val="pt-BR"/>
        </w:rPr>
        <w:t>1.</w:t>
      </w:r>
      <w:r w:rsidRPr="00CD395C">
        <w:rPr>
          <w:rFonts w:ascii="Arial" w:hAnsi="Arial" w:cs="Arial"/>
          <w:sz w:val="20"/>
          <w:lang w:val="pt-BR"/>
        </w:rPr>
        <w:t xml:space="preserve"> deste Edital.</w:t>
      </w:r>
    </w:p>
    <w:p w14:paraId="22DA627A" w14:textId="77777777" w:rsidR="0027743F" w:rsidRPr="00CD395C" w:rsidRDefault="0027743F" w:rsidP="008C279D">
      <w:pPr>
        <w:tabs>
          <w:tab w:val="num" w:pos="576"/>
        </w:tabs>
        <w:ind w:left="426" w:right="606" w:hanging="9"/>
        <w:jc w:val="both"/>
        <w:rPr>
          <w:rFonts w:ascii="Arial" w:hAnsi="Arial" w:cs="Arial"/>
          <w:bCs/>
          <w:sz w:val="20"/>
          <w:szCs w:val="20"/>
        </w:rPr>
      </w:pPr>
    </w:p>
    <w:p w14:paraId="2F0095B9" w14:textId="7CDEE563" w:rsidR="0027743F" w:rsidRPr="00CD395C" w:rsidRDefault="0027743F" w:rsidP="008C279D">
      <w:pPr>
        <w:tabs>
          <w:tab w:val="num" w:pos="576"/>
          <w:tab w:val="left" w:pos="1440"/>
        </w:tabs>
        <w:ind w:left="426" w:right="606" w:hanging="9"/>
        <w:jc w:val="both"/>
        <w:rPr>
          <w:rFonts w:ascii="Arial" w:hAnsi="Arial" w:cs="Arial"/>
          <w:sz w:val="20"/>
          <w:szCs w:val="20"/>
        </w:rPr>
      </w:pPr>
      <w:r w:rsidRPr="00CD395C">
        <w:rPr>
          <w:rFonts w:ascii="Arial" w:hAnsi="Arial" w:cs="Arial"/>
          <w:b/>
          <w:sz w:val="20"/>
          <w:szCs w:val="20"/>
        </w:rPr>
        <w:t xml:space="preserve">1.5. </w:t>
      </w:r>
      <w:r w:rsidRPr="00CD395C">
        <w:rPr>
          <w:rFonts w:ascii="Arial" w:hAnsi="Arial" w:cs="Arial"/>
          <w:sz w:val="20"/>
          <w:szCs w:val="20"/>
        </w:rPr>
        <w:t xml:space="preserve">O presente Edital de Pregão Eletrônico estará à disposição dos interessados </w:t>
      </w:r>
      <w:r w:rsidR="008C279D" w:rsidRPr="00CD395C">
        <w:rPr>
          <w:rFonts w:ascii="Arial" w:hAnsi="Arial" w:cs="Arial"/>
          <w:sz w:val="20"/>
          <w:szCs w:val="20"/>
        </w:rPr>
        <w:t xml:space="preserve">no </w:t>
      </w:r>
      <w:r w:rsidR="008C279D" w:rsidRPr="00CD395C">
        <w:rPr>
          <w:rFonts w:ascii="Arial" w:hAnsi="Arial" w:cs="Arial"/>
          <w:iCs/>
          <w:sz w:val="20"/>
          <w:szCs w:val="20"/>
        </w:rPr>
        <w:t xml:space="preserve">Departamento de Compras e Licitações, à </w:t>
      </w:r>
      <w:r w:rsidR="008634B1" w:rsidRPr="00CD395C">
        <w:rPr>
          <w:rFonts w:ascii="Arial" w:hAnsi="Arial" w:cs="Arial"/>
          <w:sz w:val="20"/>
          <w:szCs w:val="20"/>
        </w:rPr>
        <w:t xml:space="preserve">Rua Bernardino </w:t>
      </w:r>
      <w:proofErr w:type="spellStart"/>
      <w:r w:rsidR="008634B1" w:rsidRPr="00CD395C">
        <w:rPr>
          <w:rFonts w:ascii="Arial" w:hAnsi="Arial" w:cs="Arial"/>
          <w:sz w:val="20"/>
          <w:szCs w:val="20"/>
        </w:rPr>
        <w:t>Bogo</w:t>
      </w:r>
      <w:proofErr w:type="spellEnd"/>
      <w:r w:rsidR="008634B1" w:rsidRPr="00CD395C">
        <w:rPr>
          <w:rFonts w:ascii="Arial" w:hAnsi="Arial" w:cs="Arial"/>
          <w:sz w:val="20"/>
          <w:szCs w:val="20"/>
        </w:rPr>
        <w:t xml:space="preserve"> 175, </w:t>
      </w:r>
      <w:r w:rsidR="008C279D" w:rsidRPr="00CD395C">
        <w:rPr>
          <w:rFonts w:ascii="Arial" w:hAnsi="Arial" w:cs="Arial"/>
          <w:iCs/>
          <w:sz w:val="20"/>
          <w:szCs w:val="20"/>
        </w:rPr>
        <w:t xml:space="preserve">Centro, nesta cidade de </w:t>
      </w:r>
      <w:r w:rsidR="00570366" w:rsidRPr="00CD395C">
        <w:rPr>
          <w:rFonts w:ascii="Arial" w:hAnsi="Arial" w:cs="Arial"/>
          <w:iCs/>
          <w:sz w:val="20"/>
          <w:szCs w:val="20"/>
        </w:rPr>
        <w:t>Mandaguaçu</w:t>
      </w:r>
      <w:r w:rsidR="008C279D" w:rsidRPr="00CD395C">
        <w:rPr>
          <w:rFonts w:ascii="Arial" w:hAnsi="Arial" w:cs="Arial"/>
          <w:iCs/>
          <w:sz w:val="20"/>
          <w:szCs w:val="20"/>
        </w:rPr>
        <w:t>, Estado do Paraná</w:t>
      </w:r>
      <w:r w:rsidR="00570366" w:rsidRPr="00CD395C">
        <w:rPr>
          <w:rFonts w:ascii="Arial" w:hAnsi="Arial" w:cs="Arial"/>
          <w:iCs/>
          <w:sz w:val="20"/>
          <w:szCs w:val="20"/>
        </w:rPr>
        <w:t xml:space="preserve"> e no Portal da Transparência do </w:t>
      </w:r>
      <w:proofErr w:type="spellStart"/>
      <w:r w:rsidR="00570366" w:rsidRPr="00CD395C">
        <w:rPr>
          <w:rFonts w:ascii="Arial" w:hAnsi="Arial" w:cs="Arial"/>
          <w:iCs/>
          <w:sz w:val="20"/>
          <w:szCs w:val="20"/>
        </w:rPr>
        <w:t>Municipio</w:t>
      </w:r>
      <w:proofErr w:type="spellEnd"/>
      <w:r w:rsidR="00570366" w:rsidRPr="00CD395C">
        <w:rPr>
          <w:rFonts w:ascii="Arial" w:hAnsi="Arial" w:cs="Arial"/>
          <w:iCs/>
          <w:sz w:val="20"/>
          <w:szCs w:val="20"/>
        </w:rPr>
        <w:t xml:space="preserve">. </w:t>
      </w:r>
    </w:p>
    <w:p w14:paraId="447CA4E9" w14:textId="77777777" w:rsidR="0027743F" w:rsidRPr="00CD395C" w:rsidRDefault="0027743F" w:rsidP="008C279D">
      <w:pPr>
        <w:tabs>
          <w:tab w:val="num" w:pos="576"/>
        </w:tabs>
        <w:autoSpaceDE w:val="0"/>
        <w:ind w:left="426" w:right="606" w:hanging="9"/>
        <w:jc w:val="both"/>
        <w:rPr>
          <w:rFonts w:ascii="Arial" w:hAnsi="Arial" w:cs="Arial"/>
          <w:sz w:val="20"/>
          <w:szCs w:val="20"/>
          <w:highlight w:val="yellow"/>
        </w:rPr>
      </w:pPr>
    </w:p>
    <w:p w14:paraId="7CCF5C27" w14:textId="77777777" w:rsidR="0027743F" w:rsidRPr="00CD395C" w:rsidRDefault="0027743F" w:rsidP="008C279D">
      <w:pPr>
        <w:pStyle w:val="Corpodetexto31"/>
        <w:tabs>
          <w:tab w:val="num" w:pos="576"/>
        </w:tabs>
        <w:ind w:left="426" w:right="606" w:hanging="9"/>
        <w:rPr>
          <w:rFonts w:ascii="Arial" w:hAnsi="Arial" w:cs="Arial"/>
          <w:b w:val="0"/>
          <w:bCs/>
          <w:color w:val="auto"/>
        </w:rPr>
      </w:pPr>
      <w:r w:rsidRPr="00CD395C">
        <w:rPr>
          <w:rStyle w:val="Fontepargpadro10"/>
          <w:rFonts w:ascii="Arial" w:hAnsi="Arial" w:cs="Arial"/>
          <w:bCs/>
          <w:color w:val="auto"/>
        </w:rPr>
        <w:t xml:space="preserve">1.6. </w:t>
      </w:r>
      <w:r w:rsidRPr="00CD395C">
        <w:rPr>
          <w:rStyle w:val="Fontepargpadro10"/>
          <w:rFonts w:ascii="Arial" w:hAnsi="Arial" w:cs="Arial"/>
          <w:b w:val="0"/>
          <w:bCs/>
          <w:color w:val="auto"/>
        </w:rPr>
        <w:t>Até 03 (três) dias úteis antes da data fixada para a abertura do Pregão, quaisquer pessoas poderão solicitar esclarecimentos, requerer providências ou formular impugnação escrita contra cláusulas ou condições do Edital.</w:t>
      </w:r>
    </w:p>
    <w:p w14:paraId="3A0F3862" w14:textId="77777777" w:rsidR="0027743F" w:rsidRPr="00CD395C" w:rsidRDefault="0027743F" w:rsidP="008C279D">
      <w:pPr>
        <w:pStyle w:val="Corpodetexto31"/>
        <w:tabs>
          <w:tab w:val="num" w:pos="576"/>
        </w:tabs>
        <w:ind w:left="426" w:right="606" w:hanging="9"/>
        <w:rPr>
          <w:rFonts w:ascii="Arial" w:hAnsi="Arial" w:cs="Arial"/>
          <w:b w:val="0"/>
          <w:color w:val="auto"/>
          <w:highlight w:val="white"/>
        </w:rPr>
      </w:pPr>
    </w:p>
    <w:p w14:paraId="74F2D6F3" w14:textId="2D296761"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1.7. </w:t>
      </w:r>
      <w:r w:rsidRPr="00CD395C">
        <w:rPr>
          <w:rFonts w:ascii="Arial" w:hAnsi="Arial" w:cs="Arial"/>
          <w:sz w:val="20"/>
          <w:szCs w:val="20"/>
        </w:rPr>
        <w:t xml:space="preserve">As consultas e informações complementares referentes à presente licitação poderão ser feitas pelo e-mail: </w:t>
      </w:r>
      <w:r w:rsidR="008C279D" w:rsidRPr="00CD395C">
        <w:rPr>
          <w:rFonts w:ascii="Arial" w:hAnsi="Arial" w:cs="Arial"/>
          <w:bCs/>
          <w:sz w:val="20"/>
          <w:szCs w:val="20"/>
          <w:u w:val="single"/>
        </w:rPr>
        <w:t>licitacao</w:t>
      </w:r>
      <w:r w:rsidR="00567DFD">
        <w:rPr>
          <w:rFonts w:ascii="Arial" w:hAnsi="Arial" w:cs="Arial"/>
          <w:bCs/>
          <w:sz w:val="20"/>
          <w:szCs w:val="20"/>
          <w:u w:val="single"/>
        </w:rPr>
        <w:t>mandaguacu</w:t>
      </w:r>
      <w:r w:rsidR="008C279D" w:rsidRPr="00CD395C">
        <w:rPr>
          <w:rFonts w:ascii="Arial" w:hAnsi="Arial" w:cs="Arial"/>
          <w:bCs/>
          <w:sz w:val="20"/>
          <w:szCs w:val="20"/>
          <w:u w:val="single"/>
        </w:rPr>
        <w:t>@</w:t>
      </w:r>
      <w:r w:rsidR="00567DFD">
        <w:rPr>
          <w:rFonts w:ascii="Arial" w:hAnsi="Arial" w:cs="Arial"/>
          <w:bCs/>
          <w:sz w:val="20"/>
          <w:szCs w:val="20"/>
          <w:u w:val="single"/>
        </w:rPr>
        <w:t>hotmail.com</w:t>
      </w:r>
      <w:r w:rsidRPr="00CD395C">
        <w:rPr>
          <w:rFonts w:ascii="Arial" w:hAnsi="Arial" w:cs="Arial"/>
          <w:sz w:val="20"/>
          <w:szCs w:val="20"/>
        </w:rPr>
        <w:t>, até três dias úteis anteriores à data fixada para a abertura da sessão pública.</w:t>
      </w:r>
    </w:p>
    <w:p w14:paraId="232D0FD5"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12C5130E" w14:textId="3FACA51B"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1.8</w:t>
      </w:r>
      <w:r w:rsidRPr="00CD395C">
        <w:rPr>
          <w:rFonts w:ascii="Arial" w:hAnsi="Arial" w:cs="Arial"/>
          <w:sz w:val="20"/>
          <w:szCs w:val="20"/>
        </w:rPr>
        <w:t>.</w:t>
      </w:r>
      <w:r w:rsidR="00E12EC2" w:rsidRPr="00CD395C">
        <w:rPr>
          <w:rFonts w:ascii="Arial" w:hAnsi="Arial" w:cs="Arial"/>
          <w:sz w:val="20"/>
          <w:szCs w:val="20"/>
        </w:rPr>
        <w:t xml:space="preserve"> </w:t>
      </w:r>
      <w:r w:rsidRPr="00CD395C">
        <w:rPr>
          <w:rFonts w:ascii="Arial" w:hAnsi="Arial" w:cs="Arial"/>
          <w:sz w:val="20"/>
          <w:szCs w:val="20"/>
        </w:rPr>
        <w:t>O recebimento das propostas, envio dos documentos de habilitação, abertura e disputa de preços, será exclusivamente por meio eletrônico, no endereç</w:t>
      </w:r>
      <w:r w:rsidR="008C279D" w:rsidRPr="00CD395C">
        <w:rPr>
          <w:rFonts w:ascii="Arial" w:hAnsi="Arial" w:cs="Arial"/>
          <w:sz w:val="20"/>
          <w:szCs w:val="20"/>
        </w:rPr>
        <w:t xml:space="preserve">o: </w:t>
      </w:r>
      <w:r w:rsidR="00567DFD" w:rsidRPr="00723CDE">
        <w:rPr>
          <w:rFonts w:ascii="Arial" w:hAnsi="Arial" w:cs="Arial"/>
          <w:sz w:val="18"/>
          <w:szCs w:val="18"/>
          <w:u w:val="single"/>
        </w:rPr>
        <w:t>https://www.bll.org.br</w:t>
      </w:r>
      <w:r w:rsidR="00567DFD" w:rsidRPr="00CD395C">
        <w:rPr>
          <w:rStyle w:val="findhit"/>
          <w:rFonts w:ascii="Arial" w:hAnsi="Arial" w:cs="Arial"/>
          <w:b/>
          <w:sz w:val="20"/>
          <w:szCs w:val="20"/>
        </w:rPr>
        <w:t xml:space="preserve"> </w:t>
      </w:r>
      <w:r w:rsidRPr="00CD395C">
        <w:rPr>
          <w:rStyle w:val="Hyperlink"/>
          <w:rFonts w:ascii="Arial" w:hAnsi="Arial" w:cs="Arial"/>
          <w:b/>
          <w:color w:val="auto"/>
          <w:sz w:val="20"/>
          <w:szCs w:val="20"/>
        </w:rPr>
        <w:t xml:space="preserve"> </w:t>
      </w:r>
    </w:p>
    <w:p w14:paraId="2D78CE2A"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0E89DF14" w14:textId="282CAD09"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 xml:space="preserve">1.9. </w:t>
      </w:r>
      <w:r w:rsidRPr="00CD395C">
        <w:rPr>
          <w:rFonts w:ascii="Arial" w:hAnsi="Arial" w:cs="Arial"/>
          <w:sz w:val="20"/>
          <w:szCs w:val="20"/>
        </w:rPr>
        <w:t>Em caso de discordância existente entre as especificações do objeto descritos n</w:t>
      </w:r>
      <w:r w:rsidR="00567DFD">
        <w:rPr>
          <w:rFonts w:ascii="Arial" w:hAnsi="Arial" w:cs="Arial"/>
          <w:sz w:val="20"/>
          <w:szCs w:val="20"/>
        </w:rPr>
        <w:t>a BLL</w:t>
      </w:r>
      <w:r w:rsidRPr="00CD395C">
        <w:rPr>
          <w:rFonts w:ascii="Arial" w:hAnsi="Arial" w:cs="Arial"/>
          <w:sz w:val="20"/>
          <w:szCs w:val="20"/>
        </w:rPr>
        <w:t xml:space="preserve"> e as especificações constantes deste Edital, prevalecerão as </w:t>
      </w:r>
      <w:r w:rsidR="00E12EC2" w:rsidRPr="00CD395C">
        <w:rPr>
          <w:rFonts w:ascii="Arial" w:hAnsi="Arial" w:cs="Arial"/>
          <w:sz w:val="20"/>
          <w:szCs w:val="20"/>
        </w:rPr>
        <w:t>do EDITAL</w:t>
      </w:r>
      <w:r w:rsidRPr="00CD395C">
        <w:rPr>
          <w:rFonts w:ascii="Arial" w:hAnsi="Arial" w:cs="Arial"/>
          <w:sz w:val="20"/>
          <w:szCs w:val="20"/>
        </w:rPr>
        <w:t>.</w:t>
      </w:r>
    </w:p>
    <w:p w14:paraId="5A3FB01F" w14:textId="77777777" w:rsidR="0027743F" w:rsidRPr="00CD395C" w:rsidRDefault="0027743F" w:rsidP="008C279D">
      <w:pPr>
        <w:tabs>
          <w:tab w:val="num" w:pos="576"/>
        </w:tabs>
        <w:autoSpaceDE w:val="0"/>
        <w:ind w:left="426" w:right="606" w:hanging="9"/>
        <w:jc w:val="both"/>
        <w:rPr>
          <w:rFonts w:ascii="Arial" w:hAnsi="Arial" w:cs="Arial"/>
          <w:b/>
          <w:bCs/>
          <w:sz w:val="20"/>
          <w:szCs w:val="20"/>
          <w:highlight w:val="yellow"/>
        </w:rPr>
      </w:pPr>
    </w:p>
    <w:p w14:paraId="1BA6B91B" w14:textId="6A4A0FC6" w:rsidR="000F3FD6" w:rsidRDefault="0027743F" w:rsidP="006B1AF5">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 xml:space="preserve">1.11. </w:t>
      </w:r>
      <w:r w:rsidRPr="00CD395C">
        <w:rPr>
          <w:rFonts w:ascii="Arial" w:hAnsi="Arial" w:cs="Arial"/>
          <w:sz w:val="20"/>
          <w:szCs w:val="20"/>
        </w:rPr>
        <w:t xml:space="preserve">Todos os licitantes interessados em participar dos certames licitatórios processados </w:t>
      </w:r>
      <w:proofErr w:type="gramStart"/>
      <w:r w:rsidRPr="00CD395C">
        <w:rPr>
          <w:rFonts w:ascii="Arial" w:hAnsi="Arial" w:cs="Arial"/>
          <w:sz w:val="20"/>
          <w:szCs w:val="20"/>
        </w:rPr>
        <w:t>pel</w:t>
      </w:r>
      <w:r w:rsidR="008634B1" w:rsidRPr="00CD395C">
        <w:rPr>
          <w:rFonts w:ascii="Arial" w:hAnsi="Arial" w:cs="Arial"/>
          <w:sz w:val="20"/>
          <w:szCs w:val="20"/>
        </w:rPr>
        <w:t xml:space="preserve">o  </w:t>
      </w:r>
      <w:r w:rsidR="008C279D" w:rsidRPr="00CD395C">
        <w:rPr>
          <w:rFonts w:ascii="Arial" w:hAnsi="Arial" w:cs="Arial"/>
          <w:sz w:val="20"/>
          <w:szCs w:val="20"/>
        </w:rPr>
        <w:t>Muni</w:t>
      </w:r>
      <w:r w:rsidR="006B1AF5">
        <w:rPr>
          <w:rFonts w:ascii="Arial" w:hAnsi="Arial" w:cs="Arial"/>
          <w:sz w:val="20"/>
          <w:szCs w:val="20"/>
        </w:rPr>
        <w:t>cí</w:t>
      </w:r>
      <w:r w:rsidR="008634B1" w:rsidRPr="00CD395C">
        <w:rPr>
          <w:rFonts w:ascii="Arial" w:hAnsi="Arial" w:cs="Arial"/>
          <w:sz w:val="20"/>
          <w:szCs w:val="20"/>
        </w:rPr>
        <w:t>pio</w:t>
      </w:r>
      <w:proofErr w:type="gramEnd"/>
      <w:r w:rsidR="008C279D" w:rsidRPr="00CD395C">
        <w:rPr>
          <w:rFonts w:ascii="Arial" w:hAnsi="Arial" w:cs="Arial"/>
          <w:sz w:val="20"/>
          <w:szCs w:val="20"/>
        </w:rPr>
        <w:t xml:space="preserve"> de </w:t>
      </w:r>
      <w:r w:rsidR="00570366" w:rsidRPr="00CD395C">
        <w:rPr>
          <w:rFonts w:ascii="Arial" w:hAnsi="Arial" w:cs="Arial"/>
          <w:sz w:val="20"/>
          <w:szCs w:val="20"/>
        </w:rPr>
        <w:t>Mandaguaçu</w:t>
      </w:r>
      <w:r w:rsidR="008C279D" w:rsidRPr="00CD395C">
        <w:rPr>
          <w:rFonts w:ascii="Arial" w:hAnsi="Arial" w:cs="Arial"/>
          <w:sz w:val="20"/>
          <w:szCs w:val="20"/>
        </w:rPr>
        <w:t xml:space="preserve"> deverão se credenciar no </w:t>
      </w:r>
      <w:r w:rsidR="008C279D" w:rsidRPr="00CD395C">
        <w:rPr>
          <w:rFonts w:ascii="Arial" w:hAnsi="Arial" w:cs="Arial"/>
          <w:sz w:val="20"/>
          <w:szCs w:val="20"/>
          <w:u w:val="single"/>
        </w:rPr>
        <w:t xml:space="preserve">Portal de Licitações, através do site: </w:t>
      </w:r>
      <w:r w:rsidR="00567DFD" w:rsidRPr="00723CDE">
        <w:rPr>
          <w:rFonts w:ascii="Arial" w:hAnsi="Arial" w:cs="Arial"/>
          <w:sz w:val="18"/>
          <w:szCs w:val="18"/>
          <w:u w:val="single"/>
        </w:rPr>
        <w:t>https://www.bll.org.br</w:t>
      </w:r>
      <w:r w:rsidR="00567DFD" w:rsidRPr="00CD395C">
        <w:rPr>
          <w:rFonts w:ascii="Arial" w:hAnsi="Arial" w:cs="Arial"/>
          <w:sz w:val="20"/>
          <w:szCs w:val="20"/>
          <w:u w:val="single"/>
        </w:rPr>
        <w:t xml:space="preserve"> </w:t>
      </w:r>
      <w:r w:rsidR="008C279D" w:rsidRPr="00CD395C">
        <w:rPr>
          <w:rFonts w:ascii="Arial" w:hAnsi="Arial" w:cs="Arial"/>
          <w:sz w:val="20"/>
          <w:szCs w:val="20"/>
        </w:rPr>
        <w:t>.</w:t>
      </w:r>
    </w:p>
    <w:p w14:paraId="42FD23EC" w14:textId="7FED57DB" w:rsidR="0027743F" w:rsidRPr="00992D74" w:rsidRDefault="0027743F" w:rsidP="00992D74">
      <w:pPr>
        <w:pBdr>
          <w:top w:val="single" w:sz="4" w:space="1" w:color="000000"/>
          <w:left w:val="single" w:sz="4" w:space="4" w:color="000000"/>
          <w:bottom w:val="single" w:sz="4" w:space="1" w:color="000000"/>
          <w:right w:val="single" w:sz="4" w:space="0" w:color="000000"/>
        </w:pBdr>
        <w:tabs>
          <w:tab w:val="num" w:pos="576"/>
        </w:tabs>
        <w:ind w:left="567" w:right="464" w:hanging="9"/>
        <w:jc w:val="both"/>
        <w:rPr>
          <w:rFonts w:ascii="Arial" w:hAnsi="Arial" w:cs="Arial"/>
          <w:sz w:val="20"/>
          <w:szCs w:val="20"/>
        </w:rPr>
      </w:pPr>
      <w:r w:rsidRPr="00CD395C">
        <w:rPr>
          <w:rFonts w:ascii="Arial" w:hAnsi="Arial" w:cs="Arial"/>
          <w:b/>
          <w:bCs/>
          <w:sz w:val="20"/>
          <w:szCs w:val="20"/>
        </w:rPr>
        <w:lastRenderedPageBreak/>
        <w:t>II – DO OBJETO:</w:t>
      </w:r>
    </w:p>
    <w:p w14:paraId="1F801EA5" w14:textId="77777777" w:rsidR="00160E26" w:rsidRDefault="0027743F" w:rsidP="00160E26">
      <w:pPr>
        <w:spacing w:line="360" w:lineRule="auto"/>
        <w:ind w:left="284" w:right="153" w:firstLine="424"/>
        <w:rPr>
          <w:sz w:val="20"/>
          <w:szCs w:val="20"/>
        </w:rPr>
      </w:pPr>
      <w:r w:rsidRPr="00CD395C">
        <w:rPr>
          <w:rFonts w:ascii="Arial" w:hAnsi="Arial" w:cs="Arial"/>
          <w:b/>
          <w:bCs/>
          <w:sz w:val="20"/>
        </w:rPr>
        <w:t xml:space="preserve">2.1. </w:t>
      </w:r>
      <w:r w:rsidR="000276B8" w:rsidRPr="00B04A1A">
        <w:rPr>
          <w:rFonts w:ascii="Arial" w:hAnsi="Arial" w:cs="Arial"/>
          <w:sz w:val="20"/>
          <w:szCs w:val="20"/>
        </w:rPr>
        <w:t xml:space="preserve">Trata-se de </w:t>
      </w:r>
      <w:r w:rsidR="004C4279" w:rsidRPr="00482FBE">
        <w:rPr>
          <w:sz w:val="20"/>
          <w:szCs w:val="20"/>
        </w:rPr>
        <w:t xml:space="preserve">Registro de Preços para </w:t>
      </w:r>
      <w:r w:rsidR="00160E26" w:rsidRPr="00014B0E">
        <w:rPr>
          <w:sz w:val="20"/>
          <w:szCs w:val="20"/>
        </w:rPr>
        <w:t>Contratação de empresa para levantamento topográfico (planialtimétrico) e sondagem de solo pelo método SPT</w:t>
      </w:r>
      <w:r w:rsidR="00160E26">
        <w:rPr>
          <w:sz w:val="20"/>
          <w:szCs w:val="20"/>
        </w:rPr>
        <w:t xml:space="preserve"> e </w:t>
      </w:r>
      <w:r w:rsidR="00160E26" w:rsidRPr="00294CCE">
        <w:rPr>
          <w:rFonts w:eastAsiaTheme="minorEastAsia"/>
          <w:kern w:val="0"/>
          <w:sz w:val="20"/>
          <w:szCs w:val="20"/>
        </w:rPr>
        <w:t>CBR/ISC</w:t>
      </w:r>
      <w:r w:rsidR="00160E26" w:rsidRPr="00014B0E">
        <w:rPr>
          <w:sz w:val="20"/>
          <w:szCs w:val="20"/>
        </w:rPr>
        <w:t>, nos lotes e vias dos municípios de Mandaguaçu por solicitação da Secretaria</w:t>
      </w:r>
      <w:r w:rsidR="00160E26" w:rsidRPr="00014B0E">
        <w:rPr>
          <w:b/>
          <w:sz w:val="20"/>
          <w:szCs w:val="20"/>
        </w:rPr>
        <w:t xml:space="preserve"> Municipal de Planejamento e Inovação Tecnológica</w:t>
      </w:r>
      <w:r w:rsidR="00160E26" w:rsidRPr="00014B0E">
        <w:rPr>
          <w:sz w:val="20"/>
          <w:szCs w:val="20"/>
        </w:rPr>
        <w:t>.</w:t>
      </w:r>
    </w:p>
    <w:p w14:paraId="7F4B0E13" w14:textId="572A0912" w:rsidR="008C279D" w:rsidRPr="00CD395C" w:rsidRDefault="0027743F" w:rsidP="008C279D">
      <w:pPr>
        <w:pStyle w:val="WW-Corpodetexto3"/>
        <w:tabs>
          <w:tab w:val="num" w:pos="576"/>
          <w:tab w:val="left" w:pos="9923"/>
        </w:tabs>
        <w:ind w:left="426" w:right="606" w:hanging="9"/>
        <w:rPr>
          <w:rFonts w:ascii="Arial" w:hAnsi="Arial" w:cs="Arial"/>
          <w:b/>
          <w:bCs/>
          <w:sz w:val="20"/>
        </w:rPr>
      </w:pPr>
      <w:r w:rsidRPr="00CD395C">
        <w:rPr>
          <w:rFonts w:ascii="Arial" w:hAnsi="Arial" w:cs="Arial"/>
          <w:b/>
          <w:sz w:val="20"/>
        </w:rPr>
        <w:t xml:space="preserve">2.2. </w:t>
      </w:r>
      <w:r w:rsidRPr="00CD395C">
        <w:rPr>
          <w:rFonts w:ascii="Arial" w:hAnsi="Arial" w:cs="Arial"/>
          <w:sz w:val="20"/>
        </w:rPr>
        <w:t xml:space="preserve">Os proponentes deverão apresentar cotação </w:t>
      </w:r>
      <w:r w:rsidR="000F3FD6" w:rsidRPr="00CD395C">
        <w:rPr>
          <w:rFonts w:ascii="Arial" w:hAnsi="Arial" w:cs="Arial"/>
          <w:b/>
          <w:bCs/>
          <w:sz w:val="20"/>
        </w:rPr>
        <w:t>M</w:t>
      </w:r>
      <w:r w:rsidRPr="00CD395C">
        <w:rPr>
          <w:rFonts w:ascii="Arial" w:hAnsi="Arial" w:cs="Arial"/>
          <w:b/>
          <w:bCs/>
          <w:sz w:val="20"/>
        </w:rPr>
        <w:t xml:space="preserve">enor </w:t>
      </w:r>
      <w:r w:rsidR="000F3FD6" w:rsidRPr="00CD395C">
        <w:rPr>
          <w:rFonts w:ascii="Arial" w:hAnsi="Arial" w:cs="Arial"/>
          <w:b/>
          <w:bCs/>
          <w:sz w:val="20"/>
        </w:rPr>
        <w:t>P</w:t>
      </w:r>
      <w:r w:rsidRPr="00CD395C">
        <w:rPr>
          <w:rFonts w:ascii="Arial" w:hAnsi="Arial" w:cs="Arial"/>
          <w:b/>
          <w:bCs/>
          <w:sz w:val="20"/>
        </w:rPr>
        <w:t>reço Po</w:t>
      </w:r>
      <w:r w:rsidR="008C279D" w:rsidRPr="00CD395C">
        <w:rPr>
          <w:rFonts w:ascii="Arial" w:hAnsi="Arial" w:cs="Arial"/>
          <w:b/>
          <w:bCs/>
          <w:sz w:val="20"/>
        </w:rPr>
        <w:t xml:space="preserve">r </w:t>
      </w:r>
      <w:r w:rsidR="00160E26">
        <w:rPr>
          <w:rFonts w:ascii="Arial" w:hAnsi="Arial" w:cs="Arial"/>
          <w:b/>
          <w:bCs/>
          <w:sz w:val="20"/>
        </w:rPr>
        <w:t>LOTE</w:t>
      </w:r>
      <w:r w:rsidRPr="00CD395C">
        <w:rPr>
          <w:rFonts w:ascii="Arial" w:hAnsi="Arial" w:cs="Arial"/>
          <w:b/>
          <w:bCs/>
          <w:sz w:val="20"/>
        </w:rPr>
        <w:t>.</w:t>
      </w:r>
    </w:p>
    <w:p w14:paraId="7D67FACA" w14:textId="77777777" w:rsidR="008C279D" w:rsidRPr="00CD395C" w:rsidRDefault="008C279D" w:rsidP="008C279D">
      <w:pPr>
        <w:pStyle w:val="WW-Corpodetexto3"/>
        <w:tabs>
          <w:tab w:val="num" w:pos="576"/>
          <w:tab w:val="left" w:pos="9923"/>
        </w:tabs>
        <w:ind w:left="426" w:right="606" w:hanging="9"/>
        <w:rPr>
          <w:rFonts w:ascii="Arial" w:hAnsi="Arial" w:cs="Arial"/>
          <w:b/>
          <w:bCs/>
          <w:sz w:val="20"/>
        </w:rPr>
      </w:pPr>
    </w:p>
    <w:p w14:paraId="69F28440" w14:textId="1E83B5D2" w:rsidR="000F3FD6" w:rsidRDefault="008C279D" w:rsidP="005F17C6">
      <w:pPr>
        <w:pStyle w:val="WW-Corpodetexto3"/>
        <w:tabs>
          <w:tab w:val="num" w:pos="576"/>
          <w:tab w:val="left" w:pos="9923"/>
        </w:tabs>
        <w:ind w:left="426" w:right="606" w:hanging="9"/>
        <w:rPr>
          <w:rFonts w:ascii="Arial" w:hAnsi="Arial" w:cs="Arial"/>
          <w:sz w:val="20"/>
        </w:rPr>
      </w:pPr>
      <w:r w:rsidRPr="00CD395C">
        <w:rPr>
          <w:rFonts w:ascii="Arial" w:hAnsi="Arial" w:cs="Arial"/>
          <w:b/>
          <w:sz w:val="20"/>
        </w:rPr>
        <w:t xml:space="preserve">2.3. </w:t>
      </w:r>
      <w:r w:rsidRPr="00CD395C">
        <w:rPr>
          <w:rFonts w:ascii="Arial" w:hAnsi="Arial" w:cs="Arial"/>
          <w:sz w:val="20"/>
        </w:rPr>
        <w:t xml:space="preserve">As despesas decorrentes da contratação, objeto deste Edital, correrão às expensas de recursos orçamentários </w:t>
      </w:r>
      <w:r w:rsidR="009B3A63" w:rsidRPr="00CD395C">
        <w:rPr>
          <w:rFonts w:ascii="Arial" w:hAnsi="Arial" w:cs="Arial"/>
          <w:sz w:val="20"/>
        </w:rPr>
        <w:t>do Munic</w:t>
      </w:r>
      <w:r w:rsidR="0010717C">
        <w:rPr>
          <w:rFonts w:ascii="Arial" w:hAnsi="Arial" w:cs="Arial"/>
          <w:sz w:val="20"/>
        </w:rPr>
        <w:t>í</w:t>
      </w:r>
      <w:r w:rsidR="009B3A63" w:rsidRPr="00CD395C">
        <w:rPr>
          <w:rFonts w:ascii="Arial" w:hAnsi="Arial" w:cs="Arial"/>
          <w:sz w:val="20"/>
        </w:rPr>
        <w:t xml:space="preserve">pio de </w:t>
      </w:r>
      <w:r w:rsidR="008634B1" w:rsidRPr="00CD395C">
        <w:rPr>
          <w:rFonts w:ascii="Arial" w:hAnsi="Arial" w:cs="Arial"/>
          <w:sz w:val="20"/>
        </w:rPr>
        <w:t>Mandaguaçu para</w:t>
      </w:r>
      <w:r w:rsidR="000F3FD6" w:rsidRPr="00CD395C">
        <w:rPr>
          <w:rFonts w:ascii="Arial" w:hAnsi="Arial" w:cs="Arial"/>
          <w:sz w:val="20"/>
        </w:rPr>
        <w:t xml:space="preserve"> o exercício de 202</w:t>
      </w:r>
      <w:r w:rsidR="005F17C6">
        <w:rPr>
          <w:rFonts w:ascii="Arial" w:hAnsi="Arial" w:cs="Arial"/>
          <w:sz w:val="20"/>
        </w:rPr>
        <w:t>4</w:t>
      </w:r>
      <w:r w:rsidR="00DC2E6C">
        <w:rPr>
          <w:rFonts w:ascii="Arial" w:hAnsi="Arial" w:cs="Arial"/>
          <w:sz w:val="20"/>
        </w:rPr>
        <w:t>. Abaixo descritas:</w:t>
      </w:r>
    </w:p>
    <w:p w14:paraId="4273FA7F" w14:textId="77777777" w:rsidR="00160E26" w:rsidRDefault="00160E26" w:rsidP="00160E26">
      <w:pPr>
        <w:spacing w:line="360" w:lineRule="auto"/>
        <w:ind w:left="284" w:hanging="284"/>
        <w:rPr>
          <w:color w:val="495152"/>
          <w:sz w:val="20"/>
          <w:szCs w:val="20"/>
        </w:rPr>
      </w:pPr>
    </w:p>
    <w:p w14:paraId="765DA48A" w14:textId="77777777" w:rsidR="00160E26" w:rsidRPr="003F25FF" w:rsidRDefault="00160E26" w:rsidP="00160E26">
      <w:pPr>
        <w:spacing w:line="360" w:lineRule="auto"/>
        <w:ind w:left="284" w:hanging="284"/>
        <w:rPr>
          <w:color w:val="495152"/>
          <w:sz w:val="20"/>
          <w:szCs w:val="20"/>
        </w:rPr>
      </w:pPr>
      <w:r w:rsidRPr="003F25FF">
        <w:rPr>
          <w:noProof/>
          <w:color w:val="495152"/>
          <w:sz w:val="20"/>
          <w:szCs w:val="20"/>
        </w:rPr>
        <w:drawing>
          <wp:inline distT="0" distB="0" distL="0" distR="0" wp14:anchorId="602338AF" wp14:editId="424285B7">
            <wp:extent cx="6120765" cy="839470"/>
            <wp:effectExtent l="0" t="0" r="0" b="0"/>
            <wp:docPr id="116608627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086278" name=""/>
                    <pic:cNvPicPr/>
                  </pic:nvPicPr>
                  <pic:blipFill>
                    <a:blip r:embed="rId10"/>
                    <a:stretch>
                      <a:fillRect/>
                    </a:stretch>
                  </pic:blipFill>
                  <pic:spPr>
                    <a:xfrm>
                      <a:off x="0" y="0"/>
                      <a:ext cx="6120765" cy="839470"/>
                    </a:xfrm>
                    <a:prstGeom prst="rect">
                      <a:avLst/>
                    </a:prstGeom>
                  </pic:spPr>
                </pic:pic>
              </a:graphicData>
            </a:graphic>
          </wp:inline>
        </w:drawing>
      </w:r>
    </w:p>
    <w:p w14:paraId="743792CC" w14:textId="1E5E93C6" w:rsidR="00DC2E6C" w:rsidRPr="00157527" w:rsidRDefault="00DC2E6C" w:rsidP="00DC2E6C">
      <w:pPr>
        <w:pStyle w:val="Nvel2-Red"/>
        <w:numPr>
          <w:ilvl w:val="0"/>
          <w:numId w:val="0"/>
        </w:numPr>
      </w:pPr>
      <w:r>
        <w:rPr>
          <w:b/>
          <w:bCs/>
        </w:rPr>
        <w:t xml:space="preserve">        2.3.1.</w:t>
      </w:r>
      <w:r w:rsidRPr="00DC2E6C">
        <w:t xml:space="preserve"> </w:t>
      </w:r>
      <w:r w:rsidRPr="00157527">
        <w:t>A dotação relativa aos exercícios financeiros subsequentes será indicada após aprovação da Lei Orçamentária respectiva e liberação dos créditos correspondentes, mediante apostilamento.</w:t>
      </w:r>
    </w:p>
    <w:p w14:paraId="17C882B0" w14:textId="77777777" w:rsidR="008C279D" w:rsidRPr="00CD395C" w:rsidRDefault="008C279D" w:rsidP="008C279D">
      <w:pPr>
        <w:jc w:val="both"/>
        <w:rPr>
          <w:rFonts w:ascii="Arial" w:hAnsi="Arial" w:cs="Arial"/>
          <w:sz w:val="20"/>
          <w:szCs w:val="20"/>
        </w:rPr>
      </w:pPr>
    </w:p>
    <w:p w14:paraId="15E5A4F4" w14:textId="44B12E87" w:rsidR="004E52C5" w:rsidRPr="00160E26" w:rsidRDefault="00B3202D" w:rsidP="004E52C5">
      <w:pPr>
        <w:jc w:val="both"/>
        <w:textAlignment w:val="baseline"/>
        <w:rPr>
          <w:rFonts w:ascii="Arial" w:hAnsi="Arial" w:cs="Arial"/>
          <w:sz w:val="20"/>
          <w:szCs w:val="20"/>
        </w:rPr>
      </w:pPr>
      <w:r>
        <w:rPr>
          <w:rFonts w:ascii="Arial" w:hAnsi="Arial" w:cs="Arial"/>
          <w:b/>
          <w:bCs/>
        </w:rPr>
        <w:t xml:space="preserve">        </w:t>
      </w:r>
      <w:r w:rsidR="008C279D" w:rsidRPr="00CD395C">
        <w:rPr>
          <w:rFonts w:ascii="Arial" w:hAnsi="Arial" w:cs="Arial"/>
          <w:b/>
          <w:bCs/>
        </w:rPr>
        <w:t>2.4. Valor máximo da licitação:</w:t>
      </w:r>
      <w:r w:rsidR="004C4279">
        <w:rPr>
          <w:rFonts w:ascii="Arial" w:hAnsi="Arial" w:cs="Arial"/>
          <w:b/>
          <w:bCs/>
        </w:rPr>
        <w:t xml:space="preserve"> </w:t>
      </w:r>
      <w:r w:rsidR="004C4279" w:rsidRPr="00482FBE">
        <w:rPr>
          <w:b/>
          <w:bCs/>
          <w:sz w:val="20"/>
          <w:szCs w:val="20"/>
        </w:rPr>
        <w:t xml:space="preserve">R$ </w:t>
      </w:r>
      <w:r w:rsidR="00160E26" w:rsidRPr="00160E26">
        <w:rPr>
          <w:rFonts w:ascii="Arial" w:eastAsiaTheme="minorEastAsia" w:hAnsi="Arial" w:cs="Arial"/>
          <w:b/>
          <w:bCs/>
          <w:i/>
          <w:iCs/>
          <w:kern w:val="0"/>
          <w:sz w:val="20"/>
          <w:szCs w:val="20"/>
        </w:rPr>
        <w:t>32.565,56</w:t>
      </w:r>
      <w:r w:rsidR="004E52C5" w:rsidRPr="00160E26">
        <w:rPr>
          <w:rFonts w:ascii="Arial" w:hAnsi="Arial" w:cs="Arial"/>
          <w:sz w:val="20"/>
          <w:szCs w:val="20"/>
        </w:rPr>
        <w:t xml:space="preserve"> (</w:t>
      </w:r>
      <w:r w:rsidR="00160E26" w:rsidRPr="00160E26">
        <w:rPr>
          <w:rFonts w:ascii="Arial" w:eastAsiaTheme="minorEastAsia" w:hAnsi="Arial" w:cs="Arial"/>
          <w:b/>
          <w:bCs/>
          <w:i/>
          <w:iCs/>
          <w:kern w:val="0"/>
          <w:sz w:val="20"/>
          <w:szCs w:val="20"/>
        </w:rPr>
        <w:t>trinta e dois mil e quinhentos e sessenta e cinco Reais e cinquenta seis Centavos</w:t>
      </w:r>
      <w:r w:rsidR="004E52C5" w:rsidRPr="00160E26">
        <w:rPr>
          <w:rFonts w:ascii="Arial" w:hAnsi="Arial" w:cs="Arial"/>
          <w:sz w:val="20"/>
          <w:szCs w:val="20"/>
        </w:rPr>
        <w:t xml:space="preserve">). </w:t>
      </w:r>
    </w:p>
    <w:p w14:paraId="7A9C49BE" w14:textId="77777777" w:rsidR="008C279D" w:rsidRPr="00CD395C" w:rsidRDefault="008C279D" w:rsidP="008C279D">
      <w:pPr>
        <w:ind w:left="426" w:right="606"/>
        <w:jc w:val="both"/>
        <w:rPr>
          <w:rFonts w:ascii="Arial" w:hAnsi="Arial" w:cs="Arial"/>
          <w:sz w:val="20"/>
          <w:szCs w:val="20"/>
        </w:rPr>
      </w:pPr>
    </w:p>
    <w:p w14:paraId="58C5ED25" w14:textId="0D82AF58" w:rsidR="008C279D" w:rsidRPr="00CD395C" w:rsidRDefault="00B16A2D" w:rsidP="00B16A2D">
      <w:pPr>
        <w:autoSpaceDE w:val="0"/>
        <w:ind w:left="426" w:right="606" w:hanging="426"/>
        <w:jc w:val="both"/>
        <w:rPr>
          <w:rFonts w:ascii="Arial" w:hAnsi="Arial" w:cs="Arial"/>
          <w:sz w:val="20"/>
          <w:szCs w:val="20"/>
        </w:rPr>
      </w:pPr>
      <w:r>
        <w:rPr>
          <w:rFonts w:ascii="Arial" w:hAnsi="Arial" w:cs="Arial"/>
          <w:b/>
          <w:sz w:val="20"/>
          <w:szCs w:val="20"/>
        </w:rPr>
        <w:t xml:space="preserve">        </w:t>
      </w:r>
      <w:r w:rsidR="008C279D" w:rsidRPr="00CD395C">
        <w:rPr>
          <w:rFonts w:ascii="Arial" w:hAnsi="Arial" w:cs="Arial"/>
          <w:b/>
          <w:sz w:val="20"/>
          <w:szCs w:val="20"/>
        </w:rPr>
        <w:t xml:space="preserve">2.4.1. </w:t>
      </w:r>
      <w:r w:rsidR="008C279D" w:rsidRPr="00CD395C">
        <w:rPr>
          <w:rFonts w:ascii="Arial" w:hAnsi="Arial" w:cs="Arial"/>
          <w:sz w:val="20"/>
          <w:szCs w:val="20"/>
        </w:rPr>
        <w:t xml:space="preserve">Devem estar incluídas no preço cotado todas as despesas com mão de obra, tributos e/ou </w:t>
      </w:r>
      <w:r>
        <w:rPr>
          <w:rFonts w:ascii="Arial" w:hAnsi="Arial" w:cs="Arial"/>
          <w:sz w:val="20"/>
          <w:szCs w:val="20"/>
        </w:rPr>
        <w:t xml:space="preserve">     </w:t>
      </w:r>
      <w:r w:rsidR="008C279D" w:rsidRPr="00CD395C">
        <w:rPr>
          <w:rFonts w:ascii="Arial" w:hAnsi="Arial" w:cs="Arial"/>
          <w:sz w:val="20"/>
          <w:szCs w:val="20"/>
        </w:rPr>
        <w:t>contribuições e quaisquer outros encargos indispensáveis ao perfeito cumprimento das obrigações decorrentes desta licitação.</w:t>
      </w:r>
    </w:p>
    <w:p w14:paraId="3C277D3B" w14:textId="77777777" w:rsidR="0027743F" w:rsidRPr="00CD395C" w:rsidRDefault="0027743F" w:rsidP="008C279D">
      <w:pPr>
        <w:tabs>
          <w:tab w:val="num" w:pos="576"/>
          <w:tab w:val="left" w:pos="9923"/>
        </w:tabs>
        <w:ind w:left="426" w:right="606" w:hanging="9"/>
        <w:rPr>
          <w:rFonts w:ascii="Arial" w:hAnsi="Arial" w:cs="Arial"/>
          <w:b/>
          <w:sz w:val="20"/>
          <w:szCs w:val="20"/>
        </w:rPr>
      </w:pPr>
    </w:p>
    <w:p w14:paraId="51FC23A3" w14:textId="77777777" w:rsidR="0027743F" w:rsidRPr="00CD395C" w:rsidRDefault="0027743F" w:rsidP="008C279D">
      <w:pPr>
        <w:tabs>
          <w:tab w:val="num" w:pos="576"/>
          <w:tab w:val="left" w:pos="9923"/>
        </w:tabs>
        <w:autoSpaceDE w:val="0"/>
        <w:ind w:left="426" w:right="606" w:hanging="9"/>
        <w:jc w:val="both"/>
        <w:rPr>
          <w:rFonts w:ascii="Arial" w:hAnsi="Arial" w:cs="Arial"/>
          <w:sz w:val="20"/>
          <w:szCs w:val="20"/>
        </w:rPr>
      </w:pPr>
      <w:r w:rsidRPr="00CD395C">
        <w:rPr>
          <w:rFonts w:ascii="Arial" w:hAnsi="Arial" w:cs="Arial"/>
          <w:b/>
          <w:bCs/>
          <w:sz w:val="20"/>
          <w:szCs w:val="20"/>
        </w:rPr>
        <w:t>2.</w:t>
      </w:r>
      <w:r w:rsidR="008C279D" w:rsidRPr="00CD395C">
        <w:rPr>
          <w:rFonts w:ascii="Arial" w:hAnsi="Arial" w:cs="Arial"/>
          <w:b/>
          <w:bCs/>
          <w:sz w:val="20"/>
          <w:szCs w:val="20"/>
        </w:rPr>
        <w:t>5</w:t>
      </w:r>
      <w:r w:rsidRPr="00CD395C">
        <w:rPr>
          <w:rFonts w:ascii="Arial" w:hAnsi="Arial" w:cs="Arial"/>
          <w:b/>
          <w:bCs/>
          <w:sz w:val="20"/>
          <w:szCs w:val="20"/>
        </w:rPr>
        <w:t>.</w:t>
      </w:r>
      <w:r w:rsidRPr="00CD395C">
        <w:rPr>
          <w:rFonts w:ascii="Arial" w:hAnsi="Arial" w:cs="Arial"/>
          <w:sz w:val="20"/>
          <w:szCs w:val="20"/>
        </w:rPr>
        <w:t xml:space="preserve"> Será utilizado o modo de disputa </w:t>
      </w:r>
      <w:r w:rsidRPr="00CD395C">
        <w:rPr>
          <w:rFonts w:ascii="Arial" w:hAnsi="Arial" w:cs="Arial"/>
          <w:b/>
          <w:bCs/>
          <w:sz w:val="20"/>
          <w:szCs w:val="20"/>
        </w:rPr>
        <w:t>“ABERTO”</w:t>
      </w:r>
      <w:r w:rsidRPr="00CD395C">
        <w:rPr>
          <w:rFonts w:ascii="Arial" w:hAnsi="Arial" w:cs="Arial"/>
          <w:sz w:val="20"/>
          <w:szCs w:val="20"/>
        </w:rPr>
        <w:t>, em que os licitantes apresentarão lances públicos e sucessivos, com prorrogações, nos termos do item 8 deste Edital.</w:t>
      </w:r>
    </w:p>
    <w:p w14:paraId="50F010EF" w14:textId="77777777" w:rsidR="0027743F" w:rsidRPr="00CD395C" w:rsidRDefault="0027743F" w:rsidP="008C279D">
      <w:pPr>
        <w:tabs>
          <w:tab w:val="num" w:pos="576"/>
        </w:tabs>
        <w:ind w:right="606" w:hanging="9"/>
        <w:rPr>
          <w:rFonts w:ascii="Arial" w:hAnsi="Arial" w:cs="Arial"/>
          <w:sz w:val="20"/>
          <w:szCs w:val="20"/>
        </w:rPr>
      </w:pPr>
    </w:p>
    <w:p w14:paraId="7095984F" w14:textId="74144B6B" w:rsidR="0027743F" w:rsidRPr="006B1AF5" w:rsidRDefault="0027743F" w:rsidP="006B1AF5">
      <w:pPr>
        <w:pStyle w:val="Ttulo2"/>
        <w:pBdr>
          <w:top w:val="single" w:sz="4" w:space="1" w:color="000000"/>
          <w:left w:val="single" w:sz="4" w:space="4" w:color="000000"/>
          <w:bottom w:val="single" w:sz="4" w:space="1" w:color="000000"/>
          <w:right w:val="single" w:sz="4" w:space="4" w:color="000000"/>
        </w:pBdr>
        <w:tabs>
          <w:tab w:val="clear" w:pos="576"/>
          <w:tab w:val="num" w:pos="851"/>
        </w:tabs>
        <w:ind w:left="426" w:right="606" w:hanging="9"/>
        <w:jc w:val="left"/>
        <w:rPr>
          <w:rFonts w:ascii="Arial" w:hAnsi="Arial" w:cs="Arial"/>
          <w:sz w:val="20"/>
        </w:rPr>
      </w:pPr>
      <w:r w:rsidRPr="00CD395C">
        <w:rPr>
          <w:rFonts w:ascii="Arial" w:hAnsi="Arial" w:cs="Arial"/>
          <w:bCs/>
          <w:iCs/>
          <w:sz w:val="20"/>
        </w:rPr>
        <w:t xml:space="preserve">III - DO PRAZO DE </w:t>
      </w:r>
      <w:r w:rsidR="006473C8">
        <w:rPr>
          <w:rFonts w:ascii="Arial" w:hAnsi="Arial" w:cs="Arial"/>
          <w:bCs/>
          <w:iCs/>
          <w:sz w:val="20"/>
        </w:rPr>
        <w:t>VIGENCIA</w:t>
      </w:r>
      <w:r w:rsidRPr="00CD395C">
        <w:rPr>
          <w:rFonts w:ascii="Arial" w:hAnsi="Arial" w:cs="Arial"/>
          <w:bCs/>
          <w:iCs/>
          <w:sz w:val="20"/>
        </w:rPr>
        <w:t xml:space="preserve"> D</w:t>
      </w:r>
      <w:r w:rsidR="00160E26">
        <w:rPr>
          <w:rFonts w:ascii="Arial" w:hAnsi="Arial" w:cs="Arial"/>
          <w:bCs/>
          <w:iCs/>
          <w:sz w:val="20"/>
        </w:rPr>
        <w:t>O CONTRATO/</w:t>
      </w:r>
      <w:r w:rsidR="00CB20D9">
        <w:rPr>
          <w:rFonts w:ascii="Arial" w:hAnsi="Arial" w:cs="Arial"/>
          <w:bCs/>
          <w:iCs/>
          <w:sz w:val="20"/>
        </w:rPr>
        <w:t>ATA DE</w:t>
      </w:r>
      <w:r w:rsidRPr="00CD395C">
        <w:rPr>
          <w:rFonts w:ascii="Arial" w:hAnsi="Arial" w:cs="Arial"/>
          <w:bCs/>
          <w:iCs/>
          <w:sz w:val="20"/>
        </w:rPr>
        <w:t xml:space="preserve"> </w:t>
      </w:r>
      <w:r w:rsidR="00CB20D9">
        <w:rPr>
          <w:rFonts w:ascii="Arial" w:hAnsi="Arial" w:cs="Arial"/>
          <w:bCs/>
          <w:iCs/>
          <w:sz w:val="20"/>
        </w:rPr>
        <w:t>REGISTRO DE PREÇO</w:t>
      </w:r>
      <w:r w:rsidRPr="00CD395C">
        <w:rPr>
          <w:rFonts w:ascii="Arial" w:hAnsi="Arial" w:cs="Arial"/>
          <w:bCs/>
          <w:iCs/>
          <w:sz w:val="20"/>
        </w:rPr>
        <w:t>:</w:t>
      </w:r>
    </w:p>
    <w:p w14:paraId="4DADA375" w14:textId="77777777" w:rsidR="00C032AE" w:rsidRDefault="00C032AE" w:rsidP="00C032AE">
      <w:pPr>
        <w:pStyle w:val="Nvel2-Red"/>
        <w:numPr>
          <w:ilvl w:val="0"/>
          <w:numId w:val="0"/>
        </w:numPr>
        <w:ind w:left="417"/>
      </w:pPr>
      <w:r>
        <w:rPr>
          <w:b/>
        </w:rPr>
        <w:t xml:space="preserve">      </w:t>
      </w:r>
      <w:r w:rsidR="0027743F" w:rsidRPr="00C032AE">
        <w:rPr>
          <w:b/>
        </w:rPr>
        <w:t xml:space="preserve">3.1. </w:t>
      </w:r>
      <w:r w:rsidRPr="00157527">
        <w:t xml:space="preserve">O prazo de vigência </w:t>
      </w:r>
      <w:r>
        <w:t>da ata de registro de preços será de 1 (um) ano e poderá ser prorrogado, por igual período, desde que comprovado o preço vantajoso, na forma do artigo 84 da Lei 14.133, de 2021 e do art. 12, inciso X do Decreto Municipal nº 8441/2023</w:t>
      </w:r>
      <w:r w:rsidRPr="00157527">
        <w:t>.</w:t>
      </w:r>
    </w:p>
    <w:p w14:paraId="0A4A4C64" w14:textId="77777777" w:rsidR="0027743F" w:rsidRPr="00CD395C" w:rsidRDefault="0027743F" w:rsidP="004139E2">
      <w:pPr>
        <w:pStyle w:val="Textopadro"/>
        <w:widowControl/>
        <w:tabs>
          <w:tab w:val="num" w:pos="576"/>
        </w:tabs>
        <w:ind w:right="606"/>
        <w:jc w:val="both"/>
        <w:rPr>
          <w:rFonts w:ascii="Arial" w:hAnsi="Arial" w:cs="Arial"/>
          <w:sz w:val="20"/>
          <w:lang w:val="pt-BR"/>
        </w:rPr>
      </w:pPr>
    </w:p>
    <w:p w14:paraId="5F615E89" w14:textId="77777777" w:rsidR="0027743F" w:rsidRPr="00CD395C" w:rsidRDefault="0027743F" w:rsidP="008C279D">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IV – DAS </w:t>
      </w:r>
      <w:r w:rsidRPr="00CD395C">
        <w:rPr>
          <w:rFonts w:ascii="Arial" w:hAnsi="Arial" w:cs="Arial"/>
          <w:b/>
          <w:sz w:val="20"/>
          <w:szCs w:val="20"/>
        </w:rPr>
        <w:t>CONDIÇÕES DE PARTICIPAÇÃO</w:t>
      </w:r>
      <w:r w:rsidRPr="00CD395C">
        <w:rPr>
          <w:rFonts w:ascii="Arial" w:hAnsi="Arial" w:cs="Arial"/>
          <w:b/>
          <w:bCs/>
          <w:sz w:val="20"/>
          <w:szCs w:val="20"/>
        </w:rPr>
        <w:t>:</w:t>
      </w:r>
    </w:p>
    <w:p w14:paraId="35748F2D" w14:textId="5119C801" w:rsidR="0027743F" w:rsidRPr="00CD395C" w:rsidRDefault="0045569F" w:rsidP="008C279D">
      <w:pPr>
        <w:tabs>
          <w:tab w:val="num" w:pos="576"/>
        </w:tabs>
        <w:ind w:right="606" w:hanging="9"/>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r>
    </w:p>
    <w:p w14:paraId="53A59048" w14:textId="73B511CE"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sz w:val="20"/>
          <w:szCs w:val="20"/>
        </w:rPr>
        <w:t xml:space="preserve">4.1. </w:t>
      </w:r>
      <w:r w:rsidRPr="00CD395C">
        <w:rPr>
          <w:rFonts w:ascii="Arial" w:hAnsi="Arial" w:cs="Arial"/>
          <w:sz w:val="20"/>
          <w:szCs w:val="20"/>
        </w:rPr>
        <w:t xml:space="preserve">Serão consideradas em condições de participação neste Pregão Eletrônico as empresas que, </w:t>
      </w:r>
      <w:r w:rsidRPr="00CD395C">
        <w:rPr>
          <w:rFonts w:ascii="Arial" w:hAnsi="Arial" w:cs="Arial"/>
          <w:b/>
          <w:sz w:val="20"/>
          <w:szCs w:val="20"/>
        </w:rPr>
        <w:t xml:space="preserve">tendo ramo de atividade compatível com o objeto da </w:t>
      </w:r>
      <w:r w:rsidR="008C279D" w:rsidRPr="00CD395C">
        <w:rPr>
          <w:rFonts w:ascii="Arial" w:hAnsi="Arial" w:cs="Arial"/>
          <w:b/>
          <w:bCs/>
          <w:sz w:val="20"/>
          <w:szCs w:val="20"/>
        </w:rPr>
        <w:t xml:space="preserve">presente licitação e satisfaçam as disposições contidas nos incisos I e II do art. 3º da Lei Complementar nº 123/2006 – </w:t>
      </w:r>
      <w:r w:rsidR="004139E2">
        <w:rPr>
          <w:rFonts w:ascii="Arial" w:hAnsi="Arial" w:cs="Arial"/>
          <w:b/>
          <w:bCs/>
          <w:sz w:val="20"/>
          <w:szCs w:val="20"/>
        </w:rPr>
        <w:t>e</w:t>
      </w:r>
      <w:r w:rsidR="008C279D" w:rsidRPr="00CD395C">
        <w:rPr>
          <w:rFonts w:ascii="Arial" w:hAnsi="Arial" w:cs="Arial"/>
          <w:sz w:val="20"/>
          <w:szCs w:val="20"/>
        </w:rPr>
        <w:t xml:space="preserve"> </w:t>
      </w:r>
      <w:r w:rsidR="000F3FD6" w:rsidRPr="00CD395C">
        <w:rPr>
          <w:rFonts w:ascii="Arial" w:hAnsi="Arial" w:cs="Arial"/>
          <w:sz w:val="20"/>
          <w:szCs w:val="20"/>
        </w:rPr>
        <w:t>efetuem as seguintes comprovações</w:t>
      </w:r>
      <w:r w:rsidR="008C279D" w:rsidRPr="00CD395C">
        <w:rPr>
          <w:rFonts w:ascii="Arial" w:hAnsi="Arial" w:cs="Arial"/>
          <w:sz w:val="20"/>
          <w:szCs w:val="20"/>
        </w:rPr>
        <w:t>:</w:t>
      </w:r>
    </w:p>
    <w:p w14:paraId="119CF951" w14:textId="77777777" w:rsidR="0027743F" w:rsidRPr="00CD395C" w:rsidRDefault="0027743F" w:rsidP="008C279D">
      <w:pPr>
        <w:tabs>
          <w:tab w:val="num" w:pos="576"/>
        </w:tabs>
        <w:ind w:right="606" w:hanging="9"/>
        <w:jc w:val="both"/>
        <w:rPr>
          <w:rFonts w:ascii="Arial" w:hAnsi="Arial" w:cs="Arial"/>
          <w:sz w:val="20"/>
          <w:szCs w:val="20"/>
        </w:rPr>
      </w:pPr>
    </w:p>
    <w:p w14:paraId="4E156620" w14:textId="77777777" w:rsidR="0027743F" w:rsidRPr="00CD395C" w:rsidRDefault="0027743F" w:rsidP="008C279D">
      <w:pPr>
        <w:tabs>
          <w:tab w:val="num" w:pos="576"/>
        </w:tabs>
        <w:ind w:left="690" w:right="606" w:hanging="9"/>
        <w:jc w:val="both"/>
        <w:rPr>
          <w:rFonts w:ascii="Arial" w:hAnsi="Arial" w:cs="Arial"/>
          <w:sz w:val="20"/>
          <w:szCs w:val="20"/>
        </w:rPr>
      </w:pPr>
      <w:r w:rsidRPr="00CD395C">
        <w:rPr>
          <w:rFonts w:ascii="Arial" w:hAnsi="Arial" w:cs="Arial"/>
          <w:b/>
          <w:sz w:val="20"/>
          <w:szCs w:val="20"/>
        </w:rPr>
        <w:t>4.1.1. Quanto à habilitação jurídica:</w:t>
      </w:r>
    </w:p>
    <w:p w14:paraId="25FBC154"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Registro comercial, no caso de empresário individual; </w:t>
      </w:r>
    </w:p>
    <w:p w14:paraId="463475FA"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Ato constitutivo, estatuto ou contrato social em vigor e alterações subsequentes devidamente registradas, em se tratando de sociedade empresarial, e, no caso de sociedade por ações, a ata registrada da assembleia de eleição da diretoria; </w:t>
      </w:r>
    </w:p>
    <w:p w14:paraId="659ED614"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Decreto de autorização, em se tratando de empresa ou sociedade estrangeira em funcionamento no País e ato de registro ou autorização para funcionamento expedido pelo órgão competente, quando a atividade assim o exigir; </w:t>
      </w:r>
    </w:p>
    <w:p w14:paraId="1987AA70"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Ata, registrada na Junta Comercial, das assembleias que tenham aprovado ou alterado os estatutos em vigor e ata de eleição dos administradores em exercício, no caso de cooperativas; </w:t>
      </w:r>
    </w:p>
    <w:p w14:paraId="62F4D7DD" w14:textId="77777777" w:rsidR="0027743F" w:rsidRPr="00CD395C" w:rsidRDefault="0027743F" w:rsidP="008C279D">
      <w:pPr>
        <w:pStyle w:val="Corpodetexto"/>
        <w:tabs>
          <w:tab w:val="num" w:pos="1134"/>
        </w:tabs>
        <w:ind w:left="426" w:right="606" w:hanging="9"/>
        <w:rPr>
          <w:rFonts w:ascii="Arial" w:hAnsi="Arial" w:cs="Arial"/>
          <w:sz w:val="20"/>
        </w:rPr>
      </w:pPr>
      <w:r w:rsidRPr="00CD395C">
        <w:rPr>
          <w:rFonts w:ascii="Arial" w:hAnsi="Arial" w:cs="Arial"/>
          <w:b/>
          <w:sz w:val="20"/>
        </w:rPr>
        <w:lastRenderedPageBreak/>
        <w:t xml:space="preserve">4.1.2. Quanto à regularidade fiscal e trabalhista: </w:t>
      </w:r>
    </w:p>
    <w:p w14:paraId="660A1B70"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inscrição no CNPJ (Cadastro Nacional de Pessoas Jurídicas do Ministério da Fazenda);</w:t>
      </w:r>
    </w:p>
    <w:p w14:paraId="2CCB95F1"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com a Fazenda Nacional, mediante a apresentação de certidão expedida conjuntamente pela Secretaria da Receita Federal do Brasil (SRFB) e pela Procuradoria-Geral da Fazenda Nacional (PGFN), referente a todos os créditos tributários federais e à Dívida Ativa da União (DAU) por elas administrados, inclusive os créditos tributários relativos às contribuições sociais previstas nas alíneas "a", "b" e "c" do parágrafo único do artigo 11 da Lei Federal n.º 8.212/1991, às contribuições instituídas a título de substituição, e às contribuições devidas, por lei, a terceiros;</w:t>
      </w:r>
    </w:p>
    <w:p w14:paraId="19441ADD"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fiscal perante a Fazenda Estadual relativa aos Tributos Estaduais, mediante apresentação de Certidão Negativa de Débito ou Certidão Positiva com efeito de Negativa do domicílio ou sede do licitante, ou outra equivalente, na forma da lei;</w:t>
      </w:r>
    </w:p>
    <w:p w14:paraId="64C761BB"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 xml:space="preserve">Prova de regularidade fiscal perante a Fazenda Municipal relativa aos Tributos Municipais da sede da proponente, mediante apresentação de Certidão Negativa de Débito ou Certidão Positiva com efeito de Negativa ou documento equivalente do Município do domicílio ou sede do licitante, ou outra equivalente, na forma da lei; </w:t>
      </w:r>
    </w:p>
    <w:p w14:paraId="4FFD2DC8"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relativa ao Fundo de Garantia por Tempo de Serviço (CRF/FGTS).</w:t>
      </w:r>
    </w:p>
    <w:p w14:paraId="3ED22C3F"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 xml:space="preserve">Prova </w:t>
      </w:r>
      <w:r w:rsidRPr="00CD395C">
        <w:rPr>
          <w:rFonts w:ascii="Arial" w:hAnsi="Arial" w:cs="Arial"/>
          <w:sz w:val="20"/>
          <w:highlight w:val="white"/>
        </w:rPr>
        <w:t>de inexistência de débitos inadimplidos perante a Justiça do Trabalho, mediante a apresentação de certidão negativa nos termos do Título VII-A da Consolidação das Leis do Trabalho, aprovada pelo Decreto-Lei nº 5.452, de 1º de maio de 1943.</w:t>
      </w:r>
    </w:p>
    <w:p w14:paraId="67937500" w14:textId="77777777" w:rsidR="00E12755" w:rsidRPr="00CD395C" w:rsidRDefault="00E12755" w:rsidP="00E12755">
      <w:pPr>
        <w:pStyle w:val="Corpodetexto"/>
        <w:tabs>
          <w:tab w:val="left" w:pos="1276"/>
          <w:tab w:val="left" w:pos="1560"/>
        </w:tabs>
        <w:ind w:left="1191" w:right="606"/>
        <w:rPr>
          <w:rFonts w:ascii="Arial" w:hAnsi="Arial" w:cs="Arial"/>
          <w:sz w:val="20"/>
        </w:rPr>
      </w:pPr>
    </w:p>
    <w:p w14:paraId="59EB526B" w14:textId="4B6711A5" w:rsidR="00E12755" w:rsidRPr="00CD395C" w:rsidRDefault="00E12755" w:rsidP="00E12755">
      <w:pPr>
        <w:pStyle w:val="Corpodetexto"/>
        <w:tabs>
          <w:tab w:val="num" w:pos="1134"/>
        </w:tabs>
        <w:ind w:left="426" w:right="606" w:hanging="9"/>
        <w:rPr>
          <w:rFonts w:ascii="Arial" w:hAnsi="Arial" w:cs="Arial"/>
          <w:b/>
          <w:sz w:val="20"/>
        </w:rPr>
      </w:pPr>
      <w:r w:rsidRPr="00CD395C">
        <w:rPr>
          <w:rFonts w:ascii="Arial" w:hAnsi="Arial" w:cs="Arial"/>
          <w:b/>
          <w:sz w:val="20"/>
        </w:rPr>
        <w:t xml:space="preserve">4.1.3. Quanto à regularidade econômico-financeira: </w:t>
      </w:r>
    </w:p>
    <w:p w14:paraId="5793BDF5" w14:textId="77777777" w:rsidR="00E12755" w:rsidRPr="00CD395C" w:rsidRDefault="00E12755" w:rsidP="00E12755">
      <w:pPr>
        <w:pStyle w:val="Corpodetexto"/>
        <w:tabs>
          <w:tab w:val="left" w:pos="1276"/>
          <w:tab w:val="left" w:pos="1560"/>
        </w:tabs>
        <w:ind w:left="1191" w:right="606"/>
        <w:rPr>
          <w:rFonts w:ascii="Arial" w:hAnsi="Arial" w:cs="Arial"/>
          <w:sz w:val="20"/>
        </w:rPr>
      </w:pPr>
    </w:p>
    <w:p w14:paraId="5FF6316B" w14:textId="7AF098A4" w:rsidR="007345C0" w:rsidRDefault="007345C0" w:rsidP="00E55CB4">
      <w:pPr>
        <w:pStyle w:val="Corpodetexto"/>
        <w:numPr>
          <w:ilvl w:val="0"/>
          <w:numId w:val="4"/>
        </w:numPr>
        <w:tabs>
          <w:tab w:val="left" w:pos="1276"/>
          <w:tab w:val="left" w:pos="1560"/>
        </w:tabs>
        <w:ind w:right="606"/>
        <w:rPr>
          <w:rFonts w:ascii="Arial" w:hAnsi="Arial" w:cs="Arial"/>
          <w:sz w:val="20"/>
        </w:rPr>
      </w:pPr>
      <w:r w:rsidRPr="00CD395C">
        <w:rPr>
          <w:rFonts w:ascii="Arial" w:hAnsi="Arial" w:cs="Arial"/>
          <w:sz w:val="20"/>
        </w:rPr>
        <w:t xml:space="preserve">Certidão negativa de pedido de falência ou recuperação judicial ou extrajudicial, expedida pelo distribuidor da sede da pessoa jurídica. </w:t>
      </w:r>
    </w:p>
    <w:p w14:paraId="3CD4E0F8" w14:textId="2828DE6C" w:rsidR="00270397" w:rsidRDefault="00270397" w:rsidP="007470CC">
      <w:pPr>
        <w:pStyle w:val="Corpodetexto"/>
        <w:tabs>
          <w:tab w:val="left" w:pos="1276"/>
          <w:tab w:val="left" w:pos="1560"/>
        </w:tabs>
        <w:ind w:right="606"/>
        <w:rPr>
          <w:rFonts w:ascii="Arial" w:hAnsi="Arial" w:cs="Arial"/>
          <w:sz w:val="20"/>
        </w:rPr>
      </w:pPr>
    </w:p>
    <w:p w14:paraId="59370787" w14:textId="4E1D55CC" w:rsidR="00160E26" w:rsidRDefault="00160E26" w:rsidP="00160E26">
      <w:pPr>
        <w:pStyle w:val="Corpodetexto"/>
        <w:tabs>
          <w:tab w:val="num" w:pos="1134"/>
        </w:tabs>
        <w:ind w:left="426" w:right="606" w:hanging="9"/>
        <w:rPr>
          <w:rFonts w:ascii="Arial" w:hAnsi="Arial" w:cs="Arial"/>
          <w:b/>
          <w:sz w:val="20"/>
        </w:rPr>
      </w:pPr>
      <w:r w:rsidRPr="00CD395C">
        <w:rPr>
          <w:rFonts w:ascii="Arial" w:hAnsi="Arial" w:cs="Arial"/>
          <w:b/>
          <w:sz w:val="20"/>
        </w:rPr>
        <w:t xml:space="preserve">4.1.3. Quanto à regularidade </w:t>
      </w:r>
      <w:r>
        <w:rPr>
          <w:rFonts w:ascii="Arial" w:hAnsi="Arial" w:cs="Arial"/>
          <w:b/>
          <w:sz w:val="20"/>
        </w:rPr>
        <w:t>técnica</w:t>
      </w:r>
      <w:r w:rsidRPr="00CD395C">
        <w:rPr>
          <w:rFonts w:ascii="Arial" w:hAnsi="Arial" w:cs="Arial"/>
          <w:b/>
          <w:sz w:val="20"/>
        </w:rPr>
        <w:t xml:space="preserve">: </w:t>
      </w:r>
    </w:p>
    <w:p w14:paraId="6B53A5DE" w14:textId="6653D52C" w:rsidR="00160E26" w:rsidRPr="00E91C63" w:rsidRDefault="00160E26" w:rsidP="00160E26">
      <w:pPr>
        <w:pStyle w:val="PargrafodaLista"/>
        <w:spacing w:line="360" w:lineRule="auto"/>
        <w:ind w:left="284" w:right="51"/>
        <w:jc w:val="both"/>
        <w:rPr>
          <w:rFonts w:ascii="Arial" w:hAnsi="Arial" w:cs="Arial"/>
          <w:sz w:val="20"/>
          <w:szCs w:val="20"/>
        </w:rPr>
      </w:pPr>
      <w:proofErr w:type="gramStart"/>
      <w:r>
        <w:rPr>
          <w:rFonts w:ascii="Arial" w:hAnsi="Arial" w:cs="Arial"/>
          <w:sz w:val="20"/>
          <w:szCs w:val="20"/>
        </w:rPr>
        <w:t>a)</w:t>
      </w:r>
      <w:r w:rsidRPr="00E91C63">
        <w:rPr>
          <w:rFonts w:ascii="Arial" w:hAnsi="Arial" w:cs="Arial"/>
          <w:sz w:val="20"/>
          <w:szCs w:val="20"/>
        </w:rPr>
        <w:t>Certidão</w:t>
      </w:r>
      <w:proofErr w:type="gramEnd"/>
      <w:r w:rsidRPr="00E91C63">
        <w:rPr>
          <w:rFonts w:ascii="Arial" w:hAnsi="Arial" w:cs="Arial"/>
          <w:sz w:val="20"/>
          <w:szCs w:val="20"/>
        </w:rPr>
        <w:t xml:space="preserve"> de registro e quitação de pessoa jurídica emitida pelo CREA ou CAU (da empresa) e</w:t>
      </w:r>
    </w:p>
    <w:p w14:paraId="030F2C0A" w14:textId="77777777" w:rsidR="00160E26" w:rsidRDefault="00160E26" w:rsidP="00160E26">
      <w:pPr>
        <w:pStyle w:val="PargrafodaLista"/>
        <w:spacing w:line="360" w:lineRule="auto"/>
        <w:ind w:left="284" w:right="51"/>
        <w:jc w:val="both"/>
        <w:rPr>
          <w:rFonts w:ascii="Arial" w:hAnsi="Arial" w:cs="Arial"/>
          <w:sz w:val="20"/>
          <w:szCs w:val="20"/>
        </w:rPr>
      </w:pPr>
      <w:r w:rsidRPr="00E91C63">
        <w:rPr>
          <w:rFonts w:ascii="Arial" w:hAnsi="Arial" w:cs="Arial"/>
          <w:sz w:val="20"/>
          <w:szCs w:val="20"/>
        </w:rPr>
        <w:t>certidão de registro e quitação de pessoa física (do responsável técnico da obra) emitida pelo CREA ou CAU.</w:t>
      </w:r>
    </w:p>
    <w:p w14:paraId="7925975C" w14:textId="7117161E" w:rsidR="00160E26" w:rsidRPr="00E91C63" w:rsidRDefault="00160E26" w:rsidP="00160E26">
      <w:pPr>
        <w:pStyle w:val="PargrafodaLista"/>
        <w:spacing w:line="360" w:lineRule="auto"/>
        <w:ind w:left="284" w:right="51"/>
        <w:jc w:val="both"/>
        <w:rPr>
          <w:rFonts w:ascii="Arial" w:hAnsi="Arial" w:cs="Arial"/>
          <w:sz w:val="20"/>
          <w:szCs w:val="20"/>
        </w:rPr>
      </w:pPr>
      <w:r>
        <w:rPr>
          <w:rFonts w:ascii="Arial" w:hAnsi="Arial" w:cs="Arial"/>
          <w:sz w:val="20"/>
          <w:szCs w:val="20"/>
        </w:rPr>
        <w:t>b)</w:t>
      </w:r>
      <w:r w:rsidRPr="00E91C63">
        <w:rPr>
          <w:rFonts w:ascii="Arial" w:hAnsi="Arial" w:cs="Arial"/>
          <w:sz w:val="20"/>
          <w:szCs w:val="20"/>
        </w:rPr>
        <w:t xml:space="preserve"> Apresentar Inscrição em entidade profissional;</w:t>
      </w:r>
    </w:p>
    <w:p w14:paraId="322CA560" w14:textId="3A09A798" w:rsidR="00160E26" w:rsidRPr="00E91C63" w:rsidRDefault="00160E26" w:rsidP="00160E26">
      <w:pPr>
        <w:pStyle w:val="PargrafodaLista"/>
        <w:spacing w:line="360" w:lineRule="auto"/>
        <w:ind w:left="284" w:right="51"/>
        <w:jc w:val="both"/>
        <w:rPr>
          <w:rFonts w:ascii="Arial" w:hAnsi="Arial" w:cs="Arial"/>
          <w:sz w:val="20"/>
          <w:szCs w:val="20"/>
        </w:rPr>
      </w:pPr>
      <w:r>
        <w:rPr>
          <w:rFonts w:ascii="Arial" w:hAnsi="Arial" w:cs="Arial"/>
          <w:sz w:val="20"/>
          <w:szCs w:val="20"/>
        </w:rPr>
        <w:t>c) A</w:t>
      </w:r>
      <w:r w:rsidRPr="00E91C63">
        <w:rPr>
          <w:rFonts w:ascii="Arial" w:hAnsi="Arial" w:cs="Arial"/>
          <w:sz w:val="20"/>
          <w:szCs w:val="20"/>
        </w:rPr>
        <w:t>testado de capacidade técnico-operacional:</w:t>
      </w:r>
    </w:p>
    <w:p w14:paraId="75D11E93" w14:textId="7DC3ECBC" w:rsidR="00160E26" w:rsidRPr="00E91C63" w:rsidRDefault="00160E26" w:rsidP="00160E26">
      <w:pPr>
        <w:pStyle w:val="PargrafodaLista"/>
        <w:spacing w:line="360" w:lineRule="auto"/>
        <w:ind w:left="284" w:right="51"/>
        <w:jc w:val="both"/>
        <w:rPr>
          <w:rFonts w:ascii="Arial" w:hAnsi="Arial" w:cs="Arial"/>
          <w:sz w:val="20"/>
          <w:szCs w:val="20"/>
        </w:rPr>
      </w:pPr>
      <w:r>
        <w:rPr>
          <w:rFonts w:ascii="Arial" w:hAnsi="Arial" w:cs="Arial"/>
          <w:b/>
          <w:bCs/>
          <w:sz w:val="20"/>
          <w:szCs w:val="20"/>
        </w:rPr>
        <w:t>c.1)</w:t>
      </w:r>
      <w:r w:rsidRPr="00E91C63">
        <w:rPr>
          <w:rFonts w:ascii="Arial" w:hAnsi="Arial" w:cs="Arial"/>
          <w:b/>
          <w:bCs/>
          <w:sz w:val="20"/>
          <w:szCs w:val="20"/>
        </w:rPr>
        <w:t xml:space="preserve"> Requisito mínimo do atestado operacional</w:t>
      </w:r>
      <w:r w:rsidRPr="00E91C63">
        <w:rPr>
          <w:rFonts w:ascii="Arial" w:hAnsi="Arial" w:cs="Arial"/>
          <w:sz w:val="20"/>
          <w:szCs w:val="20"/>
        </w:rPr>
        <w:t>;</w:t>
      </w:r>
    </w:p>
    <w:p w14:paraId="728EF146" w14:textId="77777777" w:rsidR="00160E26" w:rsidRPr="00E91C63" w:rsidRDefault="00160E26" w:rsidP="00160E26">
      <w:pPr>
        <w:pStyle w:val="PargrafodaLista"/>
        <w:spacing w:line="360" w:lineRule="auto"/>
        <w:ind w:left="284" w:right="51"/>
        <w:jc w:val="both"/>
        <w:rPr>
          <w:rFonts w:ascii="Arial" w:hAnsi="Arial" w:cs="Arial"/>
          <w:sz w:val="20"/>
          <w:szCs w:val="20"/>
        </w:rPr>
      </w:pPr>
      <w:r w:rsidRPr="00E91C63">
        <w:rPr>
          <w:rFonts w:ascii="Arial" w:hAnsi="Arial" w:cs="Arial"/>
          <w:sz w:val="20"/>
          <w:szCs w:val="20"/>
        </w:rPr>
        <w:t>a) Certidão de Registro de Pessoa Jurídica com a regularidade do licitante junto ao Conselho Regional de Engenharia e Agronomia – CREA e/ou Conselho de Arquitetura e Urbanismo – CAU, dentro de seu prazo de validade e com jurisdição na sua sede.</w:t>
      </w:r>
    </w:p>
    <w:p w14:paraId="70CAFEA4" w14:textId="77777777" w:rsidR="00160E26" w:rsidRPr="00E91C63" w:rsidRDefault="00160E26" w:rsidP="00160E26">
      <w:pPr>
        <w:pStyle w:val="PargrafodaLista"/>
        <w:spacing w:line="360" w:lineRule="auto"/>
        <w:ind w:left="284" w:right="51"/>
        <w:jc w:val="both"/>
        <w:rPr>
          <w:rFonts w:ascii="Arial" w:hAnsi="Arial" w:cs="Arial"/>
          <w:sz w:val="20"/>
          <w:szCs w:val="20"/>
        </w:rPr>
      </w:pPr>
      <w:r w:rsidRPr="00E91C63">
        <w:rPr>
          <w:rFonts w:ascii="Arial" w:hAnsi="Arial" w:cs="Arial"/>
          <w:sz w:val="20"/>
          <w:szCs w:val="20"/>
        </w:rPr>
        <w:t>a.1) Em se tratando de empresa de engenharia não registrada no CREA do Estado do Paraná deverá apresentar o registro do CREA do Estado de origem, ficando a licitante vencedora obrigada a apresentar o visto do CREA do Paraná antes da assinatura do contrato.</w:t>
      </w:r>
    </w:p>
    <w:p w14:paraId="3697CF4B" w14:textId="77777777" w:rsidR="00160E26" w:rsidRPr="00E91C63" w:rsidRDefault="00160E26" w:rsidP="00160E26">
      <w:pPr>
        <w:pStyle w:val="PargrafodaLista"/>
        <w:spacing w:line="360" w:lineRule="auto"/>
        <w:ind w:left="284" w:right="51"/>
        <w:jc w:val="both"/>
        <w:rPr>
          <w:rFonts w:ascii="Arial" w:hAnsi="Arial" w:cs="Arial"/>
          <w:sz w:val="20"/>
          <w:szCs w:val="20"/>
        </w:rPr>
      </w:pPr>
      <w:r w:rsidRPr="00E91C63">
        <w:rPr>
          <w:rFonts w:ascii="Arial" w:hAnsi="Arial" w:cs="Arial"/>
          <w:sz w:val="20"/>
          <w:szCs w:val="20"/>
        </w:rPr>
        <w:t>b) Comprovação de possuir em nome da empresa, atestado fornecido por pessoa jurídica de direito</w:t>
      </w:r>
    </w:p>
    <w:p w14:paraId="78F83181" w14:textId="77777777" w:rsidR="00160E26" w:rsidRPr="00E91C63" w:rsidRDefault="00160E26" w:rsidP="00160E26">
      <w:pPr>
        <w:pStyle w:val="PargrafodaLista"/>
        <w:spacing w:line="360" w:lineRule="auto"/>
        <w:ind w:left="284" w:right="51"/>
        <w:jc w:val="both"/>
        <w:rPr>
          <w:rFonts w:ascii="Arial" w:hAnsi="Arial" w:cs="Arial"/>
          <w:sz w:val="20"/>
          <w:szCs w:val="20"/>
        </w:rPr>
      </w:pPr>
      <w:r w:rsidRPr="00E91C63">
        <w:rPr>
          <w:rFonts w:ascii="Arial" w:hAnsi="Arial" w:cs="Arial"/>
          <w:sz w:val="20"/>
          <w:szCs w:val="20"/>
        </w:rPr>
        <w:t>público ou privado, de responsabilidade técnica com comprovação de descrição do objeto e quantidade mínima, nos termos dos artigos 67 e seguintes da Lei 14.133/2021, sendo permitido o somatório de atestados:</w:t>
      </w:r>
    </w:p>
    <w:p w14:paraId="64902A15" w14:textId="77777777" w:rsidR="00160E26" w:rsidRPr="00E91C63" w:rsidRDefault="00160E26" w:rsidP="00160E26">
      <w:pPr>
        <w:pStyle w:val="PargrafodaLista"/>
        <w:spacing w:line="360" w:lineRule="auto"/>
        <w:ind w:left="284" w:right="51"/>
        <w:jc w:val="both"/>
        <w:rPr>
          <w:rFonts w:ascii="Arial" w:hAnsi="Arial" w:cs="Arial"/>
          <w:sz w:val="20"/>
          <w:szCs w:val="20"/>
        </w:rPr>
      </w:pPr>
      <w:r w:rsidRPr="00E91C63">
        <w:rPr>
          <w:rFonts w:ascii="Arial" w:hAnsi="Arial" w:cs="Arial"/>
          <w:sz w:val="20"/>
          <w:szCs w:val="20"/>
        </w:rPr>
        <w:t>b.1) O(s) atestado(s) apresentado(s) para a comprovação de responsabilidade técnica somente</w:t>
      </w:r>
    </w:p>
    <w:p w14:paraId="09AB4A2A" w14:textId="77777777" w:rsidR="00160E26" w:rsidRPr="00E91C63" w:rsidRDefault="00160E26" w:rsidP="00160E26">
      <w:pPr>
        <w:pStyle w:val="PargrafodaLista"/>
        <w:spacing w:line="360" w:lineRule="auto"/>
        <w:ind w:left="284" w:right="51"/>
        <w:jc w:val="both"/>
        <w:rPr>
          <w:rFonts w:ascii="Arial" w:hAnsi="Arial" w:cs="Arial"/>
          <w:sz w:val="20"/>
          <w:szCs w:val="20"/>
        </w:rPr>
      </w:pPr>
      <w:r w:rsidRPr="00E91C63">
        <w:rPr>
          <w:rFonts w:ascii="Arial" w:hAnsi="Arial" w:cs="Arial"/>
          <w:sz w:val="20"/>
          <w:szCs w:val="20"/>
        </w:rPr>
        <w:lastRenderedPageBreak/>
        <w:t>constituirá (</w:t>
      </w:r>
      <w:proofErr w:type="spellStart"/>
      <w:r w:rsidRPr="00E91C63">
        <w:rPr>
          <w:rFonts w:ascii="Arial" w:hAnsi="Arial" w:cs="Arial"/>
          <w:sz w:val="20"/>
          <w:szCs w:val="20"/>
        </w:rPr>
        <w:t>ão</w:t>
      </w:r>
      <w:proofErr w:type="spellEnd"/>
      <w:r w:rsidRPr="00E91C63">
        <w:rPr>
          <w:rFonts w:ascii="Arial" w:hAnsi="Arial" w:cs="Arial"/>
          <w:sz w:val="20"/>
          <w:szCs w:val="20"/>
        </w:rPr>
        <w:t>) prova de capacitação se acompanhado(s) da respectiva Certidão de Acervo Técnico,</w:t>
      </w:r>
    </w:p>
    <w:p w14:paraId="0B48DB44" w14:textId="77777777" w:rsidR="00160E26" w:rsidRPr="00E91C63" w:rsidRDefault="00160E26" w:rsidP="00160E26">
      <w:pPr>
        <w:pStyle w:val="PargrafodaLista"/>
        <w:spacing w:line="360" w:lineRule="auto"/>
        <w:ind w:left="284" w:right="51"/>
        <w:jc w:val="both"/>
        <w:rPr>
          <w:rFonts w:ascii="Arial" w:hAnsi="Arial" w:cs="Arial"/>
          <w:sz w:val="20"/>
          <w:szCs w:val="20"/>
        </w:rPr>
      </w:pPr>
      <w:r w:rsidRPr="00E91C63">
        <w:rPr>
          <w:rFonts w:ascii="Arial" w:hAnsi="Arial" w:cs="Arial"/>
          <w:sz w:val="20"/>
          <w:szCs w:val="20"/>
        </w:rPr>
        <w:t>ou ART ou RRT, emitido(s) pelo CREA e/ou pelo CAU.</w:t>
      </w:r>
    </w:p>
    <w:p w14:paraId="0510876A" w14:textId="77777777" w:rsidR="00160E26" w:rsidRPr="00E91C63" w:rsidRDefault="00160E26" w:rsidP="00160E26">
      <w:pPr>
        <w:pStyle w:val="PargrafodaLista"/>
        <w:spacing w:line="360" w:lineRule="auto"/>
        <w:ind w:left="284" w:right="51"/>
        <w:jc w:val="both"/>
        <w:rPr>
          <w:rFonts w:ascii="Arial" w:hAnsi="Arial" w:cs="Arial"/>
          <w:sz w:val="20"/>
          <w:szCs w:val="20"/>
        </w:rPr>
      </w:pPr>
      <w:r w:rsidRPr="00E91C63">
        <w:rPr>
          <w:rFonts w:ascii="Arial" w:hAnsi="Arial" w:cs="Arial"/>
          <w:sz w:val="20"/>
          <w:szCs w:val="20"/>
        </w:rPr>
        <w:t>c) Declaração formal da empresa, assinada pelo responsável técnico do licitante, acerca do conhecimento pleno das condições e peculiaridades da contratação.</w:t>
      </w:r>
    </w:p>
    <w:p w14:paraId="66279A76" w14:textId="77777777" w:rsidR="00160E26" w:rsidRPr="00E91C63" w:rsidRDefault="00160E26" w:rsidP="00160E26">
      <w:pPr>
        <w:pStyle w:val="PargrafodaLista"/>
        <w:spacing w:line="360" w:lineRule="auto"/>
        <w:ind w:left="284" w:right="51"/>
        <w:jc w:val="both"/>
        <w:rPr>
          <w:rFonts w:ascii="Arial" w:hAnsi="Arial" w:cs="Arial"/>
          <w:sz w:val="20"/>
          <w:szCs w:val="20"/>
        </w:rPr>
      </w:pPr>
      <w:r w:rsidRPr="00E91C63">
        <w:rPr>
          <w:rFonts w:ascii="Arial" w:hAnsi="Arial" w:cs="Arial"/>
          <w:sz w:val="20"/>
          <w:szCs w:val="20"/>
        </w:rPr>
        <w:t>d) Os atestados de capacidade técnico-operacional não poderão ser substituídos por outras provas</w:t>
      </w:r>
    </w:p>
    <w:p w14:paraId="185DA079" w14:textId="77777777" w:rsidR="00160E26" w:rsidRPr="00E91C63" w:rsidRDefault="00160E26" w:rsidP="00160E26">
      <w:pPr>
        <w:pStyle w:val="PargrafodaLista"/>
        <w:spacing w:line="360" w:lineRule="auto"/>
        <w:ind w:left="284" w:right="51"/>
        <w:jc w:val="both"/>
        <w:rPr>
          <w:rFonts w:ascii="Arial" w:hAnsi="Arial" w:cs="Arial"/>
          <w:sz w:val="20"/>
          <w:szCs w:val="20"/>
        </w:rPr>
      </w:pPr>
      <w:r w:rsidRPr="00E91C63">
        <w:rPr>
          <w:rFonts w:ascii="Arial" w:hAnsi="Arial" w:cs="Arial"/>
          <w:sz w:val="20"/>
          <w:szCs w:val="20"/>
        </w:rPr>
        <w:t>hábeis;</w:t>
      </w:r>
    </w:p>
    <w:p w14:paraId="5AE2023F" w14:textId="52F2663F" w:rsidR="00160E26" w:rsidRPr="00E91C63" w:rsidRDefault="00160E26" w:rsidP="00160E26">
      <w:pPr>
        <w:pStyle w:val="PargrafodaLista"/>
        <w:spacing w:line="360" w:lineRule="auto"/>
        <w:ind w:left="284" w:right="51"/>
        <w:jc w:val="both"/>
        <w:rPr>
          <w:rFonts w:ascii="Arial" w:hAnsi="Arial" w:cs="Arial"/>
          <w:b/>
          <w:bCs/>
          <w:sz w:val="20"/>
          <w:szCs w:val="20"/>
        </w:rPr>
      </w:pPr>
      <w:r>
        <w:rPr>
          <w:rFonts w:ascii="Arial" w:hAnsi="Arial" w:cs="Arial"/>
          <w:b/>
          <w:bCs/>
          <w:sz w:val="20"/>
          <w:szCs w:val="20"/>
        </w:rPr>
        <w:t xml:space="preserve">d) </w:t>
      </w:r>
      <w:r w:rsidRPr="00E91C63">
        <w:rPr>
          <w:rFonts w:ascii="Arial" w:hAnsi="Arial" w:cs="Arial"/>
          <w:b/>
          <w:bCs/>
          <w:sz w:val="20"/>
          <w:szCs w:val="20"/>
        </w:rPr>
        <w:t xml:space="preserve">Das Exigência de atestado de capacidade. </w:t>
      </w:r>
    </w:p>
    <w:p w14:paraId="2B7CFEE2" w14:textId="49CE89AA" w:rsidR="00160E26" w:rsidRPr="00E91C63" w:rsidRDefault="00160E26" w:rsidP="00160E26">
      <w:pPr>
        <w:pStyle w:val="PargrafodaLista"/>
        <w:spacing w:line="360" w:lineRule="auto"/>
        <w:ind w:left="284" w:right="51"/>
        <w:jc w:val="both"/>
        <w:rPr>
          <w:rFonts w:ascii="Arial" w:hAnsi="Arial" w:cs="Arial"/>
          <w:sz w:val="20"/>
          <w:szCs w:val="20"/>
        </w:rPr>
      </w:pPr>
      <w:r>
        <w:rPr>
          <w:rFonts w:ascii="Arial" w:hAnsi="Arial" w:cs="Arial"/>
          <w:sz w:val="20"/>
          <w:szCs w:val="20"/>
        </w:rPr>
        <w:t>d.1.</w:t>
      </w:r>
      <w:r w:rsidRPr="00E91C63">
        <w:rPr>
          <w:rFonts w:ascii="Arial" w:hAnsi="Arial" w:cs="Arial"/>
          <w:sz w:val="20"/>
          <w:szCs w:val="20"/>
        </w:rPr>
        <w:t xml:space="preserve">Requisito mínimo do atestado de capacidade técnico-profissional: </w:t>
      </w:r>
    </w:p>
    <w:p w14:paraId="754AEF54" w14:textId="22F0684E" w:rsidR="00160E26" w:rsidRPr="00E91C63" w:rsidRDefault="00160E26" w:rsidP="00160E26">
      <w:pPr>
        <w:pStyle w:val="PargrafodaLista"/>
        <w:spacing w:line="360" w:lineRule="auto"/>
        <w:ind w:left="284" w:right="51"/>
        <w:jc w:val="both"/>
        <w:rPr>
          <w:rFonts w:ascii="Arial" w:hAnsi="Arial" w:cs="Arial"/>
          <w:sz w:val="20"/>
          <w:szCs w:val="20"/>
        </w:rPr>
      </w:pPr>
      <w:r>
        <w:rPr>
          <w:rFonts w:ascii="Arial" w:hAnsi="Arial" w:cs="Arial"/>
          <w:sz w:val="20"/>
          <w:szCs w:val="20"/>
        </w:rPr>
        <w:t>d.2.</w:t>
      </w:r>
      <w:r w:rsidRPr="00E91C63">
        <w:rPr>
          <w:rFonts w:ascii="Arial" w:hAnsi="Arial" w:cs="Arial"/>
          <w:sz w:val="20"/>
          <w:szCs w:val="20"/>
        </w:rPr>
        <w:t xml:space="preserve">declaração de responsabilidade técnica, indicando o responsável técnico pela execução dos serviços até o seu recebimento definitivo pelo licitador; </w:t>
      </w:r>
    </w:p>
    <w:p w14:paraId="56CC5171" w14:textId="19863517" w:rsidR="00160E26" w:rsidRPr="00E91C63" w:rsidRDefault="00160E26" w:rsidP="00160E26">
      <w:pPr>
        <w:pStyle w:val="PargrafodaLista"/>
        <w:spacing w:line="360" w:lineRule="auto"/>
        <w:ind w:left="284" w:right="51"/>
        <w:jc w:val="both"/>
        <w:rPr>
          <w:rFonts w:ascii="Arial" w:hAnsi="Arial" w:cs="Arial"/>
          <w:sz w:val="20"/>
          <w:szCs w:val="20"/>
        </w:rPr>
      </w:pPr>
      <w:r>
        <w:rPr>
          <w:rFonts w:ascii="Arial" w:hAnsi="Arial" w:cs="Arial"/>
          <w:sz w:val="20"/>
          <w:szCs w:val="20"/>
        </w:rPr>
        <w:t>d.3.</w:t>
      </w:r>
      <w:r w:rsidRPr="00E91C63">
        <w:rPr>
          <w:rFonts w:ascii="Arial" w:hAnsi="Arial" w:cs="Arial"/>
          <w:sz w:val="20"/>
          <w:szCs w:val="20"/>
        </w:rPr>
        <w:t xml:space="preserve">O responsável indicado, para fins de comprovação da capacitação, deverá participar dos serviços, objeto da licitação. </w:t>
      </w:r>
    </w:p>
    <w:p w14:paraId="775D337D" w14:textId="4D76B299" w:rsidR="00160E26" w:rsidRPr="00E91C63" w:rsidRDefault="00160E26" w:rsidP="00160E26">
      <w:pPr>
        <w:pStyle w:val="PargrafodaLista"/>
        <w:spacing w:line="360" w:lineRule="auto"/>
        <w:ind w:left="284" w:right="51"/>
        <w:jc w:val="both"/>
        <w:rPr>
          <w:rFonts w:ascii="Arial" w:hAnsi="Arial" w:cs="Arial"/>
          <w:sz w:val="20"/>
          <w:szCs w:val="20"/>
        </w:rPr>
      </w:pPr>
      <w:r>
        <w:rPr>
          <w:rFonts w:ascii="Arial" w:hAnsi="Arial" w:cs="Arial"/>
          <w:sz w:val="20"/>
          <w:szCs w:val="20"/>
        </w:rPr>
        <w:t>d.4.</w:t>
      </w:r>
      <w:r w:rsidRPr="00E91C63">
        <w:rPr>
          <w:rFonts w:ascii="Arial" w:hAnsi="Arial" w:cs="Arial"/>
          <w:sz w:val="20"/>
          <w:szCs w:val="20"/>
        </w:rPr>
        <w:t>a declaração de responsabilidade técnica deverá ser acompanhada de “Certificado de Acervo Técnico Profissional – CAT” do(s) responsável (eis) técnico (s) indicado (s), emitido (s) pelo “Conselho Regional de Engenharia e Agronomia – CREA e/ou Conselho de Arquitetura e Urbanismo – CAU”, de execução de, no mínimo, uma obra de semelhante complexidade tecnológica e operacional equivalente ou superior à solicitada no objeto da presente contratação;</w:t>
      </w:r>
    </w:p>
    <w:p w14:paraId="4D8D41A3" w14:textId="2EBD46E3" w:rsidR="00160E26" w:rsidRPr="00E91C63" w:rsidRDefault="00160E26" w:rsidP="00160E26">
      <w:pPr>
        <w:pStyle w:val="PargrafodaLista"/>
        <w:spacing w:line="360" w:lineRule="auto"/>
        <w:ind w:left="284" w:right="51"/>
        <w:jc w:val="both"/>
        <w:rPr>
          <w:rFonts w:ascii="Arial" w:hAnsi="Arial" w:cs="Arial"/>
          <w:sz w:val="20"/>
          <w:szCs w:val="20"/>
        </w:rPr>
      </w:pPr>
      <w:r>
        <w:rPr>
          <w:rFonts w:ascii="Arial" w:hAnsi="Arial" w:cs="Arial"/>
          <w:sz w:val="20"/>
          <w:szCs w:val="20"/>
        </w:rPr>
        <w:t>d.5.</w:t>
      </w:r>
      <w:r w:rsidRPr="00E91C63">
        <w:rPr>
          <w:rFonts w:ascii="Arial" w:hAnsi="Arial" w:cs="Arial"/>
          <w:sz w:val="20"/>
          <w:szCs w:val="20"/>
        </w:rPr>
        <w:t xml:space="preserve">A comprovação de pertencer ao quadro permanente da empresa deverá ser feita mediante uma das seguintes formas: </w:t>
      </w:r>
    </w:p>
    <w:p w14:paraId="3F1BF48A" w14:textId="496EBE92" w:rsidR="00160E26" w:rsidRPr="00E91C63" w:rsidRDefault="00160E26" w:rsidP="00160E26">
      <w:pPr>
        <w:pStyle w:val="PargrafodaLista"/>
        <w:spacing w:line="360" w:lineRule="auto"/>
        <w:ind w:left="284" w:right="51"/>
        <w:jc w:val="both"/>
        <w:rPr>
          <w:rFonts w:ascii="Arial" w:hAnsi="Arial" w:cs="Arial"/>
          <w:sz w:val="20"/>
          <w:szCs w:val="20"/>
        </w:rPr>
      </w:pPr>
      <w:r>
        <w:rPr>
          <w:rFonts w:ascii="Arial" w:hAnsi="Arial" w:cs="Arial"/>
          <w:sz w:val="20"/>
          <w:szCs w:val="20"/>
        </w:rPr>
        <w:t>a)</w:t>
      </w:r>
      <w:r w:rsidRPr="00E91C63">
        <w:rPr>
          <w:rFonts w:ascii="Arial" w:hAnsi="Arial" w:cs="Arial"/>
          <w:sz w:val="20"/>
          <w:szCs w:val="20"/>
        </w:rPr>
        <w:t xml:space="preserve"> Carteira de Trabalho; </w:t>
      </w:r>
    </w:p>
    <w:p w14:paraId="2E81224F" w14:textId="0D68C0A4" w:rsidR="00160E26" w:rsidRPr="00E91C63" w:rsidRDefault="00160E26" w:rsidP="00160E26">
      <w:pPr>
        <w:pStyle w:val="PargrafodaLista"/>
        <w:spacing w:line="360" w:lineRule="auto"/>
        <w:ind w:left="284" w:right="51"/>
        <w:jc w:val="both"/>
        <w:rPr>
          <w:rFonts w:ascii="Arial" w:hAnsi="Arial" w:cs="Arial"/>
          <w:sz w:val="20"/>
          <w:szCs w:val="20"/>
        </w:rPr>
      </w:pPr>
      <w:r>
        <w:rPr>
          <w:rFonts w:ascii="Arial" w:hAnsi="Arial" w:cs="Arial"/>
          <w:sz w:val="20"/>
          <w:szCs w:val="20"/>
        </w:rPr>
        <w:t>b)</w:t>
      </w:r>
      <w:r w:rsidRPr="00E91C63">
        <w:rPr>
          <w:rFonts w:ascii="Arial" w:hAnsi="Arial" w:cs="Arial"/>
          <w:sz w:val="20"/>
          <w:szCs w:val="20"/>
        </w:rPr>
        <w:t xml:space="preserve"> Certidão do CREA; </w:t>
      </w:r>
    </w:p>
    <w:p w14:paraId="2B0DF1D0" w14:textId="17AEDB52" w:rsidR="00160E26" w:rsidRPr="00E91C63" w:rsidRDefault="00160E26" w:rsidP="00160E26">
      <w:pPr>
        <w:pStyle w:val="PargrafodaLista"/>
        <w:spacing w:line="360" w:lineRule="auto"/>
        <w:ind w:left="284" w:right="51"/>
        <w:jc w:val="both"/>
        <w:rPr>
          <w:rFonts w:ascii="Arial" w:hAnsi="Arial" w:cs="Arial"/>
          <w:sz w:val="20"/>
          <w:szCs w:val="20"/>
        </w:rPr>
      </w:pPr>
      <w:r>
        <w:rPr>
          <w:rFonts w:ascii="Arial" w:hAnsi="Arial" w:cs="Arial"/>
          <w:sz w:val="20"/>
          <w:szCs w:val="20"/>
        </w:rPr>
        <w:t>c)</w:t>
      </w:r>
      <w:r w:rsidRPr="00E91C63">
        <w:rPr>
          <w:rFonts w:ascii="Arial" w:hAnsi="Arial" w:cs="Arial"/>
          <w:sz w:val="20"/>
          <w:szCs w:val="20"/>
        </w:rPr>
        <w:t xml:space="preserve"> Certidão do CAU; </w:t>
      </w:r>
    </w:p>
    <w:p w14:paraId="51028C7B" w14:textId="52AB4589" w:rsidR="00160E26" w:rsidRPr="00E91C63" w:rsidRDefault="00160E26" w:rsidP="00160E26">
      <w:pPr>
        <w:pStyle w:val="PargrafodaLista"/>
        <w:spacing w:line="360" w:lineRule="auto"/>
        <w:ind w:left="284" w:right="51"/>
        <w:jc w:val="both"/>
        <w:rPr>
          <w:rFonts w:ascii="Arial" w:hAnsi="Arial" w:cs="Arial"/>
          <w:sz w:val="20"/>
          <w:szCs w:val="20"/>
        </w:rPr>
      </w:pPr>
      <w:r>
        <w:rPr>
          <w:rFonts w:ascii="Arial" w:hAnsi="Arial" w:cs="Arial"/>
          <w:sz w:val="20"/>
          <w:szCs w:val="20"/>
        </w:rPr>
        <w:t>d)</w:t>
      </w:r>
      <w:r w:rsidRPr="00E91C63">
        <w:rPr>
          <w:rFonts w:ascii="Arial" w:hAnsi="Arial" w:cs="Arial"/>
          <w:sz w:val="20"/>
          <w:szCs w:val="20"/>
        </w:rPr>
        <w:t xml:space="preserve"> Contrato Social; </w:t>
      </w:r>
    </w:p>
    <w:p w14:paraId="69D4354E" w14:textId="3D00FBBC" w:rsidR="00160E26" w:rsidRPr="00E91C63" w:rsidRDefault="00160E26" w:rsidP="00160E26">
      <w:pPr>
        <w:pStyle w:val="PargrafodaLista"/>
        <w:spacing w:line="360" w:lineRule="auto"/>
        <w:ind w:left="284" w:right="51"/>
        <w:jc w:val="both"/>
        <w:rPr>
          <w:rFonts w:ascii="Arial" w:hAnsi="Arial" w:cs="Arial"/>
          <w:sz w:val="20"/>
          <w:szCs w:val="20"/>
        </w:rPr>
      </w:pPr>
      <w:r>
        <w:rPr>
          <w:rFonts w:ascii="Arial" w:hAnsi="Arial" w:cs="Arial"/>
          <w:sz w:val="20"/>
          <w:szCs w:val="20"/>
        </w:rPr>
        <w:t>e)</w:t>
      </w:r>
      <w:r w:rsidRPr="00E91C63">
        <w:rPr>
          <w:rFonts w:ascii="Arial" w:hAnsi="Arial" w:cs="Arial"/>
          <w:sz w:val="20"/>
          <w:szCs w:val="20"/>
        </w:rPr>
        <w:t xml:space="preserve"> Contrato de prestação de serviços; </w:t>
      </w:r>
    </w:p>
    <w:p w14:paraId="0D0DDD63" w14:textId="2DA78792" w:rsidR="00160E26" w:rsidRPr="00E91C63" w:rsidRDefault="00160E26" w:rsidP="00160E26">
      <w:pPr>
        <w:pStyle w:val="PargrafodaLista"/>
        <w:spacing w:line="360" w:lineRule="auto"/>
        <w:ind w:left="284" w:right="51"/>
        <w:jc w:val="both"/>
        <w:rPr>
          <w:rFonts w:ascii="Arial" w:hAnsi="Arial" w:cs="Arial"/>
          <w:sz w:val="20"/>
          <w:szCs w:val="20"/>
        </w:rPr>
      </w:pPr>
      <w:r>
        <w:rPr>
          <w:rFonts w:ascii="Arial" w:hAnsi="Arial" w:cs="Arial"/>
          <w:sz w:val="20"/>
          <w:szCs w:val="20"/>
        </w:rPr>
        <w:t>f)</w:t>
      </w:r>
      <w:r w:rsidRPr="00E91C63">
        <w:rPr>
          <w:rFonts w:ascii="Arial" w:hAnsi="Arial" w:cs="Arial"/>
          <w:sz w:val="20"/>
          <w:szCs w:val="20"/>
        </w:rPr>
        <w:t xml:space="preserve"> Contrato de Trabalho registrado na DRT; </w:t>
      </w:r>
    </w:p>
    <w:p w14:paraId="67F2CF97" w14:textId="0D744718" w:rsidR="00160E26" w:rsidRPr="00E91C63" w:rsidRDefault="00FC6A86" w:rsidP="00160E26">
      <w:pPr>
        <w:pStyle w:val="PargrafodaLista"/>
        <w:spacing w:line="360" w:lineRule="auto"/>
        <w:ind w:left="284" w:right="51"/>
        <w:jc w:val="both"/>
        <w:rPr>
          <w:rFonts w:ascii="Arial" w:hAnsi="Arial" w:cs="Arial"/>
          <w:sz w:val="20"/>
          <w:szCs w:val="20"/>
        </w:rPr>
      </w:pPr>
      <w:r>
        <w:rPr>
          <w:rFonts w:ascii="Arial" w:hAnsi="Arial" w:cs="Arial"/>
          <w:sz w:val="20"/>
          <w:szCs w:val="20"/>
        </w:rPr>
        <w:t>d.6.</w:t>
      </w:r>
      <w:r w:rsidR="00160E26" w:rsidRPr="00E91C63">
        <w:rPr>
          <w:rFonts w:ascii="Arial" w:hAnsi="Arial" w:cs="Arial"/>
          <w:sz w:val="20"/>
          <w:szCs w:val="20"/>
        </w:rPr>
        <w:t xml:space="preserve">No caso de duas ou mais licitantes apresentarem os mesmos Atestados/Declarações de um mesmo profissional como comprovação de capacidade técnica, elas serão inabilitadas. Somente serão aceitos Atestados ou Declarações expedidos após a conclusão dos respectivos contratos. </w:t>
      </w:r>
    </w:p>
    <w:p w14:paraId="6912CFA3" w14:textId="7E5DB103" w:rsidR="00160E26" w:rsidRDefault="00FC6A86" w:rsidP="00160E26">
      <w:pPr>
        <w:pStyle w:val="PargrafodaLista"/>
        <w:spacing w:line="360" w:lineRule="auto"/>
        <w:ind w:left="284" w:right="51"/>
        <w:jc w:val="both"/>
        <w:rPr>
          <w:rFonts w:ascii="Arial" w:hAnsi="Arial" w:cs="Arial"/>
          <w:sz w:val="20"/>
          <w:szCs w:val="20"/>
        </w:rPr>
      </w:pPr>
      <w:r>
        <w:rPr>
          <w:rFonts w:ascii="Arial" w:hAnsi="Arial" w:cs="Arial"/>
          <w:sz w:val="20"/>
          <w:szCs w:val="20"/>
        </w:rPr>
        <w:t>d.7.</w:t>
      </w:r>
      <w:r w:rsidR="00160E26" w:rsidRPr="00E91C63">
        <w:rPr>
          <w:rFonts w:ascii="Arial" w:hAnsi="Arial" w:cs="Arial"/>
          <w:sz w:val="20"/>
          <w:szCs w:val="20"/>
        </w:rPr>
        <w:t>O responsável técnico só poderá ser substituído, se atendidos os critérios exigidos no Edital, e desde que com expressa autorização do Município.</w:t>
      </w:r>
    </w:p>
    <w:p w14:paraId="56716141" w14:textId="77777777" w:rsidR="00160E26" w:rsidRPr="00CD395C" w:rsidRDefault="00160E26" w:rsidP="00160E26">
      <w:pPr>
        <w:pStyle w:val="Corpodetexto"/>
        <w:tabs>
          <w:tab w:val="num" w:pos="1134"/>
        </w:tabs>
        <w:ind w:left="426" w:right="606" w:hanging="9"/>
        <w:rPr>
          <w:rFonts w:ascii="Arial" w:hAnsi="Arial" w:cs="Arial"/>
          <w:b/>
          <w:sz w:val="20"/>
        </w:rPr>
      </w:pPr>
    </w:p>
    <w:p w14:paraId="4EDAFD37" w14:textId="5717E39F" w:rsidR="007345C0" w:rsidRPr="00CD395C" w:rsidRDefault="0027743F" w:rsidP="007345C0">
      <w:pPr>
        <w:tabs>
          <w:tab w:val="num" w:pos="576"/>
        </w:tabs>
        <w:ind w:left="426" w:right="606" w:hanging="9"/>
        <w:jc w:val="both"/>
        <w:rPr>
          <w:rFonts w:ascii="Arial" w:hAnsi="Arial" w:cs="Arial"/>
          <w:b/>
          <w:bCs/>
          <w:sz w:val="20"/>
          <w:szCs w:val="20"/>
        </w:rPr>
      </w:pPr>
      <w:r w:rsidRPr="00CD395C">
        <w:rPr>
          <w:rFonts w:ascii="Arial" w:hAnsi="Arial" w:cs="Arial"/>
          <w:b/>
          <w:bCs/>
          <w:sz w:val="20"/>
          <w:szCs w:val="20"/>
        </w:rPr>
        <w:t>4.</w:t>
      </w:r>
      <w:r w:rsidR="007E18DB" w:rsidRPr="00CD395C">
        <w:rPr>
          <w:rFonts w:ascii="Arial" w:hAnsi="Arial" w:cs="Arial"/>
          <w:b/>
          <w:bCs/>
          <w:sz w:val="20"/>
          <w:szCs w:val="20"/>
        </w:rPr>
        <w:t>2</w:t>
      </w:r>
      <w:r w:rsidRPr="00CD395C">
        <w:rPr>
          <w:rFonts w:ascii="Arial" w:hAnsi="Arial" w:cs="Arial"/>
          <w:b/>
          <w:bCs/>
          <w:sz w:val="20"/>
          <w:szCs w:val="20"/>
        </w:rPr>
        <w:t xml:space="preserve"> Os licitantes anexarão os documentos de habilitação</w:t>
      </w:r>
      <w:r w:rsidR="007470CC">
        <w:rPr>
          <w:rFonts w:ascii="Arial" w:hAnsi="Arial" w:cs="Arial"/>
          <w:b/>
          <w:bCs/>
          <w:sz w:val="20"/>
          <w:szCs w:val="20"/>
        </w:rPr>
        <w:t xml:space="preserve">, </w:t>
      </w:r>
      <w:proofErr w:type="spellStart"/>
      <w:r w:rsidR="007470CC">
        <w:rPr>
          <w:rFonts w:ascii="Arial" w:hAnsi="Arial" w:cs="Arial"/>
          <w:b/>
          <w:bCs/>
          <w:sz w:val="20"/>
          <w:szCs w:val="20"/>
        </w:rPr>
        <w:t>tecnica</w:t>
      </w:r>
      <w:proofErr w:type="spellEnd"/>
      <w:r w:rsidR="00E75047">
        <w:rPr>
          <w:rFonts w:ascii="Arial" w:hAnsi="Arial" w:cs="Arial"/>
          <w:b/>
          <w:bCs/>
          <w:sz w:val="20"/>
          <w:szCs w:val="20"/>
        </w:rPr>
        <w:t xml:space="preserve"> e proposta ajustada,</w:t>
      </w:r>
      <w:r w:rsidR="007345C0" w:rsidRPr="00CD395C">
        <w:rPr>
          <w:rFonts w:ascii="Arial" w:hAnsi="Arial" w:cs="Arial"/>
          <w:b/>
          <w:bCs/>
          <w:sz w:val="20"/>
          <w:szCs w:val="20"/>
        </w:rPr>
        <w:t xml:space="preserve"> após a fase de lances</w:t>
      </w:r>
      <w:r w:rsidRPr="00CD395C">
        <w:rPr>
          <w:rFonts w:ascii="Arial" w:hAnsi="Arial" w:cs="Arial"/>
          <w:b/>
          <w:bCs/>
          <w:sz w:val="20"/>
          <w:szCs w:val="20"/>
        </w:rPr>
        <w:t xml:space="preserve"> na plataforma eletrônica</w:t>
      </w:r>
      <w:r w:rsidR="007345C0" w:rsidRPr="00CD395C">
        <w:rPr>
          <w:rFonts w:ascii="Arial" w:hAnsi="Arial" w:cs="Arial"/>
          <w:b/>
          <w:bCs/>
          <w:sz w:val="20"/>
          <w:szCs w:val="20"/>
        </w:rPr>
        <w:t xml:space="preserve"> no prazo de até 02 horas da convocação do agente de contratação, do pregoeiro ou da comissão de contratação</w:t>
      </w:r>
      <w:r w:rsidR="007D3970">
        <w:rPr>
          <w:rFonts w:ascii="Arial" w:hAnsi="Arial" w:cs="Arial"/>
          <w:b/>
          <w:bCs/>
          <w:sz w:val="20"/>
          <w:szCs w:val="20"/>
        </w:rPr>
        <w:t>, no campo “Documentos complementares P</w:t>
      </w:r>
      <w:r w:rsidR="005645A2">
        <w:rPr>
          <w:rFonts w:ascii="Arial" w:hAnsi="Arial" w:cs="Arial"/>
          <w:b/>
          <w:bCs/>
          <w:sz w:val="20"/>
          <w:szCs w:val="20"/>
        </w:rPr>
        <w:t>Ó</w:t>
      </w:r>
      <w:r w:rsidR="007D3970">
        <w:rPr>
          <w:rFonts w:ascii="Arial" w:hAnsi="Arial" w:cs="Arial"/>
          <w:b/>
          <w:bCs/>
          <w:sz w:val="20"/>
          <w:szCs w:val="20"/>
        </w:rPr>
        <w:t>S DISPUTA)</w:t>
      </w:r>
      <w:r w:rsidR="007345C0" w:rsidRPr="00CD395C">
        <w:rPr>
          <w:rFonts w:ascii="Arial" w:hAnsi="Arial" w:cs="Arial"/>
          <w:b/>
          <w:bCs/>
          <w:sz w:val="20"/>
          <w:szCs w:val="20"/>
        </w:rPr>
        <w:t>.</w:t>
      </w:r>
    </w:p>
    <w:p w14:paraId="10769980" w14:textId="6E9FD6F3" w:rsidR="0027743F" w:rsidRPr="00CD395C" w:rsidRDefault="0027743F" w:rsidP="007345C0">
      <w:pPr>
        <w:pStyle w:val="Corpodetexto"/>
        <w:tabs>
          <w:tab w:val="left" w:pos="1276"/>
          <w:tab w:val="left" w:pos="1560"/>
        </w:tabs>
        <w:ind w:left="426" w:right="606"/>
        <w:rPr>
          <w:rFonts w:ascii="Arial" w:hAnsi="Arial" w:cs="Arial"/>
          <w:b/>
          <w:bCs/>
          <w:sz w:val="20"/>
        </w:rPr>
      </w:pPr>
    </w:p>
    <w:p w14:paraId="2D7AF932" w14:textId="3666AAA9" w:rsidR="0027743F" w:rsidRPr="00CD395C" w:rsidRDefault="0027743F" w:rsidP="007E18DB">
      <w:pPr>
        <w:pStyle w:val="Corpodetexto"/>
        <w:tabs>
          <w:tab w:val="num" w:pos="576"/>
        </w:tabs>
        <w:ind w:left="426" w:right="606"/>
        <w:rPr>
          <w:rFonts w:ascii="Arial" w:hAnsi="Arial" w:cs="Arial"/>
          <w:sz w:val="20"/>
        </w:rPr>
      </w:pPr>
      <w:r w:rsidRPr="00CD395C">
        <w:rPr>
          <w:rFonts w:ascii="Arial" w:hAnsi="Arial" w:cs="Arial"/>
          <w:b/>
          <w:bCs/>
          <w:sz w:val="20"/>
        </w:rPr>
        <w:t>4.</w:t>
      </w:r>
      <w:r w:rsidR="007E18DB" w:rsidRPr="00CD395C">
        <w:rPr>
          <w:rFonts w:ascii="Arial" w:hAnsi="Arial" w:cs="Arial"/>
          <w:b/>
          <w:bCs/>
          <w:sz w:val="20"/>
        </w:rPr>
        <w:t>2</w:t>
      </w:r>
      <w:r w:rsidRPr="00CD395C">
        <w:rPr>
          <w:rFonts w:ascii="Arial" w:hAnsi="Arial" w:cs="Arial"/>
          <w:b/>
          <w:bCs/>
          <w:sz w:val="20"/>
        </w:rPr>
        <w:t>.</w:t>
      </w:r>
      <w:r w:rsidR="007E18DB" w:rsidRPr="00CD395C">
        <w:rPr>
          <w:rFonts w:ascii="Arial" w:hAnsi="Arial" w:cs="Arial"/>
          <w:b/>
          <w:bCs/>
          <w:sz w:val="20"/>
        </w:rPr>
        <w:t>1</w:t>
      </w:r>
      <w:r w:rsidRPr="00CD395C">
        <w:rPr>
          <w:rFonts w:ascii="Arial" w:hAnsi="Arial" w:cs="Arial"/>
          <w:sz w:val="20"/>
        </w:rPr>
        <w:t xml:space="preserve">. A documentação deverá estar dentro do prazo de validade na data prevista para o recebimento de proposta deste Edital (data de emissão/expedição e validade), e em nenhum caso será concedido prazo para apresentação de documentação que não foram anexados na plataforma eletrônica, bem como não será permitida documentação incompleta, protocolo ou quaisquer outras formas de comprovação que não sejam as condições exigidas neste Edital. </w:t>
      </w:r>
      <w:r w:rsidRPr="00CD395C">
        <w:rPr>
          <w:rFonts w:ascii="Arial" w:hAnsi="Arial" w:cs="Arial"/>
          <w:sz w:val="20"/>
        </w:rPr>
        <w:lastRenderedPageBreak/>
        <w:t>(Exceto documentos complementares quando solicitados pelo Pregoeiro). Não serão aceitas certidões que contenham ressalvas de que “não são válidas para fins licitatórios.”</w:t>
      </w:r>
    </w:p>
    <w:p w14:paraId="61B6B10E" w14:textId="77777777" w:rsidR="0027743F" w:rsidRPr="00CD395C" w:rsidRDefault="0027743F" w:rsidP="008C279D">
      <w:pPr>
        <w:pStyle w:val="Corpodetexto"/>
        <w:tabs>
          <w:tab w:val="num" w:pos="576"/>
        </w:tabs>
        <w:ind w:left="720" w:right="606" w:hanging="9"/>
        <w:rPr>
          <w:rFonts w:ascii="Arial" w:hAnsi="Arial" w:cs="Arial"/>
          <w:sz w:val="20"/>
        </w:rPr>
      </w:pPr>
    </w:p>
    <w:p w14:paraId="38B34CC7" w14:textId="7C39D3C7" w:rsidR="0027743F" w:rsidRPr="00CD395C" w:rsidRDefault="0027743F" w:rsidP="007E18DB">
      <w:pPr>
        <w:pStyle w:val="Corpodetexto"/>
        <w:tabs>
          <w:tab w:val="num" w:pos="576"/>
        </w:tabs>
        <w:ind w:left="426" w:right="606"/>
        <w:rPr>
          <w:rFonts w:ascii="Arial" w:hAnsi="Arial" w:cs="Arial"/>
          <w:sz w:val="20"/>
        </w:rPr>
      </w:pPr>
      <w:r w:rsidRPr="00CD395C">
        <w:rPr>
          <w:rFonts w:ascii="Arial" w:hAnsi="Arial" w:cs="Arial"/>
          <w:b/>
          <w:bCs/>
          <w:sz w:val="20"/>
        </w:rPr>
        <w:t>4.</w:t>
      </w:r>
      <w:r w:rsidR="007E18DB" w:rsidRPr="00CD395C">
        <w:rPr>
          <w:rFonts w:ascii="Arial" w:hAnsi="Arial" w:cs="Arial"/>
          <w:b/>
          <w:bCs/>
          <w:sz w:val="20"/>
        </w:rPr>
        <w:t>2.2</w:t>
      </w:r>
      <w:r w:rsidRPr="00CD395C">
        <w:rPr>
          <w:rFonts w:ascii="Arial" w:hAnsi="Arial" w:cs="Arial"/>
          <w:b/>
          <w:bCs/>
          <w:sz w:val="20"/>
        </w:rPr>
        <w:t>.</w:t>
      </w:r>
      <w:r w:rsidRPr="00CD395C">
        <w:rPr>
          <w:rFonts w:ascii="Arial" w:hAnsi="Arial" w:cs="Arial"/>
          <w:sz w:val="20"/>
        </w:rPr>
        <w:t xml:space="preserve"> Independente da ordem de classificação, todas as licitantes deverão estar com a documentação em dia na data da licitação (no caso das ME, EPP e MEI, </w:t>
      </w:r>
      <w:r w:rsidRPr="00CD395C">
        <w:rPr>
          <w:rFonts w:ascii="Arial" w:hAnsi="Arial" w:cs="Arial"/>
          <w:b/>
          <w:bCs/>
          <w:sz w:val="20"/>
        </w:rPr>
        <w:t>mesmo que vencida a data de validade dos documentos de regularidade fiscal e trabalhista</w:t>
      </w:r>
      <w:r w:rsidRPr="00CD395C">
        <w:rPr>
          <w:rFonts w:ascii="Arial" w:hAnsi="Arial" w:cs="Arial"/>
          <w:sz w:val="20"/>
        </w:rPr>
        <w:t>).</w:t>
      </w:r>
    </w:p>
    <w:p w14:paraId="519532A0" w14:textId="77777777" w:rsidR="0027743F" w:rsidRPr="00CD395C" w:rsidRDefault="0027743F" w:rsidP="008C279D">
      <w:pPr>
        <w:pStyle w:val="Corpodetexto"/>
        <w:tabs>
          <w:tab w:val="num" w:pos="576"/>
        </w:tabs>
        <w:ind w:left="720" w:right="606" w:hanging="9"/>
        <w:rPr>
          <w:rFonts w:ascii="Arial" w:hAnsi="Arial" w:cs="Arial"/>
          <w:sz w:val="20"/>
        </w:rPr>
      </w:pPr>
    </w:p>
    <w:p w14:paraId="04029235" w14:textId="77777777"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sz w:val="20"/>
          <w:szCs w:val="20"/>
        </w:rPr>
        <w:t>4.3.</w:t>
      </w:r>
      <w:r w:rsidRPr="00CD395C">
        <w:rPr>
          <w:rFonts w:ascii="Arial" w:hAnsi="Arial" w:cs="Arial"/>
          <w:sz w:val="20"/>
          <w:szCs w:val="20"/>
        </w:rPr>
        <w:t xml:space="preserve"> As certidões que não apresentarem o prazo de validade em seu corpo serão consideradas válidas desde que emitidas com antecedência máxima de até </w:t>
      </w:r>
      <w:r w:rsidRPr="00845AF7">
        <w:rPr>
          <w:rFonts w:ascii="Arial" w:hAnsi="Arial" w:cs="Arial"/>
          <w:b/>
          <w:bCs/>
          <w:sz w:val="20"/>
          <w:szCs w:val="20"/>
        </w:rPr>
        <w:t>60 (sessenta) dias</w:t>
      </w:r>
      <w:r w:rsidRPr="00CD395C">
        <w:rPr>
          <w:rFonts w:ascii="Arial" w:hAnsi="Arial" w:cs="Arial"/>
          <w:sz w:val="20"/>
          <w:szCs w:val="20"/>
        </w:rPr>
        <w:t xml:space="preserve"> da data prevista para a abertura do Pregão.</w:t>
      </w:r>
    </w:p>
    <w:p w14:paraId="71AFB120" w14:textId="77777777" w:rsidR="0027743F" w:rsidRPr="00CD395C" w:rsidRDefault="0027743F" w:rsidP="008C279D">
      <w:pPr>
        <w:tabs>
          <w:tab w:val="num" w:pos="576"/>
        </w:tabs>
        <w:ind w:right="606" w:hanging="9"/>
        <w:jc w:val="both"/>
        <w:rPr>
          <w:rFonts w:ascii="Arial" w:hAnsi="Arial" w:cs="Arial"/>
          <w:sz w:val="20"/>
          <w:szCs w:val="20"/>
        </w:rPr>
      </w:pPr>
    </w:p>
    <w:p w14:paraId="7C2B0977" w14:textId="540CE26A" w:rsidR="0027743F" w:rsidRPr="00CD395C" w:rsidRDefault="0027743F" w:rsidP="007E18DB">
      <w:pPr>
        <w:pStyle w:val="WW-Padro"/>
        <w:tabs>
          <w:tab w:val="num" w:pos="426"/>
        </w:tabs>
        <w:ind w:left="426" w:right="606"/>
        <w:jc w:val="both"/>
        <w:rPr>
          <w:rFonts w:ascii="Arial" w:hAnsi="Arial" w:cs="Arial"/>
        </w:rPr>
      </w:pPr>
      <w:r w:rsidRPr="00CD395C">
        <w:rPr>
          <w:rFonts w:ascii="Arial" w:hAnsi="Arial" w:cs="Arial"/>
          <w:b/>
          <w:bCs/>
        </w:rPr>
        <w:t>4.3.1.</w:t>
      </w:r>
      <w:r w:rsidRPr="00CD395C">
        <w:rPr>
          <w:rFonts w:ascii="Arial" w:hAnsi="Arial" w:cs="Arial"/>
        </w:rPr>
        <w:t xml:space="preserve"> </w:t>
      </w:r>
      <w:r w:rsidR="00656102">
        <w:rPr>
          <w:rFonts w:ascii="Arial" w:hAnsi="Arial" w:cs="Arial"/>
        </w:rPr>
        <w:t>A</w:t>
      </w:r>
      <w:r w:rsidRPr="00CD395C">
        <w:rPr>
          <w:rFonts w:ascii="Arial" w:hAnsi="Arial" w:cs="Arial"/>
        </w:rPr>
        <w:t>s microempresas e empresas de pequeno porte, por ocasião da participação em certames licitatórios, deverão apresentar toda a documentação exigida para efeito de comprovação de regularidade fiscal, mesmo que esta apresente alguma restrição.</w:t>
      </w:r>
    </w:p>
    <w:p w14:paraId="1A17095A" w14:textId="77777777" w:rsidR="0027743F" w:rsidRPr="00CD395C" w:rsidRDefault="0027743F" w:rsidP="008C279D">
      <w:pPr>
        <w:pStyle w:val="WW-Padro"/>
        <w:widowControl/>
        <w:tabs>
          <w:tab w:val="num" w:pos="576"/>
        </w:tabs>
        <w:ind w:left="708" w:right="606" w:hanging="9"/>
        <w:jc w:val="both"/>
        <w:rPr>
          <w:rFonts w:ascii="Arial" w:hAnsi="Arial" w:cs="Arial"/>
        </w:rPr>
      </w:pPr>
    </w:p>
    <w:p w14:paraId="00CE8390" w14:textId="35854829" w:rsidR="0027743F" w:rsidRPr="00CD395C" w:rsidRDefault="0027743F" w:rsidP="007E18DB">
      <w:pPr>
        <w:pStyle w:val="WW-Padro"/>
        <w:widowControl/>
        <w:tabs>
          <w:tab w:val="num" w:pos="426"/>
        </w:tabs>
        <w:suppressAutoHyphens w:val="0"/>
        <w:autoSpaceDE/>
        <w:ind w:left="426" w:right="606"/>
        <w:jc w:val="both"/>
        <w:rPr>
          <w:rFonts w:ascii="Arial" w:hAnsi="Arial" w:cs="Arial"/>
        </w:rPr>
      </w:pPr>
      <w:r w:rsidRPr="00CD395C">
        <w:rPr>
          <w:rFonts w:ascii="Arial" w:hAnsi="Arial" w:cs="Arial"/>
          <w:b/>
          <w:bCs/>
        </w:rPr>
        <w:t>4.3.2.</w:t>
      </w:r>
      <w:r w:rsidRPr="00CD395C">
        <w:rPr>
          <w:rFonts w:ascii="Arial" w:hAnsi="Arial" w:cs="Arial"/>
        </w:rPr>
        <w:t xml:space="preserve"> Havendo alguma restrição na comprovação da regularidade fiscal, consoante o subitem 4.3.1, será assegurado o prazo de 05 (cinco) dias úteis, cujo termo inicial corresponderá ao momento em que o proponente for declarado vencedor do certame, prorrogáveis por igual período, para a regularização da documentação, pagamento ou parcelamento do débito, e emissão de eventuais certidões negativas ou certidões positivas com efeito de certidão negativa.</w:t>
      </w:r>
    </w:p>
    <w:p w14:paraId="0D99D1D4" w14:textId="77777777" w:rsidR="0027743F" w:rsidRPr="00CD395C" w:rsidRDefault="0027743F" w:rsidP="008C279D">
      <w:pPr>
        <w:pStyle w:val="WW-Padro"/>
        <w:widowControl/>
        <w:tabs>
          <w:tab w:val="num" w:pos="576"/>
        </w:tabs>
        <w:suppressAutoHyphens w:val="0"/>
        <w:autoSpaceDE/>
        <w:ind w:left="708" w:right="606" w:hanging="9"/>
        <w:jc w:val="both"/>
        <w:rPr>
          <w:rFonts w:ascii="Arial" w:hAnsi="Arial" w:cs="Arial"/>
        </w:rPr>
      </w:pPr>
    </w:p>
    <w:p w14:paraId="6BFB1CB1" w14:textId="5B6937F6" w:rsidR="008C279D" w:rsidRPr="00D51984" w:rsidRDefault="0027743F" w:rsidP="00D51984">
      <w:pPr>
        <w:pStyle w:val="WW-Padro"/>
        <w:widowControl/>
        <w:tabs>
          <w:tab w:val="num" w:pos="426"/>
        </w:tabs>
        <w:suppressAutoHyphens w:val="0"/>
        <w:autoSpaceDE/>
        <w:ind w:left="426" w:right="606"/>
        <w:jc w:val="both"/>
        <w:rPr>
          <w:rFonts w:ascii="Arial" w:hAnsi="Arial" w:cs="Arial"/>
        </w:rPr>
      </w:pPr>
      <w:r w:rsidRPr="00CD395C">
        <w:rPr>
          <w:rFonts w:ascii="Arial" w:hAnsi="Arial" w:cs="Arial"/>
          <w:b/>
          <w:bCs/>
        </w:rPr>
        <w:t>4.3.3.</w:t>
      </w:r>
      <w:r w:rsidRPr="00CD395C">
        <w:rPr>
          <w:rFonts w:ascii="Arial" w:hAnsi="Arial" w:cs="Arial"/>
        </w:rPr>
        <w:t xml:space="preserve"> A não-regularização da documentação, no prazo previsto no item 4.3.2, implicará decadência do direito à contratação, sem prejuízo das sanções previstas no </w:t>
      </w:r>
      <w:r w:rsidR="00A57923" w:rsidRPr="00CD395C">
        <w:rPr>
          <w:rFonts w:ascii="Arial" w:hAnsi="Arial" w:cs="Arial"/>
        </w:rPr>
        <w:t>a</w:t>
      </w:r>
      <w:r w:rsidRPr="00CD395C">
        <w:rPr>
          <w:rFonts w:ascii="Arial" w:hAnsi="Arial" w:cs="Arial"/>
        </w:rPr>
        <w:t xml:space="preserve">rtigo </w:t>
      </w:r>
      <w:r w:rsidR="00280A81" w:rsidRPr="00CD395C">
        <w:rPr>
          <w:rFonts w:ascii="Arial" w:hAnsi="Arial" w:cs="Arial"/>
        </w:rPr>
        <w:t>155 da Lei Federal nº 14.133/2021</w:t>
      </w:r>
      <w:r w:rsidRPr="00CD395C">
        <w:rPr>
          <w:rFonts w:ascii="Arial" w:hAnsi="Arial" w:cs="Arial"/>
        </w:rPr>
        <w:t xml:space="preserve">, sendo facultado à Administração convocar os licitantes remanescentes, na ordem de classificação, para a assinatura </w:t>
      </w:r>
      <w:r w:rsidR="00CB20D9">
        <w:rPr>
          <w:rFonts w:ascii="Arial" w:hAnsi="Arial" w:cs="Arial"/>
        </w:rPr>
        <w:t>da ata de registro de preços</w:t>
      </w:r>
      <w:r w:rsidRPr="00CD395C">
        <w:rPr>
          <w:rFonts w:ascii="Arial" w:hAnsi="Arial" w:cs="Arial"/>
        </w:rPr>
        <w:t>, ou revogar a licitação.</w:t>
      </w:r>
    </w:p>
    <w:p w14:paraId="2F6C85C8"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71550931" w14:textId="66107012" w:rsidR="0027743F" w:rsidRPr="00CD395C" w:rsidRDefault="0027743F" w:rsidP="008C279D">
      <w:pPr>
        <w:pStyle w:val="Sub2"/>
        <w:tabs>
          <w:tab w:val="num" w:pos="576"/>
        </w:tabs>
        <w:spacing w:before="0" w:after="0"/>
        <w:ind w:left="426" w:right="606" w:hanging="9"/>
        <w:jc w:val="both"/>
        <w:rPr>
          <w:rFonts w:ascii="Arial" w:hAnsi="Arial"/>
          <w:b/>
          <w:bCs/>
          <w:sz w:val="20"/>
          <w:szCs w:val="20"/>
        </w:rPr>
      </w:pPr>
      <w:r w:rsidRPr="00CD395C">
        <w:rPr>
          <w:rFonts w:ascii="Arial" w:hAnsi="Arial"/>
          <w:b/>
          <w:bCs/>
          <w:sz w:val="20"/>
          <w:szCs w:val="20"/>
        </w:rPr>
        <w:t>4.</w:t>
      </w:r>
      <w:r w:rsidR="00D51984">
        <w:rPr>
          <w:rFonts w:ascii="Arial" w:hAnsi="Arial"/>
          <w:b/>
          <w:bCs/>
          <w:sz w:val="20"/>
          <w:szCs w:val="20"/>
        </w:rPr>
        <w:t>4</w:t>
      </w:r>
      <w:r w:rsidRPr="00CD395C">
        <w:rPr>
          <w:rFonts w:ascii="Arial" w:hAnsi="Arial"/>
          <w:b/>
          <w:bCs/>
          <w:sz w:val="20"/>
          <w:szCs w:val="20"/>
        </w:rPr>
        <w:t>. O descumprimento do subitem acima implicará inabilitação do licitante.</w:t>
      </w:r>
    </w:p>
    <w:p w14:paraId="664E9E33"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573D81E7" w14:textId="7C5019C1"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5</w:t>
      </w:r>
      <w:r w:rsidRPr="00CD395C">
        <w:rPr>
          <w:rFonts w:ascii="Arial" w:hAnsi="Arial" w:cs="Arial"/>
          <w:b/>
          <w:sz w:val="20"/>
          <w:szCs w:val="20"/>
        </w:rPr>
        <w:t xml:space="preserve">. </w:t>
      </w:r>
      <w:r w:rsidRPr="00CD395C">
        <w:rPr>
          <w:rFonts w:ascii="Arial" w:hAnsi="Arial" w:cs="Arial"/>
          <w:sz w:val="20"/>
          <w:szCs w:val="20"/>
        </w:rPr>
        <w:t>Na presente licitação é vedada a representação de mais de uma empresa pelo mesmo representante.</w:t>
      </w:r>
    </w:p>
    <w:p w14:paraId="6DAD695C" w14:textId="77777777" w:rsidR="0027743F" w:rsidRPr="00CD395C" w:rsidRDefault="0027743F" w:rsidP="008C279D">
      <w:pPr>
        <w:tabs>
          <w:tab w:val="num" w:pos="576"/>
        </w:tabs>
        <w:autoSpaceDE w:val="0"/>
        <w:ind w:right="606" w:hanging="9"/>
        <w:jc w:val="both"/>
        <w:rPr>
          <w:rFonts w:ascii="Arial" w:hAnsi="Arial" w:cs="Arial"/>
          <w:sz w:val="20"/>
          <w:szCs w:val="20"/>
        </w:rPr>
      </w:pPr>
    </w:p>
    <w:p w14:paraId="512675B5" w14:textId="06C8A9CD" w:rsidR="008634B1" w:rsidRPr="00CD395C" w:rsidRDefault="0027743F" w:rsidP="00CE5FA9">
      <w:pPr>
        <w:tabs>
          <w:tab w:val="num" w:pos="576"/>
        </w:tabs>
        <w:ind w:left="426" w:right="606" w:hanging="9"/>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6</w:t>
      </w:r>
      <w:r w:rsidRPr="00CD395C">
        <w:rPr>
          <w:rFonts w:ascii="Arial" w:hAnsi="Arial" w:cs="Arial"/>
          <w:b/>
          <w:sz w:val="20"/>
          <w:szCs w:val="20"/>
        </w:rPr>
        <w:t xml:space="preserve">. </w:t>
      </w:r>
      <w:r w:rsidRPr="00CD395C">
        <w:rPr>
          <w:rFonts w:ascii="Arial" w:hAnsi="Arial" w:cs="Arial"/>
          <w:sz w:val="20"/>
          <w:szCs w:val="20"/>
        </w:rPr>
        <w:t xml:space="preserve">Não poderá participar da licitação a empresa que estiver sob falência, </w:t>
      </w:r>
      <w:r w:rsidR="000F3FD6" w:rsidRPr="00CD395C">
        <w:rPr>
          <w:rFonts w:ascii="Arial" w:hAnsi="Arial" w:cs="Arial"/>
          <w:sz w:val="20"/>
          <w:szCs w:val="20"/>
        </w:rPr>
        <w:t xml:space="preserve">as que estejam </w:t>
      </w:r>
      <w:r w:rsidRPr="00CD395C">
        <w:rPr>
          <w:rFonts w:ascii="Arial" w:hAnsi="Arial" w:cs="Arial"/>
          <w:sz w:val="20"/>
          <w:szCs w:val="20"/>
        </w:rPr>
        <w:t>suspensa</w:t>
      </w:r>
      <w:r w:rsidR="000F3FD6" w:rsidRPr="00CD395C">
        <w:rPr>
          <w:rFonts w:ascii="Arial" w:hAnsi="Arial" w:cs="Arial"/>
          <w:sz w:val="20"/>
          <w:szCs w:val="20"/>
        </w:rPr>
        <w:t>s</w:t>
      </w:r>
      <w:r w:rsidRPr="00CD395C">
        <w:rPr>
          <w:rFonts w:ascii="Arial" w:hAnsi="Arial" w:cs="Arial"/>
          <w:sz w:val="20"/>
          <w:szCs w:val="20"/>
        </w:rPr>
        <w:t xml:space="preserve"> de licitar pelo Município de </w:t>
      </w:r>
      <w:r w:rsidR="009B3A63" w:rsidRPr="00CD395C">
        <w:rPr>
          <w:rFonts w:ascii="Arial" w:hAnsi="Arial" w:cs="Arial"/>
          <w:sz w:val="20"/>
          <w:szCs w:val="20"/>
        </w:rPr>
        <w:t>Mandaguaçu</w:t>
      </w:r>
      <w:r w:rsidRPr="00CD395C">
        <w:rPr>
          <w:rFonts w:ascii="Arial" w:hAnsi="Arial" w:cs="Arial"/>
          <w:sz w:val="20"/>
          <w:szCs w:val="20"/>
        </w:rPr>
        <w:t xml:space="preserve"> e/ou declarada inidônea pela Administração Pública ou impedida legalmente.</w:t>
      </w:r>
      <w:r w:rsidR="000F3FD6" w:rsidRPr="00CD395C">
        <w:rPr>
          <w:rFonts w:ascii="Arial" w:hAnsi="Arial" w:cs="Arial"/>
          <w:sz w:val="20"/>
          <w:szCs w:val="20"/>
        </w:rPr>
        <w:t xml:space="preserve"> As consultas serão realizadas nos portais do TCU</w:t>
      </w:r>
      <w:r w:rsidR="008634B1" w:rsidRPr="00CD395C">
        <w:rPr>
          <w:rFonts w:ascii="Arial" w:hAnsi="Arial" w:cs="Arial"/>
          <w:sz w:val="20"/>
          <w:szCs w:val="20"/>
        </w:rPr>
        <w:t xml:space="preserve"> e do TCE-PR:</w:t>
      </w:r>
    </w:p>
    <w:p w14:paraId="65A4F161" w14:textId="1CF5A9C6" w:rsidR="008634B1" w:rsidRPr="00CD395C" w:rsidRDefault="005012CA" w:rsidP="008634B1">
      <w:pPr>
        <w:tabs>
          <w:tab w:val="num" w:pos="576"/>
        </w:tabs>
        <w:ind w:left="426" w:right="606" w:hanging="9"/>
        <w:rPr>
          <w:rFonts w:ascii="Arial" w:hAnsi="Arial" w:cs="Arial"/>
          <w:sz w:val="20"/>
          <w:szCs w:val="20"/>
        </w:rPr>
      </w:pPr>
      <w:hyperlink r:id="rId11" w:history="1">
        <w:r w:rsidR="007345C0" w:rsidRPr="00CD395C">
          <w:rPr>
            <w:rStyle w:val="Hyperlink"/>
            <w:rFonts w:ascii="Arial" w:hAnsi="Arial" w:cs="Arial"/>
            <w:color w:val="auto"/>
            <w:sz w:val="20"/>
            <w:szCs w:val="20"/>
          </w:rPr>
          <w:t>https://contas.tcu.gov.br/pls/apex/f?p=2046:5</w:t>
        </w:r>
      </w:hyperlink>
      <w:r w:rsidR="000F3FD6" w:rsidRPr="00CD395C">
        <w:rPr>
          <w:rFonts w:ascii="Arial" w:hAnsi="Arial" w:cs="Arial"/>
          <w:sz w:val="20"/>
          <w:szCs w:val="20"/>
        </w:rPr>
        <w:t xml:space="preserve"> </w:t>
      </w:r>
    </w:p>
    <w:p w14:paraId="30AFE496" w14:textId="04C162E1" w:rsidR="0027743F" w:rsidRPr="00CD395C" w:rsidRDefault="005012CA" w:rsidP="008634B1">
      <w:pPr>
        <w:tabs>
          <w:tab w:val="num" w:pos="576"/>
        </w:tabs>
        <w:ind w:left="426" w:right="606" w:hanging="9"/>
        <w:rPr>
          <w:rFonts w:ascii="Arial" w:hAnsi="Arial" w:cs="Arial"/>
          <w:sz w:val="20"/>
          <w:szCs w:val="20"/>
        </w:rPr>
      </w:pPr>
      <w:hyperlink r:id="rId12" w:history="1">
        <w:r w:rsidR="008634B1" w:rsidRPr="00CD395C">
          <w:rPr>
            <w:rStyle w:val="Hyperlink"/>
            <w:rFonts w:ascii="Arial" w:hAnsi="Arial" w:cs="Arial"/>
            <w:color w:val="auto"/>
            <w:sz w:val="20"/>
            <w:szCs w:val="20"/>
          </w:rPr>
          <w:t>https://crcap.tce.pr.gov.br/ConsultarImpedidos.aspx</w:t>
        </w:r>
      </w:hyperlink>
    </w:p>
    <w:p w14:paraId="66E11333" w14:textId="77777777" w:rsidR="000F3FD6" w:rsidRPr="00CD395C" w:rsidRDefault="000F3FD6" w:rsidP="008C279D">
      <w:pPr>
        <w:tabs>
          <w:tab w:val="num" w:pos="576"/>
        </w:tabs>
        <w:ind w:left="426" w:right="606" w:hanging="9"/>
        <w:jc w:val="both"/>
        <w:rPr>
          <w:rFonts w:ascii="Arial" w:hAnsi="Arial" w:cs="Arial"/>
          <w:sz w:val="20"/>
          <w:szCs w:val="20"/>
        </w:rPr>
      </w:pPr>
    </w:p>
    <w:p w14:paraId="04774F8D" w14:textId="77777777" w:rsidR="001F2185" w:rsidRDefault="000F3FD6" w:rsidP="001F2185">
      <w:pPr>
        <w:pStyle w:val="NormalWeb"/>
        <w:spacing w:before="225" w:after="225"/>
        <w:ind w:firstLine="570"/>
        <w:jc w:val="both"/>
        <w:rPr>
          <w:kern w:val="0"/>
          <w:sz w:val="27"/>
          <w:szCs w:val="27"/>
          <w:lang w:eastAsia="pt-BR"/>
        </w:rPr>
      </w:pPr>
      <w:r w:rsidRPr="00CD395C">
        <w:rPr>
          <w:rFonts w:ascii="Arial" w:hAnsi="Arial" w:cs="Arial"/>
          <w:b/>
          <w:sz w:val="20"/>
          <w:szCs w:val="20"/>
        </w:rPr>
        <w:t>4.</w:t>
      </w:r>
      <w:r w:rsidR="00CE5FA9">
        <w:rPr>
          <w:rFonts w:ascii="Arial" w:hAnsi="Arial" w:cs="Arial"/>
          <w:b/>
          <w:sz w:val="20"/>
          <w:szCs w:val="20"/>
        </w:rPr>
        <w:t>7</w:t>
      </w:r>
      <w:r w:rsidRPr="00CD395C">
        <w:rPr>
          <w:rFonts w:ascii="Arial" w:hAnsi="Arial" w:cs="Arial"/>
          <w:b/>
          <w:sz w:val="20"/>
          <w:szCs w:val="20"/>
        </w:rPr>
        <w:t>.</w:t>
      </w:r>
      <w:r w:rsidRPr="00CD395C">
        <w:rPr>
          <w:rFonts w:ascii="Arial" w:hAnsi="Arial" w:cs="Arial"/>
          <w:sz w:val="20"/>
          <w:szCs w:val="20"/>
        </w:rPr>
        <w:t xml:space="preserve"> </w:t>
      </w:r>
      <w:r w:rsidR="001F2185">
        <w:rPr>
          <w:rFonts w:ascii="Arial" w:hAnsi="Arial" w:cs="Arial"/>
          <w:sz w:val="20"/>
          <w:szCs w:val="20"/>
        </w:rPr>
        <w:t>Não poderão disputar licitação ou participar da execução de contrato, direta ou indiretamente:</w:t>
      </w:r>
    </w:p>
    <w:p w14:paraId="7033829A" w14:textId="77777777" w:rsidR="001F2185" w:rsidRDefault="001F2185" w:rsidP="001F2185">
      <w:pPr>
        <w:pStyle w:val="NormalWeb"/>
        <w:spacing w:before="225" w:after="225"/>
        <w:ind w:firstLine="570"/>
        <w:jc w:val="both"/>
        <w:rPr>
          <w:sz w:val="27"/>
          <w:szCs w:val="27"/>
        </w:rPr>
      </w:pPr>
      <w:bookmarkStart w:id="1" w:name="art14i"/>
      <w:bookmarkEnd w:id="1"/>
      <w:r>
        <w:rPr>
          <w:rFonts w:ascii="Arial" w:hAnsi="Arial" w:cs="Arial"/>
          <w:sz w:val="20"/>
          <w:szCs w:val="20"/>
        </w:rPr>
        <w:t xml:space="preserve">I - </w:t>
      </w:r>
      <w:proofErr w:type="gramStart"/>
      <w:r>
        <w:rPr>
          <w:rFonts w:ascii="Arial" w:hAnsi="Arial" w:cs="Arial"/>
          <w:sz w:val="20"/>
          <w:szCs w:val="20"/>
        </w:rPr>
        <w:t>autor</w:t>
      </w:r>
      <w:proofErr w:type="gramEnd"/>
      <w:r>
        <w:rPr>
          <w:rFonts w:ascii="Arial" w:hAnsi="Arial" w:cs="Arial"/>
          <w:sz w:val="20"/>
          <w:szCs w:val="20"/>
        </w:rPr>
        <w:t xml:space="preserve"> do anteprojeto, do projeto básico ou do projeto executivo, pessoa física ou jurídica, quando a licitação versar sobre obra, serviços ou fornecimento de bens a ele relacionados;</w:t>
      </w:r>
    </w:p>
    <w:p w14:paraId="0326387F" w14:textId="77777777" w:rsidR="001F2185" w:rsidRDefault="001F2185" w:rsidP="001F2185">
      <w:pPr>
        <w:pStyle w:val="NormalWeb"/>
        <w:spacing w:before="225" w:after="225"/>
        <w:ind w:firstLine="570"/>
        <w:jc w:val="both"/>
        <w:rPr>
          <w:sz w:val="27"/>
          <w:szCs w:val="27"/>
        </w:rPr>
      </w:pPr>
      <w:bookmarkStart w:id="2" w:name="art14ii"/>
      <w:bookmarkEnd w:id="2"/>
      <w:r>
        <w:rPr>
          <w:rFonts w:ascii="Arial" w:hAnsi="Arial" w:cs="Arial"/>
          <w:sz w:val="20"/>
          <w:szCs w:val="20"/>
        </w:rPr>
        <w:t>II -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6C521F00" w14:textId="77777777" w:rsidR="001F2185" w:rsidRDefault="001F2185" w:rsidP="001F2185">
      <w:pPr>
        <w:pStyle w:val="NormalWeb"/>
        <w:spacing w:before="225" w:after="225"/>
        <w:ind w:firstLine="570"/>
        <w:jc w:val="both"/>
        <w:rPr>
          <w:sz w:val="27"/>
          <w:szCs w:val="27"/>
        </w:rPr>
      </w:pPr>
      <w:bookmarkStart w:id="3" w:name="art14iii"/>
      <w:bookmarkEnd w:id="3"/>
      <w:r>
        <w:rPr>
          <w:rFonts w:ascii="Arial" w:hAnsi="Arial" w:cs="Arial"/>
          <w:sz w:val="20"/>
          <w:szCs w:val="20"/>
        </w:rPr>
        <w:t>III - pessoa física ou jurídica que se encontre, ao tempo da licitação, impossibilitada de participar da licitação em decorrência de sanção que lhe foi imposta;</w:t>
      </w:r>
    </w:p>
    <w:p w14:paraId="257C2C0E" w14:textId="77777777" w:rsidR="001F2185" w:rsidRDefault="001F2185" w:rsidP="001F2185">
      <w:pPr>
        <w:pStyle w:val="NormalWeb"/>
        <w:spacing w:before="225" w:after="225"/>
        <w:ind w:firstLine="570"/>
        <w:jc w:val="both"/>
        <w:rPr>
          <w:sz w:val="27"/>
          <w:szCs w:val="27"/>
        </w:rPr>
      </w:pPr>
      <w:bookmarkStart w:id="4" w:name="art14iv"/>
      <w:bookmarkEnd w:id="4"/>
      <w:r>
        <w:rPr>
          <w:rFonts w:ascii="Arial" w:hAnsi="Arial" w:cs="Arial"/>
          <w:sz w:val="20"/>
          <w:szCs w:val="20"/>
        </w:rPr>
        <w:t xml:space="preserve">IV -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w:t>
      </w:r>
      <w:r>
        <w:rPr>
          <w:rFonts w:ascii="Arial" w:hAnsi="Arial" w:cs="Arial"/>
          <w:sz w:val="20"/>
          <w:szCs w:val="20"/>
        </w:rPr>
        <w:lastRenderedPageBreak/>
        <w:t>em linha reta, colateral ou por afinidade, até o terceiro grau, devendo essa proibição constar expressamente do edital de licitação;</w:t>
      </w:r>
    </w:p>
    <w:p w14:paraId="27B2D29B" w14:textId="77777777" w:rsidR="001F2185" w:rsidRDefault="001F2185" w:rsidP="001F2185">
      <w:pPr>
        <w:pStyle w:val="NormalWeb"/>
        <w:spacing w:before="225" w:after="225"/>
        <w:ind w:firstLine="570"/>
        <w:jc w:val="both"/>
        <w:rPr>
          <w:sz w:val="27"/>
          <w:szCs w:val="27"/>
        </w:rPr>
      </w:pPr>
      <w:bookmarkStart w:id="5" w:name="art14v"/>
      <w:bookmarkEnd w:id="5"/>
      <w:r>
        <w:rPr>
          <w:rFonts w:ascii="Arial" w:hAnsi="Arial" w:cs="Arial"/>
          <w:sz w:val="20"/>
          <w:szCs w:val="20"/>
        </w:rPr>
        <w:t>V - empresas controladoras, controladas ou coligadas, nos termos da </w:t>
      </w:r>
      <w:hyperlink r:id="rId13" w:history="1">
        <w:r>
          <w:rPr>
            <w:rStyle w:val="Hyperlink"/>
            <w:rFonts w:ascii="Arial" w:hAnsi="Arial" w:cs="Arial"/>
            <w:sz w:val="20"/>
            <w:szCs w:val="20"/>
          </w:rPr>
          <w:t>Lei nº 6.404, de 15 de dezembro de 1976</w:t>
        </w:r>
      </w:hyperlink>
      <w:r>
        <w:rPr>
          <w:rFonts w:ascii="Arial" w:hAnsi="Arial" w:cs="Arial"/>
          <w:sz w:val="20"/>
          <w:szCs w:val="20"/>
        </w:rPr>
        <w:t>, concorrendo entre si;</w:t>
      </w:r>
    </w:p>
    <w:p w14:paraId="12463CA8" w14:textId="77777777" w:rsidR="001F2185" w:rsidRDefault="001F2185" w:rsidP="001F2185">
      <w:pPr>
        <w:pStyle w:val="NormalWeb"/>
        <w:spacing w:before="225" w:after="225"/>
        <w:ind w:firstLine="570"/>
        <w:jc w:val="both"/>
        <w:rPr>
          <w:sz w:val="27"/>
          <w:szCs w:val="27"/>
        </w:rPr>
      </w:pPr>
      <w:bookmarkStart w:id="6" w:name="art14vi"/>
      <w:bookmarkEnd w:id="6"/>
      <w:r>
        <w:rPr>
          <w:rFonts w:ascii="Arial" w:hAnsi="Arial" w:cs="Arial"/>
          <w:sz w:val="20"/>
          <w:szCs w:val="20"/>
        </w:rPr>
        <w:t xml:space="preserve">VI - </w:t>
      </w:r>
      <w:proofErr w:type="gramStart"/>
      <w:r>
        <w:rPr>
          <w:rFonts w:ascii="Arial" w:hAnsi="Arial" w:cs="Arial"/>
          <w:sz w:val="20"/>
          <w:szCs w:val="20"/>
        </w:rPr>
        <w:t>pessoa</w:t>
      </w:r>
      <w:proofErr w:type="gramEnd"/>
      <w:r>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B91C349" w14:textId="20781AD8" w:rsidR="001F2185" w:rsidRDefault="001F2185" w:rsidP="001F2185">
      <w:pPr>
        <w:pStyle w:val="NormalWeb"/>
        <w:spacing w:before="225" w:after="225"/>
        <w:ind w:firstLine="570"/>
        <w:jc w:val="both"/>
        <w:rPr>
          <w:sz w:val="27"/>
          <w:szCs w:val="27"/>
        </w:rPr>
      </w:pPr>
      <w:bookmarkStart w:id="7" w:name="art14§1"/>
      <w:bookmarkEnd w:id="7"/>
      <w:r>
        <w:rPr>
          <w:rFonts w:ascii="Arial" w:hAnsi="Arial" w:cs="Arial"/>
          <w:sz w:val="20"/>
          <w:szCs w:val="20"/>
        </w:rPr>
        <w:t>§ 1º O impedimento de que trata o inciso III</w:t>
      </w:r>
      <w:r w:rsidR="0054554B">
        <w:rPr>
          <w:rFonts w:ascii="Arial" w:hAnsi="Arial" w:cs="Arial"/>
          <w:sz w:val="20"/>
          <w:szCs w:val="20"/>
        </w:rPr>
        <w:t>,</w:t>
      </w:r>
      <w:r>
        <w:rPr>
          <w:rFonts w:ascii="Arial" w:hAnsi="Arial" w:cs="Arial"/>
          <w:sz w:val="20"/>
          <w:szCs w:val="20"/>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1FDA196" w14:textId="3B15EB1F" w:rsidR="001F2185" w:rsidRDefault="001F2185" w:rsidP="001F2185">
      <w:pPr>
        <w:pStyle w:val="NormalWeb"/>
        <w:spacing w:before="225" w:after="225"/>
        <w:ind w:firstLine="570"/>
        <w:jc w:val="both"/>
        <w:rPr>
          <w:sz w:val="27"/>
          <w:szCs w:val="27"/>
        </w:rPr>
      </w:pPr>
      <w:bookmarkStart w:id="8" w:name="art14§2"/>
      <w:bookmarkEnd w:id="8"/>
      <w:r>
        <w:rPr>
          <w:rFonts w:ascii="Arial" w:hAnsi="Arial" w:cs="Arial"/>
          <w:sz w:val="20"/>
          <w:szCs w:val="20"/>
        </w:rPr>
        <w:t xml:space="preserve">§ 2º A critério da Administração e exclusivamente a seu </w:t>
      </w:r>
      <w:r w:rsidR="003976C8">
        <w:rPr>
          <w:rFonts w:ascii="Arial" w:hAnsi="Arial" w:cs="Arial"/>
          <w:sz w:val="20"/>
          <w:szCs w:val="20"/>
        </w:rPr>
        <w:t>objeto/</w:t>
      </w:r>
      <w:r>
        <w:rPr>
          <w:rFonts w:ascii="Arial" w:hAnsi="Arial" w:cs="Arial"/>
          <w:sz w:val="20"/>
          <w:szCs w:val="20"/>
        </w:rPr>
        <w:t>serviço, o autor dos projetos e a empresa a que se referem os incisos I e II</w:t>
      </w:r>
      <w:r w:rsidR="0054554B">
        <w:rPr>
          <w:rFonts w:ascii="Arial" w:hAnsi="Arial" w:cs="Arial"/>
          <w:sz w:val="20"/>
          <w:szCs w:val="20"/>
        </w:rPr>
        <w:t>,</w:t>
      </w:r>
      <w:r>
        <w:rPr>
          <w:rFonts w:ascii="Arial" w:hAnsi="Arial" w:cs="Arial"/>
          <w:sz w:val="20"/>
          <w:szCs w:val="20"/>
        </w:rPr>
        <w:t xml:space="preserve"> poderão participar no apoio das atividades de planejamento da contratação, de execução da licitação ou de gestão do contrato, desde que sob supervisão exclusiva de agentes públicos do órgão ou entidade.</w:t>
      </w:r>
    </w:p>
    <w:p w14:paraId="4A2CB7B5" w14:textId="77777777" w:rsidR="001F2185" w:rsidRDefault="001F2185" w:rsidP="001F2185">
      <w:pPr>
        <w:pStyle w:val="NormalWeb"/>
        <w:spacing w:before="225" w:after="225"/>
        <w:ind w:firstLine="570"/>
        <w:jc w:val="both"/>
        <w:rPr>
          <w:sz w:val="27"/>
          <w:szCs w:val="27"/>
        </w:rPr>
      </w:pPr>
      <w:bookmarkStart w:id="9" w:name="art14§3"/>
      <w:bookmarkEnd w:id="9"/>
      <w:r>
        <w:rPr>
          <w:rFonts w:ascii="Arial" w:hAnsi="Arial" w:cs="Arial"/>
          <w:sz w:val="20"/>
          <w:szCs w:val="20"/>
        </w:rPr>
        <w:t>§ 3º Equiparam-se aos autores do projeto as empresas integrantes do mesmo grupo econômico.</w:t>
      </w:r>
    </w:p>
    <w:p w14:paraId="309067C8" w14:textId="3E07F3BD" w:rsidR="001F2185" w:rsidRDefault="001F2185" w:rsidP="001F2185">
      <w:pPr>
        <w:pStyle w:val="NormalWeb"/>
        <w:spacing w:before="225" w:after="225"/>
        <w:ind w:firstLine="570"/>
        <w:jc w:val="both"/>
        <w:rPr>
          <w:sz w:val="27"/>
          <w:szCs w:val="27"/>
        </w:rPr>
      </w:pPr>
      <w:bookmarkStart w:id="10" w:name="art14§4"/>
      <w:bookmarkEnd w:id="10"/>
      <w:r>
        <w:rPr>
          <w:rFonts w:ascii="Arial" w:hAnsi="Arial" w:cs="Arial"/>
          <w:sz w:val="20"/>
          <w:szCs w:val="20"/>
        </w:rPr>
        <w:t>§ 4º O disposto não impede a licitação ou a contratação de obra ou serviço que inclua como encargo do contratado a elaboração do projeto básico e do projeto executivo, nas contratações integradas, e do projeto executivo, nos demais regimes de execução.</w:t>
      </w:r>
    </w:p>
    <w:p w14:paraId="2EEA3302" w14:textId="73616296" w:rsidR="001F2185" w:rsidRDefault="001F2185" w:rsidP="001F2185">
      <w:pPr>
        <w:pStyle w:val="NormalWeb"/>
        <w:spacing w:before="225" w:after="225"/>
        <w:ind w:firstLine="570"/>
        <w:jc w:val="both"/>
        <w:rPr>
          <w:sz w:val="27"/>
          <w:szCs w:val="27"/>
        </w:rPr>
      </w:pPr>
      <w:bookmarkStart w:id="11" w:name="art14§5"/>
      <w:bookmarkEnd w:id="11"/>
      <w:r>
        <w:rPr>
          <w:rFonts w:ascii="Arial" w:hAnsi="Arial" w:cs="Arial"/>
          <w:sz w:val="20"/>
          <w:szCs w:val="20"/>
        </w:rPr>
        <w:t>§ 5º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w:t>
      </w:r>
      <w:r w:rsidR="001B0AC2">
        <w:rPr>
          <w:rFonts w:ascii="Arial" w:hAnsi="Arial" w:cs="Arial"/>
          <w:sz w:val="20"/>
          <w:szCs w:val="20"/>
        </w:rPr>
        <w:t>.</w:t>
      </w:r>
    </w:p>
    <w:p w14:paraId="1553310A" w14:textId="0478F530" w:rsidR="0027743F" w:rsidRDefault="000F3FD6" w:rsidP="001F2185">
      <w:pPr>
        <w:tabs>
          <w:tab w:val="num" w:pos="576"/>
        </w:tabs>
        <w:ind w:right="606"/>
        <w:jc w:val="both"/>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8</w:t>
      </w:r>
      <w:r w:rsidRPr="00CD395C">
        <w:rPr>
          <w:rFonts w:ascii="Arial" w:hAnsi="Arial" w:cs="Arial"/>
          <w:b/>
          <w:sz w:val="20"/>
          <w:szCs w:val="20"/>
        </w:rPr>
        <w:t xml:space="preserve">. </w:t>
      </w:r>
      <w:r w:rsidR="0027743F" w:rsidRPr="00CD395C">
        <w:rPr>
          <w:rFonts w:ascii="Arial" w:hAnsi="Arial" w:cs="Arial"/>
          <w:sz w:val="20"/>
          <w:szCs w:val="20"/>
        </w:rPr>
        <w:t xml:space="preserve">A participação neste certame importa ao proponente irrestrita e irretratável aceitação das condições </w:t>
      </w:r>
      <w:r w:rsidRPr="00CD395C">
        <w:rPr>
          <w:rFonts w:ascii="Arial" w:hAnsi="Arial" w:cs="Arial"/>
          <w:sz w:val="20"/>
          <w:szCs w:val="20"/>
        </w:rPr>
        <w:t xml:space="preserve">inscritas </w:t>
      </w:r>
      <w:r w:rsidR="0027743F" w:rsidRPr="00CD395C">
        <w:rPr>
          <w:rFonts w:ascii="Arial" w:hAnsi="Arial" w:cs="Arial"/>
          <w:sz w:val="20"/>
          <w:szCs w:val="20"/>
        </w:rPr>
        <w:t xml:space="preserve">no presente Edital, </w:t>
      </w:r>
      <w:r w:rsidRPr="00CD395C">
        <w:rPr>
          <w:rFonts w:ascii="Arial" w:hAnsi="Arial" w:cs="Arial"/>
          <w:sz w:val="20"/>
          <w:szCs w:val="20"/>
        </w:rPr>
        <w:t>além d</w:t>
      </w:r>
      <w:r w:rsidR="0027743F" w:rsidRPr="00CD395C">
        <w:rPr>
          <w:rFonts w:ascii="Arial" w:hAnsi="Arial" w:cs="Arial"/>
          <w:sz w:val="20"/>
          <w:szCs w:val="20"/>
        </w:rPr>
        <w:t>a observância dos regulamentos, normas administrativas e técnicas aplicáveis, inclusive quanto a recursos, e ainda, na aceitação de que deverá fornecer o objeto em perfeitas condições de u</w:t>
      </w:r>
      <w:r w:rsidRPr="00CD395C">
        <w:rPr>
          <w:rFonts w:ascii="Arial" w:hAnsi="Arial" w:cs="Arial"/>
          <w:sz w:val="20"/>
          <w:szCs w:val="20"/>
        </w:rPr>
        <w:t>so funcional</w:t>
      </w:r>
      <w:r w:rsidR="0027743F" w:rsidRPr="00CD395C">
        <w:rPr>
          <w:rFonts w:ascii="Arial" w:hAnsi="Arial" w:cs="Arial"/>
          <w:sz w:val="20"/>
          <w:szCs w:val="20"/>
        </w:rPr>
        <w:t>.</w:t>
      </w:r>
    </w:p>
    <w:p w14:paraId="2F62F4E6" w14:textId="77777777" w:rsidR="004139E2" w:rsidRDefault="004139E2" w:rsidP="007821F3">
      <w:pPr>
        <w:tabs>
          <w:tab w:val="num" w:pos="576"/>
        </w:tabs>
        <w:ind w:left="426" w:right="606" w:hanging="9"/>
        <w:jc w:val="both"/>
        <w:rPr>
          <w:rFonts w:ascii="Arial" w:hAnsi="Arial" w:cs="Arial"/>
          <w:sz w:val="20"/>
          <w:szCs w:val="20"/>
        </w:rPr>
      </w:pPr>
    </w:p>
    <w:p w14:paraId="4E894878" w14:textId="523E07E7" w:rsidR="00A11331" w:rsidRPr="00E75047" w:rsidRDefault="0027743F" w:rsidP="00E75047">
      <w:pPr>
        <w:pBdr>
          <w:top w:val="single" w:sz="4" w:space="1" w:color="000000"/>
          <w:left w:val="single" w:sz="4" w:space="4" w:color="000000"/>
          <w:bottom w:val="single" w:sz="4" w:space="1" w:color="000000"/>
          <w:right w:val="single" w:sz="4" w:space="4" w:color="000000"/>
        </w:pBdr>
        <w:tabs>
          <w:tab w:val="num" w:pos="576"/>
          <w:tab w:val="left" w:pos="9923"/>
        </w:tabs>
        <w:ind w:left="426" w:right="606" w:hanging="9"/>
        <w:jc w:val="both"/>
        <w:rPr>
          <w:rFonts w:ascii="Arial" w:hAnsi="Arial" w:cs="Arial"/>
          <w:sz w:val="20"/>
          <w:szCs w:val="20"/>
        </w:rPr>
      </w:pPr>
      <w:r w:rsidRPr="00CD395C">
        <w:rPr>
          <w:rFonts w:ascii="Arial" w:hAnsi="Arial" w:cs="Arial"/>
          <w:b/>
          <w:bCs/>
          <w:sz w:val="20"/>
          <w:szCs w:val="20"/>
        </w:rPr>
        <w:t>V – DA FORMA DE CREDENCIAMENTO:</w:t>
      </w:r>
    </w:p>
    <w:p w14:paraId="5E163B10" w14:textId="0ED2F838"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5.1</w:t>
      </w:r>
      <w:r w:rsidRPr="00CD395C">
        <w:rPr>
          <w:rFonts w:ascii="Arial" w:hAnsi="Arial"/>
          <w:sz w:val="20"/>
          <w:szCs w:val="20"/>
        </w:rPr>
        <w:t xml:space="preserve">. O Credenciamento </w:t>
      </w:r>
      <w:r w:rsidR="007821F3">
        <w:rPr>
          <w:rFonts w:ascii="Arial" w:hAnsi="Arial"/>
          <w:sz w:val="20"/>
          <w:szCs w:val="20"/>
        </w:rPr>
        <w:t xml:space="preserve">será realizado na plataforma da BLL-Bolsa de Licitações e Leilões do Brasil, </w:t>
      </w:r>
      <w:r w:rsidRPr="00CD395C">
        <w:rPr>
          <w:rFonts w:ascii="Arial" w:hAnsi="Arial"/>
          <w:sz w:val="20"/>
          <w:szCs w:val="20"/>
        </w:rPr>
        <w:t>que permite a participação dos interessados na modalidade licitatória Pregão, em sua forma eletrônica.</w:t>
      </w:r>
    </w:p>
    <w:p w14:paraId="15E4B6E6"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0249401E" w14:textId="6E415BB1"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5.2</w:t>
      </w:r>
      <w:r w:rsidRPr="00CD395C">
        <w:rPr>
          <w:rFonts w:ascii="Arial" w:hAnsi="Arial"/>
          <w:sz w:val="20"/>
          <w:szCs w:val="20"/>
        </w:rPr>
        <w:t>. O cadastro n</w:t>
      </w:r>
      <w:r w:rsidR="007821F3">
        <w:rPr>
          <w:rFonts w:ascii="Arial" w:hAnsi="Arial"/>
          <w:sz w:val="20"/>
          <w:szCs w:val="20"/>
        </w:rPr>
        <w:t xml:space="preserve">a BLL </w:t>
      </w:r>
      <w:r w:rsidRPr="00CD395C">
        <w:rPr>
          <w:rFonts w:ascii="Arial" w:hAnsi="Arial"/>
          <w:sz w:val="20"/>
          <w:szCs w:val="20"/>
        </w:rPr>
        <w:t xml:space="preserve">deve ser feito no sítio </w:t>
      </w:r>
      <w:r w:rsidR="007821F3" w:rsidRPr="00723CDE">
        <w:rPr>
          <w:rFonts w:ascii="Arial" w:hAnsi="Arial"/>
          <w:sz w:val="18"/>
          <w:szCs w:val="18"/>
          <w:u w:val="single"/>
        </w:rPr>
        <w:t>https://www.bll.org.br</w:t>
      </w:r>
    </w:p>
    <w:p w14:paraId="4F2D78F8"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1E86932C"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 xml:space="preserve">5.3. </w:t>
      </w:r>
      <w:r w:rsidRPr="00CD395C">
        <w:rPr>
          <w:rFonts w:ascii="Arial" w:hAnsi="Arial"/>
          <w:sz w:val="20"/>
          <w:szCs w:val="20"/>
        </w:rPr>
        <w:t>O credenciamento junto ao provedor do sistema implica a responsabilidade do licitante ou de seu representante legal e a presunção de sua capacidade técnica para realização das transações inerentes a este Pregão.</w:t>
      </w:r>
    </w:p>
    <w:p w14:paraId="2BC8B7A2"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4E39819D"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5.4</w:t>
      </w:r>
      <w:r w:rsidRPr="00CD395C">
        <w:rPr>
          <w:rFonts w:ascii="Arial" w:hAnsi="Arial"/>
          <w:sz w:val="20"/>
          <w:szCs w:val="20"/>
        </w:rPr>
        <w:t>.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2E53FB"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7F5885E4" w14:textId="4C38124B"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 xml:space="preserve">5.5. </w:t>
      </w:r>
      <w:r w:rsidRPr="00CD395C">
        <w:rPr>
          <w:rFonts w:ascii="Arial" w:hAnsi="Arial"/>
          <w:sz w:val="20"/>
          <w:szCs w:val="20"/>
        </w:rPr>
        <w:t>É de responsabilidade do cadastrado conferir a exatidão dos seus dados cadastrais n</w:t>
      </w:r>
      <w:r w:rsidR="00845CEB">
        <w:rPr>
          <w:rFonts w:ascii="Arial" w:hAnsi="Arial"/>
          <w:sz w:val="20"/>
          <w:szCs w:val="20"/>
        </w:rPr>
        <w:t>a plataforma BLL</w:t>
      </w:r>
      <w:r w:rsidRPr="00CD395C">
        <w:rPr>
          <w:rFonts w:ascii="Arial" w:hAnsi="Arial"/>
          <w:sz w:val="20"/>
          <w:szCs w:val="20"/>
        </w:rPr>
        <w:t xml:space="preserve"> e mantê-los atualizados junto aos órgãos responsáveis pela informação, devendo </w:t>
      </w:r>
      <w:r w:rsidRPr="00CD395C">
        <w:rPr>
          <w:rFonts w:ascii="Arial" w:hAnsi="Arial"/>
          <w:sz w:val="20"/>
          <w:szCs w:val="20"/>
        </w:rPr>
        <w:lastRenderedPageBreak/>
        <w:t>proceder, imediatamente, à correção ou à alteração dos registros tão logo identifique incorreção ou aqueles se tornem desatualizados.</w:t>
      </w:r>
    </w:p>
    <w:p w14:paraId="02158780"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0EFBDCCB" w14:textId="6D0A4527" w:rsidR="0027743F" w:rsidRPr="00CD395C" w:rsidRDefault="0027743F" w:rsidP="001D0102">
      <w:pPr>
        <w:tabs>
          <w:tab w:val="num" w:pos="576"/>
        </w:tabs>
        <w:ind w:left="417" w:right="606"/>
        <w:jc w:val="both"/>
        <w:rPr>
          <w:rFonts w:ascii="Arial" w:hAnsi="Arial" w:cs="Arial"/>
          <w:sz w:val="20"/>
          <w:szCs w:val="20"/>
        </w:rPr>
      </w:pPr>
      <w:r w:rsidRPr="00CD395C">
        <w:rPr>
          <w:rFonts w:ascii="Arial" w:hAnsi="Arial" w:cs="Arial"/>
          <w:b/>
          <w:bCs/>
          <w:sz w:val="20"/>
          <w:szCs w:val="20"/>
        </w:rPr>
        <w:t xml:space="preserve">5.5.1. </w:t>
      </w:r>
      <w:r w:rsidRPr="00CD395C">
        <w:rPr>
          <w:rFonts w:ascii="Arial" w:hAnsi="Arial" w:cs="Arial"/>
          <w:sz w:val="20"/>
          <w:szCs w:val="20"/>
        </w:rPr>
        <w:t xml:space="preserve">A não observância do disposto no </w:t>
      </w:r>
      <w:r w:rsidRPr="00CD395C">
        <w:rPr>
          <w:rFonts w:ascii="Arial" w:hAnsi="Arial" w:cs="Arial"/>
          <w:b/>
          <w:bCs/>
          <w:sz w:val="20"/>
          <w:szCs w:val="20"/>
        </w:rPr>
        <w:t xml:space="preserve">subitem </w:t>
      </w:r>
      <w:r w:rsidR="000F3FD6" w:rsidRPr="00CD395C">
        <w:rPr>
          <w:rFonts w:ascii="Arial" w:hAnsi="Arial" w:cs="Arial"/>
          <w:b/>
          <w:bCs/>
          <w:sz w:val="20"/>
          <w:szCs w:val="20"/>
        </w:rPr>
        <w:t>5.5</w:t>
      </w:r>
      <w:r w:rsidR="000F3FD6" w:rsidRPr="00CD395C">
        <w:rPr>
          <w:rFonts w:ascii="Arial" w:hAnsi="Arial" w:cs="Arial"/>
          <w:sz w:val="20"/>
          <w:szCs w:val="20"/>
        </w:rPr>
        <w:t xml:space="preserve"> </w:t>
      </w:r>
      <w:r w:rsidRPr="00CD395C">
        <w:rPr>
          <w:rFonts w:ascii="Arial" w:hAnsi="Arial" w:cs="Arial"/>
          <w:sz w:val="20"/>
          <w:szCs w:val="20"/>
        </w:rPr>
        <w:t xml:space="preserve">poderá ensejar desclassificação no </w:t>
      </w:r>
      <w:r w:rsidR="001D0102">
        <w:rPr>
          <w:rFonts w:ascii="Arial" w:hAnsi="Arial" w:cs="Arial"/>
          <w:sz w:val="20"/>
          <w:szCs w:val="20"/>
        </w:rPr>
        <w:t xml:space="preserve">  </w:t>
      </w:r>
      <w:r w:rsidRPr="00CD395C">
        <w:rPr>
          <w:rFonts w:ascii="Arial" w:hAnsi="Arial" w:cs="Arial"/>
          <w:sz w:val="20"/>
          <w:szCs w:val="20"/>
        </w:rPr>
        <w:t>momento da habilitação.</w:t>
      </w:r>
    </w:p>
    <w:p w14:paraId="6F52206D" w14:textId="77777777" w:rsidR="008C279D" w:rsidRPr="00CD395C" w:rsidRDefault="008C279D" w:rsidP="008C279D">
      <w:pPr>
        <w:tabs>
          <w:tab w:val="num" w:pos="576"/>
        </w:tabs>
        <w:ind w:left="709" w:right="606" w:hanging="9"/>
        <w:jc w:val="both"/>
        <w:rPr>
          <w:rFonts w:ascii="Arial" w:hAnsi="Arial" w:cs="Arial"/>
          <w:sz w:val="20"/>
          <w:szCs w:val="20"/>
        </w:rPr>
      </w:pPr>
    </w:p>
    <w:p w14:paraId="3CB2EDC8" w14:textId="166FCB1D"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5.</w:t>
      </w:r>
      <w:r w:rsidR="000F3FD6" w:rsidRPr="00CD395C">
        <w:rPr>
          <w:rFonts w:ascii="Arial" w:hAnsi="Arial" w:cs="Arial"/>
          <w:b/>
          <w:sz w:val="20"/>
          <w:szCs w:val="20"/>
        </w:rPr>
        <w:t>6</w:t>
      </w:r>
      <w:r w:rsidRPr="00CD395C">
        <w:rPr>
          <w:rFonts w:ascii="Arial" w:hAnsi="Arial" w:cs="Arial"/>
          <w:b/>
          <w:sz w:val="20"/>
          <w:szCs w:val="20"/>
        </w:rPr>
        <w:t xml:space="preserve">. </w:t>
      </w:r>
      <w:r w:rsidR="000F3FD6" w:rsidRPr="00CD395C">
        <w:rPr>
          <w:rFonts w:ascii="Arial" w:hAnsi="Arial" w:cs="Arial"/>
          <w:sz w:val="20"/>
          <w:szCs w:val="20"/>
        </w:rPr>
        <w:t xml:space="preserve">A condição de </w:t>
      </w:r>
      <w:r w:rsidRPr="00CD395C">
        <w:rPr>
          <w:rFonts w:ascii="Arial" w:hAnsi="Arial" w:cs="Arial"/>
          <w:sz w:val="20"/>
          <w:szCs w:val="20"/>
        </w:rPr>
        <w:t xml:space="preserve">microempresa ou empresa de pequeno porte, </w:t>
      </w:r>
      <w:r w:rsidR="000F3FD6" w:rsidRPr="00CD395C">
        <w:rPr>
          <w:rFonts w:ascii="Arial" w:hAnsi="Arial" w:cs="Arial"/>
          <w:sz w:val="20"/>
          <w:szCs w:val="20"/>
        </w:rPr>
        <w:t xml:space="preserve">garante o usufruto </w:t>
      </w:r>
      <w:r w:rsidRPr="00CD395C">
        <w:rPr>
          <w:rFonts w:ascii="Arial" w:hAnsi="Arial" w:cs="Arial"/>
          <w:sz w:val="20"/>
          <w:szCs w:val="20"/>
        </w:rPr>
        <w:t xml:space="preserve">do tratamento diferenciado, </w:t>
      </w:r>
      <w:r w:rsidR="000F3FD6" w:rsidRPr="00CD395C">
        <w:rPr>
          <w:rFonts w:ascii="Arial" w:hAnsi="Arial" w:cs="Arial"/>
          <w:sz w:val="20"/>
          <w:szCs w:val="20"/>
        </w:rPr>
        <w:t>exige</w:t>
      </w:r>
      <w:r w:rsidRPr="00CD395C">
        <w:rPr>
          <w:rFonts w:ascii="Arial" w:hAnsi="Arial" w:cs="Arial"/>
          <w:sz w:val="20"/>
          <w:szCs w:val="20"/>
        </w:rPr>
        <w:t xml:space="preserve"> </w:t>
      </w:r>
      <w:r w:rsidR="000F3FD6" w:rsidRPr="00CD395C">
        <w:rPr>
          <w:rFonts w:ascii="Arial" w:hAnsi="Arial" w:cs="Arial"/>
          <w:sz w:val="20"/>
          <w:szCs w:val="20"/>
        </w:rPr>
        <w:t>ao se credenciar para participar desta licitação</w:t>
      </w:r>
      <w:r w:rsidRPr="00CD395C">
        <w:rPr>
          <w:rFonts w:ascii="Arial" w:hAnsi="Arial" w:cs="Arial"/>
          <w:sz w:val="20"/>
          <w:szCs w:val="20"/>
        </w:rPr>
        <w:t xml:space="preserve"> a declaração em campo próprio do sistema eletrônico, identificando-se como microempresa ou empresa de pequeno porte.</w:t>
      </w:r>
    </w:p>
    <w:p w14:paraId="3758F8FC" w14:textId="77777777" w:rsidR="008C279D" w:rsidRPr="00CD395C" w:rsidRDefault="008C279D" w:rsidP="008C279D">
      <w:pPr>
        <w:ind w:left="426" w:right="606"/>
        <w:jc w:val="both"/>
        <w:rPr>
          <w:rFonts w:ascii="Arial" w:hAnsi="Arial" w:cs="Arial"/>
          <w:sz w:val="20"/>
          <w:szCs w:val="20"/>
        </w:rPr>
      </w:pPr>
    </w:p>
    <w:p w14:paraId="6B54A187" w14:textId="7A49B6B9" w:rsidR="008C279D" w:rsidRDefault="008C279D" w:rsidP="008C279D">
      <w:pPr>
        <w:autoSpaceDE w:val="0"/>
        <w:ind w:left="426" w:right="606"/>
        <w:jc w:val="both"/>
        <w:rPr>
          <w:rFonts w:ascii="Arial" w:hAnsi="Arial" w:cs="Arial"/>
          <w:sz w:val="20"/>
          <w:szCs w:val="20"/>
        </w:rPr>
      </w:pPr>
      <w:r w:rsidRPr="00CD395C">
        <w:rPr>
          <w:rFonts w:ascii="Arial" w:hAnsi="Arial" w:cs="Arial"/>
          <w:b/>
          <w:sz w:val="20"/>
          <w:szCs w:val="20"/>
        </w:rPr>
        <w:t>5.</w:t>
      </w:r>
      <w:r w:rsidR="000F3FD6" w:rsidRPr="00CD395C">
        <w:rPr>
          <w:rFonts w:ascii="Arial" w:hAnsi="Arial" w:cs="Arial"/>
          <w:b/>
          <w:sz w:val="20"/>
          <w:szCs w:val="20"/>
        </w:rPr>
        <w:t>7</w:t>
      </w:r>
      <w:r w:rsidRPr="00CD395C">
        <w:rPr>
          <w:rFonts w:ascii="Arial" w:hAnsi="Arial" w:cs="Arial"/>
          <w:b/>
          <w:sz w:val="20"/>
          <w:szCs w:val="20"/>
        </w:rPr>
        <w:t xml:space="preserve">. </w:t>
      </w:r>
      <w:r w:rsidRPr="00CD395C">
        <w:rPr>
          <w:rFonts w:ascii="Arial" w:hAnsi="Arial" w:cs="Arial"/>
          <w:sz w:val="20"/>
          <w:szCs w:val="20"/>
        </w:rPr>
        <w:t>As declarações referidas no item anterior servirão como comprovação do enquadramento da PROPONENTE como Microempresa ou Empresa de Pequeno Porte, conforme o caso, as quais declararão, sob as penas da lei, que cumprem os requisitos legais para a qualificação como “Microempresa” ou “Empresa de Pequeno Porte”, estando aptas a usufruir do tratamento favorecido.</w:t>
      </w:r>
    </w:p>
    <w:p w14:paraId="78F3CFFD" w14:textId="77777777" w:rsidR="00E04C15" w:rsidRPr="00CD395C" w:rsidRDefault="00E04C15" w:rsidP="008C279D">
      <w:pPr>
        <w:autoSpaceDE w:val="0"/>
        <w:ind w:left="426" w:right="606"/>
        <w:jc w:val="both"/>
        <w:rPr>
          <w:rFonts w:ascii="Arial" w:hAnsi="Arial" w:cs="Arial"/>
          <w:sz w:val="20"/>
          <w:szCs w:val="20"/>
        </w:rPr>
      </w:pPr>
    </w:p>
    <w:p w14:paraId="15AA88A6" w14:textId="30C1F87E" w:rsidR="00A11331" w:rsidRPr="00E75047" w:rsidRDefault="0027743F" w:rsidP="00E75047">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VI – DA PARTICIPAÇÃO NO PREGÃO ELETRÔNICO:</w:t>
      </w:r>
    </w:p>
    <w:p w14:paraId="6DB7A3A7" w14:textId="77DA8844"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6.1. </w:t>
      </w:r>
      <w:r w:rsidRPr="00CD395C">
        <w:rPr>
          <w:rFonts w:ascii="Arial" w:hAnsi="Arial" w:cs="Arial"/>
          <w:sz w:val="20"/>
          <w:szCs w:val="20"/>
        </w:rPr>
        <w:t>A participação na presente licitação se dará exclusivamente por meio do sistema eletrônico, observados rigorosamente a data e o horário limite estabelecidos neste Edital.</w:t>
      </w:r>
    </w:p>
    <w:p w14:paraId="390E1D5A" w14:textId="77777777" w:rsidR="008C279D" w:rsidRPr="00CD395C" w:rsidRDefault="008C279D" w:rsidP="008C279D">
      <w:pPr>
        <w:tabs>
          <w:tab w:val="num" w:pos="576"/>
        </w:tabs>
        <w:autoSpaceDE w:val="0"/>
        <w:ind w:left="426" w:right="606" w:hanging="9"/>
        <w:jc w:val="both"/>
        <w:rPr>
          <w:rFonts w:ascii="Arial" w:hAnsi="Arial" w:cs="Arial"/>
          <w:sz w:val="20"/>
          <w:szCs w:val="20"/>
        </w:rPr>
      </w:pPr>
    </w:p>
    <w:p w14:paraId="6D88DDE2" w14:textId="39CA7FBD"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6.2</w:t>
      </w:r>
      <w:r w:rsidRPr="00CD395C">
        <w:rPr>
          <w:rFonts w:ascii="Arial" w:hAnsi="Arial"/>
          <w:sz w:val="20"/>
          <w:szCs w:val="20"/>
        </w:rPr>
        <w:t>.</w:t>
      </w:r>
      <w:r w:rsidR="008C279D" w:rsidRPr="00CD395C">
        <w:rPr>
          <w:rFonts w:ascii="Arial" w:hAnsi="Arial"/>
          <w:sz w:val="20"/>
          <w:szCs w:val="20"/>
        </w:rPr>
        <w:t xml:space="preserve"> </w:t>
      </w:r>
      <w:r w:rsidRPr="00CD395C">
        <w:rPr>
          <w:rFonts w:ascii="Arial" w:hAnsi="Arial"/>
          <w:sz w:val="20"/>
          <w:szCs w:val="20"/>
        </w:rPr>
        <w:t xml:space="preserve">Poderão participar deste Pregão interessados </w:t>
      </w:r>
      <w:r w:rsidR="000F3FD6" w:rsidRPr="00CD395C">
        <w:rPr>
          <w:rFonts w:ascii="Arial" w:hAnsi="Arial"/>
          <w:sz w:val="20"/>
          <w:szCs w:val="20"/>
        </w:rPr>
        <w:t>com</w:t>
      </w:r>
      <w:r w:rsidRPr="00CD395C">
        <w:rPr>
          <w:rFonts w:ascii="Arial" w:hAnsi="Arial"/>
          <w:sz w:val="20"/>
          <w:szCs w:val="20"/>
        </w:rPr>
        <w:t xml:space="preserve"> ramo de atividade compatível com o objeto desta licitação, e que estejam com Credenciamento regular n</w:t>
      </w:r>
      <w:r w:rsidR="005D7170">
        <w:rPr>
          <w:rFonts w:ascii="Arial" w:hAnsi="Arial"/>
          <w:sz w:val="20"/>
          <w:szCs w:val="20"/>
        </w:rPr>
        <w:t>a Plataforma BLL</w:t>
      </w:r>
      <w:r w:rsidRPr="00CD395C">
        <w:rPr>
          <w:rFonts w:ascii="Arial" w:hAnsi="Arial"/>
          <w:sz w:val="20"/>
          <w:szCs w:val="20"/>
        </w:rPr>
        <w:t>.</w:t>
      </w:r>
    </w:p>
    <w:p w14:paraId="49D8BCD1" w14:textId="77777777" w:rsidR="008C279D" w:rsidRPr="00CD395C" w:rsidRDefault="008C279D" w:rsidP="005D7170">
      <w:pPr>
        <w:pStyle w:val="Sub3"/>
        <w:tabs>
          <w:tab w:val="num" w:pos="576"/>
        </w:tabs>
        <w:autoSpaceDE w:val="0"/>
        <w:spacing w:before="0" w:after="0"/>
        <w:ind w:left="0" w:right="606"/>
        <w:jc w:val="both"/>
        <w:rPr>
          <w:rFonts w:ascii="Arial" w:hAnsi="Arial"/>
          <w:sz w:val="20"/>
          <w:szCs w:val="20"/>
        </w:rPr>
      </w:pPr>
    </w:p>
    <w:p w14:paraId="1AD06A6E"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6.3. </w:t>
      </w:r>
      <w:r w:rsidRPr="00CD395C">
        <w:rPr>
          <w:rFonts w:ascii="Arial" w:hAnsi="Arial" w:cs="Arial"/>
          <w:sz w:val="20"/>
          <w:szCs w:val="20"/>
        </w:rPr>
        <w:t>O encaminhamento de proposta pressupõe o pleno conhecimento e atendimento das exigências de habilitação especificadas neste Edital. O fornecedor será responsável por todas as transações que forem realizadas em seu nome no sistema eletrônico, assumindo como firmes e verdadeiras suas propostas e lances.</w:t>
      </w:r>
    </w:p>
    <w:p w14:paraId="488FC2E5"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4E34A93A"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6.4. </w:t>
      </w:r>
      <w:r w:rsidRPr="00CD395C">
        <w:rPr>
          <w:rFonts w:ascii="Arial" w:hAnsi="Arial" w:cs="Arial"/>
          <w:sz w:val="20"/>
          <w:szCs w:val="20"/>
        </w:rPr>
        <w:t>Caberá ao fornecedor acompanhar as operações no sistema eletrônico durante a sessão pública do Pregão eletrônico, ficando responsável pelo ônus da perda de negócios em decorrência da inobservância de quaisquer mensagens emitidas pelo sistema ou de sua desconexão.</w:t>
      </w:r>
    </w:p>
    <w:p w14:paraId="554CEE56"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03603209"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6.5</w:t>
      </w:r>
      <w:r w:rsidRPr="00CD395C">
        <w:rPr>
          <w:rFonts w:ascii="Arial" w:hAnsi="Arial" w:cs="Arial"/>
          <w:sz w:val="20"/>
          <w:szCs w:val="20"/>
        </w:rPr>
        <w:t>. Será vedada a participação de empresas:</w:t>
      </w:r>
    </w:p>
    <w:p w14:paraId="1C6C401D" w14:textId="77777777" w:rsidR="0027743F" w:rsidRPr="00CD395C" w:rsidRDefault="008C279D" w:rsidP="008C279D">
      <w:pPr>
        <w:tabs>
          <w:tab w:val="num" w:pos="576"/>
        </w:tabs>
        <w:autoSpaceDE w:val="0"/>
        <w:ind w:left="709" w:right="606" w:hanging="9"/>
        <w:jc w:val="both"/>
        <w:rPr>
          <w:rFonts w:ascii="Arial" w:hAnsi="Arial" w:cs="Arial"/>
          <w:sz w:val="20"/>
          <w:szCs w:val="20"/>
        </w:rPr>
      </w:pPr>
      <w:r w:rsidRPr="00CD395C">
        <w:rPr>
          <w:rFonts w:ascii="Arial" w:hAnsi="Arial" w:cs="Arial"/>
          <w:sz w:val="20"/>
          <w:szCs w:val="20"/>
        </w:rPr>
        <w:t xml:space="preserve">a) </w:t>
      </w:r>
      <w:r w:rsidR="0027743F" w:rsidRPr="00CD395C">
        <w:rPr>
          <w:rFonts w:ascii="Arial" w:hAnsi="Arial" w:cs="Arial"/>
          <w:sz w:val="20"/>
          <w:szCs w:val="20"/>
        </w:rPr>
        <w:t>com falência decretada;</w:t>
      </w:r>
    </w:p>
    <w:p w14:paraId="7FE45EE4" w14:textId="2C0DACBF" w:rsidR="0027743F" w:rsidRPr="00CD395C" w:rsidRDefault="0027743F" w:rsidP="008C279D">
      <w:pPr>
        <w:tabs>
          <w:tab w:val="num" w:pos="576"/>
        </w:tabs>
        <w:autoSpaceDE w:val="0"/>
        <w:ind w:left="709" w:right="606" w:hanging="9"/>
        <w:jc w:val="both"/>
        <w:rPr>
          <w:rFonts w:ascii="Arial" w:hAnsi="Arial" w:cs="Arial"/>
          <w:sz w:val="20"/>
          <w:szCs w:val="20"/>
        </w:rPr>
      </w:pPr>
      <w:r w:rsidRPr="00CD395C">
        <w:rPr>
          <w:rFonts w:ascii="Arial" w:hAnsi="Arial" w:cs="Arial"/>
          <w:sz w:val="20"/>
          <w:szCs w:val="20"/>
        </w:rPr>
        <w:t>b)</w:t>
      </w:r>
      <w:r w:rsidR="008C279D" w:rsidRPr="00CD395C">
        <w:rPr>
          <w:rFonts w:ascii="Arial" w:hAnsi="Arial" w:cs="Arial"/>
          <w:sz w:val="20"/>
          <w:szCs w:val="20"/>
        </w:rPr>
        <w:t xml:space="preserve"> </w:t>
      </w:r>
      <w:r w:rsidRPr="00CD395C">
        <w:rPr>
          <w:rFonts w:ascii="Arial" w:hAnsi="Arial" w:cs="Arial"/>
          <w:sz w:val="20"/>
          <w:szCs w:val="20"/>
        </w:rPr>
        <w:t xml:space="preserve">declaradas inidôneas por qualquer ente ou órgão público da Administração Pública (União, Estados, DF ou Municípios) ou suspensas pelo município de </w:t>
      </w:r>
      <w:r w:rsidR="009B3A63" w:rsidRPr="00CD395C">
        <w:rPr>
          <w:rFonts w:ascii="Arial" w:hAnsi="Arial" w:cs="Arial"/>
          <w:sz w:val="20"/>
          <w:szCs w:val="20"/>
        </w:rPr>
        <w:t>Mandaguaçu</w:t>
      </w:r>
      <w:r w:rsidR="000F3FD6" w:rsidRPr="00CD395C">
        <w:rPr>
          <w:rFonts w:ascii="Arial" w:hAnsi="Arial" w:cs="Arial"/>
          <w:sz w:val="20"/>
          <w:szCs w:val="20"/>
        </w:rPr>
        <w:t>/PR</w:t>
      </w:r>
      <w:r w:rsidRPr="00CD395C">
        <w:rPr>
          <w:rFonts w:ascii="Arial" w:hAnsi="Arial" w:cs="Arial"/>
          <w:sz w:val="20"/>
          <w:szCs w:val="20"/>
        </w:rPr>
        <w:t>;</w:t>
      </w:r>
    </w:p>
    <w:p w14:paraId="7719402B"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1EBFAED4" w14:textId="1189C4AA"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6.6</w:t>
      </w:r>
      <w:r w:rsidRPr="00CD395C">
        <w:rPr>
          <w:rFonts w:ascii="Arial" w:hAnsi="Arial"/>
          <w:sz w:val="20"/>
          <w:szCs w:val="20"/>
        </w:rPr>
        <w:t xml:space="preserve"> </w:t>
      </w:r>
      <w:r w:rsidRPr="006E266B">
        <w:rPr>
          <w:rFonts w:ascii="Arial" w:hAnsi="Arial"/>
          <w:b/>
          <w:bCs/>
          <w:sz w:val="20"/>
          <w:szCs w:val="20"/>
        </w:rPr>
        <w:t xml:space="preserve">Como condição para participação no Pregão, a licitante </w:t>
      </w:r>
      <w:r w:rsidR="006E266B" w:rsidRPr="006E266B">
        <w:rPr>
          <w:rFonts w:ascii="Arial" w:hAnsi="Arial"/>
          <w:b/>
          <w:bCs/>
          <w:sz w:val="20"/>
          <w:szCs w:val="20"/>
        </w:rPr>
        <w:t>apresentará</w:t>
      </w:r>
      <w:r w:rsidRPr="006E266B">
        <w:rPr>
          <w:rFonts w:ascii="Arial" w:hAnsi="Arial"/>
          <w:b/>
          <w:bCs/>
          <w:sz w:val="20"/>
          <w:szCs w:val="20"/>
        </w:rPr>
        <w:t>:</w:t>
      </w:r>
      <w:r w:rsidRPr="00CD395C">
        <w:rPr>
          <w:rFonts w:ascii="Arial" w:hAnsi="Arial"/>
          <w:sz w:val="20"/>
          <w:szCs w:val="20"/>
        </w:rPr>
        <w:t xml:space="preserve"> </w:t>
      </w:r>
    </w:p>
    <w:p w14:paraId="3AA2C293" w14:textId="77777777" w:rsidR="000F3FD6" w:rsidRPr="00A5484F" w:rsidRDefault="0027743F"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a) Declaração, </w:t>
      </w:r>
      <w:r w:rsidR="00050A7F" w:rsidRPr="00A5484F">
        <w:rPr>
          <w:rFonts w:cs="Arial"/>
          <w:b/>
          <w:bCs/>
          <w:sz w:val="20"/>
          <w:szCs w:val="20"/>
        </w:rPr>
        <w:t>que est</w:t>
      </w:r>
      <w:r w:rsidR="000F3FD6" w:rsidRPr="00A5484F">
        <w:rPr>
          <w:rFonts w:cs="Arial"/>
          <w:b/>
          <w:bCs/>
          <w:sz w:val="20"/>
          <w:szCs w:val="20"/>
        </w:rPr>
        <w:t>á</w:t>
      </w:r>
      <w:r w:rsidR="00050A7F" w:rsidRPr="00A5484F">
        <w:rPr>
          <w:rFonts w:cs="Arial"/>
          <w:b/>
          <w:bCs/>
          <w:sz w:val="20"/>
          <w:szCs w:val="20"/>
        </w:rPr>
        <w:t xml:space="preserve"> ciente e concord</w:t>
      </w:r>
      <w:r w:rsidR="000F3FD6" w:rsidRPr="00A5484F">
        <w:rPr>
          <w:rFonts w:cs="Arial"/>
          <w:b/>
          <w:bCs/>
          <w:sz w:val="20"/>
          <w:szCs w:val="20"/>
        </w:rPr>
        <w:t>a</w:t>
      </w:r>
      <w:r w:rsidR="00050A7F" w:rsidRPr="00A5484F">
        <w:rPr>
          <w:rFonts w:cs="Arial"/>
          <w:b/>
          <w:bCs/>
          <w:sz w:val="20"/>
          <w:szCs w:val="20"/>
        </w:rPr>
        <w:t xml:space="preserve"> com as condições contidas no edital e seus anexos, bem como de que cumpr</w:t>
      </w:r>
      <w:r w:rsidR="000F3FD6" w:rsidRPr="00A5484F">
        <w:rPr>
          <w:rFonts w:cs="Arial"/>
          <w:b/>
          <w:bCs/>
          <w:sz w:val="20"/>
          <w:szCs w:val="20"/>
        </w:rPr>
        <w:t>e</w:t>
      </w:r>
      <w:r w:rsidR="00050A7F" w:rsidRPr="00A5484F">
        <w:rPr>
          <w:rFonts w:cs="Arial"/>
          <w:b/>
          <w:bCs/>
          <w:sz w:val="20"/>
          <w:szCs w:val="20"/>
        </w:rPr>
        <w:t xml:space="preserve"> plenamente os requisitos de habilitação definidos no edital.</w:t>
      </w:r>
    </w:p>
    <w:p w14:paraId="110F46CA" w14:textId="77777777" w:rsidR="00050A7F"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b) Declaração</w:t>
      </w:r>
      <w:r w:rsidR="00050A7F" w:rsidRPr="00A5484F">
        <w:rPr>
          <w:rFonts w:cs="Arial"/>
          <w:b/>
          <w:bCs/>
          <w:sz w:val="20"/>
          <w:szCs w:val="20"/>
        </w:rPr>
        <w:t xml:space="preserve"> sob as penas da lei, </w:t>
      </w:r>
      <w:r w:rsidRPr="00A5484F">
        <w:rPr>
          <w:rFonts w:cs="Arial"/>
          <w:b/>
          <w:bCs/>
          <w:sz w:val="20"/>
          <w:szCs w:val="20"/>
        </w:rPr>
        <w:t xml:space="preserve">de </w:t>
      </w:r>
      <w:r w:rsidR="00050A7F" w:rsidRPr="00A5484F">
        <w:rPr>
          <w:rFonts w:cs="Arial"/>
          <w:b/>
          <w:bCs/>
          <w:sz w:val="20"/>
          <w:szCs w:val="20"/>
        </w:rPr>
        <w:t xml:space="preserve">que até a data </w:t>
      </w:r>
      <w:r w:rsidRPr="00A5484F">
        <w:rPr>
          <w:rFonts w:cs="Arial"/>
          <w:b/>
          <w:bCs/>
          <w:sz w:val="20"/>
          <w:szCs w:val="20"/>
        </w:rPr>
        <w:t xml:space="preserve">de realização desta licitação </w:t>
      </w:r>
      <w:r w:rsidR="00050A7F" w:rsidRPr="00A5484F">
        <w:rPr>
          <w:rFonts w:cs="Arial"/>
          <w:b/>
          <w:bCs/>
          <w:sz w:val="20"/>
          <w:szCs w:val="20"/>
        </w:rPr>
        <w:t xml:space="preserve">inexistem fatos impeditivos para a </w:t>
      </w:r>
      <w:r w:rsidRPr="00A5484F">
        <w:rPr>
          <w:rFonts w:cs="Arial"/>
          <w:b/>
          <w:bCs/>
          <w:sz w:val="20"/>
          <w:szCs w:val="20"/>
        </w:rPr>
        <w:t>h</w:t>
      </w:r>
      <w:r w:rsidR="00050A7F" w:rsidRPr="00A5484F">
        <w:rPr>
          <w:rFonts w:cs="Arial"/>
          <w:b/>
          <w:bCs/>
          <w:sz w:val="20"/>
          <w:szCs w:val="20"/>
        </w:rPr>
        <w:t>abilitação no presente processo licitatório, ciente da obrigatoriedade de declarar ocorrências posteriores.</w:t>
      </w:r>
    </w:p>
    <w:p w14:paraId="121B6E81" w14:textId="5DB03C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c) Declaração de </w:t>
      </w:r>
      <w:r w:rsidR="00050A7F" w:rsidRPr="00A5484F">
        <w:rPr>
          <w:rFonts w:cs="Arial"/>
          <w:b/>
          <w:bCs/>
          <w:sz w:val="20"/>
          <w:szCs w:val="20"/>
        </w:rPr>
        <w:t>que não emprego menor de 18 (dezoito) anos em trabalho noturno, perigoso ou insalubre e não emprego menor de 16 (dezesseis) anos, salvo menor, a partir de 14 (quatorze) anos, na condição de aprendiz, nos termos do inciso XXXIII, do art. 7º da Constituição Federal</w:t>
      </w:r>
      <w:r w:rsidRPr="00A5484F">
        <w:rPr>
          <w:rFonts w:cs="Arial"/>
          <w:b/>
          <w:bCs/>
          <w:sz w:val="20"/>
          <w:szCs w:val="20"/>
        </w:rPr>
        <w:t>.</w:t>
      </w:r>
    </w:p>
    <w:p w14:paraId="416B0A67" w14:textId="777777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d) Declaração de </w:t>
      </w:r>
      <w:r w:rsidR="00050A7F" w:rsidRPr="00A5484F">
        <w:rPr>
          <w:rFonts w:cs="Arial"/>
          <w:b/>
          <w:bCs/>
          <w:sz w:val="20"/>
          <w:szCs w:val="20"/>
        </w:rPr>
        <w:t>que a proposta apresentada para essa licitação foi elaborada de maneira independente, de acordo com o que é estabelecido na Instrução Normativa Nº 2 de 16 de setembro de 2009 da SLTI/MP.</w:t>
      </w:r>
    </w:p>
    <w:p w14:paraId="427AEC75" w14:textId="777777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e) </w:t>
      </w:r>
      <w:r w:rsidR="00050A7F" w:rsidRPr="00A5484F">
        <w:rPr>
          <w:rFonts w:cs="Arial"/>
          <w:b/>
          <w:bCs/>
          <w:sz w:val="20"/>
          <w:szCs w:val="20"/>
        </w:rPr>
        <w:t>Declar</w:t>
      </w:r>
      <w:r w:rsidRPr="00A5484F">
        <w:rPr>
          <w:rFonts w:cs="Arial"/>
          <w:b/>
          <w:bCs/>
          <w:sz w:val="20"/>
          <w:szCs w:val="20"/>
        </w:rPr>
        <w:t>ação de que não possui</w:t>
      </w:r>
      <w:r w:rsidR="00050A7F" w:rsidRPr="00A5484F">
        <w:rPr>
          <w:rFonts w:cs="Arial"/>
          <w:b/>
          <w:bCs/>
          <w:sz w:val="20"/>
          <w:szCs w:val="20"/>
        </w:rPr>
        <w:t xml:space="preserve">, em </w:t>
      </w:r>
      <w:r w:rsidRPr="00A5484F">
        <w:rPr>
          <w:rFonts w:cs="Arial"/>
          <w:b/>
          <w:bCs/>
          <w:sz w:val="20"/>
          <w:szCs w:val="20"/>
        </w:rPr>
        <w:t>sua</w:t>
      </w:r>
      <w:r w:rsidR="00050A7F" w:rsidRPr="00A5484F">
        <w:rPr>
          <w:rFonts w:cs="Arial"/>
          <w:b/>
          <w:bCs/>
          <w:sz w:val="20"/>
          <w:szCs w:val="20"/>
        </w:rPr>
        <w:t xml:space="preserve"> cadeia produtiva, empregados executando trabalho degradante ou forçado, observando o disposto nos incisos III e IV do art.1º e no inciso III do art.5º da Constituição Federal.</w:t>
      </w:r>
    </w:p>
    <w:p w14:paraId="00CE1295" w14:textId="777777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f) Declaração </w:t>
      </w:r>
      <w:r w:rsidR="00050A7F" w:rsidRPr="00A5484F">
        <w:rPr>
          <w:rFonts w:cs="Arial"/>
          <w:b/>
          <w:bCs/>
          <w:sz w:val="20"/>
          <w:szCs w:val="20"/>
        </w:rPr>
        <w:t>que, conforme disposto no art. 93 da Lei nº 8.213</w:t>
      </w:r>
      <w:r w:rsidRPr="00A5484F">
        <w:rPr>
          <w:rFonts w:cs="Arial"/>
          <w:b/>
          <w:bCs/>
          <w:sz w:val="20"/>
          <w:szCs w:val="20"/>
        </w:rPr>
        <w:t>/</w:t>
      </w:r>
      <w:r w:rsidR="00050A7F" w:rsidRPr="00A5484F">
        <w:rPr>
          <w:rFonts w:cs="Arial"/>
          <w:b/>
          <w:bCs/>
          <w:sz w:val="20"/>
          <w:szCs w:val="20"/>
        </w:rPr>
        <w:t>1991, est</w:t>
      </w:r>
      <w:r w:rsidRPr="00A5484F">
        <w:rPr>
          <w:rFonts w:cs="Arial"/>
          <w:b/>
          <w:bCs/>
          <w:sz w:val="20"/>
          <w:szCs w:val="20"/>
        </w:rPr>
        <w:t>á</w:t>
      </w:r>
      <w:r w:rsidR="00050A7F" w:rsidRPr="00A5484F">
        <w:rPr>
          <w:rFonts w:cs="Arial"/>
          <w:b/>
          <w:bCs/>
          <w:sz w:val="20"/>
          <w:szCs w:val="20"/>
        </w:rPr>
        <w:t xml:space="preserve"> ciente do cumprimento da reserva de cargos prevista em lei para pessoa com deficiência ou para </w:t>
      </w:r>
      <w:r w:rsidR="00050A7F" w:rsidRPr="00A5484F">
        <w:rPr>
          <w:rFonts w:cs="Arial"/>
          <w:b/>
          <w:bCs/>
          <w:sz w:val="20"/>
          <w:szCs w:val="20"/>
        </w:rPr>
        <w:lastRenderedPageBreak/>
        <w:t>reabilitado da Previdência Social e que, se aplicado ao número de funcionários da empresa, atend</w:t>
      </w:r>
      <w:r w:rsidRPr="00A5484F">
        <w:rPr>
          <w:rFonts w:cs="Arial"/>
          <w:b/>
          <w:bCs/>
          <w:sz w:val="20"/>
          <w:szCs w:val="20"/>
        </w:rPr>
        <w:t>e</w:t>
      </w:r>
      <w:r w:rsidR="00050A7F" w:rsidRPr="00A5484F">
        <w:rPr>
          <w:rFonts w:cs="Arial"/>
          <w:b/>
          <w:bCs/>
          <w:sz w:val="20"/>
          <w:szCs w:val="20"/>
        </w:rPr>
        <w:t xml:space="preserve"> às regras de acessibilidade previstas na legislação.</w:t>
      </w:r>
    </w:p>
    <w:p w14:paraId="7CAB9BF1" w14:textId="77777777" w:rsidR="00050A7F" w:rsidRPr="00A5484F" w:rsidRDefault="000F3FD6" w:rsidP="00050A7F">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g) Declaração</w:t>
      </w:r>
      <w:r w:rsidR="00050A7F" w:rsidRPr="00A5484F">
        <w:rPr>
          <w:rFonts w:cs="Arial"/>
          <w:b/>
          <w:bCs/>
          <w:sz w:val="20"/>
          <w:szCs w:val="20"/>
        </w:rPr>
        <w:t xml:space="preserve"> sob as penas da Lei</w:t>
      </w:r>
      <w:r w:rsidRPr="00A5484F">
        <w:rPr>
          <w:rFonts w:cs="Arial"/>
          <w:b/>
          <w:bCs/>
          <w:sz w:val="20"/>
          <w:szCs w:val="20"/>
        </w:rPr>
        <w:t xml:space="preserve"> acerca do cumprimento da</w:t>
      </w:r>
      <w:r w:rsidR="00050A7F" w:rsidRPr="00A5484F">
        <w:rPr>
          <w:rFonts w:cs="Arial"/>
          <w:b/>
          <w:bCs/>
          <w:sz w:val="20"/>
          <w:szCs w:val="20"/>
        </w:rPr>
        <w:t xml:space="preserve"> cota de aprendizagem </w:t>
      </w:r>
      <w:r w:rsidRPr="00A5484F">
        <w:rPr>
          <w:rFonts w:cs="Arial"/>
          <w:b/>
          <w:bCs/>
          <w:sz w:val="20"/>
          <w:szCs w:val="20"/>
        </w:rPr>
        <w:t>instruída</w:t>
      </w:r>
      <w:r w:rsidR="00050A7F" w:rsidRPr="00A5484F">
        <w:rPr>
          <w:rFonts w:cs="Arial"/>
          <w:b/>
          <w:bCs/>
          <w:sz w:val="20"/>
          <w:szCs w:val="20"/>
        </w:rPr>
        <w:t xml:space="preserve"> no art. 429 da CLT.</w:t>
      </w:r>
    </w:p>
    <w:p w14:paraId="5E8A6722" w14:textId="77777777" w:rsidR="00050A7F" w:rsidRPr="00CD395C" w:rsidRDefault="00050A7F" w:rsidP="008C279D">
      <w:pPr>
        <w:pStyle w:val="Sub2Incisos"/>
        <w:tabs>
          <w:tab w:val="num" w:pos="576"/>
        </w:tabs>
        <w:spacing w:before="0" w:after="0" w:line="240" w:lineRule="auto"/>
        <w:ind w:left="709" w:right="606" w:hanging="9"/>
        <w:rPr>
          <w:rFonts w:cs="Arial"/>
          <w:b/>
          <w:bCs/>
          <w:sz w:val="20"/>
          <w:szCs w:val="20"/>
        </w:rPr>
      </w:pPr>
    </w:p>
    <w:p w14:paraId="7EA36F05" w14:textId="77777777" w:rsidR="0027743F" w:rsidRPr="00CD395C" w:rsidRDefault="0027743F" w:rsidP="008C279D">
      <w:pPr>
        <w:pStyle w:val="Sub2"/>
        <w:tabs>
          <w:tab w:val="num" w:pos="576"/>
        </w:tabs>
        <w:autoSpaceDE w:val="0"/>
        <w:spacing w:before="0" w:after="0"/>
        <w:ind w:left="426" w:right="606" w:hanging="9"/>
        <w:jc w:val="both"/>
        <w:rPr>
          <w:rFonts w:ascii="Arial" w:hAnsi="Arial"/>
          <w:sz w:val="20"/>
          <w:szCs w:val="20"/>
        </w:rPr>
      </w:pPr>
      <w:r w:rsidRPr="00CD395C">
        <w:rPr>
          <w:rFonts w:ascii="Arial" w:hAnsi="Arial"/>
          <w:b/>
          <w:bCs/>
          <w:sz w:val="20"/>
          <w:szCs w:val="20"/>
        </w:rPr>
        <w:t>6.7.</w:t>
      </w:r>
      <w:r w:rsidR="008C279D" w:rsidRPr="00CD395C">
        <w:rPr>
          <w:rFonts w:ascii="Arial" w:hAnsi="Arial"/>
          <w:b/>
          <w:bCs/>
          <w:sz w:val="20"/>
          <w:szCs w:val="20"/>
        </w:rPr>
        <w:t xml:space="preserve"> </w:t>
      </w:r>
      <w:r w:rsidRPr="00CD395C">
        <w:rPr>
          <w:rFonts w:ascii="Arial" w:hAnsi="Arial"/>
          <w:sz w:val="20"/>
          <w:szCs w:val="20"/>
        </w:rPr>
        <w:t>A declaração falsa relativa ao cumprimento de qualquer condição sujeitará o licitante às sanções previstas em lei e neste Edital.</w:t>
      </w:r>
    </w:p>
    <w:p w14:paraId="5EE713B1" w14:textId="77777777" w:rsidR="0027743F" w:rsidRPr="00CD395C" w:rsidRDefault="0027743F" w:rsidP="008C279D">
      <w:pPr>
        <w:tabs>
          <w:tab w:val="num" w:pos="576"/>
        </w:tabs>
        <w:autoSpaceDE w:val="0"/>
        <w:ind w:right="606" w:hanging="9"/>
        <w:jc w:val="both"/>
        <w:rPr>
          <w:rFonts w:ascii="Arial" w:hAnsi="Arial" w:cs="Arial"/>
          <w:sz w:val="20"/>
          <w:szCs w:val="20"/>
        </w:rPr>
      </w:pPr>
    </w:p>
    <w:p w14:paraId="61EB5753" w14:textId="77777777" w:rsidR="000F3FD6" w:rsidRPr="00CD395C" w:rsidRDefault="000F3FD6" w:rsidP="008C279D">
      <w:pPr>
        <w:tabs>
          <w:tab w:val="num" w:pos="576"/>
        </w:tabs>
        <w:autoSpaceDE w:val="0"/>
        <w:ind w:right="606" w:hanging="9"/>
        <w:jc w:val="both"/>
        <w:rPr>
          <w:rFonts w:ascii="Arial" w:hAnsi="Arial" w:cs="Arial"/>
          <w:sz w:val="20"/>
          <w:szCs w:val="20"/>
        </w:rPr>
      </w:pPr>
    </w:p>
    <w:p w14:paraId="6F17E07F" w14:textId="1C66CFDE" w:rsidR="00A11331" w:rsidRDefault="0027743F" w:rsidP="00E75047">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VII</w:t>
      </w:r>
      <w:r w:rsidR="008C279D" w:rsidRPr="00CD395C">
        <w:rPr>
          <w:rFonts w:ascii="Arial" w:hAnsi="Arial" w:cs="Arial"/>
          <w:b/>
          <w:bCs/>
          <w:sz w:val="20"/>
          <w:szCs w:val="20"/>
        </w:rPr>
        <w:t xml:space="preserve"> </w:t>
      </w:r>
      <w:r w:rsidRPr="00CD395C">
        <w:rPr>
          <w:rFonts w:ascii="Arial" w:hAnsi="Arial" w:cs="Arial"/>
          <w:b/>
          <w:bCs/>
          <w:sz w:val="20"/>
          <w:szCs w:val="20"/>
        </w:rPr>
        <w:t>– DA APRESENTAÇÃO DA PROPOSTA DE PREÇO:</w:t>
      </w:r>
    </w:p>
    <w:p w14:paraId="256CF383" w14:textId="4A490A2B"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7.1. A proposta deverá ser preenchida conforme modelo da proposta anexo ao Edital.</w:t>
      </w:r>
    </w:p>
    <w:p w14:paraId="6FAAC4D2" w14:textId="77777777" w:rsidR="007345C0" w:rsidRPr="00CD395C" w:rsidRDefault="007345C0" w:rsidP="007345C0">
      <w:pPr>
        <w:tabs>
          <w:tab w:val="num" w:pos="576"/>
        </w:tabs>
        <w:ind w:left="426" w:right="606" w:hanging="9"/>
        <w:jc w:val="both"/>
        <w:rPr>
          <w:rFonts w:ascii="Arial" w:hAnsi="Arial" w:cs="Arial"/>
          <w:sz w:val="20"/>
          <w:szCs w:val="20"/>
        </w:rPr>
      </w:pPr>
    </w:p>
    <w:p w14:paraId="61A306BE" w14:textId="723AEAEE"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7.1.1. As propostas de preços deverão ser apresentadas em moeda corrente nacional, limitado o preço</w:t>
      </w:r>
      <w:r w:rsidR="006E266B">
        <w:rPr>
          <w:rFonts w:ascii="Arial" w:hAnsi="Arial" w:cs="Arial"/>
          <w:sz w:val="20"/>
          <w:szCs w:val="20"/>
        </w:rPr>
        <w:t xml:space="preserve"> </w:t>
      </w:r>
      <w:r w:rsidRPr="00CD395C">
        <w:rPr>
          <w:rFonts w:ascii="Arial" w:hAnsi="Arial" w:cs="Arial"/>
          <w:sz w:val="20"/>
          <w:szCs w:val="20"/>
        </w:rPr>
        <w:t>unitário a 02 (duas) casas após a vírgula.</w:t>
      </w:r>
    </w:p>
    <w:p w14:paraId="0FF90E49" w14:textId="77777777" w:rsidR="007345C0" w:rsidRPr="00CD395C" w:rsidRDefault="007345C0" w:rsidP="007345C0">
      <w:pPr>
        <w:tabs>
          <w:tab w:val="num" w:pos="576"/>
        </w:tabs>
        <w:ind w:left="426" w:right="606" w:hanging="9"/>
        <w:jc w:val="both"/>
        <w:rPr>
          <w:rFonts w:ascii="Arial" w:hAnsi="Arial" w:cs="Arial"/>
          <w:sz w:val="20"/>
          <w:szCs w:val="20"/>
        </w:rPr>
      </w:pPr>
    </w:p>
    <w:p w14:paraId="236BAC6B" w14:textId="2061C8C9"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7.2. Concluída satisfatoriamente a negociação, o licitante vencedor deverá encaminhar a proposta ajustada ao valor final ofertado com a descrição do objeto ofertado e o preço com o valor da negociação, no prazo de até 02 horas da convocação do agente de contratação, do pregoeiro ou da comissão de contratação.</w:t>
      </w:r>
    </w:p>
    <w:p w14:paraId="64D05C1F" w14:textId="77777777" w:rsidR="0027743F" w:rsidRPr="00CD395C" w:rsidRDefault="0027743F" w:rsidP="008C279D">
      <w:pPr>
        <w:pStyle w:val="Default"/>
        <w:tabs>
          <w:tab w:val="num" w:pos="576"/>
        </w:tabs>
        <w:ind w:left="426" w:right="606" w:hanging="9"/>
        <w:jc w:val="both"/>
        <w:rPr>
          <w:rFonts w:ascii="Arial" w:hAnsi="Arial" w:cs="Arial"/>
          <w:color w:val="auto"/>
          <w:szCs w:val="20"/>
        </w:rPr>
      </w:pPr>
    </w:p>
    <w:p w14:paraId="286B06C0" w14:textId="6CF05717" w:rsidR="0027743F" w:rsidRPr="00CD395C" w:rsidRDefault="0027743F" w:rsidP="008C279D">
      <w:pPr>
        <w:pStyle w:val="Default"/>
        <w:tabs>
          <w:tab w:val="num" w:pos="576"/>
        </w:tabs>
        <w:ind w:left="426" w:right="606" w:hanging="9"/>
        <w:jc w:val="both"/>
        <w:rPr>
          <w:rFonts w:ascii="Arial" w:hAnsi="Arial" w:cs="Arial"/>
          <w:color w:val="auto"/>
          <w:szCs w:val="20"/>
        </w:rPr>
      </w:pPr>
      <w:r w:rsidRPr="00CD395C">
        <w:rPr>
          <w:rFonts w:ascii="Arial" w:hAnsi="Arial" w:cs="Arial"/>
          <w:b/>
          <w:color w:val="auto"/>
          <w:szCs w:val="20"/>
        </w:rPr>
        <w:t xml:space="preserve">7.3. </w:t>
      </w:r>
      <w:r w:rsidRPr="00CD395C">
        <w:rPr>
          <w:rFonts w:ascii="Arial" w:hAnsi="Arial" w:cs="Arial"/>
          <w:color w:val="auto"/>
          <w:szCs w:val="20"/>
        </w:rPr>
        <w:t xml:space="preserve">Os preços e os </w:t>
      </w:r>
      <w:r w:rsidR="003976C8">
        <w:rPr>
          <w:rFonts w:ascii="Arial" w:hAnsi="Arial" w:cs="Arial"/>
          <w:color w:val="auto"/>
          <w:szCs w:val="20"/>
        </w:rPr>
        <w:t>objetos/</w:t>
      </w:r>
      <w:r w:rsidR="00617632">
        <w:rPr>
          <w:rFonts w:ascii="Arial" w:hAnsi="Arial" w:cs="Arial"/>
          <w:color w:val="auto"/>
          <w:szCs w:val="20"/>
        </w:rPr>
        <w:t>serviços</w:t>
      </w:r>
      <w:r w:rsidRPr="00CD395C">
        <w:rPr>
          <w:rFonts w:ascii="Arial" w:hAnsi="Arial" w:cs="Arial"/>
          <w:color w:val="auto"/>
          <w:szCs w:val="20"/>
        </w:rPr>
        <w:t xml:space="preserve"> propostos são de exclusiva responsabilidade da licitante, assumindo como firmes e verdadeiras suas propostas e lances, não lhe assistindo o direito de pleitear qualquer alteração, sob alegação de erro, omissão ou qualquer outro pretexto.</w:t>
      </w:r>
    </w:p>
    <w:p w14:paraId="2CEEC666" w14:textId="77777777" w:rsidR="0027743F" w:rsidRPr="00CD395C" w:rsidRDefault="0027743F" w:rsidP="008C279D">
      <w:pPr>
        <w:pStyle w:val="Default"/>
        <w:tabs>
          <w:tab w:val="num" w:pos="576"/>
        </w:tabs>
        <w:ind w:left="426" w:right="606" w:hanging="9"/>
        <w:rPr>
          <w:rFonts w:ascii="Arial" w:hAnsi="Arial" w:cs="Arial"/>
          <w:color w:val="auto"/>
          <w:szCs w:val="20"/>
        </w:rPr>
      </w:pPr>
    </w:p>
    <w:p w14:paraId="5F3DF7F1" w14:textId="5357B899" w:rsidR="0027743F" w:rsidRPr="00CD395C" w:rsidRDefault="0027743F" w:rsidP="008C279D">
      <w:pPr>
        <w:pStyle w:val="Default"/>
        <w:tabs>
          <w:tab w:val="num" w:pos="576"/>
        </w:tabs>
        <w:ind w:left="426" w:right="606" w:hanging="9"/>
        <w:jc w:val="both"/>
        <w:rPr>
          <w:rFonts w:ascii="Arial" w:hAnsi="Arial" w:cs="Arial"/>
          <w:color w:val="auto"/>
          <w:szCs w:val="20"/>
        </w:rPr>
      </w:pPr>
      <w:r w:rsidRPr="00CD395C">
        <w:rPr>
          <w:rFonts w:ascii="Arial" w:hAnsi="Arial" w:cs="Arial"/>
          <w:b/>
          <w:bCs/>
          <w:color w:val="auto"/>
          <w:szCs w:val="20"/>
        </w:rPr>
        <w:t xml:space="preserve">7.4. </w:t>
      </w:r>
      <w:r w:rsidRPr="00CD395C">
        <w:rPr>
          <w:rFonts w:ascii="Arial" w:hAnsi="Arial" w:cs="Arial"/>
          <w:color w:val="auto"/>
          <w:szCs w:val="20"/>
        </w:rPr>
        <w:t xml:space="preserve">Ao oferecer sua proposta no sistema eletrônico, o licitante deverá observar rigorosamente a descrição dos itens e considerar as condições estabelecidas no Edital e seus anexos, </w:t>
      </w:r>
      <w:r w:rsidRPr="00CD395C">
        <w:rPr>
          <w:rFonts w:ascii="Arial" w:hAnsi="Arial" w:cs="Arial"/>
          <w:b/>
          <w:color w:val="auto"/>
          <w:szCs w:val="20"/>
        </w:rPr>
        <w:t xml:space="preserve">descrevendo as características do objeto cotado, informando em campo próprio do sistema, preço unitário por </w:t>
      </w:r>
      <w:r w:rsidR="00B137E2">
        <w:rPr>
          <w:rFonts w:ascii="Arial" w:hAnsi="Arial" w:cs="Arial"/>
          <w:b/>
          <w:color w:val="auto"/>
          <w:szCs w:val="20"/>
        </w:rPr>
        <w:t>LOTE</w:t>
      </w:r>
      <w:r w:rsidRPr="00CD395C">
        <w:rPr>
          <w:rFonts w:ascii="Arial" w:hAnsi="Arial" w:cs="Arial"/>
          <w:b/>
          <w:color w:val="auto"/>
          <w:szCs w:val="20"/>
        </w:rPr>
        <w:t xml:space="preserve">. </w:t>
      </w:r>
    </w:p>
    <w:p w14:paraId="675DBDED" w14:textId="77777777" w:rsidR="0027743F" w:rsidRPr="00CD395C" w:rsidRDefault="0027743F" w:rsidP="008C279D">
      <w:pPr>
        <w:pStyle w:val="Default"/>
        <w:tabs>
          <w:tab w:val="num" w:pos="576"/>
        </w:tabs>
        <w:ind w:left="426" w:right="606" w:hanging="9"/>
        <w:jc w:val="both"/>
        <w:rPr>
          <w:rFonts w:ascii="Arial" w:hAnsi="Arial" w:cs="Arial"/>
          <w:b/>
          <w:color w:val="auto"/>
          <w:szCs w:val="20"/>
        </w:rPr>
      </w:pPr>
    </w:p>
    <w:p w14:paraId="124C2416"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7.5. </w:t>
      </w:r>
      <w:r w:rsidRPr="00CD395C">
        <w:rPr>
          <w:rFonts w:ascii="Arial" w:hAnsi="Arial" w:cs="Arial"/>
          <w:sz w:val="20"/>
          <w:szCs w:val="20"/>
        </w:rPr>
        <w:t>A apresentação de proposta na Licitação será considerada como evidência de que a proponente:</w:t>
      </w:r>
    </w:p>
    <w:p w14:paraId="0E11248E"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a) examinou criteriosamente todos os documentos do Edital e obteve do Pregoeiro todas as informações necessárias para a sua formulação;</w:t>
      </w:r>
    </w:p>
    <w:p w14:paraId="42B416C8"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b) considerou que os elementos desta Licitação permitiram a elaboração de uma proposta totalmente condizente com o objeto licitado;</w:t>
      </w:r>
    </w:p>
    <w:p w14:paraId="11DABD2B" w14:textId="67EC4F3A"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c) sendo vencedor da Licitação, assumirá integral responsabilidade pela perfeita e completa execução do</w:t>
      </w:r>
      <w:r w:rsidR="003976C8">
        <w:rPr>
          <w:rFonts w:ascii="Arial" w:hAnsi="Arial" w:cs="Arial"/>
          <w:sz w:val="20"/>
          <w:szCs w:val="20"/>
        </w:rPr>
        <w:t xml:space="preserve"> objeto licitado</w:t>
      </w:r>
      <w:r w:rsidRPr="00CD395C">
        <w:rPr>
          <w:rFonts w:ascii="Arial" w:hAnsi="Arial" w:cs="Arial"/>
          <w:sz w:val="20"/>
          <w:szCs w:val="20"/>
        </w:rPr>
        <w:t xml:space="preserve"> em todas as fases.</w:t>
      </w:r>
    </w:p>
    <w:p w14:paraId="0F97CB2E" w14:textId="77777777" w:rsidR="0027743F" w:rsidRPr="00CD395C" w:rsidRDefault="0027743F" w:rsidP="008C279D">
      <w:pPr>
        <w:tabs>
          <w:tab w:val="num" w:pos="576"/>
        </w:tabs>
        <w:autoSpaceDE w:val="0"/>
        <w:ind w:right="606" w:hanging="9"/>
        <w:jc w:val="both"/>
        <w:rPr>
          <w:rFonts w:ascii="Arial" w:hAnsi="Arial" w:cs="Arial"/>
          <w:sz w:val="20"/>
          <w:szCs w:val="20"/>
        </w:rPr>
      </w:pPr>
    </w:p>
    <w:p w14:paraId="4D5A4BCC" w14:textId="4BD87204"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7.6. </w:t>
      </w:r>
      <w:r w:rsidRPr="00CD395C">
        <w:rPr>
          <w:rFonts w:ascii="Arial" w:hAnsi="Arial" w:cs="Arial"/>
          <w:sz w:val="20"/>
          <w:szCs w:val="20"/>
        </w:rPr>
        <w:t>As propostas apresentadas e os lances formulados incluem todas e quaisquer despesas necessárias e indispensáveis para a perfeita execução das obrigações decorrentes desta licitação e d</w:t>
      </w:r>
      <w:r w:rsidR="00617632">
        <w:rPr>
          <w:rFonts w:ascii="Arial" w:hAnsi="Arial" w:cs="Arial"/>
          <w:sz w:val="20"/>
          <w:szCs w:val="20"/>
        </w:rPr>
        <w:t xml:space="preserve">a </w:t>
      </w:r>
      <w:r w:rsidRPr="00CD395C">
        <w:rPr>
          <w:rFonts w:ascii="Arial" w:hAnsi="Arial" w:cs="Arial"/>
          <w:sz w:val="20"/>
          <w:szCs w:val="20"/>
        </w:rPr>
        <w:t>respectiv</w:t>
      </w:r>
      <w:r w:rsidR="00617632">
        <w:rPr>
          <w:rFonts w:ascii="Arial" w:hAnsi="Arial" w:cs="Arial"/>
          <w:sz w:val="20"/>
          <w:szCs w:val="20"/>
        </w:rPr>
        <w:t xml:space="preserve">a ata, </w:t>
      </w:r>
      <w:r w:rsidRPr="00CD395C">
        <w:rPr>
          <w:rFonts w:ascii="Arial" w:hAnsi="Arial" w:cs="Arial"/>
          <w:sz w:val="20"/>
          <w:szCs w:val="20"/>
        </w:rPr>
        <w:t>termo contratual e devem ser elaboradas em conformidade com a legislação aplicável e as condições estabelecidas neste instrumento convocatório, seus Anexos e os fatores a seguir:</w:t>
      </w:r>
    </w:p>
    <w:p w14:paraId="1C1AB1C5" w14:textId="3D98C9F1"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a) deverão ser considerados pelos proponentes todos os custos para o cumprimento das obrigações exigidas, incluindo mão de obra, seguros, frete, encargos sociais, tributos, transporte, equipamentos e outras despesas necessárias à perfeita execução do objeto deste Edital e d</w:t>
      </w:r>
      <w:r w:rsidR="00CB20D9">
        <w:rPr>
          <w:rFonts w:ascii="Arial" w:hAnsi="Arial" w:cs="Arial"/>
          <w:sz w:val="20"/>
          <w:szCs w:val="20"/>
        </w:rPr>
        <w:t>a</w:t>
      </w:r>
      <w:r w:rsidRPr="00CD395C">
        <w:rPr>
          <w:rFonts w:ascii="Arial" w:hAnsi="Arial" w:cs="Arial"/>
          <w:sz w:val="20"/>
          <w:szCs w:val="20"/>
        </w:rPr>
        <w:t xml:space="preserve"> respectiv</w:t>
      </w:r>
      <w:r w:rsidR="00CB20D9">
        <w:rPr>
          <w:rFonts w:ascii="Arial" w:hAnsi="Arial" w:cs="Arial"/>
          <w:sz w:val="20"/>
          <w:szCs w:val="20"/>
        </w:rPr>
        <w:t>a</w:t>
      </w:r>
      <w:r w:rsidRPr="00CD395C">
        <w:rPr>
          <w:rFonts w:ascii="Arial" w:hAnsi="Arial" w:cs="Arial"/>
          <w:sz w:val="20"/>
          <w:szCs w:val="20"/>
        </w:rPr>
        <w:t xml:space="preserve"> </w:t>
      </w:r>
      <w:r w:rsidR="00CB20D9" w:rsidRPr="00CB20D9">
        <w:rPr>
          <w:rFonts w:ascii="Arial" w:hAnsi="Arial" w:cs="Arial"/>
          <w:sz w:val="20"/>
          <w:szCs w:val="20"/>
        </w:rPr>
        <w:t>ata de registro de preços</w:t>
      </w:r>
      <w:r w:rsidRPr="00CD395C">
        <w:rPr>
          <w:rFonts w:ascii="Arial" w:hAnsi="Arial" w:cs="Arial"/>
          <w:sz w:val="20"/>
          <w:szCs w:val="20"/>
        </w:rPr>
        <w:t>;</w:t>
      </w:r>
    </w:p>
    <w:p w14:paraId="4722922E"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b) especificação do objeto, observadas as características exigidas no presente Edital;</w:t>
      </w:r>
    </w:p>
    <w:p w14:paraId="144ED0B8"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 xml:space="preserve">c) </w:t>
      </w:r>
      <w:r w:rsidRPr="00CD395C">
        <w:rPr>
          <w:rFonts w:ascii="Arial" w:hAnsi="Arial" w:cs="Arial"/>
          <w:b/>
          <w:sz w:val="20"/>
          <w:szCs w:val="20"/>
        </w:rPr>
        <w:t>validade da proposta</w:t>
      </w:r>
      <w:r w:rsidRPr="00CD395C">
        <w:rPr>
          <w:rFonts w:ascii="Arial" w:hAnsi="Arial" w:cs="Arial"/>
          <w:sz w:val="20"/>
          <w:szCs w:val="20"/>
        </w:rPr>
        <w:t xml:space="preserve"> não inferior a </w:t>
      </w:r>
      <w:r w:rsidRPr="00CD395C">
        <w:rPr>
          <w:rFonts w:ascii="Arial" w:hAnsi="Arial" w:cs="Arial"/>
          <w:b/>
          <w:sz w:val="20"/>
          <w:szCs w:val="20"/>
        </w:rPr>
        <w:t xml:space="preserve">60 (sessenta) dias </w:t>
      </w:r>
      <w:r w:rsidRPr="00CD395C">
        <w:rPr>
          <w:rFonts w:ascii="Arial" w:hAnsi="Arial" w:cs="Arial"/>
          <w:sz w:val="20"/>
          <w:szCs w:val="20"/>
        </w:rPr>
        <w:t>consecutivos da apresentação da mesma, podendo ser suspenso esse prazo na hipótese de interposição de recurso administrativo ou judicial, e também na fase de apresentação de amostras, se solicitadas.</w:t>
      </w:r>
    </w:p>
    <w:p w14:paraId="47EE32AA" w14:textId="77777777" w:rsidR="0027743F" w:rsidRPr="00CD395C" w:rsidRDefault="0027743F" w:rsidP="008C279D">
      <w:pPr>
        <w:tabs>
          <w:tab w:val="num" w:pos="576"/>
        </w:tabs>
        <w:autoSpaceDE w:val="0"/>
        <w:ind w:right="606" w:hanging="9"/>
        <w:jc w:val="both"/>
        <w:rPr>
          <w:rFonts w:ascii="Arial" w:hAnsi="Arial" w:cs="Arial"/>
          <w:sz w:val="20"/>
          <w:szCs w:val="20"/>
        </w:rPr>
      </w:pPr>
    </w:p>
    <w:p w14:paraId="181A7475" w14:textId="02475E83"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7.7. </w:t>
      </w:r>
      <w:r w:rsidR="009B3A63" w:rsidRPr="00CD395C">
        <w:rPr>
          <w:rFonts w:ascii="Arial" w:hAnsi="Arial" w:cs="Arial"/>
          <w:sz w:val="20"/>
          <w:szCs w:val="20"/>
        </w:rPr>
        <w:t>O Munic</w:t>
      </w:r>
      <w:r w:rsidR="00B25716">
        <w:rPr>
          <w:rFonts w:ascii="Arial" w:hAnsi="Arial" w:cs="Arial"/>
          <w:sz w:val="20"/>
          <w:szCs w:val="20"/>
        </w:rPr>
        <w:t>í</w:t>
      </w:r>
      <w:r w:rsidR="009B3A63" w:rsidRPr="00CD395C">
        <w:rPr>
          <w:rFonts w:ascii="Arial" w:hAnsi="Arial" w:cs="Arial"/>
          <w:sz w:val="20"/>
          <w:szCs w:val="20"/>
        </w:rPr>
        <w:t>pio de Mandaguaçu</w:t>
      </w:r>
      <w:r w:rsidRPr="00CD395C">
        <w:rPr>
          <w:rFonts w:ascii="Arial" w:hAnsi="Arial" w:cs="Arial"/>
          <w:sz w:val="20"/>
          <w:szCs w:val="20"/>
        </w:rPr>
        <w:t xml:space="preserve"> não aceitará cobrança posterior de qualquer imposto, tributo ou assemelhado adicional, salvo se alterado ou criado após a data de abertura desta licitação e que venha expressamente a incidir sobre o objeto, na forma da lei.</w:t>
      </w:r>
    </w:p>
    <w:p w14:paraId="49F27808"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75F3A857" w14:textId="77777777" w:rsidR="0027743F" w:rsidRPr="00264518" w:rsidRDefault="0027743F" w:rsidP="008C279D">
      <w:pPr>
        <w:tabs>
          <w:tab w:val="num" w:pos="576"/>
        </w:tabs>
        <w:autoSpaceDE w:val="0"/>
        <w:ind w:left="426" w:right="606" w:hanging="9"/>
        <w:jc w:val="both"/>
        <w:rPr>
          <w:rFonts w:ascii="Arial" w:hAnsi="Arial" w:cs="Arial"/>
          <w:b/>
          <w:bCs/>
          <w:sz w:val="20"/>
          <w:szCs w:val="20"/>
        </w:rPr>
      </w:pPr>
      <w:r w:rsidRPr="00CD395C">
        <w:rPr>
          <w:rFonts w:ascii="Arial" w:hAnsi="Arial" w:cs="Arial"/>
          <w:b/>
          <w:sz w:val="20"/>
          <w:szCs w:val="20"/>
        </w:rPr>
        <w:lastRenderedPageBreak/>
        <w:t xml:space="preserve">7.8. </w:t>
      </w:r>
      <w:r w:rsidRPr="00264518">
        <w:rPr>
          <w:rFonts w:ascii="Arial" w:hAnsi="Arial" w:cs="Arial"/>
          <w:b/>
          <w:bCs/>
          <w:sz w:val="20"/>
          <w:szCs w:val="20"/>
        </w:rPr>
        <w:t>Não será aceita carta ou outro meio de comunicação informando engano, erro ou omissão da parte da empresa ou de representante.</w:t>
      </w:r>
    </w:p>
    <w:p w14:paraId="1F8DFEDA" w14:textId="77777777" w:rsidR="0027743F" w:rsidRPr="00CD395C" w:rsidRDefault="0027743F" w:rsidP="008C279D">
      <w:pPr>
        <w:pStyle w:val="Textopadro"/>
        <w:widowControl/>
        <w:tabs>
          <w:tab w:val="num" w:pos="576"/>
        </w:tabs>
        <w:ind w:left="426" w:right="606" w:hanging="9"/>
        <w:jc w:val="both"/>
        <w:rPr>
          <w:rFonts w:ascii="Arial" w:hAnsi="Arial" w:cs="Arial"/>
          <w:b/>
          <w:sz w:val="20"/>
          <w:lang w:val="pt-BR"/>
        </w:rPr>
      </w:pPr>
    </w:p>
    <w:p w14:paraId="586674CE" w14:textId="33E76C64" w:rsidR="0027743F" w:rsidRPr="00CD395C" w:rsidRDefault="0027743F" w:rsidP="00280A81">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7.9.</w:t>
      </w:r>
      <w:r w:rsidRPr="00CD395C">
        <w:rPr>
          <w:rFonts w:ascii="Arial" w:hAnsi="Arial" w:cs="Arial"/>
          <w:sz w:val="20"/>
          <w:szCs w:val="20"/>
        </w:rPr>
        <w:t xml:space="preserve"> O Pregoeiro poderá desclassificar a proposta ou mesmo desqualificar a empresa, a qualquer tempo, no caso de conhecimento de fato superveniente ou circunstância desabonadora da empresa ou de seus sócios, nos termos </w:t>
      </w:r>
      <w:r w:rsidR="00280A81" w:rsidRPr="00CD395C">
        <w:rPr>
          <w:rFonts w:ascii="Arial" w:hAnsi="Arial" w:cs="Arial"/>
          <w:sz w:val="20"/>
          <w:szCs w:val="20"/>
        </w:rPr>
        <w:t>da Lei Federal nº 14.133/2021.</w:t>
      </w:r>
    </w:p>
    <w:p w14:paraId="5036080D" w14:textId="77777777" w:rsidR="00280A81" w:rsidRPr="00CD395C" w:rsidRDefault="00280A81" w:rsidP="00280A81">
      <w:pPr>
        <w:tabs>
          <w:tab w:val="num" w:pos="576"/>
        </w:tabs>
        <w:autoSpaceDE w:val="0"/>
        <w:ind w:left="426" w:right="606" w:hanging="9"/>
        <w:jc w:val="both"/>
        <w:rPr>
          <w:rFonts w:ascii="Arial" w:hAnsi="Arial" w:cs="Arial"/>
          <w:b/>
          <w:sz w:val="20"/>
          <w:szCs w:val="20"/>
        </w:rPr>
      </w:pPr>
    </w:p>
    <w:p w14:paraId="6D9BDD1F" w14:textId="41A6278A"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7.10. </w:t>
      </w:r>
      <w:r w:rsidRPr="00CD395C">
        <w:rPr>
          <w:rFonts w:ascii="Arial" w:hAnsi="Arial" w:cs="Arial"/>
          <w:sz w:val="20"/>
          <w:szCs w:val="20"/>
        </w:rPr>
        <w:t xml:space="preserve">Para o julgamento das propostas de preços será adotado o critério de </w:t>
      </w:r>
      <w:r w:rsidRPr="00CD395C">
        <w:rPr>
          <w:rFonts w:ascii="Arial" w:hAnsi="Arial" w:cs="Arial"/>
          <w:b/>
          <w:sz w:val="20"/>
          <w:szCs w:val="20"/>
        </w:rPr>
        <w:t xml:space="preserve">Menor Preço Por </w:t>
      </w:r>
      <w:r w:rsidR="00B137E2">
        <w:rPr>
          <w:rFonts w:ascii="Arial" w:hAnsi="Arial" w:cs="Arial"/>
          <w:b/>
          <w:sz w:val="20"/>
          <w:szCs w:val="20"/>
        </w:rPr>
        <w:t>LOTE,</w:t>
      </w:r>
      <w:r w:rsidRPr="00CD395C">
        <w:rPr>
          <w:rFonts w:ascii="Arial" w:hAnsi="Arial" w:cs="Arial"/>
          <w:b/>
          <w:sz w:val="20"/>
          <w:szCs w:val="20"/>
        </w:rPr>
        <w:t xml:space="preserve"> </w:t>
      </w:r>
      <w:r w:rsidRPr="00CD395C">
        <w:rPr>
          <w:rFonts w:ascii="Arial" w:hAnsi="Arial" w:cs="Arial"/>
          <w:sz w:val="20"/>
          <w:szCs w:val="20"/>
        </w:rPr>
        <w:t>observado o prazo para fornecimento, as especificações técnicas, parâmetros mínimos de desempenho e de qualidade e demais condições definidas neste Edital.</w:t>
      </w:r>
    </w:p>
    <w:p w14:paraId="0F7EE9BF"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12DA050E" w14:textId="77777777" w:rsidR="0027743F" w:rsidRPr="00CD395C" w:rsidRDefault="0027743F" w:rsidP="000F3FD6">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7.11. </w:t>
      </w:r>
      <w:r w:rsidRPr="00CD395C">
        <w:rPr>
          <w:rFonts w:ascii="Arial" w:hAnsi="Arial" w:cs="Arial"/>
          <w:sz w:val="20"/>
          <w:highlight w:val="white"/>
          <w:lang w:val="pt-BR" w:eastAsia="en-US"/>
        </w:rPr>
        <w:t xml:space="preserve">A </w:t>
      </w:r>
      <w:r w:rsidRPr="00CD395C">
        <w:rPr>
          <w:rFonts w:ascii="Arial" w:hAnsi="Arial" w:cs="Arial"/>
          <w:b/>
          <w:bCs/>
          <w:sz w:val="20"/>
          <w:highlight w:val="white"/>
          <w:lang w:val="pt-BR" w:eastAsia="en-US"/>
        </w:rPr>
        <w:t>PROPOSTA DE PREÇOS</w:t>
      </w:r>
      <w:r w:rsidRPr="00CD395C">
        <w:rPr>
          <w:rFonts w:ascii="Arial" w:hAnsi="Arial" w:cs="Arial"/>
          <w:sz w:val="20"/>
          <w:highlight w:val="white"/>
          <w:lang w:val="pt-BR" w:eastAsia="en-US"/>
        </w:rPr>
        <w:t xml:space="preserve"> deverá conter oferta firme e precisa, sem alternativas de preços ou qualquer outra condição que induza o julgamento a ter mais de um resultado.</w:t>
      </w:r>
    </w:p>
    <w:p w14:paraId="51009432" w14:textId="77777777" w:rsidR="0027743F" w:rsidRPr="00CD395C" w:rsidRDefault="0027743F" w:rsidP="008C279D">
      <w:pPr>
        <w:pStyle w:val="Textopadro"/>
        <w:widowControl/>
        <w:tabs>
          <w:tab w:val="num" w:pos="576"/>
        </w:tabs>
        <w:autoSpaceDE w:val="0"/>
        <w:ind w:right="606" w:hanging="9"/>
        <w:jc w:val="both"/>
        <w:rPr>
          <w:rFonts w:ascii="Arial" w:hAnsi="Arial" w:cs="Arial"/>
          <w:sz w:val="20"/>
          <w:highlight w:val="yellow"/>
          <w:lang w:val="pt-BR"/>
        </w:rPr>
      </w:pPr>
    </w:p>
    <w:p w14:paraId="1E421F27" w14:textId="77777777" w:rsidR="0027743F" w:rsidRPr="00CD395C" w:rsidRDefault="0027743F" w:rsidP="000F3FD6">
      <w:pPr>
        <w:pStyle w:val="Default"/>
        <w:tabs>
          <w:tab w:val="num" w:pos="576"/>
        </w:tabs>
        <w:ind w:left="426" w:right="606" w:hanging="9"/>
        <w:jc w:val="both"/>
        <w:rPr>
          <w:rFonts w:ascii="Arial" w:hAnsi="Arial" w:cs="Arial"/>
          <w:color w:val="auto"/>
          <w:szCs w:val="20"/>
        </w:rPr>
      </w:pPr>
      <w:r w:rsidRPr="00CD395C">
        <w:rPr>
          <w:rFonts w:ascii="Arial" w:hAnsi="Arial" w:cs="Arial"/>
          <w:b/>
          <w:bCs/>
          <w:color w:val="auto"/>
          <w:szCs w:val="20"/>
        </w:rPr>
        <w:t>7.1</w:t>
      </w:r>
      <w:r w:rsidR="000F3FD6" w:rsidRPr="00CD395C">
        <w:rPr>
          <w:rFonts w:ascii="Arial" w:hAnsi="Arial" w:cs="Arial"/>
          <w:b/>
          <w:bCs/>
          <w:color w:val="auto"/>
          <w:szCs w:val="20"/>
        </w:rPr>
        <w:t>2</w:t>
      </w:r>
      <w:r w:rsidRPr="00CD395C">
        <w:rPr>
          <w:rFonts w:ascii="Arial" w:hAnsi="Arial" w:cs="Arial"/>
          <w:color w:val="auto"/>
          <w:szCs w:val="20"/>
        </w:rPr>
        <w:t xml:space="preserve">. Os documentos que compõem a proposta e a habilitação do licitante melhor classificado somente serão disponibilizados para avaliação do pregoeiro e para acesso público após o encerramento do envio de lances. </w:t>
      </w:r>
    </w:p>
    <w:p w14:paraId="69B1DE9A" w14:textId="77777777" w:rsidR="0027743F" w:rsidRPr="00CD395C" w:rsidRDefault="0027743F" w:rsidP="008C279D">
      <w:pPr>
        <w:pStyle w:val="Default"/>
        <w:tabs>
          <w:tab w:val="num" w:pos="576"/>
        </w:tabs>
        <w:ind w:right="606" w:hanging="9"/>
        <w:rPr>
          <w:rFonts w:ascii="Arial" w:hAnsi="Arial" w:cs="Arial"/>
          <w:color w:val="auto"/>
          <w:szCs w:val="20"/>
          <w:highlight w:val="yellow"/>
        </w:rPr>
      </w:pPr>
    </w:p>
    <w:p w14:paraId="3EB0B823" w14:textId="77777777" w:rsidR="0027743F" w:rsidRPr="00CD395C" w:rsidRDefault="0027743F" w:rsidP="008C279D">
      <w:pPr>
        <w:pBdr>
          <w:top w:val="single" w:sz="4" w:space="1" w:color="000000"/>
          <w:left w:val="single" w:sz="4" w:space="4" w:color="000000"/>
          <w:bottom w:val="single" w:sz="4" w:space="1" w:color="000000"/>
          <w:right w:val="single" w:sz="4" w:space="4" w:color="000000"/>
        </w:pBdr>
        <w:tabs>
          <w:tab w:val="num" w:pos="576"/>
          <w:tab w:val="left" w:pos="9923"/>
        </w:tabs>
        <w:ind w:left="426" w:right="606" w:hanging="9"/>
        <w:jc w:val="both"/>
        <w:rPr>
          <w:rFonts w:ascii="Arial" w:hAnsi="Arial" w:cs="Arial"/>
          <w:sz w:val="20"/>
          <w:szCs w:val="20"/>
        </w:rPr>
      </w:pPr>
      <w:r w:rsidRPr="00CD395C">
        <w:rPr>
          <w:rFonts w:ascii="Arial" w:hAnsi="Arial" w:cs="Arial"/>
          <w:b/>
          <w:bCs/>
          <w:sz w:val="20"/>
          <w:szCs w:val="20"/>
        </w:rPr>
        <w:t>VIII – DA ABERTURA DAS PROPOSTAS DE PREÇO E FORMULAÇÃO DOS LANCES:</w:t>
      </w:r>
    </w:p>
    <w:p w14:paraId="17959801"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8.1. </w:t>
      </w:r>
      <w:r w:rsidRPr="00CD395C">
        <w:rPr>
          <w:rFonts w:ascii="Arial" w:hAnsi="Arial" w:cs="Arial"/>
          <w:sz w:val="20"/>
          <w:szCs w:val="20"/>
        </w:rPr>
        <w:t>A partir do horário previsto neste Edital, terá início a sessão pública do Pregão eletrônico, com a divulgação das propostas de preços recebidas, passando o Pregoeiro a avaliar a devida aceitabilidade.</w:t>
      </w:r>
    </w:p>
    <w:p w14:paraId="60F51AD4"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36132742"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8.2. </w:t>
      </w:r>
      <w:r w:rsidRPr="00CD395C">
        <w:rPr>
          <w:rFonts w:ascii="Arial" w:hAnsi="Arial" w:cs="Arial"/>
          <w:sz w:val="20"/>
          <w:szCs w:val="20"/>
        </w:rPr>
        <w:t xml:space="preserve">O Pregoeiro verificará as propostas apresentadas, </w:t>
      </w:r>
      <w:r w:rsidRPr="00CD395C">
        <w:rPr>
          <w:rFonts w:ascii="Arial" w:hAnsi="Arial" w:cs="Arial"/>
          <w:b/>
          <w:bCs/>
          <w:sz w:val="20"/>
          <w:szCs w:val="20"/>
        </w:rPr>
        <w:t xml:space="preserve">desclassificando, </w:t>
      </w:r>
      <w:r w:rsidRPr="00CD395C">
        <w:rPr>
          <w:rFonts w:ascii="Arial" w:hAnsi="Arial" w:cs="Arial"/>
          <w:sz w:val="20"/>
          <w:szCs w:val="20"/>
        </w:rPr>
        <w:t xml:space="preserve">aquelas que não estejam em conformidade com </w:t>
      </w:r>
      <w:r w:rsidR="008C279D" w:rsidRPr="00CD395C">
        <w:rPr>
          <w:rFonts w:ascii="Arial" w:hAnsi="Arial" w:cs="Arial"/>
          <w:sz w:val="20"/>
          <w:szCs w:val="20"/>
        </w:rPr>
        <w:t>os requisitos</w:t>
      </w:r>
      <w:r w:rsidRPr="00CD395C">
        <w:rPr>
          <w:rFonts w:ascii="Arial" w:hAnsi="Arial" w:cs="Arial"/>
          <w:sz w:val="20"/>
          <w:szCs w:val="20"/>
        </w:rPr>
        <w:t xml:space="preserve"> estabelecidos neste Edital. </w:t>
      </w:r>
    </w:p>
    <w:p w14:paraId="17D5EC91"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04E12523"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8.3. </w:t>
      </w:r>
      <w:r w:rsidRPr="00CD395C">
        <w:rPr>
          <w:rFonts w:ascii="Arial" w:hAnsi="Arial" w:cs="Arial"/>
          <w:sz w:val="20"/>
          <w:szCs w:val="20"/>
        </w:rPr>
        <w:t>A desclassificação da proposta será fundamentada e registrada no sistema, com acompanhamento em tempo real por todos os participantes.</w:t>
      </w:r>
    </w:p>
    <w:p w14:paraId="4C5A5481"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4068B9D2"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8.4. </w:t>
      </w:r>
      <w:r w:rsidRPr="00CD395C">
        <w:rPr>
          <w:rFonts w:ascii="Arial" w:hAnsi="Arial" w:cs="Arial"/>
          <w:sz w:val="20"/>
          <w:szCs w:val="20"/>
        </w:rPr>
        <w:t xml:space="preserve">Aberta a etapa competitiva, os representantes dos fornecedores deverão estar conectados ao sistema para participar da sessão de lances. </w:t>
      </w:r>
    </w:p>
    <w:p w14:paraId="0CAD88C8"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78650BD0"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8.5. </w:t>
      </w:r>
      <w:r w:rsidRPr="00CD395C">
        <w:rPr>
          <w:rFonts w:ascii="Arial" w:hAnsi="Arial" w:cs="Arial"/>
          <w:sz w:val="20"/>
          <w:szCs w:val="20"/>
        </w:rPr>
        <w:t>A cada lance ofertado o participante será imediatamente informado de seu recebimento e respectivo horário de registro e valor.</w:t>
      </w:r>
    </w:p>
    <w:p w14:paraId="57831C61" w14:textId="77777777" w:rsidR="0027743F" w:rsidRPr="00CD395C" w:rsidRDefault="0027743F" w:rsidP="008C279D">
      <w:pPr>
        <w:tabs>
          <w:tab w:val="num" w:pos="576"/>
        </w:tabs>
        <w:autoSpaceDE w:val="0"/>
        <w:ind w:right="606" w:hanging="9"/>
        <w:jc w:val="both"/>
        <w:rPr>
          <w:rFonts w:ascii="Arial" w:hAnsi="Arial" w:cs="Arial"/>
          <w:sz w:val="20"/>
          <w:szCs w:val="20"/>
        </w:rPr>
      </w:pPr>
    </w:p>
    <w:p w14:paraId="5BE48BC7"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8.6. </w:t>
      </w:r>
      <w:r w:rsidRPr="00CD395C">
        <w:rPr>
          <w:rFonts w:ascii="Arial" w:hAnsi="Arial" w:cs="Arial"/>
          <w:sz w:val="20"/>
          <w:szCs w:val="20"/>
        </w:rPr>
        <w:t>Não serão aceitos dois ou mais lances de mesmo valor, prevalecendo aquele que for recebido e registrado em primeiro lugar.</w:t>
      </w:r>
    </w:p>
    <w:p w14:paraId="69D349A0"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69BC7463"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w:t>
      </w:r>
      <w:r w:rsidR="000F3FD6" w:rsidRPr="00CD395C">
        <w:rPr>
          <w:rFonts w:ascii="Arial" w:hAnsi="Arial" w:cs="Arial"/>
          <w:b/>
          <w:sz w:val="20"/>
          <w:szCs w:val="20"/>
        </w:rPr>
        <w:t>7</w:t>
      </w:r>
      <w:r w:rsidRPr="00CD395C">
        <w:rPr>
          <w:rFonts w:ascii="Arial" w:hAnsi="Arial" w:cs="Arial"/>
          <w:b/>
          <w:sz w:val="20"/>
          <w:szCs w:val="20"/>
        </w:rPr>
        <w:t xml:space="preserve">. </w:t>
      </w:r>
      <w:r w:rsidRPr="00CD395C">
        <w:rPr>
          <w:rFonts w:ascii="Arial" w:hAnsi="Arial" w:cs="Arial"/>
          <w:sz w:val="20"/>
          <w:szCs w:val="20"/>
        </w:rPr>
        <w:t>Durante o transcurso da sessão pública, os participantes serão informados do valor, em tempo real, do menor lance registrado.</w:t>
      </w:r>
    </w:p>
    <w:p w14:paraId="7DC9DE11"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445925CA"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w:t>
      </w:r>
      <w:r w:rsidR="000F3FD6" w:rsidRPr="00CD395C">
        <w:rPr>
          <w:rFonts w:ascii="Arial" w:hAnsi="Arial" w:cs="Arial"/>
          <w:b/>
          <w:sz w:val="20"/>
          <w:szCs w:val="20"/>
        </w:rPr>
        <w:t>8</w:t>
      </w:r>
      <w:r w:rsidRPr="00CD395C">
        <w:rPr>
          <w:rFonts w:ascii="Arial" w:hAnsi="Arial" w:cs="Arial"/>
          <w:b/>
          <w:sz w:val="20"/>
          <w:szCs w:val="20"/>
        </w:rPr>
        <w:t xml:space="preserve">. </w:t>
      </w:r>
      <w:r w:rsidRPr="00CD395C">
        <w:rPr>
          <w:rFonts w:ascii="Arial" w:hAnsi="Arial" w:cs="Arial"/>
          <w:sz w:val="20"/>
          <w:szCs w:val="20"/>
        </w:rPr>
        <w:t>O sistema não identificará os autores dos lances aos demais participantes.</w:t>
      </w:r>
    </w:p>
    <w:p w14:paraId="2B0B9AB7"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773B1A45"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8.</w:t>
      </w:r>
      <w:r w:rsidR="000F3FD6" w:rsidRPr="00CD395C">
        <w:rPr>
          <w:rFonts w:ascii="Arial" w:hAnsi="Arial" w:cs="Arial"/>
          <w:b/>
          <w:bCs/>
          <w:sz w:val="20"/>
          <w:szCs w:val="20"/>
        </w:rPr>
        <w:t>9</w:t>
      </w:r>
      <w:r w:rsidRPr="00CD395C">
        <w:rPr>
          <w:rFonts w:ascii="Arial" w:hAnsi="Arial" w:cs="Arial"/>
          <w:sz w:val="20"/>
          <w:szCs w:val="20"/>
        </w:rPr>
        <w:t xml:space="preserve">. O intervalo mínimo de diferença de valores entre os lances, que incidirá tanto em relação aos lances intermediários quanto em relação à proposta que cobrir a melhor oferta deverá ser de </w:t>
      </w:r>
      <w:r w:rsidRPr="00CD395C">
        <w:rPr>
          <w:rFonts w:ascii="Arial" w:hAnsi="Arial" w:cs="Arial"/>
          <w:b/>
          <w:sz w:val="20"/>
          <w:szCs w:val="20"/>
        </w:rPr>
        <w:t xml:space="preserve">R$ 0,01 (um centavo). </w:t>
      </w:r>
    </w:p>
    <w:p w14:paraId="316BC752" w14:textId="77777777" w:rsidR="0027743F" w:rsidRPr="00CD395C" w:rsidRDefault="0027743F" w:rsidP="008C279D">
      <w:pPr>
        <w:pStyle w:val="Default"/>
        <w:tabs>
          <w:tab w:val="num" w:pos="576"/>
        </w:tabs>
        <w:ind w:left="426" w:right="606" w:hanging="9"/>
        <w:rPr>
          <w:rFonts w:ascii="Arial" w:hAnsi="Arial" w:cs="Arial"/>
          <w:color w:val="auto"/>
          <w:szCs w:val="20"/>
        </w:rPr>
      </w:pPr>
    </w:p>
    <w:p w14:paraId="0ECA712E"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0</w:t>
      </w:r>
      <w:r w:rsidRPr="00CD395C">
        <w:rPr>
          <w:rFonts w:ascii="Arial" w:hAnsi="Arial" w:cs="Arial"/>
          <w:sz w:val="20"/>
          <w:szCs w:val="20"/>
          <w:highlight w:val="white"/>
        </w:rPr>
        <w:t>.</w:t>
      </w:r>
      <w:r w:rsidRPr="00CD395C">
        <w:rPr>
          <w:rFonts w:ascii="Arial" w:hAnsi="Arial" w:cs="Arial"/>
          <w:b/>
          <w:bCs/>
          <w:sz w:val="20"/>
          <w:szCs w:val="20"/>
          <w:highlight w:val="white"/>
        </w:rPr>
        <w:t xml:space="preserve"> Será adotado o modo de disputa ABERTO</w:t>
      </w:r>
      <w:r w:rsidRPr="00CD395C">
        <w:rPr>
          <w:rFonts w:ascii="Arial" w:hAnsi="Arial" w:cs="Arial"/>
          <w:sz w:val="20"/>
          <w:szCs w:val="20"/>
          <w:highlight w:val="white"/>
        </w:rPr>
        <w:t>, onde os licitantes apresentarão lances públicos e sucessivos, com prorrogações, conforme o critério de julgamento adotado.</w:t>
      </w:r>
    </w:p>
    <w:p w14:paraId="0764A3C4"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3AEB5691"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1</w:t>
      </w:r>
      <w:r w:rsidRPr="00CD395C">
        <w:rPr>
          <w:rFonts w:ascii="Arial" w:hAnsi="Arial" w:cs="Arial"/>
          <w:sz w:val="20"/>
          <w:szCs w:val="20"/>
          <w:highlight w:val="white"/>
        </w:rPr>
        <w:t>. No modo de disputa aberto, a etapa de envio de lances na sessão pública durará dez minutos e, após isso, será prorrogada automaticamente pelo sistema quando houver lance ofertado nos últimos dois minutos do período de duração da sessão pública.</w:t>
      </w:r>
    </w:p>
    <w:p w14:paraId="7164D3A3"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441801AF"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lastRenderedPageBreak/>
        <w:t>8.1</w:t>
      </w:r>
      <w:r w:rsidR="000F3FD6" w:rsidRPr="00CD395C">
        <w:rPr>
          <w:rFonts w:ascii="Arial" w:hAnsi="Arial" w:cs="Arial"/>
          <w:b/>
          <w:bCs/>
          <w:sz w:val="20"/>
          <w:szCs w:val="20"/>
          <w:highlight w:val="white"/>
        </w:rPr>
        <w:t>2</w:t>
      </w:r>
      <w:r w:rsidRPr="00CD395C">
        <w:rPr>
          <w:rFonts w:ascii="Arial" w:hAnsi="Arial" w:cs="Arial"/>
          <w:sz w:val="20"/>
          <w:szCs w:val="20"/>
          <w:highlight w:val="white"/>
        </w:rPr>
        <w:t>. A prorrogação automática da etapa de envio de lances será de dois minutos e ocorrerá sucessivamente sempre que houver lances enviados nesse período de prorrogação, inclusive quando se tratar de lances intermediários.</w:t>
      </w:r>
    </w:p>
    <w:p w14:paraId="68057EF2"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35E40B17"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3</w:t>
      </w:r>
      <w:r w:rsidRPr="00CD395C">
        <w:rPr>
          <w:rFonts w:ascii="Arial" w:hAnsi="Arial" w:cs="Arial"/>
          <w:sz w:val="20"/>
          <w:szCs w:val="20"/>
          <w:highlight w:val="white"/>
        </w:rPr>
        <w:t>. Na hipótese de não haver novos lances na forma estabelecida no item 8.1</w:t>
      </w:r>
      <w:r w:rsidR="000F3FD6" w:rsidRPr="00CD395C">
        <w:rPr>
          <w:rFonts w:ascii="Arial" w:hAnsi="Arial" w:cs="Arial"/>
          <w:sz w:val="20"/>
          <w:szCs w:val="20"/>
          <w:highlight w:val="white"/>
        </w:rPr>
        <w:t>1</w:t>
      </w:r>
      <w:r w:rsidRPr="00CD395C">
        <w:rPr>
          <w:rFonts w:ascii="Arial" w:hAnsi="Arial" w:cs="Arial"/>
          <w:sz w:val="20"/>
          <w:szCs w:val="20"/>
          <w:highlight w:val="white"/>
        </w:rPr>
        <w:t xml:space="preserve"> a sessão pública será encerrada automaticamente.</w:t>
      </w:r>
    </w:p>
    <w:p w14:paraId="088A50E5"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3D4E0502" w14:textId="75DBDB94"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4</w:t>
      </w:r>
      <w:r w:rsidRPr="00CD395C">
        <w:rPr>
          <w:rFonts w:ascii="Arial" w:hAnsi="Arial" w:cs="Arial"/>
          <w:b/>
          <w:bCs/>
          <w:sz w:val="20"/>
          <w:szCs w:val="20"/>
          <w:highlight w:val="white"/>
        </w:rPr>
        <w:t>.</w:t>
      </w:r>
      <w:r w:rsidR="008C279D" w:rsidRPr="00CD395C">
        <w:rPr>
          <w:rFonts w:ascii="Arial" w:hAnsi="Arial" w:cs="Arial"/>
          <w:b/>
          <w:bCs/>
          <w:sz w:val="20"/>
          <w:szCs w:val="20"/>
          <w:highlight w:val="white"/>
        </w:rPr>
        <w:t xml:space="preserve"> </w:t>
      </w:r>
      <w:r w:rsidRPr="00CD395C">
        <w:rPr>
          <w:rFonts w:ascii="Arial" w:hAnsi="Arial" w:cs="Arial"/>
          <w:sz w:val="20"/>
          <w:szCs w:val="20"/>
          <w:highlight w:val="white"/>
        </w:rPr>
        <w:t>Encerrada a sessão pública sem prorrogação automática pelo sistema, nos termos do disposto no item 8.11, o pregoeiro poderá, assessorado pela equipe de apoio, admitir o reinício da etapa de envio de lances, em prol da consecução do melhor preço.</w:t>
      </w:r>
    </w:p>
    <w:p w14:paraId="7522F0D2"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51900BDE" w14:textId="633AD509" w:rsidR="0027743F" w:rsidRPr="00CD395C" w:rsidRDefault="0027743F" w:rsidP="008C279D">
      <w:pPr>
        <w:pStyle w:val="WW-Padro"/>
        <w:widowControl/>
        <w:tabs>
          <w:tab w:val="num" w:pos="576"/>
          <w:tab w:val="left" w:pos="1428"/>
        </w:tabs>
        <w:suppressAutoHyphens w:val="0"/>
        <w:ind w:left="426" w:right="606" w:hanging="9"/>
        <w:jc w:val="both"/>
        <w:rPr>
          <w:rFonts w:ascii="Arial" w:hAnsi="Arial" w:cs="Arial"/>
        </w:rPr>
      </w:pPr>
      <w:r w:rsidRPr="00CD395C">
        <w:rPr>
          <w:rFonts w:ascii="Arial" w:hAnsi="Arial" w:cs="Arial"/>
          <w:b/>
          <w:bCs/>
        </w:rPr>
        <w:t>8.1</w:t>
      </w:r>
      <w:r w:rsidR="000F3FD6" w:rsidRPr="00CD395C">
        <w:rPr>
          <w:rFonts w:ascii="Arial" w:hAnsi="Arial" w:cs="Arial"/>
          <w:b/>
          <w:bCs/>
        </w:rPr>
        <w:t>5</w:t>
      </w:r>
      <w:r w:rsidRPr="00CD395C">
        <w:rPr>
          <w:rFonts w:ascii="Arial" w:hAnsi="Arial" w:cs="Arial"/>
          <w:bCs/>
        </w:rPr>
        <w:t xml:space="preserve">. </w:t>
      </w:r>
      <w:r w:rsidRPr="00CD395C">
        <w:rPr>
          <w:rFonts w:ascii="Arial" w:hAnsi="Arial" w:cs="Arial"/>
        </w:rPr>
        <w:t>No caso de desconexão com o Pregoeiro, no decorrer da etapa competitiva do Pregão, o sistema eletrônico poderá permanecer acessível aos licitantes para a recepção dos lances.</w:t>
      </w:r>
    </w:p>
    <w:p w14:paraId="1E241CAA"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6A6C7781" w14:textId="51D87E54"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8C279D" w:rsidRPr="00CD395C">
        <w:rPr>
          <w:rFonts w:ascii="Arial" w:hAnsi="Arial"/>
          <w:b/>
          <w:bCs/>
          <w:sz w:val="20"/>
          <w:szCs w:val="20"/>
        </w:rPr>
        <w:t>1</w:t>
      </w:r>
      <w:r w:rsidR="006916FD">
        <w:rPr>
          <w:rFonts w:ascii="Arial" w:hAnsi="Arial"/>
          <w:b/>
          <w:bCs/>
          <w:sz w:val="20"/>
          <w:szCs w:val="20"/>
        </w:rPr>
        <w:t>6</w:t>
      </w:r>
      <w:r w:rsidRPr="00CD395C">
        <w:rPr>
          <w:rFonts w:ascii="Arial" w:hAnsi="Arial"/>
          <w:b/>
          <w:bCs/>
          <w:sz w:val="20"/>
          <w:szCs w:val="20"/>
        </w:rPr>
        <w:t>.</w:t>
      </w:r>
      <w:r w:rsidR="008C279D" w:rsidRPr="00CD395C">
        <w:rPr>
          <w:rFonts w:ascii="Arial" w:hAnsi="Arial"/>
          <w:b/>
          <w:bCs/>
          <w:sz w:val="20"/>
          <w:szCs w:val="20"/>
        </w:rPr>
        <w:t xml:space="preserve"> </w:t>
      </w:r>
      <w:r w:rsidRPr="00CD395C">
        <w:rPr>
          <w:rFonts w:ascii="Arial" w:hAnsi="Arial"/>
          <w:sz w:val="20"/>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5E317038"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29AB04D0" w14:textId="56E1913C"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0F3FD6" w:rsidRPr="00CD395C">
        <w:rPr>
          <w:rFonts w:ascii="Arial" w:hAnsi="Arial"/>
          <w:b/>
          <w:bCs/>
          <w:sz w:val="20"/>
          <w:szCs w:val="20"/>
        </w:rPr>
        <w:t>1</w:t>
      </w:r>
      <w:r w:rsidR="006916FD">
        <w:rPr>
          <w:rFonts w:ascii="Arial" w:hAnsi="Arial"/>
          <w:b/>
          <w:bCs/>
          <w:sz w:val="20"/>
          <w:szCs w:val="20"/>
        </w:rPr>
        <w:t>7</w:t>
      </w:r>
      <w:r w:rsidRPr="00CD395C">
        <w:rPr>
          <w:rFonts w:ascii="Arial" w:hAnsi="Arial"/>
          <w:b/>
          <w:bCs/>
          <w:sz w:val="20"/>
          <w:szCs w:val="20"/>
        </w:rPr>
        <w:t>.</w:t>
      </w:r>
      <w:r w:rsidR="008C279D" w:rsidRPr="00CD395C">
        <w:rPr>
          <w:rFonts w:ascii="Arial" w:hAnsi="Arial"/>
          <w:b/>
          <w:bCs/>
          <w:sz w:val="20"/>
          <w:szCs w:val="20"/>
        </w:rPr>
        <w:t xml:space="preserve"> </w:t>
      </w:r>
      <w:r w:rsidRPr="00CD395C">
        <w:rPr>
          <w:rFonts w:ascii="Arial" w:hAnsi="Arial"/>
          <w:sz w:val="20"/>
          <w:szCs w:val="20"/>
        </w:rPr>
        <w:t>O Pregoeiro poderá suspender a sessão de lances caso seja imprescindível à realização de eventual diligência.</w:t>
      </w:r>
    </w:p>
    <w:p w14:paraId="20E46BB1"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76042DC1" w14:textId="57EBEDDC"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0F3FD6" w:rsidRPr="00CD395C">
        <w:rPr>
          <w:rFonts w:ascii="Arial" w:hAnsi="Arial"/>
          <w:b/>
          <w:bCs/>
          <w:sz w:val="20"/>
          <w:szCs w:val="20"/>
        </w:rPr>
        <w:t>1</w:t>
      </w:r>
      <w:r w:rsidR="006916FD">
        <w:rPr>
          <w:rFonts w:ascii="Arial" w:hAnsi="Arial"/>
          <w:b/>
          <w:bCs/>
          <w:sz w:val="20"/>
          <w:szCs w:val="20"/>
        </w:rPr>
        <w:t>8.</w:t>
      </w:r>
      <w:r w:rsidR="008C279D" w:rsidRPr="00CD395C">
        <w:rPr>
          <w:rFonts w:ascii="Arial" w:hAnsi="Arial"/>
          <w:b/>
          <w:bCs/>
          <w:sz w:val="20"/>
          <w:szCs w:val="20"/>
        </w:rPr>
        <w:t xml:space="preserve"> </w:t>
      </w:r>
      <w:r w:rsidRPr="00CD395C">
        <w:rPr>
          <w:rFonts w:ascii="Arial" w:hAnsi="Arial"/>
          <w:sz w:val="20"/>
          <w:szCs w:val="20"/>
        </w:rPr>
        <w:t>Realizada a diligência, o Pregoeiro notificará os licitantes sobre a data, horário e local onde será dado prosseguimento à sessão pública.</w:t>
      </w:r>
    </w:p>
    <w:p w14:paraId="195C37C2"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01D3BDA9" w14:textId="4A3F36E4"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rPr>
        <w:t>8.</w:t>
      </w:r>
      <w:r w:rsidR="006916FD">
        <w:rPr>
          <w:rFonts w:ascii="Arial" w:hAnsi="Arial" w:cs="Arial"/>
          <w:b/>
          <w:bCs/>
          <w:sz w:val="20"/>
          <w:szCs w:val="20"/>
        </w:rPr>
        <w:t>19</w:t>
      </w:r>
      <w:r w:rsidRPr="00CD395C">
        <w:rPr>
          <w:rFonts w:ascii="Arial" w:hAnsi="Arial" w:cs="Arial"/>
          <w:b/>
          <w:bCs/>
          <w:sz w:val="20"/>
          <w:szCs w:val="20"/>
        </w:rPr>
        <w:t>.</w:t>
      </w:r>
      <w:r w:rsidRPr="00CD395C">
        <w:rPr>
          <w:rFonts w:ascii="Arial" w:hAnsi="Arial" w:cs="Arial"/>
          <w:sz w:val="20"/>
          <w:szCs w:val="20"/>
        </w:rPr>
        <w:t xml:space="preserve"> O sistema informará a proposta de menor preço imediatamente após o encerramento da etapa de lances, após negociação e decisão pelo Pregoeiro acerca da aceitação do lance de menor valor e, se necessário, dos documentos complementares, adequada ao último lance ofertado. </w:t>
      </w:r>
    </w:p>
    <w:p w14:paraId="331FA801" w14:textId="77777777" w:rsidR="008C279D" w:rsidRPr="00CD395C" w:rsidRDefault="008C279D" w:rsidP="008C279D">
      <w:pPr>
        <w:pStyle w:val="WW-Padro"/>
        <w:widowControl/>
        <w:tabs>
          <w:tab w:val="num" w:pos="576"/>
        </w:tabs>
        <w:ind w:left="426" w:right="606" w:hanging="9"/>
        <w:jc w:val="both"/>
        <w:rPr>
          <w:rFonts w:ascii="Arial" w:hAnsi="Arial" w:cs="Arial"/>
        </w:rPr>
      </w:pPr>
    </w:p>
    <w:p w14:paraId="607CFD43" w14:textId="3DB5FFEA" w:rsidR="0027743F" w:rsidRDefault="006916FD" w:rsidP="006916FD">
      <w:pPr>
        <w:pStyle w:val="Sub3"/>
        <w:tabs>
          <w:tab w:val="num" w:pos="576"/>
        </w:tabs>
        <w:autoSpaceDE w:val="0"/>
        <w:spacing w:before="0" w:after="0"/>
        <w:ind w:left="0" w:right="606"/>
        <w:jc w:val="both"/>
        <w:rPr>
          <w:rFonts w:ascii="Arial" w:hAnsi="Arial"/>
          <w:sz w:val="20"/>
          <w:szCs w:val="20"/>
        </w:rPr>
      </w:pPr>
      <w:r>
        <w:rPr>
          <w:rFonts w:ascii="Arial" w:hAnsi="Arial"/>
          <w:b/>
          <w:bCs/>
          <w:sz w:val="20"/>
          <w:szCs w:val="20"/>
        </w:rPr>
        <w:t xml:space="preserve">       </w:t>
      </w:r>
      <w:r w:rsidR="0027743F" w:rsidRPr="00CD395C">
        <w:rPr>
          <w:rFonts w:ascii="Arial" w:hAnsi="Arial"/>
          <w:b/>
          <w:bCs/>
          <w:sz w:val="20"/>
          <w:szCs w:val="20"/>
        </w:rPr>
        <w:t>8.2</w:t>
      </w:r>
      <w:r w:rsidR="000F3FD6" w:rsidRPr="00CD395C">
        <w:rPr>
          <w:rFonts w:ascii="Arial" w:hAnsi="Arial"/>
          <w:b/>
          <w:bCs/>
          <w:sz w:val="20"/>
          <w:szCs w:val="20"/>
        </w:rPr>
        <w:t>0</w:t>
      </w:r>
      <w:r w:rsidR="0027743F" w:rsidRPr="00CD395C">
        <w:rPr>
          <w:rFonts w:ascii="Arial" w:hAnsi="Arial"/>
          <w:b/>
          <w:bCs/>
          <w:sz w:val="20"/>
          <w:szCs w:val="20"/>
        </w:rPr>
        <w:t>.</w:t>
      </w:r>
      <w:r w:rsidR="008C279D" w:rsidRPr="00CD395C">
        <w:rPr>
          <w:rFonts w:ascii="Arial" w:hAnsi="Arial"/>
          <w:b/>
          <w:bCs/>
          <w:sz w:val="20"/>
          <w:szCs w:val="20"/>
        </w:rPr>
        <w:t xml:space="preserve"> </w:t>
      </w:r>
      <w:r w:rsidR="0027743F" w:rsidRPr="00CD395C">
        <w:rPr>
          <w:rFonts w:ascii="Arial" w:hAnsi="Arial"/>
          <w:sz w:val="20"/>
          <w:szCs w:val="20"/>
        </w:rPr>
        <w:t xml:space="preserve">O prazo de envio </w:t>
      </w:r>
      <w:r>
        <w:rPr>
          <w:rFonts w:ascii="Arial" w:hAnsi="Arial"/>
          <w:sz w:val="20"/>
          <w:szCs w:val="20"/>
        </w:rPr>
        <w:t xml:space="preserve">de duas horas, </w:t>
      </w:r>
      <w:r w:rsidR="0027743F" w:rsidRPr="00CD395C">
        <w:rPr>
          <w:rFonts w:ascii="Arial" w:hAnsi="Arial"/>
          <w:sz w:val="20"/>
          <w:szCs w:val="20"/>
        </w:rPr>
        <w:t>poderá ser alterado por solicitação do licitante convocado ou por decisão do Pregoeiro, ambas as opções devidamente justificadas.</w:t>
      </w:r>
    </w:p>
    <w:p w14:paraId="0A278D8D" w14:textId="77777777" w:rsidR="005C1239" w:rsidRPr="00CD395C" w:rsidRDefault="005C1239" w:rsidP="006916FD">
      <w:pPr>
        <w:pStyle w:val="Sub3"/>
        <w:tabs>
          <w:tab w:val="num" w:pos="576"/>
        </w:tabs>
        <w:autoSpaceDE w:val="0"/>
        <w:spacing w:before="0" w:after="0"/>
        <w:ind w:left="0" w:right="606"/>
        <w:jc w:val="both"/>
        <w:rPr>
          <w:rFonts w:ascii="Arial" w:hAnsi="Arial"/>
          <w:sz w:val="20"/>
          <w:szCs w:val="20"/>
        </w:rPr>
      </w:pPr>
    </w:p>
    <w:p w14:paraId="292475F7" w14:textId="0AF2517B" w:rsidR="0027743F" w:rsidRPr="00CD395C" w:rsidRDefault="006916FD" w:rsidP="006916FD">
      <w:pPr>
        <w:pStyle w:val="Sub3"/>
        <w:autoSpaceDE w:val="0"/>
        <w:spacing w:before="0" w:after="0"/>
        <w:ind w:left="0" w:right="606"/>
        <w:jc w:val="both"/>
        <w:rPr>
          <w:rFonts w:ascii="Arial" w:hAnsi="Arial"/>
          <w:b/>
          <w:bCs/>
          <w:sz w:val="20"/>
          <w:szCs w:val="20"/>
        </w:rPr>
      </w:pPr>
      <w:r>
        <w:rPr>
          <w:rFonts w:ascii="Arial" w:hAnsi="Arial"/>
          <w:b/>
          <w:bCs/>
          <w:sz w:val="20"/>
          <w:szCs w:val="20"/>
        </w:rPr>
        <w:t xml:space="preserve">       </w:t>
      </w:r>
      <w:r w:rsidR="0027743F" w:rsidRPr="00CD395C">
        <w:rPr>
          <w:rFonts w:ascii="Arial" w:hAnsi="Arial"/>
          <w:b/>
          <w:bCs/>
          <w:sz w:val="20"/>
          <w:szCs w:val="20"/>
        </w:rPr>
        <w:t>8.2</w:t>
      </w:r>
      <w:r>
        <w:rPr>
          <w:rFonts w:ascii="Arial" w:hAnsi="Arial"/>
          <w:b/>
          <w:bCs/>
          <w:sz w:val="20"/>
          <w:szCs w:val="20"/>
        </w:rPr>
        <w:t>1</w:t>
      </w:r>
      <w:r w:rsidR="0027743F" w:rsidRPr="00CD395C">
        <w:rPr>
          <w:rFonts w:ascii="Arial" w:hAnsi="Arial"/>
          <w:b/>
          <w:bCs/>
          <w:sz w:val="20"/>
          <w:szCs w:val="20"/>
        </w:rPr>
        <w:t xml:space="preserve">. </w:t>
      </w:r>
      <w:r w:rsidR="0027743F" w:rsidRPr="00CD395C">
        <w:rPr>
          <w:rFonts w:ascii="Arial" w:hAnsi="Arial"/>
          <w:sz w:val="20"/>
          <w:szCs w:val="20"/>
        </w:rPr>
        <w:t>Caso não seja encaminhada a proposta ajustada, o licitante será desclassificado e poderá sofrer as sanções previstas no</w:t>
      </w:r>
      <w:r w:rsidR="0027743F" w:rsidRPr="00CD395C">
        <w:rPr>
          <w:rFonts w:ascii="Arial" w:hAnsi="Arial"/>
          <w:sz w:val="20"/>
          <w:szCs w:val="20"/>
          <w:highlight w:val="white"/>
        </w:rPr>
        <w:t xml:space="preserve"> item X </w:t>
      </w:r>
      <w:r w:rsidR="0027743F" w:rsidRPr="00CD395C">
        <w:rPr>
          <w:rFonts w:ascii="Arial" w:hAnsi="Arial"/>
          <w:sz w:val="20"/>
          <w:szCs w:val="20"/>
        </w:rPr>
        <w:t>deste Edital.</w:t>
      </w:r>
    </w:p>
    <w:p w14:paraId="76CE4371" w14:textId="77777777" w:rsidR="008C279D" w:rsidRPr="00CD395C" w:rsidRDefault="008C279D" w:rsidP="008C279D">
      <w:pPr>
        <w:pStyle w:val="Sub3"/>
        <w:tabs>
          <w:tab w:val="num" w:pos="576"/>
        </w:tabs>
        <w:autoSpaceDE w:val="0"/>
        <w:spacing w:before="0" w:after="0"/>
        <w:ind w:left="737" w:right="606" w:hanging="9"/>
        <w:jc w:val="both"/>
        <w:rPr>
          <w:rFonts w:ascii="Arial" w:hAnsi="Arial"/>
          <w:sz w:val="20"/>
          <w:szCs w:val="20"/>
        </w:rPr>
      </w:pPr>
    </w:p>
    <w:p w14:paraId="0283BB0E" w14:textId="4598596F" w:rsidR="0027743F" w:rsidRPr="00CD395C" w:rsidRDefault="0027743F" w:rsidP="006916F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8.2</w:t>
      </w:r>
      <w:r w:rsidR="006916FD">
        <w:rPr>
          <w:rFonts w:ascii="Arial" w:hAnsi="Arial"/>
          <w:b/>
          <w:bCs/>
          <w:sz w:val="20"/>
          <w:szCs w:val="20"/>
        </w:rPr>
        <w:t>2</w:t>
      </w:r>
      <w:r w:rsidRPr="00CD395C">
        <w:rPr>
          <w:rFonts w:ascii="Arial" w:hAnsi="Arial"/>
          <w:b/>
          <w:bCs/>
          <w:sz w:val="20"/>
          <w:szCs w:val="20"/>
        </w:rPr>
        <w:t xml:space="preserve">. </w:t>
      </w:r>
      <w:r w:rsidRPr="00CD395C">
        <w:rPr>
          <w:rFonts w:ascii="Arial" w:hAnsi="Arial"/>
          <w:sz w:val="20"/>
          <w:szCs w:val="20"/>
        </w:rPr>
        <w:t xml:space="preserve">Encerrada a análise quanto à aceitação da proposta, previamente ao exame da documentação de habilitação do licitante detentor da proposta classificada em primeiro lugar, o Pregoeiro verificará o eventual descumprimento das condições de participação, mediante a consulta </w:t>
      </w:r>
      <w:r w:rsidR="000E2A4F">
        <w:rPr>
          <w:rFonts w:ascii="Arial" w:hAnsi="Arial"/>
          <w:sz w:val="20"/>
          <w:szCs w:val="20"/>
        </w:rPr>
        <w:t>nos documentos de habilitação.</w:t>
      </w:r>
    </w:p>
    <w:p w14:paraId="12ABB678" w14:textId="77777777" w:rsidR="0027743F" w:rsidRPr="00CD395C" w:rsidRDefault="0027743F" w:rsidP="008C279D">
      <w:pPr>
        <w:tabs>
          <w:tab w:val="num" w:pos="576"/>
        </w:tabs>
        <w:autoSpaceDE w:val="0"/>
        <w:ind w:left="426" w:right="606" w:hanging="9"/>
        <w:jc w:val="both"/>
        <w:rPr>
          <w:rFonts w:ascii="Arial" w:hAnsi="Arial" w:cs="Arial"/>
          <w:b/>
          <w:sz w:val="20"/>
          <w:szCs w:val="20"/>
        </w:rPr>
      </w:pPr>
    </w:p>
    <w:p w14:paraId="3DE01760" w14:textId="15AF454F" w:rsidR="0027743F" w:rsidRPr="00CD395C" w:rsidRDefault="0027743F" w:rsidP="000E2A4F">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8.2</w:t>
      </w:r>
      <w:r w:rsidR="000F3FD6" w:rsidRPr="00CD395C">
        <w:rPr>
          <w:rFonts w:ascii="Arial" w:hAnsi="Arial" w:cs="Arial"/>
          <w:b/>
          <w:sz w:val="20"/>
          <w:szCs w:val="20"/>
        </w:rPr>
        <w:t>3</w:t>
      </w:r>
      <w:r w:rsidRPr="00CD395C">
        <w:rPr>
          <w:rFonts w:ascii="Arial" w:hAnsi="Arial" w:cs="Arial"/>
          <w:b/>
          <w:sz w:val="20"/>
          <w:szCs w:val="20"/>
        </w:rPr>
        <w:t xml:space="preserve">. </w:t>
      </w:r>
      <w:r w:rsidRPr="00CD395C">
        <w:rPr>
          <w:rFonts w:ascii="Arial" w:hAnsi="Arial" w:cs="Arial"/>
          <w:sz w:val="20"/>
          <w:szCs w:val="20"/>
        </w:rPr>
        <w:t>Se o licitante que apresentar a proposta ou lance de menor valor não cumprir às exigências de habilitação, o Pregoeiro examinará a proposta ou lance subsequente na ordem de classificação, e assim sucessivamente, até a apuração de uma proposta ou lance que atenda o Edital. Nessa etapa o Pregoeiro poderá negociar com o participante para que seja obtido preço melhor.</w:t>
      </w:r>
    </w:p>
    <w:p w14:paraId="58ED8FEC" w14:textId="77777777" w:rsidR="0027743F" w:rsidRPr="00CD395C" w:rsidRDefault="0027743F" w:rsidP="000F3FD6">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8.2</w:t>
      </w:r>
      <w:r w:rsidR="000F3FD6" w:rsidRPr="00CD395C">
        <w:rPr>
          <w:rFonts w:ascii="Arial" w:hAnsi="Arial" w:cs="Arial"/>
          <w:b/>
          <w:bCs/>
          <w:sz w:val="20"/>
          <w:szCs w:val="20"/>
        </w:rPr>
        <w:t>4</w:t>
      </w:r>
      <w:r w:rsidRPr="00CD395C">
        <w:rPr>
          <w:rFonts w:ascii="Arial" w:hAnsi="Arial" w:cs="Arial"/>
          <w:sz w:val="20"/>
          <w:szCs w:val="20"/>
        </w:rPr>
        <w:t>.</w:t>
      </w:r>
      <w:r w:rsidR="008C279D" w:rsidRPr="00CD395C">
        <w:rPr>
          <w:rFonts w:ascii="Arial" w:hAnsi="Arial" w:cs="Arial"/>
          <w:sz w:val="20"/>
          <w:szCs w:val="20"/>
        </w:rPr>
        <w:t xml:space="preserve"> </w:t>
      </w:r>
      <w:r w:rsidRPr="00CD395C">
        <w:rPr>
          <w:rFonts w:ascii="Arial" w:hAnsi="Arial" w:cs="Arial"/>
          <w:sz w:val="20"/>
          <w:szCs w:val="20"/>
        </w:rPr>
        <w:t xml:space="preserve">Constatado o atendimento às exigências de habilitação fixadas no Edital, o licitante será declarado vencedor. </w:t>
      </w:r>
    </w:p>
    <w:p w14:paraId="2CB7269B" w14:textId="77777777" w:rsidR="0027743F" w:rsidRPr="00CD395C" w:rsidRDefault="0027743F" w:rsidP="000F3FD6">
      <w:pPr>
        <w:tabs>
          <w:tab w:val="num" w:pos="576"/>
        </w:tabs>
        <w:ind w:right="606"/>
        <w:jc w:val="both"/>
        <w:rPr>
          <w:rFonts w:ascii="Arial" w:hAnsi="Arial" w:cs="Arial"/>
          <w:sz w:val="20"/>
          <w:szCs w:val="20"/>
        </w:rPr>
      </w:pPr>
    </w:p>
    <w:p w14:paraId="0950C1EF" w14:textId="77777777" w:rsidR="0027743F" w:rsidRPr="00CD395C" w:rsidRDefault="0027743F" w:rsidP="008C279D">
      <w:pPr>
        <w:tabs>
          <w:tab w:val="num" w:pos="576"/>
        </w:tabs>
        <w:autoSpaceDE w:val="0"/>
        <w:ind w:right="606" w:hanging="9"/>
        <w:jc w:val="both"/>
        <w:rPr>
          <w:rFonts w:ascii="Arial" w:hAnsi="Arial" w:cs="Arial"/>
          <w:b/>
          <w:bCs/>
          <w:sz w:val="20"/>
          <w:szCs w:val="20"/>
        </w:rPr>
      </w:pPr>
    </w:p>
    <w:p w14:paraId="2D628D84" w14:textId="00ABD7C3" w:rsidR="00A11331" w:rsidRPr="006916FD" w:rsidRDefault="0027743F" w:rsidP="006916FD">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IX – DOS </w:t>
      </w:r>
      <w:r w:rsidRPr="00CD395C">
        <w:rPr>
          <w:rFonts w:ascii="Arial" w:hAnsi="Arial" w:cs="Arial"/>
          <w:b/>
          <w:sz w:val="20"/>
          <w:szCs w:val="20"/>
        </w:rPr>
        <w:t>RECURSOS</w:t>
      </w:r>
      <w:r w:rsidRPr="00CD395C">
        <w:rPr>
          <w:rFonts w:ascii="Arial" w:hAnsi="Arial" w:cs="Arial"/>
          <w:b/>
          <w:bCs/>
          <w:sz w:val="20"/>
          <w:szCs w:val="20"/>
        </w:rPr>
        <w:t xml:space="preserve">: </w:t>
      </w:r>
    </w:p>
    <w:p w14:paraId="58929F3A" w14:textId="020C4FEB"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bCs/>
          <w:sz w:val="20"/>
          <w:lang w:val="pt-BR"/>
        </w:rPr>
        <w:t>9</w:t>
      </w:r>
      <w:r w:rsidRPr="00CD395C">
        <w:rPr>
          <w:rFonts w:ascii="Arial" w:hAnsi="Arial" w:cs="Arial"/>
          <w:b/>
          <w:sz w:val="20"/>
          <w:lang w:val="pt-BR"/>
        </w:rPr>
        <w:t xml:space="preserve">.1. </w:t>
      </w:r>
      <w:r w:rsidRPr="00CD395C">
        <w:rPr>
          <w:rFonts w:ascii="Arial" w:hAnsi="Arial" w:cs="Arial"/>
          <w:sz w:val="20"/>
          <w:lang w:val="pt-BR"/>
        </w:rPr>
        <w:t>Não serão conhecidas as impugnações e os recursos apresentados fora do prazo legal.</w:t>
      </w:r>
    </w:p>
    <w:p w14:paraId="11A7424F" w14:textId="2A0F86DE" w:rsidR="0027743F" w:rsidRPr="00CD395C" w:rsidRDefault="0027743F" w:rsidP="008C279D">
      <w:pPr>
        <w:tabs>
          <w:tab w:val="num" w:pos="576"/>
          <w:tab w:val="left" w:pos="705"/>
        </w:tabs>
        <w:ind w:left="426" w:right="606" w:hanging="9"/>
        <w:jc w:val="both"/>
        <w:rPr>
          <w:rFonts w:ascii="Arial" w:hAnsi="Arial" w:cs="Arial"/>
          <w:sz w:val="20"/>
          <w:szCs w:val="20"/>
        </w:rPr>
      </w:pPr>
      <w:r w:rsidRPr="00CD395C">
        <w:rPr>
          <w:rFonts w:ascii="Arial" w:hAnsi="Arial" w:cs="Arial"/>
          <w:b/>
          <w:sz w:val="20"/>
          <w:szCs w:val="20"/>
        </w:rPr>
        <w:t xml:space="preserve">9.2. </w:t>
      </w:r>
      <w:r w:rsidRPr="00CD395C">
        <w:rPr>
          <w:rFonts w:ascii="Arial" w:hAnsi="Arial" w:cs="Arial"/>
          <w:sz w:val="20"/>
          <w:szCs w:val="20"/>
        </w:rPr>
        <w:t xml:space="preserve">Após declarado vencedor, a proponente que desejar recorrer contra decisões do Pregoeiro poderá fazê-lo </w:t>
      </w:r>
      <w:r w:rsidRPr="00CD395C">
        <w:rPr>
          <w:rFonts w:ascii="Arial" w:hAnsi="Arial" w:cs="Arial"/>
          <w:sz w:val="20"/>
          <w:szCs w:val="20"/>
          <w:highlight w:val="white"/>
        </w:rPr>
        <w:t xml:space="preserve">em até </w:t>
      </w:r>
      <w:r w:rsidR="006916FD">
        <w:rPr>
          <w:rFonts w:ascii="Arial" w:hAnsi="Arial" w:cs="Arial"/>
          <w:sz w:val="20"/>
          <w:szCs w:val="20"/>
          <w:highlight w:val="white"/>
        </w:rPr>
        <w:t>trinta minutos</w:t>
      </w:r>
      <w:r w:rsidR="006916FD">
        <w:rPr>
          <w:rFonts w:ascii="Arial" w:hAnsi="Arial" w:cs="Arial"/>
          <w:sz w:val="20"/>
          <w:szCs w:val="20"/>
        </w:rPr>
        <w:t>,</w:t>
      </w:r>
      <w:r w:rsidRPr="00CD395C">
        <w:rPr>
          <w:rFonts w:ascii="Arial" w:hAnsi="Arial" w:cs="Arial"/>
          <w:sz w:val="20"/>
          <w:szCs w:val="20"/>
        </w:rPr>
        <w:t xml:space="preserve"> </w:t>
      </w:r>
      <w:r w:rsidRPr="00CD395C">
        <w:rPr>
          <w:rFonts w:ascii="Arial" w:hAnsi="Arial" w:cs="Arial"/>
          <w:bCs/>
          <w:sz w:val="20"/>
          <w:szCs w:val="20"/>
        </w:rPr>
        <w:t>através do portal eletrônico</w:t>
      </w:r>
      <w:r w:rsidRPr="00CD395C">
        <w:rPr>
          <w:rFonts w:ascii="Arial" w:hAnsi="Arial" w:cs="Arial"/>
          <w:sz w:val="20"/>
          <w:szCs w:val="20"/>
        </w:rPr>
        <w:t xml:space="preserve">, manifestando sua </w:t>
      </w:r>
      <w:r w:rsidRPr="00CD395C">
        <w:rPr>
          <w:rFonts w:ascii="Arial" w:hAnsi="Arial" w:cs="Arial"/>
          <w:b/>
          <w:bCs/>
          <w:sz w:val="20"/>
          <w:szCs w:val="20"/>
        </w:rPr>
        <w:t>intenção</w:t>
      </w:r>
      <w:r w:rsidRPr="00CD395C">
        <w:rPr>
          <w:rFonts w:ascii="Arial" w:hAnsi="Arial" w:cs="Arial"/>
          <w:sz w:val="20"/>
          <w:szCs w:val="20"/>
        </w:rPr>
        <w:t xml:space="preserve"> com registro da síntese das suas razões, sendo-lhe facultada a juntada de memoriais e o inteiro teor das razões de recurso no prazo de 3 (três) dias úteis. Os interessados ficam, desde logo, intimados </w:t>
      </w:r>
      <w:r w:rsidRPr="00CD395C">
        <w:rPr>
          <w:rFonts w:ascii="Arial" w:hAnsi="Arial" w:cs="Arial"/>
          <w:sz w:val="20"/>
          <w:szCs w:val="20"/>
        </w:rPr>
        <w:lastRenderedPageBreak/>
        <w:t>a apresentar contrarrazões em igual número de dias, que começarão a correr do término do prazo do recorrente.</w:t>
      </w:r>
    </w:p>
    <w:p w14:paraId="58A78BBE" w14:textId="77777777" w:rsidR="0027743F" w:rsidRPr="00CD395C" w:rsidRDefault="0027743F" w:rsidP="008C279D">
      <w:pPr>
        <w:tabs>
          <w:tab w:val="num" w:pos="576"/>
          <w:tab w:val="left" w:pos="705"/>
        </w:tabs>
        <w:ind w:left="426" w:right="606" w:hanging="9"/>
        <w:jc w:val="both"/>
        <w:rPr>
          <w:rFonts w:ascii="Arial" w:hAnsi="Arial" w:cs="Arial"/>
          <w:sz w:val="20"/>
          <w:szCs w:val="20"/>
        </w:rPr>
      </w:pPr>
    </w:p>
    <w:p w14:paraId="2EA8D6F5"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 xml:space="preserve">9.3. </w:t>
      </w:r>
      <w:r w:rsidRPr="00CD395C">
        <w:rPr>
          <w:rFonts w:ascii="Arial" w:hAnsi="Arial" w:cs="Arial"/>
          <w:sz w:val="20"/>
          <w:lang w:val="pt-BR"/>
        </w:rPr>
        <w:t xml:space="preserve">A falta de manifestação imediata e motivada importará a preclusão do direito de recurso. </w:t>
      </w:r>
    </w:p>
    <w:p w14:paraId="1E4B542A"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p>
    <w:p w14:paraId="4AE89CF5"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 xml:space="preserve">9.4. </w:t>
      </w:r>
      <w:r w:rsidRPr="00CD395C">
        <w:rPr>
          <w:rFonts w:ascii="Arial" w:hAnsi="Arial" w:cs="Arial"/>
          <w:sz w:val="20"/>
          <w:lang w:val="pt-BR"/>
        </w:rPr>
        <w:t xml:space="preserve">Não será concedido prazo para recurso sobre assuntos meramente protelatórios ou quando não justificada a intenção de interpor o recurso pela proponente.  </w:t>
      </w:r>
    </w:p>
    <w:p w14:paraId="58DA4AB4" w14:textId="77777777" w:rsidR="0027743F" w:rsidRPr="00CD395C" w:rsidRDefault="0027743F" w:rsidP="000F3FD6">
      <w:pPr>
        <w:pStyle w:val="Textopadro"/>
        <w:widowControl/>
        <w:tabs>
          <w:tab w:val="num" w:pos="576"/>
          <w:tab w:val="left" w:pos="705"/>
        </w:tabs>
        <w:ind w:right="606"/>
        <w:jc w:val="both"/>
        <w:rPr>
          <w:rFonts w:ascii="Arial" w:hAnsi="Arial" w:cs="Arial"/>
          <w:sz w:val="20"/>
          <w:lang w:val="pt-BR"/>
        </w:rPr>
      </w:pPr>
    </w:p>
    <w:p w14:paraId="4970C437"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9.</w:t>
      </w:r>
      <w:r w:rsidR="000F3FD6" w:rsidRPr="00CD395C">
        <w:rPr>
          <w:rFonts w:ascii="Arial" w:hAnsi="Arial" w:cs="Arial"/>
          <w:b/>
          <w:sz w:val="20"/>
          <w:lang w:val="pt-BR"/>
        </w:rPr>
        <w:t>5</w:t>
      </w:r>
      <w:r w:rsidRPr="00CD395C">
        <w:rPr>
          <w:rFonts w:ascii="Arial" w:hAnsi="Arial" w:cs="Arial"/>
          <w:b/>
          <w:sz w:val="20"/>
          <w:lang w:val="pt-BR"/>
        </w:rPr>
        <w:t xml:space="preserve">. </w:t>
      </w:r>
      <w:r w:rsidRPr="00CD395C">
        <w:rPr>
          <w:rFonts w:ascii="Arial" w:hAnsi="Arial" w:cs="Arial"/>
          <w:sz w:val="20"/>
          <w:lang w:val="pt-BR"/>
        </w:rPr>
        <w:t>O acolhimento de recurso importará a invalidação apenas dos atos insuscetíveis de aproveitamento.</w:t>
      </w:r>
    </w:p>
    <w:p w14:paraId="0624503E" w14:textId="77777777" w:rsidR="0027743F" w:rsidRPr="00CD395C" w:rsidRDefault="0027743F" w:rsidP="008C279D">
      <w:pPr>
        <w:pStyle w:val="Corpodetexto21"/>
        <w:tabs>
          <w:tab w:val="num" w:pos="576"/>
          <w:tab w:val="left" w:pos="720"/>
        </w:tabs>
        <w:ind w:left="426" w:right="606" w:hanging="9"/>
        <w:rPr>
          <w:rFonts w:ascii="Arial" w:hAnsi="Arial" w:cs="Arial"/>
          <w:b/>
          <w:color w:val="auto"/>
        </w:rPr>
      </w:pPr>
    </w:p>
    <w:p w14:paraId="3A272155" w14:textId="6FB32320" w:rsidR="000F3FD6" w:rsidRPr="00CD395C" w:rsidRDefault="0027743F" w:rsidP="008C279D">
      <w:pPr>
        <w:pStyle w:val="Textopadro"/>
        <w:widowControl/>
        <w:tabs>
          <w:tab w:val="num" w:pos="576"/>
          <w:tab w:val="left" w:pos="705"/>
        </w:tabs>
        <w:ind w:left="426" w:right="606" w:hanging="9"/>
        <w:jc w:val="both"/>
        <w:rPr>
          <w:rStyle w:val="Fontepargpadro10"/>
          <w:rFonts w:ascii="Arial" w:hAnsi="Arial" w:cs="Arial"/>
          <w:sz w:val="20"/>
          <w:lang w:val="pt-BR"/>
        </w:rPr>
      </w:pPr>
      <w:r w:rsidRPr="00CD395C">
        <w:rPr>
          <w:rStyle w:val="Fontepargpadro10"/>
          <w:rFonts w:ascii="Arial" w:hAnsi="Arial" w:cs="Arial"/>
          <w:b/>
          <w:bCs/>
          <w:sz w:val="20"/>
          <w:lang w:val="pt-BR"/>
        </w:rPr>
        <w:t xml:space="preserve">9.7. </w:t>
      </w:r>
      <w:r w:rsidRPr="00CD395C">
        <w:rPr>
          <w:rStyle w:val="Fontepargpadro10"/>
          <w:rFonts w:ascii="Arial" w:hAnsi="Arial" w:cs="Arial"/>
          <w:sz w:val="20"/>
          <w:lang w:val="pt-BR"/>
        </w:rPr>
        <w:t>Os recursos deverão ser dirigidos à autoridade superior competente por intermédio da que praticou o ato</w:t>
      </w:r>
      <w:r w:rsidRPr="00CD395C">
        <w:rPr>
          <w:rStyle w:val="Fontepargpadro10"/>
          <w:rFonts w:ascii="Arial" w:hAnsi="Arial" w:cs="Arial"/>
          <w:b/>
          <w:bCs/>
          <w:sz w:val="20"/>
          <w:lang w:val="pt-BR"/>
        </w:rPr>
        <w:t>.</w:t>
      </w:r>
      <w:r w:rsidRPr="00CD395C">
        <w:rPr>
          <w:rStyle w:val="Fontepargpadro10"/>
          <w:rFonts w:ascii="Arial" w:hAnsi="Arial" w:cs="Arial"/>
          <w:sz w:val="20"/>
          <w:lang w:val="pt-BR"/>
        </w:rPr>
        <w:t xml:space="preserve"> O</w:t>
      </w:r>
      <w:r w:rsidR="000F3FD6" w:rsidRPr="00CD395C">
        <w:rPr>
          <w:rStyle w:val="Fontepargpadro10"/>
          <w:rFonts w:ascii="Arial" w:hAnsi="Arial" w:cs="Arial"/>
          <w:sz w:val="20"/>
          <w:lang w:val="pt-BR"/>
        </w:rPr>
        <w:t xml:space="preserve"> recurso será cadastrado em campo específico na plataforma</w:t>
      </w:r>
      <w:r w:rsidR="002D1C50">
        <w:rPr>
          <w:rStyle w:val="Fontepargpadro10"/>
          <w:rFonts w:ascii="Arial" w:hAnsi="Arial" w:cs="Arial"/>
          <w:sz w:val="20"/>
          <w:lang w:val="pt-BR"/>
        </w:rPr>
        <w:t xml:space="preserve"> BLL.</w:t>
      </w:r>
    </w:p>
    <w:p w14:paraId="0A36864F" w14:textId="77777777" w:rsidR="0027743F" w:rsidRPr="00CD395C" w:rsidRDefault="0027743F" w:rsidP="000F3FD6">
      <w:pPr>
        <w:pStyle w:val="Corpodetexto21"/>
        <w:tabs>
          <w:tab w:val="num" w:pos="576"/>
          <w:tab w:val="left" w:pos="720"/>
        </w:tabs>
        <w:ind w:right="606"/>
        <w:rPr>
          <w:rFonts w:ascii="Arial" w:hAnsi="Arial" w:cs="Arial"/>
          <w:b/>
          <w:color w:val="auto"/>
        </w:rPr>
      </w:pPr>
    </w:p>
    <w:p w14:paraId="3EF1C9E6" w14:textId="48F52375" w:rsidR="0027743F" w:rsidRPr="00F653D1" w:rsidRDefault="0027743F" w:rsidP="00F653D1">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X – DAS </w:t>
      </w:r>
      <w:r w:rsidRPr="00CD395C">
        <w:rPr>
          <w:rFonts w:ascii="Arial" w:hAnsi="Arial" w:cs="Arial"/>
          <w:b/>
          <w:sz w:val="20"/>
          <w:szCs w:val="20"/>
        </w:rPr>
        <w:t>MULTAS E SANÇÕES ADMINISTRATIVAS</w:t>
      </w:r>
      <w:r w:rsidRPr="00CD395C">
        <w:rPr>
          <w:rFonts w:ascii="Arial" w:hAnsi="Arial" w:cs="Arial"/>
          <w:b/>
          <w:bCs/>
          <w:sz w:val="20"/>
          <w:szCs w:val="20"/>
        </w:rPr>
        <w:t xml:space="preserve">: </w:t>
      </w:r>
    </w:p>
    <w:p w14:paraId="03A4AE8C" w14:textId="5FC8D499" w:rsidR="007B16C1" w:rsidRPr="006E1990" w:rsidRDefault="0027743F" w:rsidP="007B16C1">
      <w:pPr>
        <w:pStyle w:val="Nivel2"/>
        <w:autoSpaceDE/>
        <w:autoSpaceDN/>
        <w:adjustRightInd/>
      </w:pPr>
      <w:r w:rsidRPr="00CD395C">
        <w:rPr>
          <w:b/>
          <w:bCs/>
        </w:rPr>
        <w:t>10.1.</w:t>
      </w:r>
      <w:r w:rsidRPr="00CD395C">
        <w:t xml:space="preserve"> </w:t>
      </w:r>
      <w:r w:rsidR="007B16C1" w:rsidRPr="006E1990">
        <w:t xml:space="preserve">Comete </w:t>
      </w:r>
      <w:r w:rsidR="007B16C1" w:rsidRPr="00447F3E">
        <w:t>infração</w:t>
      </w:r>
      <w:r w:rsidR="007B16C1" w:rsidRPr="006E1990">
        <w:t xml:space="preserve"> administrativa, nos termos da lei, o licitante que, com dolo ou culpa: </w:t>
      </w:r>
    </w:p>
    <w:p w14:paraId="326B1ED0" w14:textId="55E81B16" w:rsidR="007B16C1" w:rsidRPr="00447F3E" w:rsidRDefault="007B16C1" w:rsidP="00C46759">
      <w:pPr>
        <w:pStyle w:val="Nivel3"/>
        <w:numPr>
          <w:ilvl w:val="2"/>
          <w:numId w:val="27"/>
        </w:numPr>
        <w:spacing w:after="120"/>
      </w:pPr>
      <w:bookmarkStart w:id="12" w:name="_Ref114668085"/>
      <w:bookmarkStart w:id="13" w:name="_Hlk114652595"/>
      <w:r w:rsidRPr="00447F3E">
        <w:t>deixar de entregar a documentação exigida para o certame ou não entregar qualquer documento que tenha sido solicitado pelo/a pregoeiro/a durante o certame;</w:t>
      </w:r>
      <w:bookmarkEnd w:id="12"/>
    </w:p>
    <w:p w14:paraId="5289D9A5" w14:textId="4417C073" w:rsidR="007B16C1" w:rsidRPr="00447F3E" w:rsidRDefault="007B16C1" w:rsidP="00C46759">
      <w:pPr>
        <w:pStyle w:val="Nivel3"/>
        <w:numPr>
          <w:ilvl w:val="2"/>
          <w:numId w:val="27"/>
        </w:numPr>
        <w:spacing w:after="120"/>
      </w:pPr>
      <w:bookmarkStart w:id="14" w:name="_Ref114668108"/>
      <w:r w:rsidRPr="00447F3E">
        <w:t>Salvo em decorrência de fato superveniente devidamente justificado, não mantiver a proposta em especial quando:</w:t>
      </w:r>
      <w:bookmarkEnd w:id="14"/>
    </w:p>
    <w:p w14:paraId="0D6F5EBE" w14:textId="77777777" w:rsidR="007B16C1" w:rsidRPr="00447F3E" w:rsidRDefault="007B16C1" w:rsidP="00C46759">
      <w:pPr>
        <w:pStyle w:val="Nivel4"/>
        <w:numPr>
          <w:ilvl w:val="3"/>
          <w:numId w:val="27"/>
        </w:numPr>
        <w:spacing w:after="120"/>
        <w:ind w:left="567" w:firstLine="0"/>
      </w:pPr>
      <w:r w:rsidRPr="00447F3E">
        <w:t xml:space="preserve">não enviar a proposta adequada ao último lance ofertado ou após a negociação; </w:t>
      </w:r>
    </w:p>
    <w:p w14:paraId="049263A9" w14:textId="77777777" w:rsidR="007B16C1" w:rsidRPr="00447F3E" w:rsidRDefault="007B16C1" w:rsidP="00C46759">
      <w:pPr>
        <w:pStyle w:val="Nivel4"/>
        <w:numPr>
          <w:ilvl w:val="3"/>
          <w:numId w:val="27"/>
        </w:numPr>
        <w:spacing w:after="120"/>
        <w:ind w:left="567" w:firstLine="0"/>
      </w:pPr>
      <w:r w:rsidRPr="00447F3E">
        <w:t xml:space="preserve">recusar-se a enviar o detalhamento da proposta quando exigível; </w:t>
      </w:r>
    </w:p>
    <w:p w14:paraId="7F060C8D" w14:textId="77777777" w:rsidR="007B16C1" w:rsidRPr="00447F3E" w:rsidRDefault="007B16C1" w:rsidP="00C46759">
      <w:pPr>
        <w:pStyle w:val="Nivel4"/>
        <w:numPr>
          <w:ilvl w:val="3"/>
          <w:numId w:val="27"/>
        </w:numPr>
        <w:spacing w:after="120"/>
        <w:ind w:left="567" w:firstLine="0"/>
      </w:pPr>
      <w:r w:rsidRPr="00447F3E">
        <w:t xml:space="preserve">pedir para ser desclassificado quando encerrada a etapa competitiva; ou </w:t>
      </w:r>
    </w:p>
    <w:p w14:paraId="261C8C56" w14:textId="77777777" w:rsidR="007B16C1" w:rsidRPr="00447F3E" w:rsidRDefault="007B16C1" w:rsidP="00C46759">
      <w:pPr>
        <w:pStyle w:val="Nivel4"/>
        <w:numPr>
          <w:ilvl w:val="3"/>
          <w:numId w:val="27"/>
        </w:numPr>
        <w:spacing w:after="120"/>
        <w:ind w:left="567" w:firstLine="0"/>
      </w:pPr>
      <w:r w:rsidRPr="00447F3E">
        <w:t>deixar de apresentar amostra;</w:t>
      </w:r>
    </w:p>
    <w:p w14:paraId="304096AF" w14:textId="77777777" w:rsidR="007B16C1" w:rsidRPr="00447F3E" w:rsidRDefault="007B16C1" w:rsidP="00C46759">
      <w:pPr>
        <w:pStyle w:val="Nivel4"/>
        <w:numPr>
          <w:ilvl w:val="3"/>
          <w:numId w:val="27"/>
        </w:numPr>
        <w:spacing w:after="120"/>
        <w:ind w:left="567" w:firstLine="0"/>
      </w:pPr>
      <w:r w:rsidRPr="00447F3E">
        <w:t xml:space="preserve">apresentar proposta ou amostra em desacordo com as especificações do edital; </w:t>
      </w:r>
    </w:p>
    <w:p w14:paraId="38E19071" w14:textId="77777777" w:rsidR="007B16C1" w:rsidRPr="006E1990" w:rsidRDefault="007B16C1" w:rsidP="00C46759">
      <w:pPr>
        <w:pStyle w:val="Nivel3"/>
        <w:numPr>
          <w:ilvl w:val="2"/>
          <w:numId w:val="27"/>
        </w:numPr>
        <w:spacing w:after="120"/>
        <w:ind w:left="284" w:firstLine="0"/>
      </w:pPr>
      <w:bookmarkStart w:id="15" w:name="_Ref114668139"/>
      <w:r w:rsidRPr="006E1990">
        <w:t>não celebrar o contrato ou não entregar a documentação exigida para a contratação, quando convocado dentro do prazo de validade de sua proposta;</w:t>
      </w:r>
      <w:bookmarkEnd w:id="15"/>
    </w:p>
    <w:p w14:paraId="406F02DC" w14:textId="77777777" w:rsidR="007B16C1" w:rsidRPr="006E1990" w:rsidRDefault="007B16C1" w:rsidP="00C46759">
      <w:pPr>
        <w:pStyle w:val="Nivel4"/>
        <w:numPr>
          <w:ilvl w:val="3"/>
          <w:numId w:val="27"/>
        </w:numPr>
        <w:spacing w:after="120"/>
        <w:ind w:left="567" w:firstLine="0"/>
      </w:pPr>
      <w:r w:rsidRPr="006E1990">
        <w:t>recusar-se, sem justificativa, a assinar o contrato ou a ata de registro de preço, ou a aceitar ou retirar o instrumento equivalente no prazo estabelecido pela Administração;</w:t>
      </w:r>
    </w:p>
    <w:p w14:paraId="7DCD9A85" w14:textId="77777777" w:rsidR="007B16C1" w:rsidRPr="00447F3E" w:rsidRDefault="007B16C1" w:rsidP="00C46759">
      <w:pPr>
        <w:pStyle w:val="Nivel3"/>
        <w:numPr>
          <w:ilvl w:val="2"/>
          <w:numId w:val="27"/>
        </w:numPr>
        <w:spacing w:after="120"/>
        <w:ind w:left="284" w:firstLine="0"/>
      </w:pPr>
      <w:bookmarkStart w:id="16" w:name="_Ref114668249"/>
      <w:r w:rsidRPr="00447F3E">
        <w:t>apresentar declaração ou documentação falsa exigida para o certame ou prestar declaração falsa durante a licitação</w:t>
      </w:r>
      <w:bookmarkEnd w:id="16"/>
    </w:p>
    <w:p w14:paraId="53ADD009" w14:textId="77777777" w:rsidR="007B16C1" w:rsidRPr="00447F3E" w:rsidRDefault="007B16C1" w:rsidP="00C46759">
      <w:pPr>
        <w:pStyle w:val="Nivel3"/>
        <w:numPr>
          <w:ilvl w:val="2"/>
          <w:numId w:val="27"/>
        </w:numPr>
        <w:spacing w:after="120"/>
        <w:ind w:left="284" w:firstLine="0"/>
      </w:pPr>
      <w:bookmarkStart w:id="17" w:name="_Ref114668245"/>
      <w:r w:rsidRPr="00447F3E">
        <w:t>fraudar a licitação</w:t>
      </w:r>
      <w:bookmarkEnd w:id="17"/>
    </w:p>
    <w:p w14:paraId="4E12BC84" w14:textId="77777777" w:rsidR="007B16C1" w:rsidRPr="00447F3E" w:rsidRDefault="007B16C1" w:rsidP="00C46759">
      <w:pPr>
        <w:pStyle w:val="Nivel3"/>
        <w:numPr>
          <w:ilvl w:val="2"/>
          <w:numId w:val="27"/>
        </w:numPr>
        <w:spacing w:after="120"/>
        <w:ind w:left="284" w:firstLine="0"/>
      </w:pPr>
      <w:bookmarkStart w:id="18" w:name="_Ref114668247"/>
      <w:r w:rsidRPr="00447F3E">
        <w:t>comportar-se de modo inidôneo ou cometer fraude de qualquer natureza, em especial quando:</w:t>
      </w:r>
      <w:bookmarkEnd w:id="18"/>
    </w:p>
    <w:p w14:paraId="3FD6E63A" w14:textId="77777777" w:rsidR="007B16C1" w:rsidRPr="00447F3E" w:rsidRDefault="007B16C1" w:rsidP="00C46759">
      <w:pPr>
        <w:pStyle w:val="Nivel4"/>
        <w:numPr>
          <w:ilvl w:val="3"/>
          <w:numId w:val="27"/>
        </w:numPr>
        <w:spacing w:after="120"/>
        <w:ind w:left="567" w:firstLine="0"/>
      </w:pPr>
      <w:r w:rsidRPr="00447F3E">
        <w:t xml:space="preserve">agir em conluio ou em desconformidade com a lei; </w:t>
      </w:r>
    </w:p>
    <w:p w14:paraId="324B037B" w14:textId="77777777" w:rsidR="007B16C1" w:rsidRPr="00447F3E" w:rsidRDefault="007B16C1" w:rsidP="00C46759">
      <w:pPr>
        <w:pStyle w:val="Nivel4"/>
        <w:numPr>
          <w:ilvl w:val="3"/>
          <w:numId w:val="27"/>
        </w:numPr>
        <w:spacing w:after="120"/>
        <w:ind w:left="567" w:firstLine="0"/>
      </w:pPr>
      <w:r w:rsidRPr="00447F3E">
        <w:t xml:space="preserve">induzir deliberadamente a erro no julgamento; </w:t>
      </w:r>
    </w:p>
    <w:p w14:paraId="02D1594F" w14:textId="77777777" w:rsidR="007B16C1" w:rsidRPr="00447F3E" w:rsidRDefault="007B16C1" w:rsidP="00C46759">
      <w:pPr>
        <w:pStyle w:val="Nivel4"/>
        <w:numPr>
          <w:ilvl w:val="3"/>
          <w:numId w:val="27"/>
        </w:numPr>
        <w:spacing w:after="120"/>
        <w:ind w:left="567" w:firstLine="0"/>
      </w:pPr>
      <w:r w:rsidRPr="00447F3E">
        <w:t xml:space="preserve">apresentar amostra falsificada ou deteriorada; </w:t>
      </w:r>
    </w:p>
    <w:p w14:paraId="345BD416" w14:textId="77777777" w:rsidR="007B16C1" w:rsidRPr="00447F3E" w:rsidRDefault="007B16C1" w:rsidP="00C46759">
      <w:pPr>
        <w:pStyle w:val="Nivel3"/>
        <w:numPr>
          <w:ilvl w:val="2"/>
          <w:numId w:val="27"/>
        </w:numPr>
        <w:spacing w:after="120"/>
        <w:ind w:left="284" w:firstLine="0"/>
      </w:pPr>
      <w:bookmarkStart w:id="19" w:name="_Ref114668251"/>
      <w:r w:rsidRPr="00447F3E">
        <w:t>praticar atos ilícitos com vistas a frustrar os objetivos da licitação</w:t>
      </w:r>
      <w:bookmarkEnd w:id="19"/>
    </w:p>
    <w:p w14:paraId="41E4262A" w14:textId="77777777" w:rsidR="007B16C1" w:rsidRPr="00447F3E" w:rsidRDefault="007B16C1" w:rsidP="00C46759">
      <w:pPr>
        <w:pStyle w:val="Nivel3"/>
        <w:numPr>
          <w:ilvl w:val="2"/>
          <w:numId w:val="27"/>
        </w:numPr>
        <w:spacing w:after="120"/>
        <w:ind w:left="284" w:firstLine="0"/>
      </w:pPr>
      <w:bookmarkStart w:id="20" w:name="_Ref114668252"/>
      <w:r w:rsidRPr="00447F3E">
        <w:t xml:space="preserve">praticar ato lesivo previsto no </w:t>
      </w:r>
      <w:hyperlink r:id="rId14" w:anchor="art5" w:history="1">
        <w:r w:rsidRPr="00447F3E">
          <w:rPr>
            <w:rStyle w:val="Hyperlink"/>
          </w:rPr>
          <w:t>art. 5º da Lei n.º 12.846, de 2013</w:t>
        </w:r>
      </w:hyperlink>
      <w:r w:rsidRPr="00447F3E">
        <w:t>.</w:t>
      </w:r>
      <w:bookmarkEnd w:id="20"/>
    </w:p>
    <w:bookmarkEnd w:id="13"/>
    <w:p w14:paraId="6898DF63" w14:textId="77777777" w:rsidR="007B16C1" w:rsidRPr="006E1990" w:rsidRDefault="007B16C1" w:rsidP="00C46759">
      <w:pPr>
        <w:pStyle w:val="Nivel2"/>
        <w:numPr>
          <w:ilvl w:val="1"/>
          <w:numId w:val="27"/>
        </w:numPr>
        <w:autoSpaceDE/>
        <w:autoSpaceDN/>
        <w:adjustRightInd/>
        <w:ind w:left="0" w:firstLine="0"/>
      </w:pPr>
      <w:r w:rsidRPr="006E1990">
        <w:t xml:space="preserve">Com fulcro na </w:t>
      </w:r>
      <w:hyperlink r:id="rId15"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4BBED9C4" w14:textId="77777777" w:rsidR="007B16C1" w:rsidRPr="00447F3E" w:rsidRDefault="007B16C1" w:rsidP="00C46759">
      <w:pPr>
        <w:pStyle w:val="Nivel3"/>
        <w:numPr>
          <w:ilvl w:val="2"/>
          <w:numId w:val="27"/>
        </w:numPr>
        <w:spacing w:after="120"/>
        <w:ind w:left="284" w:firstLine="0"/>
      </w:pPr>
      <w:r w:rsidRPr="00447F3E">
        <w:lastRenderedPageBreak/>
        <w:t xml:space="preserve">advertência; </w:t>
      </w:r>
    </w:p>
    <w:p w14:paraId="73B51741" w14:textId="77777777" w:rsidR="007B16C1" w:rsidRPr="00447F3E" w:rsidRDefault="007B16C1" w:rsidP="00C46759">
      <w:pPr>
        <w:pStyle w:val="Nivel3"/>
        <w:numPr>
          <w:ilvl w:val="2"/>
          <w:numId w:val="27"/>
        </w:numPr>
        <w:spacing w:after="120"/>
        <w:ind w:left="284" w:firstLine="0"/>
      </w:pPr>
      <w:r w:rsidRPr="00447F3E">
        <w:t>multa;</w:t>
      </w:r>
    </w:p>
    <w:p w14:paraId="054A1DC4" w14:textId="77777777" w:rsidR="007B16C1" w:rsidRPr="00447F3E" w:rsidRDefault="007B16C1" w:rsidP="00C46759">
      <w:pPr>
        <w:pStyle w:val="Nivel3"/>
        <w:numPr>
          <w:ilvl w:val="2"/>
          <w:numId w:val="27"/>
        </w:numPr>
        <w:spacing w:after="120"/>
        <w:ind w:left="284" w:firstLine="0"/>
      </w:pPr>
      <w:r w:rsidRPr="00447F3E">
        <w:t>impedimento de licitar e contratar e</w:t>
      </w:r>
    </w:p>
    <w:p w14:paraId="07649324" w14:textId="77777777" w:rsidR="007B16C1" w:rsidRPr="00447F3E" w:rsidRDefault="007B16C1" w:rsidP="00C46759">
      <w:pPr>
        <w:pStyle w:val="Nivel3"/>
        <w:numPr>
          <w:ilvl w:val="2"/>
          <w:numId w:val="27"/>
        </w:numPr>
        <w:spacing w:after="120"/>
        <w:ind w:left="284" w:firstLine="0"/>
      </w:pPr>
      <w:r w:rsidRPr="00447F3E">
        <w:t>declaração de inidoneidade para licitar ou contratar, enquanto perdurarem os motivos determinantes da punição ou até que seja promovida sua reabilitação perante a própria autoridade que aplicou a penalidade.</w:t>
      </w:r>
    </w:p>
    <w:p w14:paraId="386D82A0" w14:textId="77777777" w:rsidR="007B16C1" w:rsidRPr="006E1990" w:rsidRDefault="007B16C1" w:rsidP="00C46759">
      <w:pPr>
        <w:pStyle w:val="Nivel2"/>
        <w:numPr>
          <w:ilvl w:val="1"/>
          <w:numId w:val="27"/>
        </w:numPr>
        <w:autoSpaceDE/>
        <w:autoSpaceDN/>
        <w:adjustRightInd/>
        <w:ind w:left="0" w:firstLine="0"/>
      </w:pPr>
      <w:r w:rsidRPr="006E1990">
        <w:t>Na aplicação das sanções serão considerados:</w:t>
      </w:r>
    </w:p>
    <w:p w14:paraId="5C3916F4" w14:textId="77777777" w:rsidR="007B16C1" w:rsidRPr="00447F3E" w:rsidRDefault="007B16C1" w:rsidP="00C46759">
      <w:pPr>
        <w:pStyle w:val="Nivel3"/>
        <w:numPr>
          <w:ilvl w:val="2"/>
          <w:numId w:val="27"/>
        </w:numPr>
        <w:spacing w:after="120"/>
        <w:ind w:left="284" w:firstLine="0"/>
      </w:pPr>
      <w:r w:rsidRPr="00447F3E">
        <w:t>a natureza e a gravidade da infração cometida.</w:t>
      </w:r>
    </w:p>
    <w:p w14:paraId="15327EE3" w14:textId="77777777" w:rsidR="007B16C1" w:rsidRPr="00447F3E" w:rsidRDefault="007B16C1" w:rsidP="00C46759">
      <w:pPr>
        <w:pStyle w:val="Nivel3"/>
        <w:numPr>
          <w:ilvl w:val="2"/>
          <w:numId w:val="27"/>
        </w:numPr>
        <w:spacing w:after="120"/>
        <w:ind w:left="284" w:firstLine="0"/>
      </w:pPr>
      <w:r w:rsidRPr="00447F3E">
        <w:t>as peculiaridades do caso concreto</w:t>
      </w:r>
    </w:p>
    <w:p w14:paraId="4D3A81B0" w14:textId="77777777" w:rsidR="007B16C1" w:rsidRPr="00447F3E" w:rsidRDefault="007B16C1" w:rsidP="00C46759">
      <w:pPr>
        <w:pStyle w:val="Nivel3"/>
        <w:numPr>
          <w:ilvl w:val="2"/>
          <w:numId w:val="27"/>
        </w:numPr>
        <w:spacing w:after="120"/>
        <w:ind w:left="284" w:firstLine="0"/>
      </w:pPr>
      <w:r w:rsidRPr="00447F3E">
        <w:t>as circunstâncias agravantes ou atenuantes</w:t>
      </w:r>
    </w:p>
    <w:p w14:paraId="588E11C1" w14:textId="77777777" w:rsidR="007B16C1" w:rsidRPr="00447F3E" w:rsidRDefault="007B16C1" w:rsidP="00C46759">
      <w:pPr>
        <w:pStyle w:val="Nivel3"/>
        <w:numPr>
          <w:ilvl w:val="2"/>
          <w:numId w:val="27"/>
        </w:numPr>
        <w:spacing w:after="120"/>
        <w:ind w:left="284" w:firstLine="0"/>
      </w:pPr>
      <w:r w:rsidRPr="00447F3E">
        <w:t>os danos que dela provierem para a Administração Pública</w:t>
      </w:r>
    </w:p>
    <w:p w14:paraId="5D4C0AA1" w14:textId="77777777" w:rsidR="007B16C1" w:rsidRPr="00447F3E" w:rsidRDefault="007B16C1" w:rsidP="00C46759">
      <w:pPr>
        <w:pStyle w:val="Nivel3"/>
        <w:numPr>
          <w:ilvl w:val="2"/>
          <w:numId w:val="27"/>
        </w:numPr>
        <w:spacing w:after="120"/>
        <w:ind w:left="284" w:firstLine="0"/>
      </w:pPr>
      <w:r w:rsidRPr="00447F3E">
        <w:t>a implantação ou o aperfeiçoamento de programa de integridade, conforme normas e orientações dos órgãos de controle.</w:t>
      </w:r>
    </w:p>
    <w:p w14:paraId="4940A372" w14:textId="25404304" w:rsidR="007B16C1" w:rsidRPr="006E1990" w:rsidRDefault="007B16C1" w:rsidP="00C46759">
      <w:pPr>
        <w:pStyle w:val="Nivel2"/>
        <w:numPr>
          <w:ilvl w:val="1"/>
          <w:numId w:val="27"/>
        </w:numPr>
        <w:autoSpaceDE/>
        <w:autoSpaceDN/>
        <w:adjustRightInd/>
        <w:ind w:left="0" w:firstLine="0"/>
      </w:pPr>
      <w:r w:rsidRPr="006E1990">
        <w:t xml:space="preserve">A multa </w:t>
      </w:r>
      <w:r w:rsidRPr="00447F3E">
        <w:t>será</w:t>
      </w:r>
      <w:r w:rsidRPr="006E1990">
        <w:t xml:space="preserve"> recolhida em percentual de 0,5% a 30% incidente sobre o valor do contrato</w:t>
      </w:r>
      <w:r>
        <w:t xml:space="preserve"> licitado</w:t>
      </w:r>
      <w:r w:rsidRPr="006E1990">
        <w:t xml:space="preserve">, recolhida no prazo máximo de </w:t>
      </w:r>
      <w:r w:rsidR="003A74A9">
        <w:t>30 (trinta) dias</w:t>
      </w:r>
      <w:r w:rsidRPr="006E1990">
        <w:rPr>
          <w:color w:val="FF0000"/>
        </w:rPr>
        <w:t xml:space="preserve"> </w:t>
      </w:r>
      <w:r w:rsidRPr="006E1990">
        <w:t xml:space="preserve">úteis, a contar da comunicação oficial. </w:t>
      </w:r>
    </w:p>
    <w:p w14:paraId="4FCB27E7" w14:textId="4B7F5501" w:rsidR="007B16C1" w:rsidRPr="006E1990" w:rsidRDefault="007B16C1" w:rsidP="00C46759">
      <w:pPr>
        <w:pStyle w:val="Nivel3"/>
        <w:numPr>
          <w:ilvl w:val="2"/>
          <w:numId w:val="27"/>
        </w:numPr>
        <w:spacing w:after="120"/>
        <w:ind w:left="284" w:firstLine="0"/>
      </w:pPr>
      <w:bookmarkStart w:id="21" w:name="_Hlk113876035"/>
      <w:r w:rsidRPr="006E1990">
        <w:t xml:space="preserve">Para </w:t>
      </w:r>
      <w:r w:rsidRPr="00447F3E">
        <w:t>as</w:t>
      </w:r>
      <w:r w:rsidRPr="006E1990">
        <w:t xml:space="preserve"> infrações previstas nos itens </w:t>
      </w:r>
      <w:r w:rsidRPr="006E1990">
        <w:fldChar w:fldCharType="begin"/>
      </w:r>
      <w:r w:rsidRPr="006E1990">
        <w:instrText xml:space="preserve"> REF _Ref114668085 \r \h  \* MERGEFORMAT </w:instrText>
      </w:r>
      <w:r w:rsidRPr="006E1990">
        <w:fldChar w:fldCharType="separate"/>
      </w:r>
      <w:r>
        <w:t>1</w:t>
      </w:r>
      <w:r w:rsidR="003A74A9">
        <w:t>0</w:t>
      </w:r>
      <w:r>
        <w:t>.1.1</w:t>
      </w:r>
      <w:r w:rsidRPr="006E1990">
        <w:fldChar w:fldCharType="end"/>
      </w:r>
      <w:r w:rsidRPr="006E1990">
        <w:t xml:space="preserve">, </w:t>
      </w:r>
      <w:r w:rsidRPr="006E1990">
        <w:fldChar w:fldCharType="begin"/>
      </w:r>
      <w:r w:rsidRPr="006E1990">
        <w:instrText xml:space="preserve"> REF _Ref114668108 \r \h  \* MERGEFORMAT </w:instrText>
      </w:r>
      <w:r w:rsidRPr="006E1990">
        <w:fldChar w:fldCharType="separate"/>
      </w:r>
      <w:r>
        <w:t>1</w:t>
      </w:r>
      <w:r w:rsidR="003A74A9">
        <w:t>0</w:t>
      </w:r>
      <w:r>
        <w:t>.1.2</w:t>
      </w:r>
      <w:r w:rsidRPr="006E1990">
        <w:fldChar w:fldCharType="end"/>
      </w:r>
      <w:r w:rsidRPr="006E1990">
        <w:t xml:space="preserve"> e </w:t>
      </w:r>
      <w:r w:rsidRPr="006E1990">
        <w:fldChar w:fldCharType="begin"/>
      </w:r>
      <w:r w:rsidRPr="006E1990">
        <w:instrText xml:space="preserve"> REF _Ref114668139 \r \h  \* MERGEFORMAT </w:instrText>
      </w:r>
      <w:r w:rsidRPr="006E1990">
        <w:fldChar w:fldCharType="separate"/>
      </w:r>
      <w:r>
        <w:t>1</w:t>
      </w:r>
      <w:r w:rsidR="003A74A9">
        <w:t>0</w:t>
      </w:r>
      <w:r>
        <w:t>.1.3</w:t>
      </w:r>
      <w:r w:rsidRPr="006E1990">
        <w:fldChar w:fldCharType="end"/>
      </w:r>
      <w:r w:rsidRPr="006E1990">
        <w:t xml:space="preserve">, a multa será de </w:t>
      </w:r>
      <w:r w:rsidR="003A74A9">
        <w:t>10%</w:t>
      </w:r>
      <w:r w:rsidRPr="006E1990">
        <w:rPr>
          <w:color w:val="0000FF"/>
        </w:rPr>
        <w:t xml:space="preserve"> </w:t>
      </w:r>
      <w:r w:rsidRPr="006E1990">
        <w:t>do valor do contrato licitado.</w:t>
      </w:r>
    </w:p>
    <w:bookmarkEnd w:id="21"/>
    <w:p w14:paraId="3FC69A71" w14:textId="127A820C" w:rsidR="007B16C1" w:rsidRPr="006E1990" w:rsidRDefault="007B16C1" w:rsidP="00C46759">
      <w:pPr>
        <w:pStyle w:val="Nivel3"/>
        <w:numPr>
          <w:ilvl w:val="2"/>
          <w:numId w:val="27"/>
        </w:numPr>
        <w:spacing w:after="120"/>
        <w:ind w:left="284" w:firstLine="0"/>
      </w:pPr>
      <w:r w:rsidRPr="006E1990">
        <w:t xml:space="preserve">Para as </w:t>
      </w:r>
      <w:r w:rsidRPr="00447F3E">
        <w:t>infrações</w:t>
      </w:r>
      <w:r w:rsidRPr="006E1990">
        <w:t xml:space="preserve"> previstas nos itens </w:t>
      </w:r>
      <w:r w:rsidRPr="006E1990">
        <w:fldChar w:fldCharType="begin"/>
      </w:r>
      <w:r w:rsidRPr="006E1990">
        <w:instrText xml:space="preserve"> REF _Ref114668249 \r \h  \* MERGEFORMAT </w:instrText>
      </w:r>
      <w:r w:rsidRPr="006E1990">
        <w:fldChar w:fldCharType="separate"/>
      </w:r>
      <w:r>
        <w:t>1</w:t>
      </w:r>
      <w:r w:rsidR="003A74A9">
        <w:t>0</w:t>
      </w:r>
      <w:r>
        <w:t>.1.4</w:t>
      </w:r>
      <w:r w:rsidRPr="006E1990">
        <w:fldChar w:fldCharType="end"/>
      </w:r>
      <w:r w:rsidRPr="006E1990">
        <w:t xml:space="preserve">, </w:t>
      </w:r>
      <w:r w:rsidRPr="006E1990">
        <w:fldChar w:fldCharType="begin"/>
      </w:r>
      <w:r w:rsidRPr="006E1990">
        <w:instrText xml:space="preserve"> REF _Ref114668245 \r \h  \* MERGEFORMAT </w:instrText>
      </w:r>
      <w:r w:rsidRPr="006E1990">
        <w:fldChar w:fldCharType="separate"/>
      </w:r>
      <w:r>
        <w:t>1</w:t>
      </w:r>
      <w:r w:rsidR="003A74A9">
        <w:t>0</w:t>
      </w:r>
      <w:r>
        <w:t>.1.5</w:t>
      </w:r>
      <w:r w:rsidRPr="006E1990">
        <w:fldChar w:fldCharType="end"/>
      </w:r>
      <w:r w:rsidRPr="006E1990">
        <w:t xml:space="preserve">, </w:t>
      </w:r>
      <w:r w:rsidRPr="006E1990">
        <w:fldChar w:fldCharType="begin"/>
      </w:r>
      <w:r w:rsidRPr="006E1990">
        <w:instrText xml:space="preserve"> REF _Ref114668247 \r \h  \* MERGEFORMAT </w:instrText>
      </w:r>
      <w:r w:rsidRPr="006E1990">
        <w:fldChar w:fldCharType="separate"/>
      </w:r>
      <w:r>
        <w:t>1</w:t>
      </w:r>
      <w:r w:rsidR="003A74A9">
        <w:t>0</w:t>
      </w:r>
      <w:r>
        <w:t>.1.6</w:t>
      </w:r>
      <w:r w:rsidRPr="006E1990">
        <w:fldChar w:fldCharType="end"/>
      </w:r>
      <w:r w:rsidRPr="006E1990">
        <w:t xml:space="preserve">, </w:t>
      </w:r>
      <w:r w:rsidRPr="006E1990">
        <w:fldChar w:fldCharType="begin"/>
      </w:r>
      <w:r w:rsidRPr="006E1990">
        <w:instrText xml:space="preserve"> REF _Ref114668251 \r \h  \* MERGEFORMAT </w:instrText>
      </w:r>
      <w:r w:rsidRPr="006E1990">
        <w:fldChar w:fldCharType="separate"/>
      </w:r>
      <w:r>
        <w:t>1</w:t>
      </w:r>
      <w:r w:rsidR="003A74A9">
        <w:t>0</w:t>
      </w:r>
      <w:r>
        <w:t>.1.7</w:t>
      </w:r>
      <w:r w:rsidRPr="006E1990">
        <w:fldChar w:fldCharType="end"/>
      </w:r>
      <w:r w:rsidRPr="006E1990">
        <w:t xml:space="preserve"> e </w:t>
      </w:r>
      <w:r w:rsidRPr="006E1990">
        <w:fldChar w:fldCharType="begin"/>
      </w:r>
      <w:r w:rsidRPr="006E1990">
        <w:instrText xml:space="preserve"> REF _Ref114668252 \r \h  \* MERGEFORMAT </w:instrText>
      </w:r>
      <w:r w:rsidRPr="006E1990">
        <w:fldChar w:fldCharType="separate"/>
      </w:r>
      <w:r>
        <w:t>1</w:t>
      </w:r>
      <w:r w:rsidR="003A74A9">
        <w:t>0</w:t>
      </w:r>
      <w:r>
        <w:t>.1.8</w:t>
      </w:r>
      <w:r w:rsidRPr="006E1990">
        <w:fldChar w:fldCharType="end"/>
      </w:r>
      <w:r w:rsidRPr="006E1990">
        <w:t xml:space="preserve">, a multa será de </w:t>
      </w:r>
      <w:r w:rsidR="003A74A9" w:rsidRPr="003A74A9">
        <w:rPr>
          <w:color w:val="auto"/>
        </w:rPr>
        <w:t>20%</w:t>
      </w:r>
      <w:r w:rsidRPr="006E1990">
        <w:rPr>
          <w:color w:val="0000FF"/>
        </w:rPr>
        <w:t xml:space="preserve"> </w:t>
      </w:r>
      <w:r w:rsidRPr="006E1990">
        <w:t>do valor do contrato licitado.</w:t>
      </w:r>
    </w:p>
    <w:p w14:paraId="411FAC81" w14:textId="77777777" w:rsidR="007B16C1" w:rsidRPr="00447F3E" w:rsidRDefault="007B16C1" w:rsidP="00C46759">
      <w:pPr>
        <w:pStyle w:val="Nivel2"/>
        <w:numPr>
          <w:ilvl w:val="1"/>
          <w:numId w:val="27"/>
        </w:numPr>
        <w:autoSpaceDE/>
        <w:autoSpaceDN/>
        <w:adjustRightInd/>
        <w:ind w:left="0" w:firstLine="0"/>
      </w:pPr>
      <w:r w:rsidRPr="00447F3E">
        <w:t>As sanções de advertência, impedimento de licitar e contratar e declaração de inidoneidade para licitar ou contratar poderão ser aplicadas, cumulativamente ou não, à penalidade de multa.</w:t>
      </w:r>
    </w:p>
    <w:p w14:paraId="7729A754" w14:textId="77777777" w:rsidR="007B16C1" w:rsidRPr="00447F3E" w:rsidRDefault="007B16C1" w:rsidP="00C46759">
      <w:pPr>
        <w:pStyle w:val="Nivel2"/>
        <w:numPr>
          <w:ilvl w:val="1"/>
          <w:numId w:val="27"/>
        </w:numPr>
        <w:autoSpaceDE/>
        <w:autoSpaceDN/>
        <w:adjustRightInd/>
        <w:ind w:left="0" w:firstLine="0"/>
      </w:pPr>
      <w:r w:rsidRPr="00447F3E">
        <w:t>Na aplicação da sanção de multa será facultada a defesa do interessado no prazo de 15 (quinze) dias úteis, contado da data de sua intimação.</w:t>
      </w:r>
    </w:p>
    <w:p w14:paraId="140532E3" w14:textId="345C2D6C" w:rsidR="007B16C1" w:rsidRPr="00447F3E" w:rsidRDefault="007B16C1" w:rsidP="00C46759">
      <w:pPr>
        <w:pStyle w:val="Nivel2"/>
        <w:numPr>
          <w:ilvl w:val="1"/>
          <w:numId w:val="27"/>
        </w:numPr>
        <w:autoSpaceDE/>
        <w:autoSpaceDN/>
        <w:adjustRightInd/>
        <w:ind w:left="0" w:firstLine="0"/>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t>1</w:t>
      </w:r>
      <w:r w:rsidR="003A74A9">
        <w:t>0</w:t>
      </w:r>
      <w:r>
        <w:t>.1.1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t>1</w:t>
      </w:r>
      <w:r w:rsidR="003A74A9">
        <w:t>0</w:t>
      </w:r>
      <w:r>
        <w:t>.1.2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t>1</w:t>
      </w:r>
      <w:r w:rsidR="003A74A9">
        <w:t>0</w:t>
      </w:r>
      <w:r>
        <w:t>.1.3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67DDB33" w14:textId="61B46CFC" w:rsidR="007B16C1" w:rsidRPr="00447F3E" w:rsidRDefault="007B16C1" w:rsidP="00C46759">
      <w:pPr>
        <w:pStyle w:val="Nivel2"/>
        <w:numPr>
          <w:ilvl w:val="1"/>
          <w:numId w:val="27"/>
        </w:numPr>
        <w:autoSpaceDE/>
        <w:autoSpaceDN/>
        <w:adjustRightInd/>
        <w:ind w:left="0" w:firstLine="0"/>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t>1</w:t>
      </w:r>
      <w:r w:rsidR="003A74A9">
        <w:t>0</w:t>
      </w:r>
      <w:r>
        <w:t>.1.4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t>1</w:t>
      </w:r>
      <w:r w:rsidR="003A74A9">
        <w:t>0</w:t>
      </w:r>
      <w:r>
        <w:t>.1.5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t>1</w:t>
      </w:r>
      <w:r w:rsidR="003A74A9">
        <w:t>0</w:t>
      </w:r>
      <w:r>
        <w:t>.1.6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t>1</w:t>
      </w:r>
      <w:r w:rsidR="003A74A9">
        <w:t>0</w:t>
      </w:r>
      <w:r>
        <w:t>.1.7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t>1</w:t>
      </w:r>
      <w:r w:rsidR="003A74A9">
        <w:t>0</w:t>
      </w:r>
      <w:r>
        <w:t>.1.8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t>1</w:t>
      </w:r>
      <w:r w:rsidR="003A74A9">
        <w:t>0</w:t>
      </w:r>
      <w:r>
        <w:t>.1.1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t>1</w:t>
      </w:r>
      <w:r w:rsidR="003A74A9">
        <w:t>0</w:t>
      </w:r>
      <w:r>
        <w:t>.1.2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t>1</w:t>
      </w:r>
      <w:r w:rsidR="003A74A9">
        <w:t>0</w:t>
      </w:r>
      <w:r>
        <w:t>.1.3</w:t>
      </w:r>
      <w:r w:rsidRPr="00447F3E">
        <w:fldChar w:fldCharType="end"/>
      </w:r>
      <w:r w:rsidRPr="00447F3E">
        <w:t xml:space="preserve"> que justifiquem a imposição de penalidade mais grave que a sanção de impedimento de licitar e contratar, cuja duração observará o prazo previsto no </w:t>
      </w:r>
      <w:hyperlink r:id="rId16" w:anchor="art156§5" w:history="1">
        <w:r w:rsidRPr="00447F3E">
          <w:rPr>
            <w:rStyle w:val="Hyperlink"/>
            <w:color w:val="000000"/>
          </w:rPr>
          <w:t>art. 156, §5º, da Lei n.º 14.133/2021</w:t>
        </w:r>
      </w:hyperlink>
      <w:r w:rsidRPr="00447F3E">
        <w:t>.</w:t>
      </w:r>
    </w:p>
    <w:p w14:paraId="454EF7DD" w14:textId="42E655F4" w:rsidR="007B16C1" w:rsidRPr="00447F3E" w:rsidRDefault="007B16C1" w:rsidP="00C46759">
      <w:pPr>
        <w:pStyle w:val="Nivel2"/>
        <w:numPr>
          <w:ilvl w:val="1"/>
          <w:numId w:val="27"/>
        </w:numPr>
        <w:autoSpaceDE/>
        <w:autoSpaceDN/>
        <w:adjustRightInd/>
        <w:ind w:left="0" w:firstLine="0"/>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t>12.1.3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r w:rsidR="00C35729">
        <w:t>Decreto Municipal 8483/2023.</w:t>
      </w:r>
    </w:p>
    <w:p w14:paraId="0187A5F1" w14:textId="7D1246F9" w:rsidR="007B16C1" w:rsidRPr="00447F3E" w:rsidRDefault="007B16C1" w:rsidP="00C46759">
      <w:pPr>
        <w:pStyle w:val="Nivel2"/>
        <w:numPr>
          <w:ilvl w:val="1"/>
          <w:numId w:val="27"/>
        </w:numPr>
        <w:autoSpaceDE/>
        <w:autoSpaceDN/>
        <w:adjustRightInd/>
        <w:ind w:left="0" w:firstLine="0"/>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w:t>
      </w:r>
      <w:r w:rsidR="001B0AC2">
        <w:t>3</w:t>
      </w:r>
      <w:r w:rsidRPr="00447F3E">
        <w:t xml:space="preserve"> (</w:t>
      </w:r>
      <w:proofErr w:type="spellStart"/>
      <w:r w:rsidR="001B0AC2">
        <w:t>tres</w:t>
      </w:r>
      <w:proofErr w:type="spellEnd"/>
      <w:r w:rsidRPr="00447F3E">
        <w:t xml:space="preserve">) ou mais servidores estáveis, que avaliará fatos e circunstâncias conhecidos e intimará o licitante ou o adjudicatário para, no prazo de 15 </w:t>
      </w:r>
      <w:r w:rsidRPr="00447F3E">
        <w:lastRenderedPageBreak/>
        <w:t xml:space="preserve">(quinze) dias úteis, contado da data de sua intimação, apresentar defesa escrita e especificar as provas que pretenda produzir. </w:t>
      </w:r>
    </w:p>
    <w:p w14:paraId="40ADA301" w14:textId="77777777" w:rsidR="007B16C1" w:rsidRPr="00447F3E" w:rsidRDefault="007B16C1" w:rsidP="00C46759">
      <w:pPr>
        <w:pStyle w:val="Nivel2"/>
        <w:numPr>
          <w:ilvl w:val="1"/>
          <w:numId w:val="27"/>
        </w:numPr>
        <w:autoSpaceDE/>
        <w:autoSpaceDN/>
        <w:adjustRightInd/>
        <w:ind w:left="0" w:firstLine="0"/>
      </w:pPr>
      <w:r w:rsidRPr="00447F3E">
        <w:t>O recurso e o pedido de reconsideração terão efeito suspensivo do ato ou da decisão recorrida até que sobrevenha decisão final da autoridade competente.</w:t>
      </w:r>
    </w:p>
    <w:p w14:paraId="5BBF2B80" w14:textId="59EAD05C" w:rsidR="008C279D" w:rsidRPr="003A74A9" w:rsidRDefault="007B16C1" w:rsidP="00C46759">
      <w:pPr>
        <w:pStyle w:val="Nivel2"/>
        <w:numPr>
          <w:ilvl w:val="1"/>
          <w:numId w:val="27"/>
        </w:numPr>
        <w:autoSpaceDE/>
        <w:autoSpaceDN/>
        <w:adjustRightInd/>
        <w:ind w:left="0" w:firstLine="0"/>
      </w:pPr>
      <w:r w:rsidRPr="00447F3E">
        <w:t>A aplicação das sanções previstas neste edital não exclui, em hipótese alguma, a obrigação de reparação integral dos danos causados.</w:t>
      </w:r>
    </w:p>
    <w:p w14:paraId="4FF4B26E" w14:textId="77777777" w:rsidR="008C279D" w:rsidRPr="00CD395C" w:rsidRDefault="008C279D" w:rsidP="000F3FD6">
      <w:pPr>
        <w:tabs>
          <w:tab w:val="left" w:pos="9923"/>
        </w:tabs>
        <w:ind w:left="284" w:right="606"/>
        <w:jc w:val="both"/>
        <w:rPr>
          <w:rFonts w:ascii="Arial" w:hAnsi="Arial" w:cs="Arial"/>
          <w:sz w:val="20"/>
          <w:szCs w:val="20"/>
        </w:rPr>
      </w:pPr>
    </w:p>
    <w:p w14:paraId="796DF322" w14:textId="77777777" w:rsidR="008C279D" w:rsidRPr="00CD395C" w:rsidRDefault="008C279D" w:rsidP="000F3FD6">
      <w:pPr>
        <w:pBdr>
          <w:top w:val="single" w:sz="4" w:space="1" w:color="000000"/>
          <w:left w:val="single" w:sz="4" w:space="4" w:color="000000"/>
          <w:bottom w:val="single" w:sz="4" w:space="1" w:color="000000"/>
          <w:right w:val="single" w:sz="4" w:space="0" w:color="000000"/>
        </w:pBdr>
        <w:tabs>
          <w:tab w:val="left" w:pos="9923"/>
        </w:tabs>
        <w:ind w:left="426" w:right="606"/>
        <w:jc w:val="both"/>
        <w:rPr>
          <w:rFonts w:ascii="Arial" w:hAnsi="Arial" w:cs="Arial"/>
          <w:sz w:val="20"/>
          <w:szCs w:val="20"/>
        </w:rPr>
      </w:pPr>
      <w:r w:rsidRPr="00CD395C">
        <w:rPr>
          <w:rFonts w:ascii="Arial" w:hAnsi="Arial" w:cs="Arial"/>
          <w:b/>
          <w:bCs/>
          <w:sz w:val="20"/>
          <w:szCs w:val="20"/>
        </w:rPr>
        <w:t>XI – DA HOMOLOGAÇÃO E ADJUDICAÇÃO:</w:t>
      </w:r>
    </w:p>
    <w:p w14:paraId="7183D662" w14:textId="6CD2E60A" w:rsidR="008C279D" w:rsidRPr="00CD395C" w:rsidRDefault="004E66A6" w:rsidP="006916FD">
      <w:pPr>
        <w:tabs>
          <w:tab w:val="left" w:pos="9923"/>
        </w:tabs>
        <w:autoSpaceDE w:val="0"/>
        <w:ind w:left="426" w:right="606" w:hanging="426"/>
        <w:jc w:val="both"/>
        <w:rPr>
          <w:rFonts w:ascii="Arial" w:hAnsi="Arial" w:cs="Arial"/>
          <w:sz w:val="20"/>
          <w:szCs w:val="20"/>
        </w:rPr>
      </w:pPr>
      <w:r>
        <w:rPr>
          <w:rFonts w:ascii="Arial" w:hAnsi="Arial" w:cs="Arial"/>
          <w:b/>
          <w:sz w:val="20"/>
          <w:szCs w:val="20"/>
        </w:rPr>
        <w:t xml:space="preserve">     </w:t>
      </w:r>
      <w:r w:rsidR="008C279D" w:rsidRPr="00CD395C">
        <w:rPr>
          <w:rFonts w:ascii="Arial" w:hAnsi="Arial" w:cs="Arial"/>
          <w:b/>
          <w:sz w:val="20"/>
          <w:szCs w:val="20"/>
        </w:rPr>
        <w:t xml:space="preserve">11.1. </w:t>
      </w:r>
      <w:r w:rsidR="008C279D" w:rsidRPr="00CD395C">
        <w:rPr>
          <w:rFonts w:ascii="Arial" w:hAnsi="Arial" w:cs="Arial"/>
          <w:sz w:val="20"/>
          <w:szCs w:val="20"/>
        </w:rPr>
        <w:t xml:space="preserve">Homologada a licitação e adjudicado o objeto, </w:t>
      </w:r>
      <w:r w:rsidR="009B3A63" w:rsidRPr="00CD395C">
        <w:rPr>
          <w:rFonts w:ascii="Arial" w:hAnsi="Arial" w:cs="Arial"/>
          <w:sz w:val="20"/>
          <w:szCs w:val="20"/>
        </w:rPr>
        <w:t xml:space="preserve">ao </w:t>
      </w:r>
      <w:proofErr w:type="spellStart"/>
      <w:r w:rsidR="009B3A63" w:rsidRPr="00CD395C">
        <w:rPr>
          <w:rFonts w:ascii="Arial" w:hAnsi="Arial" w:cs="Arial"/>
          <w:sz w:val="20"/>
          <w:szCs w:val="20"/>
        </w:rPr>
        <w:t>Municipio</w:t>
      </w:r>
      <w:proofErr w:type="spellEnd"/>
      <w:r w:rsidR="009B3A63" w:rsidRPr="00CD395C">
        <w:rPr>
          <w:rFonts w:ascii="Arial" w:hAnsi="Arial" w:cs="Arial"/>
          <w:sz w:val="20"/>
          <w:szCs w:val="20"/>
        </w:rPr>
        <w:t xml:space="preserve"> de Mandaguaçu</w:t>
      </w:r>
      <w:r w:rsidR="008C279D" w:rsidRPr="00CD395C">
        <w:rPr>
          <w:rFonts w:ascii="Arial" w:hAnsi="Arial" w:cs="Arial"/>
          <w:sz w:val="20"/>
          <w:szCs w:val="20"/>
        </w:rPr>
        <w:t xml:space="preserve"> convocará o adjudicatário, que deverá assinar</w:t>
      </w:r>
      <w:r w:rsidR="00CB20D9">
        <w:rPr>
          <w:rFonts w:ascii="Arial" w:hAnsi="Arial" w:cs="Arial"/>
          <w:sz w:val="20"/>
          <w:szCs w:val="20"/>
        </w:rPr>
        <w:t xml:space="preserve"> </w:t>
      </w:r>
      <w:r w:rsidR="008C279D" w:rsidRPr="00CD395C">
        <w:rPr>
          <w:rFonts w:ascii="Arial" w:hAnsi="Arial" w:cs="Arial"/>
          <w:sz w:val="20"/>
          <w:szCs w:val="20"/>
        </w:rPr>
        <w:t xml:space="preserve">o termo de contrato </w:t>
      </w:r>
      <w:r w:rsidR="008634B1" w:rsidRPr="00CD395C">
        <w:rPr>
          <w:rFonts w:ascii="Arial" w:hAnsi="Arial" w:cs="Arial"/>
          <w:sz w:val="20"/>
          <w:szCs w:val="20"/>
        </w:rPr>
        <w:t xml:space="preserve">ou a Ata do Sistema de Registro de Preço </w:t>
      </w:r>
      <w:r w:rsidR="008C279D" w:rsidRPr="00CD395C">
        <w:rPr>
          <w:rFonts w:ascii="Arial" w:hAnsi="Arial" w:cs="Arial"/>
          <w:sz w:val="20"/>
          <w:szCs w:val="20"/>
        </w:rPr>
        <w:t xml:space="preserve">em </w:t>
      </w:r>
      <w:r w:rsidR="008C279D" w:rsidRPr="00CD395C">
        <w:rPr>
          <w:rFonts w:ascii="Arial" w:hAnsi="Arial" w:cs="Arial"/>
          <w:b/>
          <w:bCs/>
          <w:sz w:val="20"/>
          <w:szCs w:val="20"/>
        </w:rPr>
        <w:t>até 5 (cinco) dias úteis</w:t>
      </w:r>
      <w:r w:rsidR="008C279D" w:rsidRPr="00CD395C">
        <w:rPr>
          <w:rFonts w:ascii="Arial" w:hAnsi="Arial" w:cs="Arial"/>
          <w:sz w:val="20"/>
          <w:szCs w:val="20"/>
        </w:rPr>
        <w:t xml:space="preserve">, a contar da data da convocação, sob pena de decair o direito à contratação, sem prejuízo das sanções previstas no </w:t>
      </w:r>
      <w:r w:rsidR="000F3FD6" w:rsidRPr="00CD395C">
        <w:rPr>
          <w:rFonts w:ascii="Arial" w:hAnsi="Arial" w:cs="Arial"/>
          <w:sz w:val="20"/>
          <w:szCs w:val="20"/>
        </w:rPr>
        <w:t>a</w:t>
      </w:r>
      <w:r w:rsidR="008C279D" w:rsidRPr="00CD395C">
        <w:rPr>
          <w:rFonts w:ascii="Arial" w:hAnsi="Arial" w:cs="Arial"/>
          <w:sz w:val="20"/>
          <w:szCs w:val="20"/>
        </w:rPr>
        <w:t xml:space="preserve">rt. </w:t>
      </w:r>
      <w:r w:rsidR="0056716B" w:rsidRPr="00CD395C">
        <w:rPr>
          <w:rFonts w:ascii="Arial" w:hAnsi="Arial" w:cs="Arial"/>
          <w:sz w:val="20"/>
          <w:szCs w:val="20"/>
        </w:rPr>
        <w:t>155</w:t>
      </w:r>
      <w:r w:rsidR="008C279D" w:rsidRPr="00CD395C">
        <w:rPr>
          <w:rFonts w:ascii="Arial" w:hAnsi="Arial" w:cs="Arial"/>
          <w:sz w:val="20"/>
          <w:szCs w:val="20"/>
        </w:rPr>
        <w:t xml:space="preserve"> da </w:t>
      </w:r>
      <w:r w:rsidR="0056716B" w:rsidRPr="00CD395C">
        <w:rPr>
          <w:rFonts w:ascii="Arial" w:hAnsi="Arial" w:cs="Arial"/>
          <w:sz w:val="20"/>
          <w:szCs w:val="20"/>
        </w:rPr>
        <w:t>Lei Federal nº 14.133/2021.</w:t>
      </w:r>
    </w:p>
    <w:p w14:paraId="69C45034" w14:textId="77777777" w:rsidR="008C279D" w:rsidRPr="00CD395C" w:rsidRDefault="008C279D" w:rsidP="008C279D">
      <w:pPr>
        <w:tabs>
          <w:tab w:val="left" w:pos="9923"/>
        </w:tabs>
        <w:autoSpaceDE w:val="0"/>
        <w:ind w:left="425" w:right="606"/>
        <w:jc w:val="both"/>
        <w:rPr>
          <w:rFonts w:ascii="Arial" w:hAnsi="Arial" w:cs="Arial"/>
          <w:sz w:val="20"/>
          <w:szCs w:val="20"/>
        </w:rPr>
      </w:pPr>
    </w:p>
    <w:p w14:paraId="1EB56A8F" w14:textId="729A4B5A"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sz w:val="20"/>
          <w:szCs w:val="20"/>
        </w:rPr>
        <w:t xml:space="preserve">11.2. </w:t>
      </w:r>
      <w:r w:rsidR="009B3A63" w:rsidRPr="00CD395C">
        <w:rPr>
          <w:rFonts w:ascii="Arial" w:hAnsi="Arial" w:cs="Arial"/>
          <w:sz w:val="20"/>
          <w:szCs w:val="20"/>
        </w:rPr>
        <w:t xml:space="preserve">O </w:t>
      </w:r>
      <w:proofErr w:type="spellStart"/>
      <w:r w:rsidR="009B3A63" w:rsidRPr="00CD395C">
        <w:rPr>
          <w:rFonts w:ascii="Arial" w:hAnsi="Arial" w:cs="Arial"/>
          <w:sz w:val="20"/>
          <w:szCs w:val="20"/>
        </w:rPr>
        <w:t>Municipio</w:t>
      </w:r>
      <w:proofErr w:type="spellEnd"/>
      <w:r w:rsidR="009B3A63" w:rsidRPr="00CD395C">
        <w:rPr>
          <w:rFonts w:ascii="Arial" w:hAnsi="Arial" w:cs="Arial"/>
          <w:sz w:val="20"/>
          <w:szCs w:val="20"/>
        </w:rPr>
        <w:t xml:space="preserve"> de Mandaguaçu</w:t>
      </w:r>
      <w:r w:rsidRPr="00CD395C">
        <w:rPr>
          <w:rFonts w:ascii="Arial" w:hAnsi="Arial" w:cs="Arial"/>
          <w:sz w:val="20"/>
          <w:szCs w:val="20"/>
        </w:rPr>
        <w:t xml:space="preserve"> convocará os proponentes remanescentes para celebrar </w:t>
      </w:r>
      <w:r w:rsidR="00CB20D9">
        <w:rPr>
          <w:rFonts w:ascii="Arial" w:eastAsia="Arial" w:hAnsi="Arial" w:cs="Arial"/>
          <w:sz w:val="20"/>
          <w:szCs w:val="20"/>
        </w:rPr>
        <w:t xml:space="preserve">a </w:t>
      </w:r>
      <w:r w:rsidR="00CB20D9" w:rsidRPr="00CB20D9">
        <w:rPr>
          <w:rFonts w:ascii="Arial" w:hAnsi="Arial" w:cs="Arial"/>
          <w:sz w:val="20"/>
          <w:szCs w:val="20"/>
        </w:rPr>
        <w:t>ata de registro de preço</w:t>
      </w:r>
      <w:r w:rsidRPr="00CD395C">
        <w:rPr>
          <w:rFonts w:ascii="Arial" w:hAnsi="Arial" w:cs="Arial"/>
          <w:sz w:val="20"/>
          <w:szCs w:val="20"/>
        </w:rPr>
        <w:t xml:space="preserve">, na ordem de classificação, quando o convocado não assinar </w:t>
      </w:r>
      <w:r w:rsidR="00CB20D9">
        <w:rPr>
          <w:rFonts w:ascii="Arial" w:eastAsia="Arial" w:hAnsi="Arial" w:cs="Arial"/>
          <w:sz w:val="20"/>
          <w:szCs w:val="20"/>
        </w:rPr>
        <w:t xml:space="preserve">a </w:t>
      </w:r>
      <w:r w:rsidR="00CB20D9" w:rsidRPr="00CB20D9">
        <w:rPr>
          <w:rFonts w:ascii="Arial" w:hAnsi="Arial" w:cs="Arial"/>
          <w:sz w:val="20"/>
          <w:szCs w:val="20"/>
        </w:rPr>
        <w:t>ata de registro de preço</w:t>
      </w:r>
      <w:r w:rsidR="00CB20D9" w:rsidRPr="00CD395C">
        <w:rPr>
          <w:rFonts w:ascii="Arial" w:hAnsi="Arial" w:cs="Arial"/>
          <w:sz w:val="20"/>
          <w:szCs w:val="20"/>
        </w:rPr>
        <w:t xml:space="preserve"> </w:t>
      </w:r>
      <w:r w:rsidRPr="00CD395C">
        <w:rPr>
          <w:rFonts w:ascii="Arial" w:hAnsi="Arial" w:cs="Arial"/>
          <w:sz w:val="20"/>
          <w:szCs w:val="20"/>
        </w:rPr>
        <w:t xml:space="preserve">no prazo e nas condições estabelecidas neste Edital ou não apresentar situação regular de habilitação, e assim sucessivamente, sem prejuízo das sanções cabíveis, ou revogar a licitação, independentemente da cominação prevista no </w:t>
      </w:r>
      <w:r w:rsidR="0056716B" w:rsidRPr="00CD395C">
        <w:rPr>
          <w:rFonts w:ascii="Arial" w:hAnsi="Arial" w:cs="Arial"/>
          <w:sz w:val="20"/>
          <w:szCs w:val="20"/>
        </w:rPr>
        <w:t>art. 155 da Lei Federal nº 14.133/2021.</w:t>
      </w:r>
    </w:p>
    <w:p w14:paraId="322C76CE" w14:textId="30C5AC0B" w:rsidR="008C279D" w:rsidRPr="00CD395C" w:rsidRDefault="008C279D" w:rsidP="008C279D">
      <w:pPr>
        <w:tabs>
          <w:tab w:val="left" w:pos="9923"/>
        </w:tabs>
        <w:autoSpaceDE w:val="0"/>
        <w:ind w:left="425" w:right="606"/>
        <w:jc w:val="both"/>
        <w:rPr>
          <w:rFonts w:ascii="Arial" w:hAnsi="Arial" w:cs="Arial"/>
          <w:sz w:val="20"/>
          <w:szCs w:val="20"/>
        </w:rPr>
      </w:pPr>
    </w:p>
    <w:p w14:paraId="38738720" w14:textId="71CFFCAD" w:rsidR="008C279D" w:rsidRDefault="008C279D" w:rsidP="00FF5C3D">
      <w:pPr>
        <w:tabs>
          <w:tab w:val="left" w:pos="9923"/>
        </w:tabs>
        <w:autoSpaceDE w:val="0"/>
        <w:ind w:left="425" w:right="606"/>
        <w:jc w:val="both"/>
        <w:rPr>
          <w:rFonts w:ascii="Arial" w:hAnsi="Arial" w:cs="Arial"/>
          <w:sz w:val="20"/>
          <w:szCs w:val="20"/>
        </w:rPr>
      </w:pPr>
      <w:r w:rsidRPr="00CD395C">
        <w:rPr>
          <w:rFonts w:ascii="Arial" w:hAnsi="Arial" w:cs="Arial"/>
          <w:b/>
          <w:sz w:val="20"/>
          <w:szCs w:val="20"/>
        </w:rPr>
        <w:t xml:space="preserve">11.3. </w:t>
      </w:r>
      <w:r w:rsidRPr="00CD395C">
        <w:rPr>
          <w:rFonts w:ascii="Arial" w:hAnsi="Arial" w:cs="Arial"/>
          <w:sz w:val="20"/>
          <w:szCs w:val="20"/>
        </w:rPr>
        <w:t xml:space="preserve">Ocorrendo a hipótese indicada no item anterior, caracterizar-se-á o descumprimento total da obrigação assumida pelo licitante vencedor e adjudicatário, com as sujeições às penalidades legais </w:t>
      </w:r>
      <w:r w:rsidR="000F3FD6" w:rsidRPr="00CD395C">
        <w:rPr>
          <w:rFonts w:ascii="Arial" w:hAnsi="Arial" w:cs="Arial"/>
          <w:sz w:val="20"/>
          <w:szCs w:val="20"/>
        </w:rPr>
        <w:t>d</w:t>
      </w:r>
      <w:r w:rsidRPr="00CD395C">
        <w:rPr>
          <w:rFonts w:ascii="Arial" w:hAnsi="Arial" w:cs="Arial"/>
          <w:sz w:val="20"/>
          <w:szCs w:val="20"/>
        </w:rPr>
        <w:t xml:space="preserve">a Lei Federal nº </w:t>
      </w:r>
      <w:r w:rsidR="0056716B" w:rsidRPr="00CD395C">
        <w:rPr>
          <w:rFonts w:ascii="Arial" w:hAnsi="Arial" w:cs="Arial"/>
          <w:sz w:val="20"/>
          <w:szCs w:val="20"/>
        </w:rPr>
        <w:t>14.133/2021</w:t>
      </w:r>
      <w:r w:rsidRPr="00CD395C">
        <w:rPr>
          <w:rFonts w:ascii="Arial" w:hAnsi="Arial" w:cs="Arial"/>
          <w:sz w:val="20"/>
          <w:szCs w:val="20"/>
        </w:rPr>
        <w:t>.</w:t>
      </w:r>
    </w:p>
    <w:p w14:paraId="531D5A2E" w14:textId="77777777" w:rsidR="006916FD" w:rsidRPr="00CD395C" w:rsidRDefault="006916FD" w:rsidP="00FF5C3D">
      <w:pPr>
        <w:tabs>
          <w:tab w:val="left" w:pos="9923"/>
        </w:tabs>
        <w:autoSpaceDE w:val="0"/>
        <w:ind w:left="425" w:right="606"/>
        <w:jc w:val="both"/>
        <w:rPr>
          <w:rFonts w:ascii="Arial" w:hAnsi="Arial" w:cs="Arial"/>
          <w:sz w:val="20"/>
          <w:szCs w:val="20"/>
        </w:rPr>
      </w:pPr>
    </w:p>
    <w:p w14:paraId="38BFF0AE" w14:textId="65DE5786" w:rsidR="008C279D" w:rsidRPr="003841E4" w:rsidRDefault="008C279D" w:rsidP="003841E4">
      <w:pPr>
        <w:pBdr>
          <w:top w:val="single" w:sz="4" w:space="1" w:color="000000"/>
          <w:left w:val="single" w:sz="4" w:space="4" w:color="000000"/>
          <w:bottom w:val="single" w:sz="4" w:space="1" w:color="000000"/>
          <w:right w:val="single" w:sz="4" w:space="4" w:color="000000"/>
        </w:pBdr>
        <w:tabs>
          <w:tab w:val="left" w:pos="9923"/>
        </w:tabs>
        <w:ind w:left="426" w:right="606"/>
        <w:jc w:val="both"/>
        <w:rPr>
          <w:rFonts w:ascii="Arial" w:hAnsi="Arial" w:cs="Arial"/>
          <w:sz w:val="20"/>
          <w:szCs w:val="20"/>
        </w:rPr>
      </w:pPr>
      <w:r w:rsidRPr="00CD395C">
        <w:rPr>
          <w:rFonts w:ascii="Arial" w:hAnsi="Arial" w:cs="Arial"/>
          <w:b/>
          <w:bCs/>
          <w:sz w:val="20"/>
          <w:szCs w:val="20"/>
        </w:rPr>
        <w:t xml:space="preserve">XII – DAS CONDIÇÕES </w:t>
      </w:r>
      <w:r w:rsidR="00D33C92" w:rsidRPr="00CD395C">
        <w:rPr>
          <w:rFonts w:ascii="Arial" w:hAnsi="Arial" w:cs="Arial"/>
          <w:b/>
          <w:bCs/>
          <w:sz w:val="20"/>
          <w:szCs w:val="20"/>
        </w:rPr>
        <w:t>CONTRATUAIS</w:t>
      </w:r>
      <w:r w:rsidR="00A103E9" w:rsidRPr="00CD395C">
        <w:rPr>
          <w:rFonts w:ascii="Arial" w:hAnsi="Arial" w:cs="Arial"/>
          <w:b/>
          <w:bCs/>
          <w:sz w:val="20"/>
          <w:szCs w:val="20"/>
        </w:rPr>
        <w:t xml:space="preserve">, </w:t>
      </w:r>
      <w:r w:rsidRPr="00CD395C">
        <w:rPr>
          <w:rFonts w:ascii="Arial" w:hAnsi="Arial" w:cs="Arial"/>
          <w:b/>
          <w:bCs/>
          <w:sz w:val="20"/>
          <w:szCs w:val="20"/>
        </w:rPr>
        <w:t>DE PAGAMENTO, ENTREGA E GARANTIA:</w:t>
      </w:r>
    </w:p>
    <w:p w14:paraId="40FCD748" w14:textId="354F1283" w:rsidR="00D33C92" w:rsidRPr="00CD395C" w:rsidRDefault="008C279D" w:rsidP="00A103E9">
      <w:pPr>
        <w:tabs>
          <w:tab w:val="left" w:pos="9923"/>
        </w:tabs>
        <w:autoSpaceDE w:val="0"/>
        <w:ind w:left="426" w:right="606"/>
        <w:jc w:val="both"/>
        <w:rPr>
          <w:rFonts w:ascii="Arial" w:hAnsi="Arial" w:cs="Arial"/>
          <w:sz w:val="20"/>
          <w:szCs w:val="20"/>
        </w:rPr>
      </w:pPr>
      <w:r w:rsidRPr="00CD395C">
        <w:rPr>
          <w:rFonts w:ascii="Arial" w:hAnsi="Arial" w:cs="Arial"/>
          <w:b/>
          <w:sz w:val="20"/>
          <w:szCs w:val="20"/>
        </w:rPr>
        <w:t>12.1.</w:t>
      </w:r>
      <w:r w:rsidR="00D33C92" w:rsidRPr="00CD395C">
        <w:rPr>
          <w:rFonts w:ascii="Arial" w:eastAsia="Arial" w:hAnsi="Arial" w:cs="Arial"/>
          <w:b/>
          <w:sz w:val="20"/>
          <w:szCs w:val="20"/>
          <w:highlight w:val="white"/>
        </w:rPr>
        <w:t xml:space="preserve"> </w:t>
      </w:r>
      <w:r w:rsidR="00D33C92" w:rsidRPr="00CD395C">
        <w:rPr>
          <w:rFonts w:ascii="Arial" w:eastAsia="Arial" w:hAnsi="Arial" w:cs="Arial"/>
          <w:b/>
          <w:sz w:val="20"/>
          <w:szCs w:val="20"/>
        </w:rPr>
        <w:t>Do Contrato</w:t>
      </w:r>
      <w:r w:rsidR="0056716B" w:rsidRPr="00CD395C">
        <w:rPr>
          <w:rFonts w:ascii="Arial" w:eastAsia="Arial" w:hAnsi="Arial" w:cs="Arial"/>
          <w:b/>
          <w:sz w:val="20"/>
          <w:szCs w:val="20"/>
        </w:rPr>
        <w:t>/Ata de Registro de Preço</w:t>
      </w:r>
      <w:r w:rsidR="00D33C92" w:rsidRPr="00CD395C">
        <w:rPr>
          <w:rFonts w:ascii="Arial" w:eastAsia="Arial" w:hAnsi="Arial" w:cs="Arial"/>
          <w:b/>
          <w:sz w:val="20"/>
          <w:szCs w:val="20"/>
        </w:rPr>
        <w:t>:</w:t>
      </w:r>
    </w:p>
    <w:p w14:paraId="0CE24957" w14:textId="5B6979B0" w:rsidR="00D33C92" w:rsidRPr="00CD395C" w:rsidRDefault="005338A8" w:rsidP="005338A8">
      <w:pPr>
        <w:widowControl w:val="0"/>
        <w:tabs>
          <w:tab w:val="left" w:pos="1134"/>
        </w:tabs>
        <w:ind w:left="567" w:right="464"/>
        <w:jc w:val="both"/>
        <w:rPr>
          <w:rFonts w:ascii="Arial" w:hAnsi="Arial" w:cs="Arial"/>
          <w:sz w:val="20"/>
          <w:szCs w:val="20"/>
        </w:rPr>
      </w:pPr>
      <w:r w:rsidRPr="00CD395C">
        <w:rPr>
          <w:rFonts w:ascii="Arial" w:eastAsia="Arial" w:hAnsi="Arial" w:cs="Arial"/>
          <w:b/>
          <w:sz w:val="20"/>
          <w:szCs w:val="20"/>
        </w:rPr>
        <w:t>12</w:t>
      </w:r>
      <w:r w:rsidR="00D33C92" w:rsidRPr="00CD395C">
        <w:rPr>
          <w:rFonts w:ascii="Arial" w:eastAsia="Arial" w:hAnsi="Arial" w:cs="Arial"/>
          <w:b/>
          <w:sz w:val="20"/>
          <w:szCs w:val="20"/>
        </w:rPr>
        <w:t>.1.</w:t>
      </w:r>
      <w:r w:rsidRPr="00CD395C">
        <w:rPr>
          <w:rFonts w:ascii="Arial" w:eastAsia="Arial" w:hAnsi="Arial" w:cs="Arial"/>
          <w:b/>
          <w:sz w:val="20"/>
          <w:szCs w:val="20"/>
        </w:rPr>
        <w:t>1</w:t>
      </w:r>
      <w:r w:rsidR="00D33C92" w:rsidRPr="00CD395C">
        <w:rPr>
          <w:rFonts w:ascii="Arial" w:eastAsia="Arial" w:hAnsi="Arial" w:cs="Arial"/>
          <w:b/>
          <w:sz w:val="20"/>
          <w:szCs w:val="20"/>
        </w:rPr>
        <w:t xml:space="preserve"> Direitos e Obrigações do Contratante:</w:t>
      </w:r>
      <w:r w:rsidRPr="00CD395C">
        <w:rPr>
          <w:rFonts w:ascii="Arial" w:eastAsia="Arial" w:hAnsi="Arial" w:cs="Arial"/>
          <w:b/>
          <w:sz w:val="20"/>
          <w:szCs w:val="20"/>
        </w:rPr>
        <w:t xml:space="preserve"> </w:t>
      </w:r>
      <w:r w:rsidR="0056716B" w:rsidRPr="00CD395C">
        <w:rPr>
          <w:rFonts w:ascii="Arial" w:eastAsia="Arial" w:hAnsi="Arial" w:cs="Arial"/>
          <w:b/>
          <w:sz w:val="20"/>
          <w:szCs w:val="20"/>
        </w:rPr>
        <w:t>O Munic</w:t>
      </w:r>
      <w:r w:rsidR="005C1239">
        <w:rPr>
          <w:rFonts w:ascii="Arial" w:eastAsia="Arial" w:hAnsi="Arial" w:cs="Arial"/>
          <w:b/>
          <w:sz w:val="20"/>
          <w:szCs w:val="20"/>
        </w:rPr>
        <w:t>í</w:t>
      </w:r>
      <w:r w:rsidR="0056716B" w:rsidRPr="00CD395C">
        <w:rPr>
          <w:rFonts w:ascii="Arial" w:eastAsia="Arial" w:hAnsi="Arial" w:cs="Arial"/>
          <w:b/>
          <w:sz w:val="20"/>
          <w:szCs w:val="20"/>
        </w:rPr>
        <w:t>pio de Mandaguaçu</w:t>
      </w:r>
      <w:r w:rsidR="00D33C92" w:rsidRPr="00CD395C">
        <w:rPr>
          <w:rFonts w:ascii="Arial" w:eastAsia="Arial" w:hAnsi="Arial" w:cs="Arial"/>
          <w:b/>
          <w:sz w:val="20"/>
          <w:szCs w:val="20"/>
        </w:rPr>
        <w:t>–PR, obriga-se a:</w:t>
      </w:r>
    </w:p>
    <w:p w14:paraId="602452F0" w14:textId="728B36C1" w:rsidR="00D33C92" w:rsidRPr="00CD395C" w:rsidRDefault="005338A8"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12</w:t>
      </w:r>
      <w:r w:rsidR="00D33C92" w:rsidRPr="00CD395C">
        <w:rPr>
          <w:rFonts w:ascii="Arial" w:eastAsia="Arial" w:hAnsi="Arial" w:cs="Arial"/>
          <w:sz w:val="20"/>
          <w:szCs w:val="20"/>
        </w:rPr>
        <w:t>.1.1</w:t>
      </w:r>
      <w:r w:rsidR="00237D4D" w:rsidRPr="00CD395C">
        <w:rPr>
          <w:rFonts w:ascii="Arial" w:eastAsia="Arial" w:hAnsi="Arial" w:cs="Arial"/>
          <w:sz w:val="20"/>
          <w:szCs w:val="20"/>
        </w:rPr>
        <w:t>.1</w:t>
      </w:r>
      <w:r w:rsidR="00D33C92" w:rsidRPr="00CD395C">
        <w:rPr>
          <w:rFonts w:ascii="Arial" w:eastAsia="Arial" w:hAnsi="Arial" w:cs="Arial"/>
          <w:sz w:val="20"/>
          <w:szCs w:val="20"/>
        </w:rPr>
        <w:t>. Aderir ao Contrato</w:t>
      </w:r>
      <w:r w:rsidR="00CB20D9">
        <w:rPr>
          <w:rFonts w:ascii="Arial" w:eastAsia="Arial" w:hAnsi="Arial" w:cs="Arial"/>
          <w:sz w:val="20"/>
          <w:szCs w:val="20"/>
        </w:rPr>
        <w:t>/</w:t>
      </w:r>
      <w:r w:rsidR="00CB20D9" w:rsidRPr="00CB20D9">
        <w:rPr>
          <w:rFonts w:ascii="Arial" w:eastAsia="Arial" w:hAnsi="Arial" w:cs="Arial"/>
          <w:sz w:val="20"/>
          <w:szCs w:val="20"/>
        </w:rPr>
        <w:t xml:space="preserve"> </w:t>
      </w:r>
      <w:r w:rsidR="00CB20D9">
        <w:rPr>
          <w:rFonts w:ascii="Arial" w:eastAsia="Arial" w:hAnsi="Arial" w:cs="Arial"/>
          <w:sz w:val="20"/>
          <w:szCs w:val="20"/>
        </w:rPr>
        <w:t xml:space="preserve">a </w:t>
      </w:r>
      <w:r w:rsidR="00CB20D9" w:rsidRPr="00CB20D9">
        <w:rPr>
          <w:rFonts w:ascii="Arial" w:hAnsi="Arial" w:cs="Arial"/>
          <w:sz w:val="20"/>
          <w:szCs w:val="20"/>
        </w:rPr>
        <w:t>ata de registro de preço</w:t>
      </w:r>
      <w:r w:rsidR="00D33C92" w:rsidRPr="00CD395C">
        <w:rPr>
          <w:rFonts w:ascii="Arial" w:eastAsia="Arial" w:hAnsi="Arial" w:cs="Arial"/>
          <w:sz w:val="20"/>
          <w:szCs w:val="20"/>
        </w:rPr>
        <w:t xml:space="preserve"> e determinar a execução do objeto já que há garantia real de disponibilidade financeira para a quitação de seus débitos frente e consignatória/contratada, sob pena de ilegalidade dos atos;</w:t>
      </w:r>
    </w:p>
    <w:p w14:paraId="6C8EB433" w14:textId="69B42B40"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12.1.1.2. </w:t>
      </w:r>
      <w:r w:rsidR="00D33C92" w:rsidRPr="00CD395C">
        <w:rPr>
          <w:rFonts w:ascii="Arial" w:eastAsia="Arial" w:hAnsi="Arial" w:cs="Arial"/>
          <w:sz w:val="20"/>
          <w:szCs w:val="20"/>
        </w:rPr>
        <w:t xml:space="preserve">Designar formal e legalmente um servidor(a) devidamente capacitado para fiscalizar e acompanhar o andamento dos </w:t>
      </w:r>
      <w:r w:rsidR="003976C8">
        <w:rPr>
          <w:rFonts w:ascii="Arial" w:eastAsia="Arial" w:hAnsi="Arial" w:cs="Arial"/>
          <w:sz w:val="20"/>
          <w:szCs w:val="20"/>
        </w:rPr>
        <w:t>produtos/</w:t>
      </w:r>
      <w:r w:rsidR="00D33C92" w:rsidRPr="00CD395C">
        <w:rPr>
          <w:rFonts w:ascii="Arial" w:eastAsia="Arial" w:hAnsi="Arial" w:cs="Arial"/>
          <w:sz w:val="20"/>
          <w:szCs w:val="20"/>
        </w:rPr>
        <w:t>serviços, bem como para dirimir as possíveis dúvidas existentes referentes a contratação;</w:t>
      </w:r>
    </w:p>
    <w:p w14:paraId="39A401C3" w14:textId="0FA8A9CE"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12.1.1.3. </w:t>
      </w:r>
      <w:r w:rsidR="00D33C92" w:rsidRPr="00CD395C">
        <w:rPr>
          <w:rFonts w:ascii="Arial" w:eastAsia="Arial" w:hAnsi="Arial" w:cs="Arial"/>
          <w:sz w:val="20"/>
          <w:szCs w:val="20"/>
        </w:rPr>
        <w:t xml:space="preserve">Acompanhar e fiscalizar a entrega dos </w:t>
      </w:r>
      <w:r w:rsidR="00D33C92" w:rsidRPr="00CD395C">
        <w:rPr>
          <w:rFonts w:ascii="Arial" w:eastAsia="Arial" w:hAnsi="Arial" w:cs="Arial"/>
          <w:sz w:val="20"/>
          <w:szCs w:val="20"/>
          <w:highlight w:val="white"/>
        </w:rPr>
        <w:t>produtos</w:t>
      </w:r>
      <w:r w:rsidR="005C1239">
        <w:rPr>
          <w:rFonts w:ascii="Arial" w:eastAsia="Arial" w:hAnsi="Arial" w:cs="Arial"/>
          <w:sz w:val="20"/>
          <w:szCs w:val="20"/>
        </w:rPr>
        <w:t>/serviços</w:t>
      </w:r>
      <w:r w:rsidR="00D33C92" w:rsidRPr="00CD395C">
        <w:rPr>
          <w:rFonts w:ascii="Arial" w:eastAsia="Arial" w:hAnsi="Arial" w:cs="Arial"/>
          <w:sz w:val="20"/>
          <w:szCs w:val="20"/>
        </w:rPr>
        <w:t>, objeto desta licitação, sob o viés quantitativo</w:t>
      </w:r>
      <w:r w:rsidR="00C2240B" w:rsidRPr="00CD395C">
        <w:rPr>
          <w:rFonts w:ascii="Arial" w:eastAsia="Arial" w:hAnsi="Arial" w:cs="Arial"/>
          <w:sz w:val="20"/>
          <w:szCs w:val="20"/>
        </w:rPr>
        <w:t>/</w:t>
      </w:r>
      <w:r w:rsidR="00D33C92" w:rsidRPr="00CD395C">
        <w:rPr>
          <w:rFonts w:ascii="Arial" w:eastAsia="Arial" w:hAnsi="Arial" w:cs="Arial"/>
          <w:sz w:val="20"/>
          <w:szCs w:val="20"/>
        </w:rPr>
        <w:t>qualitativo;</w:t>
      </w:r>
    </w:p>
    <w:p w14:paraId="63E46BC8" w14:textId="5BCD4AEF"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12.1.1.4. </w:t>
      </w:r>
      <w:r w:rsidR="00D33C92" w:rsidRPr="00CD395C">
        <w:rPr>
          <w:rFonts w:ascii="Arial" w:eastAsia="Arial" w:hAnsi="Arial" w:cs="Arial"/>
          <w:sz w:val="20"/>
          <w:szCs w:val="20"/>
        </w:rPr>
        <w:t xml:space="preserve">Receber o objeto contratado, nos termos, prazos, quantidades, qualidade e condições </w:t>
      </w:r>
      <w:r w:rsidR="00D127E8" w:rsidRPr="00CD395C">
        <w:rPr>
          <w:rFonts w:ascii="Arial" w:eastAsia="Arial" w:hAnsi="Arial" w:cs="Arial"/>
          <w:sz w:val="20"/>
          <w:szCs w:val="20"/>
        </w:rPr>
        <w:t>postos n</w:t>
      </w:r>
      <w:r w:rsidR="00D33C92" w:rsidRPr="00CD395C">
        <w:rPr>
          <w:rFonts w:ascii="Arial" w:eastAsia="Arial" w:hAnsi="Arial" w:cs="Arial"/>
          <w:sz w:val="20"/>
          <w:szCs w:val="20"/>
        </w:rPr>
        <w:t>o Edital;</w:t>
      </w:r>
    </w:p>
    <w:p w14:paraId="4D07BE9B" w14:textId="7734C05B"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12.1.1.5. </w:t>
      </w:r>
      <w:r w:rsidR="00D33C92" w:rsidRPr="00CD395C">
        <w:rPr>
          <w:rFonts w:ascii="Arial" w:eastAsia="Arial" w:hAnsi="Arial" w:cs="Arial"/>
          <w:sz w:val="20"/>
          <w:szCs w:val="20"/>
        </w:rPr>
        <w:t xml:space="preserve">Rejeitar os </w:t>
      </w:r>
      <w:r w:rsidR="00D33C92" w:rsidRPr="00CD395C">
        <w:rPr>
          <w:rFonts w:ascii="Arial" w:eastAsia="Arial" w:hAnsi="Arial" w:cs="Arial"/>
          <w:sz w:val="20"/>
          <w:szCs w:val="20"/>
          <w:highlight w:val="white"/>
        </w:rPr>
        <w:t>produtos</w:t>
      </w:r>
      <w:r w:rsidR="00D33C92" w:rsidRPr="00CD395C">
        <w:rPr>
          <w:rFonts w:ascii="Arial" w:eastAsia="Arial" w:hAnsi="Arial" w:cs="Arial"/>
          <w:sz w:val="20"/>
          <w:szCs w:val="20"/>
        </w:rPr>
        <w:t xml:space="preserve"> entregues em desacordo com o estipulado neste Termo de Referência e Edital;</w:t>
      </w:r>
    </w:p>
    <w:p w14:paraId="4517006E" w14:textId="714B75A9" w:rsidR="00124C66" w:rsidRPr="00CD395C" w:rsidRDefault="00237D4D" w:rsidP="00124C66">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12.1.1.6. </w:t>
      </w:r>
      <w:r w:rsidR="00D33C92" w:rsidRPr="00CD395C">
        <w:rPr>
          <w:rFonts w:ascii="Arial" w:eastAsia="Arial" w:hAnsi="Arial" w:cs="Arial"/>
          <w:sz w:val="20"/>
          <w:szCs w:val="20"/>
        </w:rPr>
        <w:t xml:space="preserve">Notificar a CONTRATADA de qualquer irregularidade encontrada na entrega dos </w:t>
      </w:r>
      <w:r w:rsidR="00D33C92" w:rsidRPr="00CD395C">
        <w:rPr>
          <w:rFonts w:ascii="Arial" w:eastAsia="Arial" w:hAnsi="Arial" w:cs="Arial"/>
          <w:sz w:val="20"/>
          <w:szCs w:val="20"/>
          <w:highlight w:val="white"/>
        </w:rPr>
        <w:t>produtos</w:t>
      </w:r>
      <w:r w:rsidR="00D33C92" w:rsidRPr="00CD395C">
        <w:rPr>
          <w:rFonts w:ascii="Arial" w:eastAsia="Arial" w:hAnsi="Arial" w:cs="Arial"/>
          <w:sz w:val="20"/>
          <w:szCs w:val="20"/>
        </w:rPr>
        <w:t xml:space="preserve"> adquiridos;</w:t>
      </w:r>
    </w:p>
    <w:p w14:paraId="49CD0F74" w14:textId="52D6D89A" w:rsidR="00D33C92" w:rsidRPr="00CD395C" w:rsidRDefault="00124C66" w:rsidP="00124C66">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12.1.1.7. </w:t>
      </w:r>
      <w:r w:rsidR="00D33C92" w:rsidRPr="00CD395C">
        <w:rPr>
          <w:rFonts w:ascii="Arial" w:eastAsia="Arial" w:hAnsi="Arial" w:cs="Arial"/>
          <w:bCs/>
          <w:sz w:val="20"/>
          <w:szCs w:val="20"/>
        </w:rPr>
        <w:t xml:space="preserve">Efetuar o pagamento à CONTRATADA, </w:t>
      </w:r>
      <w:r w:rsidR="00F07F84" w:rsidRPr="00CD395C">
        <w:rPr>
          <w:rFonts w:ascii="Arial" w:eastAsia="Arial" w:hAnsi="Arial" w:cs="Arial"/>
          <w:bCs/>
          <w:sz w:val="20"/>
          <w:szCs w:val="20"/>
        </w:rPr>
        <w:t xml:space="preserve">através de </w:t>
      </w:r>
      <w:r w:rsidR="00D33C92" w:rsidRPr="00CD395C">
        <w:rPr>
          <w:rFonts w:ascii="Arial" w:eastAsia="Arial" w:hAnsi="Arial" w:cs="Arial"/>
          <w:bCs/>
          <w:sz w:val="20"/>
          <w:szCs w:val="20"/>
        </w:rPr>
        <w:t xml:space="preserve">crédito em </w:t>
      </w:r>
      <w:proofErr w:type="spellStart"/>
      <w:r w:rsidR="00D33C92" w:rsidRPr="00CD395C">
        <w:rPr>
          <w:rFonts w:ascii="Arial" w:eastAsia="Arial" w:hAnsi="Arial" w:cs="Arial"/>
          <w:bCs/>
          <w:sz w:val="20"/>
          <w:szCs w:val="20"/>
        </w:rPr>
        <w:t>conta-corrente</w:t>
      </w:r>
      <w:proofErr w:type="spellEnd"/>
      <w:r w:rsidR="00D33C92" w:rsidRPr="00CD395C">
        <w:rPr>
          <w:rFonts w:ascii="Arial" w:eastAsia="Arial" w:hAnsi="Arial" w:cs="Arial"/>
          <w:bCs/>
          <w:sz w:val="20"/>
          <w:szCs w:val="20"/>
        </w:rPr>
        <w:t>, cumprindo todos os requisitos legais.</w:t>
      </w:r>
    </w:p>
    <w:p w14:paraId="5AD6BE90" w14:textId="77777777" w:rsidR="00D33C92" w:rsidRPr="00CD395C" w:rsidRDefault="00D33C92" w:rsidP="00D33C92">
      <w:pPr>
        <w:tabs>
          <w:tab w:val="left" w:pos="1134"/>
        </w:tabs>
        <w:ind w:left="426" w:right="464"/>
        <w:jc w:val="both"/>
        <w:rPr>
          <w:rFonts w:ascii="Arial" w:eastAsia="Arial" w:hAnsi="Arial" w:cs="Arial"/>
          <w:sz w:val="20"/>
          <w:szCs w:val="20"/>
        </w:rPr>
      </w:pPr>
    </w:p>
    <w:p w14:paraId="7B5989F4" w14:textId="463685A2" w:rsidR="00D33C92" w:rsidRPr="00CD395C" w:rsidRDefault="00F07F84" w:rsidP="00D33C92">
      <w:pPr>
        <w:widowControl w:val="0"/>
        <w:tabs>
          <w:tab w:val="left" w:pos="360"/>
          <w:tab w:val="left" w:pos="1134"/>
        </w:tabs>
        <w:ind w:left="426" w:right="464"/>
        <w:jc w:val="both"/>
        <w:rPr>
          <w:rFonts w:ascii="Arial" w:hAnsi="Arial" w:cs="Arial"/>
          <w:sz w:val="20"/>
          <w:szCs w:val="20"/>
        </w:rPr>
      </w:pPr>
      <w:r w:rsidRPr="00CD395C">
        <w:rPr>
          <w:rFonts w:ascii="Arial" w:eastAsia="Arial" w:hAnsi="Arial" w:cs="Arial"/>
          <w:b/>
          <w:sz w:val="20"/>
          <w:szCs w:val="20"/>
        </w:rPr>
        <w:t>12</w:t>
      </w:r>
      <w:r w:rsidR="00D33C92" w:rsidRPr="00CD395C">
        <w:rPr>
          <w:rFonts w:ascii="Arial" w:eastAsia="Arial" w:hAnsi="Arial" w:cs="Arial"/>
          <w:b/>
          <w:sz w:val="20"/>
          <w:szCs w:val="20"/>
        </w:rPr>
        <w:t>.2. Direitos e Obrigações da Contratada:</w:t>
      </w:r>
    </w:p>
    <w:p w14:paraId="350E4835" w14:textId="3725F78B"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.2.1.</w:t>
      </w:r>
      <w:r w:rsidRPr="00CD395C">
        <w:rPr>
          <w:rFonts w:ascii="Arial" w:eastAsia="Arial" w:hAnsi="Arial" w:cs="Arial"/>
          <w:sz w:val="20"/>
          <w:szCs w:val="20"/>
        </w:rPr>
        <w:t xml:space="preserve"> Obriga-se a manter durante a vigência d</w:t>
      </w:r>
      <w:r w:rsidR="00CB20D9">
        <w:rPr>
          <w:rFonts w:ascii="Arial" w:eastAsia="Arial" w:hAnsi="Arial" w:cs="Arial"/>
          <w:sz w:val="20"/>
          <w:szCs w:val="20"/>
        </w:rPr>
        <w:t xml:space="preserve">a a </w:t>
      </w:r>
      <w:r w:rsidR="00CB20D9" w:rsidRPr="00CB20D9">
        <w:rPr>
          <w:rFonts w:ascii="Arial" w:hAnsi="Arial" w:cs="Arial"/>
          <w:sz w:val="20"/>
          <w:szCs w:val="20"/>
        </w:rPr>
        <w:t>ata de registro de preço</w:t>
      </w:r>
      <w:r w:rsidRPr="00CD395C">
        <w:rPr>
          <w:rFonts w:ascii="Arial" w:eastAsia="Arial" w:hAnsi="Arial" w:cs="Arial"/>
          <w:sz w:val="20"/>
          <w:szCs w:val="20"/>
        </w:rPr>
        <w:t>, em compatibilidade com as obrigações por ela assumidas, todas as condições exigidas para a contratação, devendo comunicar ao CONTRATANTE, imediatamente, qualquer alteração que possa comprometer sua manutenção.</w:t>
      </w:r>
    </w:p>
    <w:p w14:paraId="7FF4E8C0" w14:textId="44AFD9D8"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.2.2.</w:t>
      </w:r>
      <w:r w:rsidRPr="00CD395C">
        <w:rPr>
          <w:rFonts w:ascii="Arial" w:eastAsia="Arial" w:hAnsi="Arial" w:cs="Arial"/>
          <w:sz w:val="20"/>
          <w:szCs w:val="20"/>
        </w:rPr>
        <w:t xml:space="preserve"> Não poderá ceder ou transferir a terceiros, os direitos e obrigações decorrentes d</w:t>
      </w:r>
      <w:r w:rsidR="005B592C">
        <w:rPr>
          <w:rFonts w:ascii="Arial" w:eastAsia="Arial" w:hAnsi="Arial" w:cs="Arial"/>
          <w:sz w:val="20"/>
          <w:szCs w:val="20"/>
        </w:rPr>
        <w:t xml:space="preserve">a a </w:t>
      </w:r>
      <w:r w:rsidR="005B592C" w:rsidRPr="00CB20D9">
        <w:rPr>
          <w:rFonts w:ascii="Arial" w:hAnsi="Arial" w:cs="Arial"/>
          <w:sz w:val="20"/>
          <w:szCs w:val="20"/>
        </w:rPr>
        <w:t>ata de registro de preço</w:t>
      </w:r>
      <w:r w:rsidRPr="00CD395C">
        <w:rPr>
          <w:rFonts w:ascii="Arial" w:eastAsia="Arial" w:hAnsi="Arial" w:cs="Arial"/>
          <w:sz w:val="20"/>
          <w:szCs w:val="20"/>
        </w:rPr>
        <w:t>, sem a prévia e expressa concordância do CONTRATANTE.</w:t>
      </w:r>
    </w:p>
    <w:p w14:paraId="7192033C" w14:textId="5B175CD2"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.2.3.</w:t>
      </w:r>
      <w:r w:rsidRPr="00CD395C">
        <w:rPr>
          <w:rFonts w:ascii="Arial" w:eastAsia="Arial" w:hAnsi="Arial" w:cs="Arial"/>
          <w:sz w:val="20"/>
          <w:szCs w:val="20"/>
        </w:rPr>
        <w:t xml:space="preserve"> Responsabiliza-se por todos os danos e prejuízos causados a terceiros, ficando o CONTRATANTE isento de qualquer responsabilidade civil ou ressarcimento de eventuais despesas.</w:t>
      </w:r>
    </w:p>
    <w:p w14:paraId="09930DCF" w14:textId="7AD0B929"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lastRenderedPageBreak/>
        <w:t>1</w:t>
      </w:r>
      <w:r w:rsidR="00F07F84" w:rsidRPr="00CD395C">
        <w:rPr>
          <w:rFonts w:ascii="Arial" w:eastAsia="Arial" w:hAnsi="Arial" w:cs="Arial"/>
          <w:b/>
          <w:bCs/>
          <w:sz w:val="20"/>
          <w:szCs w:val="20"/>
        </w:rPr>
        <w:t>2</w:t>
      </w:r>
      <w:r w:rsidRPr="00CD395C">
        <w:rPr>
          <w:rFonts w:ascii="Arial" w:eastAsia="Arial" w:hAnsi="Arial" w:cs="Arial"/>
          <w:b/>
          <w:bCs/>
          <w:sz w:val="20"/>
          <w:szCs w:val="20"/>
        </w:rPr>
        <w:t>.2.4.</w:t>
      </w:r>
      <w:r w:rsidRPr="00CD395C">
        <w:rPr>
          <w:rFonts w:ascii="Arial" w:eastAsia="Arial" w:hAnsi="Arial" w:cs="Arial"/>
          <w:sz w:val="20"/>
          <w:szCs w:val="20"/>
        </w:rPr>
        <w:t xml:space="preserve"> A CONTRATADA se responsabiliza por todas as dívidas porventura advindas da presente compra junto ao comércio ou indústria, ficando o CONTRATANTE isento de quaisquer responsabilidades perante os mesmos.</w:t>
      </w:r>
    </w:p>
    <w:p w14:paraId="69857F29" w14:textId="0D746395"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.2.5.</w:t>
      </w:r>
      <w:r w:rsidRPr="00CD395C">
        <w:rPr>
          <w:rFonts w:ascii="Arial" w:eastAsia="Arial" w:hAnsi="Arial" w:cs="Arial"/>
          <w:sz w:val="20"/>
          <w:szCs w:val="20"/>
          <w:highlight w:val="white"/>
        </w:rPr>
        <w:t xml:space="preserve"> </w:t>
      </w:r>
      <w:r w:rsidRPr="00CD395C">
        <w:rPr>
          <w:rFonts w:ascii="Arial" w:eastAsia="Arial" w:hAnsi="Arial" w:cs="Arial"/>
          <w:sz w:val="20"/>
          <w:szCs w:val="20"/>
        </w:rPr>
        <w:t>Quando da formalização d</w:t>
      </w:r>
      <w:r w:rsidR="005B592C">
        <w:rPr>
          <w:rFonts w:ascii="Arial" w:eastAsia="Arial" w:hAnsi="Arial" w:cs="Arial"/>
          <w:sz w:val="20"/>
          <w:szCs w:val="20"/>
        </w:rPr>
        <w:t xml:space="preserve">a </w:t>
      </w:r>
      <w:r w:rsidR="005B592C" w:rsidRPr="00CB20D9">
        <w:rPr>
          <w:rFonts w:ascii="Arial" w:hAnsi="Arial" w:cs="Arial"/>
          <w:sz w:val="20"/>
          <w:szCs w:val="20"/>
        </w:rPr>
        <w:t>ata de registro de preço</w:t>
      </w:r>
      <w:r w:rsidRPr="00CD395C">
        <w:rPr>
          <w:rFonts w:ascii="Arial" w:eastAsia="Arial" w:hAnsi="Arial" w:cs="Arial"/>
          <w:sz w:val="20"/>
          <w:szCs w:val="20"/>
        </w:rPr>
        <w:t xml:space="preserve"> poderão ser previstos outros direitos e obrigações a critério da administração, nos termos da lei e do Edital.</w:t>
      </w:r>
    </w:p>
    <w:p w14:paraId="416C343E" w14:textId="77777777" w:rsidR="00D33C92" w:rsidRPr="00CD395C" w:rsidRDefault="00D33C92" w:rsidP="00D33C92">
      <w:pPr>
        <w:widowControl w:val="0"/>
        <w:tabs>
          <w:tab w:val="left" w:pos="360"/>
          <w:tab w:val="left" w:pos="1134"/>
        </w:tabs>
        <w:ind w:left="426" w:right="464"/>
        <w:jc w:val="both"/>
        <w:rPr>
          <w:rFonts w:ascii="Arial" w:eastAsia="Arial" w:hAnsi="Arial" w:cs="Arial"/>
          <w:sz w:val="20"/>
          <w:szCs w:val="20"/>
        </w:rPr>
      </w:pPr>
    </w:p>
    <w:p w14:paraId="6F1CFB06" w14:textId="5E9FAFD9" w:rsidR="00D33C92" w:rsidRPr="00CD395C" w:rsidRDefault="00F17C45" w:rsidP="00D33C92">
      <w:pPr>
        <w:tabs>
          <w:tab w:val="left" w:pos="1134"/>
        </w:tabs>
        <w:ind w:left="426" w:right="464"/>
        <w:jc w:val="both"/>
        <w:rPr>
          <w:rFonts w:ascii="Arial" w:hAnsi="Arial" w:cs="Arial"/>
          <w:sz w:val="20"/>
          <w:szCs w:val="20"/>
        </w:rPr>
      </w:pPr>
      <w:r w:rsidRPr="00CD395C">
        <w:rPr>
          <w:rFonts w:ascii="Arial" w:eastAsia="Arial" w:hAnsi="Arial" w:cs="Arial"/>
          <w:b/>
          <w:sz w:val="20"/>
          <w:szCs w:val="20"/>
        </w:rPr>
        <w:t>12.3</w:t>
      </w:r>
      <w:r w:rsidR="00D33C92" w:rsidRPr="00CD395C">
        <w:rPr>
          <w:rFonts w:ascii="Arial" w:eastAsia="Arial" w:hAnsi="Arial" w:cs="Arial"/>
          <w:b/>
          <w:sz w:val="20"/>
          <w:szCs w:val="20"/>
        </w:rPr>
        <w:t>. Condições de Pagamento:</w:t>
      </w:r>
    </w:p>
    <w:p w14:paraId="64538C97" w14:textId="48F19D8D" w:rsidR="00421A5C" w:rsidRPr="00B04A1A" w:rsidRDefault="00D33C92" w:rsidP="00421A5C">
      <w:pPr>
        <w:pStyle w:val="Nivel2"/>
      </w:pPr>
      <w:r w:rsidRPr="00CD395C">
        <w:rPr>
          <w:rFonts w:eastAsia="Arial"/>
          <w:b/>
          <w:bCs/>
        </w:rPr>
        <w:t>1</w:t>
      </w:r>
      <w:r w:rsidR="00F17C45" w:rsidRPr="00CD395C">
        <w:rPr>
          <w:rFonts w:eastAsia="Arial"/>
          <w:b/>
          <w:bCs/>
        </w:rPr>
        <w:t>2.3.1</w:t>
      </w:r>
      <w:r w:rsidR="0040723D" w:rsidRPr="00CD395C">
        <w:rPr>
          <w:rFonts w:eastAsia="Arial"/>
          <w:b/>
          <w:bCs/>
        </w:rPr>
        <w:t>.</w:t>
      </w:r>
      <w:r w:rsidRPr="00CD395C">
        <w:rPr>
          <w:rFonts w:eastAsia="Arial"/>
        </w:rPr>
        <w:t xml:space="preserve"> </w:t>
      </w:r>
      <w:r w:rsidR="00421A5C" w:rsidRPr="00B04A1A">
        <w:t xml:space="preserve">O pagamento será efetuado no prazo máximo de até </w:t>
      </w:r>
      <w:r w:rsidR="00C40263">
        <w:t>3</w:t>
      </w:r>
      <w:r w:rsidR="00421A5C" w:rsidRPr="00B04A1A">
        <w:t>0 (</w:t>
      </w:r>
      <w:r w:rsidR="00C40263">
        <w:t>trinta</w:t>
      </w:r>
      <w:r w:rsidR="00421A5C" w:rsidRPr="00B04A1A">
        <w:t>) dias, contados da apresentação da Nota Fiscal.</w:t>
      </w:r>
    </w:p>
    <w:p w14:paraId="15689D2B" w14:textId="054AE9A8" w:rsidR="00421A5C" w:rsidRPr="00B04A1A" w:rsidRDefault="00F17C45" w:rsidP="00421A5C">
      <w:pPr>
        <w:pStyle w:val="Nvel01-SemNumerao"/>
      </w:pPr>
      <w:r w:rsidRPr="00CD395C">
        <w:rPr>
          <w:rFonts w:eastAsia="Arial"/>
        </w:rPr>
        <w:t>12.3.</w:t>
      </w:r>
      <w:r w:rsidR="0040723D" w:rsidRPr="00CD395C">
        <w:rPr>
          <w:rFonts w:eastAsia="Arial"/>
        </w:rPr>
        <w:t xml:space="preserve">2. </w:t>
      </w:r>
      <w:r w:rsidR="00421A5C" w:rsidRPr="00B04A1A">
        <w:t>Forma de pagamento</w:t>
      </w:r>
      <w:r w:rsidR="00421A5C">
        <w:t>:</w:t>
      </w:r>
      <w:r w:rsidR="00D13F87">
        <w:t xml:space="preserve"> </w:t>
      </w:r>
      <w:r w:rsidR="00421A5C" w:rsidRPr="00B04A1A">
        <w:t>O pagamento será realizado através de crédito em conta corrente.</w:t>
      </w:r>
    </w:p>
    <w:p w14:paraId="696242ED" w14:textId="56A7A8D9" w:rsidR="00421A5C" w:rsidRPr="00B04A1A" w:rsidRDefault="00421A5C" w:rsidP="00421A5C">
      <w:pPr>
        <w:pStyle w:val="Nivel2"/>
        <w:rPr>
          <w:lang w:eastAsia="en-US"/>
        </w:rPr>
      </w:pPr>
      <w:proofErr w:type="gramStart"/>
      <w:r>
        <w:rPr>
          <w:lang w:eastAsia="en-US"/>
        </w:rPr>
        <w:t>a)</w:t>
      </w:r>
      <w:r w:rsidRPr="00B04A1A">
        <w:rPr>
          <w:lang w:eastAsia="en-US"/>
        </w:rPr>
        <w:t>Quando</w:t>
      </w:r>
      <w:proofErr w:type="gramEnd"/>
      <w:r w:rsidRPr="00B04A1A">
        <w:rPr>
          <w:lang w:eastAsia="en-US"/>
        </w:rPr>
        <w:t xml:space="preserve"> do pagamento, será efetuada a retenção tributária prevista na legislação aplicável.</w:t>
      </w:r>
    </w:p>
    <w:p w14:paraId="79AE62CC" w14:textId="625442B8" w:rsidR="00421A5C" w:rsidRPr="00B04A1A" w:rsidRDefault="00421A5C" w:rsidP="00421A5C">
      <w:pPr>
        <w:pStyle w:val="Nivel3"/>
        <w:ind w:left="0"/>
        <w:rPr>
          <w:lang w:eastAsia="en-US"/>
        </w:rPr>
      </w:pPr>
      <w:proofErr w:type="gramStart"/>
      <w:r>
        <w:rPr>
          <w:lang w:eastAsia="en-US"/>
        </w:rPr>
        <w:t>b)</w:t>
      </w:r>
      <w:r w:rsidRPr="00B04A1A">
        <w:rPr>
          <w:lang w:eastAsia="en-US"/>
        </w:rPr>
        <w:t>Independentemente</w:t>
      </w:r>
      <w:proofErr w:type="gramEnd"/>
      <w:r w:rsidRPr="00B04A1A">
        <w:rPr>
          <w:lang w:eastAsia="en-US"/>
        </w:rPr>
        <w:t xml:space="preserve"> do percentual de tributo inserido na planilha, quando houver, serão retidos na fonte, quando da realização do pagamento, os percentuais estabelecidos na legislação vigente.</w:t>
      </w:r>
    </w:p>
    <w:p w14:paraId="3211311C" w14:textId="5E343724" w:rsidR="00421A5C" w:rsidRPr="00B04A1A" w:rsidRDefault="00421A5C" w:rsidP="00421A5C">
      <w:pPr>
        <w:pStyle w:val="Nivel2"/>
        <w:rPr>
          <w:lang w:eastAsia="en-US"/>
        </w:rPr>
      </w:pPr>
      <w:r>
        <w:rPr>
          <w:lang w:eastAsia="en-US"/>
        </w:rPr>
        <w:t>c)</w:t>
      </w:r>
      <w:r w:rsidRPr="00B04A1A">
        <w:rPr>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6F2CC4B" w14:textId="77777777" w:rsidR="008C279D" w:rsidRPr="00CD395C" w:rsidRDefault="008C279D" w:rsidP="008C279D">
      <w:pPr>
        <w:widowControl w:val="0"/>
        <w:tabs>
          <w:tab w:val="left" w:pos="360"/>
        </w:tabs>
        <w:ind w:left="426" w:right="606"/>
        <w:jc w:val="both"/>
        <w:rPr>
          <w:rFonts w:ascii="Arial" w:eastAsia="Lucida Sans Unicode" w:hAnsi="Arial" w:cs="Arial"/>
          <w:sz w:val="20"/>
          <w:szCs w:val="20"/>
        </w:rPr>
      </w:pPr>
    </w:p>
    <w:p w14:paraId="5F8B574F" w14:textId="54AE19AB" w:rsidR="00A024E3" w:rsidRDefault="007470CC" w:rsidP="00FF5C3D">
      <w:pPr>
        <w:pStyle w:val="Corpo"/>
        <w:spacing w:after="143" w:line="265" w:lineRule="auto"/>
        <w:rPr>
          <w:rFonts w:cs="Arial"/>
        </w:rPr>
      </w:pPr>
      <w:r>
        <w:rPr>
          <w:rFonts w:ascii="Arial" w:hAnsi="Arial" w:cs="Arial"/>
          <w:b/>
          <w:highlight w:val="white"/>
        </w:rPr>
        <w:t>12</w:t>
      </w:r>
      <w:r w:rsidR="008C279D" w:rsidRPr="00CD395C">
        <w:rPr>
          <w:rFonts w:ascii="Arial" w:hAnsi="Arial" w:cs="Arial"/>
          <w:b/>
          <w:highlight w:val="white"/>
        </w:rPr>
        <w:t>.</w:t>
      </w:r>
      <w:r w:rsidR="003068FC">
        <w:rPr>
          <w:rFonts w:ascii="Arial" w:hAnsi="Arial" w:cs="Arial"/>
          <w:b/>
          <w:highlight w:val="white"/>
        </w:rPr>
        <w:t>4</w:t>
      </w:r>
      <w:r w:rsidR="008C279D" w:rsidRPr="00CD395C">
        <w:rPr>
          <w:rFonts w:ascii="Arial" w:hAnsi="Arial" w:cs="Arial"/>
          <w:b/>
          <w:highlight w:val="white"/>
        </w:rPr>
        <w:t xml:space="preserve">. </w:t>
      </w:r>
      <w:r w:rsidR="00421A5C">
        <w:rPr>
          <w:rFonts w:ascii="Arial" w:hAnsi="Arial" w:cs="Arial"/>
          <w:b/>
          <w:highlight w:val="white"/>
        </w:rPr>
        <w:t xml:space="preserve">Recebimento dos </w:t>
      </w:r>
      <w:r w:rsidR="00A457B3">
        <w:rPr>
          <w:rFonts w:ascii="Arial" w:hAnsi="Arial" w:cs="Arial"/>
          <w:b/>
          <w:highlight w:val="white"/>
        </w:rPr>
        <w:t>serviço</w:t>
      </w:r>
      <w:r w:rsidR="00421A5C">
        <w:rPr>
          <w:rFonts w:ascii="Arial" w:hAnsi="Arial" w:cs="Arial"/>
          <w:b/>
          <w:highlight w:val="white"/>
        </w:rPr>
        <w:t>s</w:t>
      </w:r>
      <w:r w:rsidR="008C279D" w:rsidRPr="00CD395C">
        <w:rPr>
          <w:rFonts w:ascii="Arial" w:hAnsi="Arial" w:cs="Arial"/>
          <w:b/>
          <w:highlight w:val="white"/>
        </w:rPr>
        <w:t>:</w:t>
      </w:r>
      <w:r w:rsidR="00A024E3" w:rsidRPr="00A024E3">
        <w:rPr>
          <w:rFonts w:cs="Arial"/>
        </w:rPr>
        <w:t xml:space="preserve"> </w:t>
      </w:r>
    </w:p>
    <w:p w14:paraId="2DE84628" w14:textId="553A0626" w:rsidR="0067794E" w:rsidRPr="00AC79D0" w:rsidRDefault="0067794E" w:rsidP="0067794E">
      <w:pPr>
        <w:spacing w:line="360" w:lineRule="auto"/>
        <w:rPr>
          <w:b/>
          <w:bCs/>
          <w:sz w:val="20"/>
          <w:szCs w:val="20"/>
        </w:rPr>
      </w:pPr>
      <w:proofErr w:type="gramStart"/>
      <w:r>
        <w:rPr>
          <w:b/>
          <w:bCs/>
          <w:sz w:val="20"/>
          <w:szCs w:val="20"/>
        </w:rPr>
        <w:t>a)</w:t>
      </w:r>
      <w:r w:rsidRPr="00AC79D0">
        <w:rPr>
          <w:b/>
          <w:bCs/>
          <w:sz w:val="20"/>
          <w:szCs w:val="20"/>
        </w:rPr>
        <w:t>Especificação</w:t>
      </w:r>
      <w:proofErr w:type="gramEnd"/>
      <w:r w:rsidRPr="00AC79D0">
        <w:rPr>
          <w:b/>
          <w:bCs/>
          <w:sz w:val="20"/>
          <w:szCs w:val="20"/>
        </w:rPr>
        <w:t xml:space="preserve"> </w:t>
      </w:r>
      <w:r w:rsidR="007A16F9">
        <w:rPr>
          <w:b/>
          <w:bCs/>
          <w:sz w:val="20"/>
          <w:szCs w:val="20"/>
        </w:rPr>
        <w:t>do</w:t>
      </w:r>
      <w:r w:rsidRPr="00AC79D0">
        <w:rPr>
          <w:b/>
          <w:bCs/>
          <w:sz w:val="20"/>
          <w:szCs w:val="20"/>
        </w:rPr>
        <w:t xml:space="preserve"> objeto;</w:t>
      </w:r>
    </w:p>
    <w:p w14:paraId="42D83284" w14:textId="77777777" w:rsidR="0067794E" w:rsidRDefault="0067794E" w:rsidP="0067794E">
      <w:pPr>
        <w:spacing w:line="360" w:lineRule="auto"/>
        <w:ind w:left="284"/>
        <w:rPr>
          <w:sz w:val="20"/>
          <w:szCs w:val="20"/>
        </w:rPr>
      </w:pPr>
      <w:r w:rsidRPr="00014B0E">
        <w:rPr>
          <w:sz w:val="20"/>
          <w:szCs w:val="20"/>
        </w:rPr>
        <w:t>Execução de</w:t>
      </w:r>
      <w:r>
        <w:rPr>
          <w:sz w:val="20"/>
          <w:szCs w:val="20"/>
        </w:rPr>
        <w:t xml:space="preserve"> serviços de</w:t>
      </w:r>
      <w:r w:rsidRPr="00014B0E">
        <w:rPr>
          <w:sz w:val="20"/>
          <w:szCs w:val="20"/>
        </w:rPr>
        <w:t xml:space="preserve"> levantamento topográfico e sondagem</w:t>
      </w:r>
      <w:r>
        <w:rPr>
          <w:sz w:val="20"/>
          <w:szCs w:val="20"/>
        </w:rPr>
        <w:t>, que será executado conforme a solicitação da secretaria requisitante</w:t>
      </w:r>
      <w:r w:rsidRPr="00014B0E">
        <w:rPr>
          <w:sz w:val="20"/>
          <w:szCs w:val="20"/>
        </w:rPr>
        <w:t>, de acordo com as especificações técnicas dentro das normas de topografia e sondagem com elaboração de memoriais descritivo contendo as informações lotes de rumo inclinação, área,</w:t>
      </w:r>
      <w:r>
        <w:rPr>
          <w:sz w:val="20"/>
          <w:szCs w:val="20"/>
        </w:rPr>
        <w:t xml:space="preserve"> mapas com perfis longitudinais e transversais,</w:t>
      </w:r>
      <w:r w:rsidRPr="00014B0E">
        <w:rPr>
          <w:sz w:val="20"/>
          <w:szCs w:val="20"/>
        </w:rPr>
        <w:t xml:space="preserve"> mapas com descritivo</w:t>
      </w:r>
      <w:r>
        <w:rPr>
          <w:sz w:val="20"/>
          <w:szCs w:val="20"/>
        </w:rPr>
        <w:t xml:space="preserve"> de rumos cotas e divisas,</w:t>
      </w:r>
      <w:r w:rsidRPr="00014B0E">
        <w:rPr>
          <w:sz w:val="20"/>
          <w:szCs w:val="20"/>
        </w:rPr>
        <w:t xml:space="preserve"> laudo de sondagem SPT </w:t>
      </w:r>
      <w:r>
        <w:rPr>
          <w:sz w:val="20"/>
          <w:szCs w:val="20"/>
        </w:rPr>
        <w:t xml:space="preserve">e </w:t>
      </w:r>
      <w:r w:rsidRPr="003F0A2E">
        <w:rPr>
          <w:rFonts w:eastAsiaTheme="minorEastAsia"/>
          <w:kern w:val="0"/>
          <w:sz w:val="18"/>
          <w:szCs w:val="18"/>
        </w:rPr>
        <w:t xml:space="preserve">CBR/ISC </w:t>
      </w:r>
      <w:r w:rsidRPr="00014B0E">
        <w:rPr>
          <w:sz w:val="20"/>
          <w:szCs w:val="20"/>
        </w:rPr>
        <w:t>com gráficos com todas as informações identificada, mapas da localização dos furos e anotação de responsabilidade técnica ART, RRT ou CAU. A entrega deverá ser em arquivo digital em formato PDF</w:t>
      </w:r>
      <w:r>
        <w:rPr>
          <w:sz w:val="20"/>
          <w:szCs w:val="20"/>
        </w:rPr>
        <w:t>, físico</w:t>
      </w:r>
      <w:r w:rsidRPr="00014B0E">
        <w:rPr>
          <w:sz w:val="20"/>
          <w:szCs w:val="20"/>
        </w:rPr>
        <w:t xml:space="preserve"> e DWG Cad. versão 2013 para secretaria de Planejamento e Inovação Tecnológica. </w:t>
      </w:r>
    </w:p>
    <w:p w14:paraId="7B16C9F4" w14:textId="77777777" w:rsidR="0067794E" w:rsidRPr="00014B0E" w:rsidRDefault="0067794E" w:rsidP="0067794E">
      <w:pPr>
        <w:spacing w:line="360" w:lineRule="auto"/>
        <w:ind w:left="284"/>
        <w:rPr>
          <w:sz w:val="20"/>
          <w:szCs w:val="20"/>
        </w:rPr>
      </w:pPr>
    </w:p>
    <w:p w14:paraId="344E8FA0" w14:textId="0E2740BA" w:rsidR="0067794E" w:rsidRPr="00014B0E" w:rsidRDefault="0067794E" w:rsidP="0067794E">
      <w:pPr>
        <w:spacing w:after="143" w:line="265" w:lineRule="auto"/>
        <w:ind w:left="284" w:hanging="284"/>
        <w:rPr>
          <w:sz w:val="20"/>
          <w:szCs w:val="20"/>
        </w:rPr>
      </w:pPr>
      <w:proofErr w:type="gramStart"/>
      <w:r>
        <w:rPr>
          <w:b/>
          <w:sz w:val="20"/>
          <w:szCs w:val="20"/>
        </w:rPr>
        <w:t>b)</w:t>
      </w:r>
      <w:r w:rsidRPr="00014B0E">
        <w:rPr>
          <w:b/>
          <w:sz w:val="20"/>
          <w:szCs w:val="20"/>
        </w:rPr>
        <w:t>Prazo</w:t>
      </w:r>
      <w:proofErr w:type="gramEnd"/>
      <w:r w:rsidRPr="00014B0E">
        <w:rPr>
          <w:b/>
          <w:sz w:val="20"/>
          <w:szCs w:val="20"/>
        </w:rPr>
        <w:t xml:space="preserve"> para início da execução do objeto</w:t>
      </w:r>
    </w:p>
    <w:p w14:paraId="44E8BBE0" w14:textId="49D7E8EF" w:rsidR="0067794E" w:rsidRPr="00014B0E" w:rsidRDefault="0067794E" w:rsidP="0067794E">
      <w:pPr>
        <w:spacing w:line="360" w:lineRule="auto"/>
        <w:ind w:left="284" w:hanging="284"/>
        <w:rPr>
          <w:sz w:val="20"/>
          <w:szCs w:val="20"/>
        </w:rPr>
      </w:pPr>
      <w:r w:rsidRPr="00014B0E">
        <w:rPr>
          <w:sz w:val="20"/>
          <w:szCs w:val="20"/>
        </w:rPr>
        <w:t xml:space="preserve">Após a assinatura do Contrato e apresentação da garantia contratual no prazo máximo de 10 (dez) dias, a Contratada será instada a comparecer em reunião inicial, convocada pela Contratante, para recebimento e assinatura do documento “Ordem de Início dos Serviços”, quando então iniciar-se-á a execução dos serviços. </w:t>
      </w:r>
    </w:p>
    <w:p w14:paraId="2F7C568B" w14:textId="44B98667" w:rsidR="0067794E" w:rsidRPr="00014B0E" w:rsidRDefault="0067794E" w:rsidP="0067794E">
      <w:pPr>
        <w:spacing w:after="143" w:line="265" w:lineRule="auto"/>
        <w:ind w:left="284" w:hanging="284"/>
        <w:rPr>
          <w:sz w:val="20"/>
          <w:szCs w:val="20"/>
        </w:rPr>
      </w:pPr>
      <w:r>
        <w:rPr>
          <w:b/>
          <w:sz w:val="20"/>
          <w:szCs w:val="20"/>
        </w:rPr>
        <w:t>c)</w:t>
      </w:r>
      <w:r w:rsidRPr="00014B0E">
        <w:rPr>
          <w:b/>
          <w:sz w:val="20"/>
          <w:szCs w:val="20"/>
        </w:rPr>
        <w:t>Prazo de execução do objeto</w:t>
      </w:r>
    </w:p>
    <w:p w14:paraId="5010E7FD" w14:textId="43053C4C" w:rsidR="0067794E" w:rsidRPr="00014B0E" w:rsidRDefault="0067794E" w:rsidP="0067794E">
      <w:pPr>
        <w:suppressAutoHyphens w:val="0"/>
        <w:spacing w:line="360" w:lineRule="auto"/>
        <w:jc w:val="both"/>
        <w:rPr>
          <w:sz w:val="20"/>
          <w:szCs w:val="20"/>
        </w:rPr>
      </w:pPr>
      <w:r>
        <w:rPr>
          <w:sz w:val="20"/>
          <w:szCs w:val="20"/>
        </w:rPr>
        <w:t>c.1.</w:t>
      </w:r>
      <w:r w:rsidRPr="00014B0E">
        <w:rPr>
          <w:sz w:val="20"/>
          <w:szCs w:val="20"/>
        </w:rPr>
        <w:t>A CONTRATADA deverá atender à solicitação requisitada pela CONTRATANTE, no prazo máximo,</w:t>
      </w:r>
      <w:r>
        <w:rPr>
          <w:sz w:val="20"/>
          <w:szCs w:val="20"/>
        </w:rPr>
        <w:t xml:space="preserve"> para entrega dos serviços</w:t>
      </w:r>
      <w:r w:rsidRPr="00014B0E">
        <w:rPr>
          <w:sz w:val="20"/>
          <w:szCs w:val="20"/>
        </w:rPr>
        <w:t xml:space="preserve"> </w:t>
      </w:r>
      <w:r>
        <w:rPr>
          <w:sz w:val="20"/>
          <w:szCs w:val="20"/>
        </w:rPr>
        <w:t xml:space="preserve">é </w:t>
      </w:r>
      <w:r w:rsidRPr="00014B0E">
        <w:rPr>
          <w:sz w:val="20"/>
          <w:szCs w:val="20"/>
        </w:rPr>
        <w:t xml:space="preserve">de 10 dias </w:t>
      </w:r>
      <w:r>
        <w:rPr>
          <w:sz w:val="20"/>
          <w:szCs w:val="20"/>
        </w:rPr>
        <w:t xml:space="preserve">a partir do recebimento </w:t>
      </w:r>
      <w:r w:rsidRPr="00014B0E">
        <w:rPr>
          <w:sz w:val="20"/>
          <w:szCs w:val="20"/>
        </w:rPr>
        <w:t>de</w:t>
      </w:r>
      <w:r>
        <w:rPr>
          <w:sz w:val="20"/>
          <w:szCs w:val="20"/>
        </w:rPr>
        <w:t xml:space="preserve"> empenho ou ordem de serviços</w:t>
      </w:r>
      <w:r w:rsidRPr="00014B0E">
        <w:rPr>
          <w:sz w:val="20"/>
          <w:szCs w:val="20"/>
        </w:rPr>
        <w:t>.</w:t>
      </w:r>
    </w:p>
    <w:p w14:paraId="33A0B86A" w14:textId="0F03C1FC" w:rsidR="0067794E" w:rsidRPr="00014B0E" w:rsidRDefault="0067794E" w:rsidP="0067794E">
      <w:pPr>
        <w:suppressAutoHyphens w:val="0"/>
        <w:spacing w:line="360" w:lineRule="auto"/>
        <w:jc w:val="both"/>
        <w:rPr>
          <w:sz w:val="20"/>
          <w:szCs w:val="20"/>
        </w:rPr>
      </w:pPr>
      <w:r>
        <w:rPr>
          <w:sz w:val="20"/>
          <w:szCs w:val="20"/>
        </w:rPr>
        <w:t>c.2.</w:t>
      </w:r>
      <w:r w:rsidRPr="00014B0E">
        <w:rPr>
          <w:sz w:val="20"/>
          <w:szCs w:val="20"/>
        </w:rPr>
        <w:t>Em caso de situações devidamente motivadas de algo que por ventura venha atrasar o prazo de entrega, a CONTRATADA poderá requisitar a CONTRATANTE, formalizando o pedido, para análise das situações.</w:t>
      </w:r>
    </w:p>
    <w:p w14:paraId="37CF9CBD" w14:textId="758CA65E" w:rsidR="0067794E" w:rsidRPr="00014B0E" w:rsidRDefault="0067794E" w:rsidP="0067794E">
      <w:pPr>
        <w:suppressAutoHyphens w:val="0"/>
        <w:spacing w:line="360" w:lineRule="auto"/>
        <w:jc w:val="both"/>
        <w:rPr>
          <w:sz w:val="20"/>
          <w:szCs w:val="20"/>
        </w:rPr>
      </w:pPr>
      <w:r>
        <w:rPr>
          <w:sz w:val="20"/>
          <w:szCs w:val="20"/>
        </w:rPr>
        <w:t>c.3.</w:t>
      </w:r>
      <w:r w:rsidRPr="00014B0E">
        <w:rPr>
          <w:sz w:val="20"/>
          <w:szCs w:val="20"/>
        </w:rPr>
        <w:t>Os atendimentos serão prestados pela secretaria requisitante de segunda a sexta-feira, nos horários entre as 07:30 até as 17:00.</w:t>
      </w:r>
    </w:p>
    <w:p w14:paraId="32BCDD85" w14:textId="0BE89072" w:rsidR="0067794E" w:rsidRPr="00014B0E" w:rsidRDefault="0067794E" w:rsidP="0067794E">
      <w:pPr>
        <w:suppressAutoHyphens w:val="0"/>
        <w:spacing w:line="360" w:lineRule="auto"/>
        <w:jc w:val="both"/>
        <w:rPr>
          <w:sz w:val="20"/>
          <w:szCs w:val="20"/>
        </w:rPr>
      </w:pPr>
      <w:r>
        <w:rPr>
          <w:sz w:val="20"/>
          <w:szCs w:val="20"/>
        </w:rPr>
        <w:lastRenderedPageBreak/>
        <w:t>c.4.</w:t>
      </w:r>
      <w:r w:rsidRPr="00014B0E">
        <w:rPr>
          <w:sz w:val="20"/>
          <w:szCs w:val="20"/>
        </w:rPr>
        <w:t>Em situações devido a fatores alheios à programação normal da Secretaria, a mesma deverá ser comunicada para possíveis solução em relação ao prazo de entrega, ficando desde já estabelecido tal acordo.</w:t>
      </w:r>
    </w:p>
    <w:p w14:paraId="128B0F83" w14:textId="2C2FAB20" w:rsidR="0067794E" w:rsidRPr="00014B0E" w:rsidRDefault="0067794E" w:rsidP="0067794E">
      <w:pPr>
        <w:spacing w:line="360" w:lineRule="auto"/>
        <w:ind w:left="284" w:hanging="284"/>
        <w:rPr>
          <w:sz w:val="20"/>
          <w:szCs w:val="20"/>
        </w:rPr>
      </w:pPr>
      <w:r>
        <w:rPr>
          <w:b/>
          <w:sz w:val="20"/>
          <w:szCs w:val="20"/>
        </w:rPr>
        <w:t>d)</w:t>
      </w:r>
      <w:r w:rsidRPr="00014B0E">
        <w:rPr>
          <w:b/>
          <w:sz w:val="20"/>
          <w:szCs w:val="20"/>
        </w:rPr>
        <w:t>Local de execução.</w:t>
      </w:r>
    </w:p>
    <w:p w14:paraId="14EEA9B5" w14:textId="77777777" w:rsidR="007A16F9" w:rsidRPr="007A16F9" w:rsidRDefault="007A16F9" w:rsidP="007A16F9">
      <w:pPr>
        <w:suppressAutoHyphens w:val="0"/>
        <w:spacing w:line="360" w:lineRule="auto"/>
        <w:jc w:val="both"/>
        <w:rPr>
          <w:sz w:val="20"/>
          <w:szCs w:val="20"/>
        </w:rPr>
      </w:pPr>
      <w:r w:rsidRPr="007A16F9">
        <w:rPr>
          <w:sz w:val="20"/>
          <w:szCs w:val="20"/>
        </w:rPr>
        <w:t>Os serviços serão prestados nos lotes e vias na área urbana e rural do Município de Mandaguaçu - sendo que o local será informado na nota de empenho ou ordem de serviço entregue ao fornecedor.</w:t>
      </w:r>
    </w:p>
    <w:p w14:paraId="22F12F51" w14:textId="77777777" w:rsidR="007A16F9" w:rsidRDefault="007A16F9" w:rsidP="007A16F9">
      <w:pPr>
        <w:spacing w:line="360" w:lineRule="auto"/>
        <w:ind w:right="153"/>
        <w:rPr>
          <w:sz w:val="20"/>
          <w:szCs w:val="20"/>
        </w:rPr>
      </w:pPr>
      <w:r w:rsidRPr="007A16F9">
        <w:rPr>
          <w:sz w:val="20"/>
          <w:szCs w:val="20"/>
        </w:rPr>
        <w:t xml:space="preserve">Os locais para execução dos serviços serão disponibilizados pela Secretaria Municipal de Planejamento e Inovação Tecnológica e Secretaria de Agricultura, Pecuária e Serviços Públicos, localizados à Rua Bernardino </w:t>
      </w:r>
      <w:proofErr w:type="spellStart"/>
      <w:r w:rsidRPr="007A16F9">
        <w:rPr>
          <w:sz w:val="20"/>
          <w:szCs w:val="20"/>
        </w:rPr>
        <w:t>Bogo</w:t>
      </w:r>
      <w:proofErr w:type="spellEnd"/>
      <w:r w:rsidRPr="007A16F9">
        <w:rPr>
          <w:sz w:val="20"/>
          <w:szCs w:val="20"/>
        </w:rPr>
        <w:t xml:space="preserve"> nº175 – Mandaguaçu – PR, no horário determinado pelo Fiscal que acompanhará o serviço.</w:t>
      </w:r>
    </w:p>
    <w:p w14:paraId="13B4ED00" w14:textId="68654E58" w:rsidR="0067794E" w:rsidRDefault="0067794E" w:rsidP="001B0AC2">
      <w:pPr>
        <w:suppressAutoHyphens w:val="0"/>
        <w:spacing w:line="360" w:lineRule="auto"/>
        <w:jc w:val="both"/>
        <w:rPr>
          <w:sz w:val="20"/>
          <w:szCs w:val="20"/>
        </w:rPr>
      </w:pPr>
    </w:p>
    <w:p w14:paraId="6527194E" w14:textId="77777777" w:rsidR="001B0AC2" w:rsidRPr="00014B0E" w:rsidRDefault="001B0AC2" w:rsidP="001B0AC2">
      <w:pPr>
        <w:spacing w:line="360" w:lineRule="auto"/>
        <w:ind w:left="284" w:hanging="284"/>
        <w:rPr>
          <w:sz w:val="20"/>
          <w:szCs w:val="20"/>
        </w:rPr>
      </w:pPr>
      <w:r>
        <w:rPr>
          <w:sz w:val="20"/>
          <w:szCs w:val="20"/>
        </w:rPr>
        <w:t xml:space="preserve">e) </w:t>
      </w:r>
      <w:r w:rsidRPr="00014B0E">
        <w:rPr>
          <w:b/>
          <w:sz w:val="20"/>
          <w:szCs w:val="20"/>
        </w:rPr>
        <w:t>Das exigências de respeito às normas específicas de descarte.</w:t>
      </w:r>
    </w:p>
    <w:p w14:paraId="2802C04C" w14:textId="77777777" w:rsidR="001B0AC2" w:rsidRPr="00014B0E" w:rsidRDefault="001B0AC2" w:rsidP="001B0AC2">
      <w:pPr>
        <w:pStyle w:val="PargrafodaLista"/>
        <w:widowControl/>
        <w:numPr>
          <w:ilvl w:val="0"/>
          <w:numId w:val="40"/>
        </w:numPr>
        <w:spacing w:line="360" w:lineRule="auto"/>
        <w:ind w:left="284" w:right="51" w:hanging="284"/>
        <w:contextualSpacing/>
        <w:jc w:val="both"/>
        <w:rPr>
          <w:rFonts w:ascii="Arial" w:hAnsi="Arial" w:cs="Arial"/>
          <w:sz w:val="20"/>
          <w:szCs w:val="20"/>
        </w:rPr>
      </w:pPr>
      <w:r w:rsidRPr="00014B0E">
        <w:rPr>
          <w:rFonts w:ascii="Arial" w:hAnsi="Arial" w:cs="Arial"/>
          <w:sz w:val="20"/>
          <w:szCs w:val="20"/>
        </w:rPr>
        <w:t>-Observar as diretrizes, critérios e procedimentos para a gestão dos resíduos construção civil estabelecidos na Resolução nº 307, de 05/07/2002, com as alterações posteriores, do Conselho Nacional de Meio Ambiente - CONAMA, conforme artigo 4°, parágrafos 2° e 3°, da Instrução Normativa SLTI/MP n° 1, de 19/01/2010, nos seguintes termos:</w:t>
      </w:r>
    </w:p>
    <w:p w14:paraId="0C97D9DC" w14:textId="77777777" w:rsidR="001B0AC2" w:rsidRPr="00014B0E" w:rsidRDefault="001B0AC2" w:rsidP="001B0AC2">
      <w:pPr>
        <w:pStyle w:val="PargrafodaLista"/>
        <w:widowControl/>
        <w:numPr>
          <w:ilvl w:val="0"/>
          <w:numId w:val="40"/>
        </w:numPr>
        <w:spacing w:line="360" w:lineRule="auto"/>
        <w:ind w:left="284" w:right="51" w:hanging="284"/>
        <w:contextualSpacing/>
        <w:jc w:val="both"/>
        <w:rPr>
          <w:rFonts w:ascii="Arial" w:hAnsi="Arial" w:cs="Arial"/>
          <w:sz w:val="20"/>
          <w:szCs w:val="20"/>
        </w:rPr>
      </w:pPr>
      <w:r w:rsidRPr="00014B0E">
        <w:rPr>
          <w:rFonts w:ascii="Arial" w:hAnsi="Arial" w:cs="Arial"/>
          <w:sz w:val="20"/>
          <w:szCs w:val="20"/>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14:paraId="388D93E1" w14:textId="77777777" w:rsidR="001B0AC2" w:rsidRPr="00014B0E" w:rsidRDefault="001B0AC2" w:rsidP="001B0AC2">
      <w:pPr>
        <w:pStyle w:val="PargrafodaLista"/>
        <w:widowControl/>
        <w:numPr>
          <w:ilvl w:val="0"/>
          <w:numId w:val="40"/>
        </w:numPr>
        <w:spacing w:line="360" w:lineRule="auto"/>
        <w:ind w:left="284" w:right="51" w:hanging="284"/>
        <w:contextualSpacing/>
        <w:jc w:val="both"/>
        <w:rPr>
          <w:rFonts w:ascii="Arial" w:hAnsi="Arial" w:cs="Arial"/>
          <w:sz w:val="20"/>
          <w:szCs w:val="20"/>
        </w:rPr>
      </w:pPr>
      <w:r w:rsidRPr="00014B0E">
        <w:rPr>
          <w:rFonts w:ascii="Arial" w:hAnsi="Arial" w:cs="Arial"/>
          <w:sz w:val="20"/>
          <w:szCs w:val="20"/>
        </w:rPr>
        <w:t xml:space="preserve"> -Nos termos dos artigos 3° e 10° da Resolução CONAMA n° 307, de 05/07/2002, a Contratada deverá providenciar a destinação ambientalmente adequada dos resíduos da construção civil originários da contratação, obedecendo, no que couber, aos seguintes procedimentos.</w:t>
      </w:r>
    </w:p>
    <w:p w14:paraId="2A6EF91A" w14:textId="77777777" w:rsidR="001B0AC2" w:rsidRPr="00014B0E" w:rsidRDefault="001B0AC2" w:rsidP="001B0AC2">
      <w:pPr>
        <w:pStyle w:val="PargrafodaLista"/>
        <w:widowControl/>
        <w:numPr>
          <w:ilvl w:val="0"/>
          <w:numId w:val="40"/>
        </w:numPr>
        <w:spacing w:line="360" w:lineRule="auto"/>
        <w:ind w:left="284" w:right="51" w:hanging="284"/>
        <w:contextualSpacing/>
        <w:jc w:val="both"/>
        <w:rPr>
          <w:rFonts w:ascii="Arial" w:hAnsi="Arial" w:cs="Arial"/>
          <w:sz w:val="20"/>
          <w:szCs w:val="20"/>
        </w:rPr>
      </w:pPr>
      <w:r w:rsidRPr="00014B0E">
        <w:rPr>
          <w:rFonts w:ascii="Arial" w:hAnsi="Arial" w:cs="Arial"/>
          <w:sz w:val="20"/>
          <w:szCs w:val="20"/>
        </w:rPr>
        <w:t>- Resíduos Classe A (reutilizáveis ou recicláveis como agregados): deverão ser reutilizados ou reciclados na forma de agregados, ou encaminhados a aterros de resíduos classe A de reserva de material para usos futuros;</w:t>
      </w:r>
    </w:p>
    <w:p w14:paraId="7E573687" w14:textId="77777777" w:rsidR="001B0AC2" w:rsidRPr="00014B0E" w:rsidRDefault="001B0AC2" w:rsidP="001B0AC2">
      <w:pPr>
        <w:pStyle w:val="PargrafodaLista"/>
        <w:widowControl/>
        <w:numPr>
          <w:ilvl w:val="0"/>
          <w:numId w:val="40"/>
        </w:numPr>
        <w:spacing w:line="360" w:lineRule="auto"/>
        <w:ind w:left="284" w:right="51" w:hanging="284"/>
        <w:contextualSpacing/>
        <w:jc w:val="both"/>
        <w:rPr>
          <w:rFonts w:ascii="Arial" w:hAnsi="Arial" w:cs="Arial"/>
          <w:sz w:val="20"/>
          <w:szCs w:val="20"/>
        </w:rPr>
      </w:pPr>
      <w:r w:rsidRPr="00014B0E">
        <w:rPr>
          <w:rFonts w:ascii="Arial" w:hAnsi="Arial" w:cs="Arial"/>
          <w:sz w:val="20"/>
          <w:szCs w:val="20"/>
        </w:rPr>
        <w:t>- Resíduos Classe B (recicláveis para outras destinações): deverão ser reutilizados, reciclados ou encaminhados a áreas de armazenamento temporário, sendo dispostos de modo a permitir a sua utilização ou reciclagem futura;</w:t>
      </w:r>
    </w:p>
    <w:p w14:paraId="72D3E24F" w14:textId="77777777" w:rsidR="001B0AC2" w:rsidRPr="00014B0E" w:rsidRDefault="001B0AC2" w:rsidP="001B0AC2">
      <w:pPr>
        <w:pStyle w:val="PargrafodaLista"/>
        <w:widowControl/>
        <w:numPr>
          <w:ilvl w:val="0"/>
          <w:numId w:val="40"/>
        </w:numPr>
        <w:spacing w:line="360" w:lineRule="auto"/>
        <w:ind w:left="284" w:right="51" w:hanging="284"/>
        <w:contextualSpacing/>
        <w:jc w:val="both"/>
        <w:rPr>
          <w:rFonts w:ascii="Arial" w:hAnsi="Arial" w:cs="Arial"/>
          <w:sz w:val="20"/>
          <w:szCs w:val="20"/>
        </w:rPr>
      </w:pPr>
      <w:r w:rsidRPr="00014B0E">
        <w:rPr>
          <w:rFonts w:ascii="Arial" w:hAnsi="Arial" w:cs="Arial"/>
          <w:sz w:val="20"/>
          <w:szCs w:val="20"/>
        </w:rPr>
        <w:t>-Resíduos Classe C (para os quais não foram desenvolvidas tecnologias ou aplicações economicamente viáveis que permitam a sua reciclagem/recuperação): deverão ser armazenados, transportados e destinados em conformidade com as normas técnicas específicas;</w:t>
      </w:r>
    </w:p>
    <w:p w14:paraId="459DE7E9" w14:textId="77777777" w:rsidR="001B0AC2" w:rsidRPr="00014B0E" w:rsidRDefault="001B0AC2" w:rsidP="001B0AC2">
      <w:pPr>
        <w:pStyle w:val="PargrafodaLista"/>
        <w:widowControl/>
        <w:numPr>
          <w:ilvl w:val="0"/>
          <w:numId w:val="40"/>
        </w:numPr>
        <w:spacing w:line="360" w:lineRule="auto"/>
        <w:ind w:left="284" w:right="51" w:hanging="284"/>
        <w:contextualSpacing/>
        <w:jc w:val="both"/>
        <w:rPr>
          <w:rFonts w:ascii="Arial" w:hAnsi="Arial" w:cs="Arial"/>
          <w:sz w:val="20"/>
          <w:szCs w:val="20"/>
        </w:rPr>
      </w:pPr>
      <w:r w:rsidRPr="00014B0E">
        <w:rPr>
          <w:rFonts w:ascii="Arial" w:hAnsi="Arial" w:cs="Arial"/>
          <w:sz w:val="20"/>
          <w:szCs w:val="20"/>
        </w:rPr>
        <w:t xml:space="preserve"> -Resíduos Classe D (perigosos, contaminados ou prejudiciais à saúde) deverão ser armazenados, transportados, reutilizados e destinados em conformidade com as normas técnicas específicas.</w:t>
      </w:r>
    </w:p>
    <w:p w14:paraId="55D6AF2F" w14:textId="77777777" w:rsidR="001B0AC2" w:rsidRPr="00014B0E" w:rsidRDefault="001B0AC2" w:rsidP="001B0AC2">
      <w:pPr>
        <w:pStyle w:val="PargrafodaLista"/>
        <w:widowControl/>
        <w:numPr>
          <w:ilvl w:val="0"/>
          <w:numId w:val="40"/>
        </w:numPr>
        <w:spacing w:line="360" w:lineRule="auto"/>
        <w:ind w:left="284" w:right="51" w:hanging="284"/>
        <w:contextualSpacing/>
        <w:jc w:val="both"/>
        <w:rPr>
          <w:rFonts w:ascii="Arial" w:hAnsi="Arial" w:cs="Arial"/>
          <w:sz w:val="20"/>
          <w:szCs w:val="20"/>
        </w:rPr>
      </w:pPr>
      <w:r w:rsidRPr="00014B0E">
        <w:rPr>
          <w:rFonts w:ascii="Arial" w:hAnsi="Arial" w:cs="Arial"/>
          <w:sz w:val="20"/>
          <w:szCs w:val="20"/>
        </w:rPr>
        <w:t>- Em nenhuma hipótese a CONTRATADA poderá dispor os resíduos originários da contratação em aterros de resíduos sólidos urbanos, áreas de “bota fora”, encostas, corpos d´água, lotes vagos e áreas protegidas por Lei, bem como em áreas não licenciadas.</w:t>
      </w:r>
    </w:p>
    <w:p w14:paraId="280B7A3D" w14:textId="77777777" w:rsidR="001B0AC2" w:rsidRDefault="001B0AC2" w:rsidP="001B0AC2">
      <w:pPr>
        <w:pStyle w:val="PargrafodaLista"/>
        <w:widowControl/>
        <w:numPr>
          <w:ilvl w:val="0"/>
          <w:numId w:val="40"/>
        </w:numPr>
        <w:spacing w:line="360" w:lineRule="auto"/>
        <w:ind w:left="284" w:right="51" w:hanging="284"/>
        <w:contextualSpacing/>
        <w:jc w:val="both"/>
        <w:rPr>
          <w:rFonts w:ascii="Arial" w:hAnsi="Arial" w:cs="Arial"/>
          <w:sz w:val="20"/>
          <w:szCs w:val="20"/>
        </w:rPr>
      </w:pPr>
      <w:r w:rsidRPr="00014B0E">
        <w:rPr>
          <w:rFonts w:ascii="Arial" w:hAnsi="Arial" w:cs="Arial"/>
          <w:sz w:val="20"/>
          <w:szCs w:val="20"/>
        </w:rPr>
        <w:t xml:space="preserve">- Para fins de fiscalização do fiel cumprimento do Programa Municipal de Gerenciamento de Resíduos da Construção Civil, ou do Projeto de Gerenciamento de Resíduos da Construção Civil, conforme o caso, a contratada comprovará, sob pena de multa, que todos os resíduos removidos estão acompanhados de </w:t>
      </w:r>
      <w:r w:rsidRPr="00014B0E">
        <w:rPr>
          <w:rFonts w:ascii="Arial" w:hAnsi="Arial" w:cs="Arial"/>
          <w:sz w:val="20"/>
          <w:szCs w:val="20"/>
        </w:rPr>
        <w:lastRenderedPageBreak/>
        <w:t xml:space="preserve">Controle de Transporte de Resíduos, em conformidade com as normas da Agência Brasileira de Normas.  Técnicas - ABNT, ABNT NBR </w:t>
      </w:r>
      <w:proofErr w:type="spellStart"/>
      <w:r w:rsidRPr="00014B0E">
        <w:rPr>
          <w:rFonts w:ascii="Arial" w:hAnsi="Arial" w:cs="Arial"/>
          <w:sz w:val="20"/>
          <w:szCs w:val="20"/>
        </w:rPr>
        <w:t>Nºs</w:t>
      </w:r>
      <w:proofErr w:type="spellEnd"/>
      <w:r w:rsidRPr="00014B0E">
        <w:rPr>
          <w:rFonts w:ascii="Arial" w:hAnsi="Arial" w:cs="Arial"/>
          <w:sz w:val="20"/>
          <w:szCs w:val="20"/>
        </w:rPr>
        <w:t xml:space="preserve"> 15.112, 15.113, 15.114, 15.115 e 15.116, de 2004.</w:t>
      </w:r>
    </w:p>
    <w:p w14:paraId="5636787B" w14:textId="61EC2AFC" w:rsidR="001475D6" w:rsidRPr="003F0243" w:rsidRDefault="001475D6" w:rsidP="00A457B3">
      <w:pPr>
        <w:pStyle w:val="Nivel2"/>
      </w:pPr>
    </w:p>
    <w:p w14:paraId="677E19C0" w14:textId="2930BCCC" w:rsidR="008C279D" w:rsidRPr="00A024E3" w:rsidRDefault="008C279D" w:rsidP="00A024E3">
      <w:pPr>
        <w:pBdr>
          <w:top w:val="single" w:sz="4" w:space="0" w:color="000000"/>
          <w:left w:val="single" w:sz="4" w:space="4" w:color="000000"/>
          <w:bottom w:val="single" w:sz="4" w:space="1" w:color="000000"/>
          <w:right w:val="single" w:sz="4" w:space="4" w:color="000000"/>
        </w:pBdr>
        <w:autoSpaceDE w:val="0"/>
        <w:ind w:left="426" w:right="606"/>
        <w:jc w:val="both"/>
        <w:rPr>
          <w:rFonts w:ascii="Arial" w:hAnsi="Arial" w:cs="Arial"/>
          <w:sz w:val="20"/>
          <w:szCs w:val="20"/>
        </w:rPr>
      </w:pPr>
      <w:r w:rsidRPr="00CD395C">
        <w:rPr>
          <w:rFonts w:ascii="Arial" w:hAnsi="Arial" w:cs="Arial"/>
          <w:b/>
          <w:bCs/>
          <w:sz w:val="20"/>
          <w:szCs w:val="20"/>
        </w:rPr>
        <w:t xml:space="preserve">XIII – DAS CONDIÇÕES DA CONTRATAÇÃO: </w:t>
      </w:r>
    </w:p>
    <w:p w14:paraId="5B29E2BD" w14:textId="4D8092B4"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sz w:val="20"/>
          <w:szCs w:val="20"/>
        </w:rPr>
        <w:t xml:space="preserve">13.1. </w:t>
      </w:r>
      <w:r w:rsidRPr="00CD395C">
        <w:rPr>
          <w:rFonts w:ascii="Arial" w:hAnsi="Arial" w:cs="Arial"/>
          <w:sz w:val="20"/>
          <w:szCs w:val="20"/>
        </w:rPr>
        <w:t xml:space="preserve">A Administração </w:t>
      </w:r>
      <w:r w:rsidR="0056716B" w:rsidRPr="00CD395C">
        <w:rPr>
          <w:rFonts w:ascii="Arial" w:hAnsi="Arial" w:cs="Arial"/>
          <w:sz w:val="20"/>
          <w:szCs w:val="20"/>
        </w:rPr>
        <w:t>do Munic</w:t>
      </w:r>
      <w:r w:rsidR="00187BE0">
        <w:rPr>
          <w:rFonts w:ascii="Arial" w:hAnsi="Arial" w:cs="Arial"/>
          <w:sz w:val="20"/>
          <w:szCs w:val="20"/>
        </w:rPr>
        <w:t>í</w:t>
      </w:r>
      <w:r w:rsidR="0056716B" w:rsidRPr="00CD395C">
        <w:rPr>
          <w:rFonts w:ascii="Arial" w:hAnsi="Arial" w:cs="Arial"/>
          <w:sz w:val="20"/>
          <w:szCs w:val="20"/>
        </w:rPr>
        <w:t>pio de Mandaguaçu</w:t>
      </w:r>
      <w:r w:rsidRPr="00CD395C">
        <w:rPr>
          <w:rFonts w:ascii="Arial" w:hAnsi="Arial" w:cs="Arial"/>
          <w:sz w:val="20"/>
          <w:szCs w:val="20"/>
        </w:rPr>
        <w:t xml:space="preserve"> convocará oficialmente a licitante vencedora, durante a validade da sua proposta para, no prazo máximo de 5 (cinco) dias úteis, assinar </w:t>
      </w:r>
      <w:r w:rsidR="005B592C">
        <w:rPr>
          <w:rFonts w:ascii="Arial" w:eastAsia="Arial" w:hAnsi="Arial" w:cs="Arial"/>
          <w:sz w:val="20"/>
          <w:szCs w:val="20"/>
        </w:rPr>
        <w:t xml:space="preserve">a </w:t>
      </w:r>
      <w:r w:rsidR="005B592C" w:rsidRPr="00CB20D9">
        <w:rPr>
          <w:rFonts w:ascii="Arial" w:hAnsi="Arial" w:cs="Arial"/>
          <w:sz w:val="20"/>
          <w:szCs w:val="20"/>
        </w:rPr>
        <w:t>ata de registro de preço</w:t>
      </w:r>
      <w:r w:rsidRPr="00CD395C">
        <w:rPr>
          <w:rFonts w:ascii="Arial" w:hAnsi="Arial" w:cs="Arial"/>
          <w:sz w:val="20"/>
          <w:szCs w:val="20"/>
        </w:rPr>
        <w:t xml:space="preserve">, aceitar ou retirar o instrumento equivalente (nota de empenho) sob pena de decair o direito à contratação, sem prejuízo das sanções previstas no </w:t>
      </w:r>
      <w:r w:rsidR="0056716B" w:rsidRPr="00CD395C">
        <w:rPr>
          <w:rFonts w:ascii="Arial" w:hAnsi="Arial" w:cs="Arial"/>
          <w:sz w:val="20"/>
          <w:szCs w:val="20"/>
        </w:rPr>
        <w:t>art. 155 da Lei Federal nº 14.133/2021.</w:t>
      </w:r>
    </w:p>
    <w:p w14:paraId="2A5DFEFE" w14:textId="70EC51D0"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p>
    <w:p w14:paraId="730C1A88" w14:textId="16E6833C"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13.2. </w:t>
      </w:r>
      <w:r w:rsidRPr="00CD395C">
        <w:rPr>
          <w:rFonts w:ascii="Arial" w:hAnsi="Arial" w:cs="Arial"/>
          <w:sz w:val="20"/>
          <w:szCs w:val="20"/>
        </w:rPr>
        <w:t xml:space="preserve">O prazo da convocação poderá ser prorrogado uma vez, por igual período, quando solicitado pela licitante vencedora durante o seu transcurso, desde que ocorra motivo justificado e aceito pela Administração </w:t>
      </w:r>
      <w:r w:rsidR="00280A81" w:rsidRPr="00CD395C">
        <w:rPr>
          <w:rFonts w:ascii="Arial" w:hAnsi="Arial" w:cs="Arial"/>
          <w:sz w:val="20"/>
          <w:szCs w:val="20"/>
        </w:rPr>
        <w:t>do Munic</w:t>
      </w:r>
      <w:r w:rsidR="00187BE0">
        <w:rPr>
          <w:rFonts w:ascii="Arial" w:hAnsi="Arial" w:cs="Arial"/>
          <w:sz w:val="20"/>
          <w:szCs w:val="20"/>
        </w:rPr>
        <w:t>í</w:t>
      </w:r>
      <w:r w:rsidR="00280A81" w:rsidRPr="00CD395C">
        <w:rPr>
          <w:rFonts w:ascii="Arial" w:hAnsi="Arial" w:cs="Arial"/>
          <w:sz w:val="20"/>
          <w:szCs w:val="20"/>
        </w:rPr>
        <w:t>pio de Mandaguaçu.</w:t>
      </w:r>
    </w:p>
    <w:p w14:paraId="3262BF74" w14:textId="77777777"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p>
    <w:p w14:paraId="4E69750A" w14:textId="1498AD13"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13.3. </w:t>
      </w:r>
      <w:r w:rsidRPr="00CD395C">
        <w:rPr>
          <w:rFonts w:ascii="Arial" w:hAnsi="Arial" w:cs="Arial"/>
          <w:sz w:val="20"/>
          <w:szCs w:val="20"/>
        </w:rPr>
        <w:t>É facultado à Administração d</w:t>
      </w:r>
      <w:r w:rsidR="0056716B" w:rsidRPr="00CD395C">
        <w:rPr>
          <w:rFonts w:ascii="Arial" w:hAnsi="Arial" w:cs="Arial"/>
          <w:sz w:val="20"/>
          <w:szCs w:val="20"/>
        </w:rPr>
        <w:t>o Munic</w:t>
      </w:r>
      <w:r w:rsidR="00187BE0">
        <w:rPr>
          <w:rFonts w:ascii="Arial" w:hAnsi="Arial" w:cs="Arial"/>
          <w:sz w:val="20"/>
          <w:szCs w:val="20"/>
        </w:rPr>
        <w:t>í</w:t>
      </w:r>
      <w:r w:rsidR="0056716B" w:rsidRPr="00CD395C">
        <w:rPr>
          <w:rFonts w:ascii="Arial" w:hAnsi="Arial" w:cs="Arial"/>
          <w:sz w:val="20"/>
          <w:szCs w:val="20"/>
        </w:rPr>
        <w:t>pio de Mandaguaçu</w:t>
      </w:r>
      <w:r w:rsidRPr="00CD395C">
        <w:rPr>
          <w:rFonts w:ascii="Arial" w:hAnsi="Arial" w:cs="Arial"/>
          <w:sz w:val="20"/>
          <w:szCs w:val="20"/>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independentemente da cominação prevista no art. </w:t>
      </w:r>
      <w:r w:rsidR="0056716B" w:rsidRPr="00CD395C">
        <w:rPr>
          <w:rFonts w:ascii="Arial" w:hAnsi="Arial" w:cs="Arial"/>
          <w:sz w:val="20"/>
          <w:szCs w:val="20"/>
        </w:rPr>
        <w:t>155 da Lei Federal nº 14.133/2021.</w:t>
      </w:r>
    </w:p>
    <w:p w14:paraId="69135982" w14:textId="3EBBEAE2"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b/>
          <w:sz w:val="20"/>
          <w:szCs w:val="20"/>
        </w:rPr>
      </w:pPr>
    </w:p>
    <w:p w14:paraId="265DCAE3" w14:textId="1E21C6EF"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13.4. </w:t>
      </w:r>
      <w:r w:rsidRPr="00CD395C">
        <w:rPr>
          <w:rFonts w:ascii="Arial" w:hAnsi="Arial" w:cs="Arial"/>
          <w:sz w:val="20"/>
          <w:szCs w:val="20"/>
        </w:rPr>
        <w:t>Caberá a contratada manter-se, durante toda a execução d</w:t>
      </w:r>
      <w:r w:rsidR="005B592C">
        <w:rPr>
          <w:rFonts w:ascii="Arial" w:hAnsi="Arial" w:cs="Arial"/>
          <w:sz w:val="20"/>
          <w:szCs w:val="20"/>
        </w:rPr>
        <w:t xml:space="preserve">a </w:t>
      </w:r>
      <w:r w:rsidR="005B592C" w:rsidRPr="00CB20D9">
        <w:rPr>
          <w:rFonts w:ascii="Arial" w:hAnsi="Arial" w:cs="Arial"/>
          <w:sz w:val="20"/>
          <w:szCs w:val="20"/>
        </w:rPr>
        <w:t>ata de registro de preço</w:t>
      </w:r>
      <w:r w:rsidRPr="00CD395C">
        <w:rPr>
          <w:rFonts w:ascii="Arial" w:hAnsi="Arial" w:cs="Arial"/>
          <w:sz w:val="20"/>
          <w:szCs w:val="20"/>
        </w:rPr>
        <w:t>, as condições de habilitação e qualificação exigidas neste Pregão</w:t>
      </w:r>
      <w:r w:rsidRPr="00CD395C">
        <w:rPr>
          <w:rFonts w:ascii="Arial" w:hAnsi="Arial" w:cs="Arial"/>
          <w:b/>
          <w:sz w:val="20"/>
          <w:szCs w:val="20"/>
        </w:rPr>
        <w:t>.</w:t>
      </w:r>
    </w:p>
    <w:p w14:paraId="773D2733" w14:textId="77777777"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b/>
          <w:bCs/>
          <w:sz w:val="20"/>
          <w:szCs w:val="20"/>
        </w:rPr>
      </w:pPr>
    </w:p>
    <w:p w14:paraId="0015CD56" w14:textId="5D3D13B8"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13.5. </w:t>
      </w:r>
      <w:r w:rsidRPr="00CD395C">
        <w:rPr>
          <w:rFonts w:ascii="Arial" w:hAnsi="Arial" w:cs="Arial"/>
          <w:sz w:val="20"/>
          <w:szCs w:val="20"/>
        </w:rPr>
        <w:t>A contratada está obrigada não só pelos termos d</w:t>
      </w:r>
      <w:r w:rsidR="00C7467C">
        <w:rPr>
          <w:rFonts w:ascii="Arial" w:eastAsia="Arial" w:hAnsi="Arial" w:cs="Arial"/>
          <w:sz w:val="20"/>
          <w:szCs w:val="20"/>
        </w:rPr>
        <w:t xml:space="preserve">a </w:t>
      </w:r>
      <w:r w:rsidR="00C7467C" w:rsidRPr="00CB20D9">
        <w:rPr>
          <w:rFonts w:ascii="Arial" w:hAnsi="Arial" w:cs="Arial"/>
          <w:sz w:val="20"/>
          <w:szCs w:val="20"/>
        </w:rPr>
        <w:t>ata de registro de preço</w:t>
      </w:r>
      <w:r w:rsidRPr="00CD395C">
        <w:rPr>
          <w:rFonts w:ascii="Arial" w:hAnsi="Arial" w:cs="Arial"/>
          <w:sz w:val="20"/>
          <w:szCs w:val="20"/>
        </w:rPr>
        <w:t>, mas, também, por todos os termos do instrumento convocatório e de sua proposta</w:t>
      </w:r>
      <w:r w:rsidR="0056716B" w:rsidRPr="00CD395C">
        <w:rPr>
          <w:rFonts w:ascii="Arial" w:hAnsi="Arial" w:cs="Arial"/>
          <w:sz w:val="20"/>
          <w:szCs w:val="20"/>
        </w:rPr>
        <w:t>.</w:t>
      </w:r>
    </w:p>
    <w:p w14:paraId="5F730ED1" w14:textId="77777777"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b/>
          <w:bCs/>
          <w:sz w:val="20"/>
          <w:szCs w:val="20"/>
        </w:rPr>
      </w:pPr>
    </w:p>
    <w:p w14:paraId="5C0C5911" w14:textId="772DDE4A"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13.6. </w:t>
      </w:r>
      <w:r w:rsidRPr="00CD395C">
        <w:rPr>
          <w:rFonts w:ascii="Arial" w:hAnsi="Arial" w:cs="Arial"/>
          <w:sz w:val="20"/>
          <w:szCs w:val="20"/>
        </w:rPr>
        <w:t>A execução</w:t>
      </w:r>
      <w:r w:rsidRPr="00CD395C">
        <w:rPr>
          <w:rFonts w:ascii="Arial" w:hAnsi="Arial" w:cs="Arial"/>
          <w:b/>
          <w:bCs/>
          <w:sz w:val="20"/>
          <w:szCs w:val="20"/>
        </w:rPr>
        <w:t xml:space="preserve"> </w:t>
      </w:r>
      <w:r w:rsidRPr="00CD395C">
        <w:rPr>
          <w:rFonts w:ascii="Arial" w:hAnsi="Arial" w:cs="Arial"/>
          <w:sz w:val="20"/>
          <w:szCs w:val="20"/>
        </w:rPr>
        <w:t>d</w:t>
      </w:r>
      <w:r w:rsidR="006645ED">
        <w:rPr>
          <w:rFonts w:ascii="Arial" w:eastAsia="Arial" w:hAnsi="Arial" w:cs="Arial"/>
          <w:sz w:val="20"/>
          <w:szCs w:val="20"/>
        </w:rPr>
        <w:t xml:space="preserve">a </w:t>
      </w:r>
      <w:r w:rsidR="006645ED" w:rsidRPr="00CB20D9">
        <w:rPr>
          <w:rFonts w:ascii="Arial" w:hAnsi="Arial" w:cs="Arial"/>
          <w:sz w:val="20"/>
          <w:szCs w:val="20"/>
        </w:rPr>
        <w:t>ata de registro de preço</w:t>
      </w:r>
      <w:r w:rsidRPr="00CD395C">
        <w:rPr>
          <w:rFonts w:ascii="Arial" w:hAnsi="Arial" w:cs="Arial"/>
          <w:sz w:val="20"/>
          <w:szCs w:val="20"/>
        </w:rPr>
        <w:t xml:space="preserve">, bem como os casos nele omissos, regular-se-ão pelas cláusulas contratuais e pelos preceitos de direito público, </w:t>
      </w:r>
      <w:proofErr w:type="spellStart"/>
      <w:r w:rsidRPr="00CD395C">
        <w:rPr>
          <w:rFonts w:ascii="Arial" w:hAnsi="Arial" w:cs="Arial"/>
          <w:sz w:val="20"/>
          <w:szCs w:val="20"/>
        </w:rPr>
        <w:t>aplicando-se-lhes</w:t>
      </w:r>
      <w:proofErr w:type="spellEnd"/>
      <w:r w:rsidRPr="00CD395C">
        <w:rPr>
          <w:rFonts w:ascii="Arial" w:hAnsi="Arial" w:cs="Arial"/>
          <w:sz w:val="20"/>
          <w:szCs w:val="20"/>
        </w:rPr>
        <w:t>, supletivamente, os princípios da teoria geral dos contratos e as disposições de direito privado</w:t>
      </w:r>
      <w:r w:rsidR="0056716B" w:rsidRPr="00CD395C">
        <w:rPr>
          <w:rFonts w:ascii="Arial" w:hAnsi="Arial" w:cs="Arial"/>
          <w:sz w:val="20"/>
          <w:szCs w:val="20"/>
        </w:rPr>
        <w:t>.</w:t>
      </w:r>
    </w:p>
    <w:p w14:paraId="60C1D34A" w14:textId="77777777"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b/>
          <w:bCs/>
          <w:sz w:val="20"/>
          <w:szCs w:val="20"/>
        </w:rPr>
      </w:pPr>
    </w:p>
    <w:p w14:paraId="06D3B03A" w14:textId="3D754C63" w:rsidR="008C279D"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13.7. </w:t>
      </w:r>
      <w:r w:rsidRPr="00CD395C">
        <w:rPr>
          <w:rFonts w:ascii="Arial" w:hAnsi="Arial" w:cs="Arial"/>
          <w:sz w:val="20"/>
          <w:szCs w:val="20"/>
        </w:rPr>
        <w:t>A inexecução total ou parcial d</w:t>
      </w:r>
      <w:r w:rsidR="006645ED">
        <w:rPr>
          <w:rFonts w:ascii="Arial" w:eastAsia="Arial" w:hAnsi="Arial" w:cs="Arial"/>
          <w:sz w:val="20"/>
          <w:szCs w:val="20"/>
        </w:rPr>
        <w:t xml:space="preserve">a </w:t>
      </w:r>
      <w:r w:rsidR="006645ED" w:rsidRPr="00CB20D9">
        <w:rPr>
          <w:rFonts w:ascii="Arial" w:hAnsi="Arial" w:cs="Arial"/>
          <w:sz w:val="20"/>
          <w:szCs w:val="20"/>
        </w:rPr>
        <w:t>ata de registro de preço</w:t>
      </w:r>
      <w:r w:rsidR="006645ED" w:rsidRPr="00CD395C">
        <w:rPr>
          <w:rFonts w:ascii="Arial" w:hAnsi="Arial" w:cs="Arial"/>
          <w:sz w:val="20"/>
          <w:szCs w:val="20"/>
        </w:rPr>
        <w:t xml:space="preserve"> </w:t>
      </w:r>
      <w:r w:rsidRPr="00CD395C">
        <w:rPr>
          <w:rFonts w:ascii="Arial" w:hAnsi="Arial" w:cs="Arial"/>
          <w:sz w:val="20"/>
          <w:szCs w:val="20"/>
        </w:rPr>
        <w:t xml:space="preserve">enseja a sua rescisão, conforme </w:t>
      </w:r>
      <w:r w:rsidR="0056716B" w:rsidRPr="00CD395C">
        <w:rPr>
          <w:rFonts w:ascii="Arial" w:hAnsi="Arial" w:cs="Arial"/>
          <w:sz w:val="20"/>
          <w:szCs w:val="20"/>
        </w:rPr>
        <w:t>Lei Federal nº 14.133/2021</w:t>
      </w:r>
      <w:r w:rsidRPr="00CD395C">
        <w:rPr>
          <w:rFonts w:ascii="Arial" w:hAnsi="Arial" w:cs="Arial"/>
          <w:sz w:val="20"/>
          <w:szCs w:val="20"/>
        </w:rPr>
        <w:t>.</w:t>
      </w:r>
    </w:p>
    <w:p w14:paraId="021C5B98" w14:textId="77777777"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p>
    <w:p w14:paraId="3B7D5979" w14:textId="4A183A3A"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13.8. </w:t>
      </w:r>
      <w:r w:rsidRPr="00CD395C">
        <w:rPr>
          <w:rFonts w:ascii="Arial" w:hAnsi="Arial" w:cs="Arial"/>
          <w:sz w:val="20"/>
          <w:szCs w:val="20"/>
        </w:rPr>
        <w:t>A rescisão d</w:t>
      </w:r>
      <w:r w:rsidR="006645ED">
        <w:rPr>
          <w:rFonts w:ascii="Arial" w:hAnsi="Arial" w:cs="Arial"/>
          <w:sz w:val="20"/>
          <w:szCs w:val="20"/>
        </w:rPr>
        <w:t>a</w:t>
      </w:r>
      <w:r w:rsidR="006645ED">
        <w:rPr>
          <w:rFonts w:ascii="Arial" w:eastAsia="Arial" w:hAnsi="Arial" w:cs="Arial"/>
          <w:sz w:val="20"/>
          <w:szCs w:val="20"/>
        </w:rPr>
        <w:t xml:space="preserve"> </w:t>
      </w:r>
      <w:r w:rsidR="006645ED" w:rsidRPr="00CB20D9">
        <w:rPr>
          <w:rFonts w:ascii="Arial" w:hAnsi="Arial" w:cs="Arial"/>
          <w:sz w:val="20"/>
          <w:szCs w:val="20"/>
        </w:rPr>
        <w:t>ata de registro de preço</w:t>
      </w:r>
      <w:r w:rsidR="006645ED" w:rsidRPr="00CD395C">
        <w:rPr>
          <w:rFonts w:ascii="Arial" w:hAnsi="Arial" w:cs="Arial"/>
          <w:sz w:val="20"/>
          <w:szCs w:val="20"/>
        </w:rPr>
        <w:t xml:space="preserve"> </w:t>
      </w:r>
      <w:r w:rsidRPr="00CD395C">
        <w:rPr>
          <w:rFonts w:ascii="Arial" w:hAnsi="Arial" w:cs="Arial"/>
          <w:sz w:val="20"/>
          <w:szCs w:val="20"/>
        </w:rPr>
        <w:t xml:space="preserve">poderá ser determinada por ato unilateral e escrito da Administração </w:t>
      </w:r>
      <w:r w:rsidR="0056716B" w:rsidRPr="00CD395C">
        <w:rPr>
          <w:rFonts w:ascii="Arial" w:hAnsi="Arial" w:cs="Arial"/>
          <w:sz w:val="20"/>
          <w:szCs w:val="20"/>
        </w:rPr>
        <w:t>do Munic</w:t>
      </w:r>
      <w:r w:rsidR="0077329C">
        <w:rPr>
          <w:rFonts w:ascii="Arial" w:hAnsi="Arial" w:cs="Arial"/>
          <w:sz w:val="20"/>
          <w:szCs w:val="20"/>
        </w:rPr>
        <w:t>í</w:t>
      </w:r>
      <w:r w:rsidR="0056716B" w:rsidRPr="00CD395C">
        <w:rPr>
          <w:rFonts w:ascii="Arial" w:hAnsi="Arial" w:cs="Arial"/>
          <w:sz w:val="20"/>
          <w:szCs w:val="20"/>
        </w:rPr>
        <w:t>pio de Mandaguaçu</w:t>
      </w:r>
      <w:r w:rsidRPr="00CD395C">
        <w:rPr>
          <w:rFonts w:ascii="Arial" w:hAnsi="Arial" w:cs="Arial"/>
          <w:sz w:val="20"/>
          <w:szCs w:val="20"/>
        </w:rPr>
        <w:t xml:space="preserve">, nos casos enumerados nos incisos </w:t>
      </w:r>
      <w:r w:rsidR="0056716B" w:rsidRPr="00CD395C">
        <w:rPr>
          <w:rFonts w:ascii="Arial" w:hAnsi="Arial" w:cs="Arial"/>
          <w:sz w:val="20"/>
          <w:szCs w:val="20"/>
        </w:rPr>
        <w:t>art. 104 da Lei Federal nº 14.133/2021.</w:t>
      </w:r>
    </w:p>
    <w:p w14:paraId="14F28461" w14:textId="52DE5D75"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p>
    <w:p w14:paraId="7831CC65" w14:textId="77777777" w:rsidR="008C279D" w:rsidRPr="00CD395C" w:rsidRDefault="008C279D" w:rsidP="00A024E3">
      <w:pPr>
        <w:pStyle w:val="Corpodetexto24"/>
        <w:tabs>
          <w:tab w:val="left" w:pos="600"/>
          <w:tab w:val="left" w:pos="720"/>
        </w:tabs>
        <w:autoSpaceDE w:val="0"/>
        <w:spacing w:after="0" w:line="240" w:lineRule="auto"/>
        <w:ind w:right="606"/>
        <w:jc w:val="both"/>
        <w:rPr>
          <w:rFonts w:ascii="Arial" w:hAnsi="Arial" w:cs="Arial"/>
          <w:sz w:val="20"/>
          <w:szCs w:val="20"/>
        </w:rPr>
      </w:pPr>
    </w:p>
    <w:p w14:paraId="76D29840" w14:textId="4DC79F85" w:rsidR="008C279D" w:rsidRPr="00A024E3" w:rsidRDefault="008C279D" w:rsidP="00A024E3">
      <w:pPr>
        <w:pBdr>
          <w:top w:val="single" w:sz="4" w:space="1" w:color="000000"/>
          <w:left w:val="single" w:sz="4" w:space="4" w:color="000000"/>
          <w:bottom w:val="single" w:sz="4" w:space="1" w:color="000000"/>
          <w:right w:val="single" w:sz="4" w:space="4" w:color="000000"/>
        </w:pBdr>
        <w:ind w:left="426" w:right="606"/>
        <w:jc w:val="both"/>
        <w:rPr>
          <w:rFonts w:ascii="Arial" w:hAnsi="Arial" w:cs="Arial"/>
          <w:sz w:val="20"/>
          <w:szCs w:val="20"/>
        </w:rPr>
      </w:pPr>
      <w:r w:rsidRPr="00CD395C">
        <w:rPr>
          <w:rFonts w:ascii="Arial" w:hAnsi="Arial" w:cs="Arial"/>
          <w:b/>
          <w:bCs/>
          <w:sz w:val="20"/>
          <w:szCs w:val="20"/>
        </w:rPr>
        <w:t>XIV – DAS DISPOSIÇÕES FINAIS:</w:t>
      </w:r>
    </w:p>
    <w:p w14:paraId="72CE15FF" w14:textId="77777777" w:rsidR="001418BD" w:rsidRDefault="001418BD" w:rsidP="008C279D">
      <w:pPr>
        <w:autoSpaceDE w:val="0"/>
        <w:ind w:left="426" w:right="606"/>
        <w:jc w:val="both"/>
        <w:rPr>
          <w:rFonts w:ascii="Arial" w:hAnsi="Arial" w:cs="Arial"/>
          <w:b/>
          <w:sz w:val="20"/>
          <w:szCs w:val="20"/>
        </w:rPr>
      </w:pPr>
    </w:p>
    <w:p w14:paraId="0827C6B0" w14:textId="77FE5349"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 xml:space="preserve">14.1. </w:t>
      </w:r>
      <w:r w:rsidRPr="00CD395C">
        <w:rPr>
          <w:rFonts w:ascii="Arial" w:hAnsi="Arial" w:cs="Arial"/>
          <w:sz w:val="20"/>
          <w:szCs w:val="20"/>
        </w:rPr>
        <w:t>O Pregoeiro reserva-se no direito de solicitar o original de qualquer documento, sempre que tiver dúvidas ou julgar necessário.</w:t>
      </w:r>
    </w:p>
    <w:p w14:paraId="78FE1617" w14:textId="77777777" w:rsidR="008C279D" w:rsidRPr="00CD395C" w:rsidRDefault="008C279D" w:rsidP="008C279D">
      <w:pPr>
        <w:autoSpaceDE w:val="0"/>
        <w:ind w:left="426" w:right="606"/>
        <w:jc w:val="both"/>
        <w:rPr>
          <w:rFonts w:ascii="Arial" w:hAnsi="Arial" w:cs="Arial"/>
          <w:sz w:val="20"/>
          <w:szCs w:val="20"/>
        </w:rPr>
      </w:pPr>
    </w:p>
    <w:p w14:paraId="46A26D7C" w14:textId="77777777"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 xml:space="preserve">14.2. </w:t>
      </w:r>
      <w:r w:rsidRPr="00CD395C">
        <w:rPr>
          <w:rFonts w:ascii="Arial" w:hAnsi="Arial" w:cs="Arial"/>
          <w:sz w:val="20"/>
          <w:szCs w:val="20"/>
        </w:rPr>
        <w:t>Na hipótese de divergência entre este Edital e quaisquer condições apresentadas pelos proponentes, prevalecerão sempre, para todos os efeitos, os termos deste Edital e dos documentos que o integram.</w:t>
      </w:r>
    </w:p>
    <w:p w14:paraId="604F1512" w14:textId="77777777" w:rsidR="008C279D" w:rsidRPr="00CD395C" w:rsidRDefault="008C279D" w:rsidP="008C279D">
      <w:pPr>
        <w:autoSpaceDE w:val="0"/>
        <w:ind w:left="426" w:right="606"/>
        <w:jc w:val="both"/>
        <w:rPr>
          <w:rFonts w:ascii="Arial" w:hAnsi="Arial" w:cs="Arial"/>
          <w:sz w:val="20"/>
          <w:szCs w:val="20"/>
        </w:rPr>
      </w:pPr>
    </w:p>
    <w:p w14:paraId="54E84A60" w14:textId="181B270E"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14.</w:t>
      </w:r>
      <w:r w:rsidR="000F3FD6" w:rsidRPr="00CD395C">
        <w:rPr>
          <w:rFonts w:ascii="Arial" w:hAnsi="Arial" w:cs="Arial"/>
          <w:b/>
          <w:sz w:val="20"/>
          <w:szCs w:val="20"/>
        </w:rPr>
        <w:t>3</w:t>
      </w:r>
      <w:r w:rsidRPr="00CD395C">
        <w:rPr>
          <w:rFonts w:ascii="Arial" w:hAnsi="Arial" w:cs="Arial"/>
          <w:b/>
          <w:sz w:val="20"/>
          <w:szCs w:val="20"/>
        </w:rPr>
        <w:t xml:space="preserve">. </w:t>
      </w:r>
      <w:r w:rsidR="00280A81" w:rsidRPr="00CD395C">
        <w:rPr>
          <w:rFonts w:ascii="Arial" w:hAnsi="Arial" w:cs="Arial"/>
          <w:sz w:val="20"/>
          <w:szCs w:val="20"/>
        </w:rPr>
        <w:t>O Munic</w:t>
      </w:r>
      <w:r w:rsidR="00170740">
        <w:rPr>
          <w:rFonts w:ascii="Arial" w:hAnsi="Arial" w:cs="Arial"/>
          <w:sz w:val="20"/>
          <w:szCs w:val="20"/>
        </w:rPr>
        <w:t>í</w:t>
      </w:r>
      <w:r w:rsidR="00280A81" w:rsidRPr="00CD395C">
        <w:rPr>
          <w:rFonts w:ascii="Arial" w:hAnsi="Arial" w:cs="Arial"/>
          <w:sz w:val="20"/>
          <w:szCs w:val="20"/>
        </w:rPr>
        <w:t>pio de Mandaguaçu</w:t>
      </w:r>
      <w:r w:rsidRPr="00CD395C">
        <w:rPr>
          <w:rFonts w:ascii="Arial" w:hAnsi="Arial" w:cs="Arial"/>
          <w:sz w:val="20"/>
          <w:szCs w:val="20"/>
        </w:rPr>
        <w:t xml:space="preserve"> se reserva no direito de revogar, anular ou transferir a presente licitação, em caso de interesse público.</w:t>
      </w:r>
    </w:p>
    <w:p w14:paraId="6E7A21DC" w14:textId="77777777" w:rsidR="008C279D" w:rsidRPr="00CD395C" w:rsidRDefault="008C279D" w:rsidP="008C279D">
      <w:pPr>
        <w:pStyle w:val="Textopadro"/>
        <w:widowControl/>
        <w:ind w:left="426" w:right="606"/>
        <w:jc w:val="both"/>
        <w:rPr>
          <w:rFonts w:ascii="Arial" w:hAnsi="Arial" w:cs="Arial"/>
          <w:b/>
          <w:sz w:val="20"/>
          <w:lang w:val="pt-BR"/>
        </w:rPr>
      </w:pPr>
    </w:p>
    <w:p w14:paraId="5E71DEB8" w14:textId="5A1ED939"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4</w:t>
      </w:r>
      <w:r w:rsidRPr="00CD395C">
        <w:rPr>
          <w:rFonts w:ascii="Arial" w:hAnsi="Arial" w:cs="Arial"/>
          <w:b/>
          <w:sz w:val="20"/>
          <w:lang w:val="pt-BR"/>
        </w:rPr>
        <w:t>.</w:t>
      </w:r>
      <w:r w:rsidRPr="00CD395C">
        <w:rPr>
          <w:rFonts w:ascii="Arial" w:hAnsi="Arial" w:cs="Arial"/>
          <w:sz w:val="20"/>
          <w:lang w:val="pt-BR"/>
        </w:rPr>
        <w:t xml:space="preserve"> A presente licitação não importa necessariamente em contratação, podendo </w:t>
      </w:r>
      <w:r w:rsidR="00280A81" w:rsidRPr="00CD395C">
        <w:rPr>
          <w:rFonts w:ascii="Arial" w:hAnsi="Arial" w:cs="Arial"/>
          <w:sz w:val="20"/>
          <w:lang w:val="pt-BR"/>
        </w:rPr>
        <w:t xml:space="preserve">o </w:t>
      </w:r>
      <w:proofErr w:type="spellStart"/>
      <w:r w:rsidR="00280A81" w:rsidRPr="00CD395C">
        <w:rPr>
          <w:rFonts w:ascii="Arial" w:hAnsi="Arial" w:cs="Arial"/>
          <w:sz w:val="20"/>
          <w:lang w:val="pt-BR"/>
        </w:rPr>
        <w:t>Municipio</w:t>
      </w:r>
      <w:proofErr w:type="spellEnd"/>
      <w:r w:rsidR="00280A81" w:rsidRPr="00CD395C">
        <w:rPr>
          <w:rFonts w:ascii="Arial" w:hAnsi="Arial" w:cs="Arial"/>
          <w:sz w:val="20"/>
          <w:lang w:val="pt-BR"/>
        </w:rPr>
        <w:t xml:space="preserve"> de Mandaguaçu</w:t>
      </w:r>
      <w:r w:rsidRPr="00CD395C">
        <w:rPr>
          <w:rFonts w:ascii="Arial" w:hAnsi="Arial" w:cs="Arial"/>
          <w:sz w:val="20"/>
          <w:lang w:val="pt-BR"/>
        </w:rPr>
        <w:t xml:space="preserve"> </w:t>
      </w:r>
      <w:r w:rsidR="0062246A">
        <w:rPr>
          <w:rFonts w:ascii="Arial" w:hAnsi="Arial" w:cs="Arial"/>
          <w:sz w:val="20"/>
          <w:lang w:val="pt-BR"/>
        </w:rPr>
        <w:t>re</w:t>
      </w:r>
      <w:r w:rsidR="00C55A40">
        <w:rPr>
          <w:rFonts w:ascii="Arial" w:hAnsi="Arial" w:cs="Arial"/>
          <w:sz w:val="20"/>
          <w:lang w:val="pt-BR"/>
        </w:rPr>
        <w:t>voga</w:t>
      </w:r>
      <w:r w:rsidRPr="00CD395C">
        <w:rPr>
          <w:rFonts w:ascii="Arial" w:hAnsi="Arial" w:cs="Arial"/>
          <w:sz w:val="20"/>
          <w:lang w:val="pt-BR"/>
        </w:rPr>
        <w:t xml:space="preserve">-la, no todo ou em parte, por razões de interesse público, derivadas de fato </w:t>
      </w:r>
      <w:r w:rsidRPr="00CD395C">
        <w:rPr>
          <w:rFonts w:ascii="Arial" w:hAnsi="Arial" w:cs="Arial"/>
          <w:sz w:val="20"/>
          <w:lang w:val="pt-BR"/>
        </w:rPr>
        <w:lastRenderedPageBreak/>
        <w:t xml:space="preserve">superveniente comprovado ou anulá-la por ilegalidade, de ofício ou por provocação mediante ato escrito e fundamentado disponibilizado no sistema para conhecimento dos participantes da licitação. </w:t>
      </w:r>
    </w:p>
    <w:p w14:paraId="517A24F7" w14:textId="77777777" w:rsidR="008C279D" w:rsidRPr="00CD395C" w:rsidRDefault="008C279D" w:rsidP="008C279D">
      <w:pPr>
        <w:pStyle w:val="Textopadro"/>
        <w:widowControl/>
        <w:ind w:left="426" w:right="606"/>
        <w:jc w:val="both"/>
        <w:rPr>
          <w:rFonts w:ascii="Arial" w:hAnsi="Arial" w:cs="Arial"/>
          <w:sz w:val="20"/>
          <w:lang w:val="pt-BR"/>
        </w:rPr>
      </w:pPr>
    </w:p>
    <w:p w14:paraId="55E8F5B1" w14:textId="178A9E5E"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4</w:t>
      </w:r>
      <w:r w:rsidRPr="00CD395C">
        <w:rPr>
          <w:rFonts w:ascii="Arial" w:hAnsi="Arial" w:cs="Arial"/>
          <w:b/>
          <w:sz w:val="20"/>
          <w:lang w:val="pt-BR"/>
        </w:rPr>
        <w:t>.1.</w:t>
      </w:r>
      <w:r w:rsidR="00280A81" w:rsidRPr="00CD395C">
        <w:rPr>
          <w:rFonts w:ascii="Arial" w:hAnsi="Arial" w:cs="Arial"/>
          <w:bCs/>
          <w:sz w:val="20"/>
          <w:lang w:val="pt-BR"/>
        </w:rPr>
        <w:t xml:space="preserve"> O</w:t>
      </w:r>
      <w:r w:rsidR="00280A81" w:rsidRPr="00CD395C">
        <w:rPr>
          <w:rFonts w:ascii="Arial" w:hAnsi="Arial" w:cs="Arial"/>
          <w:b/>
          <w:sz w:val="20"/>
          <w:lang w:val="pt-BR"/>
        </w:rPr>
        <w:t xml:space="preserve"> </w:t>
      </w:r>
      <w:r w:rsidR="00280A81" w:rsidRPr="00CD395C">
        <w:rPr>
          <w:rFonts w:ascii="Arial" w:hAnsi="Arial" w:cs="Arial"/>
          <w:sz w:val="20"/>
          <w:lang w:val="pt-BR"/>
        </w:rPr>
        <w:t>município</w:t>
      </w:r>
      <w:r w:rsidRPr="00CD395C">
        <w:rPr>
          <w:rFonts w:ascii="Arial" w:hAnsi="Arial" w:cs="Arial"/>
          <w:sz w:val="20"/>
          <w:lang w:val="pt-BR"/>
        </w:rPr>
        <w:t xml:space="preserve"> poderá prorrogar, a qualquer tempo, os prazos para recebimento das propostas ou para sua abertura. </w:t>
      </w:r>
    </w:p>
    <w:p w14:paraId="65265899" w14:textId="77777777" w:rsidR="008C279D" w:rsidRPr="00CD395C" w:rsidRDefault="008C279D" w:rsidP="008C279D">
      <w:pPr>
        <w:pStyle w:val="Textopadro"/>
        <w:widowControl/>
        <w:ind w:left="426" w:right="606" w:firstLine="567"/>
        <w:jc w:val="both"/>
        <w:rPr>
          <w:rFonts w:ascii="Arial" w:hAnsi="Arial" w:cs="Arial"/>
          <w:sz w:val="20"/>
          <w:lang w:val="pt-BR"/>
        </w:rPr>
      </w:pPr>
    </w:p>
    <w:p w14:paraId="0B21C27F"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5</w:t>
      </w:r>
      <w:r w:rsidRPr="00CD395C">
        <w:rPr>
          <w:rFonts w:ascii="Arial" w:hAnsi="Arial" w:cs="Arial"/>
          <w:b/>
          <w:sz w:val="20"/>
          <w:lang w:val="pt-BR"/>
        </w:rPr>
        <w:t xml:space="preserve">. </w:t>
      </w:r>
      <w:r w:rsidRPr="00CD395C">
        <w:rPr>
          <w:rFonts w:ascii="Arial" w:hAnsi="Arial" w:cs="Arial"/>
          <w:sz w:val="20"/>
          <w:lang w:val="pt-BR"/>
        </w:rPr>
        <w:t xml:space="preserve">O proponente é responsável pela fidelidade e legitimidade das informações prestadas e dos documentos apresentados em qualquer fase da licitação, sendo que a falsidade de qualquer documento apresentado ou a inverdade das informações nele contidas implicará a imediata desclassificação do proponente que o tiver apresentado, ou, caso tenha sido o vencedor, a revogação da adjudicação ou do pedido de compra, sem prejuízo das demais sanções cabíveis. </w:t>
      </w:r>
    </w:p>
    <w:p w14:paraId="292F3E9B" w14:textId="77777777" w:rsidR="008C279D" w:rsidRPr="00CD395C" w:rsidRDefault="008C279D" w:rsidP="008C279D">
      <w:pPr>
        <w:pStyle w:val="Textopadro"/>
        <w:widowControl/>
        <w:ind w:left="426" w:right="606"/>
        <w:jc w:val="both"/>
        <w:rPr>
          <w:rFonts w:ascii="Arial" w:hAnsi="Arial" w:cs="Arial"/>
          <w:sz w:val="20"/>
          <w:lang w:val="pt-BR"/>
        </w:rPr>
      </w:pPr>
    </w:p>
    <w:p w14:paraId="14818A31"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6</w:t>
      </w:r>
      <w:r w:rsidRPr="00CD395C">
        <w:rPr>
          <w:rFonts w:ascii="Arial" w:hAnsi="Arial" w:cs="Arial"/>
          <w:b/>
          <w:sz w:val="20"/>
          <w:lang w:val="pt-BR"/>
        </w:rPr>
        <w:t xml:space="preserve">. </w:t>
      </w:r>
      <w:r w:rsidRPr="00CD395C">
        <w:rPr>
          <w:rFonts w:ascii="Arial" w:hAnsi="Arial" w:cs="Arial"/>
          <w:sz w:val="20"/>
          <w:lang w:val="pt-BR"/>
        </w:rPr>
        <w:t>Os proponentes intimados para prestar quaisquer esclarecimentos adicionais deverão fazê-lo no prazo determinado pelo Pregoeiro, sob pena de desclassificação ou inabilitação.</w:t>
      </w:r>
    </w:p>
    <w:p w14:paraId="489F3106" w14:textId="77777777" w:rsidR="008C279D" w:rsidRPr="00CD395C" w:rsidRDefault="008C279D" w:rsidP="008C279D">
      <w:pPr>
        <w:pStyle w:val="Textopadro"/>
        <w:widowControl/>
        <w:ind w:left="426" w:right="606"/>
        <w:jc w:val="both"/>
        <w:rPr>
          <w:rFonts w:ascii="Arial" w:hAnsi="Arial" w:cs="Arial"/>
          <w:sz w:val="20"/>
          <w:lang w:val="pt-BR"/>
        </w:rPr>
      </w:pPr>
    </w:p>
    <w:p w14:paraId="1E288800"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7</w:t>
      </w:r>
      <w:r w:rsidRPr="00CD395C">
        <w:rPr>
          <w:rFonts w:ascii="Arial" w:hAnsi="Arial" w:cs="Arial"/>
          <w:b/>
          <w:sz w:val="20"/>
          <w:lang w:val="pt-BR"/>
        </w:rPr>
        <w:t xml:space="preserve">. </w:t>
      </w:r>
      <w:r w:rsidRPr="00CD395C">
        <w:rPr>
          <w:rFonts w:ascii="Arial" w:hAnsi="Arial" w:cs="Arial"/>
          <w:sz w:val="20"/>
          <w:lang w:val="pt-BR"/>
        </w:rPr>
        <w:t>O desatendimento de exigências formais não essenciais não importará no afastamento da proponente, desde que seja possível a aferição da sua qualificação e a exata compreensão da sua proposta.</w:t>
      </w:r>
    </w:p>
    <w:p w14:paraId="13F63328" w14:textId="77777777" w:rsidR="008C279D" w:rsidRPr="00CD395C" w:rsidRDefault="008C279D" w:rsidP="008C279D">
      <w:pPr>
        <w:pStyle w:val="Textopadro"/>
        <w:widowControl/>
        <w:ind w:left="426" w:right="606"/>
        <w:jc w:val="both"/>
        <w:rPr>
          <w:rFonts w:ascii="Arial" w:hAnsi="Arial" w:cs="Arial"/>
          <w:b/>
          <w:sz w:val="20"/>
          <w:lang w:val="pt-BR"/>
        </w:rPr>
      </w:pPr>
    </w:p>
    <w:p w14:paraId="67154020"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8</w:t>
      </w:r>
      <w:r w:rsidRPr="00CD395C">
        <w:rPr>
          <w:rFonts w:ascii="Arial" w:hAnsi="Arial" w:cs="Arial"/>
          <w:b/>
          <w:sz w:val="20"/>
          <w:lang w:val="pt-BR"/>
        </w:rPr>
        <w:t xml:space="preserve">. </w:t>
      </w:r>
      <w:r w:rsidRPr="00CD395C">
        <w:rPr>
          <w:rFonts w:ascii="Arial" w:hAnsi="Arial" w:cs="Arial"/>
          <w:sz w:val="20"/>
          <w:lang w:val="pt-BR"/>
        </w:rPr>
        <w:t>As normas que disciplinam este Pregão serão sempre interpretadas em favor da ampliação da disputa entre as proponentes, desde que não comprometam o interesse da Administração, a finalidade e a segurança da contratação.</w:t>
      </w:r>
    </w:p>
    <w:p w14:paraId="3549E71D" w14:textId="77777777" w:rsidR="008C279D" w:rsidRPr="00CD395C" w:rsidRDefault="008C279D" w:rsidP="008C279D">
      <w:pPr>
        <w:pStyle w:val="Textopadro"/>
        <w:widowControl/>
        <w:ind w:left="426" w:right="606"/>
        <w:jc w:val="both"/>
        <w:rPr>
          <w:rFonts w:ascii="Arial" w:hAnsi="Arial" w:cs="Arial"/>
          <w:sz w:val="20"/>
          <w:lang w:val="pt-BR"/>
        </w:rPr>
      </w:pPr>
    </w:p>
    <w:p w14:paraId="6F34150E" w14:textId="7B255F00"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9</w:t>
      </w:r>
      <w:r w:rsidRPr="00CD395C">
        <w:rPr>
          <w:rFonts w:ascii="Arial" w:hAnsi="Arial" w:cs="Arial"/>
          <w:b/>
          <w:sz w:val="20"/>
          <w:lang w:val="pt-BR"/>
        </w:rPr>
        <w:t xml:space="preserve">. </w:t>
      </w:r>
      <w:r w:rsidRPr="00CD395C">
        <w:rPr>
          <w:rFonts w:ascii="Arial" w:hAnsi="Arial" w:cs="Arial"/>
          <w:sz w:val="20"/>
          <w:lang w:val="pt-BR"/>
        </w:rPr>
        <w:t xml:space="preserve">As decisões referentes a este processo de licitação poderão ser comunicadas às proponentes por qualquer meio de comunicação que comprove o seu recebimento ou, ainda, mediante publicação no Órgão Oficial </w:t>
      </w:r>
      <w:r w:rsidR="00280A81" w:rsidRPr="00CD395C">
        <w:rPr>
          <w:rFonts w:ascii="Arial" w:hAnsi="Arial" w:cs="Arial"/>
          <w:sz w:val="20"/>
          <w:lang w:val="pt-BR"/>
        </w:rPr>
        <w:t>do Munic</w:t>
      </w:r>
      <w:r w:rsidR="0077329C">
        <w:rPr>
          <w:rFonts w:ascii="Arial" w:hAnsi="Arial" w:cs="Arial"/>
          <w:sz w:val="20"/>
          <w:lang w:val="pt-BR"/>
        </w:rPr>
        <w:t>í</w:t>
      </w:r>
      <w:r w:rsidR="00280A81" w:rsidRPr="00CD395C">
        <w:rPr>
          <w:rFonts w:ascii="Arial" w:hAnsi="Arial" w:cs="Arial"/>
          <w:sz w:val="20"/>
          <w:lang w:val="pt-BR"/>
        </w:rPr>
        <w:t xml:space="preserve">pio de Mandaguaçu -PR. </w:t>
      </w:r>
    </w:p>
    <w:p w14:paraId="3C18ABE7" w14:textId="77777777" w:rsidR="008C279D" w:rsidRPr="00CD395C" w:rsidRDefault="008C279D" w:rsidP="008C279D">
      <w:pPr>
        <w:pStyle w:val="Textopadro"/>
        <w:widowControl/>
        <w:ind w:left="426" w:right="606"/>
        <w:jc w:val="both"/>
        <w:rPr>
          <w:rFonts w:ascii="Arial" w:hAnsi="Arial" w:cs="Arial"/>
          <w:sz w:val="20"/>
          <w:lang w:val="pt-BR"/>
        </w:rPr>
      </w:pPr>
    </w:p>
    <w:p w14:paraId="19879376"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0</w:t>
      </w:r>
      <w:r w:rsidRPr="00CD395C">
        <w:rPr>
          <w:rFonts w:ascii="Arial" w:hAnsi="Arial" w:cs="Arial"/>
          <w:b/>
          <w:sz w:val="20"/>
          <w:lang w:val="pt-BR"/>
        </w:rPr>
        <w:t xml:space="preserve">. </w:t>
      </w:r>
      <w:r w:rsidRPr="00CD395C">
        <w:rPr>
          <w:rFonts w:ascii="Arial" w:hAnsi="Arial" w:cs="Arial"/>
          <w:sz w:val="20"/>
          <w:lang w:val="pt-BR"/>
        </w:rPr>
        <w:t>A participação do proponente nesta licitação implica em aceitação de todos os termos deste Edital.</w:t>
      </w:r>
    </w:p>
    <w:p w14:paraId="0130E7D8" w14:textId="77777777" w:rsidR="008C279D" w:rsidRPr="00CD395C" w:rsidRDefault="008C279D" w:rsidP="008C279D">
      <w:pPr>
        <w:pStyle w:val="Textopadro"/>
        <w:widowControl/>
        <w:ind w:left="426" w:right="606"/>
        <w:jc w:val="both"/>
        <w:rPr>
          <w:rFonts w:ascii="Arial" w:hAnsi="Arial" w:cs="Arial"/>
          <w:sz w:val="20"/>
          <w:lang w:val="pt-BR"/>
        </w:rPr>
      </w:pPr>
    </w:p>
    <w:p w14:paraId="4C3AF201" w14:textId="2E756AE4" w:rsidR="008C279D" w:rsidRPr="00CD395C" w:rsidRDefault="008C279D" w:rsidP="008C279D">
      <w:pPr>
        <w:pStyle w:val="Textopadro"/>
        <w:widowControl/>
        <w:tabs>
          <w:tab w:val="left" w:pos="720"/>
        </w:tabs>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1</w:t>
      </w:r>
      <w:r w:rsidRPr="00CD395C">
        <w:rPr>
          <w:rFonts w:ascii="Arial" w:hAnsi="Arial" w:cs="Arial"/>
          <w:b/>
          <w:sz w:val="20"/>
          <w:lang w:val="pt-BR"/>
        </w:rPr>
        <w:t xml:space="preserve">. </w:t>
      </w:r>
      <w:r w:rsidRPr="00CD395C">
        <w:rPr>
          <w:rFonts w:ascii="Arial" w:hAnsi="Arial" w:cs="Arial"/>
          <w:sz w:val="20"/>
          <w:lang w:val="pt-BR"/>
        </w:rPr>
        <w:t xml:space="preserve">O foro designado para julgamento de quaisquer questões judiciais resultantes deste Edital será o desta cidade de </w:t>
      </w:r>
      <w:r w:rsidR="00280A81" w:rsidRPr="00CD395C">
        <w:rPr>
          <w:rFonts w:ascii="Arial" w:hAnsi="Arial" w:cs="Arial"/>
          <w:sz w:val="20"/>
          <w:lang w:val="pt-BR"/>
        </w:rPr>
        <w:t>Mandaguaçu</w:t>
      </w:r>
      <w:r w:rsidRPr="00CD395C">
        <w:rPr>
          <w:rFonts w:ascii="Arial" w:hAnsi="Arial" w:cs="Arial"/>
          <w:sz w:val="20"/>
          <w:lang w:val="pt-BR"/>
        </w:rPr>
        <w:t>, Estado do Paraná.</w:t>
      </w:r>
    </w:p>
    <w:p w14:paraId="0C62F479" w14:textId="77777777" w:rsidR="00DC4552" w:rsidRPr="00CD395C" w:rsidRDefault="00DC4552" w:rsidP="008C279D">
      <w:pPr>
        <w:pStyle w:val="Textopadro"/>
        <w:widowControl/>
        <w:tabs>
          <w:tab w:val="left" w:pos="720"/>
        </w:tabs>
        <w:ind w:left="426" w:right="606"/>
        <w:jc w:val="both"/>
        <w:rPr>
          <w:rFonts w:ascii="Arial" w:hAnsi="Arial" w:cs="Arial"/>
          <w:sz w:val="20"/>
          <w:lang w:val="pt-BR"/>
        </w:rPr>
      </w:pPr>
    </w:p>
    <w:p w14:paraId="4B49784F" w14:textId="52B26161"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2</w:t>
      </w:r>
      <w:r w:rsidRPr="00CD395C">
        <w:rPr>
          <w:rFonts w:ascii="Arial" w:hAnsi="Arial" w:cs="Arial"/>
          <w:b/>
          <w:sz w:val="20"/>
          <w:lang w:val="pt-BR"/>
        </w:rPr>
        <w:t xml:space="preserve">. </w:t>
      </w:r>
      <w:r w:rsidRPr="00CD395C">
        <w:rPr>
          <w:rFonts w:ascii="Arial" w:hAnsi="Arial" w:cs="Arial"/>
          <w:sz w:val="20"/>
          <w:lang w:val="pt-BR"/>
        </w:rPr>
        <w:t>O Pregoeiro e sua Equipe de Apoio atenderão aos interessados no horário de 8h</w:t>
      </w:r>
      <w:r w:rsidR="000F3FD6" w:rsidRPr="00CD395C">
        <w:rPr>
          <w:rFonts w:ascii="Arial" w:hAnsi="Arial" w:cs="Arial"/>
          <w:sz w:val="20"/>
          <w:lang w:val="pt-BR"/>
        </w:rPr>
        <w:t>3</w:t>
      </w:r>
      <w:r w:rsidRPr="00CD395C">
        <w:rPr>
          <w:rFonts w:ascii="Arial" w:hAnsi="Arial" w:cs="Arial"/>
          <w:sz w:val="20"/>
          <w:lang w:val="pt-BR"/>
        </w:rPr>
        <w:t>0min às 11h30min e das 13h30min às 1</w:t>
      </w:r>
      <w:r w:rsidR="000F3FD6" w:rsidRPr="00CD395C">
        <w:rPr>
          <w:rFonts w:ascii="Arial" w:hAnsi="Arial" w:cs="Arial"/>
          <w:sz w:val="20"/>
          <w:lang w:val="pt-BR"/>
        </w:rPr>
        <w:t>6</w:t>
      </w:r>
      <w:r w:rsidRPr="00CD395C">
        <w:rPr>
          <w:rFonts w:ascii="Arial" w:hAnsi="Arial" w:cs="Arial"/>
          <w:sz w:val="20"/>
          <w:lang w:val="pt-BR"/>
        </w:rPr>
        <w:t xml:space="preserve">h00min, de segunda a sexta-feira, exceto feriados, no Departamento de Compras e Licitações </w:t>
      </w:r>
      <w:r w:rsidR="00280A81" w:rsidRPr="00CD395C">
        <w:rPr>
          <w:rFonts w:ascii="Arial" w:hAnsi="Arial" w:cs="Arial"/>
          <w:sz w:val="20"/>
          <w:lang w:val="pt-BR"/>
        </w:rPr>
        <w:t>do Munic</w:t>
      </w:r>
      <w:r w:rsidR="00A51884">
        <w:rPr>
          <w:rFonts w:ascii="Arial" w:hAnsi="Arial" w:cs="Arial"/>
          <w:sz w:val="20"/>
          <w:lang w:val="pt-BR"/>
        </w:rPr>
        <w:t>í</w:t>
      </w:r>
      <w:r w:rsidR="00280A81" w:rsidRPr="00CD395C">
        <w:rPr>
          <w:rFonts w:ascii="Arial" w:hAnsi="Arial" w:cs="Arial"/>
          <w:sz w:val="20"/>
          <w:lang w:val="pt-BR"/>
        </w:rPr>
        <w:t>pio de Mandaguaçu</w:t>
      </w:r>
      <w:r w:rsidRPr="00CD395C">
        <w:rPr>
          <w:rFonts w:ascii="Arial" w:hAnsi="Arial" w:cs="Arial"/>
          <w:sz w:val="20"/>
          <w:lang w:val="pt-BR"/>
        </w:rPr>
        <w:t>, para melhores esclarecimentos.</w:t>
      </w:r>
    </w:p>
    <w:p w14:paraId="5C994AEF" w14:textId="77777777" w:rsidR="008C279D" w:rsidRPr="00CD395C" w:rsidRDefault="008C279D" w:rsidP="008C279D">
      <w:pPr>
        <w:pStyle w:val="Recuodecorpodetexto22"/>
        <w:ind w:left="426" w:right="606"/>
        <w:rPr>
          <w:rFonts w:ascii="Arial" w:hAnsi="Arial" w:cs="Arial"/>
          <w:lang w:eastAsia="pt-BR"/>
        </w:rPr>
      </w:pPr>
    </w:p>
    <w:p w14:paraId="7FDCA3AA" w14:textId="02C797CC" w:rsidR="008C279D" w:rsidRPr="00CD395C" w:rsidRDefault="008C279D" w:rsidP="008C279D">
      <w:pPr>
        <w:ind w:left="426" w:right="606"/>
        <w:jc w:val="both"/>
        <w:rPr>
          <w:rFonts w:ascii="Arial" w:hAnsi="Arial" w:cs="Arial"/>
          <w:sz w:val="20"/>
          <w:szCs w:val="20"/>
        </w:rPr>
      </w:pPr>
      <w:r w:rsidRPr="00CD395C">
        <w:rPr>
          <w:rStyle w:val="Fontepargpadro10"/>
          <w:rFonts w:ascii="Arial" w:hAnsi="Arial" w:cs="Arial"/>
          <w:b/>
          <w:bCs/>
          <w:sz w:val="20"/>
          <w:szCs w:val="20"/>
        </w:rPr>
        <w:t>14.1</w:t>
      </w:r>
      <w:r w:rsidR="000F3FD6" w:rsidRPr="00CD395C">
        <w:rPr>
          <w:rStyle w:val="Fontepargpadro10"/>
          <w:rFonts w:ascii="Arial" w:hAnsi="Arial" w:cs="Arial"/>
          <w:b/>
          <w:bCs/>
          <w:sz w:val="20"/>
          <w:szCs w:val="20"/>
        </w:rPr>
        <w:t>3</w:t>
      </w:r>
      <w:r w:rsidRPr="00CD395C">
        <w:rPr>
          <w:rFonts w:ascii="Arial" w:hAnsi="Arial" w:cs="Arial"/>
          <w:b/>
          <w:sz w:val="20"/>
          <w:szCs w:val="20"/>
        </w:rPr>
        <w:t>.</w:t>
      </w:r>
      <w:r w:rsidRPr="00CD395C">
        <w:rPr>
          <w:rFonts w:ascii="Arial" w:hAnsi="Arial" w:cs="Arial"/>
          <w:sz w:val="20"/>
          <w:szCs w:val="20"/>
        </w:rPr>
        <w:t xml:space="preserve"> DA FRAUDE E DA CORRUPÇÃO </w:t>
      </w:r>
      <w:r w:rsidR="00C55A40">
        <w:rPr>
          <w:rFonts w:ascii="Arial" w:hAnsi="Arial" w:cs="Arial"/>
          <w:sz w:val="20"/>
          <w:szCs w:val="20"/>
        </w:rPr>
        <w:t>–</w:t>
      </w:r>
      <w:r w:rsidRPr="00CD395C">
        <w:rPr>
          <w:rFonts w:ascii="Arial" w:hAnsi="Arial" w:cs="Arial"/>
          <w:sz w:val="20"/>
          <w:szCs w:val="20"/>
        </w:rPr>
        <w:t xml:space="preserve"> Os licitantes, fornecedores, empreiteiros e seus agentes (sejam eles declarados ou não), subcontratados, </w:t>
      </w:r>
      <w:proofErr w:type="spellStart"/>
      <w:r w:rsidRPr="00CD395C">
        <w:rPr>
          <w:rFonts w:ascii="Arial" w:hAnsi="Arial" w:cs="Arial"/>
          <w:sz w:val="20"/>
          <w:szCs w:val="20"/>
        </w:rPr>
        <w:t>subconsultores</w:t>
      </w:r>
      <w:proofErr w:type="spellEnd"/>
      <w:r w:rsidRPr="00CD395C">
        <w:rPr>
          <w:rFonts w:ascii="Arial" w:hAnsi="Arial" w:cs="Arial"/>
          <w:sz w:val="20"/>
          <w:szCs w:val="20"/>
        </w:rPr>
        <w:t>, prestadores de serviços e fornecedores, além de todo funcionário a eles vinculados, deverão manter os mais elevados padrões de ética durante todo o processo de licitação, de contratação e de execução do objeto contratual.</w:t>
      </w:r>
    </w:p>
    <w:p w14:paraId="4E7F9FBA" w14:textId="77777777" w:rsidR="008C279D" w:rsidRPr="00CD395C" w:rsidRDefault="008C279D" w:rsidP="008C279D">
      <w:pPr>
        <w:pStyle w:val="Recuodecorpodetexto31"/>
        <w:widowControl/>
        <w:tabs>
          <w:tab w:val="left" w:pos="-1701"/>
          <w:tab w:val="left" w:pos="-1276"/>
          <w:tab w:val="left" w:pos="0"/>
        </w:tabs>
        <w:spacing w:line="240" w:lineRule="auto"/>
        <w:ind w:left="709" w:right="606" w:firstLine="0"/>
        <w:rPr>
          <w:rFonts w:ascii="Arial" w:hAnsi="Arial" w:cs="Arial"/>
          <w:sz w:val="20"/>
          <w:szCs w:val="20"/>
        </w:rPr>
      </w:pPr>
    </w:p>
    <w:p w14:paraId="111F7CDD" w14:textId="77777777" w:rsidR="008C279D" w:rsidRPr="00CD395C" w:rsidRDefault="008C279D" w:rsidP="008C279D">
      <w:pPr>
        <w:pStyle w:val="Recuodecorpodetexto22"/>
        <w:ind w:left="426" w:right="606"/>
        <w:rPr>
          <w:rFonts w:ascii="Arial" w:hAnsi="Arial" w:cs="Arial"/>
        </w:rPr>
      </w:pPr>
      <w:r w:rsidRPr="00CD395C">
        <w:rPr>
          <w:rFonts w:ascii="Arial" w:hAnsi="Arial" w:cs="Arial"/>
          <w:b/>
        </w:rPr>
        <w:t>14.1</w:t>
      </w:r>
      <w:r w:rsidR="000F3FD6" w:rsidRPr="00CD395C">
        <w:rPr>
          <w:rFonts w:ascii="Arial" w:hAnsi="Arial" w:cs="Arial"/>
          <w:b/>
        </w:rPr>
        <w:t>4</w:t>
      </w:r>
      <w:r w:rsidRPr="00CD395C">
        <w:rPr>
          <w:rFonts w:ascii="Arial" w:hAnsi="Arial" w:cs="Arial"/>
          <w:b/>
        </w:rPr>
        <w:t xml:space="preserve">. </w:t>
      </w:r>
      <w:r w:rsidRPr="00CD395C">
        <w:rPr>
          <w:rFonts w:ascii="Arial" w:hAnsi="Arial" w:cs="Arial"/>
        </w:rPr>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 Pregoeiro em contrário.</w:t>
      </w:r>
    </w:p>
    <w:p w14:paraId="0005D90B" w14:textId="77777777" w:rsidR="008C279D" w:rsidRPr="00CD395C" w:rsidRDefault="008C279D" w:rsidP="008C279D">
      <w:pPr>
        <w:pStyle w:val="Recuodecorpodetexto22"/>
        <w:ind w:left="426" w:right="606"/>
        <w:rPr>
          <w:rFonts w:ascii="Arial" w:hAnsi="Arial" w:cs="Arial"/>
          <w:b/>
        </w:rPr>
      </w:pPr>
    </w:p>
    <w:p w14:paraId="7B643BA8" w14:textId="77777777" w:rsidR="008C279D" w:rsidRPr="00CD395C" w:rsidRDefault="008C279D" w:rsidP="008C279D">
      <w:pPr>
        <w:pStyle w:val="Recuodecorpodetexto22"/>
        <w:ind w:left="426" w:right="606"/>
        <w:rPr>
          <w:rFonts w:ascii="Arial" w:hAnsi="Arial" w:cs="Arial"/>
        </w:rPr>
      </w:pPr>
      <w:r w:rsidRPr="00CD395C">
        <w:rPr>
          <w:rFonts w:ascii="Arial" w:hAnsi="Arial" w:cs="Arial"/>
          <w:b/>
        </w:rPr>
        <w:t>14.1</w:t>
      </w:r>
      <w:r w:rsidR="000F3FD6" w:rsidRPr="00CD395C">
        <w:rPr>
          <w:rFonts w:ascii="Arial" w:hAnsi="Arial" w:cs="Arial"/>
          <w:b/>
        </w:rPr>
        <w:t>5</w:t>
      </w:r>
      <w:r w:rsidRPr="00CD395C">
        <w:rPr>
          <w:rFonts w:ascii="Arial" w:hAnsi="Arial" w:cs="Arial"/>
          <w:b/>
        </w:rPr>
        <w:t xml:space="preserve">. </w:t>
      </w:r>
      <w:r w:rsidRPr="00CD395C">
        <w:rPr>
          <w:rFonts w:ascii="Arial" w:hAnsi="Arial" w:cs="Arial"/>
        </w:rPr>
        <w:t>Os casos omissos neste Edital serão resolvidos pelo Pregoeiro, nos termos da legislação pertinente.</w:t>
      </w:r>
    </w:p>
    <w:p w14:paraId="4FF0C5CB" w14:textId="77777777" w:rsidR="00D85D5D" w:rsidRPr="00CD395C" w:rsidRDefault="00D85D5D" w:rsidP="008C279D">
      <w:pPr>
        <w:pStyle w:val="Recuodecorpodetexto22"/>
        <w:ind w:left="426" w:right="606"/>
        <w:rPr>
          <w:rFonts w:ascii="Arial" w:hAnsi="Arial" w:cs="Arial"/>
        </w:rPr>
      </w:pPr>
    </w:p>
    <w:p w14:paraId="50BD7C8A" w14:textId="2FAD6514" w:rsidR="00D85D5D" w:rsidRPr="00CD395C" w:rsidRDefault="00D85D5D" w:rsidP="00D85D5D">
      <w:pPr>
        <w:pStyle w:val="Recuodecorpodetexto22"/>
        <w:ind w:left="426" w:right="606"/>
        <w:rPr>
          <w:rFonts w:ascii="Arial" w:eastAsia="Arial" w:hAnsi="Arial" w:cs="Arial"/>
          <w:b/>
        </w:rPr>
      </w:pPr>
      <w:r w:rsidRPr="00CD395C">
        <w:rPr>
          <w:rFonts w:ascii="Arial" w:hAnsi="Arial" w:cs="Arial"/>
          <w:b/>
        </w:rPr>
        <w:t xml:space="preserve">14.16. </w:t>
      </w:r>
      <w:r w:rsidRPr="00CD395C">
        <w:rPr>
          <w:rFonts w:ascii="Arial" w:eastAsia="Arial" w:hAnsi="Arial" w:cs="Arial"/>
          <w:b/>
        </w:rPr>
        <w:t>Do Controle e Fiscalização da execução d</w:t>
      </w:r>
      <w:r w:rsidR="006645ED">
        <w:rPr>
          <w:rFonts w:ascii="Arial" w:eastAsia="Arial" w:hAnsi="Arial" w:cs="Arial"/>
          <w:b/>
        </w:rPr>
        <w:t>a ata de Registro de Preço</w:t>
      </w:r>
      <w:r w:rsidRPr="00CD395C">
        <w:rPr>
          <w:rFonts w:ascii="Arial" w:eastAsia="Arial" w:hAnsi="Arial" w:cs="Arial"/>
          <w:b/>
        </w:rPr>
        <w:t>:</w:t>
      </w:r>
    </w:p>
    <w:p w14:paraId="105F940D" w14:textId="16756140" w:rsidR="00D85D5D" w:rsidRPr="00CD395C" w:rsidRDefault="00014A34" w:rsidP="00D85D5D">
      <w:pPr>
        <w:tabs>
          <w:tab w:val="left" w:pos="1134"/>
        </w:tabs>
        <w:ind w:left="567" w:right="464"/>
        <w:jc w:val="both"/>
        <w:rPr>
          <w:rFonts w:ascii="Arial" w:hAnsi="Arial" w:cs="Arial"/>
          <w:sz w:val="20"/>
          <w:szCs w:val="20"/>
        </w:rPr>
      </w:pPr>
      <w:r w:rsidRPr="00CD395C">
        <w:rPr>
          <w:rFonts w:ascii="Arial" w:eastAsia="Arial" w:hAnsi="Arial" w:cs="Arial"/>
          <w:sz w:val="20"/>
          <w:szCs w:val="20"/>
          <w:highlight w:val="white"/>
        </w:rPr>
        <w:lastRenderedPageBreak/>
        <w:t>14.16.1</w:t>
      </w:r>
      <w:r w:rsidR="00D85D5D" w:rsidRPr="00CD395C">
        <w:rPr>
          <w:rFonts w:ascii="Arial" w:eastAsia="Arial" w:hAnsi="Arial" w:cs="Arial"/>
          <w:sz w:val="20"/>
          <w:szCs w:val="20"/>
          <w:highlight w:val="white"/>
        </w:rPr>
        <w:t xml:space="preserve">. </w:t>
      </w:r>
      <w:r w:rsidR="00D85D5D" w:rsidRPr="00CD395C">
        <w:rPr>
          <w:rFonts w:ascii="Arial" w:hAnsi="Arial" w:cs="Arial"/>
          <w:sz w:val="20"/>
          <w:szCs w:val="20"/>
        </w:rPr>
        <w:t>A designação do Gestor e do Fiscal d</w:t>
      </w:r>
      <w:r w:rsidR="006645ED">
        <w:rPr>
          <w:rFonts w:ascii="Arial" w:eastAsia="Arial" w:hAnsi="Arial" w:cs="Arial"/>
          <w:sz w:val="20"/>
          <w:szCs w:val="20"/>
        </w:rPr>
        <w:t xml:space="preserve">a </w:t>
      </w:r>
      <w:r w:rsidR="006645ED" w:rsidRPr="00CB20D9">
        <w:rPr>
          <w:rFonts w:ascii="Arial" w:hAnsi="Arial" w:cs="Arial"/>
          <w:sz w:val="20"/>
          <w:szCs w:val="20"/>
        </w:rPr>
        <w:t>ata de registro de preço</w:t>
      </w:r>
      <w:r w:rsidR="006645ED" w:rsidRPr="00CD395C">
        <w:rPr>
          <w:rFonts w:ascii="Arial" w:hAnsi="Arial" w:cs="Arial"/>
          <w:sz w:val="20"/>
          <w:szCs w:val="20"/>
        </w:rPr>
        <w:t xml:space="preserve"> </w:t>
      </w:r>
      <w:r w:rsidR="00D85D5D" w:rsidRPr="00CD395C">
        <w:rPr>
          <w:rFonts w:ascii="Arial" w:hAnsi="Arial" w:cs="Arial"/>
          <w:sz w:val="20"/>
          <w:szCs w:val="20"/>
        </w:rPr>
        <w:t>será realizada por meio de Portaria expedida pel</w:t>
      </w:r>
      <w:r w:rsidR="00280A81" w:rsidRPr="00CD395C">
        <w:rPr>
          <w:rFonts w:ascii="Arial" w:hAnsi="Arial" w:cs="Arial"/>
          <w:sz w:val="20"/>
          <w:szCs w:val="20"/>
        </w:rPr>
        <w:t>a autoridade superior competente do Munic</w:t>
      </w:r>
      <w:r w:rsidR="00A51884">
        <w:rPr>
          <w:rFonts w:ascii="Arial" w:hAnsi="Arial" w:cs="Arial"/>
          <w:sz w:val="20"/>
          <w:szCs w:val="20"/>
        </w:rPr>
        <w:t>í</w:t>
      </w:r>
      <w:r w:rsidR="00280A81" w:rsidRPr="00CD395C">
        <w:rPr>
          <w:rFonts w:ascii="Arial" w:hAnsi="Arial" w:cs="Arial"/>
          <w:sz w:val="20"/>
          <w:szCs w:val="20"/>
        </w:rPr>
        <w:t>pio de Mandaguaçu-</w:t>
      </w:r>
      <w:r w:rsidR="00D85D5D" w:rsidRPr="00CD395C">
        <w:rPr>
          <w:rFonts w:ascii="Arial" w:hAnsi="Arial" w:cs="Arial"/>
          <w:sz w:val="20"/>
          <w:szCs w:val="20"/>
        </w:rPr>
        <w:t>PR após indicação do Setor Requisitante.</w:t>
      </w:r>
    </w:p>
    <w:p w14:paraId="3DBF8001" w14:textId="004AF74B" w:rsidR="00D85D5D" w:rsidRPr="00CD395C" w:rsidRDefault="00014A34" w:rsidP="00D85D5D">
      <w:pPr>
        <w:tabs>
          <w:tab w:val="left" w:pos="1134"/>
        </w:tabs>
        <w:ind w:left="567" w:right="464"/>
        <w:jc w:val="both"/>
        <w:rPr>
          <w:rFonts w:ascii="Arial" w:eastAsia="Arial" w:hAnsi="Arial" w:cs="Arial"/>
          <w:b/>
          <w:sz w:val="20"/>
          <w:szCs w:val="20"/>
        </w:rPr>
      </w:pPr>
      <w:r w:rsidRPr="00CD395C">
        <w:rPr>
          <w:rFonts w:ascii="Arial" w:eastAsia="Arial" w:hAnsi="Arial" w:cs="Arial"/>
          <w:sz w:val="20"/>
          <w:szCs w:val="20"/>
          <w:highlight w:val="white"/>
        </w:rPr>
        <w:t>14.16.</w:t>
      </w:r>
      <w:r w:rsidRPr="00CD395C">
        <w:rPr>
          <w:rFonts w:ascii="Arial" w:eastAsia="Arial" w:hAnsi="Arial" w:cs="Arial"/>
          <w:sz w:val="20"/>
          <w:szCs w:val="20"/>
        </w:rPr>
        <w:t xml:space="preserve">2. </w:t>
      </w:r>
      <w:r w:rsidR="00D85D5D" w:rsidRPr="00CD395C">
        <w:rPr>
          <w:rFonts w:ascii="Arial" w:hAnsi="Arial" w:cs="Arial"/>
          <w:sz w:val="20"/>
          <w:szCs w:val="20"/>
        </w:rPr>
        <w:t>Nos casos de atraso ou de falta de indicação, de desligamento ou de afastamento extemporâneo e definitivo do gestor ou do fiscal d</w:t>
      </w:r>
      <w:r w:rsidR="006645ED">
        <w:rPr>
          <w:rFonts w:ascii="Arial" w:hAnsi="Arial" w:cs="Arial"/>
          <w:sz w:val="20"/>
          <w:szCs w:val="20"/>
        </w:rPr>
        <w:t>a</w:t>
      </w:r>
      <w:r w:rsidR="006645ED">
        <w:rPr>
          <w:rFonts w:ascii="Arial" w:eastAsia="Arial" w:hAnsi="Arial" w:cs="Arial"/>
          <w:sz w:val="20"/>
          <w:szCs w:val="20"/>
        </w:rPr>
        <w:t xml:space="preserve"> </w:t>
      </w:r>
      <w:r w:rsidR="006645ED" w:rsidRPr="00CB20D9">
        <w:rPr>
          <w:rFonts w:ascii="Arial" w:hAnsi="Arial" w:cs="Arial"/>
          <w:sz w:val="20"/>
          <w:szCs w:val="20"/>
        </w:rPr>
        <w:t>ata de registro de preço</w:t>
      </w:r>
      <w:r w:rsidR="006645ED" w:rsidRPr="00CD395C">
        <w:rPr>
          <w:rFonts w:ascii="Arial" w:hAnsi="Arial" w:cs="Arial"/>
          <w:sz w:val="20"/>
          <w:szCs w:val="20"/>
        </w:rPr>
        <w:t xml:space="preserve"> </w:t>
      </w:r>
      <w:r w:rsidR="00D85D5D" w:rsidRPr="00CD395C">
        <w:rPr>
          <w:rFonts w:ascii="Arial" w:hAnsi="Arial" w:cs="Arial"/>
          <w:sz w:val="20"/>
          <w:szCs w:val="20"/>
        </w:rPr>
        <w:t>e seus substitutos eventuais, até que seja providenciada a indicação, a competência de suas atribuições caberá a Autoridade Máxima da Unidade Requisitante.</w:t>
      </w:r>
    </w:p>
    <w:p w14:paraId="4F5192DE" w14:textId="77777777" w:rsidR="008C279D" w:rsidRPr="00CD395C" w:rsidRDefault="008C279D" w:rsidP="00014A34">
      <w:pPr>
        <w:pStyle w:val="WW-Corpodetexto3"/>
        <w:tabs>
          <w:tab w:val="left" w:pos="9639"/>
        </w:tabs>
        <w:ind w:right="606"/>
        <w:rPr>
          <w:rFonts w:ascii="Arial" w:hAnsi="Arial" w:cs="Arial"/>
          <w:sz w:val="20"/>
        </w:rPr>
      </w:pPr>
    </w:p>
    <w:p w14:paraId="3D2DEF17" w14:textId="6D02DA27" w:rsidR="008C279D" w:rsidRPr="00CD395C" w:rsidRDefault="008C279D" w:rsidP="00EF42AA">
      <w:pPr>
        <w:pBdr>
          <w:top w:val="single" w:sz="4" w:space="1" w:color="000000"/>
          <w:left w:val="single" w:sz="4" w:space="0" w:color="000000"/>
          <w:bottom w:val="single" w:sz="4" w:space="1" w:color="000000"/>
          <w:right w:val="single" w:sz="4" w:space="4" w:color="000000"/>
        </w:pBdr>
        <w:ind w:left="284" w:right="606"/>
        <w:jc w:val="both"/>
        <w:rPr>
          <w:rFonts w:ascii="Arial" w:hAnsi="Arial" w:cs="Arial"/>
          <w:sz w:val="20"/>
          <w:szCs w:val="20"/>
        </w:rPr>
      </w:pPr>
      <w:r w:rsidRPr="00CD395C">
        <w:rPr>
          <w:rFonts w:ascii="Arial" w:hAnsi="Arial" w:cs="Arial"/>
          <w:b/>
          <w:bCs/>
          <w:sz w:val="20"/>
          <w:szCs w:val="20"/>
        </w:rPr>
        <w:t>XV – DOS ANEXOS:</w:t>
      </w:r>
    </w:p>
    <w:p w14:paraId="08DC3EB9" w14:textId="77777777" w:rsidR="001418BD" w:rsidRDefault="001418BD" w:rsidP="008C279D">
      <w:pPr>
        <w:pStyle w:val="Corpodetexto"/>
        <w:ind w:left="426" w:right="606"/>
        <w:rPr>
          <w:rFonts w:ascii="Arial" w:hAnsi="Arial" w:cs="Arial"/>
          <w:b/>
          <w:bCs/>
          <w:sz w:val="20"/>
        </w:rPr>
      </w:pPr>
    </w:p>
    <w:p w14:paraId="263A1C46" w14:textId="672EC8DA" w:rsidR="008C279D" w:rsidRPr="00CD395C" w:rsidRDefault="008C279D" w:rsidP="008C279D">
      <w:pPr>
        <w:pStyle w:val="Corpodetexto"/>
        <w:ind w:left="426" w:right="606"/>
        <w:rPr>
          <w:rFonts w:ascii="Arial" w:hAnsi="Arial" w:cs="Arial"/>
          <w:sz w:val="20"/>
        </w:rPr>
      </w:pPr>
      <w:r w:rsidRPr="00CD395C">
        <w:rPr>
          <w:rFonts w:ascii="Arial" w:hAnsi="Arial" w:cs="Arial"/>
          <w:b/>
          <w:bCs/>
          <w:sz w:val="20"/>
        </w:rPr>
        <w:t xml:space="preserve">15.1. </w:t>
      </w:r>
      <w:r w:rsidRPr="00CD395C">
        <w:rPr>
          <w:rFonts w:ascii="Arial" w:hAnsi="Arial" w:cs="Arial"/>
          <w:bCs/>
          <w:sz w:val="20"/>
        </w:rPr>
        <w:t>Compõem este Edital os seguintes Anexos:</w:t>
      </w:r>
    </w:p>
    <w:p w14:paraId="1E5B77E2" w14:textId="77777777" w:rsidR="008C279D" w:rsidRPr="00CD395C" w:rsidRDefault="008C279D" w:rsidP="008C279D">
      <w:pPr>
        <w:pStyle w:val="Corpodetexto"/>
        <w:ind w:left="284" w:right="606"/>
        <w:rPr>
          <w:rFonts w:ascii="Arial" w:hAnsi="Arial" w:cs="Arial"/>
          <w:bCs/>
          <w:sz w:val="20"/>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8363"/>
      </w:tblGrid>
      <w:tr w:rsidR="007E18DB" w:rsidRPr="00CD395C" w14:paraId="65141520" w14:textId="77777777" w:rsidTr="008C279D">
        <w:trPr>
          <w:trHeight w:val="316"/>
        </w:trPr>
        <w:tc>
          <w:tcPr>
            <w:tcW w:w="1134" w:type="dxa"/>
            <w:shd w:val="clear" w:color="auto" w:fill="auto"/>
            <w:vAlign w:val="center"/>
          </w:tcPr>
          <w:p w14:paraId="3612D366" w14:textId="77777777"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t>ANEXO I</w:t>
            </w:r>
          </w:p>
        </w:tc>
        <w:tc>
          <w:tcPr>
            <w:tcW w:w="8363" w:type="dxa"/>
            <w:shd w:val="clear" w:color="auto" w:fill="auto"/>
            <w:vAlign w:val="center"/>
          </w:tcPr>
          <w:p w14:paraId="0B44AFAC" w14:textId="77777777" w:rsidR="008C279D" w:rsidRPr="00CD395C" w:rsidRDefault="000F3FD6" w:rsidP="008C279D">
            <w:pPr>
              <w:pStyle w:val="Corpodetexto"/>
              <w:snapToGrid w:val="0"/>
              <w:ind w:left="284" w:right="606"/>
              <w:jc w:val="left"/>
              <w:rPr>
                <w:rFonts w:ascii="Arial" w:hAnsi="Arial" w:cs="Arial"/>
                <w:sz w:val="20"/>
              </w:rPr>
            </w:pPr>
            <w:r w:rsidRPr="00CD395C">
              <w:rPr>
                <w:rFonts w:ascii="Arial" w:hAnsi="Arial" w:cs="Arial"/>
                <w:bCs/>
                <w:sz w:val="20"/>
              </w:rPr>
              <w:t>Termo de Referência</w:t>
            </w:r>
          </w:p>
        </w:tc>
      </w:tr>
      <w:tr w:rsidR="007E18DB" w:rsidRPr="00CD395C" w14:paraId="17F1D282" w14:textId="77777777" w:rsidTr="008C279D">
        <w:trPr>
          <w:trHeight w:val="316"/>
        </w:trPr>
        <w:tc>
          <w:tcPr>
            <w:tcW w:w="1134" w:type="dxa"/>
            <w:shd w:val="clear" w:color="auto" w:fill="auto"/>
            <w:vAlign w:val="center"/>
          </w:tcPr>
          <w:p w14:paraId="4E7B5CF1" w14:textId="77777777"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t>ANEXO II</w:t>
            </w:r>
          </w:p>
        </w:tc>
        <w:tc>
          <w:tcPr>
            <w:tcW w:w="8363" w:type="dxa"/>
            <w:shd w:val="clear" w:color="auto" w:fill="auto"/>
            <w:vAlign w:val="center"/>
          </w:tcPr>
          <w:p w14:paraId="6DA96E1A" w14:textId="2D1CBAD3" w:rsidR="008C279D" w:rsidRPr="00CD395C" w:rsidRDefault="006645ED" w:rsidP="008C279D">
            <w:pPr>
              <w:pStyle w:val="Corpodetexto"/>
              <w:snapToGrid w:val="0"/>
              <w:ind w:left="284" w:right="606"/>
              <w:jc w:val="left"/>
              <w:rPr>
                <w:rFonts w:ascii="Arial" w:hAnsi="Arial" w:cs="Arial"/>
                <w:sz w:val="20"/>
              </w:rPr>
            </w:pPr>
            <w:r>
              <w:rPr>
                <w:rFonts w:ascii="Arial" w:hAnsi="Arial" w:cs="Arial"/>
                <w:sz w:val="20"/>
                <w:lang w:eastAsia="ar-SA"/>
              </w:rPr>
              <w:t>Ata de Registro de Preço</w:t>
            </w:r>
          </w:p>
        </w:tc>
      </w:tr>
      <w:tr w:rsidR="008C279D" w:rsidRPr="00CD395C" w14:paraId="6F3A66FE" w14:textId="77777777" w:rsidTr="008C279D">
        <w:trPr>
          <w:trHeight w:val="316"/>
        </w:trPr>
        <w:tc>
          <w:tcPr>
            <w:tcW w:w="1134" w:type="dxa"/>
            <w:shd w:val="clear" w:color="auto" w:fill="auto"/>
            <w:vAlign w:val="center"/>
          </w:tcPr>
          <w:p w14:paraId="332590D5" w14:textId="77777777"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t>ANEXO III</w:t>
            </w:r>
          </w:p>
        </w:tc>
        <w:tc>
          <w:tcPr>
            <w:tcW w:w="8363" w:type="dxa"/>
            <w:shd w:val="clear" w:color="auto" w:fill="auto"/>
            <w:vAlign w:val="center"/>
          </w:tcPr>
          <w:p w14:paraId="4331F96B" w14:textId="3DD73F85" w:rsidR="008C279D" w:rsidRPr="00CD395C" w:rsidRDefault="00345F87" w:rsidP="008C279D">
            <w:pPr>
              <w:pStyle w:val="Corpodetexto"/>
              <w:snapToGrid w:val="0"/>
              <w:ind w:left="284" w:right="606"/>
              <w:jc w:val="left"/>
              <w:rPr>
                <w:rFonts w:ascii="Arial" w:hAnsi="Arial" w:cs="Arial"/>
                <w:sz w:val="20"/>
              </w:rPr>
            </w:pPr>
            <w:r w:rsidRPr="00CD395C">
              <w:rPr>
                <w:rFonts w:ascii="Arial" w:hAnsi="Arial" w:cs="Arial"/>
                <w:sz w:val="20"/>
                <w:lang w:eastAsia="ar-SA"/>
              </w:rPr>
              <w:t>Estudo Técnico Preliminar</w:t>
            </w:r>
          </w:p>
        </w:tc>
      </w:tr>
      <w:tr w:rsidR="00C55A40" w:rsidRPr="00CD395C" w14:paraId="46BD088A" w14:textId="77777777" w:rsidTr="008C279D">
        <w:trPr>
          <w:trHeight w:val="316"/>
        </w:trPr>
        <w:tc>
          <w:tcPr>
            <w:tcW w:w="1134" w:type="dxa"/>
            <w:shd w:val="clear" w:color="auto" w:fill="auto"/>
            <w:vAlign w:val="center"/>
          </w:tcPr>
          <w:p w14:paraId="2843970C" w14:textId="577726E5" w:rsidR="00C55A40" w:rsidRPr="00CD395C" w:rsidRDefault="00C55A40" w:rsidP="008C279D">
            <w:pPr>
              <w:pStyle w:val="Corpodetexto"/>
              <w:snapToGrid w:val="0"/>
              <w:ind w:left="-60"/>
              <w:jc w:val="center"/>
              <w:rPr>
                <w:rFonts w:ascii="Arial" w:hAnsi="Arial" w:cs="Arial"/>
                <w:b/>
                <w:sz w:val="20"/>
              </w:rPr>
            </w:pPr>
            <w:r>
              <w:rPr>
                <w:rFonts w:ascii="Arial" w:hAnsi="Arial" w:cs="Arial"/>
                <w:b/>
                <w:sz w:val="20"/>
              </w:rPr>
              <w:t>ANEXO IV</w:t>
            </w:r>
          </w:p>
        </w:tc>
        <w:tc>
          <w:tcPr>
            <w:tcW w:w="8363" w:type="dxa"/>
            <w:shd w:val="clear" w:color="auto" w:fill="auto"/>
            <w:vAlign w:val="center"/>
          </w:tcPr>
          <w:p w14:paraId="440674D6" w14:textId="6358A6BF" w:rsidR="00C55A40" w:rsidRPr="00CD395C" w:rsidRDefault="00C55A40" w:rsidP="008C279D">
            <w:pPr>
              <w:pStyle w:val="Corpodetexto"/>
              <w:snapToGrid w:val="0"/>
              <w:ind w:left="284" w:right="606"/>
              <w:jc w:val="left"/>
              <w:rPr>
                <w:rFonts w:ascii="Arial" w:hAnsi="Arial" w:cs="Arial"/>
                <w:sz w:val="20"/>
                <w:lang w:eastAsia="ar-SA"/>
              </w:rPr>
            </w:pPr>
            <w:r>
              <w:rPr>
                <w:rFonts w:ascii="Arial" w:hAnsi="Arial" w:cs="Arial"/>
                <w:sz w:val="20"/>
                <w:lang w:eastAsia="ar-SA"/>
              </w:rPr>
              <w:t>Contrato</w:t>
            </w:r>
          </w:p>
        </w:tc>
      </w:tr>
    </w:tbl>
    <w:p w14:paraId="2E8E1868" w14:textId="77777777" w:rsidR="008C279D" w:rsidRPr="00CD395C" w:rsidRDefault="008C279D" w:rsidP="008C279D">
      <w:pPr>
        <w:tabs>
          <w:tab w:val="left" w:pos="9639"/>
        </w:tabs>
        <w:ind w:left="284" w:right="606"/>
        <w:jc w:val="both"/>
        <w:rPr>
          <w:rFonts w:ascii="Arial" w:hAnsi="Arial" w:cs="Arial"/>
          <w:sz w:val="20"/>
          <w:szCs w:val="20"/>
        </w:rPr>
      </w:pPr>
    </w:p>
    <w:p w14:paraId="0AAECB44" w14:textId="595B2C63" w:rsidR="008C279D" w:rsidRDefault="009B3A63" w:rsidP="008C279D">
      <w:pPr>
        <w:tabs>
          <w:tab w:val="left" w:pos="9639"/>
        </w:tabs>
        <w:ind w:left="284" w:right="606"/>
        <w:jc w:val="right"/>
        <w:rPr>
          <w:rFonts w:ascii="Arial" w:hAnsi="Arial" w:cs="Arial"/>
          <w:sz w:val="20"/>
          <w:szCs w:val="20"/>
        </w:rPr>
      </w:pPr>
      <w:r w:rsidRPr="00CD395C">
        <w:rPr>
          <w:rFonts w:ascii="Arial" w:hAnsi="Arial" w:cs="Arial"/>
          <w:sz w:val="20"/>
          <w:szCs w:val="20"/>
        </w:rPr>
        <w:t>Mandaguaçu</w:t>
      </w:r>
      <w:r w:rsidR="008C279D" w:rsidRPr="00CD395C">
        <w:rPr>
          <w:rFonts w:ascii="Arial" w:hAnsi="Arial" w:cs="Arial"/>
          <w:sz w:val="20"/>
          <w:szCs w:val="20"/>
        </w:rPr>
        <w:t>/PR,</w:t>
      </w:r>
      <w:r w:rsidR="00D85DAE">
        <w:rPr>
          <w:rFonts w:ascii="Arial" w:hAnsi="Arial" w:cs="Arial"/>
          <w:sz w:val="20"/>
          <w:szCs w:val="20"/>
        </w:rPr>
        <w:t xml:space="preserve"> </w:t>
      </w:r>
      <w:r w:rsidR="0067794E">
        <w:rPr>
          <w:rFonts w:ascii="Arial" w:hAnsi="Arial" w:cs="Arial"/>
          <w:sz w:val="20"/>
          <w:szCs w:val="20"/>
        </w:rPr>
        <w:t>05</w:t>
      </w:r>
      <w:r w:rsidR="008C279D" w:rsidRPr="00CD395C">
        <w:rPr>
          <w:rFonts w:ascii="Arial" w:hAnsi="Arial" w:cs="Arial"/>
          <w:sz w:val="20"/>
          <w:szCs w:val="20"/>
        </w:rPr>
        <w:t xml:space="preserve"> de </w:t>
      </w:r>
      <w:r w:rsidR="00D85DAE">
        <w:rPr>
          <w:rFonts w:ascii="Arial" w:hAnsi="Arial" w:cs="Arial"/>
          <w:sz w:val="20"/>
          <w:szCs w:val="20"/>
        </w:rPr>
        <w:t>ju</w:t>
      </w:r>
      <w:r w:rsidR="0067794E">
        <w:rPr>
          <w:rFonts w:ascii="Arial" w:hAnsi="Arial" w:cs="Arial"/>
          <w:sz w:val="20"/>
          <w:szCs w:val="20"/>
        </w:rPr>
        <w:t>l</w:t>
      </w:r>
      <w:r w:rsidR="00D85DAE">
        <w:rPr>
          <w:rFonts w:ascii="Arial" w:hAnsi="Arial" w:cs="Arial"/>
          <w:sz w:val="20"/>
          <w:szCs w:val="20"/>
        </w:rPr>
        <w:t>ho</w:t>
      </w:r>
      <w:r w:rsidR="008C279D" w:rsidRPr="00CD395C">
        <w:rPr>
          <w:rFonts w:ascii="Arial" w:hAnsi="Arial" w:cs="Arial"/>
          <w:sz w:val="20"/>
          <w:szCs w:val="20"/>
        </w:rPr>
        <w:t xml:space="preserve"> de 202</w:t>
      </w:r>
      <w:r w:rsidR="003841E4">
        <w:rPr>
          <w:rFonts w:ascii="Arial" w:hAnsi="Arial" w:cs="Arial"/>
          <w:sz w:val="20"/>
          <w:szCs w:val="20"/>
        </w:rPr>
        <w:t>4</w:t>
      </w:r>
      <w:r w:rsidR="008C279D" w:rsidRPr="00CD395C">
        <w:rPr>
          <w:rFonts w:ascii="Arial" w:hAnsi="Arial" w:cs="Arial"/>
          <w:sz w:val="20"/>
          <w:szCs w:val="20"/>
        </w:rPr>
        <w:t>.</w:t>
      </w:r>
    </w:p>
    <w:p w14:paraId="76FAE35A" w14:textId="11F0F89F" w:rsidR="006645ED" w:rsidRDefault="006645ED" w:rsidP="008C279D">
      <w:pPr>
        <w:tabs>
          <w:tab w:val="left" w:pos="9639"/>
        </w:tabs>
        <w:ind w:left="284" w:right="606"/>
        <w:jc w:val="right"/>
        <w:rPr>
          <w:rFonts w:ascii="Arial" w:hAnsi="Arial" w:cs="Arial"/>
          <w:sz w:val="20"/>
          <w:szCs w:val="20"/>
        </w:rPr>
      </w:pPr>
    </w:p>
    <w:p w14:paraId="647EA83A" w14:textId="77777777" w:rsidR="006645ED" w:rsidRPr="00CD395C" w:rsidRDefault="006645ED" w:rsidP="008C279D">
      <w:pPr>
        <w:tabs>
          <w:tab w:val="left" w:pos="9639"/>
        </w:tabs>
        <w:ind w:left="284" w:right="606"/>
        <w:jc w:val="right"/>
        <w:rPr>
          <w:rFonts w:ascii="Arial" w:hAnsi="Arial" w:cs="Arial"/>
          <w:sz w:val="20"/>
          <w:szCs w:val="20"/>
        </w:rPr>
      </w:pPr>
    </w:p>
    <w:p w14:paraId="6EB89756" w14:textId="77777777" w:rsidR="008C279D" w:rsidRPr="00CD395C" w:rsidRDefault="008C279D" w:rsidP="008C279D">
      <w:pPr>
        <w:tabs>
          <w:tab w:val="left" w:pos="9639"/>
        </w:tabs>
        <w:ind w:left="284" w:right="606"/>
        <w:jc w:val="center"/>
        <w:rPr>
          <w:rFonts w:ascii="Arial" w:hAnsi="Arial" w:cs="Arial"/>
          <w:sz w:val="20"/>
          <w:szCs w:val="20"/>
        </w:rPr>
      </w:pPr>
    </w:p>
    <w:p w14:paraId="5D14DB76" w14:textId="19C58CBA" w:rsidR="008C279D" w:rsidRPr="00CD395C" w:rsidRDefault="003841E4" w:rsidP="008C279D">
      <w:pPr>
        <w:pStyle w:val="western"/>
        <w:spacing w:before="0"/>
        <w:ind w:left="284" w:right="606"/>
        <w:jc w:val="center"/>
        <w:rPr>
          <w:rFonts w:ascii="Arial" w:hAnsi="Arial" w:cs="Arial"/>
          <w:b/>
          <w:bCs/>
          <w:i w:val="0"/>
          <w:iCs w:val="0"/>
          <w:sz w:val="20"/>
          <w:szCs w:val="20"/>
        </w:rPr>
      </w:pPr>
      <w:r>
        <w:rPr>
          <w:rFonts w:ascii="Arial" w:hAnsi="Arial" w:cs="Arial"/>
          <w:b/>
          <w:bCs/>
          <w:i w:val="0"/>
          <w:iCs w:val="0"/>
          <w:sz w:val="20"/>
          <w:szCs w:val="20"/>
        </w:rPr>
        <w:t>Mauricio Aparecido da Silva</w:t>
      </w:r>
    </w:p>
    <w:p w14:paraId="51771D52" w14:textId="1B97CFDC" w:rsidR="00A51884" w:rsidRDefault="009B3A63" w:rsidP="005C0880">
      <w:pPr>
        <w:pStyle w:val="western"/>
        <w:spacing w:before="0"/>
        <w:ind w:left="284" w:right="606"/>
        <w:jc w:val="center"/>
        <w:rPr>
          <w:rFonts w:ascii="Arial" w:hAnsi="Arial" w:cs="Arial"/>
          <w:i w:val="0"/>
          <w:iCs w:val="0"/>
          <w:sz w:val="20"/>
          <w:szCs w:val="20"/>
        </w:rPr>
      </w:pPr>
      <w:r w:rsidRPr="00CD395C">
        <w:rPr>
          <w:rFonts w:ascii="Arial" w:hAnsi="Arial" w:cs="Arial"/>
          <w:i w:val="0"/>
          <w:iCs w:val="0"/>
          <w:sz w:val="20"/>
          <w:szCs w:val="20"/>
        </w:rPr>
        <w:t xml:space="preserve">Prefeito </w:t>
      </w:r>
      <w:r w:rsidR="003841E4">
        <w:rPr>
          <w:rFonts w:ascii="Arial" w:hAnsi="Arial" w:cs="Arial"/>
          <w:i w:val="0"/>
          <w:iCs w:val="0"/>
          <w:sz w:val="20"/>
          <w:szCs w:val="20"/>
        </w:rPr>
        <w:t>Municipal</w:t>
      </w:r>
    </w:p>
    <w:p w14:paraId="7CD3F4FB" w14:textId="77777777" w:rsidR="007918FB" w:rsidRDefault="007918FB" w:rsidP="00C55A40">
      <w:pPr>
        <w:pStyle w:val="western"/>
        <w:spacing w:before="0"/>
        <w:ind w:right="606"/>
        <w:rPr>
          <w:rFonts w:ascii="Arial" w:hAnsi="Arial" w:cs="Arial"/>
          <w:i w:val="0"/>
          <w:iCs w:val="0"/>
          <w:sz w:val="20"/>
          <w:szCs w:val="20"/>
        </w:rPr>
      </w:pPr>
    </w:p>
    <w:p w14:paraId="74FFBAC4" w14:textId="77777777" w:rsidR="00C40263" w:rsidRDefault="00C40263" w:rsidP="00734096">
      <w:pPr>
        <w:ind w:left="426" w:right="464"/>
        <w:jc w:val="center"/>
        <w:rPr>
          <w:rFonts w:ascii="Arial" w:hAnsi="Arial" w:cs="Arial"/>
          <w:b/>
          <w:bCs/>
          <w:sz w:val="20"/>
          <w:szCs w:val="20"/>
          <w:u w:val="single"/>
        </w:rPr>
      </w:pPr>
    </w:p>
    <w:p w14:paraId="103A716F" w14:textId="77777777" w:rsidR="00C40263" w:rsidRDefault="00C40263" w:rsidP="00431F60">
      <w:pPr>
        <w:ind w:right="464"/>
        <w:rPr>
          <w:rFonts w:ascii="Arial" w:hAnsi="Arial" w:cs="Arial"/>
          <w:b/>
          <w:bCs/>
          <w:sz w:val="20"/>
          <w:szCs w:val="20"/>
          <w:u w:val="single"/>
        </w:rPr>
      </w:pPr>
    </w:p>
    <w:p w14:paraId="01DB02FC" w14:textId="77777777" w:rsidR="00C40263" w:rsidRDefault="00C40263" w:rsidP="00734096">
      <w:pPr>
        <w:ind w:left="426" w:right="464"/>
        <w:jc w:val="center"/>
        <w:rPr>
          <w:rFonts w:ascii="Arial" w:hAnsi="Arial" w:cs="Arial"/>
          <w:b/>
          <w:bCs/>
          <w:sz w:val="20"/>
          <w:szCs w:val="20"/>
          <w:u w:val="single"/>
        </w:rPr>
      </w:pPr>
    </w:p>
    <w:p w14:paraId="02A6748E" w14:textId="7236EFFC" w:rsidR="00C40263" w:rsidRDefault="00C40263" w:rsidP="00431F60">
      <w:pPr>
        <w:ind w:right="464"/>
        <w:rPr>
          <w:rFonts w:ascii="Arial" w:hAnsi="Arial" w:cs="Arial"/>
          <w:b/>
          <w:bCs/>
          <w:sz w:val="20"/>
          <w:szCs w:val="20"/>
          <w:u w:val="single"/>
        </w:rPr>
      </w:pPr>
    </w:p>
    <w:p w14:paraId="40A18C8F" w14:textId="109A2717" w:rsidR="0035545E" w:rsidRDefault="0035545E" w:rsidP="00431F60">
      <w:pPr>
        <w:ind w:right="464"/>
        <w:rPr>
          <w:rFonts w:ascii="Arial" w:hAnsi="Arial" w:cs="Arial"/>
          <w:b/>
          <w:bCs/>
          <w:sz w:val="20"/>
          <w:szCs w:val="20"/>
          <w:u w:val="single"/>
        </w:rPr>
      </w:pPr>
    </w:p>
    <w:p w14:paraId="04DA485E" w14:textId="4516FBAA" w:rsidR="0035545E" w:rsidRDefault="0035545E" w:rsidP="00431F60">
      <w:pPr>
        <w:ind w:right="464"/>
        <w:rPr>
          <w:rFonts w:ascii="Arial" w:hAnsi="Arial" w:cs="Arial"/>
          <w:b/>
          <w:bCs/>
          <w:sz w:val="20"/>
          <w:szCs w:val="20"/>
          <w:u w:val="single"/>
        </w:rPr>
      </w:pPr>
    </w:p>
    <w:p w14:paraId="1DC18778" w14:textId="2476D0DA" w:rsidR="0035545E" w:rsidRDefault="0035545E" w:rsidP="00431F60">
      <w:pPr>
        <w:ind w:right="464"/>
        <w:rPr>
          <w:rFonts w:ascii="Arial" w:hAnsi="Arial" w:cs="Arial"/>
          <w:b/>
          <w:bCs/>
          <w:sz w:val="20"/>
          <w:szCs w:val="20"/>
          <w:u w:val="single"/>
        </w:rPr>
      </w:pPr>
    </w:p>
    <w:p w14:paraId="7D36EEE4" w14:textId="3F77ADC5" w:rsidR="0035545E" w:rsidRDefault="0035545E" w:rsidP="00431F60">
      <w:pPr>
        <w:ind w:right="464"/>
        <w:rPr>
          <w:rFonts w:ascii="Arial" w:hAnsi="Arial" w:cs="Arial"/>
          <w:b/>
          <w:bCs/>
          <w:sz w:val="20"/>
          <w:szCs w:val="20"/>
          <w:u w:val="single"/>
        </w:rPr>
      </w:pPr>
    </w:p>
    <w:p w14:paraId="6D522BAA" w14:textId="04621571" w:rsidR="0035545E" w:rsidRDefault="0035545E" w:rsidP="00431F60">
      <w:pPr>
        <w:ind w:right="464"/>
        <w:rPr>
          <w:rFonts w:ascii="Arial" w:hAnsi="Arial" w:cs="Arial"/>
          <w:b/>
          <w:bCs/>
          <w:sz w:val="20"/>
          <w:szCs w:val="20"/>
          <w:u w:val="single"/>
        </w:rPr>
      </w:pPr>
    </w:p>
    <w:p w14:paraId="41DD4D1E" w14:textId="61E45329" w:rsidR="0035545E" w:rsidRDefault="0035545E" w:rsidP="00431F60">
      <w:pPr>
        <w:ind w:right="464"/>
        <w:rPr>
          <w:rFonts w:ascii="Arial" w:hAnsi="Arial" w:cs="Arial"/>
          <w:b/>
          <w:bCs/>
          <w:sz w:val="20"/>
          <w:szCs w:val="20"/>
          <w:u w:val="single"/>
        </w:rPr>
      </w:pPr>
    </w:p>
    <w:p w14:paraId="0F572EE1" w14:textId="1EAE1F31" w:rsidR="0035545E" w:rsidRDefault="0035545E" w:rsidP="00431F60">
      <w:pPr>
        <w:ind w:right="464"/>
        <w:rPr>
          <w:rFonts w:ascii="Arial" w:hAnsi="Arial" w:cs="Arial"/>
          <w:b/>
          <w:bCs/>
          <w:sz w:val="20"/>
          <w:szCs w:val="20"/>
          <w:u w:val="single"/>
        </w:rPr>
      </w:pPr>
    </w:p>
    <w:p w14:paraId="18EF7026" w14:textId="34AE1103" w:rsidR="0035545E" w:rsidRDefault="0035545E" w:rsidP="00431F60">
      <w:pPr>
        <w:ind w:right="464"/>
        <w:rPr>
          <w:rFonts w:ascii="Arial" w:hAnsi="Arial" w:cs="Arial"/>
          <w:b/>
          <w:bCs/>
          <w:sz w:val="20"/>
          <w:szCs w:val="20"/>
          <w:u w:val="single"/>
        </w:rPr>
      </w:pPr>
    </w:p>
    <w:p w14:paraId="14CF6434" w14:textId="7343D6A2" w:rsidR="0035545E" w:rsidRDefault="0035545E" w:rsidP="00431F60">
      <w:pPr>
        <w:ind w:right="464"/>
        <w:rPr>
          <w:rFonts w:ascii="Arial" w:hAnsi="Arial" w:cs="Arial"/>
          <w:b/>
          <w:bCs/>
          <w:sz w:val="20"/>
          <w:szCs w:val="20"/>
          <w:u w:val="single"/>
        </w:rPr>
      </w:pPr>
    </w:p>
    <w:p w14:paraId="0C8E0A74" w14:textId="4033B286" w:rsidR="0035545E" w:rsidRDefault="0035545E" w:rsidP="00431F60">
      <w:pPr>
        <w:ind w:right="464"/>
        <w:rPr>
          <w:rFonts w:ascii="Arial" w:hAnsi="Arial" w:cs="Arial"/>
          <w:b/>
          <w:bCs/>
          <w:sz w:val="20"/>
          <w:szCs w:val="20"/>
          <w:u w:val="single"/>
        </w:rPr>
      </w:pPr>
    </w:p>
    <w:p w14:paraId="1A5482DE" w14:textId="372D3D5D" w:rsidR="0035545E" w:rsidRDefault="0035545E" w:rsidP="00431F60">
      <w:pPr>
        <w:ind w:right="464"/>
        <w:rPr>
          <w:rFonts w:ascii="Arial" w:hAnsi="Arial" w:cs="Arial"/>
          <w:b/>
          <w:bCs/>
          <w:sz w:val="20"/>
          <w:szCs w:val="20"/>
          <w:u w:val="single"/>
        </w:rPr>
      </w:pPr>
    </w:p>
    <w:p w14:paraId="5D97F3E5" w14:textId="2974939A" w:rsidR="0035545E" w:rsidRDefault="0035545E" w:rsidP="00431F60">
      <w:pPr>
        <w:ind w:right="464"/>
        <w:rPr>
          <w:rFonts w:ascii="Arial" w:hAnsi="Arial" w:cs="Arial"/>
          <w:b/>
          <w:bCs/>
          <w:sz w:val="20"/>
          <w:szCs w:val="20"/>
          <w:u w:val="single"/>
        </w:rPr>
      </w:pPr>
    </w:p>
    <w:p w14:paraId="784F34A3" w14:textId="11A34C2D" w:rsidR="0035545E" w:rsidRDefault="0035545E" w:rsidP="00431F60">
      <w:pPr>
        <w:ind w:right="464"/>
        <w:rPr>
          <w:rFonts w:ascii="Arial" w:hAnsi="Arial" w:cs="Arial"/>
          <w:b/>
          <w:bCs/>
          <w:sz w:val="20"/>
          <w:szCs w:val="20"/>
          <w:u w:val="single"/>
        </w:rPr>
      </w:pPr>
    </w:p>
    <w:p w14:paraId="40AE10AC" w14:textId="70C26468" w:rsidR="0035545E" w:rsidRDefault="0035545E" w:rsidP="00431F60">
      <w:pPr>
        <w:ind w:right="464"/>
        <w:rPr>
          <w:rFonts w:ascii="Arial" w:hAnsi="Arial" w:cs="Arial"/>
          <w:b/>
          <w:bCs/>
          <w:sz w:val="20"/>
          <w:szCs w:val="20"/>
          <w:u w:val="single"/>
        </w:rPr>
      </w:pPr>
    </w:p>
    <w:p w14:paraId="6C92E662" w14:textId="5A9D4080" w:rsidR="0035545E" w:rsidRDefault="0035545E" w:rsidP="00431F60">
      <w:pPr>
        <w:ind w:right="464"/>
        <w:rPr>
          <w:rFonts w:ascii="Arial" w:hAnsi="Arial" w:cs="Arial"/>
          <w:b/>
          <w:bCs/>
          <w:sz w:val="20"/>
          <w:szCs w:val="20"/>
          <w:u w:val="single"/>
        </w:rPr>
      </w:pPr>
    </w:p>
    <w:p w14:paraId="5DC054ED" w14:textId="3686ED8D" w:rsidR="0035545E" w:rsidRDefault="0035545E" w:rsidP="00431F60">
      <w:pPr>
        <w:ind w:right="464"/>
        <w:rPr>
          <w:rFonts w:ascii="Arial" w:hAnsi="Arial" w:cs="Arial"/>
          <w:b/>
          <w:bCs/>
          <w:sz w:val="20"/>
          <w:szCs w:val="20"/>
          <w:u w:val="single"/>
        </w:rPr>
      </w:pPr>
    </w:p>
    <w:p w14:paraId="715411D0" w14:textId="413C3F5D" w:rsidR="0035545E" w:rsidRDefault="0035545E" w:rsidP="00431F60">
      <w:pPr>
        <w:ind w:right="464"/>
        <w:rPr>
          <w:rFonts w:ascii="Arial" w:hAnsi="Arial" w:cs="Arial"/>
          <w:b/>
          <w:bCs/>
          <w:sz w:val="20"/>
          <w:szCs w:val="20"/>
          <w:u w:val="single"/>
        </w:rPr>
      </w:pPr>
    </w:p>
    <w:p w14:paraId="3F57B4B8" w14:textId="22BCB9D5" w:rsidR="0035545E" w:rsidRDefault="0035545E" w:rsidP="00431F60">
      <w:pPr>
        <w:ind w:right="464"/>
        <w:rPr>
          <w:rFonts w:ascii="Arial" w:hAnsi="Arial" w:cs="Arial"/>
          <w:b/>
          <w:bCs/>
          <w:sz w:val="20"/>
          <w:szCs w:val="20"/>
          <w:u w:val="single"/>
        </w:rPr>
      </w:pPr>
    </w:p>
    <w:p w14:paraId="3D31E2B1" w14:textId="3DD270A0" w:rsidR="0035545E" w:rsidRDefault="0035545E" w:rsidP="00431F60">
      <w:pPr>
        <w:ind w:right="464"/>
        <w:rPr>
          <w:rFonts w:ascii="Arial" w:hAnsi="Arial" w:cs="Arial"/>
          <w:b/>
          <w:bCs/>
          <w:sz w:val="20"/>
          <w:szCs w:val="20"/>
          <w:u w:val="single"/>
        </w:rPr>
      </w:pPr>
    </w:p>
    <w:p w14:paraId="4D37792D" w14:textId="64307F06" w:rsidR="0035545E" w:rsidRDefault="0035545E" w:rsidP="00431F60">
      <w:pPr>
        <w:ind w:right="464"/>
        <w:rPr>
          <w:rFonts w:ascii="Arial" w:hAnsi="Arial" w:cs="Arial"/>
          <w:b/>
          <w:bCs/>
          <w:sz w:val="20"/>
          <w:szCs w:val="20"/>
          <w:u w:val="single"/>
        </w:rPr>
      </w:pPr>
    </w:p>
    <w:p w14:paraId="3385F48E" w14:textId="3503AA3A" w:rsidR="0035545E" w:rsidRDefault="0035545E" w:rsidP="00431F60">
      <w:pPr>
        <w:ind w:right="464"/>
        <w:rPr>
          <w:rFonts w:ascii="Arial" w:hAnsi="Arial" w:cs="Arial"/>
          <w:b/>
          <w:bCs/>
          <w:sz w:val="20"/>
          <w:szCs w:val="20"/>
          <w:u w:val="single"/>
        </w:rPr>
      </w:pPr>
    </w:p>
    <w:p w14:paraId="68A64736" w14:textId="4E06E225" w:rsidR="0035545E" w:rsidRDefault="0035545E" w:rsidP="00431F60">
      <w:pPr>
        <w:ind w:right="464"/>
        <w:rPr>
          <w:rFonts w:ascii="Arial" w:hAnsi="Arial" w:cs="Arial"/>
          <w:b/>
          <w:bCs/>
          <w:sz w:val="20"/>
          <w:szCs w:val="20"/>
          <w:u w:val="single"/>
        </w:rPr>
      </w:pPr>
    </w:p>
    <w:p w14:paraId="791E851F" w14:textId="22E5F4BE" w:rsidR="0035545E" w:rsidRDefault="0035545E" w:rsidP="00431F60">
      <w:pPr>
        <w:ind w:right="464"/>
        <w:rPr>
          <w:rFonts w:ascii="Arial" w:hAnsi="Arial" w:cs="Arial"/>
          <w:b/>
          <w:bCs/>
          <w:sz w:val="20"/>
          <w:szCs w:val="20"/>
          <w:u w:val="single"/>
        </w:rPr>
      </w:pPr>
    </w:p>
    <w:p w14:paraId="6AEAE7E0" w14:textId="77777777" w:rsidR="0035545E" w:rsidRDefault="0035545E" w:rsidP="00431F60">
      <w:pPr>
        <w:ind w:right="464"/>
        <w:rPr>
          <w:rFonts w:ascii="Arial" w:hAnsi="Arial" w:cs="Arial"/>
          <w:b/>
          <w:bCs/>
          <w:sz w:val="20"/>
          <w:szCs w:val="20"/>
          <w:u w:val="single"/>
        </w:rPr>
      </w:pPr>
    </w:p>
    <w:p w14:paraId="58BB9ABC" w14:textId="77777777" w:rsidR="00431F60" w:rsidRDefault="00431F60" w:rsidP="00431F60">
      <w:pPr>
        <w:ind w:right="464"/>
        <w:rPr>
          <w:rFonts w:ascii="Arial" w:hAnsi="Arial" w:cs="Arial"/>
          <w:b/>
          <w:bCs/>
          <w:sz w:val="20"/>
          <w:szCs w:val="20"/>
          <w:u w:val="single"/>
        </w:rPr>
      </w:pPr>
    </w:p>
    <w:p w14:paraId="053DEEA7" w14:textId="77777777" w:rsidR="00C40263" w:rsidRDefault="00C40263" w:rsidP="00734096">
      <w:pPr>
        <w:ind w:left="426" w:right="464"/>
        <w:jc w:val="center"/>
        <w:rPr>
          <w:rFonts w:ascii="Arial" w:hAnsi="Arial" w:cs="Arial"/>
          <w:b/>
          <w:bCs/>
          <w:sz w:val="20"/>
          <w:szCs w:val="20"/>
          <w:u w:val="single"/>
        </w:rPr>
      </w:pPr>
    </w:p>
    <w:p w14:paraId="6100DEC3" w14:textId="247F561C" w:rsidR="000F3FD6" w:rsidRPr="00CD395C" w:rsidRDefault="000F3FD6" w:rsidP="00734096">
      <w:pPr>
        <w:ind w:left="426" w:right="464"/>
        <w:jc w:val="center"/>
        <w:rPr>
          <w:rFonts w:ascii="Arial" w:hAnsi="Arial" w:cs="Arial"/>
          <w:sz w:val="20"/>
          <w:szCs w:val="20"/>
        </w:rPr>
      </w:pPr>
      <w:r w:rsidRPr="00CD395C">
        <w:rPr>
          <w:rFonts w:ascii="Arial" w:hAnsi="Arial" w:cs="Arial"/>
          <w:b/>
          <w:bCs/>
          <w:sz w:val="20"/>
          <w:szCs w:val="20"/>
          <w:u w:val="single"/>
        </w:rPr>
        <w:lastRenderedPageBreak/>
        <w:t>ANEXO I</w:t>
      </w:r>
      <w:r w:rsidR="00734096" w:rsidRPr="00CD395C">
        <w:rPr>
          <w:rFonts w:ascii="Arial" w:hAnsi="Arial" w:cs="Arial"/>
          <w:b/>
          <w:bCs/>
          <w:sz w:val="20"/>
          <w:szCs w:val="20"/>
          <w:u w:val="single"/>
        </w:rPr>
        <w:t xml:space="preserve"> - </w:t>
      </w:r>
      <w:r w:rsidRPr="00CD395C">
        <w:rPr>
          <w:rFonts w:ascii="Arial" w:hAnsi="Arial" w:cs="Arial"/>
          <w:b/>
          <w:bCs/>
          <w:sz w:val="20"/>
          <w:szCs w:val="20"/>
          <w:u w:val="single"/>
        </w:rPr>
        <w:t xml:space="preserve">EDITAL DE </w:t>
      </w:r>
      <w:r w:rsidRPr="00CD395C">
        <w:rPr>
          <w:rFonts w:ascii="Arial" w:hAnsi="Arial" w:cs="Arial"/>
          <w:b/>
          <w:sz w:val="20"/>
          <w:szCs w:val="20"/>
          <w:u w:val="single"/>
        </w:rPr>
        <w:t xml:space="preserve">PREGÃO ELETRÔNICO </w:t>
      </w:r>
      <w:r w:rsidRPr="00E70174">
        <w:rPr>
          <w:rFonts w:ascii="Arial" w:hAnsi="Arial" w:cs="Arial"/>
          <w:b/>
          <w:sz w:val="20"/>
          <w:szCs w:val="20"/>
          <w:u w:val="single"/>
        </w:rPr>
        <w:t xml:space="preserve">Nº </w:t>
      </w:r>
      <w:r w:rsidR="0035545E">
        <w:rPr>
          <w:rFonts w:ascii="Arial" w:hAnsi="Arial" w:cs="Arial"/>
          <w:b/>
          <w:sz w:val="20"/>
          <w:szCs w:val="20"/>
          <w:u w:val="single"/>
        </w:rPr>
        <w:t>28</w:t>
      </w:r>
      <w:r w:rsidRPr="00E70174">
        <w:rPr>
          <w:rFonts w:ascii="Arial" w:hAnsi="Arial" w:cs="Arial"/>
          <w:b/>
          <w:sz w:val="20"/>
          <w:szCs w:val="20"/>
          <w:u w:val="single"/>
        </w:rPr>
        <w:t>/202</w:t>
      </w:r>
      <w:r w:rsidR="00EF42AA" w:rsidRPr="00E70174">
        <w:rPr>
          <w:rFonts w:ascii="Arial" w:hAnsi="Arial" w:cs="Arial"/>
          <w:b/>
          <w:sz w:val="20"/>
          <w:szCs w:val="20"/>
          <w:u w:val="single"/>
        </w:rPr>
        <w:t>4</w:t>
      </w:r>
      <w:r w:rsidRPr="00CD395C">
        <w:rPr>
          <w:rFonts w:ascii="Arial" w:hAnsi="Arial" w:cs="Arial"/>
          <w:b/>
          <w:sz w:val="20"/>
          <w:szCs w:val="20"/>
          <w:u w:val="single"/>
        </w:rPr>
        <w:t xml:space="preserve"> </w:t>
      </w:r>
    </w:p>
    <w:p w14:paraId="796EC783" w14:textId="77777777" w:rsidR="000F3FD6" w:rsidRPr="00CD395C" w:rsidRDefault="000F3FD6" w:rsidP="000F3FD6">
      <w:pPr>
        <w:pStyle w:val="TextosemFormatao3"/>
        <w:ind w:left="426" w:right="464"/>
        <w:jc w:val="center"/>
        <w:rPr>
          <w:rFonts w:ascii="Arial" w:eastAsia="MS Mincho" w:hAnsi="Arial" w:cs="Arial"/>
        </w:rPr>
      </w:pPr>
    </w:p>
    <w:p w14:paraId="3B7D44C2" w14:textId="77777777" w:rsidR="00BA5F58" w:rsidRPr="00F6149B" w:rsidRDefault="00BA5F58" w:rsidP="00BA5F58">
      <w:pPr>
        <w:pStyle w:val="Corpo"/>
        <w:spacing w:after="1" w:line="259" w:lineRule="auto"/>
        <w:ind w:right="153"/>
        <w:jc w:val="right"/>
        <w:rPr>
          <w:sz w:val="18"/>
          <w:szCs w:val="18"/>
        </w:rPr>
      </w:pPr>
    </w:p>
    <w:p w14:paraId="74B4A53B" w14:textId="18C42830" w:rsidR="005E798F" w:rsidRDefault="005E798F" w:rsidP="005E798F">
      <w:pPr>
        <w:spacing w:before="120" w:afterLines="120" w:after="288" w:line="312" w:lineRule="auto"/>
        <w:ind w:firstLine="709"/>
        <w:rPr>
          <w:rFonts w:ascii="Arial" w:hAnsi="Arial" w:cs="Arial"/>
          <w:b/>
          <w:i/>
        </w:rPr>
      </w:pPr>
      <w:bookmarkStart w:id="22" w:name="_Hlk82471863"/>
      <w:r>
        <w:rPr>
          <w:sz w:val="18"/>
          <w:szCs w:val="18"/>
        </w:rPr>
        <w:t xml:space="preserve">                                                      </w:t>
      </w:r>
      <w:r w:rsidRPr="00157527">
        <w:rPr>
          <w:rFonts w:ascii="Arial" w:hAnsi="Arial" w:cs="Arial"/>
          <w:b/>
          <w:i/>
        </w:rPr>
        <w:t>TERMO DE REFERÊNCIA</w:t>
      </w:r>
    </w:p>
    <w:bookmarkEnd w:id="22"/>
    <w:p w14:paraId="72BA859C" w14:textId="77777777" w:rsidR="00A270E0" w:rsidRPr="00A223B1" w:rsidRDefault="00A270E0" w:rsidP="00A270E0">
      <w:pPr>
        <w:pStyle w:val="Nivel01"/>
        <w:numPr>
          <w:ilvl w:val="0"/>
          <w:numId w:val="24"/>
        </w:numPr>
        <w:tabs>
          <w:tab w:val="clear" w:pos="567"/>
          <w:tab w:val="left" w:pos="0"/>
        </w:tabs>
        <w:suppressAutoHyphens w:val="0"/>
        <w:spacing w:before="0" w:line="276" w:lineRule="auto"/>
        <w:ind w:left="0" w:firstLine="0"/>
        <w:rPr>
          <w:sz w:val="22"/>
          <w:szCs w:val="22"/>
        </w:rPr>
      </w:pPr>
      <w:r w:rsidRPr="002D5459">
        <w:rPr>
          <w:sz w:val="22"/>
          <w:szCs w:val="22"/>
        </w:rPr>
        <w:t>CONDIÇÕES GERAIS DA CONTRATAÇÃO</w:t>
      </w:r>
    </w:p>
    <w:p w14:paraId="78A4B013" w14:textId="77777777" w:rsidR="00A270E0" w:rsidRPr="00014B0E" w:rsidRDefault="00A270E0" w:rsidP="00A270E0">
      <w:pPr>
        <w:numPr>
          <w:ilvl w:val="0"/>
          <w:numId w:val="38"/>
        </w:numPr>
        <w:suppressAutoHyphens w:val="0"/>
        <w:spacing w:after="85" w:line="264" w:lineRule="auto"/>
        <w:ind w:hanging="75"/>
        <w:jc w:val="both"/>
        <w:rPr>
          <w:sz w:val="20"/>
          <w:szCs w:val="20"/>
        </w:rPr>
      </w:pPr>
      <w:r w:rsidRPr="00014B0E">
        <w:rPr>
          <w:sz w:val="20"/>
          <w:szCs w:val="20"/>
        </w:rPr>
        <w:t>Anexos; Orçamentos e Atas Homologadas</w:t>
      </w:r>
      <w:r>
        <w:rPr>
          <w:sz w:val="20"/>
          <w:szCs w:val="20"/>
        </w:rPr>
        <w:t>.</w:t>
      </w:r>
    </w:p>
    <w:p w14:paraId="6103B339" w14:textId="77777777" w:rsidR="00A270E0" w:rsidRDefault="00A270E0" w:rsidP="00A270E0">
      <w:pPr>
        <w:numPr>
          <w:ilvl w:val="0"/>
          <w:numId w:val="38"/>
        </w:numPr>
        <w:suppressAutoHyphens w:val="0"/>
        <w:spacing w:after="85" w:line="264" w:lineRule="auto"/>
        <w:ind w:hanging="75"/>
        <w:jc w:val="both"/>
        <w:rPr>
          <w:b/>
          <w:bCs/>
          <w:sz w:val="20"/>
          <w:szCs w:val="20"/>
        </w:rPr>
      </w:pPr>
      <w:r w:rsidRPr="00014B0E">
        <w:rPr>
          <w:sz w:val="20"/>
          <w:szCs w:val="20"/>
        </w:rPr>
        <w:t>Órgão ou entidade demandante:</w:t>
      </w:r>
      <w:r w:rsidRPr="00FB7607">
        <w:rPr>
          <w:b/>
          <w:sz w:val="20"/>
          <w:szCs w:val="20"/>
        </w:rPr>
        <w:t xml:space="preserve"> </w:t>
      </w:r>
      <w:r w:rsidRPr="00014B0E">
        <w:rPr>
          <w:b/>
          <w:sz w:val="20"/>
          <w:szCs w:val="20"/>
        </w:rPr>
        <w:t>Secretaria Municipal de Planejamento e Inovação Tecnológica</w:t>
      </w:r>
      <w:r>
        <w:rPr>
          <w:b/>
          <w:bCs/>
          <w:sz w:val="20"/>
          <w:szCs w:val="20"/>
        </w:rPr>
        <w:t>.</w:t>
      </w:r>
    </w:p>
    <w:p w14:paraId="65FF8851" w14:textId="77777777" w:rsidR="00A270E0" w:rsidRPr="004C2395" w:rsidRDefault="00A270E0" w:rsidP="00A270E0">
      <w:pPr>
        <w:numPr>
          <w:ilvl w:val="0"/>
          <w:numId w:val="38"/>
        </w:numPr>
        <w:suppressAutoHyphens w:val="0"/>
        <w:spacing w:after="85" w:line="264" w:lineRule="auto"/>
        <w:ind w:hanging="75"/>
        <w:jc w:val="both"/>
        <w:rPr>
          <w:b/>
          <w:bCs/>
          <w:sz w:val="20"/>
          <w:szCs w:val="20"/>
        </w:rPr>
      </w:pPr>
      <w:r w:rsidRPr="002A7795">
        <w:rPr>
          <w:sz w:val="20"/>
          <w:szCs w:val="20"/>
        </w:rPr>
        <w:t xml:space="preserve">Responsável: </w:t>
      </w:r>
      <w:r w:rsidRPr="002A7795">
        <w:rPr>
          <w:b/>
          <w:sz w:val="20"/>
          <w:szCs w:val="20"/>
        </w:rPr>
        <w:t>David Henrique do Nascimento</w:t>
      </w:r>
      <w:r>
        <w:rPr>
          <w:b/>
          <w:sz w:val="20"/>
          <w:szCs w:val="20"/>
        </w:rPr>
        <w:t xml:space="preserve">, </w:t>
      </w:r>
      <w:r w:rsidRPr="002A7795">
        <w:rPr>
          <w:b/>
          <w:sz w:val="20"/>
          <w:szCs w:val="20"/>
        </w:rPr>
        <w:t>Matricula- 1-500444</w:t>
      </w:r>
      <w:r>
        <w:rPr>
          <w:b/>
          <w:sz w:val="20"/>
          <w:szCs w:val="20"/>
        </w:rPr>
        <w:t>.</w:t>
      </w:r>
    </w:p>
    <w:p w14:paraId="171D79DF" w14:textId="77777777" w:rsidR="00A270E0" w:rsidRDefault="00A270E0" w:rsidP="00A270E0">
      <w:pPr>
        <w:numPr>
          <w:ilvl w:val="0"/>
          <w:numId w:val="38"/>
        </w:numPr>
        <w:suppressAutoHyphens w:val="0"/>
        <w:spacing w:after="85" w:line="264" w:lineRule="auto"/>
        <w:ind w:hanging="75"/>
        <w:jc w:val="both"/>
        <w:rPr>
          <w:b/>
          <w:bCs/>
          <w:sz w:val="20"/>
          <w:szCs w:val="20"/>
        </w:rPr>
      </w:pPr>
      <w:r>
        <w:rPr>
          <w:b/>
          <w:bCs/>
          <w:sz w:val="20"/>
          <w:szCs w:val="20"/>
        </w:rPr>
        <w:t xml:space="preserve"> Termo Elaborado por: Jaime Alves de Oliveira AG. ADM Matricula 201508.</w:t>
      </w:r>
      <w:r w:rsidRPr="00FB7607">
        <w:rPr>
          <w:sz w:val="20"/>
          <w:szCs w:val="20"/>
        </w:rPr>
        <w:t xml:space="preserve"> </w:t>
      </w:r>
    </w:p>
    <w:p w14:paraId="60D92FCF" w14:textId="77777777" w:rsidR="00A270E0" w:rsidRPr="000C064E" w:rsidRDefault="00A270E0" w:rsidP="00A270E0">
      <w:pPr>
        <w:ind w:left="75"/>
        <w:rPr>
          <w:b/>
          <w:bCs/>
          <w:sz w:val="20"/>
          <w:szCs w:val="20"/>
        </w:rPr>
      </w:pPr>
    </w:p>
    <w:p w14:paraId="070C0333" w14:textId="77777777" w:rsidR="00A270E0" w:rsidRPr="00014B0E" w:rsidRDefault="00A270E0" w:rsidP="00A270E0">
      <w:pPr>
        <w:spacing w:line="360" w:lineRule="auto"/>
        <w:ind w:left="284" w:hanging="284"/>
        <w:rPr>
          <w:sz w:val="20"/>
          <w:szCs w:val="20"/>
        </w:rPr>
      </w:pPr>
      <w:r w:rsidRPr="00014B0E">
        <w:rPr>
          <w:b/>
          <w:sz w:val="20"/>
          <w:szCs w:val="20"/>
        </w:rPr>
        <w:t>2.DO OBJETO</w:t>
      </w:r>
    </w:p>
    <w:p w14:paraId="72E37DB0" w14:textId="77777777" w:rsidR="00A270E0" w:rsidRPr="00014B0E" w:rsidRDefault="00A270E0" w:rsidP="00A270E0">
      <w:pPr>
        <w:spacing w:line="360" w:lineRule="auto"/>
        <w:ind w:left="284" w:hanging="284"/>
        <w:rPr>
          <w:b/>
          <w:sz w:val="20"/>
          <w:szCs w:val="20"/>
        </w:rPr>
      </w:pPr>
      <w:r w:rsidRPr="00014B0E">
        <w:rPr>
          <w:b/>
          <w:sz w:val="20"/>
          <w:szCs w:val="20"/>
        </w:rPr>
        <w:t>2.1. Objeto a ser contratado:</w:t>
      </w:r>
    </w:p>
    <w:p w14:paraId="1C59B1B1" w14:textId="77777777" w:rsidR="00A270E0" w:rsidRPr="00770B05" w:rsidRDefault="00A270E0" w:rsidP="00A270E0">
      <w:pPr>
        <w:spacing w:line="360" w:lineRule="auto"/>
        <w:ind w:left="284" w:right="153" w:firstLine="424"/>
        <w:rPr>
          <w:sz w:val="20"/>
          <w:szCs w:val="20"/>
        </w:rPr>
      </w:pPr>
      <w:r w:rsidRPr="00770B05">
        <w:rPr>
          <w:sz w:val="20"/>
          <w:szCs w:val="20"/>
        </w:rPr>
        <w:t xml:space="preserve">Contratação de empresa para execução serviços comuns de engenharia para levantamento topográfico (planialtimétrico), sondagem de solo pelo método SPT e </w:t>
      </w:r>
      <w:r w:rsidRPr="00770B05">
        <w:rPr>
          <w:rFonts w:eastAsiaTheme="minorEastAsia"/>
          <w:kern w:val="0"/>
          <w:sz w:val="20"/>
          <w:szCs w:val="20"/>
        </w:rPr>
        <w:t>CBR/ISC</w:t>
      </w:r>
      <w:r w:rsidRPr="00770B05">
        <w:rPr>
          <w:sz w:val="20"/>
          <w:szCs w:val="20"/>
        </w:rPr>
        <w:t>, em lotes e vias do Município de Mandaguaçu por solicitação da Secretaria</w:t>
      </w:r>
      <w:r w:rsidRPr="00770B05">
        <w:rPr>
          <w:b/>
          <w:sz w:val="20"/>
          <w:szCs w:val="20"/>
        </w:rPr>
        <w:t xml:space="preserve"> Municipal de Planejamento e Inovação Tecnológica</w:t>
      </w:r>
      <w:r w:rsidRPr="00770B05">
        <w:rPr>
          <w:sz w:val="20"/>
          <w:szCs w:val="20"/>
        </w:rPr>
        <w:t>.</w:t>
      </w:r>
    </w:p>
    <w:p w14:paraId="38028461" w14:textId="77777777" w:rsidR="00A270E0" w:rsidRPr="00770B05" w:rsidRDefault="00A270E0" w:rsidP="00A270E0">
      <w:pPr>
        <w:spacing w:line="360" w:lineRule="auto"/>
        <w:ind w:left="284" w:right="153" w:firstLine="424"/>
        <w:rPr>
          <w:sz w:val="20"/>
          <w:szCs w:val="20"/>
        </w:rPr>
      </w:pPr>
    </w:p>
    <w:p w14:paraId="539D561A" w14:textId="77777777" w:rsidR="00A270E0" w:rsidRPr="00770B05" w:rsidRDefault="00A270E0" w:rsidP="00A270E0">
      <w:pPr>
        <w:spacing w:line="360" w:lineRule="auto"/>
        <w:ind w:left="284" w:hanging="284"/>
        <w:rPr>
          <w:sz w:val="20"/>
          <w:szCs w:val="20"/>
        </w:rPr>
      </w:pPr>
      <w:r w:rsidRPr="00770B05">
        <w:rPr>
          <w:b/>
          <w:sz w:val="20"/>
          <w:szCs w:val="20"/>
        </w:rPr>
        <w:t>2.2. Natureza do objeto</w:t>
      </w:r>
    </w:p>
    <w:p w14:paraId="55FD0D9E" w14:textId="77777777" w:rsidR="00A270E0" w:rsidRPr="00770B05" w:rsidRDefault="00A270E0" w:rsidP="00A270E0">
      <w:pPr>
        <w:spacing w:line="360" w:lineRule="auto"/>
        <w:ind w:left="284" w:hanging="284"/>
        <w:rPr>
          <w:sz w:val="20"/>
          <w:szCs w:val="20"/>
        </w:rPr>
      </w:pPr>
      <w:r w:rsidRPr="00770B05">
        <w:rPr>
          <w:sz w:val="20"/>
          <w:szCs w:val="20"/>
        </w:rPr>
        <w:t xml:space="preserve">a) Execução de Serviços comuns de Engenharia de levantamento topográficos. </w:t>
      </w:r>
    </w:p>
    <w:p w14:paraId="68004EFF" w14:textId="77777777" w:rsidR="00A270E0" w:rsidRDefault="00A270E0" w:rsidP="00A270E0">
      <w:pPr>
        <w:spacing w:line="360" w:lineRule="auto"/>
        <w:ind w:left="284" w:hanging="284"/>
        <w:rPr>
          <w:sz w:val="20"/>
          <w:szCs w:val="20"/>
        </w:rPr>
      </w:pPr>
      <w:r w:rsidRPr="00770B05">
        <w:rPr>
          <w:sz w:val="20"/>
          <w:szCs w:val="20"/>
        </w:rPr>
        <w:t>b) Execução de serviços comuns de Engenharia de Sondagem de solo (SPT) e (CBR/ISC).</w:t>
      </w:r>
    </w:p>
    <w:p w14:paraId="6EE37C5A" w14:textId="77777777" w:rsidR="00A270E0" w:rsidRDefault="00A270E0" w:rsidP="00A270E0">
      <w:pPr>
        <w:spacing w:line="360" w:lineRule="auto"/>
        <w:ind w:left="284" w:hanging="284"/>
        <w:rPr>
          <w:sz w:val="20"/>
          <w:szCs w:val="20"/>
        </w:rPr>
      </w:pPr>
    </w:p>
    <w:p w14:paraId="2826823B" w14:textId="77777777" w:rsidR="00A270E0" w:rsidRPr="00014B0E" w:rsidRDefault="00A270E0" w:rsidP="00A270E0">
      <w:pPr>
        <w:spacing w:line="360" w:lineRule="auto"/>
        <w:ind w:left="284" w:hanging="284"/>
        <w:rPr>
          <w:b/>
          <w:color w:val="FF0000"/>
          <w:sz w:val="20"/>
          <w:szCs w:val="20"/>
        </w:rPr>
      </w:pPr>
      <w:r w:rsidRPr="00014B0E">
        <w:rPr>
          <w:b/>
          <w:sz w:val="20"/>
          <w:szCs w:val="20"/>
        </w:rPr>
        <w:t>2.4. Justificativa da contratação</w:t>
      </w:r>
    </w:p>
    <w:p w14:paraId="685EDCE2" w14:textId="77777777" w:rsidR="00A270E0" w:rsidRPr="00014B0E" w:rsidRDefault="00A270E0" w:rsidP="00A270E0">
      <w:pPr>
        <w:spacing w:line="360" w:lineRule="auto"/>
        <w:ind w:left="284" w:right="35" w:firstLine="424"/>
        <w:rPr>
          <w:sz w:val="20"/>
          <w:szCs w:val="20"/>
        </w:rPr>
      </w:pPr>
      <w:r w:rsidRPr="00014B0E">
        <w:rPr>
          <w:sz w:val="20"/>
          <w:szCs w:val="20"/>
        </w:rPr>
        <w:t xml:space="preserve">A presente contratação surge como solução para atender uma demanda na prestação de serviços de levantamento dados, técnicos como; perímetro, área, nível, resistência do solo, tipo do solo e profundidade do lençol freático de lotes e vias públicas que visam em tomada de decisões na elaboração de projetos de edificação e soluções para sanar sinistros em vias públicas e reservas ambientais e em sistema de Saneamento básicos. </w:t>
      </w:r>
    </w:p>
    <w:p w14:paraId="1A4CC6EF" w14:textId="77777777" w:rsidR="00A270E0" w:rsidRPr="003F0A2E" w:rsidRDefault="00A270E0" w:rsidP="00A270E0">
      <w:pPr>
        <w:spacing w:line="360" w:lineRule="auto"/>
        <w:ind w:left="284" w:firstLine="424"/>
        <w:rPr>
          <w:sz w:val="20"/>
          <w:szCs w:val="20"/>
        </w:rPr>
      </w:pPr>
      <w:r w:rsidRPr="00014B0E">
        <w:rPr>
          <w:sz w:val="20"/>
          <w:szCs w:val="20"/>
        </w:rPr>
        <w:t xml:space="preserve">Ante exposto, é uma contratação de extrema necessidade para a Administração, essencial para sanar problemas nas estruturas </w:t>
      </w:r>
      <w:r>
        <w:rPr>
          <w:sz w:val="20"/>
          <w:szCs w:val="20"/>
        </w:rPr>
        <w:t xml:space="preserve">e elaboração de </w:t>
      </w:r>
      <w:r w:rsidRPr="00014B0E">
        <w:rPr>
          <w:sz w:val="20"/>
          <w:szCs w:val="20"/>
        </w:rPr>
        <w:t>que compõe o município de Mandaguaçu de acordo com as necessidades   da comunidade local, de modo a proporciona</w:t>
      </w:r>
      <w:r>
        <w:rPr>
          <w:sz w:val="20"/>
          <w:szCs w:val="20"/>
        </w:rPr>
        <w:t>r</w:t>
      </w:r>
      <w:r w:rsidRPr="00014B0E">
        <w:rPr>
          <w:sz w:val="20"/>
          <w:szCs w:val="20"/>
        </w:rPr>
        <w:t xml:space="preserve"> um </w:t>
      </w:r>
      <w:proofErr w:type="gramStart"/>
      <w:r w:rsidRPr="00014B0E">
        <w:rPr>
          <w:sz w:val="20"/>
          <w:szCs w:val="20"/>
        </w:rPr>
        <w:t>bem estar</w:t>
      </w:r>
      <w:proofErr w:type="gramEnd"/>
      <w:r w:rsidRPr="00014B0E">
        <w:rPr>
          <w:sz w:val="20"/>
          <w:szCs w:val="20"/>
        </w:rPr>
        <w:t xml:space="preserve"> Social para região.</w:t>
      </w:r>
    </w:p>
    <w:p w14:paraId="0E7889D5" w14:textId="77777777" w:rsidR="00A270E0" w:rsidRPr="00014B0E" w:rsidRDefault="00A270E0" w:rsidP="00A270E0">
      <w:pPr>
        <w:spacing w:line="360" w:lineRule="auto"/>
        <w:ind w:left="284" w:hanging="284"/>
        <w:rPr>
          <w:sz w:val="20"/>
          <w:szCs w:val="20"/>
        </w:rPr>
      </w:pPr>
    </w:p>
    <w:p w14:paraId="414C5D09" w14:textId="77777777" w:rsidR="00A270E0" w:rsidRPr="00014B0E" w:rsidRDefault="00A270E0" w:rsidP="00A270E0">
      <w:pPr>
        <w:spacing w:line="360" w:lineRule="auto"/>
        <w:ind w:left="284" w:hanging="284"/>
        <w:rPr>
          <w:sz w:val="20"/>
          <w:szCs w:val="20"/>
        </w:rPr>
      </w:pPr>
      <w:r>
        <w:rPr>
          <w:b/>
          <w:sz w:val="20"/>
          <w:szCs w:val="20"/>
        </w:rPr>
        <w:t>3.0</w:t>
      </w:r>
      <w:r w:rsidRPr="00014B0E">
        <w:rPr>
          <w:b/>
          <w:sz w:val="20"/>
          <w:szCs w:val="20"/>
        </w:rPr>
        <w:t xml:space="preserve"> FUNDAMENTAÇÃO </w:t>
      </w:r>
      <w:r>
        <w:rPr>
          <w:b/>
          <w:sz w:val="20"/>
          <w:szCs w:val="20"/>
        </w:rPr>
        <w:t xml:space="preserve">E DESCRIÇÃO NECESSIDADE </w:t>
      </w:r>
      <w:r w:rsidRPr="00014B0E">
        <w:rPr>
          <w:b/>
          <w:sz w:val="20"/>
          <w:szCs w:val="20"/>
        </w:rPr>
        <w:t>DA CONTRATAÇÃO</w:t>
      </w:r>
    </w:p>
    <w:p w14:paraId="299A0600" w14:textId="77777777" w:rsidR="00A270E0" w:rsidRDefault="00A270E0" w:rsidP="00A270E0">
      <w:pPr>
        <w:spacing w:line="360" w:lineRule="auto"/>
        <w:ind w:firstLine="284"/>
        <w:rPr>
          <w:sz w:val="20"/>
          <w:szCs w:val="20"/>
        </w:rPr>
      </w:pPr>
      <w:r w:rsidRPr="00014B0E">
        <w:rPr>
          <w:sz w:val="20"/>
          <w:szCs w:val="20"/>
        </w:rPr>
        <w:t xml:space="preserve">O presente documento está baseado no Estudo Técnico Preliminar – ETP </w:t>
      </w:r>
    </w:p>
    <w:p w14:paraId="14E4FEC7" w14:textId="77777777" w:rsidR="00A270E0" w:rsidRPr="00014B0E" w:rsidRDefault="00A270E0" w:rsidP="00A270E0">
      <w:pPr>
        <w:spacing w:line="360" w:lineRule="auto"/>
        <w:ind w:firstLine="284"/>
        <w:rPr>
          <w:sz w:val="20"/>
          <w:szCs w:val="20"/>
        </w:rPr>
      </w:pPr>
    </w:p>
    <w:p w14:paraId="300EC46D" w14:textId="77777777" w:rsidR="00A270E0" w:rsidRPr="00014B0E" w:rsidRDefault="00A270E0" w:rsidP="00A270E0">
      <w:pPr>
        <w:spacing w:line="360" w:lineRule="auto"/>
        <w:ind w:left="284" w:hanging="284"/>
        <w:rPr>
          <w:sz w:val="20"/>
          <w:szCs w:val="20"/>
        </w:rPr>
      </w:pPr>
      <w:r>
        <w:rPr>
          <w:b/>
          <w:sz w:val="20"/>
          <w:szCs w:val="20"/>
        </w:rPr>
        <w:t>4</w:t>
      </w:r>
      <w:r w:rsidRPr="00014B0E">
        <w:rPr>
          <w:b/>
          <w:sz w:val="20"/>
          <w:szCs w:val="20"/>
        </w:rPr>
        <w:t>.</w:t>
      </w:r>
      <w:r>
        <w:rPr>
          <w:b/>
          <w:sz w:val="20"/>
          <w:szCs w:val="20"/>
        </w:rPr>
        <w:t>0</w:t>
      </w:r>
      <w:r w:rsidRPr="00014B0E">
        <w:rPr>
          <w:b/>
          <w:sz w:val="20"/>
          <w:szCs w:val="20"/>
        </w:rPr>
        <w:t>. REQUISITOS DA CONTRATAÇÃO</w:t>
      </w:r>
    </w:p>
    <w:p w14:paraId="419262EA" w14:textId="77777777" w:rsidR="00A270E0" w:rsidRDefault="00A270E0" w:rsidP="00A270E0">
      <w:pPr>
        <w:pStyle w:val="PargrafodaLista"/>
        <w:spacing w:line="360" w:lineRule="auto"/>
        <w:ind w:left="284" w:hanging="284"/>
        <w:jc w:val="both"/>
        <w:rPr>
          <w:rFonts w:ascii="Arial" w:eastAsia="Arial" w:hAnsi="Arial" w:cs="Arial"/>
          <w:color w:val="000000"/>
          <w:sz w:val="20"/>
          <w:szCs w:val="20"/>
          <w:lang w:eastAsia="pt-BR"/>
          <w14:ligatures w14:val="standardContextual"/>
        </w:rPr>
      </w:pPr>
      <w:r w:rsidRPr="00014B0E">
        <w:rPr>
          <w:rFonts w:ascii="Arial" w:eastAsia="Arial" w:hAnsi="Arial" w:cs="Arial"/>
          <w:color w:val="000000"/>
          <w:sz w:val="20"/>
          <w:szCs w:val="20"/>
          <w:lang w:eastAsia="pt-BR"/>
          <w14:ligatures w14:val="standardContextual"/>
        </w:rPr>
        <w:t>Conforme o item 2.3 do estudo técnico preliminar- ETP- para levantamento topográfico e sondagens</w:t>
      </w:r>
      <w:r>
        <w:rPr>
          <w:rFonts w:ascii="Arial" w:eastAsia="Arial" w:hAnsi="Arial" w:cs="Arial"/>
          <w:color w:val="000000"/>
          <w:sz w:val="20"/>
          <w:szCs w:val="20"/>
          <w:lang w:eastAsia="pt-BR"/>
          <w14:ligatures w14:val="standardContextual"/>
        </w:rPr>
        <w:t>.</w:t>
      </w:r>
    </w:p>
    <w:p w14:paraId="27E97244" w14:textId="77777777" w:rsidR="00A270E0" w:rsidRDefault="00A270E0" w:rsidP="00A270E0">
      <w:pPr>
        <w:pStyle w:val="PargrafodaLista"/>
        <w:spacing w:line="360" w:lineRule="auto"/>
        <w:ind w:left="284" w:hanging="284"/>
        <w:jc w:val="both"/>
        <w:rPr>
          <w:rFonts w:ascii="Arial" w:eastAsia="Arial" w:hAnsi="Arial" w:cs="Arial"/>
          <w:color w:val="000000"/>
          <w:sz w:val="20"/>
          <w:szCs w:val="20"/>
          <w:lang w:eastAsia="pt-BR"/>
          <w14:ligatures w14:val="standardContextual"/>
        </w:rPr>
      </w:pPr>
    </w:p>
    <w:p w14:paraId="41D16A94" w14:textId="77777777" w:rsidR="00A270E0" w:rsidRPr="00DC0101" w:rsidRDefault="00A270E0" w:rsidP="00A270E0">
      <w:pPr>
        <w:pStyle w:val="PargrafodaLista"/>
        <w:spacing w:line="360" w:lineRule="auto"/>
        <w:ind w:left="284" w:hanging="284"/>
        <w:jc w:val="both"/>
        <w:rPr>
          <w:rFonts w:ascii="Arial" w:eastAsia="Arial" w:hAnsi="Arial" w:cs="Arial"/>
          <w:color w:val="000000"/>
          <w:sz w:val="20"/>
          <w:szCs w:val="20"/>
          <w:lang w:eastAsia="pt-BR"/>
          <w14:ligatures w14:val="standardContextual"/>
        </w:rPr>
      </w:pPr>
    </w:p>
    <w:p w14:paraId="19F27B5F" w14:textId="77777777" w:rsidR="00A270E0" w:rsidRPr="00014B0E" w:rsidRDefault="00A270E0" w:rsidP="00A270E0">
      <w:pPr>
        <w:spacing w:line="265" w:lineRule="auto"/>
        <w:ind w:left="284" w:hanging="284"/>
        <w:rPr>
          <w:b/>
          <w:sz w:val="20"/>
          <w:szCs w:val="20"/>
        </w:rPr>
      </w:pPr>
      <w:r>
        <w:rPr>
          <w:b/>
          <w:sz w:val="20"/>
          <w:szCs w:val="20"/>
        </w:rPr>
        <w:t>4</w:t>
      </w:r>
      <w:r w:rsidRPr="00014B0E">
        <w:rPr>
          <w:b/>
          <w:sz w:val="20"/>
          <w:szCs w:val="20"/>
        </w:rPr>
        <w:t>.</w:t>
      </w:r>
      <w:r>
        <w:rPr>
          <w:b/>
          <w:sz w:val="20"/>
          <w:szCs w:val="20"/>
        </w:rPr>
        <w:t>1</w:t>
      </w:r>
      <w:r w:rsidRPr="00014B0E">
        <w:rPr>
          <w:b/>
          <w:sz w:val="20"/>
          <w:szCs w:val="20"/>
        </w:rPr>
        <w:t>. Análise dos riscos da contratação</w:t>
      </w:r>
    </w:p>
    <w:p w14:paraId="0673A98E" w14:textId="77777777" w:rsidR="00A270E0" w:rsidRPr="00014B0E" w:rsidRDefault="00A270E0" w:rsidP="00A270E0">
      <w:pPr>
        <w:spacing w:line="265" w:lineRule="auto"/>
        <w:ind w:left="284" w:hanging="284"/>
        <w:rPr>
          <w:sz w:val="20"/>
          <w:szCs w:val="20"/>
        </w:rPr>
      </w:pPr>
    </w:p>
    <w:tbl>
      <w:tblPr>
        <w:tblStyle w:val="TableGrid"/>
        <w:tblW w:w="9520" w:type="dxa"/>
        <w:jc w:val="center"/>
        <w:tblInd w:w="0" w:type="dxa"/>
        <w:tblLayout w:type="fixed"/>
        <w:tblCellMar>
          <w:top w:w="58" w:type="dxa"/>
          <w:left w:w="48" w:type="dxa"/>
          <w:right w:w="46" w:type="dxa"/>
        </w:tblCellMar>
        <w:tblLook w:val="04A0" w:firstRow="1" w:lastRow="0" w:firstColumn="1" w:lastColumn="0" w:noHBand="0" w:noVBand="1"/>
      </w:tblPr>
      <w:tblGrid>
        <w:gridCol w:w="2542"/>
        <w:gridCol w:w="850"/>
        <w:gridCol w:w="2694"/>
        <w:gridCol w:w="2076"/>
        <w:gridCol w:w="1358"/>
      </w:tblGrid>
      <w:tr w:rsidR="00A270E0" w:rsidRPr="00014B0E" w14:paraId="3E2A0BBC" w14:textId="77777777" w:rsidTr="00BA0299">
        <w:trPr>
          <w:trHeight w:val="275"/>
          <w:jc w:val="center"/>
        </w:trPr>
        <w:tc>
          <w:tcPr>
            <w:tcW w:w="2542" w:type="dxa"/>
            <w:tcBorders>
              <w:top w:val="single" w:sz="8" w:space="0" w:color="646464"/>
              <w:left w:val="single" w:sz="8" w:space="0" w:color="646464"/>
              <w:bottom w:val="single" w:sz="4" w:space="0" w:color="000000"/>
              <w:right w:val="single" w:sz="4" w:space="0" w:color="000000"/>
            </w:tcBorders>
          </w:tcPr>
          <w:p w14:paraId="1E3C6F59" w14:textId="77777777" w:rsidR="00A270E0" w:rsidRPr="00F85226" w:rsidRDefault="00A270E0" w:rsidP="00BA0299">
            <w:pPr>
              <w:spacing w:line="259" w:lineRule="auto"/>
              <w:ind w:left="284" w:hanging="284"/>
              <w:jc w:val="center"/>
              <w:rPr>
                <w:sz w:val="18"/>
                <w:szCs w:val="18"/>
              </w:rPr>
            </w:pPr>
            <w:r w:rsidRPr="00F85226">
              <w:rPr>
                <w:b/>
                <w:sz w:val="18"/>
                <w:szCs w:val="18"/>
              </w:rPr>
              <w:lastRenderedPageBreak/>
              <w:t>Risco</w:t>
            </w:r>
          </w:p>
        </w:tc>
        <w:tc>
          <w:tcPr>
            <w:tcW w:w="850" w:type="dxa"/>
            <w:tcBorders>
              <w:top w:val="single" w:sz="8" w:space="0" w:color="646464"/>
              <w:left w:val="single" w:sz="4" w:space="0" w:color="000000"/>
              <w:bottom w:val="single" w:sz="4" w:space="0" w:color="000000"/>
              <w:right w:val="single" w:sz="4" w:space="0" w:color="000000"/>
            </w:tcBorders>
          </w:tcPr>
          <w:p w14:paraId="0F887D1B" w14:textId="77777777" w:rsidR="00A270E0" w:rsidRPr="00F85226" w:rsidRDefault="00A270E0" w:rsidP="00BA0299">
            <w:pPr>
              <w:spacing w:line="259" w:lineRule="auto"/>
              <w:ind w:right="11"/>
              <w:rPr>
                <w:sz w:val="18"/>
                <w:szCs w:val="18"/>
              </w:rPr>
            </w:pPr>
            <w:r w:rsidRPr="00F85226">
              <w:rPr>
                <w:b/>
                <w:sz w:val="18"/>
                <w:szCs w:val="18"/>
              </w:rPr>
              <w:t>Probabilidade</w:t>
            </w:r>
          </w:p>
        </w:tc>
        <w:tc>
          <w:tcPr>
            <w:tcW w:w="2694" w:type="dxa"/>
            <w:tcBorders>
              <w:top w:val="single" w:sz="8" w:space="0" w:color="646464"/>
              <w:left w:val="single" w:sz="4" w:space="0" w:color="000000"/>
              <w:bottom w:val="single" w:sz="4" w:space="0" w:color="000000"/>
              <w:right w:val="single" w:sz="4" w:space="0" w:color="000000"/>
            </w:tcBorders>
          </w:tcPr>
          <w:p w14:paraId="02342B23" w14:textId="77777777" w:rsidR="00A270E0" w:rsidRPr="00F85226" w:rsidRDefault="00A270E0" w:rsidP="00BA0299">
            <w:pPr>
              <w:spacing w:line="259" w:lineRule="auto"/>
              <w:ind w:left="284" w:right="8" w:hanging="284"/>
              <w:jc w:val="center"/>
              <w:rPr>
                <w:sz w:val="18"/>
                <w:szCs w:val="18"/>
              </w:rPr>
            </w:pPr>
            <w:r w:rsidRPr="00F85226">
              <w:rPr>
                <w:b/>
                <w:sz w:val="18"/>
                <w:szCs w:val="18"/>
              </w:rPr>
              <w:t>Ação Preventiva</w:t>
            </w:r>
          </w:p>
        </w:tc>
        <w:tc>
          <w:tcPr>
            <w:tcW w:w="2076" w:type="dxa"/>
            <w:tcBorders>
              <w:top w:val="single" w:sz="8" w:space="0" w:color="646464"/>
              <w:left w:val="single" w:sz="4" w:space="0" w:color="000000"/>
              <w:bottom w:val="single" w:sz="4" w:space="0" w:color="000000"/>
              <w:right w:val="single" w:sz="4" w:space="0" w:color="000000"/>
            </w:tcBorders>
          </w:tcPr>
          <w:p w14:paraId="26678547" w14:textId="77777777" w:rsidR="00A270E0" w:rsidRPr="00F85226" w:rsidRDefault="00A270E0" w:rsidP="00BA0299">
            <w:pPr>
              <w:spacing w:line="259" w:lineRule="auto"/>
              <w:ind w:left="284" w:right="13" w:hanging="284"/>
              <w:jc w:val="center"/>
              <w:rPr>
                <w:sz w:val="18"/>
                <w:szCs w:val="18"/>
              </w:rPr>
            </w:pPr>
            <w:r w:rsidRPr="00F85226">
              <w:rPr>
                <w:b/>
                <w:sz w:val="18"/>
                <w:szCs w:val="18"/>
              </w:rPr>
              <w:t>Ação de Contingência</w:t>
            </w:r>
          </w:p>
        </w:tc>
        <w:tc>
          <w:tcPr>
            <w:tcW w:w="1358" w:type="dxa"/>
            <w:tcBorders>
              <w:top w:val="single" w:sz="8" w:space="0" w:color="646464"/>
              <w:left w:val="single" w:sz="4" w:space="0" w:color="000000"/>
              <w:bottom w:val="single" w:sz="4" w:space="0" w:color="000000"/>
              <w:right w:val="single" w:sz="8" w:space="0" w:color="646464"/>
            </w:tcBorders>
          </w:tcPr>
          <w:p w14:paraId="6C70CB09" w14:textId="77777777" w:rsidR="00A270E0" w:rsidRPr="00F85226" w:rsidRDefault="00A270E0" w:rsidP="00BA0299">
            <w:pPr>
              <w:spacing w:line="259" w:lineRule="auto"/>
              <w:ind w:left="284" w:right="30" w:hanging="284"/>
              <w:jc w:val="center"/>
              <w:rPr>
                <w:sz w:val="18"/>
                <w:szCs w:val="18"/>
              </w:rPr>
            </w:pPr>
            <w:r w:rsidRPr="00F85226">
              <w:rPr>
                <w:b/>
                <w:sz w:val="18"/>
                <w:szCs w:val="18"/>
              </w:rPr>
              <w:t>Responsável</w:t>
            </w:r>
          </w:p>
        </w:tc>
      </w:tr>
      <w:tr w:rsidR="00A270E0" w:rsidRPr="00014B0E" w14:paraId="1D7AA757" w14:textId="77777777" w:rsidTr="00BA0299">
        <w:trPr>
          <w:trHeight w:val="250"/>
          <w:jc w:val="center"/>
        </w:trPr>
        <w:tc>
          <w:tcPr>
            <w:tcW w:w="9520" w:type="dxa"/>
            <w:gridSpan w:val="5"/>
            <w:tcBorders>
              <w:top w:val="single" w:sz="4" w:space="0" w:color="000000"/>
              <w:left w:val="single" w:sz="8" w:space="0" w:color="646464"/>
              <w:bottom w:val="single" w:sz="4" w:space="0" w:color="000000"/>
              <w:right w:val="single" w:sz="8" w:space="0" w:color="646464"/>
            </w:tcBorders>
          </w:tcPr>
          <w:p w14:paraId="6E1101B0" w14:textId="77777777" w:rsidR="00A270E0" w:rsidRPr="00F85226" w:rsidRDefault="00A270E0" w:rsidP="00BA0299">
            <w:pPr>
              <w:spacing w:after="160" w:line="259" w:lineRule="auto"/>
              <w:ind w:left="284" w:hanging="284"/>
              <w:jc w:val="center"/>
              <w:rPr>
                <w:sz w:val="18"/>
                <w:szCs w:val="18"/>
              </w:rPr>
            </w:pPr>
            <w:r w:rsidRPr="00F85226">
              <w:rPr>
                <w:b/>
                <w:sz w:val="18"/>
                <w:szCs w:val="18"/>
              </w:rPr>
              <w:t>EDITAL</w:t>
            </w:r>
          </w:p>
        </w:tc>
      </w:tr>
      <w:tr w:rsidR="00A270E0" w:rsidRPr="00014B0E" w14:paraId="0E57671E" w14:textId="77777777" w:rsidTr="00BA0299">
        <w:trPr>
          <w:trHeight w:val="2060"/>
          <w:jc w:val="center"/>
        </w:trPr>
        <w:tc>
          <w:tcPr>
            <w:tcW w:w="2542" w:type="dxa"/>
            <w:tcBorders>
              <w:top w:val="single" w:sz="4" w:space="0" w:color="000000"/>
              <w:left w:val="single" w:sz="8" w:space="0" w:color="646464"/>
              <w:bottom w:val="single" w:sz="4" w:space="0" w:color="000000"/>
              <w:right w:val="single" w:sz="4" w:space="0" w:color="000000"/>
            </w:tcBorders>
            <w:vAlign w:val="center"/>
          </w:tcPr>
          <w:p w14:paraId="05726563" w14:textId="77777777" w:rsidR="00A270E0" w:rsidRPr="00F85226" w:rsidRDefault="00A270E0" w:rsidP="00BA0299">
            <w:pPr>
              <w:spacing w:line="259" w:lineRule="auto"/>
              <w:ind w:left="284" w:hanging="284"/>
              <w:rPr>
                <w:sz w:val="18"/>
                <w:szCs w:val="18"/>
              </w:rPr>
            </w:pPr>
            <w:r w:rsidRPr="00F85226">
              <w:rPr>
                <w:sz w:val="18"/>
                <w:szCs w:val="18"/>
              </w:rPr>
              <w:t>Impugnação ao Edital.</w:t>
            </w:r>
          </w:p>
        </w:tc>
        <w:tc>
          <w:tcPr>
            <w:tcW w:w="850" w:type="dxa"/>
            <w:tcBorders>
              <w:top w:val="single" w:sz="4" w:space="0" w:color="000000"/>
              <w:left w:val="single" w:sz="4" w:space="0" w:color="000000"/>
              <w:bottom w:val="single" w:sz="4" w:space="0" w:color="000000"/>
              <w:right w:val="single" w:sz="4" w:space="0" w:color="000000"/>
            </w:tcBorders>
            <w:vAlign w:val="center"/>
          </w:tcPr>
          <w:p w14:paraId="10A843F6" w14:textId="77777777" w:rsidR="00A270E0" w:rsidRPr="00F85226" w:rsidRDefault="00A270E0" w:rsidP="00BA0299">
            <w:pPr>
              <w:spacing w:after="11" w:line="259" w:lineRule="auto"/>
              <w:ind w:left="284" w:right="11" w:hanging="284"/>
              <w:rPr>
                <w:sz w:val="18"/>
                <w:szCs w:val="18"/>
              </w:rPr>
            </w:pPr>
            <w:r w:rsidRPr="00F85226">
              <w:rPr>
                <w:sz w:val="18"/>
                <w:szCs w:val="18"/>
              </w:rPr>
              <w:t>Baixa</w:t>
            </w:r>
          </w:p>
          <w:p w14:paraId="2243E24D" w14:textId="77777777" w:rsidR="00A270E0" w:rsidRPr="00F85226" w:rsidRDefault="00A270E0" w:rsidP="00BA0299">
            <w:pPr>
              <w:spacing w:line="259" w:lineRule="auto"/>
              <w:ind w:left="284" w:hanging="284"/>
              <w:rPr>
                <w:sz w:val="18"/>
                <w:szCs w:val="18"/>
              </w:rPr>
            </w:pPr>
            <w:r w:rsidRPr="00F85226">
              <w:rPr>
                <w:sz w:val="18"/>
                <w:szCs w:val="18"/>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214D64B7" w14:textId="77777777" w:rsidR="00A270E0" w:rsidRPr="00F85226" w:rsidRDefault="00A270E0" w:rsidP="00BA0299">
            <w:pPr>
              <w:spacing w:after="9" w:line="259" w:lineRule="auto"/>
              <w:rPr>
                <w:sz w:val="18"/>
                <w:szCs w:val="18"/>
              </w:rPr>
            </w:pPr>
          </w:p>
          <w:p w14:paraId="311D718F" w14:textId="77777777" w:rsidR="00A270E0" w:rsidRPr="00F85226" w:rsidRDefault="00A270E0" w:rsidP="00BA0299">
            <w:pPr>
              <w:spacing w:line="259" w:lineRule="auto"/>
              <w:ind w:right="78"/>
              <w:rPr>
                <w:sz w:val="18"/>
                <w:szCs w:val="18"/>
              </w:rPr>
            </w:pPr>
            <w:r w:rsidRPr="00F85226">
              <w:rPr>
                <w:sz w:val="18"/>
                <w:szCs w:val="18"/>
              </w:rPr>
              <w:t>Análise pormenorizada dos itens exigidos no Edital, de forma a não extrapolar as regulamentações previstas em Lei.</w:t>
            </w:r>
          </w:p>
          <w:p w14:paraId="519A53D0" w14:textId="77777777" w:rsidR="00A270E0" w:rsidRPr="00F85226" w:rsidRDefault="00A270E0" w:rsidP="00BA0299">
            <w:pPr>
              <w:spacing w:line="259" w:lineRule="auto"/>
              <w:ind w:left="284" w:hanging="284"/>
              <w:rPr>
                <w:sz w:val="18"/>
                <w:szCs w:val="18"/>
              </w:rPr>
            </w:pPr>
            <w:r w:rsidRPr="00F85226">
              <w:rPr>
                <w:sz w:val="18"/>
                <w:szCs w:val="18"/>
              </w:rPr>
              <w:t>Especificar o serviço de forma</w:t>
            </w:r>
          </w:p>
          <w:p w14:paraId="288E3CBD" w14:textId="77777777" w:rsidR="00A270E0" w:rsidRPr="00F85226" w:rsidRDefault="00A270E0" w:rsidP="00BA0299">
            <w:pPr>
              <w:spacing w:after="31" w:line="313" w:lineRule="auto"/>
              <w:ind w:left="284" w:hanging="284"/>
              <w:rPr>
                <w:sz w:val="18"/>
                <w:szCs w:val="18"/>
              </w:rPr>
            </w:pPr>
            <w:r w:rsidRPr="00F85226">
              <w:rPr>
                <w:sz w:val="18"/>
                <w:szCs w:val="18"/>
              </w:rPr>
              <w:t>concisa e coerente com que o mercado pode oferecer.</w:t>
            </w:r>
          </w:p>
          <w:p w14:paraId="73BCE0E5" w14:textId="77777777" w:rsidR="00A270E0" w:rsidRPr="00F85226" w:rsidRDefault="00A270E0" w:rsidP="00BA0299">
            <w:pPr>
              <w:spacing w:line="259" w:lineRule="auto"/>
              <w:ind w:left="284" w:hanging="284"/>
              <w:rPr>
                <w:sz w:val="18"/>
                <w:szCs w:val="18"/>
              </w:rPr>
            </w:pPr>
            <w:r w:rsidRPr="00F85226">
              <w:rPr>
                <w:sz w:val="18"/>
                <w:szCs w:val="18"/>
              </w:rPr>
              <w:t>Observar atentamente as</w:t>
            </w:r>
          </w:p>
          <w:p w14:paraId="300CA0E9" w14:textId="77777777" w:rsidR="00A270E0" w:rsidRPr="00F85226" w:rsidRDefault="00A270E0" w:rsidP="00BA0299">
            <w:pPr>
              <w:spacing w:line="259" w:lineRule="auto"/>
              <w:ind w:left="284" w:right="255" w:hanging="284"/>
              <w:rPr>
                <w:sz w:val="18"/>
                <w:szCs w:val="18"/>
              </w:rPr>
            </w:pPr>
            <w:r w:rsidRPr="00F85226">
              <w:rPr>
                <w:sz w:val="18"/>
                <w:szCs w:val="18"/>
              </w:rPr>
              <w:t xml:space="preserve">regulamentações na condução do processo licitatório.  </w:t>
            </w:r>
          </w:p>
        </w:tc>
        <w:tc>
          <w:tcPr>
            <w:tcW w:w="2076" w:type="dxa"/>
            <w:tcBorders>
              <w:top w:val="single" w:sz="4" w:space="0" w:color="000000"/>
              <w:left w:val="single" w:sz="4" w:space="0" w:color="000000"/>
              <w:bottom w:val="single" w:sz="4" w:space="0" w:color="000000"/>
              <w:right w:val="single" w:sz="4" w:space="0" w:color="000000"/>
            </w:tcBorders>
            <w:vAlign w:val="center"/>
          </w:tcPr>
          <w:p w14:paraId="6F85DDE3" w14:textId="77777777" w:rsidR="00A270E0" w:rsidRPr="00F85226" w:rsidRDefault="00A270E0" w:rsidP="00BA0299">
            <w:pPr>
              <w:spacing w:line="278" w:lineRule="auto"/>
              <w:ind w:right="16"/>
              <w:rPr>
                <w:sz w:val="18"/>
                <w:szCs w:val="18"/>
              </w:rPr>
            </w:pPr>
            <w:r w:rsidRPr="00F85226">
              <w:rPr>
                <w:sz w:val="18"/>
                <w:szCs w:val="18"/>
              </w:rPr>
              <w:t>Tomar as providências necessárias ao saneamento do processo no menor prazo possível, de modo a permitir a realização da licitação.</w:t>
            </w:r>
          </w:p>
          <w:p w14:paraId="7D9E4619" w14:textId="77777777" w:rsidR="00A270E0" w:rsidRPr="00F85226" w:rsidRDefault="00A270E0" w:rsidP="00BA0299">
            <w:pPr>
              <w:spacing w:line="259" w:lineRule="auto"/>
              <w:ind w:left="284" w:hanging="284"/>
              <w:rPr>
                <w:sz w:val="18"/>
                <w:szCs w:val="18"/>
              </w:rPr>
            </w:pPr>
            <w:r w:rsidRPr="00F85226">
              <w:rPr>
                <w:sz w:val="18"/>
                <w:szCs w:val="18"/>
              </w:rPr>
              <w:t xml:space="preserve"> </w:t>
            </w:r>
          </w:p>
        </w:tc>
        <w:tc>
          <w:tcPr>
            <w:tcW w:w="1358" w:type="dxa"/>
            <w:tcBorders>
              <w:top w:val="single" w:sz="4" w:space="0" w:color="000000"/>
              <w:left w:val="single" w:sz="4" w:space="0" w:color="000000"/>
              <w:bottom w:val="single" w:sz="4" w:space="0" w:color="000000"/>
              <w:right w:val="single" w:sz="8" w:space="0" w:color="646464"/>
            </w:tcBorders>
            <w:vAlign w:val="center"/>
          </w:tcPr>
          <w:p w14:paraId="3BF41801" w14:textId="77777777" w:rsidR="00A270E0" w:rsidRPr="00F85226" w:rsidRDefault="00A270E0" w:rsidP="00BA0299">
            <w:pPr>
              <w:spacing w:line="330" w:lineRule="auto"/>
              <w:rPr>
                <w:sz w:val="18"/>
                <w:szCs w:val="18"/>
              </w:rPr>
            </w:pPr>
            <w:r w:rsidRPr="00F85226">
              <w:rPr>
                <w:sz w:val="18"/>
                <w:szCs w:val="18"/>
              </w:rPr>
              <w:t>Diretoria de Compras.</w:t>
            </w:r>
          </w:p>
          <w:p w14:paraId="1E49BFFF" w14:textId="77777777" w:rsidR="00A270E0" w:rsidRPr="00F85226" w:rsidRDefault="00A270E0" w:rsidP="00BA0299">
            <w:pPr>
              <w:spacing w:line="259" w:lineRule="auto"/>
              <w:ind w:left="284" w:hanging="284"/>
              <w:rPr>
                <w:sz w:val="18"/>
                <w:szCs w:val="18"/>
              </w:rPr>
            </w:pPr>
            <w:r w:rsidRPr="00F85226">
              <w:rPr>
                <w:sz w:val="18"/>
                <w:szCs w:val="18"/>
              </w:rPr>
              <w:t>Diretoria de Licitações.</w:t>
            </w:r>
          </w:p>
        </w:tc>
      </w:tr>
      <w:tr w:rsidR="00A270E0" w:rsidRPr="00014B0E" w14:paraId="45DC3B1D" w14:textId="77777777" w:rsidTr="00BA0299">
        <w:trPr>
          <w:trHeight w:val="1140"/>
          <w:jc w:val="center"/>
        </w:trPr>
        <w:tc>
          <w:tcPr>
            <w:tcW w:w="2542" w:type="dxa"/>
            <w:tcBorders>
              <w:top w:val="single" w:sz="4" w:space="0" w:color="000000"/>
              <w:left w:val="single" w:sz="8" w:space="0" w:color="646464"/>
              <w:bottom w:val="single" w:sz="4" w:space="0" w:color="000000"/>
              <w:right w:val="single" w:sz="4" w:space="0" w:color="000000"/>
            </w:tcBorders>
            <w:vAlign w:val="center"/>
          </w:tcPr>
          <w:p w14:paraId="4A1B9655" w14:textId="77777777" w:rsidR="00A270E0" w:rsidRPr="00F85226" w:rsidRDefault="00A270E0" w:rsidP="00BA0299">
            <w:pPr>
              <w:spacing w:line="278" w:lineRule="auto"/>
              <w:ind w:left="284" w:right="43" w:hanging="284"/>
              <w:rPr>
                <w:sz w:val="18"/>
                <w:szCs w:val="18"/>
              </w:rPr>
            </w:pPr>
            <w:r w:rsidRPr="00F85226">
              <w:rPr>
                <w:sz w:val="18"/>
                <w:szCs w:val="18"/>
              </w:rPr>
              <w:t>Licitação sem vencedor habilitado.</w:t>
            </w:r>
          </w:p>
          <w:p w14:paraId="1F6309B5" w14:textId="77777777" w:rsidR="00A270E0" w:rsidRPr="00F85226" w:rsidRDefault="00A270E0" w:rsidP="00BA0299">
            <w:pPr>
              <w:spacing w:line="259" w:lineRule="auto"/>
              <w:ind w:left="284" w:hanging="284"/>
              <w:rPr>
                <w:sz w:val="18"/>
                <w:szCs w:val="18"/>
              </w:rPr>
            </w:pPr>
            <w:r w:rsidRPr="00F85226">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35781B87" w14:textId="77777777" w:rsidR="00A270E0" w:rsidRPr="00F85226" w:rsidRDefault="00A270E0" w:rsidP="00BA0299">
            <w:pPr>
              <w:spacing w:line="259" w:lineRule="auto"/>
              <w:ind w:left="284" w:right="40" w:hanging="284"/>
              <w:rPr>
                <w:sz w:val="18"/>
                <w:szCs w:val="18"/>
              </w:rPr>
            </w:pPr>
            <w:r w:rsidRPr="00F85226">
              <w:rPr>
                <w:sz w:val="18"/>
                <w:szCs w:val="18"/>
              </w:rPr>
              <w:t>Baixa</w:t>
            </w:r>
          </w:p>
        </w:tc>
        <w:tc>
          <w:tcPr>
            <w:tcW w:w="2694" w:type="dxa"/>
            <w:tcBorders>
              <w:top w:val="single" w:sz="4" w:space="0" w:color="000000"/>
              <w:left w:val="single" w:sz="4" w:space="0" w:color="000000"/>
              <w:bottom w:val="single" w:sz="4" w:space="0" w:color="000000"/>
              <w:right w:val="single" w:sz="4" w:space="0" w:color="000000"/>
            </w:tcBorders>
          </w:tcPr>
          <w:p w14:paraId="5BC4DB6A" w14:textId="77777777" w:rsidR="00A270E0" w:rsidRPr="00F85226" w:rsidRDefault="00A270E0" w:rsidP="00BA0299">
            <w:pPr>
              <w:spacing w:after="10" w:line="259" w:lineRule="auto"/>
              <w:ind w:left="284" w:hanging="284"/>
              <w:rPr>
                <w:sz w:val="18"/>
                <w:szCs w:val="18"/>
              </w:rPr>
            </w:pPr>
            <w:r w:rsidRPr="00F85226">
              <w:rPr>
                <w:sz w:val="18"/>
                <w:szCs w:val="18"/>
              </w:rPr>
              <w:t xml:space="preserve"> </w:t>
            </w:r>
          </w:p>
          <w:p w14:paraId="2A225564" w14:textId="77777777" w:rsidR="00A270E0" w:rsidRPr="00F85226" w:rsidRDefault="00A270E0" w:rsidP="00BA0299">
            <w:pPr>
              <w:spacing w:line="259" w:lineRule="auto"/>
              <w:ind w:right="31"/>
              <w:rPr>
                <w:sz w:val="18"/>
                <w:szCs w:val="18"/>
              </w:rPr>
            </w:pPr>
            <w:r w:rsidRPr="00F85226">
              <w:rPr>
                <w:sz w:val="18"/>
                <w:szCs w:val="18"/>
              </w:rPr>
              <w:t>Verificar as exigências solicitadas e analisar se encontram-se compatíveis com a realidade do mercado.</w:t>
            </w:r>
          </w:p>
          <w:p w14:paraId="023295AE" w14:textId="77777777" w:rsidR="00A270E0" w:rsidRPr="00F85226" w:rsidRDefault="00A270E0" w:rsidP="00BA0299">
            <w:pPr>
              <w:spacing w:line="259" w:lineRule="auto"/>
              <w:ind w:left="284" w:hanging="284"/>
              <w:rPr>
                <w:sz w:val="18"/>
                <w:szCs w:val="18"/>
              </w:rPr>
            </w:pPr>
            <w:r w:rsidRPr="00F85226">
              <w:rPr>
                <w:sz w:val="18"/>
                <w:szCs w:val="18"/>
              </w:rPr>
              <w:t>Dar ampla publicidade ao edital.</w:t>
            </w:r>
          </w:p>
          <w:p w14:paraId="69A4D819" w14:textId="77777777" w:rsidR="00A270E0" w:rsidRPr="00F85226" w:rsidRDefault="00A270E0" w:rsidP="00BA0299">
            <w:pPr>
              <w:spacing w:line="259" w:lineRule="auto"/>
              <w:ind w:left="284" w:hanging="284"/>
              <w:rPr>
                <w:sz w:val="18"/>
                <w:szCs w:val="18"/>
              </w:rPr>
            </w:pPr>
            <w:r w:rsidRPr="00F85226">
              <w:rPr>
                <w:sz w:val="18"/>
                <w:szCs w:val="18"/>
              </w:rPr>
              <w:t xml:space="preserve"> </w:t>
            </w:r>
          </w:p>
        </w:tc>
        <w:tc>
          <w:tcPr>
            <w:tcW w:w="2076" w:type="dxa"/>
            <w:tcBorders>
              <w:top w:val="single" w:sz="4" w:space="0" w:color="000000"/>
              <w:left w:val="single" w:sz="4" w:space="0" w:color="000000"/>
              <w:bottom w:val="single" w:sz="4" w:space="0" w:color="000000"/>
              <w:right w:val="single" w:sz="4" w:space="0" w:color="000000"/>
            </w:tcBorders>
            <w:vAlign w:val="center"/>
          </w:tcPr>
          <w:p w14:paraId="74033782" w14:textId="77777777" w:rsidR="00A270E0" w:rsidRPr="00F85226" w:rsidRDefault="00A270E0" w:rsidP="00BA0299">
            <w:pPr>
              <w:spacing w:line="259" w:lineRule="auto"/>
              <w:rPr>
                <w:sz w:val="18"/>
                <w:szCs w:val="18"/>
              </w:rPr>
            </w:pPr>
            <w:r w:rsidRPr="00F85226">
              <w:rPr>
                <w:sz w:val="18"/>
                <w:szCs w:val="18"/>
              </w:rPr>
              <w:t>Revisar as exigências do edital.</w:t>
            </w:r>
          </w:p>
        </w:tc>
        <w:tc>
          <w:tcPr>
            <w:tcW w:w="1358" w:type="dxa"/>
            <w:tcBorders>
              <w:top w:val="single" w:sz="4" w:space="0" w:color="000000"/>
              <w:left w:val="single" w:sz="4" w:space="0" w:color="000000"/>
              <w:bottom w:val="single" w:sz="4" w:space="0" w:color="000000"/>
              <w:right w:val="single" w:sz="8" w:space="0" w:color="646464"/>
            </w:tcBorders>
            <w:vAlign w:val="center"/>
          </w:tcPr>
          <w:p w14:paraId="3A7573CF" w14:textId="77777777" w:rsidR="00A270E0" w:rsidRPr="00F85226" w:rsidRDefault="00A270E0" w:rsidP="00BA0299">
            <w:pPr>
              <w:spacing w:after="41" w:line="259" w:lineRule="auto"/>
              <w:ind w:left="284" w:hanging="284"/>
              <w:rPr>
                <w:sz w:val="18"/>
                <w:szCs w:val="18"/>
              </w:rPr>
            </w:pPr>
            <w:r w:rsidRPr="00F85226">
              <w:rPr>
                <w:sz w:val="18"/>
                <w:szCs w:val="18"/>
              </w:rPr>
              <w:t>Diretoria de</w:t>
            </w:r>
          </w:p>
          <w:p w14:paraId="46E89029" w14:textId="77777777" w:rsidR="00A270E0" w:rsidRPr="00F85226" w:rsidRDefault="00A270E0" w:rsidP="00BA0299">
            <w:pPr>
              <w:spacing w:after="31" w:line="259" w:lineRule="auto"/>
              <w:ind w:left="284" w:hanging="284"/>
              <w:rPr>
                <w:sz w:val="18"/>
                <w:szCs w:val="18"/>
              </w:rPr>
            </w:pPr>
            <w:r w:rsidRPr="00F85226">
              <w:rPr>
                <w:sz w:val="18"/>
                <w:szCs w:val="18"/>
              </w:rPr>
              <w:t>Compra</w:t>
            </w:r>
          </w:p>
          <w:p w14:paraId="62EF4511" w14:textId="77777777" w:rsidR="00A270E0" w:rsidRPr="00F85226" w:rsidRDefault="00A270E0" w:rsidP="00BA0299">
            <w:pPr>
              <w:spacing w:after="31" w:line="259" w:lineRule="auto"/>
              <w:ind w:left="284" w:hanging="284"/>
              <w:rPr>
                <w:sz w:val="18"/>
                <w:szCs w:val="18"/>
              </w:rPr>
            </w:pPr>
            <w:r w:rsidRPr="00F85226">
              <w:rPr>
                <w:sz w:val="18"/>
                <w:szCs w:val="18"/>
              </w:rPr>
              <w:t>Diretoria de</w:t>
            </w:r>
          </w:p>
          <w:p w14:paraId="103984A8" w14:textId="77777777" w:rsidR="00A270E0" w:rsidRPr="00F85226" w:rsidRDefault="00A270E0" w:rsidP="00BA0299">
            <w:pPr>
              <w:spacing w:after="31" w:line="259" w:lineRule="auto"/>
              <w:ind w:left="284" w:hanging="284"/>
              <w:rPr>
                <w:sz w:val="18"/>
                <w:szCs w:val="18"/>
              </w:rPr>
            </w:pPr>
            <w:r w:rsidRPr="00F85226">
              <w:rPr>
                <w:sz w:val="18"/>
                <w:szCs w:val="18"/>
              </w:rPr>
              <w:t>Licitações.</w:t>
            </w:r>
          </w:p>
          <w:p w14:paraId="09A2CE97" w14:textId="77777777" w:rsidR="00A270E0" w:rsidRPr="00F85226" w:rsidRDefault="00A270E0" w:rsidP="00BA0299">
            <w:pPr>
              <w:spacing w:line="259" w:lineRule="auto"/>
              <w:ind w:left="284" w:hanging="284"/>
              <w:rPr>
                <w:sz w:val="18"/>
                <w:szCs w:val="18"/>
              </w:rPr>
            </w:pPr>
            <w:r w:rsidRPr="00F85226">
              <w:rPr>
                <w:sz w:val="18"/>
                <w:szCs w:val="18"/>
              </w:rPr>
              <w:t xml:space="preserve"> </w:t>
            </w:r>
          </w:p>
        </w:tc>
      </w:tr>
      <w:tr w:rsidR="00A270E0" w:rsidRPr="00014B0E" w14:paraId="75DF7395" w14:textId="77777777" w:rsidTr="00BA0299">
        <w:trPr>
          <w:trHeight w:val="1900"/>
          <w:jc w:val="center"/>
        </w:trPr>
        <w:tc>
          <w:tcPr>
            <w:tcW w:w="2542" w:type="dxa"/>
            <w:tcBorders>
              <w:top w:val="single" w:sz="4" w:space="0" w:color="000000"/>
              <w:left w:val="single" w:sz="8" w:space="0" w:color="646464"/>
              <w:bottom w:val="single" w:sz="4" w:space="0" w:color="000000"/>
              <w:right w:val="single" w:sz="4" w:space="0" w:color="000000"/>
            </w:tcBorders>
            <w:vAlign w:val="center"/>
          </w:tcPr>
          <w:p w14:paraId="2CD4B395" w14:textId="77777777" w:rsidR="00A270E0" w:rsidRPr="00F85226" w:rsidRDefault="00A270E0" w:rsidP="00BA0299">
            <w:pPr>
              <w:spacing w:line="278" w:lineRule="auto"/>
              <w:ind w:left="284" w:hanging="284"/>
              <w:rPr>
                <w:sz w:val="18"/>
                <w:szCs w:val="18"/>
              </w:rPr>
            </w:pPr>
            <w:r w:rsidRPr="00F85226">
              <w:rPr>
                <w:sz w:val="18"/>
                <w:szCs w:val="18"/>
              </w:rPr>
              <w:t>Estimativa de preço em descompasso com os valores de mercado.</w:t>
            </w:r>
          </w:p>
          <w:p w14:paraId="76FA321E" w14:textId="77777777" w:rsidR="00A270E0" w:rsidRPr="00F85226" w:rsidRDefault="00A270E0" w:rsidP="00BA0299">
            <w:pPr>
              <w:spacing w:line="259" w:lineRule="auto"/>
              <w:ind w:left="284" w:hanging="284"/>
              <w:rPr>
                <w:sz w:val="18"/>
                <w:szCs w:val="18"/>
              </w:rPr>
            </w:pPr>
            <w:r w:rsidRPr="00F85226">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7761A4AD" w14:textId="77777777" w:rsidR="00A270E0" w:rsidRPr="00F85226" w:rsidRDefault="00A270E0" w:rsidP="00BA0299">
            <w:pPr>
              <w:spacing w:line="259" w:lineRule="auto"/>
              <w:ind w:left="284" w:right="11" w:hanging="284"/>
              <w:rPr>
                <w:sz w:val="18"/>
                <w:szCs w:val="18"/>
              </w:rPr>
            </w:pPr>
            <w:r w:rsidRPr="00F85226">
              <w:rPr>
                <w:sz w:val="18"/>
                <w:szCs w:val="18"/>
              </w:rPr>
              <w:t>Baixa</w:t>
            </w:r>
          </w:p>
        </w:tc>
        <w:tc>
          <w:tcPr>
            <w:tcW w:w="2694" w:type="dxa"/>
            <w:tcBorders>
              <w:top w:val="single" w:sz="4" w:space="0" w:color="000000"/>
              <w:left w:val="single" w:sz="4" w:space="0" w:color="000000"/>
              <w:bottom w:val="single" w:sz="4" w:space="0" w:color="000000"/>
              <w:right w:val="single" w:sz="4" w:space="0" w:color="000000"/>
            </w:tcBorders>
            <w:vAlign w:val="center"/>
          </w:tcPr>
          <w:p w14:paraId="77F783BF" w14:textId="77777777" w:rsidR="00A270E0" w:rsidRPr="00F85226" w:rsidRDefault="00A270E0" w:rsidP="00BA0299">
            <w:pPr>
              <w:spacing w:line="259" w:lineRule="auto"/>
              <w:ind w:left="284" w:hanging="284"/>
              <w:rPr>
                <w:sz w:val="18"/>
                <w:szCs w:val="18"/>
              </w:rPr>
            </w:pPr>
            <w:r w:rsidRPr="00F85226">
              <w:rPr>
                <w:sz w:val="18"/>
                <w:szCs w:val="18"/>
              </w:rPr>
              <w:t>Realizar extensa e adequada</w:t>
            </w:r>
          </w:p>
          <w:p w14:paraId="6D861CD0" w14:textId="77777777" w:rsidR="00A270E0" w:rsidRPr="00F85226" w:rsidRDefault="00A270E0" w:rsidP="00BA0299">
            <w:pPr>
              <w:spacing w:line="259" w:lineRule="auto"/>
              <w:ind w:left="284" w:hanging="284"/>
              <w:rPr>
                <w:sz w:val="18"/>
                <w:szCs w:val="18"/>
              </w:rPr>
            </w:pPr>
            <w:r w:rsidRPr="00F85226">
              <w:rPr>
                <w:sz w:val="18"/>
                <w:szCs w:val="18"/>
              </w:rPr>
              <w:t>pesquisa de mercado</w:t>
            </w:r>
          </w:p>
        </w:tc>
        <w:tc>
          <w:tcPr>
            <w:tcW w:w="2076" w:type="dxa"/>
            <w:tcBorders>
              <w:top w:val="single" w:sz="4" w:space="0" w:color="000000"/>
              <w:left w:val="single" w:sz="4" w:space="0" w:color="000000"/>
              <w:bottom w:val="single" w:sz="4" w:space="0" w:color="000000"/>
              <w:right w:val="single" w:sz="4" w:space="0" w:color="000000"/>
            </w:tcBorders>
          </w:tcPr>
          <w:p w14:paraId="4D0C3D17" w14:textId="77777777" w:rsidR="00A270E0" w:rsidRPr="00F85226" w:rsidRDefault="00A270E0" w:rsidP="00BA0299">
            <w:pPr>
              <w:spacing w:after="41" w:line="259" w:lineRule="auto"/>
              <w:rPr>
                <w:sz w:val="18"/>
                <w:szCs w:val="18"/>
              </w:rPr>
            </w:pPr>
            <w:r w:rsidRPr="00F85226">
              <w:rPr>
                <w:sz w:val="18"/>
                <w:szCs w:val="18"/>
              </w:rPr>
              <w:t>No caso de preço</w:t>
            </w:r>
          </w:p>
          <w:p w14:paraId="699079FD" w14:textId="77777777" w:rsidR="00A270E0" w:rsidRPr="00F85226" w:rsidRDefault="00A270E0" w:rsidP="00BA0299">
            <w:pPr>
              <w:spacing w:line="319" w:lineRule="auto"/>
              <w:ind w:left="284" w:hanging="284"/>
              <w:rPr>
                <w:sz w:val="18"/>
                <w:szCs w:val="18"/>
              </w:rPr>
            </w:pPr>
            <w:r w:rsidRPr="00F85226">
              <w:rPr>
                <w:sz w:val="18"/>
                <w:szCs w:val="18"/>
              </w:rPr>
              <w:t>elevado, deve o pregoeiro negociar a redução dos valores propostos, tendo como parâmetro os valores do contrato atual.</w:t>
            </w:r>
          </w:p>
          <w:p w14:paraId="66A4C88F" w14:textId="77777777" w:rsidR="00A270E0" w:rsidRPr="00F85226" w:rsidRDefault="00A270E0" w:rsidP="00BA0299">
            <w:pPr>
              <w:spacing w:after="41" w:line="259" w:lineRule="auto"/>
              <w:ind w:left="284" w:hanging="284"/>
              <w:rPr>
                <w:sz w:val="18"/>
                <w:szCs w:val="18"/>
              </w:rPr>
            </w:pPr>
            <w:r w:rsidRPr="00F85226">
              <w:rPr>
                <w:sz w:val="18"/>
                <w:szCs w:val="18"/>
              </w:rPr>
              <w:t>No caso de licitação</w:t>
            </w:r>
          </w:p>
          <w:p w14:paraId="5AAEF422" w14:textId="77777777" w:rsidR="00A270E0" w:rsidRPr="00F85226" w:rsidRDefault="00A270E0" w:rsidP="00BA0299">
            <w:pPr>
              <w:spacing w:line="313" w:lineRule="auto"/>
              <w:ind w:left="284" w:hanging="284"/>
              <w:rPr>
                <w:sz w:val="18"/>
                <w:szCs w:val="18"/>
              </w:rPr>
            </w:pPr>
            <w:r w:rsidRPr="00F85226">
              <w:rPr>
                <w:sz w:val="18"/>
                <w:szCs w:val="18"/>
              </w:rPr>
              <w:t>deserta, avaliar a possibilidade de proceder a contratação direta por dispensa de licitação.</w:t>
            </w:r>
          </w:p>
          <w:p w14:paraId="04D8A28F" w14:textId="77777777" w:rsidR="00A270E0" w:rsidRPr="00F85226" w:rsidRDefault="00A270E0" w:rsidP="00BA0299">
            <w:pPr>
              <w:spacing w:line="259" w:lineRule="auto"/>
              <w:ind w:left="284" w:hanging="284"/>
              <w:rPr>
                <w:sz w:val="18"/>
                <w:szCs w:val="18"/>
              </w:rPr>
            </w:pPr>
            <w:r w:rsidRPr="00F85226">
              <w:rPr>
                <w:sz w:val="18"/>
                <w:szCs w:val="18"/>
              </w:rPr>
              <w:t xml:space="preserve"> </w:t>
            </w:r>
          </w:p>
        </w:tc>
        <w:tc>
          <w:tcPr>
            <w:tcW w:w="1358" w:type="dxa"/>
            <w:tcBorders>
              <w:top w:val="single" w:sz="4" w:space="0" w:color="000000"/>
              <w:left w:val="single" w:sz="4" w:space="0" w:color="000000"/>
              <w:bottom w:val="single" w:sz="4" w:space="0" w:color="000000"/>
              <w:right w:val="single" w:sz="8" w:space="0" w:color="646464"/>
            </w:tcBorders>
            <w:vAlign w:val="center"/>
          </w:tcPr>
          <w:p w14:paraId="05E0F223" w14:textId="77777777" w:rsidR="00A270E0" w:rsidRPr="00F85226" w:rsidRDefault="00A270E0" w:rsidP="00BA0299">
            <w:pPr>
              <w:spacing w:after="41" w:line="259" w:lineRule="auto"/>
              <w:ind w:left="284" w:hanging="284"/>
              <w:rPr>
                <w:sz w:val="18"/>
                <w:szCs w:val="18"/>
              </w:rPr>
            </w:pPr>
            <w:r w:rsidRPr="00F85226">
              <w:rPr>
                <w:sz w:val="18"/>
                <w:szCs w:val="18"/>
              </w:rPr>
              <w:t>Diretoria de</w:t>
            </w:r>
          </w:p>
          <w:p w14:paraId="21B5E64F" w14:textId="77777777" w:rsidR="00A270E0" w:rsidRPr="00F85226" w:rsidRDefault="00A270E0" w:rsidP="00BA0299">
            <w:pPr>
              <w:spacing w:after="31" w:line="259" w:lineRule="auto"/>
              <w:ind w:left="284" w:hanging="284"/>
              <w:rPr>
                <w:sz w:val="18"/>
                <w:szCs w:val="18"/>
              </w:rPr>
            </w:pPr>
            <w:r w:rsidRPr="00F85226">
              <w:rPr>
                <w:sz w:val="18"/>
                <w:szCs w:val="18"/>
              </w:rPr>
              <w:t>Compra</w:t>
            </w:r>
          </w:p>
          <w:p w14:paraId="5A512403" w14:textId="77777777" w:rsidR="00A270E0" w:rsidRPr="00F85226" w:rsidRDefault="00A270E0" w:rsidP="00BA0299">
            <w:pPr>
              <w:spacing w:line="259" w:lineRule="auto"/>
              <w:ind w:left="284" w:hanging="284"/>
              <w:rPr>
                <w:sz w:val="18"/>
                <w:szCs w:val="18"/>
              </w:rPr>
            </w:pPr>
            <w:r w:rsidRPr="00F85226">
              <w:rPr>
                <w:sz w:val="18"/>
                <w:szCs w:val="18"/>
              </w:rPr>
              <w:t>Diretoria de Licitações.</w:t>
            </w:r>
          </w:p>
        </w:tc>
      </w:tr>
      <w:tr w:rsidR="00A270E0" w:rsidRPr="00014B0E" w14:paraId="012A17C7" w14:textId="77777777" w:rsidTr="00BA0299">
        <w:trPr>
          <w:trHeight w:val="240"/>
          <w:jc w:val="center"/>
        </w:trPr>
        <w:tc>
          <w:tcPr>
            <w:tcW w:w="6086" w:type="dxa"/>
            <w:gridSpan w:val="3"/>
            <w:tcBorders>
              <w:top w:val="single" w:sz="4" w:space="0" w:color="000000"/>
              <w:left w:val="single" w:sz="8" w:space="0" w:color="646464"/>
              <w:bottom w:val="single" w:sz="4" w:space="0" w:color="000000"/>
              <w:right w:val="nil"/>
            </w:tcBorders>
          </w:tcPr>
          <w:p w14:paraId="18621BEF" w14:textId="77777777" w:rsidR="00A270E0" w:rsidRPr="00F85226" w:rsidRDefault="00A270E0" w:rsidP="00BA0299">
            <w:pPr>
              <w:spacing w:line="259" w:lineRule="auto"/>
              <w:ind w:left="284" w:right="382" w:hanging="284"/>
              <w:jc w:val="right"/>
              <w:rPr>
                <w:sz w:val="18"/>
                <w:szCs w:val="18"/>
              </w:rPr>
            </w:pPr>
            <w:r w:rsidRPr="00F85226">
              <w:rPr>
                <w:b/>
                <w:sz w:val="18"/>
                <w:szCs w:val="18"/>
              </w:rPr>
              <w:t>GESTÃO CONTRATUAL</w:t>
            </w:r>
          </w:p>
        </w:tc>
        <w:tc>
          <w:tcPr>
            <w:tcW w:w="2076" w:type="dxa"/>
            <w:tcBorders>
              <w:top w:val="single" w:sz="4" w:space="0" w:color="000000"/>
              <w:left w:val="nil"/>
              <w:bottom w:val="single" w:sz="4" w:space="0" w:color="000000"/>
              <w:right w:val="nil"/>
            </w:tcBorders>
          </w:tcPr>
          <w:p w14:paraId="06D65C98" w14:textId="77777777" w:rsidR="00A270E0" w:rsidRPr="00F85226" w:rsidRDefault="00A270E0" w:rsidP="00BA0299">
            <w:pPr>
              <w:spacing w:after="160" w:line="259" w:lineRule="auto"/>
              <w:ind w:left="284" w:hanging="284"/>
              <w:rPr>
                <w:sz w:val="18"/>
                <w:szCs w:val="18"/>
              </w:rPr>
            </w:pPr>
          </w:p>
        </w:tc>
        <w:tc>
          <w:tcPr>
            <w:tcW w:w="1358" w:type="dxa"/>
            <w:tcBorders>
              <w:top w:val="single" w:sz="4" w:space="0" w:color="000000"/>
              <w:left w:val="nil"/>
              <w:bottom w:val="single" w:sz="4" w:space="0" w:color="000000"/>
              <w:right w:val="single" w:sz="8" w:space="0" w:color="646464"/>
            </w:tcBorders>
          </w:tcPr>
          <w:p w14:paraId="68AAF29B" w14:textId="77777777" w:rsidR="00A270E0" w:rsidRPr="00F85226" w:rsidRDefault="00A270E0" w:rsidP="00BA0299">
            <w:pPr>
              <w:spacing w:after="160" w:line="259" w:lineRule="auto"/>
              <w:ind w:left="284" w:hanging="284"/>
              <w:rPr>
                <w:sz w:val="18"/>
                <w:szCs w:val="18"/>
              </w:rPr>
            </w:pPr>
          </w:p>
        </w:tc>
      </w:tr>
      <w:tr w:rsidR="00A270E0" w:rsidRPr="00014B0E" w14:paraId="5E63AC7D" w14:textId="77777777" w:rsidTr="00BA0299">
        <w:trPr>
          <w:trHeight w:val="2790"/>
          <w:jc w:val="center"/>
        </w:trPr>
        <w:tc>
          <w:tcPr>
            <w:tcW w:w="2542" w:type="dxa"/>
            <w:tcBorders>
              <w:top w:val="single" w:sz="4" w:space="0" w:color="000000"/>
              <w:left w:val="single" w:sz="8" w:space="0" w:color="646464"/>
              <w:bottom w:val="single" w:sz="4" w:space="0" w:color="000000"/>
              <w:right w:val="single" w:sz="4" w:space="0" w:color="000000"/>
            </w:tcBorders>
            <w:vAlign w:val="center"/>
          </w:tcPr>
          <w:p w14:paraId="46DEDD3F" w14:textId="77777777" w:rsidR="00A270E0" w:rsidRPr="00F85226" w:rsidRDefault="00A270E0" w:rsidP="00BA0299">
            <w:pPr>
              <w:spacing w:line="259" w:lineRule="auto"/>
              <w:ind w:left="284" w:hanging="284"/>
              <w:rPr>
                <w:sz w:val="18"/>
                <w:szCs w:val="18"/>
              </w:rPr>
            </w:pPr>
            <w:r w:rsidRPr="00F85226">
              <w:rPr>
                <w:sz w:val="18"/>
                <w:szCs w:val="18"/>
              </w:rPr>
              <w:t>Contratada deixa de atender as condições econômicas/técnicas para prestar o serviço</w:t>
            </w:r>
          </w:p>
        </w:tc>
        <w:tc>
          <w:tcPr>
            <w:tcW w:w="850" w:type="dxa"/>
            <w:tcBorders>
              <w:top w:val="single" w:sz="4" w:space="0" w:color="000000"/>
              <w:left w:val="single" w:sz="4" w:space="0" w:color="000000"/>
              <w:bottom w:val="single" w:sz="4" w:space="0" w:color="000000"/>
              <w:right w:val="single" w:sz="4" w:space="0" w:color="000000"/>
            </w:tcBorders>
            <w:vAlign w:val="center"/>
          </w:tcPr>
          <w:p w14:paraId="6EDA9D51" w14:textId="77777777" w:rsidR="00A270E0" w:rsidRPr="00F85226" w:rsidRDefault="00A270E0" w:rsidP="00BA0299">
            <w:pPr>
              <w:spacing w:line="259" w:lineRule="auto"/>
              <w:ind w:left="284" w:hanging="284"/>
              <w:rPr>
                <w:sz w:val="18"/>
                <w:szCs w:val="18"/>
              </w:rPr>
            </w:pPr>
            <w:r w:rsidRPr="00F85226">
              <w:rPr>
                <w:sz w:val="18"/>
                <w:szCs w:val="18"/>
              </w:rPr>
              <w:t>Baixa</w:t>
            </w:r>
          </w:p>
        </w:tc>
        <w:tc>
          <w:tcPr>
            <w:tcW w:w="2694" w:type="dxa"/>
            <w:tcBorders>
              <w:top w:val="single" w:sz="4" w:space="0" w:color="000000"/>
              <w:left w:val="single" w:sz="4" w:space="0" w:color="000000"/>
              <w:bottom w:val="single" w:sz="4" w:space="0" w:color="000000"/>
              <w:right w:val="single" w:sz="4" w:space="0" w:color="000000"/>
            </w:tcBorders>
            <w:vAlign w:val="center"/>
          </w:tcPr>
          <w:p w14:paraId="53D21327" w14:textId="77777777" w:rsidR="00A270E0" w:rsidRPr="00F85226" w:rsidRDefault="00A270E0" w:rsidP="00BA0299">
            <w:pPr>
              <w:spacing w:line="278" w:lineRule="auto"/>
              <w:ind w:left="284" w:hanging="284"/>
              <w:rPr>
                <w:sz w:val="18"/>
                <w:szCs w:val="18"/>
              </w:rPr>
            </w:pPr>
            <w:r w:rsidRPr="00F85226">
              <w:rPr>
                <w:sz w:val="18"/>
                <w:szCs w:val="18"/>
              </w:rPr>
              <w:t>Prestar especial atenção na análise da documentação da empresa que atesta sua habilitação</w:t>
            </w:r>
          </w:p>
          <w:p w14:paraId="3D359A35" w14:textId="77777777" w:rsidR="00A270E0" w:rsidRPr="00F85226" w:rsidRDefault="00A270E0" w:rsidP="00BA0299">
            <w:pPr>
              <w:spacing w:line="259" w:lineRule="auto"/>
              <w:ind w:left="284" w:hanging="284"/>
              <w:rPr>
                <w:sz w:val="18"/>
                <w:szCs w:val="18"/>
              </w:rPr>
            </w:pPr>
            <w:r w:rsidRPr="00F85226">
              <w:rPr>
                <w:sz w:val="18"/>
                <w:szCs w:val="18"/>
              </w:rPr>
              <w:t xml:space="preserve"> </w:t>
            </w:r>
          </w:p>
          <w:p w14:paraId="4C69B154" w14:textId="77777777" w:rsidR="00A270E0" w:rsidRPr="00F85226" w:rsidRDefault="00A270E0" w:rsidP="00BA0299">
            <w:pPr>
              <w:spacing w:line="259" w:lineRule="auto"/>
              <w:ind w:left="284" w:hanging="284"/>
              <w:rPr>
                <w:sz w:val="18"/>
                <w:szCs w:val="18"/>
              </w:rPr>
            </w:pPr>
            <w:r w:rsidRPr="00F85226">
              <w:rPr>
                <w:sz w:val="18"/>
                <w:szCs w:val="18"/>
              </w:rPr>
              <w:t>Fiscalizar o contrato, atentando para a devida qualidade técnica na realização das atividades e para a manutenção das condições de contratação exigidas na habilitação</w:t>
            </w:r>
          </w:p>
        </w:tc>
        <w:tc>
          <w:tcPr>
            <w:tcW w:w="2076" w:type="dxa"/>
            <w:tcBorders>
              <w:top w:val="single" w:sz="4" w:space="0" w:color="000000"/>
              <w:left w:val="single" w:sz="4" w:space="0" w:color="000000"/>
              <w:bottom w:val="single" w:sz="4" w:space="0" w:color="000000"/>
              <w:right w:val="single" w:sz="4" w:space="0" w:color="000000"/>
            </w:tcBorders>
          </w:tcPr>
          <w:p w14:paraId="0DC4C7B3" w14:textId="77777777" w:rsidR="00A270E0" w:rsidRPr="00F85226" w:rsidRDefault="00A270E0" w:rsidP="00BA0299">
            <w:pPr>
              <w:spacing w:after="7" w:line="259" w:lineRule="auto"/>
              <w:ind w:left="284" w:hanging="284"/>
              <w:rPr>
                <w:sz w:val="18"/>
                <w:szCs w:val="18"/>
              </w:rPr>
            </w:pPr>
            <w:r w:rsidRPr="00F85226">
              <w:rPr>
                <w:sz w:val="18"/>
                <w:szCs w:val="18"/>
              </w:rPr>
              <w:t xml:space="preserve"> Comunicação</w:t>
            </w:r>
          </w:p>
          <w:p w14:paraId="512DCBE2" w14:textId="77777777" w:rsidR="00A270E0" w:rsidRPr="00F85226" w:rsidRDefault="00A270E0" w:rsidP="00BA0299">
            <w:pPr>
              <w:spacing w:after="14" w:line="322" w:lineRule="auto"/>
              <w:ind w:left="284" w:hanging="284"/>
              <w:rPr>
                <w:sz w:val="18"/>
                <w:szCs w:val="18"/>
              </w:rPr>
            </w:pPr>
            <w:r w:rsidRPr="00F85226">
              <w:rPr>
                <w:sz w:val="18"/>
                <w:szCs w:val="18"/>
              </w:rPr>
              <w:t>tempestiva e reiterada à empresa para regularização das pendências apontadas</w:t>
            </w:r>
          </w:p>
          <w:p w14:paraId="64F37D3C" w14:textId="77777777" w:rsidR="00A270E0" w:rsidRPr="00F85226" w:rsidRDefault="00A270E0" w:rsidP="00BA0299">
            <w:pPr>
              <w:spacing w:line="259" w:lineRule="auto"/>
              <w:ind w:left="284" w:hanging="284"/>
              <w:rPr>
                <w:sz w:val="18"/>
                <w:szCs w:val="18"/>
              </w:rPr>
            </w:pPr>
            <w:r w:rsidRPr="00F85226">
              <w:rPr>
                <w:sz w:val="18"/>
                <w:szCs w:val="18"/>
              </w:rPr>
              <w:t>Abertura de</w:t>
            </w:r>
          </w:p>
          <w:p w14:paraId="6C18425B" w14:textId="77777777" w:rsidR="00A270E0" w:rsidRPr="00F85226" w:rsidRDefault="00A270E0" w:rsidP="00BA0299">
            <w:pPr>
              <w:spacing w:after="29" w:line="313" w:lineRule="auto"/>
              <w:ind w:left="284" w:hanging="284"/>
              <w:rPr>
                <w:sz w:val="18"/>
                <w:szCs w:val="18"/>
              </w:rPr>
            </w:pPr>
            <w:r w:rsidRPr="00F85226">
              <w:rPr>
                <w:sz w:val="18"/>
                <w:szCs w:val="18"/>
              </w:rPr>
              <w:t xml:space="preserve">processo administrativo para averiguação do </w:t>
            </w:r>
            <w:r w:rsidRPr="00F85226">
              <w:rPr>
                <w:sz w:val="18"/>
                <w:szCs w:val="18"/>
              </w:rPr>
              <w:lastRenderedPageBreak/>
              <w:t>problema e apuração de responsabilidade.</w:t>
            </w:r>
          </w:p>
          <w:p w14:paraId="79B69BE9" w14:textId="77777777" w:rsidR="00A270E0" w:rsidRPr="00F85226" w:rsidRDefault="00A270E0" w:rsidP="00BA0299">
            <w:pPr>
              <w:spacing w:line="259" w:lineRule="auto"/>
              <w:ind w:left="284" w:hanging="284"/>
              <w:rPr>
                <w:sz w:val="18"/>
                <w:szCs w:val="18"/>
              </w:rPr>
            </w:pPr>
            <w:r w:rsidRPr="00F85226">
              <w:rPr>
                <w:sz w:val="18"/>
                <w:szCs w:val="18"/>
              </w:rPr>
              <w:t>Aplicação de</w:t>
            </w:r>
          </w:p>
          <w:p w14:paraId="6D882769" w14:textId="77777777" w:rsidR="00A270E0" w:rsidRPr="00F85226" w:rsidRDefault="00A270E0" w:rsidP="00BA0299">
            <w:pPr>
              <w:spacing w:after="61" w:line="259" w:lineRule="auto"/>
              <w:ind w:left="284" w:hanging="284"/>
              <w:rPr>
                <w:sz w:val="18"/>
                <w:szCs w:val="18"/>
              </w:rPr>
            </w:pPr>
            <w:r w:rsidRPr="00F85226">
              <w:rPr>
                <w:sz w:val="18"/>
                <w:szCs w:val="18"/>
              </w:rPr>
              <w:t>penalidades</w:t>
            </w:r>
          </w:p>
          <w:p w14:paraId="1B5CEB65" w14:textId="77777777" w:rsidR="00A270E0" w:rsidRPr="00F85226" w:rsidRDefault="00A270E0" w:rsidP="00BA0299">
            <w:pPr>
              <w:spacing w:line="259" w:lineRule="auto"/>
              <w:ind w:left="284" w:right="43" w:hanging="284"/>
              <w:rPr>
                <w:sz w:val="18"/>
                <w:szCs w:val="18"/>
              </w:rPr>
            </w:pPr>
            <w:r w:rsidRPr="00F85226">
              <w:rPr>
                <w:sz w:val="18"/>
                <w:szCs w:val="18"/>
              </w:rPr>
              <w:t>Convocar segunda</w:t>
            </w:r>
          </w:p>
          <w:p w14:paraId="56BF4C18" w14:textId="77777777" w:rsidR="00A270E0" w:rsidRPr="00F85226" w:rsidRDefault="00A270E0" w:rsidP="00BA0299">
            <w:pPr>
              <w:spacing w:line="313" w:lineRule="auto"/>
              <w:ind w:left="284" w:hanging="284"/>
              <w:rPr>
                <w:sz w:val="18"/>
                <w:szCs w:val="18"/>
              </w:rPr>
            </w:pPr>
            <w:r w:rsidRPr="00F85226">
              <w:rPr>
                <w:sz w:val="18"/>
                <w:szCs w:val="18"/>
              </w:rPr>
              <w:t>colocada para conclusão dos serviços.</w:t>
            </w:r>
          </w:p>
          <w:p w14:paraId="03D71CB9" w14:textId="77777777" w:rsidR="00A270E0" w:rsidRPr="00F85226" w:rsidRDefault="00A270E0" w:rsidP="00BA0299">
            <w:pPr>
              <w:spacing w:line="259" w:lineRule="auto"/>
              <w:ind w:left="284" w:hanging="284"/>
              <w:rPr>
                <w:sz w:val="18"/>
                <w:szCs w:val="18"/>
              </w:rPr>
            </w:pPr>
            <w:r w:rsidRPr="00F85226">
              <w:rPr>
                <w:sz w:val="18"/>
                <w:szCs w:val="18"/>
              </w:rPr>
              <w:t xml:space="preserve"> </w:t>
            </w:r>
          </w:p>
        </w:tc>
        <w:tc>
          <w:tcPr>
            <w:tcW w:w="1358" w:type="dxa"/>
            <w:tcBorders>
              <w:top w:val="single" w:sz="4" w:space="0" w:color="000000"/>
              <w:left w:val="single" w:sz="4" w:space="0" w:color="000000"/>
              <w:bottom w:val="single" w:sz="4" w:space="0" w:color="000000"/>
              <w:right w:val="single" w:sz="8" w:space="0" w:color="646464"/>
            </w:tcBorders>
            <w:vAlign w:val="center"/>
          </w:tcPr>
          <w:p w14:paraId="6E759D2D" w14:textId="77777777" w:rsidR="00A270E0" w:rsidRPr="00F85226" w:rsidRDefault="00A270E0" w:rsidP="00BA0299">
            <w:pPr>
              <w:spacing w:after="41" w:line="259" w:lineRule="auto"/>
              <w:ind w:left="284" w:hanging="284"/>
              <w:rPr>
                <w:sz w:val="18"/>
                <w:szCs w:val="18"/>
              </w:rPr>
            </w:pPr>
            <w:r w:rsidRPr="00F85226">
              <w:rPr>
                <w:sz w:val="18"/>
                <w:szCs w:val="18"/>
              </w:rPr>
              <w:lastRenderedPageBreak/>
              <w:t>Diretoria de</w:t>
            </w:r>
          </w:p>
          <w:p w14:paraId="311BBB7D" w14:textId="77777777" w:rsidR="00A270E0" w:rsidRPr="00F85226" w:rsidRDefault="00A270E0" w:rsidP="00BA0299">
            <w:pPr>
              <w:spacing w:after="31" w:line="259" w:lineRule="auto"/>
              <w:ind w:left="284" w:hanging="284"/>
              <w:rPr>
                <w:sz w:val="18"/>
                <w:szCs w:val="18"/>
              </w:rPr>
            </w:pPr>
            <w:r w:rsidRPr="00F85226">
              <w:rPr>
                <w:sz w:val="18"/>
                <w:szCs w:val="18"/>
              </w:rPr>
              <w:t>Licitações</w:t>
            </w:r>
          </w:p>
          <w:p w14:paraId="0FF472DE" w14:textId="77777777" w:rsidR="00A270E0" w:rsidRPr="00F85226" w:rsidRDefault="00A270E0" w:rsidP="00BA0299">
            <w:pPr>
              <w:spacing w:after="41" w:line="259" w:lineRule="auto"/>
              <w:ind w:left="284" w:right="60" w:hanging="284"/>
              <w:rPr>
                <w:sz w:val="18"/>
                <w:szCs w:val="18"/>
              </w:rPr>
            </w:pPr>
            <w:r w:rsidRPr="00F85226">
              <w:rPr>
                <w:sz w:val="18"/>
                <w:szCs w:val="18"/>
              </w:rPr>
              <w:t>Fiscal/Gestor do</w:t>
            </w:r>
          </w:p>
          <w:p w14:paraId="2FE77AED" w14:textId="77777777" w:rsidR="00A270E0" w:rsidRPr="00F85226" w:rsidRDefault="00A270E0" w:rsidP="00BA0299">
            <w:pPr>
              <w:spacing w:line="259" w:lineRule="auto"/>
              <w:ind w:left="284" w:hanging="284"/>
              <w:rPr>
                <w:sz w:val="18"/>
                <w:szCs w:val="18"/>
              </w:rPr>
            </w:pPr>
            <w:r w:rsidRPr="00F85226">
              <w:rPr>
                <w:sz w:val="18"/>
                <w:szCs w:val="18"/>
              </w:rPr>
              <w:t>Contrato</w:t>
            </w:r>
          </w:p>
        </w:tc>
      </w:tr>
      <w:tr w:rsidR="00A270E0" w:rsidRPr="00014B0E" w14:paraId="696DAF40" w14:textId="77777777" w:rsidTr="00BA0299">
        <w:trPr>
          <w:trHeight w:val="1720"/>
          <w:jc w:val="center"/>
        </w:trPr>
        <w:tc>
          <w:tcPr>
            <w:tcW w:w="2542" w:type="dxa"/>
            <w:tcBorders>
              <w:top w:val="single" w:sz="4" w:space="0" w:color="000000"/>
              <w:left w:val="single" w:sz="8" w:space="0" w:color="646464"/>
              <w:bottom w:val="single" w:sz="4" w:space="0" w:color="000000"/>
              <w:right w:val="single" w:sz="4" w:space="0" w:color="000000"/>
            </w:tcBorders>
          </w:tcPr>
          <w:p w14:paraId="30DD21CF" w14:textId="77777777" w:rsidR="00A270E0" w:rsidRPr="00F85226" w:rsidRDefault="00A270E0" w:rsidP="00BA0299">
            <w:pPr>
              <w:spacing w:after="41" w:line="259" w:lineRule="auto"/>
              <w:rPr>
                <w:sz w:val="18"/>
                <w:szCs w:val="18"/>
              </w:rPr>
            </w:pPr>
            <w:r w:rsidRPr="00F85226">
              <w:rPr>
                <w:sz w:val="18"/>
                <w:szCs w:val="18"/>
              </w:rPr>
              <w:t>Serviço de baixa</w:t>
            </w:r>
          </w:p>
          <w:p w14:paraId="2E66D958" w14:textId="77777777" w:rsidR="00A270E0" w:rsidRPr="00F85226" w:rsidRDefault="00A270E0" w:rsidP="00BA0299">
            <w:pPr>
              <w:spacing w:after="31" w:line="259" w:lineRule="auto"/>
              <w:ind w:left="284" w:hanging="284"/>
              <w:rPr>
                <w:sz w:val="18"/>
                <w:szCs w:val="18"/>
              </w:rPr>
            </w:pPr>
            <w:r w:rsidRPr="00F85226">
              <w:rPr>
                <w:sz w:val="18"/>
                <w:szCs w:val="18"/>
              </w:rPr>
              <w:t>qualidade ou insatisfatório;</w:t>
            </w:r>
          </w:p>
          <w:p w14:paraId="3AACC1F6" w14:textId="77777777" w:rsidR="00A270E0" w:rsidRPr="00F85226" w:rsidRDefault="00A270E0" w:rsidP="00BA0299">
            <w:pPr>
              <w:spacing w:line="330" w:lineRule="auto"/>
              <w:ind w:left="284" w:hanging="284"/>
              <w:rPr>
                <w:sz w:val="18"/>
                <w:szCs w:val="18"/>
              </w:rPr>
            </w:pPr>
            <w:r w:rsidRPr="00F85226">
              <w:rPr>
                <w:sz w:val="18"/>
                <w:szCs w:val="18"/>
              </w:rPr>
              <w:t>Arquivos em DWG e PDF e arquivos físicos com qualidade de imagens baixas e grafias que impossibilitam a leitura. Uso de equipamentos defeituosos.</w:t>
            </w:r>
          </w:p>
          <w:p w14:paraId="1099CEAA" w14:textId="77777777" w:rsidR="00A270E0" w:rsidRPr="00F85226" w:rsidRDefault="00A270E0" w:rsidP="00BA0299">
            <w:pPr>
              <w:spacing w:line="259" w:lineRule="auto"/>
              <w:ind w:left="284" w:hanging="284"/>
              <w:rPr>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79A107E" w14:textId="77777777" w:rsidR="00A270E0" w:rsidRPr="00F85226" w:rsidRDefault="00A270E0" w:rsidP="00BA0299">
            <w:pPr>
              <w:spacing w:line="259" w:lineRule="auto"/>
              <w:ind w:left="284" w:hanging="284"/>
              <w:rPr>
                <w:sz w:val="18"/>
                <w:szCs w:val="18"/>
              </w:rPr>
            </w:pPr>
            <w:r w:rsidRPr="00F85226">
              <w:rPr>
                <w:sz w:val="18"/>
                <w:szCs w:val="18"/>
              </w:rPr>
              <w:t>Média</w:t>
            </w:r>
          </w:p>
        </w:tc>
        <w:tc>
          <w:tcPr>
            <w:tcW w:w="2694" w:type="dxa"/>
            <w:tcBorders>
              <w:top w:val="single" w:sz="4" w:space="0" w:color="000000"/>
              <w:left w:val="single" w:sz="4" w:space="0" w:color="000000"/>
              <w:bottom w:val="single" w:sz="4" w:space="0" w:color="000000"/>
              <w:right w:val="single" w:sz="4" w:space="0" w:color="000000"/>
            </w:tcBorders>
            <w:vAlign w:val="center"/>
          </w:tcPr>
          <w:p w14:paraId="6C77AF93" w14:textId="77777777" w:rsidR="00A270E0" w:rsidRPr="00F85226" w:rsidRDefault="00A270E0" w:rsidP="00BA0299">
            <w:pPr>
              <w:spacing w:after="41" w:line="259" w:lineRule="auto"/>
              <w:ind w:left="284" w:hanging="284"/>
              <w:rPr>
                <w:sz w:val="18"/>
                <w:szCs w:val="18"/>
              </w:rPr>
            </w:pPr>
            <w:r w:rsidRPr="00F85226">
              <w:rPr>
                <w:sz w:val="18"/>
                <w:szCs w:val="18"/>
              </w:rPr>
              <w:t>Acompanhar e fiscalizar a entrega dos materiais digitais e físicos, conferindo se o produto atende plenamente o memorial descritivo.</w:t>
            </w:r>
          </w:p>
        </w:tc>
        <w:tc>
          <w:tcPr>
            <w:tcW w:w="2076" w:type="dxa"/>
            <w:tcBorders>
              <w:top w:val="single" w:sz="4" w:space="0" w:color="000000"/>
              <w:left w:val="single" w:sz="4" w:space="0" w:color="000000"/>
              <w:bottom w:val="single" w:sz="4" w:space="0" w:color="000000"/>
              <w:right w:val="single" w:sz="4" w:space="0" w:color="000000"/>
            </w:tcBorders>
          </w:tcPr>
          <w:p w14:paraId="469799B5" w14:textId="77777777" w:rsidR="00A270E0" w:rsidRPr="00F85226" w:rsidRDefault="00A270E0" w:rsidP="00BA0299">
            <w:pPr>
              <w:spacing w:line="278" w:lineRule="auto"/>
              <w:ind w:left="284" w:hanging="284"/>
              <w:rPr>
                <w:sz w:val="18"/>
                <w:szCs w:val="18"/>
              </w:rPr>
            </w:pPr>
            <w:r w:rsidRPr="00F85226">
              <w:rPr>
                <w:sz w:val="18"/>
                <w:szCs w:val="18"/>
              </w:rPr>
              <w:t>Comunicação tempestiva e reiterada à empresa para regularização das pendências apontadas.</w:t>
            </w:r>
          </w:p>
          <w:p w14:paraId="40F07F9C" w14:textId="77777777" w:rsidR="00A270E0" w:rsidRPr="00F85226" w:rsidRDefault="00A270E0" w:rsidP="00BA0299">
            <w:pPr>
              <w:spacing w:line="278" w:lineRule="auto"/>
              <w:ind w:left="284" w:right="149" w:hanging="284"/>
              <w:rPr>
                <w:sz w:val="18"/>
                <w:szCs w:val="18"/>
              </w:rPr>
            </w:pPr>
            <w:r w:rsidRPr="00F85226">
              <w:rPr>
                <w:sz w:val="18"/>
                <w:szCs w:val="18"/>
              </w:rPr>
              <w:t>Abertura de processo administrativo para averiguação do problema e apuração de responsabilidade. Aplicação de penalidades.</w:t>
            </w:r>
          </w:p>
          <w:p w14:paraId="655C48C1" w14:textId="77777777" w:rsidR="00A270E0" w:rsidRPr="00F85226" w:rsidRDefault="00A270E0" w:rsidP="00BA0299">
            <w:pPr>
              <w:spacing w:line="259" w:lineRule="auto"/>
              <w:ind w:left="284" w:hanging="284"/>
              <w:rPr>
                <w:sz w:val="18"/>
                <w:szCs w:val="18"/>
              </w:rPr>
            </w:pPr>
            <w:r w:rsidRPr="00F85226">
              <w:rPr>
                <w:sz w:val="18"/>
                <w:szCs w:val="18"/>
              </w:rPr>
              <w:t xml:space="preserve"> </w:t>
            </w:r>
          </w:p>
        </w:tc>
        <w:tc>
          <w:tcPr>
            <w:tcW w:w="1358" w:type="dxa"/>
            <w:tcBorders>
              <w:top w:val="single" w:sz="4" w:space="0" w:color="000000"/>
              <w:left w:val="single" w:sz="4" w:space="0" w:color="000000"/>
              <w:bottom w:val="single" w:sz="4" w:space="0" w:color="000000"/>
              <w:right w:val="single" w:sz="8" w:space="0" w:color="646464"/>
            </w:tcBorders>
            <w:vAlign w:val="center"/>
          </w:tcPr>
          <w:p w14:paraId="20600016" w14:textId="77777777" w:rsidR="00A270E0" w:rsidRPr="00F85226" w:rsidRDefault="00A270E0" w:rsidP="00BA0299">
            <w:pPr>
              <w:spacing w:after="31" w:line="259" w:lineRule="auto"/>
              <w:ind w:left="284" w:right="60" w:hanging="284"/>
              <w:rPr>
                <w:sz w:val="18"/>
                <w:szCs w:val="18"/>
              </w:rPr>
            </w:pPr>
            <w:r w:rsidRPr="00F85226">
              <w:rPr>
                <w:sz w:val="18"/>
                <w:szCs w:val="18"/>
              </w:rPr>
              <w:t>Fiscal Gestor do</w:t>
            </w:r>
          </w:p>
          <w:p w14:paraId="1DF01C05" w14:textId="77777777" w:rsidR="00A270E0" w:rsidRPr="00F85226" w:rsidRDefault="00A270E0" w:rsidP="00BA0299">
            <w:pPr>
              <w:spacing w:after="41" w:line="259" w:lineRule="auto"/>
              <w:ind w:left="284" w:hanging="284"/>
              <w:rPr>
                <w:sz w:val="18"/>
                <w:szCs w:val="18"/>
              </w:rPr>
            </w:pPr>
            <w:r w:rsidRPr="00F85226">
              <w:rPr>
                <w:sz w:val="18"/>
                <w:szCs w:val="18"/>
              </w:rPr>
              <w:t>Contrato</w:t>
            </w:r>
          </w:p>
          <w:p w14:paraId="1F6F9EFF" w14:textId="77777777" w:rsidR="00A270E0" w:rsidRPr="00F85226" w:rsidRDefault="00A270E0" w:rsidP="00BA0299">
            <w:pPr>
              <w:spacing w:after="31" w:line="259" w:lineRule="auto"/>
              <w:ind w:left="284" w:hanging="284"/>
              <w:rPr>
                <w:sz w:val="18"/>
                <w:szCs w:val="18"/>
              </w:rPr>
            </w:pPr>
            <w:r w:rsidRPr="00F85226">
              <w:rPr>
                <w:sz w:val="18"/>
                <w:szCs w:val="18"/>
              </w:rPr>
              <w:t>Diretoria de</w:t>
            </w:r>
          </w:p>
          <w:p w14:paraId="18335270" w14:textId="77777777" w:rsidR="00A270E0" w:rsidRPr="00F85226" w:rsidRDefault="00A270E0" w:rsidP="00BA0299">
            <w:pPr>
              <w:spacing w:after="31" w:line="259" w:lineRule="auto"/>
              <w:ind w:left="284" w:hanging="284"/>
              <w:rPr>
                <w:sz w:val="18"/>
                <w:szCs w:val="18"/>
              </w:rPr>
            </w:pPr>
            <w:r w:rsidRPr="00F85226">
              <w:rPr>
                <w:sz w:val="18"/>
                <w:szCs w:val="18"/>
              </w:rPr>
              <w:t>Licitações</w:t>
            </w:r>
          </w:p>
          <w:p w14:paraId="03EE5634" w14:textId="77777777" w:rsidR="00A270E0" w:rsidRPr="00F85226" w:rsidRDefault="00A270E0" w:rsidP="00BA0299">
            <w:pPr>
              <w:spacing w:line="259" w:lineRule="auto"/>
              <w:ind w:left="284" w:hanging="284"/>
              <w:rPr>
                <w:sz w:val="18"/>
                <w:szCs w:val="18"/>
              </w:rPr>
            </w:pPr>
            <w:r w:rsidRPr="00F85226">
              <w:rPr>
                <w:sz w:val="18"/>
                <w:szCs w:val="18"/>
              </w:rPr>
              <w:t xml:space="preserve"> </w:t>
            </w:r>
          </w:p>
        </w:tc>
      </w:tr>
      <w:tr w:rsidR="00A270E0" w:rsidRPr="00014B0E" w14:paraId="20FC0CD3" w14:textId="77777777" w:rsidTr="00BA0299">
        <w:trPr>
          <w:trHeight w:val="662"/>
          <w:jc w:val="center"/>
        </w:trPr>
        <w:tc>
          <w:tcPr>
            <w:tcW w:w="2542" w:type="dxa"/>
            <w:tcBorders>
              <w:top w:val="single" w:sz="4" w:space="0" w:color="000000"/>
              <w:left w:val="single" w:sz="8" w:space="0" w:color="646464"/>
              <w:bottom w:val="single" w:sz="8" w:space="0" w:color="646464"/>
              <w:right w:val="single" w:sz="4" w:space="0" w:color="000000"/>
            </w:tcBorders>
          </w:tcPr>
          <w:p w14:paraId="2FE92A74" w14:textId="77777777" w:rsidR="00A270E0" w:rsidRPr="00014B0E" w:rsidRDefault="00A270E0" w:rsidP="00BA0299">
            <w:pPr>
              <w:spacing w:line="259" w:lineRule="auto"/>
              <w:ind w:left="284" w:right="33" w:hanging="284"/>
              <w:rPr>
                <w:sz w:val="20"/>
                <w:szCs w:val="20"/>
              </w:rPr>
            </w:pPr>
            <w:r w:rsidRPr="00014B0E">
              <w:rPr>
                <w:sz w:val="20"/>
                <w:szCs w:val="20"/>
              </w:rPr>
              <w:t>Extinção anormal do</w:t>
            </w:r>
          </w:p>
          <w:p w14:paraId="1F0E75D1" w14:textId="77777777" w:rsidR="00A270E0" w:rsidRPr="00014B0E" w:rsidRDefault="00A270E0" w:rsidP="00BA0299">
            <w:pPr>
              <w:spacing w:after="31" w:line="259" w:lineRule="auto"/>
              <w:ind w:left="284" w:hanging="284"/>
              <w:rPr>
                <w:sz w:val="20"/>
                <w:szCs w:val="20"/>
              </w:rPr>
            </w:pPr>
            <w:r w:rsidRPr="00014B0E">
              <w:rPr>
                <w:sz w:val="20"/>
                <w:szCs w:val="20"/>
              </w:rPr>
              <w:t>contrato:</w:t>
            </w:r>
          </w:p>
          <w:p w14:paraId="08CA85F5" w14:textId="77777777" w:rsidR="00A270E0" w:rsidRPr="00014B0E" w:rsidRDefault="00A270E0" w:rsidP="00BA0299">
            <w:pPr>
              <w:spacing w:line="278" w:lineRule="auto"/>
              <w:ind w:left="284" w:right="97" w:hanging="284"/>
              <w:rPr>
                <w:sz w:val="20"/>
                <w:szCs w:val="20"/>
              </w:rPr>
            </w:pPr>
            <w:r w:rsidRPr="00014B0E">
              <w:rPr>
                <w:sz w:val="20"/>
                <w:szCs w:val="20"/>
              </w:rPr>
              <w:t>-Por inadimplência da Contratada</w:t>
            </w:r>
            <w:r>
              <w:rPr>
                <w:sz w:val="20"/>
                <w:szCs w:val="20"/>
              </w:rPr>
              <w:t xml:space="preserve"> </w:t>
            </w:r>
            <w:r w:rsidRPr="00014B0E">
              <w:rPr>
                <w:sz w:val="20"/>
                <w:szCs w:val="20"/>
              </w:rPr>
              <w:t>sem</w:t>
            </w:r>
            <w:r>
              <w:rPr>
                <w:sz w:val="20"/>
                <w:szCs w:val="20"/>
              </w:rPr>
              <w:t xml:space="preserve"> </w:t>
            </w:r>
            <w:r w:rsidRPr="00014B0E">
              <w:rPr>
                <w:sz w:val="20"/>
                <w:szCs w:val="20"/>
              </w:rPr>
              <w:t>justificativa suficiente;</w:t>
            </w:r>
          </w:p>
          <w:p w14:paraId="5C81AFDD" w14:textId="77777777" w:rsidR="00A270E0" w:rsidRPr="00014B0E" w:rsidRDefault="00A270E0" w:rsidP="00BA0299">
            <w:pPr>
              <w:spacing w:line="278" w:lineRule="auto"/>
              <w:ind w:left="284" w:right="97" w:hanging="284"/>
              <w:rPr>
                <w:sz w:val="20"/>
                <w:szCs w:val="20"/>
              </w:rPr>
            </w:pPr>
            <w:r w:rsidRPr="00014B0E">
              <w:rPr>
                <w:sz w:val="20"/>
                <w:szCs w:val="20"/>
              </w:rPr>
              <w:t>-Resolução por caso fortuito ou força maior;</w:t>
            </w:r>
          </w:p>
          <w:p w14:paraId="7644A366" w14:textId="77777777" w:rsidR="00A270E0" w:rsidRPr="00014B0E" w:rsidRDefault="00A270E0" w:rsidP="00BA0299">
            <w:pPr>
              <w:spacing w:line="278" w:lineRule="auto"/>
              <w:ind w:left="284" w:right="97" w:hanging="284"/>
              <w:rPr>
                <w:sz w:val="20"/>
                <w:szCs w:val="20"/>
              </w:rPr>
            </w:pPr>
            <w:r w:rsidRPr="00014B0E">
              <w:rPr>
                <w:sz w:val="20"/>
                <w:szCs w:val="20"/>
              </w:rPr>
              <w:t xml:space="preserve">-Resilição do contrato por desinteresse da administração; </w:t>
            </w:r>
          </w:p>
          <w:p w14:paraId="423D7265" w14:textId="77777777" w:rsidR="00A270E0" w:rsidRPr="00014B0E" w:rsidRDefault="00A270E0" w:rsidP="00BA0299">
            <w:pPr>
              <w:spacing w:line="278" w:lineRule="auto"/>
              <w:ind w:left="284" w:right="97" w:hanging="284"/>
              <w:rPr>
                <w:sz w:val="20"/>
                <w:szCs w:val="20"/>
              </w:rPr>
            </w:pPr>
            <w:r w:rsidRPr="00014B0E">
              <w:rPr>
                <w:sz w:val="20"/>
                <w:szCs w:val="20"/>
              </w:rPr>
              <w:t>- Rescisão por desequilíbrio</w:t>
            </w:r>
          </w:p>
          <w:p w14:paraId="4A5A6DB9" w14:textId="77777777" w:rsidR="00A270E0" w:rsidRPr="00014B0E" w:rsidRDefault="00A270E0" w:rsidP="00BA0299">
            <w:pPr>
              <w:spacing w:line="259" w:lineRule="auto"/>
              <w:ind w:left="284" w:hanging="284"/>
              <w:rPr>
                <w:sz w:val="20"/>
                <w:szCs w:val="20"/>
              </w:rPr>
            </w:pPr>
            <w:r w:rsidRPr="00014B0E">
              <w:rPr>
                <w:sz w:val="20"/>
                <w:szCs w:val="20"/>
              </w:rPr>
              <w:t>econômico</w:t>
            </w:r>
          </w:p>
        </w:tc>
        <w:tc>
          <w:tcPr>
            <w:tcW w:w="850" w:type="dxa"/>
            <w:tcBorders>
              <w:top w:val="single" w:sz="4" w:space="0" w:color="000000"/>
              <w:left w:val="single" w:sz="4" w:space="0" w:color="000000"/>
              <w:bottom w:val="single" w:sz="8" w:space="0" w:color="646464"/>
              <w:right w:val="single" w:sz="4" w:space="0" w:color="000000"/>
            </w:tcBorders>
            <w:vAlign w:val="center"/>
          </w:tcPr>
          <w:p w14:paraId="0A3034AB" w14:textId="77777777" w:rsidR="00A270E0" w:rsidRPr="00014B0E" w:rsidRDefault="00A270E0" w:rsidP="00BA0299">
            <w:pPr>
              <w:spacing w:line="259" w:lineRule="auto"/>
              <w:ind w:left="284" w:hanging="284"/>
              <w:rPr>
                <w:sz w:val="20"/>
                <w:szCs w:val="20"/>
              </w:rPr>
            </w:pPr>
            <w:r w:rsidRPr="00014B0E">
              <w:rPr>
                <w:sz w:val="20"/>
                <w:szCs w:val="20"/>
              </w:rPr>
              <w:t>Média</w:t>
            </w:r>
          </w:p>
        </w:tc>
        <w:tc>
          <w:tcPr>
            <w:tcW w:w="2694" w:type="dxa"/>
            <w:tcBorders>
              <w:top w:val="single" w:sz="4" w:space="0" w:color="000000"/>
              <w:left w:val="single" w:sz="4" w:space="0" w:color="000000"/>
              <w:bottom w:val="single" w:sz="8" w:space="0" w:color="646464"/>
              <w:right w:val="single" w:sz="4" w:space="0" w:color="000000"/>
            </w:tcBorders>
            <w:vAlign w:val="center"/>
          </w:tcPr>
          <w:p w14:paraId="76612B28" w14:textId="77777777" w:rsidR="00A270E0" w:rsidRPr="00014B0E" w:rsidRDefault="00A270E0" w:rsidP="00BA0299">
            <w:pPr>
              <w:spacing w:after="11" w:line="259" w:lineRule="auto"/>
              <w:ind w:left="284" w:hanging="284"/>
              <w:rPr>
                <w:sz w:val="20"/>
                <w:szCs w:val="20"/>
              </w:rPr>
            </w:pPr>
            <w:r w:rsidRPr="00014B0E">
              <w:rPr>
                <w:sz w:val="20"/>
                <w:szCs w:val="20"/>
              </w:rPr>
              <w:t>-Incluir sanções contratuais no edital;</w:t>
            </w:r>
          </w:p>
          <w:p w14:paraId="08C18FBA" w14:textId="77777777" w:rsidR="00A270E0" w:rsidRPr="00014B0E" w:rsidRDefault="00A270E0" w:rsidP="00BA0299">
            <w:pPr>
              <w:spacing w:after="11" w:line="259" w:lineRule="auto"/>
              <w:ind w:left="284" w:hanging="284"/>
              <w:rPr>
                <w:sz w:val="20"/>
                <w:szCs w:val="20"/>
              </w:rPr>
            </w:pPr>
            <w:r w:rsidRPr="00014B0E">
              <w:rPr>
                <w:sz w:val="20"/>
                <w:szCs w:val="20"/>
              </w:rPr>
              <w:t>-Documentar as tomadas de decisões</w:t>
            </w:r>
          </w:p>
          <w:p w14:paraId="04B37F28" w14:textId="77777777" w:rsidR="00A270E0" w:rsidRPr="00014B0E" w:rsidRDefault="00A270E0" w:rsidP="00BA0299">
            <w:pPr>
              <w:spacing w:line="278" w:lineRule="auto"/>
              <w:ind w:left="284" w:hanging="284"/>
              <w:rPr>
                <w:sz w:val="20"/>
                <w:szCs w:val="20"/>
              </w:rPr>
            </w:pPr>
            <w:r w:rsidRPr="00014B0E">
              <w:rPr>
                <w:sz w:val="20"/>
                <w:szCs w:val="20"/>
              </w:rPr>
              <w:t>-Solicitar orientação jurídica com relação a correta justificativa para os diferentes casos de finalização do contrato e quanto às providências cabíveis;</w:t>
            </w:r>
          </w:p>
          <w:p w14:paraId="7521D7ED" w14:textId="77777777" w:rsidR="00A270E0" w:rsidRPr="00014B0E" w:rsidRDefault="00A270E0" w:rsidP="00BA0299">
            <w:pPr>
              <w:spacing w:line="259" w:lineRule="auto"/>
              <w:ind w:left="284" w:hanging="284"/>
              <w:rPr>
                <w:sz w:val="20"/>
                <w:szCs w:val="20"/>
              </w:rPr>
            </w:pPr>
            <w:r w:rsidRPr="00014B0E">
              <w:rPr>
                <w:sz w:val="20"/>
                <w:szCs w:val="20"/>
              </w:rPr>
              <w:t>-Incluir cláusula de repactuação no contrato.</w:t>
            </w:r>
          </w:p>
        </w:tc>
        <w:tc>
          <w:tcPr>
            <w:tcW w:w="2076" w:type="dxa"/>
            <w:tcBorders>
              <w:top w:val="single" w:sz="4" w:space="0" w:color="000000"/>
              <w:left w:val="single" w:sz="4" w:space="0" w:color="000000"/>
              <w:bottom w:val="single" w:sz="8" w:space="0" w:color="646464"/>
              <w:right w:val="single" w:sz="4" w:space="0" w:color="000000"/>
            </w:tcBorders>
            <w:vAlign w:val="center"/>
          </w:tcPr>
          <w:p w14:paraId="2E659A5B" w14:textId="77777777" w:rsidR="00A270E0" w:rsidRPr="00014B0E" w:rsidRDefault="00A270E0" w:rsidP="00BA0299">
            <w:pPr>
              <w:spacing w:line="278" w:lineRule="auto"/>
              <w:ind w:left="284" w:right="149" w:hanging="284"/>
              <w:rPr>
                <w:sz w:val="20"/>
                <w:szCs w:val="20"/>
              </w:rPr>
            </w:pPr>
            <w:r w:rsidRPr="00014B0E">
              <w:rPr>
                <w:sz w:val="20"/>
                <w:szCs w:val="20"/>
              </w:rPr>
              <w:t xml:space="preserve">- Aplicação de penalidades; </w:t>
            </w:r>
          </w:p>
          <w:p w14:paraId="0ADF6742" w14:textId="77777777" w:rsidR="00A270E0" w:rsidRPr="00014B0E" w:rsidRDefault="00A270E0" w:rsidP="00BA0299">
            <w:pPr>
              <w:spacing w:line="278" w:lineRule="auto"/>
              <w:ind w:left="284" w:right="149" w:hanging="284"/>
              <w:rPr>
                <w:sz w:val="20"/>
                <w:szCs w:val="20"/>
              </w:rPr>
            </w:pPr>
            <w:r w:rsidRPr="00014B0E">
              <w:rPr>
                <w:sz w:val="20"/>
                <w:szCs w:val="20"/>
              </w:rPr>
              <w:t>- Abertura de processo administrativo para averiguação do problema e apuração de responsabilidade.</w:t>
            </w:r>
          </w:p>
          <w:p w14:paraId="37890C6B" w14:textId="77777777" w:rsidR="00A270E0" w:rsidRPr="00014B0E" w:rsidRDefault="00A270E0" w:rsidP="00BA0299">
            <w:pPr>
              <w:spacing w:line="259" w:lineRule="auto"/>
              <w:ind w:left="284" w:hanging="284"/>
              <w:rPr>
                <w:sz w:val="20"/>
                <w:szCs w:val="20"/>
              </w:rPr>
            </w:pPr>
            <w:r w:rsidRPr="00014B0E">
              <w:rPr>
                <w:sz w:val="20"/>
                <w:szCs w:val="20"/>
              </w:rPr>
              <w:t xml:space="preserve"> </w:t>
            </w:r>
          </w:p>
        </w:tc>
        <w:tc>
          <w:tcPr>
            <w:tcW w:w="1358" w:type="dxa"/>
            <w:tcBorders>
              <w:top w:val="single" w:sz="4" w:space="0" w:color="000000"/>
              <w:left w:val="single" w:sz="4" w:space="0" w:color="000000"/>
              <w:bottom w:val="single" w:sz="8" w:space="0" w:color="646464"/>
              <w:right w:val="single" w:sz="8" w:space="0" w:color="646464"/>
            </w:tcBorders>
            <w:vAlign w:val="center"/>
          </w:tcPr>
          <w:p w14:paraId="1FAE3C9D" w14:textId="77777777" w:rsidR="00A270E0" w:rsidRPr="00014B0E" w:rsidRDefault="00A270E0" w:rsidP="00BA0299">
            <w:pPr>
              <w:spacing w:after="11" w:line="259" w:lineRule="auto"/>
              <w:ind w:left="284" w:hanging="284"/>
              <w:rPr>
                <w:sz w:val="20"/>
                <w:szCs w:val="20"/>
              </w:rPr>
            </w:pPr>
            <w:r w:rsidRPr="00014B0E">
              <w:rPr>
                <w:sz w:val="20"/>
                <w:szCs w:val="20"/>
              </w:rPr>
              <w:t>Diretoria de Compras</w:t>
            </w:r>
          </w:p>
          <w:p w14:paraId="7A582168" w14:textId="77777777" w:rsidR="00A270E0" w:rsidRPr="00014B0E" w:rsidRDefault="00A270E0" w:rsidP="00BA0299">
            <w:pPr>
              <w:spacing w:line="278" w:lineRule="auto"/>
              <w:ind w:left="284" w:hanging="284"/>
              <w:rPr>
                <w:sz w:val="20"/>
                <w:szCs w:val="20"/>
              </w:rPr>
            </w:pPr>
            <w:r w:rsidRPr="00014B0E">
              <w:rPr>
                <w:sz w:val="20"/>
                <w:szCs w:val="20"/>
              </w:rPr>
              <w:t xml:space="preserve">Fiscal/Gestor do Contrato </w:t>
            </w:r>
          </w:p>
          <w:p w14:paraId="220692D6" w14:textId="77777777" w:rsidR="00A270E0" w:rsidRPr="00014B0E" w:rsidRDefault="00A270E0" w:rsidP="00BA0299">
            <w:pPr>
              <w:spacing w:line="278" w:lineRule="auto"/>
              <w:ind w:left="284" w:hanging="284"/>
              <w:rPr>
                <w:sz w:val="20"/>
                <w:szCs w:val="20"/>
              </w:rPr>
            </w:pPr>
            <w:r w:rsidRPr="00014B0E">
              <w:rPr>
                <w:sz w:val="20"/>
                <w:szCs w:val="20"/>
              </w:rPr>
              <w:t>Diretoria de Licitação</w:t>
            </w:r>
          </w:p>
          <w:p w14:paraId="713BDF8D" w14:textId="77777777" w:rsidR="00A270E0" w:rsidRPr="00014B0E" w:rsidRDefault="00A270E0" w:rsidP="00BA0299">
            <w:pPr>
              <w:spacing w:line="259" w:lineRule="auto"/>
              <w:ind w:left="284" w:hanging="284"/>
              <w:rPr>
                <w:sz w:val="20"/>
                <w:szCs w:val="20"/>
              </w:rPr>
            </w:pPr>
            <w:r w:rsidRPr="00014B0E">
              <w:rPr>
                <w:sz w:val="20"/>
                <w:szCs w:val="20"/>
              </w:rPr>
              <w:t xml:space="preserve"> </w:t>
            </w:r>
          </w:p>
        </w:tc>
      </w:tr>
    </w:tbl>
    <w:p w14:paraId="0084C403" w14:textId="77777777" w:rsidR="00A270E0" w:rsidRPr="00014B0E" w:rsidRDefault="00A270E0" w:rsidP="00A270E0">
      <w:pPr>
        <w:spacing w:after="40" w:line="259" w:lineRule="auto"/>
        <w:ind w:left="284" w:hanging="284"/>
        <w:rPr>
          <w:sz w:val="20"/>
          <w:szCs w:val="20"/>
        </w:rPr>
      </w:pPr>
      <w:r w:rsidRPr="00014B0E">
        <w:rPr>
          <w:sz w:val="20"/>
          <w:szCs w:val="20"/>
        </w:rPr>
        <w:t xml:space="preserve"> </w:t>
      </w:r>
    </w:p>
    <w:p w14:paraId="006053E7" w14:textId="77777777" w:rsidR="00A270E0" w:rsidRPr="00014B0E" w:rsidRDefault="00A270E0" w:rsidP="00A270E0">
      <w:pPr>
        <w:spacing w:line="360" w:lineRule="auto"/>
        <w:ind w:left="284" w:hanging="284"/>
        <w:rPr>
          <w:sz w:val="20"/>
          <w:szCs w:val="20"/>
        </w:rPr>
      </w:pPr>
    </w:p>
    <w:p w14:paraId="0A7F69DD" w14:textId="77777777" w:rsidR="00A270E0" w:rsidRPr="00014B0E" w:rsidRDefault="00A270E0" w:rsidP="00A270E0">
      <w:pPr>
        <w:spacing w:line="360" w:lineRule="auto"/>
        <w:ind w:left="284" w:hanging="284"/>
        <w:rPr>
          <w:sz w:val="20"/>
          <w:szCs w:val="20"/>
        </w:rPr>
      </w:pPr>
      <w:r>
        <w:rPr>
          <w:sz w:val="20"/>
          <w:szCs w:val="20"/>
        </w:rPr>
        <w:t>4</w:t>
      </w:r>
      <w:r w:rsidRPr="00014B0E">
        <w:rPr>
          <w:sz w:val="20"/>
          <w:szCs w:val="20"/>
        </w:rPr>
        <w:t>.</w:t>
      </w:r>
      <w:r>
        <w:rPr>
          <w:sz w:val="20"/>
          <w:szCs w:val="20"/>
        </w:rPr>
        <w:t>2</w:t>
      </w:r>
      <w:r w:rsidRPr="00014B0E">
        <w:rPr>
          <w:sz w:val="20"/>
          <w:szCs w:val="20"/>
        </w:rPr>
        <w:t>.  A seleção será restrita a execução serviços de engenharia.</w:t>
      </w:r>
    </w:p>
    <w:p w14:paraId="550CF0F3" w14:textId="77777777" w:rsidR="00A270E0" w:rsidRPr="00014B0E" w:rsidRDefault="00A270E0" w:rsidP="00A270E0">
      <w:pPr>
        <w:spacing w:line="360" w:lineRule="auto"/>
        <w:ind w:left="284" w:hanging="284"/>
        <w:rPr>
          <w:sz w:val="20"/>
          <w:szCs w:val="20"/>
        </w:rPr>
      </w:pPr>
      <w:r>
        <w:rPr>
          <w:sz w:val="20"/>
          <w:szCs w:val="20"/>
        </w:rPr>
        <w:t>4</w:t>
      </w:r>
      <w:r w:rsidRPr="00014B0E">
        <w:rPr>
          <w:sz w:val="20"/>
          <w:szCs w:val="20"/>
        </w:rPr>
        <w:t>.</w:t>
      </w:r>
      <w:r>
        <w:rPr>
          <w:sz w:val="20"/>
          <w:szCs w:val="20"/>
        </w:rPr>
        <w:t>3</w:t>
      </w:r>
      <w:r w:rsidRPr="00014B0E">
        <w:rPr>
          <w:sz w:val="20"/>
          <w:szCs w:val="20"/>
        </w:rPr>
        <w:t>. O objeto não é um produto com julgamento pelo ciclo de vida.</w:t>
      </w:r>
    </w:p>
    <w:p w14:paraId="6C848E6A" w14:textId="77777777" w:rsidR="00A270E0" w:rsidRDefault="00A270E0" w:rsidP="00A270E0">
      <w:pPr>
        <w:spacing w:line="360" w:lineRule="auto"/>
        <w:ind w:left="284" w:hanging="284"/>
        <w:rPr>
          <w:sz w:val="20"/>
          <w:szCs w:val="20"/>
        </w:rPr>
      </w:pPr>
      <w:r>
        <w:rPr>
          <w:sz w:val="20"/>
          <w:szCs w:val="20"/>
        </w:rPr>
        <w:t>4</w:t>
      </w:r>
      <w:r w:rsidRPr="00014B0E">
        <w:rPr>
          <w:sz w:val="20"/>
          <w:szCs w:val="20"/>
        </w:rPr>
        <w:t>.</w:t>
      </w:r>
      <w:r>
        <w:rPr>
          <w:sz w:val="20"/>
          <w:szCs w:val="20"/>
        </w:rPr>
        <w:t>4</w:t>
      </w:r>
      <w:r w:rsidRPr="00014B0E">
        <w:rPr>
          <w:sz w:val="20"/>
          <w:szCs w:val="20"/>
        </w:rPr>
        <w:t>. O objeto não possui critérios de inovação e/ou desenvolvimento nacional sustentável.</w:t>
      </w:r>
    </w:p>
    <w:p w14:paraId="3458672E" w14:textId="77777777" w:rsidR="00A270E0" w:rsidRPr="00157527" w:rsidRDefault="00A270E0" w:rsidP="00A270E0">
      <w:pPr>
        <w:pStyle w:val="Nvel01-SemNumerao"/>
      </w:pPr>
      <w:r w:rsidRPr="00157527">
        <w:lastRenderedPageBreak/>
        <w:t>Subcontratação</w:t>
      </w:r>
    </w:p>
    <w:p w14:paraId="3E7B0E20" w14:textId="77777777" w:rsidR="00A270E0" w:rsidRPr="00C54D8F" w:rsidRDefault="00A270E0" w:rsidP="00A270E0">
      <w:pPr>
        <w:pStyle w:val="Ttulo2"/>
        <w:numPr>
          <w:ilvl w:val="0"/>
          <w:numId w:val="0"/>
        </w:numPr>
        <w:rPr>
          <w:sz w:val="20"/>
        </w:rPr>
      </w:pPr>
      <w:r>
        <w:rPr>
          <w:sz w:val="20"/>
        </w:rPr>
        <w:t>4</w:t>
      </w:r>
      <w:r w:rsidRPr="00C54D8F">
        <w:rPr>
          <w:sz w:val="20"/>
        </w:rPr>
        <w:t>.</w:t>
      </w:r>
      <w:r>
        <w:rPr>
          <w:sz w:val="20"/>
        </w:rPr>
        <w:t>5</w:t>
      </w:r>
      <w:r w:rsidRPr="00C54D8F">
        <w:rPr>
          <w:sz w:val="20"/>
        </w:rPr>
        <w:t xml:space="preserve">   Não é admitida a subcontratação do objeto contratual.</w:t>
      </w:r>
    </w:p>
    <w:p w14:paraId="11D9C73B" w14:textId="77777777" w:rsidR="00A270E0" w:rsidRPr="00C54D8F" w:rsidRDefault="00A270E0" w:rsidP="00A270E0">
      <w:pPr>
        <w:pStyle w:val="Nvel01-SemNumerao"/>
      </w:pPr>
      <w:r w:rsidRPr="00C54D8F">
        <w:t>Garantia da contratação</w:t>
      </w:r>
    </w:p>
    <w:p w14:paraId="6ABCE199" w14:textId="77777777" w:rsidR="00A270E0" w:rsidRDefault="00A270E0" w:rsidP="00A270E0">
      <w:pPr>
        <w:pStyle w:val="Nvel2-Red"/>
        <w:numPr>
          <w:ilvl w:val="0"/>
          <w:numId w:val="0"/>
        </w:numPr>
      </w:pPr>
      <w:r>
        <w:t xml:space="preserve">4.6 </w:t>
      </w:r>
      <w:r w:rsidRPr="00C54D8F">
        <w:t xml:space="preserve">Não haverá exigência da garantia da contratação dos </w:t>
      </w:r>
      <w:hyperlink r:id="rId17" w:anchor="art96">
        <w:r w:rsidRPr="00C54D8F">
          <w:t>artigos 96 e seguintes da Lei nº 14.133, de 2021</w:t>
        </w:r>
      </w:hyperlink>
      <w:r w:rsidRPr="00C54D8F">
        <w:t>.</w:t>
      </w:r>
    </w:p>
    <w:p w14:paraId="6B278924" w14:textId="77777777" w:rsidR="00A270E0" w:rsidRPr="005C08A6" w:rsidRDefault="00A270E0" w:rsidP="00A270E0">
      <w:pPr>
        <w:pStyle w:val="Nvel01-SemNumerao"/>
        <w:rPr>
          <w:b w:val="0"/>
          <w:bCs w:val="0"/>
        </w:rPr>
      </w:pPr>
      <w:r w:rsidRPr="00C54D8F">
        <w:t>Vistoria</w:t>
      </w:r>
    </w:p>
    <w:p w14:paraId="66C50CC2" w14:textId="77777777" w:rsidR="00A270E0" w:rsidRPr="005C08A6" w:rsidRDefault="00A270E0" w:rsidP="00A270E0">
      <w:pPr>
        <w:pStyle w:val="Nvel01-SemNumerao"/>
        <w:rPr>
          <w:b w:val="0"/>
          <w:bCs w:val="0"/>
        </w:rPr>
      </w:pPr>
      <w:r w:rsidRPr="005C08A6">
        <w:rPr>
          <w:b w:val="0"/>
          <w:bCs w:val="0"/>
        </w:rPr>
        <w:t>4.7.</w:t>
      </w:r>
      <w:r w:rsidRPr="005C08A6">
        <w:rPr>
          <w:b w:val="0"/>
          <w:bCs w:val="0"/>
        </w:rPr>
        <w:tab/>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08;00 horas às 17;00 horas.  </w:t>
      </w:r>
    </w:p>
    <w:p w14:paraId="308750DC" w14:textId="77777777" w:rsidR="00A270E0" w:rsidRPr="005C08A6" w:rsidRDefault="00A270E0" w:rsidP="00A270E0">
      <w:pPr>
        <w:pStyle w:val="Nvel01-SemNumerao"/>
        <w:rPr>
          <w:b w:val="0"/>
          <w:bCs w:val="0"/>
        </w:rPr>
      </w:pPr>
      <w:r w:rsidRPr="005C08A6">
        <w:rPr>
          <w:b w:val="0"/>
          <w:bCs w:val="0"/>
        </w:rPr>
        <w:t>4.8.</w:t>
      </w:r>
      <w:r w:rsidRPr="005C08A6">
        <w:rPr>
          <w:b w:val="0"/>
          <w:bCs w:val="0"/>
        </w:rPr>
        <w:tab/>
        <w:t xml:space="preserve">Serão disponibilizados data e horário diferentes aos interessados em realizar a vistoria prévia. </w:t>
      </w:r>
    </w:p>
    <w:p w14:paraId="5235CE5B" w14:textId="77777777" w:rsidR="00A270E0" w:rsidRPr="005C08A6" w:rsidRDefault="00A270E0" w:rsidP="00A270E0">
      <w:pPr>
        <w:pStyle w:val="Nvel01-SemNumerao"/>
        <w:rPr>
          <w:b w:val="0"/>
          <w:bCs w:val="0"/>
        </w:rPr>
      </w:pPr>
      <w:r w:rsidRPr="005C08A6">
        <w:rPr>
          <w:b w:val="0"/>
          <w:bCs w:val="0"/>
        </w:rPr>
        <w:t>4.9.</w:t>
      </w:r>
      <w:r w:rsidRPr="005C08A6">
        <w:rPr>
          <w:b w:val="0"/>
          <w:bCs w:val="0"/>
        </w:rPr>
        <w:tab/>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753A4901" w14:textId="77777777" w:rsidR="00A270E0" w:rsidRPr="005C08A6" w:rsidRDefault="00A270E0" w:rsidP="00A270E0">
      <w:pPr>
        <w:pStyle w:val="Nvel01-SemNumerao"/>
        <w:rPr>
          <w:b w:val="0"/>
          <w:bCs w:val="0"/>
        </w:rPr>
      </w:pPr>
      <w:r w:rsidRPr="005C08A6">
        <w:rPr>
          <w:b w:val="0"/>
          <w:bCs w:val="0"/>
        </w:rPr>
        <w:t>4.9.1.</w:t>
      </w:r>
      <w:r w:rsidRPr="005C08A6">
        <w:rPr>
          <w:b w:val="0"/>
          <w:bCs w:val="0"/>
        </w:rPr>
        <w:tab/>
        <w:t>Os licitantes poderão vistoriar o local onde será executada</w:t>
      </w:r>
      <w:r>
        <w:rPr>
          <w:b w:val="0"/>
          <w:bCs w:val="0"/>
        </w:rPr>
        <w:t xml:space="preserve"> os serviços</w:t>
      </w:r>
      <w:r w:rsidRPr="005C08A6">
        <w:rPr>
          <w:b w:val="0"/>
          <w:bCs w:val="0"/>
        </w:rPr>
        <w:t xml:space="preserve"> até o último dia útil anterior à data fixada para a abertura da sessão pública, com o objetivo de inteirar-se das condições e grau de dificuldade existentes, por meio de representante devidamente habilitado junto ao CREA/CAU.</w:t>
      </w:r>
    </w:p>
    <w:p w14:paraId="580FA44C" w14:textId="77777777" w:rsidR="00A270E0" w:rsidRPr="005C08A6" w:rsidRDefault="00A270E0" w:rsidP="00A270E0">
      <w:pPr>
        <w:pStyle w:val="Nvel01-SemNumerao"/>
        <w:rPr>
          <w:b w:val="0"/>
          <w:bCs w:val="0"/>
        </w:rPr>
      </w:pPr>
      <w:r w:rsidRPr="005C08A6">
        <w:rPr>
          <w:b w:val="0"/>
          <w:bCs w:val="0"/>
        </w:rPr>
        <w:t>4.9.2.</w:t>
      </w:r>
      <w:r w:rsidRPr="005C08A6">
        <w:rPr>
          <w:b w:val="0"/>
          <w:bCs w:val="0"/>
        </w:rPr>
        <w:tab/>
        <w:t xml:space="preserve">Quando da visita ao local </w:t>
      </w:r>
      <w:r>
        <w:rPr>
          <w:b w:val="0"/>
          <w:bCs w:val="0"/>
        </w:rPr>
        <w:t>serviços</w:t>
      </w:r>
      <w:r w:rsidRPr="005C08A6">
        <w:rPr>
          <w:b w:val="0"/>
          <w:bCs w:val="0"/>
        </w:rPr>
        <w:t>, deve obter, por sua exclusiva responsabilidade, toda a informação necessária para o preparo de sua proposta. A visita ao local deverá ser agendada pelo telefone (44) -3245-8400 até o dia INDICADO NO EDITAL</w:t>
      </w:r>
    </w:p>
    <w:p w14:paraId="6B1ED80A" w14:textId="77777777" w:rsidR="00A270E0" w:rsidRPr="005C08A6" w:rsidRDefault="00A270E0" w:rsidP="00A270E0">
      <w:pPr>
        <w:pStyle w:val="Nvel01-SemNumerao"/>
        <w:rPr>
          <w:b w:val="0"/>
          <w:bCs w:val="0"/>
        </w:rPr>
      </w:pPr>
      <w:r w:rsidRPr="005C08A6">
        <w:rPr>
          <w:b w:val="0"/>
          <w:bCs w:val="0"/>
        </w:rPr>
        <w:t>4.9.3.</w:t>
      </w:r>
      <w:r w:rsidRPr="005C08A6">
        <w:rPr>
          <w:b w:val="0"/>
          <w:bCs w:val="0"/>
        </w:rPr>
        <w:tab/>
        <w:t>Após a visita, será emitido atestado de visita pelo Município.</w:t>
      </w:r>
    </w:p>
    <w:p w14:paraId="1952EF12" w14:textId="77777777" w:rsidR="00A270E0" w:rsidRPr="005C08A6" w:rsidRDefault="00A270E0" w:rsidP="00A270E0">
      <w:pPr>
        <w:pStyle w:val="Nvel01-SemNumerao"/>
        <w:rPr>
          <w:b w:val="0"/>
          <w:bCs w:val="0"/>
        </w:rPr>
      </w:pPr>
      <w:r w:rsidRPr="005C08A6">
        <w:rPr>
          <w:b w:val="0"/>
          <w:bCs w:val="0"/>
        </w:rPr>
        <w:t>4.10.</w:t>
      </w:r>
      <w:r w:rsidRPr="005C08A6">
        <w:rPr>
          <w:b w:val="0"/>
          <w:bCs w:val="0"/>
        </w:rPr>
        <w:tab/>
        <w:t xml:space="preserve"> Ainda que os licitantes optem por não realizar a vistoria, deverão apresentar declaração formal assinada pelo responsável técnico do licitante acerca do conhecimento pleno das condições e peculiaridades da contratação</w:t>
      </w:r>
    </w:p>
    <w:p w14:paraId="1DAA4DB3" w14:textId="77777777" w:rsidR="00A270E0" w:rsidRPr="005C08A6" w:rsidRDefault="00A270E0" w:rsidP="00A270E0">
      <w:pPr>
        <w:pStyle w:val="Nvel01-SemNumerao"/>
        <w:rPr>
          <w:b w:val="0"/>
          <w:bCs w:val="0"/>
        </w:rPr>
      </w:pPr>
      <w:r w:rsidRPr="005C08A6">
        <w:rPr>
          <w:b w:val="0"/>
          <w:bCs w:val="0"/>
        </w:rPr>
        <w:t>4.11.</w:t>
      </w:r>
      <w:r w:rsidRPr="005C08A6">
        <w:rPr>
          <w:b w:val="0"/>
          <w:bCs w:val="0"/>
        </w:rPr>
        <w:tab/>
        <w:t>A não realização da vistoria não poderá embasar posteriores alegações de desconhecimento das instalações, dúvidas ou esquecimentos de quaisquer detalhes dos locais da prestação dos serviços, devendo o contratado assumindo total responsabilidade por esse fato e informando que não o utilizará para quaisquer questionamentos futuros que ensejem avenças técnicas ou financeiras com a contratante.</w:t>
      </w:r>
    </w:p>
    <w:p w14:paraId="29737C6F" w14:textId="77777777" w:rsidR="00A270E0" w:rsidRPr="005C08A6" w:rsidRDefault="00A270E0" w:rsidP="00A270E0">
      <w:pPr>
        <w:pStyle w:val="Nvel2-Red"/>
        <w:numPr>
          <w:ilvl w:val="0"/>
          <w:numId w:val="0"/>
        </w:numPr>
      </w:pPr>
    </w:p>
    <w:p w14:paraId="4E796ED6" w14:textId="77777777" w:rsidR="00A270E0" w:rsidRPr="00157527" w:rsidRDefault="00A270E0" w:rsidP="00A270E0">
      <w:pPr>
        <w:pStyle w:val="Nvel2-Red"/>
        <w:numPr>
          <w:ilvl w:val="0"/>
          <w:numId w:val="0"/>
        </w:numPr>
      </w:pPr>
    </w:p>
    <w:p w14:paraId="239DF0A5" w14:textId="77777777" w:rsidR="00A270E0" w:rsidRPr="00014B0E" w:rsidRDefault="00A270E0" w:rsidP="00A270E0">
      <w:pPr>
        <w:spacing w:line="360" w:lineRule="auto"/>
        <w:rPr>
          <w:sz w:val="20"/>
          <w:szCs w:val="20"/>
        </w:rPr>
      </w:pPr>
    </w:p>
    <w:p w14:paraId="7D25A8CE" w14:textId="77777777" w:rsidR="00A270E0" w:rsidRPr="00014B0E" w:rsidRDefault="00A270E0" w:rsidP="00A270E0">
      <w:pPr>
        <w:spacing w:line="360" w:lineRule="auto"/>
        <w:ind w:left="284" w:hanging="284"/>
        <w:rPr>
          <w:b/>
          <w:bCs/>
          <w:sz w:val="20"/>
          <w:szCs w:val="20"/>
        </w:rPr>
      </w:pPr>
      <w:r>
        <w:rPr>
          <w:b/>
          <w:bCs/>
          <w:sz w:val="20"/>
          <w:szCs w:val="20"/>
        </w:rPr>
        <w:t>5</w:t>
      </w:r>
      <w:r w:rsidRPr="00014B0E">
        <w:rPr>
          <w:b/>
          <w:bCs/>
          <w:sz w:val="20"/>
          <w:szCs w:val="20"/>
        </w:rPr>
        <w:t xml:space="preserve">.0 MODELO DE EXECUÇÃO DO OBJETO </w:t>
      </w:r>
    </w:p>
    <w:p w14:paraId="28C9CFE3" w14:textId="77777777" w:rsidR="00A270E0" w:rsidRPr="007E1EBA" w:rsidRDefault="00A270E0" w:rsidP="00A270E0">
      <w:pPr>
        <w:spacing w:line="360" w:lineRule="auto"/>
        <w:rPr>
          <w:sz w:val="20"/>
          <w:szCs w:val="20"/>
        </w:rPr>
      </w:pPr>
      <w:r w:rsidRPr="007E1EBA">
        <w:rPr>
          <w:sz w:val="20"/>
          <w:szCs w:val="20"/>
        </w:rPr>
        <w:t>5.1 Especificação e quantidades do objeto;</w:t>
      </w:r>
    </w:p>
    <w:p w14:paraId="6139046A" w14:textId="77777777" w:rsidR="00A270E0" w:rsidRPr="007E1EBA" w:rsidRDefault="00A270E0" w:rsidP="00A270E0">
      <w:pPr>
        <w:pStyle w:val="PargrafodaLista"/>
        <w:widowControl/>
        <w:numPr>
          <w:ilvl w:val="0"/>
          <w:numId w:val="51"/>
        </w:numPr>
        <w:spacing w:line="360" w:lineRule="auto"/>
        <w:ind w:left="284"/>
        <w:contextualSpacing/>
        <w:rPr>
          <w:rFonts w:ascii="Arial" w:eastAsia="Arial" w:hAnsi="Arial" w:cs="Arial"/>
          <w:sz w:val="20"/>
          <w:szCs w:val="20"/>
          <w:lang w:eastAsia="pt-BR"/>
          <w14:ligatures w14:val="standardContextual"/>
        </w:rPr>
      </w:pPr>
      <w:bookmarkStart w:id="23" w:name="_Hlk172708697"/>
      <w:r w:rsidRPr="007E1EBA">
        <w:rPr>
          <w:rFonts w:ascii="Arial" w:eastAsia="Arial" w:hAnsi="Arial" w:cs="Arial"/>
          <w:sz w:val="20"/>
          <w:szCs w:val="20"/>
          <w:lang w:eastAsia="pt-BR"/>
          <w14:ligatures w14:val="standardContextual"/>
        </w:rPr>
        <w:t xml:space="preserve">Execução de serviços de levantamento topográfico e sondagem, que será executado conforme a solicitação da secretaria requisitante, de acordo com as especificações técnicas dentro das normas de topografia e sondagem com elaboração de memoriais descritivo contendo as informações lotes de rumo inclinação, área, mapas com perfis longitudinais e transversais, mapas com descritivo de rumos cotas e </w:t>
      </w:r>
      <w:r w:rsidRPr="007E1EBA">
        <w:rPr>
          <w:rFonts w:ascii="Arial" w:eastAsia="Arial" w:hAnsi="Arial" w:cs="Arial"/>
          <w:sz w:val="20"/>
          <w:szCs w:val="20"/>
          <w:lang w:eastAsia="pt-BR"/>
          <w14:ligatures w14:val="standardContextual"/>
        </w:rPr>
        <w:lastRenderedPageBreak/>
        <w:t xml:space="preserve">divisas, laudo de sondagem SPT e CBR/ISC com gráficos com todas as informações identificada, mapas da localização dos furos e anotação de responsabilidade técnica ART, RRT ou CAU. A entrega deverá ser em arquivo digital em formato PDF, físico e DWG Cad. versão 2013 para secretaria de Planejamento e Inovação Tecnológica. </w:t>
      </w:r>
    </w:p>
    <w:bookmarkEnd w:id="23"/>
    <w:p w14:paraId="636B4540" w14:textId="77777777" w:rsidR="00A270E0" w:rsidRPr="000E475A" w:rsidRDefault="00A270E0" w:rsidP="00A270E0">
      <w:pPr>
        <w:pStyle w:val="PargrafodaLista"/>
        <w:widowControl/>
        <w:numPr>
          <w:ilvl w:val="0"/>
          <w:numId w:val="51"/>
        </w:numPr>
        <w:spacing w:line="360" w:lineRule="auto"/>
        <w:ind w:left="284"/>
        <w:contextualSpacing/>
        <w:rPr>
          <w:rFonts w:ascii="Arial" w:eastAsia="Arial" w:hAnsi="Arial" w:cs="Arial"/>
          <w:sz w:val="20"/>
          <w:szCs w:val="20"/>
          <w:highlight w:val="cyan"/>
          <w:lang w:eastAsia="pt-BR"/>
          <w14:ligatures w14:val="standardContextual"/>
        </w:rPr>
      </w:pPr>
      <w:r w:rsidRPr="00770B05">
        <w:rPr>
          <w:rFonts w:ascii="Arial" w:eastAsia="Arial" w:hAnsi="Arial" w:cs="Arial"/>
          <w:sz w:val="20"/>
          <w:szCs w:val="20"/>
          <w:lang w:eastAsia="pt-BR"/>
          <w14:ligatures w14:val="standardContextual"/>
        </w:rPr>
        <w:t>As quantidades a licitar estão descritas em tabela no item 8.10 deste termo.</w:t>
      </w:r>
    </w:p>
    <w:p w14:paraId="254C93ED" w14:textId="77777777" w:rsidR="00A270E0" w:rsidRPr="007E1EBA" w:rsidRDefault="00A270E0" w:rsidP="00A270E0">
      <w:pPr>
        <w:pStyle w:val="PargrafodaLista"/>
        <w:spacing w:line="360" w:lineRule="auto"/>
        <w:ind w:left="284"/>
        <w:rPr>
          <w:rFonts w:ascii="Arial" w:eastAsia="Arial" w:hAnsi="Arial" w:cs="Arial"/>
          <w:sz w:val="20"/>
          <w:szCs w:val="20"/>
          <w:lang w:eastAsia="pt-BR"/>
          <w14:ligatures w14:val="standardContextual"/>
        </w:rPr>
      </w:pPr>
    </w:p>
    <w:p w14:paraId="05D39F40" w14:textId="77777777" w:rsidR="00A270E0" w:rsidRPr="00014B0E" w:rsidRDefault="00A270E0" w:rsidP="00A270E0">
      <w:pPr>
        <w:spacing w:after="143" w:line="265" w:lineRule="auto"/>
        <w:ind w:left="284" w:hanging="284"/>
        <w:rPr>
          <w:sz w:val="20"/>
          <w:szCs w:val="20"/>
        </w:rPr>
      </w:pPr>
      <w:r>
        <w:rPr>
          <w:b/>
          <w:sz w:val="20"/>
          <w:szCs w:val="20"/>
        </w:rPr>
        <w:t>5</w:t>
      </w:r>
      <w:r w:rsidRPr="00014B0E">
        <w:rPr>
          <w:b/>
          <w:sz w:val="20"/>
          <w:szCs w:val="20"/>
        </w:rPr>
        <w:t>.</w:t>
      </w:r>
      <w:r>
        <w:rPr>
          <w:b/>
          <w:sz w:val="20"/>
          <w:szCs w:val="20"/>
        </w:rPr>
        <w:t>2</w:t>
      </w:r>
      <w:r w:rsidRPr="00014B0E">
        <w:rPr>
          <w:b/>
          <w:sz w:val="20"/>
          <w:szCs w:val="20"/>
        </w:rPr>
        <w:t>. Prazo para início da execução do objeto</w:t>
      </w:r>
    </w:p>
    <w:p w14:paraId="22911DEA" w14:textId="77777777" w:rsidR="00A270E0" w:rsidRPr="00014B0E" w:rsidRDefault="00A270E0" w:rsidP="00A270E0">
      <w:pPr>
        <w:spacing w:line="360" w:lineRule="auto"/>
        <w:ind w:left="284" w:hanging="284"/>
        <w:rPr>
          <w:sz w:val="20"/>
          <w:szCs w:val="20"/>
        </w:rPr>
      </w:pPr>
      <w:r w:rsidRPr="00014B0E">
        <w:rPr>
          <w:sz w:val="20"/>
          <w:szCs w:val="20"/>
        </w:rPr>
        <w:t>a) Após a assinatura do Contrato</w:t>
      </w:r>
      <w:r>
        <w:rPr>
          <w:sz w:val="20"/>
          <w:szCs w:val="20"/>
        </w:rPr>
        <w:t>,</w:t>
      </w:r>
      <w:r w:rsidRPr="00014B0E">
        <w:rPr>
          <w:sz w:val="20"/>
          <w:szCs w:val="20"/>
        </w:rPr>
        <w:t xml:space="preserve"> no prazo máximo de 10 (dez) dias, a Contratada será instada a comparecer em reunião inicial, convocada pela Contratante, para recebimento e assinatura do documento “Ordem de Início dos Serviços”, quando então iniciar-se-á a execução dos serviços. </w:t>
      </w:r>
    </w:p>
    <w:p w14:paraId="34354E4F" w14:textId="77777777" w:rsidR="00A270E0" w:rsidRPr="00014B0E" w:rsidRDefault="00A270E0" w:rsidP="00A270E0">
      <w:pPr>
        <w:spacing w:after="143" w:line="265" w:lineRule="auto"/>
        <w:ind w:left="284" w:hanging="284"/>
        <w:rPr>
          <w:sz w:val="20"/>
          <w:szCs w:val="20"/>
        </w:rPr>
      </w:pPr>
      <w:r>
        <w:rPr>
          <w:b/>
          <w:sz w:val="20"/>
          <w:szCs w:val="20"/>
        </w:rPr>
        <w:t>5</w:t>
      </w:r>
      <w:r w:rsidRPr="00014B0E">
        <w:rPr>
          <w:b/>
          <w:sz w:val="20"/>
          <w:szCs w:val="20"/>
        </w:rPr>
        <w:t>.</w:t>
      </w:r>
      <w:r>
        <w:rPr>
          <w:b/>
          <w:sz w:val="20"/>
          <w:szCs w:val="20"/>
        </w:rPr>
        <w:t>3</w:t>
      </w:r>
      <w:r w:rsidRPr="00014B0E">
        <w:rPr>
          <w:b/>
          <w:sz w:val="20"/>
          <w:szCs w:val="20"/>
        </w:rPr>
        <w:t>. Prazo de execução do objeto</w:t>
      </w:r>
    </w:p>
    <w:p w14:paraId="7C09FE4B" w14:textId="77777777" w:rsidR="00A270E0" w:rsidRPr="00014B0E" w:rsidRDefault="00A270E0" w:rsidP="00A270E0">
      <w:pPr>
        <w:numPr>
          <w:ilvl w:val="0"/>
          <w:numId w:val="36"/>
        </w:numPr>
        <w:suppressAutoHyphens w:val="0"/>
        <w:spacing w:line="360" w:lineRule="auto"/>
        <w:ind w:left="284" w:hanging="284"/>
        <w:jc w:val="both"/>
        <w:rPr>
          <w:sz w:val="20"/>
          <w:szCs w:val="20"/>
        </w:rPr>
      </w:pPr>
      <w:r w:rsidRPr="00014B0E">
        <w:rPr>
          <w:sz w:val="20"/>
          <w:szCs w:val="20"/>
        </w:rPr>
        <w:t>A CONTRATADA deverá atender à solicitação requisitada pela CONTRATANTE, no prazo máximo,</w:t>
      </w:r>
      <w:r>
        <w:rPr>
          <w:sz w:val="20"/>
          <w:szCs w:val="20"/>
        </w:rPr>
        <w:t xml:space="preserve"> para entrega dos serviços</w:t>
      </w:r>
      <w:r w:rsidRPr="00014B0E">
        <w:rPr>
          <w:sz w:val="20"/>
          <w:szCs w:val="20"/>
        </w:rPr>
        <w:t xml:space="preserve"> </w:t>
      </w:r>
      <w:r>
        <w:rPr>
          <w:sz w:val="20"/>
          <w:szCs w:val="20"/>
        </w:rPr>
        <w:t xml:space="preserve">é </w:t>
      </w:r>
      <w:r w:rsidRPr="00014B0E">
        <w:rPr>
          <w:sz w:val="20"/>
          <w:szCs w:val="20"/>
        </w:rPr>
        <w:t xml:space="preserve">de 10 dias </w:t>
      </w:r>
      <w:r>
        <w:rPr>
          <w:sz w:val="20"/>
          <w:szCs w:val="20"/>
        </w:rPr>
        <w:t xml:space="preserve">a partir do recebimento </w:t>
      </w:r>
      <w:r w:rsidRPr="00014B0E">
        <w:rPr>
          <w:sz w:val="20"/>
          <w:szCs w:val="20"/>
        </w:rPr>
        <w:t>de</w:t>
      </w:r>
      <w:r>
        <w:rPr>
          <w:sz w:val="20"/>
          <w:szCs w:val="20"/>
        </w:rPr>
        <w:t xml:space="preserve"> empenho ou ordem de serviços</w:t>
      </w:r>
      <w:r w:rsidRPr="00014B0E">
        <w:rPr>
          <w:sz w:val="20"/>
          <w:szCs w:val="20"/>
        </w:rPr>
        <w:t>.</w:t>
      </w:r>
    </w:p>
    <w:p w14:paraId="266D7C08" w14:textId="77777777" w:rsidR="00A270E0" w:rsidRPr="00014B0E" w:rsidRDefault="00A270E0" w:rsidP="00A270E0">
      <w:pPr>
        <w:numPr>
          <w:ilvl w:val="0"/>
          <w:numId w:val="36"/>
        </w:numPr>
        <w:suppressAutoHyphens w:val="0"/>
        <w:spacing w:line="360" w:lineRule="auto"/>
        <w:ind w:left="284" w:hanging="284"/>
        <w:jc w:val="both"/>
        <w:rPr>
          <w:sz w:val="20"/>
          <w:szCs w:val="20"/>
        </w:rPr>
      </w:pPr>
      <w:r w:rsidRPr="00014B0E">
        <w:rPr>
          <w:sz w:val="20"/>
          <w:szCs w:val="20"/>
        </w:rPr>
        <w:t>Em caso de situações devidamente motivadas de algo que por ventura venha atrasar o prazo de entrega, a CONTRATADA poderá requisitar a CONTRATANTE, formalizando o pedido, para análise das situações.</w:t>
      </w:r>
    </w:p>
    <w:p w14:paraId="513C1140" w14:textId="77777777" w:rsidR="00A270E0" w:rsidRPr="00014B0E" w:rsidRDefault="00A270E0" w:rsidP="00A270E0">
      <w:pPr>
        <w:numPr>
          <w:ilvl w:val="0"/>
          <w:numId w:val="36"/>
        </w:numPr>
        <w:suppressAutoHyphens w:val="0"/>
        <w:spacing w:line="360" w:lineRule="auto"/>
        <w:ind w:left="284" w:hanging="284"/>
        <w:jc w:val="both"/>
        <w:rPr>
          <w:sz w:val="20"/>
          <w:szCs w:val="20"/>
        </w:rPr>
      </w:pPr>
      <w:r w:rsidRPr="00014B0E">
        <w:rPr>
          <w:sz w:val="20"/>
          <w:szCs w:val="20"/>
        </w:rPr>
        <w:t>Os atendimentos serão prestados pela secretaria requisitante de segunda a sexta-feira, nos horários entre as 07:30 até as 17:00.</w:t>
      </w:r>
    </w:p>
    <w:p w14:paraId="086EB5FF" w14:textId="77777777" w:rsidR="00A270E0" w:rsidRPr="00014B0E" w:rsidRDefault="00A270E0" w:rsidP="00A270E0">
      <w:pPr>
        <w:numPr>
          <w:ilvl w:val="0"/>
          <w:numId w:val="36"/>
        </w:numPr>
        <w:suppressAutoHyphens w:val="0"/>
        <w:spacing w:line="360" w:lineRule="auto"/>
        <w:ind w:left="284" w:hanging="284"/>
        <w:jc w:val="both"/>
        <w:rPr>
          <w:sz w:val="20"/>
          <w:szCs w:val="20"/>
        </w:rPr>
      </w:pPr>
      <w:r w:rsidRPr="00014B0E">
        <w:rPr>
          <w:sz w:val="20"/>
          <w:szCs w:val="20"/>
        </w:rPr>
        <w:t>Em situações devido a fatores alheios à programação normal da Secretaria, a mesma deverá ser comunicada para possíveis solução em relação ao prazo de entrega, ficando desde já estabelecido tal acordo.</w:t>
      </w:r>
    </w:p>
    <w:p w14:paraId="1A48A0C6" w14:textId="77777777" w:rsidR="00A270E0" w:rsidRPr="00014B0E" w:rsidRDefault="00A270E0" w:rsidP="00A270E0">
      <w:pPr>
        <w:spacing w:line="360" w:lineRule="auto"/>
        <w:ind w:left="284" w:hanging="284"/>
        <w:rPr>
          <w:sz w:val="20"/>
          <w:szCs w:val="20"/>
        </w:rPr>
      </w:pPr>
      <w:r>
        <w:rPr>
          <w:b/>
          <w:sz w:val="20"/>
          <w:szCs w:val="20"/>
        </w:rPr>
        <w:t>5</w:t>
      </w:r>
      <w:r w:rsidRPr="00014B0E">
        <w:rPr>
          <w:b/>
          <w:sz w:val="20"/>
          <w:szCs w:val="20"/>
        </w:rPr>
        <w:t>.</w:t>
      </w:r>
      <w:r>
        <w:rPr>
          <w:b/>
          <w:sz w:val="20"/>
          <w:szCs w:val="20"/>
        </w:rPr>
        <w:t>4</w:t>
      </w:r>
      <w:r w:rsidRPr="00014B0E">
        <w:rPr>
          <w:b/>
          <w:sz w:val="20"/>
          <w:szCs w:val="20"/>
        </w:rPr>
        <w:t>. Local de execução.</w:t>
      </w:r>
    </w:p>
    <w:p w14:paraId="6F4C9B0D" w14:textId="77777777" w:rsidR="00A270E0" w:rsidRPr="00C86E8C" w:rsidRDefault="00A270E0" w:rsidP="00A270E0">
      <w:pPr>
        <w:numPr>
          <w:ilvl w:val="0"/>
          <w:numId w:val="37"/>
        </w:numPr>
        <w:suppressAutoHyphens w:val="0"/>
        <w:spacing w:line="360" w:lineRule="auto"/>
        <w:ind w:left="284"/>
        <w:jc w:val="both"/>
        <w:rPr>
          <w:sz w:val="20"/>
          <w:szCs w:val="20"/>
        </w:rPr>
      </w:pPr>
      <w:r w:rsidRPr="00C86E8C">
        <w:rPr>
          <w:sz w:val="20"/>
          <w:szCs w:val="20"/>
        </w:rPr>
        <w:t>Os serviços serão prestados nos lotes e vias na área urbana e rural do Município de Mandaguaçu - sendo que o local será informado na nota de empenho ou ordem de serviço entregue ao fornecedor.</w:t>
      </w:r>
    </w:p>
    <w:p w14:paraId="68E53ABB" w14:textId="77777777" w:rsidR="00A270E0" w:rsidRDefault="00A270E0" w:rsidP="00A270E0">
      <w:pPr>
        <w:spacing w:line="360" w:lineRule="auto"/>
        <w:ind w:left="284" w:right="153"/>
        <w:rPr>
          <w:sz w:val="20"/>
          <w:szCs w:val="20"/>
        </w:rPr>
      </w:pPr>
      <w:r w:rsidRPr="00C86E8C">
        <w:rPr>
          <w:sz w:val="20"/>
          <w:szCs w:val="20"/>
        </w:rPr>
        <w:t xml:space="preserve">Os locais para execução dos serviços serão disponibilizados pela Secretaria Municipal de Planejamento e Inovação Tecnológica e Secretaria de Agricultura, Pecuária e Serviços Públicos, localizados à Rua Bernardino </w:t>
      </w:r>
      <w:proofErr w:type="spellStart"/>
      <w:r w:rsidRPr="00C86E8C">
        <w:rPr>
          <w:sz w:val="20"/>
          <w:szCs w:val="20"/>
        </w:rPr>
        <w:t>Bogo</w:t>
      </w:r>
      <w:proofErr w:type="spellEnd"/>
      <w:r w:rsidRPr="00C86E8C">
        <w:rPr>
          <w:sz w:val="20"/>
          <w:szCs w:val="20"/>
        </w:rPr>
        <w:t xml:space="preserve"> nº175 – Mandaguaçu – PR, no horário determinado pelo Fiscal que acompanhará o serviço.</w:t>
      </w:r>
    </w:p>
    <w:p w14:paraId="3D0AFF43" w14:textId="77777777" w:rsidR="00A270E0" w:rsidRDefault="00A270E0" w:rsidP="00A270E0">
      <w:pPr>
        <w:spacing w:line="360" w:lineRule="auto"/>
        <w:rPr>
          <w:sz w:val="20"/>
          <w:szCs w:val="20"/>
        </w:rPr>
      </w:pPr>
    </w:p>
    <w:p w14:paraId="69EF7352" w14:textId="77777777" w:rsidR="00A270E0" w:rsidRPr="00014B0E" w:rsidRDefault="00A270E0" w:rsidP="00A270E0">
      <w:pPr>
        <w:spacing w:line="360" w:lineRule="auto"/>
        <w:rPr>
          <w:sz w:val="20"/>
          <w:szCs w:val="20"/>
        </w:rPr>
      </w:pPr>
    </w:p>
    <w:p w14:paraId="222803A8" w14:textId="77777777" w:rsidR="00A270E0" w:rsidRPr="00014B0E" w:rsidRDefault="00A270E0" w:rsidP="00A270E0">
      <w:pPr>
        <w:spacing w:line="360" w:lineRule="auto"/>
        <w:ind w:left="284" w:hanging="284"/>
        <w:rPr>
          <w:b/>
          <w:sz w:val="20"/>
          <w:szCs w:val="20"/>
        </w:rPr>
      </w:pPr>
      <w:r>
        <w:rPr>
          <w:b/>
          <w:sz w:val="20"/>
          <w:szCs w:val="20"/>
        </w:rPr>
        <w:t>5</w:t>
      </w:r>
      <w:r w:rsidRPr="00137DF0">
        <w:rPr>
          <w:b/>
          <w:sz w:val="20"/>
          <w:szCs w:val="20"/>
        </w:rPr>
        <w:t>.</w:t>
      </w:r>
      <w:r>
        <w:rPr>
          <w:b/>
          <w:sz w:val="20"/>
          <w:szCs w:val="20"/>
        </w:rPr>
        <w:t>5</w:t>
      </w:r>
      <w:r w:rsidRPr="00137DF0">
        <w:rPr>
          <w:b/>
          <w:sz w:val="20"/>
          <w:szCs w:val="20"/>
        </w:rPr>
        <w:t>.  Das Garantia exigida do objeto:</w:t>
      </w:r>
    </w:p>
    <w:p w14:paraId="742108F6" w14:textId="77777777" w:rsidR="00A270E0" w:rsidRPr="00137DF0" w:rsidRDefault="00A270E0" w:rsidP="00A270E0">
      <w:pPr>
        <w:pStyle w:val="Nivel2"/>
        <w:numPr>
          <w:ilvl w:val="0"/>
          <w:numId w:val="41"/>
        </w:numPr>
        <w:autoSpaceDE/>
        <w:autoSpaceDN/>
        <w:adjustRightInd/>
        <w:spacing w:line="360" w:lineRule="auto"/>
      </w:pPr>
      <w:r w:rsidRPr="00014B0E">
        <w:rPr>
          <w:rFonts w:eastAsia="Arial"/>
          <w:color w:val="000000"/>
        </w:rPr>
        <w:t xml:space="preserve">– </w:t>
      </w:r>
      <w:r>
        <w:rPr>
          <w:rFonts w:eastAsia="Arial"/>
          <w:color w:val="000000"/>
        </w:rPr>
        <w:t xml:space="preserve">O </w:t>
      </w:r>
      <w:r>
        <w:t>prazo de garantia contratual dos serviços é aquele estabelecido na Lei nº 8.078, de 11 de setembro de 1990 (Código de Defesa do Consumidor).</w:t>
      </w:r>
    </w:p>
    <w:p w14:paraId="3261C9C4" w14:textId="77777777" w:rsidR="00A270E0" w:rsidRPr="00014B0E" w:rsidRDefault="00A270E0" w:rsidP="00A270E0">
      <w:pPr>
        <w:spacing w:line="360" w:lineRule="auto"/>
        <w:ind w:left="284" w:hanging="284"/>
        <w:rPr>
          <w:sz w:val="20"/>
          <w:szCs w:val="20"/>
        </w:rPr>
      </w:pPr>
      <w:r>
        <w:rPr>
          <w:b/>
          <w:sz w:val="20"/>
          <w:szCs w:val="20"/>
        </w:rPr>
        <w:t>5</w:t>
      </w:r>
      <w:r w:rsidRPr="00014B0E">
        <w:rPr>
          <w:b/>
          <w:sz w:val="20"/>
          <w:szCs w:val="20"/>
        </w:rPr>
        <w:t>.</w:t>
      </w:r>
      <w:r>
        <w:rPr>
          <w:b/>
          <w:sz w:val="20"/>
          <w:szCs w:val="20"/>
        </w:rPr>
        <w:t>5</w:t>
      </w:r>
      <w:r w:rsidRPr="00014B0E">
        <w:rPr>
          <w:b/>
          <w:sz w:val="20"/>
          <w:szCs w:val="20"/>
        </w:rPr>
        <w:t>.1.  Das exigências de respeito às normas específicas de descarte.</w:t>
      </w:r>
    </w:p>
    <w:p w14:paraId="6C863C8B" w14:textId="77777777" w:rsidR="00A270E0" w:rsidRPr="00014B0E" w:rsidRDefault="00A270E0" w:rsidP="00A270E0">
      <w:pPr>
        <w:pStyle w:val="PargrafodaLista"/>
        <w:widowControl/>
        <w:numPr>
          <w:ilvl w:val="0"/>
          <w:numId w:val="40"/>
        </w:numPr>
        <w:spacing w:line="360" w:lineRule="auto"/>
        <w:ind w:left="284" w:right="51" w:hanging="284"/>
        <w:contextualSpacing/>
        <w:jc w:val="both"/>
        <w:rPr>
          <w:rFonts w:ascii="Arial" w:hAnsi="Arial" w:cs="Arial"/>
          <w:sz w:val="20"/>
          <w:szCs w:val="20"/>
        </w:rPr>
      </w:pPr>
      <w:r w:rsidRPr="00014B0E">
        <w:rPr>
          <w:rFonts w:ascii="Arial" w:hAnsi="Arial" w:cs="Arial"/>
          <w:sz w:val="20"/>
          <w:szCs w:val="20"/>
        </w:rPr>
        <w:t>-Observar as diretrizes, critérios e procedimentos para a gestão dos resíduos construção civil estabelecidos na Resolução nº 307, de 05/07/2002, com as alterações posteriores, do Conselho Nacional de Meio Ambiente - CONAMA, conforme artigo 4°, parágrafos 2° e 3°, da Instrução Normativa SLTI/MP n° 1, de 19/01/2010, nos seguintes termos:</w:t>
      </w:r>
    </w:p>
    <w:p w14:paraId="74CD8040" w14:textId="77777777" w:rsidR="00A270E0" w:rsidRPr="00014B0E" w:rsidRDefault="00A270E0" w:rsidP="00A270E0">
      <w:pPr>
        <w:pStyle w:val="PargrafodaLista"/>
        <w:widowControl/>
        <w:numPr>
          <w:ilvl w:val="0"/>
          <w:numId w:val="40"/>
        </w:numPr>
        <w:spacing w:line="360" w:lineRule="auto"/>
        <w:ind w:left="284" w:right="51" w:hanging="284"/>
        <w:contextualSpacing/>
        <w:jc w:val="both"/>
        <w:rPr>
          <w:rFonts w:ascii="Arial" w:hAnsi="Arial" w:cs="Arial"/>
          <w:sz w:val="20"/>
          <w:szCs w:val="20"/>
        </w:rPr>
      </w:pPr>
      <w:r w:rsidRPr="00014B0E">
        <w:rPr>
          <w:rFonts w:ascii="Arial" w:hAnsi="Arial" w:cs="Arial"/>
          <w:sz w:val="20"/>
          <w:szCs w:val="20"/>
        </w:rPr>
        <w:lastRenderedPageBreak/>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14:paraId="0ABE1CDA" w14:textId="77777777" w:rsidR="00A270E0" w:rsidRPr="00014B0E" w:rsidRDefault="00A270E0" w:rsidP="00A270E0">
      <w:pPr>
        <w:pStyle w:val="PargrafodaLista"/>
        <w:widowControl/>
        <w:numPr>
          <w:ilvl w:val="0"/>
          <w:numId w:val="40"/>
        </w:numPr>
        <w:spacing w:line="360" w:lineRule="auto"/>
        <w:ind w:left="284" w:right="51" w:hanging="284"/>
        <w:contextualSpacing/>
        <w:jc w:val="both"/>
        <w:rPr>
          <w:rFonts w:ascii="Arial" w:hAnsi="Arial" w:cs="Arial"/>
          <w:sz w:val="20"/>
          <w:szCs w:val="20"/>
        </w:rPr>
      </w:pPr>
      <w:r w:rsidRPr="00014B0E">
        <w:rPr>
          <w:rFonts w:ascii="Arial" w:hAnsi="Arial" w:cs="Arial"/>
          <w:sz w:val="20"/>
          <w:szCs w:val="20"/>
        </w:rPr>
        <w:t xml:space="preserve"> -Nos termos dos artigos 3° e 10° da Resolução CONAMA n° 307, de 05/07/2002, a Contratada deverá providenciar a destinação ambientalmente adequada dos resíduos da construção civil originários da contratação, obedecendo, no que couber, aos seguintes procedimentos.</w:t>
      </w:r>
    </w:p>
    <w:p w14:paraId="3A658594" w14:textId="77777777" w:rsidR="00A270E0" w:rsidRPr="00014B0E" w:rsidRDefault="00A270E0" w:rsidP="00A270E0">
      <w:pPr>
        <w:pStyle w:val="PargrafodaLista"/>
        <w:widowControl/>
        <w:numPr>
          <w:ilvl w:val="0"/>
          <w:numId w:val="40"/>
        </w:numPr>
        <w:spacing w:line="360" w:lineRule="auto"/>
        <w:ind w:left="284" w:right="51" w:hanging="284"/>
        <w:contextualSpacing/>
        <w:jc w:val="both"/>
        <w:rPr>
          <w:rFonts w:ascii="Arial" w:hAnsi="Arial" w:cs="Arial"/>
          <w:sz w:val="20"/>
          <w:szCs w:val="20"/>
        </w:rPr>
      </w:pPr>
      <w:r w:rsidRPr="00014B0E">
        <w:rPr>
          <w:rFonts w:ascii="Arial" w:hAnsi="Arial" w:cs="Arial"/>
          <w:sz w:val="20"/>
          <w:szCs w:val="20"/>
        </w:rPr>
        <w:t>- Resíduos Classe A (reutilizáveis ou recicláveis como agregados): deverão ser reutilizados ou reciclados na forma de agregados, ou encaminhados a aterros de resíduos classe A de reserva de material para usos futuros;</w:t>
      </w:r>
    </w:p>
    <w:p w14:paraId="63C242F3" w14:textId="77777777" w:rsidR="00A270E0" w:rsidRPr="00014B0E" w:rsidRDefault="00A270E0" w:rsidP="00A270E0">
      <w:pPr>
        <w:pStyle w:val="PargrafodaLista"/>
        <w:widowControl/>
        <w:numPr>
          <w:ilvl w:val="0"/>
          <w:numId w:val="40"/>
        </w:numPr>
        <w:spacing w:line="360" w:lineRule="auto"/>
        <w:ind w:left="284" w:right="51" w:hanging="284"/>
        <w:contextualSpacing/>
        <w:jc w:val="both"/>
        <w:rPr>
          <w:rFonts w:ascii="Arial" w:hAnsi="Arial" w:cs="Arial"/>
          <w:sz w:val="20"/>
          <w:szCs w:val="20"/>
        </w:rPr>
      </w:pPr>
      <w:r w:rsidRPr="00014B0E">
        <w:rPr>
          <w:rFonts w:ascii="Arial" w:hAnsi="Arial" w:cs="Arial"/>
          <w:sz w:val="20"/>
          <w:szCs w:val="20"/>
        </w:rPr>
        <w:t>- Resíduos Classe B (recicláveis para outras destinações): deverão ser reutilizados, reciclados ou encaminhados a áreas de armazenamento temporário, sendo dispostos de modo a permitir a sua utilização ou reciclagem futura;</w:t>
      </w:r>
    </w:p>
    <w:p w14:paraId="2E8F495B" w14:textId="77777777" w:rsidR="00A270E0" w:rsidRPr="00014B0E" w:rsidRDefault="00A270E0" w:rsidP="00A270E0">
      <w:pPr>
        <w:pStyle w:val="PargrafodaLista"/>
        <w:widowControl/>
        <w:numPr>
          <w:ilvl w:val="0"/>
          <w:numId w:val="40"/>
        </w:numPr>
        <w:spacing w:line="360" w:lineRule="auto"/>
        <w:ind w:left="284" w:right="51" w:hanging="284"/>
        <w:contextualSpacing/>
        <w:jc w:val="both"/>
        <w:rPr>
          <w:rFonts w:ascii="Arial" w:hAnsi="Arial" w:cs="Arial"/>
          <w:sz w:val="20"/>
          <w:szCs w:val="20"/>
        </w:rPr>
      </w:pPr>
      <w:r w:rsidRPr="00014B0E">
        <w:rPr>
          <w:rFonts w:ascii="Arial" w:hAnsi="Arial" w:cs="Arial"/>
          <w:sz w:val="20"/>
          <w:szCs w:val="20"/>
        </w:rPr>
        <w:t>-Resíduos Classe C (para os quais não foram desenvolvidas tecnologias ou aplicações economicamente viáveis que permitam a sua reciclagem/recuperação): deverão ser armazenados, transportados e destinados em conformidade com as normas técnicas específicas;</w:t>
      </w:r>
    </w:p>
    <w:p w14:paraId="49FE032C" w14:textId="77777777" w:rsidR="00A270E0" w:rsidRPr="00014B0E" w:rsidRDefault="00A270E0" w:rsidP="00A270E0">
      <w:pPr>
        <w:pStyle w:val="PargrafodaLista"/>
        <w:widowControl/>
        <w:numPr>
          <w:ilvl w:val="0"/>
          <w:numId w:val="40"/>
        </w:numPr>
        <w:spacing w:line="360" w:lineRule="auto"/>
        <w:ind w:left="284" w:right="51" w:hanging="284"/>
        <w:contextualSpacing/>
        <w:jc w:val="both"/>
        <w:rPr>
          <w:rFonts w:ascii="Arial" w:hAnsi="Arial" w:cs="Arial"/>
          <w:sz w:val="20"/>
          <w:szCs w:val="20"/>
        </w:rPr>
      </w:pPr>
      <w:r w:rsidRPr="00014B0E">
        <w:rPr>
          <w:rFonts w:ascii="Arial" w:hAnsi="Arial" w:cs="Arial"/>
          <w:sz w:val="20"/>
          <w:szCs w:val="20"/>
        </w:rPr>
        <w:t xml:space="preserve"> -Resíduos Classe D (perigosos, contaminados ou prejudiciais à saúde) deverão ser armazenados, transportados, reutilizados e destinados em conformidade com as normas técnicas específicas.</w:t>
      </w:r>
    </w:p>
    <w:p w14:paraId="30CC8407" w14:textId="77777777" w:rsidR="00A270E0" w:rsidRPr="00014B0E" w:rsidRDefault="00A270E0" w:rsidP="00A270E0">
      <w:pPr>
        <w:pStyle w:val="PargrafodaLista"/>
        <w:widowControl/>
        <w:numPr>
          <w:ilvl w:val="0"/>
          <w:numId w:val="40"/>
        </w:numPr>
        <w:spacing w:line="360" w:lineRule="auto"/>
        <w:ind w:left="284" w:right="51" w:hanging="284"/>
        <w:contextualSpacing/>
        <w:jc w:val="both"/>
        <w:rPr>
          <w:rFonts w:ascii="Arial" w:hAnsi="Arial" w:cs="Arial"/>
          <w:sz w:val="20"/>
          <w:szCs w:val="20"/>
        </w:rPr>
      </w:pPr>
      <w:r w:rsidRPr="00014B0E">
        <w:rPr>
          <w:rFonts w:ascii="Arial" w:hAnsi="Arial" w:cs="Arial"/>
          <w:sz w:val="20"/>
          <w:szCs w:val="20"/>
        </w:rPr>
        <w:t>- Em nenhuma hipótese a CONTRATADA poderá dispor os resíduos originários da contratação em aterros de resíduos sólidos urbanos, áreas de “bota fora”, encostas, corpos d´água, lotes vagos e áreas protegidas por Lei, bem como em áreas não licenciadas.</w:t>
      </w:r>
    </w:p>
    <w:p w14:paraId="30F1E09A" w14:textId="77777777" w:rsidR="00A270E0" w:rsidRDefault="00A270E0" w:rsidP="00A270E0">
      <w:pPr>
        <w:pStyle w:val="PargrafodaLista"/>
        <w:widowControl/>
        <w:numPr>
          <w:ilvl w:val="0"/>
          <w:numId w:val="40"/>
        </w:numPr>
        <w:spacing w:line="360" w:lineRule="auto"/>
        <w:ind w:left="284" w:right="51" w:hanging="284"/>
        <w:contextualSpacing/>
        <w:jc w:val="both"/>
        <w:rPr>
          <w:rFonts w:ascii="Arial" w:hAnsi="Arial" w:cs="Arial"/>
          <w:sz w:val="20"/>
          <w:szCs w:val="20"/>
        </w:rPr>
      </w:pPr>
      <w:r w:rsidRPr="00014B0E">
        <w:rPr>
          <w:rFonts w:ascii="Arial" w:hAnsi="Arial" w:cs="Arial"/>
          <w:sz w:val="20"/>
          <w:szCs w:val="20"/>
        </w:rPr>
        <w:t xml:space="preserve">- Para fins de fiscalização do fiel cumprimento do Programa Municipal de Gerenciamento de Resíduos da Construção Civil, ou do Projeto de Gerenciamento de Resíduos da Construção Civil, conforme o caso, a contratada comprovará, sob pena de multa, que todos os resíduos removidos estão acompanhados de Controle de Transporte de Resíduos, em conformidade com as normas da Agência Brasileira de Normas.  Técnicas - ABNT, ABNT NBR </w:t>
      </w:r>
      <w:proofErr w:type="spellStart"/>
      <w:r w:rsidRPr="00014B0E">
        <w:rPr>
          <w:rFonts w:ascii="Arial" w:hAnsi="Arial" w:cs="Arial"/>
          <w:sz w:val="20"/>
          <w:szCs w:val="20"/>
        </w:rPr>
        <w:t>Nºs</w:t>
      </w:r>
      <w:proofErr w:type="spellEnd"/>
      <w:r w:rsidRPr="00014B0E">
        <w:rPr>
          <w:rFonts w:ascii="Arial" w:hAnsi="Arial" w:cs="Arial"/>
          <w:sz w:val="20"/>
          <w:szCs w:val="20"/>
        </w:rPr>
        <w:t xml:space="preserve"> 15.112, 15.113, 15.114, 15.115 e 15.116, de 2004.</w:t>
      </w:r>
    </w:p>
    <w:p w14:paraId="4A42488A" w14:textId="77777777" w:rsidR="00A270E0" w:rsidRPr="00014B0E" w:rsidRDefault="00A270E0" w:rsidP="00A270E0">
      <w:pPr>
        <w:autoSpaceDE w:val="0"/>
        <w:autoSpaceDN w:val="0"/>
        <w:adjustRightInd w:val="0"/>
        <w:spacing w:line="360" w:lineRule="auto"/>
        <w:rPr>
          <w:rFonts w:eastAsiaTheme="minorEastAsia"/>
          <w:kern w:val="0"/>
          <w:sz w:val="20"/>
          <w:szCs w:val="20"/>
        </w:rPr>
      </w:pPr>
    </w:p>
    <w:p w14:paraId="6BE5B2BE" w14:textId="77777777" w:rsidR="00A270E0" w:rsidRPr="00014B0E" w:rsidRDefault="00A270E0" w:rsidP="00A270E0">
      <w:pPr>
        <w:spacing w:after="143" w:line="265" w:lineRule="auto"/>
        <w:ind w:left="284" w:hanging="284"/>
        <w:rPr>
          <w:sz w:val="20"/>
          <w:szCs w:val="20"/>
        </w:rPr>
      </w:pPr>
      <w:r>
        <w:rPr>
          <w:b/>
          <w:sz w:val="20"/>
          <w:szCs w:val="20"/>
        </w:rPr>
        <w:t>6</w:t>
      </w:r>
      <w:r w:rsidRPr="00014B0E">
        <w:rPr>
          <w:b/>
          <w:sz w:val="20"/>
          <w:szCs w:val="20"/>
        </w:rPr>
        <w:t>.   GESTÃO DO CONTRATO.</w:t>
      </w:r>
      <w:r w:rsidRPr="00014B0E">
        <w:rPr>
          <w:sz w:val="20"/>
          <w:szCs w:val="20"/>
        </w:rPr>
        <w:t xml:space="preserve"> </w:t>
      </w:r>
    </w:p>
    <w:p w14:paraId="66071058" w14:textId="77777777" w:rsidR="00A270E0" w:rsidRDefault="00A270E0" w:rsidP="00A270E0">
      <w:pPr>
        <w:spacing w:line="360" w:lineRule="auto"/>
        <w:ind w:left="284" w:hanging="284"/>
        <w:rPr>
          <w:sz w:val="20"/>
          <w:szCs w:val="20"/>
        </w:rPr>
      </w:pPr>
      <w:r w:rsidRPr="00014B0E">
        <w:rPr>
          <w:b/>
          <w:sz w:val="20"/>
          <w:szCs w:val="20"/>
        </w:rPr>
        <w:t xml:space="preserve">  Órgão gerenciador do contrato</w:t>
      </w:r>
    </w:p>
    <w:p w14:paraId="380ADA68" w14:textId="77777777" w:rsidR="00A270E0" w:rsidRPr="00014B0E" w:rsidRDefault="00A270E0" w:rsidP="00A270E0">
      <w:pPr>
        <w:spacing w:line="360" w:lineRule="auto"/>
        <w:ind w:left="284" w:hanging="284"/>
        <w:rPr>
          <w:sz w:val="20"/>
          <w:szCs w:val="20"/>
        </w:rPr>
      </w:pPr>
      <w:r w:rsidRPr="00014B0E">
        <w:rPr>
          <w:sz w:val="20"/>
          <w:szCs w:val="20"/>
        </w:rPr>
        <w:t xml:space="preserve">Secretaria Municipal de </w:t>
      </w:r>
      <w:r>
        <w:rPr>
          <w:sz w:val="20"/>
          <w:szCs w:val="20"/>
        </w:rPr>
        <w:t>Planejamento e Inovação Tecnológica.</w:t>
      </w:r>
    </w:p>
    <w:p w14:paraId="1369AAD7" w14:textId="77777777" w:rsidR="00A270E0" w:rsidRDefault="00A270E0" w:rsidP="00A270E0">
      <w:pPr>
        <w:pStyle w:val="Nivel2"/>
        <w:numPr>
          <w:ilvl w:val="0"/>
          <w:numId w:val="43"/>
        </w:numPr>
        <w:autoSpaceDE/>
        <w:autoSpaceDN/>
        <w:adjustRightInd/>
        <w:spacing w:line="360" w:lineRule="auto"/>
        <w:ind w:left="567"/>
      </w:pPr>
      <w:r w:rsidRPr="00014B0E">
        <w:t>O contrato deverá ser executado fielmente pelas partes, de acordo com as cláusulas avençadas e as normas da Lei nº 14.133, de 2021, e cada parte responderá pelas consequências de sua inexecução total ou parcial.</w:t>
      </w:r>
    </w:p>
    <w:p w14:paraId="57CBB286" w14:textId="77777777" w:rsidR="00A270E0" w:rsidRDefault="00A270E0" w:rsidP="00A270E0">
      <w:pPr>
        <w:pStyle w:val="Nivel2"/>
        <w:numPr>
          <w:ilvl w:val="0"/>
          <w:numId w:val="43"/>
        </w:numPr>
        <w:autoSpaceDE/>
        <w:autoSpaceDN/>
        <w:adjustRightInd/>
        <w:spacing w:line="360" w:lineRule="auto"/>
        <w:ind w:left="567"/>
      </w:pPr>
      <w:r w:rsidRPr="00014B0E">
        <w:t>Em caso de impedimento, ordem de paralisação ou suspensão do contrato, o cronograma de execução será prorrogado automaticamente pelo tempo correspondente, anotadas tais circunstâncias mediante simples apostila.</w:t>
      </w:r>
    </w:p>
    <w:p w14:paraId="3C8CB644" w14:textId="77777777" w:rsidR="00A270E0" w:rsidRDefault="00A270E0" w:rsidP="00A270E0">
      <w:pPr>
        <w:pStyle w:val="Nivel2"/>
        <w:numPr>
          <w:ilvl w:val="0"/>
          <w:numId w:val="43"/>
        </w:numPr>
        <w:autoSpaceDE/>
        <w:autoSpaceDN/>
        <w:adjustRightInd/>
        <w:spacing w:line="360" w:lineRule="auto"/>
        <w:ind w:left="567"/>
      </w:pPr>
      <w:r w:rsidRPr="00014B0E">
        <w:lastRenderedPageBreak/>
        <w:t>As comunicações entre o órgão ou entidade e a contratada devem ser realizadas por escrito sempre que o ato exigir tal formalidade, admitindo-se o uso de mensagem eletrônica para esse fim.</w:t>
      </w:r>
    </w:p>
    <w:p w14:paraId="7D3924A4" w14:textId="77777777" w:rsidR="00A270E0" w:rsidRDefault="00A270E0" w:rsidP="00A270E0">
      <w:pPr>
        <w:pStyle w:val="Nivel2"/>
        <w:numPr>
          <w:ilvl w:val="0"/>
          <w:numId w:val="43"/>
        </w:numPr>
        <w:autoSpaceDE/>
        <w:autoSpaceDN/>
        <w:adjustRightInd/>
        <w:spacing w:line="360" w:lineRule="auto"/>
        <w:ind w:left="567"/>
      </w:pPr>
      <w:r w:rsidRPr="00014B0E">
        <w:t>O órgão ou entidade poderá convocar representante da empresa para adoção de providências que devam ser cumpridas de imediato.</w:t>
      </w:r>
    </w:p>
    <w:p w14:paraId="143FB4E5" w14:textId="77777777" w:rsidR="00A270E0" w:rsidRPr="001B4EBC" w:rsidRDefault="00A270E0" w:rsidP="00A270E0">
      <w:pPr>
        <w:pStyle w:val="Nvel01-SemNumerao"/>
      </w:pPr>
      <w:r w:rsidRPr="001B4EBC">
        <w:t>Fiscalização</w:t>
      </w:r>
    </w:p>
    <w:p w14:paraId="6B0B7ED8" w14:textId="77777777" w:rsidR="00A270E0" w:rsidRPr="00770B05" w:rsidRDefault="00A270E0" w:rsidP="00A270E0">
      <w:pPr>
        <w:pStyle w:val="Nivel2"/>
        <w:numPr>
          <w:ilvl w:val="0"/>
          <w:numId w:val="43"/>
        </w:numPr>
        <w:autoSpaceDE/>
        <w:autoSpaceDN/>
        <w:adjustRightInd/>
        <w:spacing w:line="360" w:lineRule="auto"/>
        <w:ind w:left="567"/>
      </w:pPr>
      <w:r w:rsidRPr="00770B05">
        <w:t xml:space="preserve">A execução do contrato deverá ser acompanhada e fiscalizada pelo Gestor do contrato o Sr.ª Rebeca Magda Arnold Silva e pelos Fiscais: Mauricio Roberto </w:t>
      </w:r>
      <w:proofErr w:type="spellStart"/>
      <w:r w:rsidRPr="00770B05">
        <w:t>Ceolim</w:t>
      </w:r>
      <w:proofErr w:type="spellEnd"/>
      <w:r w:rsidRPr="00770B05">
        <w:t xml:space="preserve">, Eng. Civil e Paulo Henrique </w:t>
      </w:r>
      <w:proofErr w:type="spellStart"/>
      <w:r w:rsidRPr="00770B05">
        <w:t>Grandizoli</w:t>
      </w:r>
      <w:proofErr w:type="spellEnd"/>
      <w:r w:rsidRPr="00770B05">
        <w:t xml:space="preserve"> de Oliveira, Eng. Civil, lotados na Secretaria de Agricultura, Pecuária e Serviços Urbanos, que desempenharão as funções de Fiscalização Técnica e Administrativa nomeados através da Portaria 7273/2024 e regulamentada pelo Decreto nº 8425/2023 (Lei nº 14.133, de 2021, art. 117, caput).</w:t>
      </w:r>
    </w:p>
    <w:p w14:paraId="330E1383" w14:textId="77777777" w:rsidR="00A270E0" w:rsidRPr="001B4EBC" w:rsidRDefault="00A270E0" w:rsidP="00A270E0">
      <w:pPr>
        <w:pStyle w:val="Nvel01-SemNumerao"/>
      </w:pPr>
      <w:r w:rsidRPr="001B4EBC">
        <w:t>Fiscalização Técnica</w:t>
      </w:r>
    </w:p>
    <w:p w14:paraId="3E0F69EC" w14:textId="77777777" w:rsidR="00A270E0" w:rsidRDefault="00A270E0" w:rsidP="00A270E0">
      <w:pPr>
        <w:pStyle w:val="Nivel2"/>
        <w:numPr>
          <w:ilvl w:val="0"/>
          <w:numId w:val="43"/>
        </w:numPr>
        <w:autoSpaceDE/>
        <w:autoSpaceDN/>
        <w:adjustRightInd/>
        <w:spacing w:line="360" w:lineRule="auto"/>
        <w:ind w:left="567"/>
      </w:pPr>
      <w:r w:rsidRPr="00014B0E">
        <w:t>O fiscal técnico do contrato acompanhará a execução do contrato, para que sejam cumpridas todas as condições estabelecidas no contrato, de modo a assegurar os melhores resultados para a Administração. (Decreto municipal nº 8425/2023, art. 11, VI);</w:t>
      </w:r>
    </w:p>
    <w:p w14:paraId="705F5AB3" w14:textId="77777777" w:rsidR="00A270E0" w:rsidRDefault="00A270E0" w:rsidP="00A270E0">
      <w:pPr>
        <w:pStyle w:val="Nivel2"/>
        <w:numPr>
          <w:ilvl w:val="0"/>
          <w:numId w:val="43"/>
        </w:numPr>
        <w:autoSpaceDE/>
        <w:autoSpaceDN/>
        <w:adjustRightInd/>
        <w:spacing w:line="360" w:lineRule="auto"/>
        <w:ind w:left="567"/>
      </w:pPr>
      <w:r w:rsidRPr="00014B0E">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municipal nº 8425/2023, art. 11, II);</w:t>
      </w:r>
    </w:p>
    <w:p w14:paraId="1527684F" w14:textId="77777777" w:rsidR="00A270E0" w:rsidRDefault="00A270E0" w:rsidP="00A270E0">
      <w:pPr>
        <w:pStyle w:val="Nivel2"/>
        <w:numPr>
          <w:ilvl w:val="0"/>
          <w:numId w:val="43"/>
        </w:numPr>
        <w:autoSpaceDE/>
        <w:autoSpaceDN/>
        <w:adjustRightInd/>
        <w:spacing w:line="360" w:lineRule="auto"/>
        <w:ind w:left="567"/>
      </w:pPr>
      <w:r w:rsidRPr="00014B0E">
        <w:t>Identificada qualquer inexatidão ou irregularidade, o fiscal técnico do contrato emitirá notificações para a correção da execução do contrato, determinando prazo para a correção. (Decreto municipal nº</w:t>
      </w:r>
      <w:r>
        <w:t xml:space="preserve"> </w:t>
      </w:r>
      <w:r w:rsidRPr="00014B0E">
        <w:t>8425/2023, art. 11, III);</w:t>
      </w:r>
    </w:p>
    <w:p w14:paraId="23D96C1A" w14:textId="77777777" w:rsidR="00A270E0" w:rsidRDefault="00A270E0" w:rsidP="00A270E0">
      <w:pPr>
        <w:pStyle w:val="Nivel2"/>
        <w:numPr>
          <w:ilvl w:val="0"/>
          <w:numId w:val="43"/>
        </w:numPr>
        <w:autoSpaceDE/>
        <w:autoSpaceDN/>
        <w:adjustRightInd/>
        <w:spacing w:line="360" w:lineRule="auto"/>
        <w:ind w:left="567"/>
      </w:pPr>
      <w:r w:rsidRPr="00014B0E">
        <w:t>O fiscal técnico do contrato informará ao gestor do contato, em tempo hábil, a situação que demandar decisão ou adoção de medidas que ultrapassem sua competência, para que adote as medidas necessárias e saneadoras, se for o caso. (Decreto municipal nº 8425/2023, art. 11, IV);</w:t>
      </w:r>
    </w:p>
    <w:p w14:paraId="6714ED45" w14:textId="77777777" w:rsidR="00A270E0" w:rsidRDefault="00A270E0" w:rsidP="00A270E0">
      <w:pPr>
        <w:pStyle w:val="Nivel2"/>
        <w:numPr>
          <w:ilvl w:val="0"/>
          <w:numId w:val="43"/>
        </w:numPr>
        <w:autoSpaceDE/>
        <w:autoSpaceDN/>
        <w:adjustRightInd/>
        <w:spacing w:line="360" w:lineRule="auto"/>
        <w:ind w:left="567"/>
      </w:pPr>
      <w:r w:rsidRPr="00014B0E">
        <w:t>No caso de ocorrências que possam inviabilizar a execução do contrato nas datas aprazadas, o fiscal técnico do contrato comunicará o fato imediatamente ao gestor do contrato. (Decreto municipal nº 8425/2023, art. 11, V);</w:t>
      </w:r>
    </w:p>
    <w:p w14:paraId="28DF6961" w14:textId="77777777" w:rsidR="00A270E0" w:rsidRPr="00014B0E" w:rsidRDefault="00A270E0" w:rsidP="00A270E0">
      <w:pPr>
        <w:pStyle w:val="Nivel2"/>
        <w:numPr>
          <w:ilvl w:val="0"/>
          <w:numId w:val="43"/>
        </w:numPr>
        <w:autoSpaceDE/>
        <w:autoSpaceDN/>
        <w:adjustRightInd/>
        <w:spacing w:line="360" w:lineRule="auto"/>
        <w:ind w:left="567"/>
      </w:pPr>
      <w:r w:rsidRPr="00014B0E">
        <w:t>O fiscal técnico do contrato comunicará ao gestor do contrato, em tempo hábil, o término do contrato sob sua responsabilidade, com vistas à tempestiva renovação ou à prorrogação contratual (Decreto municipal nº 8425/2023, art. 11, VII);</w:t>
      </w:r>
    </w:p>
    <w:p w14:paraId="1DDA64A3" w14:textId="77777777" w:rsidR="00A270E0" w:rsidRDefault="00A270E0" w:rsidP="00A270E0">
      <w:pPr>
        <w:pStyle w:val="Nvel01-SemNumerao"/>
      </w:pPr>
      <w:r w:rsidRPr="00014B0E">
        <w:t>Fiscalização Administrativa</w:t>
      </w:r>
    </w:p>
    <w:p w14:paraId="5E53961B" w14:textId="77777777" w:rsidR="00A270E0" w:rsidRPr="00014B0E" w:rsidRDefault="00A270E0" w:rsidP="00A270E0">
      <w:pPr>
        <w:pStyle w:val="Nivel2"/>
        <w:numPr>
          <w:ilvl w:val="0"/>
          <w:numId w:val="43"/>
        </w:numPr>
        <w:autoSpaceDE/>
        <w:autoSpaceDN/>
        <w:adjustRightInd/>
        <w:spacing w:line="360" w:lineRule="auto"/>
        <w:ind w:left="567"/>
      </w:pPr>
      <w:r w:rsidRPr="00014B0E">
        <w:t xml:space="preserve">O fiscal administrativo do contrato verificará a manutenção das condições de habilitação da contratada, acompanhará o empenho, o pagamento, as garantias, as glosas e a formalização de apostilamento e </w:t>
      </w:r>
      <w:r w:rsidRPr="00014B0E">
        <w:lastRenderedPageBreak/>
        <w:t>termos aditivos, solicitando quaisquer documentos comprobatórios pertinentes, caso necessário (Decreto municipal nº 8425/2023, art. 12, I e II);</w:t>
      </w:r>
    </w:p>
    <w:p w14:paraId="47B2824B" w14:textId="77777777" w:rsidR="00A270E0" w:rsidRPr="00014B0E" w:rsidRDefault="00A270E0" w:rsidP="00A270E0">
      <w:pPr>
        <w:pStyle w:val="Nivel2"/>
        <w:numPr>
          <w:ilvl w:val="0"/>
          <w:numId w:val="43"/>
        </w:numPr>
        <w:autoSpaceDE/>
        <w:autoSpaceDN/>
        <w:adjustRightInd/>
        <w:spacing w:line="360" w:lineRule="auto"/>
        <w:ind w:left="567"/>
      </w:pPr>
      <w:r w:rsidRPr="00014B0E">
        <w:t>Caso ocorra descumprimento das obrigações contratuais, o fiscal administrativo do contrato atuará tempestivamente na solução do problema, reportando ao gestor do contrato para que tome as providências cabíveis, quando ultrapassar a sua competência; (Decreto municipal nº 8425/2023, art. 12, IV).</w:t>
      </w:r>
    </w:p>
    <w:p w14:paraId="263D5416" w14:textId="77777777" w:rsidR="00A270E0" w:rsidRPr="00014B0E" w:rsidRDefault="00A270E0" w:rsidP="00A270E0">
      <w:pPr>
        <w:pStyle w:val="Nvel01-SemNumerao"/>
        <w:rPr>
          <w:i/>
        </w:rPr>
      </w:pPr>
      <w:r w:rsidRPr="00014B0E">
        <w:t>Gestor do Contrato</w:t>
      </w:r>
    </w:p>
    <w:p w14:paraId="19CF857E" w14:textId="77777777" w:rsidR="00A270E0" w:rsidRPr="00014B0E" w:rsidRDefault="00A270E0" w:rsidP="00A270E0">
      <w:pPr>
        <w:pStyle w:val="Nivel2"/>
        <w:numPr>
          <w:ilvl w:val="0"/>
          <w:numId w:val="43"/>
        </w:numPr>
        <w:autoSpaceDE/>
        <w:autoSpaceDN/>
        <w:adjustRightInd/>
        <w:spacing w:line="360" w:lineRule="auto"/>
        <w:ind w:left="567"/>
      </w:pPr>
      <w:r w:rsidRPr="00014B0E">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8425/2023, art. 10, IV).</w:t>
      </w:r>
    </w:p>
    <w:p w14:paraId="494100C6" w14:textId="77777777" w:rsidR="00A270E0" w:rsidRPr="00014B0E" w:rsidRDefault="00A270E0" w:rsidP="00A270E0">
      <w:pPr>
        <w:pStyle w:val="Nivel2"/>
        <w:numPr>
          <w:ilvl w:val="0"/>
          <w:numId w:val="43"/>
        </w:numPr>
        <w:autoSpaceDE/>
        <w:autoSpaceDN/>
        <w:adjustRightInd/>
        <w:spacing w:line="360" w:lineRule="auto"/>
        <w:ind w:left="567"/>
      </w:pPr>
      <w:r w:rsidRPr="00014B0E">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municipal nº 8425/2023, art. 10, II). </w:t>
      </w:r>
    </w:p>
    <w:p w14:paraId="5DC78924" w14:textId="77777777" w:rsidR="00A270E0" w:rsidRPr="00014B0E" w:rsidRDefault="00A270E0" w:rsidP="00A270E0">
      <w:pPr>
        <w:pStyle w:val="Nivel2"/>
        <w:numPr>
          <w:ilvl w:val="0"/>
          <w:numId w:val="43"/>
        </w:numPr>
        <w:autoSpaceDE/>
        <w:autoSpaceDN/>
        <w:adjustRightInd/>
        <w:spacing w:line="360" w:lineRule="auto"/>
        <w:ind w:left="567"/>
      </w:pPr>
      <w:r w:rsidRPr="00014B0E">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municipal nº 8425/2023, art. 10, III). </w:t>
      </w:r>
    </w:p>
    <w:p w14:paraId="4AE5026B" w14:textId="77777777" w:rsidR="00A270E0" w:rsidRPr="00014B0E" w:rsidRDefault="00A270E0" w:rsidP="00A270E0">
      <w:pPr>
        <w:pStyle w:val="Nivel2"/>
        <w:numPr>
          <w:ilvl w:val="0"/>
          <w:numId w:val="43"/>
        </w:numPr>
        <w:autoSpaceDE/>
        <w:autoSpaceDN/>
        <w:adjustRightInd/>
        <w:spacing w:line="360" w:lineRule="auto"/>
        <w:ind w:left="567"/>
      </w:pPr>
      <w:r w:rsidRPr="00014B0E">
        <w:t>O gestor do contrato deverá enviar a documentação pertinente ao setor de contratos para a formalização dos procedimentos de liquidação e pagamento, no valor dimensionado pela fiscalização e gestão nos termos do contrato.</w:t>
      </w:r>
    </w:p>
    <w:p w14:paraId="4E9AA2A1" w14:textId="77777777" w:rsidR="00A270E0" w:rsidRPr="00014B0E" w:rsidRDefault="00A270E0" w:rsidP="00A270E0">
      <w:pPr>
        <w:spacing w:after="143" w:line="265" w:lineRule="auto"/>
        <w:ind w:left="440" w:hanging="440"/>
        <w:rPr>
          <w:sz w:val="20"/>
          <w:szCs w:val="20"/>
        </w:rPr>
      </w:pPr>
      <w:r>
        <w:rPr>
          <w:b/>
          <w:sz w:val="20"/>
          <w:szCs w:val="20"/>
        </w:rPr>
        <w:t>6</w:t>
      </w:r>
      <w:r w:rsidRPr="00014B0E">
        <w:rPr>
          <w:b/>
          <w:sz w:val="20"/>
          <w:szCs w:val="20"/>
        </w:rPr>
        <w:t>.1 Resultados pretendidos do contrato</w:t>
      </w:r>
    </w:p>
    <w:p w14:paraId="1D5DD993" w14:textId="77777777" w:rsidR="00A270E0" w:rsidRPr="00014B0E" w:rsidRDefault="00A270E0" w:rsidP="00A270E0">
      <w:pPr>
        <w:pStyle w:val="PargrafodaLista"/>
        <w:widowControl/>
        <w:numPr>
          <w:ilvl w:val="0"/>
          <w:numId w:val="42"/>
        </w:numPr>
        <w:ind w:left="284" w:firstLine="0"/>
        <w:contextualSpacing/>
        <w:jc w:val="both"/>
        <w:rPr>
          <w:rFonts w:ascii="Arial" w:hAnsi="Arial" w:cs="Arial"/>
          <w:sz w:val="20"/>
          <w:szCs w:val="20"/>
        </w:rPr>
      </w:pPr>
      <w:r w:rsidRPr="00014B0E">
        <w:rPr>
          <w:rFonts w:ascii="Arial" w:hAnsi="Arial" w:cs="Arial"/>
          <w:sz w:val="20"/>
          <w:szCs w:val="20"/>
        </w:rPr>
        <w:t>Os resultados pretendidos do contrato conforme mencionado no item 4. do ETP.</w:t>
      </w:r>
    </w:p>
    <w:p w14:paraId="3470A323" w14:textId="77777777" w:rsidR="00A270E0" w:rsidRPr="00014B0E" w:rsidRDefault="00A270E0" w:rsidP="00A270E0">
      <w:pPr>
        <w:pStyle w:val="PargrafodaLista"/>
        <w:ind w:left="0"/>
        <w:jc w:val="both"/>
        <w:rPr>
          <w:rFonts w:ascii="Arial" w:hAnsi="Arial" w:cs="Arial"/>
          <w:sz w:val="20"/>
          <w:szCs w:val="20"/>
        </w:rPr>
      </w:pPr>
    </w:p>
    <w:p w14:paraId="602F3B2C" w14:textId="77777777" w:rsidR="00A270E0" w:rsidRPr="003B50FC" w:rsidRDefault="00A270E0" w:rsidP="00A270E0">
      <w:pPr>
        <w:spacing w:line="360" w:lineRule="auto"/>
        <w:ind w:left="284" w:hanging="284"/>
        <w:rPr>
          <w:b/>
          <w:sz w:val="20"/>
          <w:szCs w:val="20"/>
        </w:rPr>
      </w:pPr>
      <w:r w:rsidRPr="003B50FC">
        <w:rPr>
          <w:b/>
          <w:sz w:val="20"/>
          <w:szCs w:val="20"/>
        </w:rPr>
        <w:t xml:space="preserve">6.1.2 </w:t>
      </w:r>
      <w:r w:rsidRPr="003B50FC">
        <w:rPr>
          <w:b/>
          <w:sz w:val="20"/>
          <w:szCs w:val="20"/>
        </w:rPr>
        <w:tab/>
        <w:t>Do prazo de vigência do contrato.</w:t>
      </w:r>
    </w:p>
    <w:p w14:paraId="0EFDEF70" w14:textId="77777777" w:rsidR="00A270E0" w:rsidRPr="00F303FB" w:rsidRDefault="00A270E0" w:rsidP="00A270E0">
      <w:pPr>
        <w:pStyle w:val="PargrafodaLista"/>
        <w:widowControl/>
        <w:numPr>
          <w:ilvl w:val="0"/>
          <w:numId w:val="35"/>
        </w:numPr>
        <w:spacing w:line="360" w:lineRule="auto"/>
        <w:ind w:left="3132"/>
        <w:contextualSpacing/>
        <w:jc w:val="both"/>
        <w:rPr>
          <w:rFonts w:ascii="Arial" w:hAnsi="Arial" w:cs="Arial"/>
          <w:sz w:val="20"/>
          <w:szCs w:val="20"/>
        </w:rPr>
      </w:pPr>
      <w:r w:rsidRPr="00F303FB">
        <w:rPr>
          <w:rFonts w:ascii="Arial" w:hAnsi="Arial" w:cs="Arial"/>
          <w:sz w:val="20"/>
          <w:szCs w:val="20"/>
        </w:rPr>
        <w:t xml:space="preserve">O prazo de vigência do contrato é de 360 (dias) </w:t>
      </w:r>
    </w:p>
    <w:p w14:paraId="3ED7571B" w14:textId="77777777" w:rsidR="00A270E0" w:rsidRDefault="00A270E0" w:rsidP="00A270E0">
      <w:pPr>
        <w:pStyle w:val="PargrafodaLista"/>
        <w:spacing w:line="360" w:lineRule="auto"/>
        <w:ind w:left="284" w:right="51"/>
        <w:jc w:val="both"/>
        <w:rPr>
          <w:rFonts w:ascii="Arial" w:hAnsi="Arial" w:cs="Arial"/>
          <w:sz w:val="20"/>
          <w:szCs w:val="20"/>
        </w:rPr>
      </w:pPr>
    </w:p>
    <w:p w14:paraId="66358238" w14:textId="77777777" w:rsidR="00A270E0" w:rsidRPr="0062115A" w:rsidRDefault="00A270E0" w:rsidP="00A270E0">
      <w:pPr>
        <w:spacing w:line="360" w:lineRule="auto"/>
        <w:ind w:right="51"/>
        <w:rPr>
          <w:b/>
          <w:bCs/>
          <w:sz w:val="20"/>
          <w:szCs w:val="20"/>
        </w:rPr>
      </w:pPr>
      <w:r w:rsidRPr="0062115A">
        <w:rPr>
          <w:b/>
          <w:bCs/>
          <w:sz w:val="20"/>
          <w:szCs w:val="20"/>
        </w:rPr>
        <w:t>7.</w:t>
      </w:r>
      <w:r>
        <w:rPr>
          <w:b/>
          <w:bCs/>
          <w:sz w:val="20"/>
          <w:szCs w:val="20"/>
        </w:rPr>
        <w:t xml:space="preserve">  </w:t>
      </w:r>
      <w:r w:rsidRPr="0062115A">
        <w:rPr>
          <w:b/>
          <w:bCs/>
          <w:sz w:val="20"/>
          <w:szCs w:val="20"/>
        </w:rPr>
        <w:t>CRITÉRIOS DE MEDIÇÃO E PAGAMENTO</w:t>
      </w:r>
    </w:p>
    <w:p w14:paraId="2DD18F43" w14:textId="77777777" w:rsidR="00A270E0" w:rsidRPr="00770B05" w:rsidRDefault="00A270E0" w:rsidP="00A270E0">
      <w:pPr>
        <w:pStyle w:val="PargrafodaLista"/>
        <w:spacing w:line="360" w:lineRule="auto"/>
        <w:ind w:left="284" w:right="51"/>
        <w:jc w:val="both"/>
        <w:rPr>
          <w:rFonts w:ascii="Arial" w:hAnsi="Arial" w:cs="Arial"/>
          <w:sz w:val="20"/>
          <w:szCs w:val="20"/>
        </w:rPr>
      </w:pPr>
      <w:r w:rsidRPr="00B50261">
        <w:rPr>
          <w:rFonts w:ascii="Arial" w:hAnsi="Arial" w:cs="Arial"/>
          <w:sz w:val="20"/>
          <w:szCs w:val="20"/>
          <w:highlight w:val="cyan"/>
        </w:rPr>
        <w:t>7</w:t>
      </w:r>
      <w:r w:rsidRPr="00770B05">
        <w:rPr>
          <w:rFonts w:ascii="Arial" w:hAnsi="Arial" w:cs="Arial"/>
          <w:sz w:val="20"/>
          <w:szCs w:val="20"/>
        </w:rPr>
        <w:t>.1.</w:t>
      </w:r>
      <w:r w:rsidRPr="00770B05">
        <w:rPr>
          <w:rFonts w:ascii="Arial" w:hAnsi="Arial" w:cs="Arial"/>
          <w:sz w:val="20"/>
          <w:szCs w:val="20"/>
        </w:rPr>
        <w:tab/>
        <w:t>Tendo em vista a natureza do objeto, não haverá avaliação da execução do objeto por meio de Instrumento de Medição de Resultado (IMR) ou por outro instrumento equivalente.</w:t>
      </w:r>
    </w:p>
    <w:p w14:paraId="5B71CCEA" w14:textId="77777777" w:rsidR="00A270E0" w:rsidRPr="00770B05" w:rsidRDefault="00A270E0" w:rsidP="00A270E0">
      <w:pPr>
        <w:pStyle w:val="PargrafodaLista"/>
        <w:spacing w:line="360" w:lineRule="auto"/>
        <w:ind w:left="284" w:right="51"/>
        <w:jc w:val="both"/>
        <w:rPr>
          <w:rFonts w:ascii="Arial" w:hAnsi="Arial" w:cs="Arial"/>
          <w:sz w:val="20"/>
          <w:szCs w:val="20"/>
        </w:rPr>
      </w:pPr>
      <w:r w:rsidRPr="00770B05">
        <w:rPr>
          <w:rFonts w:ascii="Arial" w:hAnsi="Arial" w:cs="Arial"/>
          <w:sz w:val="20"/>
          <w:szCs w:val="20"/>
        </w:rPr>
        <w:t>Do recebimento</w:t>
      </w:r>
    </w:p>
    <w:p w14:paraId="37CF031A" w14:textId="77777777" w:rsidR="00A270E0" w:rsidRPr="00770B05" w:rsidRDefault="00A270E0" w:rsidP="00A270E0">
      <w:pPr>
        <w:pStyle w:val="PargrafodaLista"/>
        <w:spacing w:line="360" w:lineRule="auto"/>
        <w:ind w:left="284" w:right="51"/>
        <w:jc w:val="both"/>
        <w:rPr>
          <w:rFonts w:ascii="Arial" w:hAnsi="Arial" w:cs="Arial"/>
          <w:sz w:val="20"/>
          <w:szCs w:val="20"/>
        </w:rPr>
      </w:pPr>
      <w:r w:rsidRPr="00770B05">
        <w:rPr>
          <w:rFonts w:ascii="Arial" w:hAnsi="Arial" w:cs="Arial"/>
          <w:sz w:val="20"/>
          <w:szCs w:val="20"/>
        </w:rPr>
        <w:t>7.2.</w:t>
      </w:r>
      <w:r w:rsidRPr="00770B05">
        <w:rPr>
          <w:rFonts w:ascii="Arial" w:hAnsi="Arial" w:cs="Arial"/>
          <w:sz w:val="20"/>
          <w:szCs w:val="20"/>
        </w:rPr>
        <w:tab/>
        <w:t xml:space="preserve">Os serviços serão recebidos provisoriamente, no ato da entrega dos serviços, pelos fiscais exercendo a fiscalização técnica e administrativa, quando verificado o cumprimento das exigências de caráter técnico </w:t>
      </w:r>
      <w:r w:rsidRPr="00770B05">
        <w:rPr>
          <w:rFonts w:ascii="Arial" w:hAnsi="Arial" w:cs="Arial"/>
          <w:sz w:val="20"/>
          <w:szCs w:val="20"/>
        </w:rPr>
        <w:lastRenderedPageBreak/>
        <w:t>e administrativo. (Art. 140, I, a, da Lei nº 14.133, de 2021 e Art. 14 do Decreto Municipal nº 8425/2023.</w:t>
      </w:r>
    </w:p>
    <w:p w14:paraId="1BB6CAF9" w14:textId="77777777" w:rsidR="00A270E0" w:rsidRPr="00770B05" w:rsidRDefault="00A270E0" w:rsidP="00A270E0">
      <w:pPr>
        <w:pStyle w:val="PargrafodaLista"/>
        <w:spacing w:line="360" w:lineRule="auto"/>
        <w:ind w:left="284" w:right="51"/>
        <w:jc w:val="both"/>
        <w:rPr>
          <w:rFonts w:ascii="Arial" w:hAnsi="Arial" w:cs="Arial"/>
          <w:sz w:val="20"/>
          <w:szCs w:val="20"/>
        </w:rPr>
      </w:pPr>
      <w:r w:rsidRPr="00770B05">
        <w:rPr>
          <w:rFonts w:ascii="Arial" w:hAnsi="Arial" w:cs="Arial"/>
          <w:sz w:val="20"/>
          <w:szCs w:val="20"/>
        </w:rPr>
        <w:t>7.3.</w:t>
      </w:r>
      <w:r w:rsidRPr="00770B05">
        <w:rPr>
          <w:rFonts w:ascii="Arial" w:hAnsi="Arial" w:cs="Arial"/>
          <w:sz w:val="20"/>
          <w:szCs w:val="20"/>
        </w:rPr>
        <w:tab/>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4E9573B8" w14:textId="77777777" w:rsidR="00A270E0" w:rsidRPr="00770B05" w:rsidRDefault="00A270E0" w:rsidP="00A270E0">
      <w:pPr>
        <w:pStyle w:val="PargrafodaLista"/>
        <w:spacing w:line="360" w:lineRule="auto"/>
        <w:ind w:left="284" w:right="51"/>
        <w:jc w:val="both"/>
        <w:rPr>
          <w:rFonts w:ascii="Arial" w:hAnsi="Arial" w:cs="Arial"/>
          <w:sz w:val="20"/>
          <w:szCs w:val="20"/>
        </w:rPr>
      </w:pPr>
      <w:r w:rsidRPr="00770B05">
        <w:rPr>
          <w:rFonts w:ascii="Arial" w:hAnsi="Arial" w:cs="Arial"/>
          <w:sz w:val="20"/>
          <w:szCs w:val="20"/>
        </w:rPr>
        <w:t>7.4.</w:t>
      </w:r>
      <w:r w:rsidRPr="00770B05">
        <w:rPr>
          <w:rFonts w:ascii="Arial" w:hAnsi="Arial" w:cs="Arial"/>
          <w:sz w:val="20"/>
          <w:szCs w:val="20"/>
        </w:rPr>
        <w:tab/>
        <w:t>O Contratado fica obrigado a reparar, corrigir, remover, reconstruir ou substituir, às suas expensas, no todo ou em parte, o objeto em que se verificarem vícios, defeitos ou incorreções resultantes da execução ou materiais empregados, cabendo à fiscalização não atestar a entrega de cada de serviços até que sejam sanadas todas as eventuais pendências que possam vir a ser apontadas no Recebimento Provisório.</w:t>
      </w:r>
    </w:p>
    <w:p w14:paraId="56853BB3" w14:textId="77777777" w:rsidR="00A270E0" w:rsidRPr="00770B05" w:rsidRDefault="00A270E0" w:rsidP="00A270E0">
      <w:pPr>
        <w:pStyle w:val="PargrafodaLista"/>
        <w:spacing w:line="360" w:lineRule="auto"/>
        <w:ind w:left="284" w:right="51"/>
        <w:jc w:val="both"/>
        <w:rPr>
          <w:rFonts w:ascii="Arial" w:hAnsi="Arial" w:cs="Arial"/>
          <w:sz w:val="20"/>
          <w:szCs w:val="20"/>
        </w:rPr>
      </w:pPr>
      <w:r w:rsidRPr="00770B05">
        <w:rPr>
          <w:rFonts w:ascii="Arial" w:hAnsi="Arial" w:cs="Arial"/>
          <w:sz w:val="20"/>
          <w:szCs w:val="20"/>
        </w:rPr>
        <w:t>7.5.</w:t>
      </w:r>
      <w:r w:rsidRPr="00770B05">
        <w:rPr>
          <w:rFonts w:ascii="Arial" w:hAnsi="Arial" w:cs="Arial"/>
          <w:sz w:val="20"/>
          <w:szCs w:val="20"/>
        </w:rPr>
        <w:tab/>
        <w:t>Os serviços poderão ser rejeitados, no todo ou em parte, quando em desacordo com as especificações constantes neste Termo de Referência e na proposta, sem prejuízo da aplicação das penalidades.</w:t>
      </w:r>
    </w:p>
    <w:p w14:paraId="50502468" w14:textId="77777777" w:rsidR="00A270E0" w:rsidRPr="00770B05" w:rsidRDefault="00A270E0" w:rsidP="00A270E0">
      <w:pPr>
        <w:pStyle w:val="PargrafodaLista"/>
        <w:spacing w:line="360" w:lineRule="auto"/>
        <w:ind w:left="284" w:right="51"/>
        <w:jc w:val="both"/>
        <w:rPr>
          <w:rFonts w:ascii="Arial" w:hAnsi="Arial" w:cs="Arial"/>
          <w:sz w:val="20"/>
          <w:szCs w:val="20"/>
        </w:rPr>
      </w:pPr>
      <w:r w:rsidRPr="00770B05">
        <w:rPr>
          <w:rFonts w:ascii="Arial" w:hAnsi="Arial" w:cs="Arial"/>
          <w:sz w:val="20"/>
          <w:szCs w:val="20"/>
        </w:rPr>
        <w:t>7.6.</w:t>
      </w:r>
      <w:r w:rsidRPr="00770B05">
        <w:rPr>
          <w:rFonts w:ascii="Arial" w:hAnsi="Arial" w:cs="Arial"/>
          <w:sz w:val="20"/>
          <w:szCs w:val="20"/>
        </w:rPr>
        <w:tab/>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D919694" w14:textId="77777777" w:rsidR="00A270E0" w:rsidRPr="00770B05" w:rsidRDefault="00A270E0" w:rsidP="00A270E0">
      <w:pPr>
        <w:pStyle w:val="PargrafodaLista"/>
        <w:spacing w:line="360" w:lineRule="auto"/>
        <w:ind w:left="284" w:right="51"/>
        <w:jc w:val="both"/>
        <w:rPr>
          <w:rFonts w:ascii="Arial" w:hAnsi="Arial" w:cs="Arial"/>
          <w:sz w:val="20"/>
          <w:szCs w:val="20"/>
        </w:rPr>
      </w:pPr>
      <w:r w:rsidRPr="00770B05">
        <w:rPr>
          <w:rFonts w:ascii="Arial" w:hAnsi="Arial" w:cs="Arial"/>
          <w:sz w:val="20"/>
          <w:szCs w:val="20"/>
        </w:rPr>
        <w:t>7.7.</w:t>
      </w:r>
      <w:r w:rsidRPr="00770B05">
        <w:rPr>
          <w:rFonts w:ascii="Arial" w:hAnsi="Arial" w:cs="Arial"/>
          <w:sz w:val="20"/>
          <w:szCs w:val="20"/>
        </w:rPr>
        <w:tab/>
        <w:t>Os serviços serão recebidos definitivamente no prazo de 5 (cinco) dias, contados do recebimento provisório, por servidor ou comissão designada pela autoridade competente, após a verificação da qualidade e quantidade do serviço e consequente aceitação.</w:t>
      </w:r>
    </w:p>
    <w:p w14:paraId="454A7BB7" w14:textId="77777777" w:rsidR="00A270E0" w:rsidRPr="00770B05" w:rsidRDefault="00A270E0" w:rsidP="00A270E0">
      <w:pPr>
        <w:pStyle w:val="PargrafodaLista"/>
        <w:spacing w:line="360" w:lineRule="auto"/>
        <w:ind w:left="284" w:right="51"/>
        <w:jc w:val="both"/>
        <w:rPr>
          <w:rFonts w:ascii="Arial" w:hAnsi="Arial" w:cs="Arial"/>
          <w:sz w:val="20"/>
          <w:szCs w:val="20"/>
        </w:rPr>
      </w:pPr>
      <w:r w:rsidRPr="00770B05">
        <w:rPr>
          <w:rFonts w:ascii="Arial" w:hAnsi="Arial" w:cs="Arial"/>
          <w:sz w:val="20"/>
          <w:szCs w:val="20"/>
        </w:rPr>
        <w:t>7.8.</w:t>
      </w:r>
      <w:r w:rsidRPr="00770B05">
        <w:rPr>
          <w:rFonts w:ascii="Arial" w:hAnsi="Arial" w:cs="Arial"/>
          <w:sz w:val="20"/>
          <w:szCs w:val="20"/>
        </w:rPr>
        <w:tab/>
        <w:t xml:space="preserve">No caso de controvérsia sobre a execução do objeto, quanto à dimensão, qualidade e quantidade, deverá ser observado o teor do art. 143 da Lei nº 14.133, de 2021, comunicando-se à empresa para emissão de Nota Fiscal no que </w:t>
      </w:r>
      <w:proofErr w:type="spellStart"/>
      <w:r w:rsidRPr="00770B05">
        <w:rPr>
          <w:rFonts w:ascii="Arial" w:hAnsi="Arial" w:cs="Arial"/>
          <w:sz w:val="20"/>
          <w:szCs w:val="20"/>
        </w:rPr>
        <w:t>pertine</w:t>
      </w:r>
      <w:proofErr w:type="spellEnd"/>
      <w:r w:rsidRPr="00770B05">
        <w:rPr>
          <w:rFonts w:ascii="Arial" w:hAnsi="Arial" w:cs="Arial"/>
          <w:sz w:val="20"/>
          <w:szCs w:val="20"/>
        </w:rPr>
        <w:t xml:space="preserve"> à parcela incontroversa da execução do objeto, para efeito de liquidação e pagamento.</w:t>
      </w:r>
    </w:p>
    <w:p w14:paraId="5578EE0D" w14:textId="77777777" w:rsidR="00A270E0" w:rsidRPr="00770B05" w:rsidRDefault="00A270E0" w:rsidP="00A270E0">
      <w:pPr>
        <w:pStyle w:val="PargrafodaLista"/>
        <w:spacing w:line="360" w:lineRule="auto"/>
        <w:ind w:left="284" w:right="51"/>
        <w:jc w:val="both"/>
        <w:rPr>
          <w:rFonts w:ascii="Arial" w:hAnsi="Arial" w:cs="Arial"/>
          <w:sz w:val="20"/>
          <w:szCs w:val="20"/>
        </w:rPr>
      </w:pPr>
      <w:r w:rsidRPr="00770B05">
        <w:rPr>
          <w:rFonts w:ascii="Arial" w:hAnsi="Arial" w:cs="Arial"/>
          <w:sz w:val="20"/>
          <w:szCs w:val="20"/>
        </w:rPr>
        <w:t>7.9. Nenhum prazo de recebimento ocorrerá enquanto pendente a solução, pelo contratado, de inconsistências verificadas na execução do objeto ou no instrumento de cobrança.</w:t>
      </w:r>
    </w:p>
    <w:p w14:paraId="1B514902" w14:textId="77777777" w:rsidR="00A270E0" w:rsidRPr="00770B05" w:rsidRDefault="00A270E0" w:rsidP="00A270E0">
      <w:pPr>
        <w:pStyle w:val="PargrafodaLista"/>
        <w:spacing w:line="360" w:lineRule="auto"/>
        <w:ind w:left="284" w:right="51"/>
        <w:jc w:val="both"/>
        <w:rPr>
          <w:rFonts w:ascii="Arial" w:hAnsi="Arial" w:cs="Arial"/>
          <w:sz w:val="20"/>
          <w:szCs w:val="20"/>
        </w:rPr>
      </w:pPr>
      <w:r w:rsidRPr="00770B05">
        <w:rPr>
          <w:rFonts w:ascii="Arial" w:hAnsi="Arial" w:cs="Arial"/>
          <w:sz w:val="20"/>
          <w:szCs w:val="20"/>
        </w:rPr>
        <w:t>7.10. O recebimento provisório ou definitivo não excluirá a responsabilidade civil pela solidez e pela segurança do serviço nem a responsabilidade ético-profissional pela perfeita execução do contrato.</w:t>
      </w:r>
    </w:p>
    <w:p w14:paraId="186A94DD" w14:textId="77777777" w:rsidR="00A270E0" w:rsidRPr="00770B05" w:rsidRDefault="00A270E0" w:rsidP="00A270E0">
      <w:pPr>
        <w:pStyle w:val="PargrafodaLista"/>
        <w:spacing w:line="360" w:lineRule="auto"/>
        <w:ind w:left="284" w:right="51"/>
        <w:jc w:val="both"/>
        <w:rPr>
          <w:rFonts w:ascii="Arial" w:hAnsi="Arial" w:cs="Arial"/>
          <w:sz w:val="20"/>
          <w:szCs w:val="20"/>
        </w:rPr>
      </w:pPr>
      <w:r w:rsidRPr="00770B05">
        <w:rPr>
          <w:rFonts w:ascii="Arial" w:hAnsi="Arial" w:cs="Arial"/>
          <w:sz w:val="20"/>
          <w:szCs w:val="20"/>
        </w:rPr>
        <w:t xml:space="preserve">Liquidação </w:t>
      </w:r>
    </w:p>
    <w:p w14:paraId="4BDDB288" w14:textId="77777777" w:rsidR="00A270E0" w:rsidRPr="00770B05" w:rsidRDefault="00A270E0" w:rsidP="00A270E0">
      <w:pPr>
        <w:pStyle w:val="PargrafodaLista"/>
        <w:spacing w:line="360" w:lineRule="auto"/>
        <w:ind w:left="284" w:right="51"/>
        <w:jc w:val="both"/>
        <w:rPr>
          <w:rFonts w:ascii="Arial" w:hAnsi="Arial" w:cs="Arial"/>
          <w:sz w:val="20"/>
          <w:szCs w:val="20"/>
        </w:rPr>
      </w:pPr>
      <w:r w:rsidRPr="00770B05">
        <w:rPr>
          <w:rFonts w:ascii="Arial" w:hAnsi="Arial" w:cs="Arial"/>
          <w:sz w:val="20"/>
          <w:szCs w:val="20"/>
        </w:rPr>
        <w:t>7.11. Recebida a Nota Fiscal ou documento de cobrança equivalente, o setor competente, para fins de liquidação, deve verificar se o documento apresentado expressa os elementos necessários e essenciais, tais como:</w:t>
      </w:r>
    </w:p>
    <w:p w14:paraId="1316F9DB" w14:textId="77777777" w:rsidR="00A270E0" w:rsidRPr="00770B05" w:rsidRDefault="00A270E0" w:rsidP="00A270E0">
      <w:pPr>
        <w:pStyle w:val="PargrafodaLista"/>
        <w:spacing w:line="360" w:lineRule="auto"/>
        <w:ind w:left="284" w:right="51"/>
        <w:jc w:val="both"/>
        <w:rPr>
          <w:rFonts w:ascii="Arial" w:hAnsi="Arial" w:cs="Arial"/>
          <w:sz w:val="20"/>
          <w:szCs w:val="20"/>
        </w:rPr>
      </w:pPr>
      <w:r w:rsidRPr="00770B05">
        <w:rPr>
          <w:rFonts w:ascii="Arial" w:hAnsi="Arial" w:cs="Arial"/>
          <w:sz w:val="20"/>
          <w:szCs w:val="20"/>
        </w:rPr>
        <w:t>7.11.1.  a data da emissão;</w:t>
      </w:r>
    </w:p>
    <w:p w14:paraId="737BEFFE" w14:textId="77777777" w:rsidR="00A270E0" w:rsidRPr="00770B05" w:rsidRDefault="00A270E0" w:rsidP="00A270E0">
      <w:pPr>
        <w:pStyle w:val="PargrafodaLista"/>
        <w:spacing w:line="360" w:lineRule="auto"/>
        <w:ind w:left="284" w:right="51"/>
        <w:jc w:val="both"/>
        <w:rPr>
          <w:rFonts w:ascii="Arial" w:hAnsi="Arial" w:cs="Arial"/>
          <w:sz w:val="20"/>
          <w:szCs w:val="20"/>
        </w:rPr>
      </w:pPr>
      <w:r w:rsidRPr="00770B05">
        <w:rPr>
          <w:rFonts w:ascii="Arial" w:hAnsi="Arial" w:cs="Arial"/>
          <w:sz w:val="20"/>
          <w:szCs w:val="20"/>
        </w:rPr>
        <w:t>7.11.2.  os dados do contrato e do órgão contratante;</w:t>
      </w:r>
    </w:p>
    <w:p w14:paraId="74B2CE45" w14:textId="77777777" w:rsidR="00A270E0" w:rsidRPr="00770B05" w:rsidRDefault="00A270E0" w:rsidP="00A270E0">
      <w:pPr>
        <w:pStyle w:val="PargrafodaLista"/>
        <w:spacing w:line="360" w:lineRule="auto"/>
        <w:ind w:left="284" w:right="51"/>
        <w:jc w:val="both"/>
        <w:rPr>
          <w:rFonts w:ascii="Arial" w:hAnsi="Arial" w:cs="Arial"/>
          <w:sz w:val="20"/>
          <w:szCs w:val="20"/>
        </w:rPr>
      </w:pPr>
      <w:r w:rsidRPr="00770B05">
        <w:rPr>
          <w:rFonts w:ascii="Arial" w:hAnsi="Arial" w:cs="Arial"/>
          <w:sz w:val="20"/>
          <w:szCs w:val="20"/>
        </w:rPr>
        <w:t>7.11.3.  o período respectivo de execução do contrato;</w:t>
      </w:r>
    </w:p>
    <w:p w14:paraId="0AA01598" w14:textId="77777777" w:rsidR="00A270E0" w:rsidRPr="00770B05" w:rsidRDefault="00A270E0" w:rsidP="00A270E0">
      <w:pPr>
        <w:pStyle w:val="PargrafodaLista"/>
        <w:spacing w:line="360" w:lineRule="auto"/>
        <w:ind w:left="284" w:right="51"/>
        <w:jc w:val="both"/>
        <w:rPr>
          <w:rFonts w:ascii="Arial" w:hAnsi="Arial" w:cs="Arial"/>
          <w:sz w:val="20"/>
          <w:szCs w:val="20"/>
        </w:rPr>
      </w:pPr>
      <w:r w:rsidRPr="00770B05">
        <w:rPr>
          <w:rFonts w:ascii="Arial" w:hAnsi="Arial" w:cs="Arial"/>
          <w:sz w:val="20"/>
          <w:szCs w:val="20"/>
        </w:rPr>
        <w:t>7.11.4.  o valor a pagar; e</w:t>
      </w:r>
    </w:p>
    <w:p w14:paraId="3A692AAE" w14:textId="77777777" w:rsidR="00A270E0" w:rsidRPr="00770B05" w:rsidRDefault="00A270E0" w:rsidP="00A270E0">
      <w:pPr>
        <w:pStyle w:val="PargrafodaLista"/>
        <w:spacing w:line="360" w:lineRule="auto"/>
        <w:ind w:left="284" w:right="51"/>
        <w:jc w:val="both"/>
        <w:rPr>
          <w:rFonts w:ascii="Arial" w:hAnsi="Arial" w:cs="Arial"/>
          <w:sz w:val="20"/>
          <w:szCs w:val="20"/>
        </w:rPr>
      </w:pPr>
      <w:r w:rsidRPr="00770B05">
        <w:rPr>
          <w:rFonts w:ascii="Arial" w:hAnsi="Arial" w:cs="Arial"/>
          <w:sz w:val="20"/>
          <w:szCs w:val="20"/>
        </w:rPr>
        <w:lastRenderedPageBreak/>
        <w:t>7.11.5.  Eventual destaque do valor de retenções tributárias cabíveis.</w:t>
      </w:r>
    </w:p>
    <w:p w14:paraId="6F973378" w14:textId="77777777" w:rsidR="00A270E0" w:rsidRPr="00770B05" w:rsidRDefault="00A270E0" w:rsidP="00A270E0">
      <w:pPr>
        <w:pStyle w:val="PargrafodaLista"/>
        <w:spacing w:line="360" w:lineRule="auto"/>
        <w:ind w:left="284" w:right="51"/>
        <w:jc w:val="both"/>
        <w:rPr>
          <w:rFonts w:ascii="Arial" w:hAnsi="Arial" w:cs="Arial"/>
          <w:sz w:val="20"/>
          <w:szCs w:val="20"/>
        </w:rPr>
      </w:pPr>
      <w:r w:rsidRPr="00770B05">
        <w:rPr>
          <w:rFonts w:ascii="Arial" w:hAnsi="Arial" w:cs="Arial"/>
          <w:sz w:val="20"/>
          <w:szCs w:val="20"/>
        </w:rPr>
        <w:t>7.12. Havendo erro na apresentação da Nota Fiscal, ou circunstância que impeça a liquidação da despesa, esta ficará sobrestada até que o contratado providencie as medidas saneadoras, reiniciando-se o prazo após a comprovação da regularização da situação, sem ônus à contratante.</w:t>
      </w:r>
    </w:p>
    <w:p w14:paraId="169E6FC4" w14:textId="77777777" w:rsidR="00A270E0" w:rsidRPr="00770B05" w:rsidRDefault="00A270E0" w:rsidP="00A270E0">
      <w:pPr>
        <w:pStyle w:val="PargrafodaLista"/>
        <w:spacing w:line="360" w:lineRule="auto"/>
        <w:ind w:left="284" w:right="51"/>
        <w:jc w:val="both"/>
        <w:rPr>
          <w:rFonts w:ascii="Arial" w:hAnsi="Arial" w:cs="Arial"/>
          <w:sz w:val="20"/>
          <w:szCs w:val="20"/>
        </w:rPr>
      </w:pPr>
      <w:r w:rsidRPr="00770B05">
        <w:rPr>
          <w:rFonts w:ascii="Arial" w:hAnsi="Arial" w:cs="Arial"/>
          <w:sz w:val="20"/>
          <w:szCs w:val="20"/>
        </w:rPr>
        <w:t>Prazo de pagamento</w:t>
      </w:r>
    </w:p>
    <w:p w14:paraId="57327EB4" w14:textId="77777777" w:rsidR="00A270E0" w:rsidRPr="00770B05" w:rsidRDefault="00A270E0" w:rsidP="00A270E0">
      <w:pPr>
        <w:pStyle w:val="PargrafodaLista"/>
        <w:spacing w:line="360" w:lineRule="auto"/>
        <w:ind w:left="284" w:right="51"/>
        <w:jc w:val="both"/>
        <w:rPr>
          <w:rFonts w:ascii="Arial" w:hAnsi="Arial" w:cs="Arial"/>
          <w:sz w:val="20"/>
          <w:szCs w:val="20"/>
        </w:rPr>
      </w:pPr>
      <w:r w:rsidRPr="00770B05">
        <w:rPr>
          <w:rFonts w:ascii="Arial" w:hAnsi="Arial" w:cs="Arial"/>
          <w:sz w:val="20"/>
          <w:szCs w:val="20"/>
        </w:rPr>
        <w:t>7.13. O pagamento será efetuado no prazo máximo de até 30 (trinta) dias, contados da apresentação da Nota Fiscal.</w:t>
      </w:r>
    </w:p>
    <w:p w14:paraId="4733AAB0" w14:textId="77777777" w:rsidR="00A270E0" w:rsidRPr="00770B05" w:rsidRDefault="00A270E0" w:rsidP="00A270E0">
      <w:pPr>
        <w:pStyle w:val="PargrafodaLista"/>
        <w:spacing w:line="360" w:lineRule="auto"/>
        <w:ind w:left="284" w:right="51"/>
        <w:jc w:val="both"/>
        <w:rPr>
          <w:rFonts w:ascii="Arial" w:hAnsi="Arial" w:cs="Arial"/>
          <w:sz w:val="20"/>
          <w:szCs w:val="20"/>
        </w:rPr>
      </w:pPr>
      <w:r w:rsidRPr="00770B05">
        <w:rPr>
          <w:rFonts w:ascii="Arial" w:hAnsi="Arial" w:cs="Arial"/>
          <w:sz w:val="20"/>
          <w:szCs w:val="20"/>
        </w:rPr>
        <w:t>Forma de pagamento</w:t>
      </w:r>
    </w:p>
    <w:p w14:paraId="2427FFF9" w14:textId="77777777" w:rsidR="00A270E0" w:rsidRPr="00770B05" w:rsidRDefault="00A270E0" w:rsidP="00A270E0">
      <w:pPr>
        <w:pStyle w:val="PargrafodaLista"/>
        <w:spacing w:line="360" w:lineRule="auto"/>
        <w:ind w:left="284" w:right="51"/>
        <w:jc w:val="both"/>
        <w:rPr>
          <w:rFonts w:ascii="Arial" w:hAnsi="Arial" w:cs="Arial"/>
          <w:sz w:val="20"/>
          <w:szCs w:val="20"/>
        </w:rPr>
      </w:pPr>
      <w:r w:rsidRPr="00770B05">
        <w:rPr>
          <w:rFonts w:ascii="Arial" w:hAnsi="Arial" w:cs="Arial"/>
          <w:sz w:val="20"/>
          <w:szCs w:val="20"/>
        </w:rPr>
        <w:t>7.14. O pagamento será realizado através de crédito em conta corrente.</w:t>
      </w:r>
    </w:p>
    <w:p w14:paraId="2D93CBB9" w14:textId="77777777" w:rsidR="00A270E0" w:rsidRPr="00770B05" w:rsidRDefault="00A270E0" w:rsidP="00A270E0">
      <w:pPr>
        <w:pStyle w:val="PargrafodaLista"/>
        <w:spacing w:line="360" w:lineRule="auto"/>
        <w:ind w:left="284" w:right="51"/>
        <w:jc w:val="both"/>
        <w:rPr>
          <w:rFonts w:ascii="Arial" w:hAnsi="Arial" w:cs="Arial"/>
          <w:sz w:val="20"/>
          <w:szCs w:val="20"/>
        </w:rPr>
      </w:pPr>
      <w:r w:rsidRPr="00770B05">
        <w:rPr>
          <w:rFonts w:ascii="Arial" w:hAnsi="Arial" w:cs="Arial"/>
          <w:sz w:val="20"/>
          <w:szCs w:val="20"/>
        </w:rPr>
        <w:t>7.15. Quando do pagamento, será efetuada a retenção tributária prevista na legislação aplicável.</w:t>
      </w:r>
    </w:p>
    <w:p w14:paraId="19FB5100" w14:textId="77777777" w:rsidR="00A270E0" w:rsidRPr="00770B05" w:rsidRDefault="00A270E0" w:rsidP="00A270E0">
      <w:pPr>
        <w:pStyle w:val="PargrafodaLista"/>
        <w:spacing w:line="360" w:lineRule="auto"/>
        <w:ind w:left="284" w:right="51"/>
        <w:jc w:val="both"/>
        <w:rPr>
          <w:rFonts w:ascii="Arial" w:hAnsi="Arial" w:cs="Arial"/>
          <w:sz w:val="20"/>
          <w:szCs w:val="20"/>
        </w:rPr>
      </w:pPr>
      <w:r w:rsidRPr="00770B05">
        <w:rPr>
          <w:rFonts w:ascii="Arial" w:hAnsi="Arial" w:cs="Arial"/>
          <w:sz w:val="20"/>
          <w:szCs w:val="20"/>
        </w:rPr>
        <w:t>7.15.1. Independentemente do percentual de tributo inserido na planilha, quando houver, serão retidos na fonte, quando da realização do pagamento, os percentuais estabelecidos na legislação vigente.</w:t>
      </w:r>
    </w:p>
    <w:p w14:paraId="595F29D7" w14:textId="77777777" w:rsidR="00A270E0" w:rsidRDefault="00A270E0" w:rsidP="00A270E0">
      <w:pPr>
        <w:pStyle w:val="PargrafodaLista"/>
        <w:spacing w:line="360" w:lineRule="auto"/>
        <w:ind w:left="284" w:right="51"/>
        <w:jc w:val="both"/>
        <w:rPr>
          <w:rFonts w:ascii="Arial" w:hAnsi="Arial" w:cs="Arial"/>
          <w:sz w:val="20"/>
          <w:szCs w:val="20"/>
        </w:rPr>
      </w:pPr>
      <w:r w:rsidRPr="00770B05">
        <w:rPr>
          <w:rFonts w:ascii="Arial" w:hAnsi="Arial" w:cs="Arial"/>
          <w:sz w:val="20"/>
          <w:szCs w:val="20"/>
        </w:rPr>
        <w:t>7.16.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2D509D4" w14:textId="77777777" w:rsidR="00A270E0" w:rsidRPr="009C051F" w:rsidRDefault="00A270E0" w:rsidP="00A270E0">
      <w:pPr>
        <w:pStyle w:val="PargrafodaLista"/>
        <w:spacing w:line="360" w:lineRule="auto"/>
        <w:ind w:left="284" w:right="51"/>
        <w:jc w:val="both"/>
        <w:rPr>
          <w:rFonts w:ascii="Arial" w:hAnsi="Arial" w:cs="Arial"/>
          <w:sz w:val="20"/>
          <w:szCs w:val="20"/>
        </w:rPr>
      </w:pPr>
    </w:p>
    <w:p w14:paraId="31E6D2FF" w14:textId="77777777" w:rsidR="00A270E0" w:rsidRPr="009C051F" w:rsidRDefault="00A270E0" w:rsidP="00A270E0">
      <w:pPr>
        <w:pStyle w:val="PargrafodaLista"/>
        <w:spacing w:line="360" w:lineRule="auto"/>
        <w:ind w:left="284" w:right="51"/>
        <w:jc w:val="both"/>
        <w:rPr>
          <w:rFonts w:ascii="Arial" w:hAnsi="Arial" w:cs="Arial"/>
          <w:b/>
          <w:bCs/>
          <w:sz w:val="20"/>
          <w:szCs w:val="20"/>
        </w:rPr>
      </w:pPr>
      <w:r w:rsidRPr="009C051F">
        <w:rPr>
          <w:rFonts w:ascii="Arial" w:hAnsi="Arial" w:cs="Arial"/>
          <w:b/>
          <w:bCs/>
          <w:sz w:val="20"/>
          <w:szCs w:val="20"/>
        </w:rPr>
        <w:t>8.</w:t>
      </w:r>
      <w:r w:rsidRPr="009C051F">
        <w:rPr>
          <w:rFonts w:ascii="Arial" w:hAnsi="Arial" w:cs="Arial"/>
          <w:b/>
          <w:bCs/>
          <w:sz w:val="20"/>
          <w:szCs w:val="20"/>
        </w:rPr>
        <w:tab/>
        <w:t>FORMA E CRITÉRIOS DE SELEÇÃO DO FORNECEDOR E REGIME DE EXECUÇÃO</w:t>
      </w:r>
    </w:p>
    <w:p w14:paraId="7F395753" w14:textId="77777777" w:rsidR="00A270E0" w:rsidRPr="009C051F" w:rsidRDefault="00A270E0" w:rsidP="00A270E0">
      <w:pPr>
        <w:pStyle w:val="PargrafodaLista"/>
        <w:spacing w:line="360" w:lineRule="auto"/>
        <w:ind w:left="284" w:right="51"/>
        <w:jc w:val="both"/>
        <w:rPr>
          <w:rFonts w:ascii="Arial" w:hAnsi="Arial" w:cs="Arial"/>
          <w:sz w:val="20"/>
          <w:szCs w:val="20"/>
        </w:rPr>
      </w:pPr>
      <w:r w:rsidRPr="009C051F">
        <w:rPr>
          <w:rFonts w:ascii="Arial" w:hAnsi="Arial" w:cs="Arial"/>
          <w:sz w:val="20"/>
          <w:szCs w:val="20"/>
        </w:rPr>
        <w:t>Forma de seleção e critério de julgamento da proposta</w:t>
      </w:r>
    </w:p>
    <w:p w14:paraId="55D8116C" w14:textId="77777777" w:rsidR="00A270E0" w:rsidRDefault="00A270E0" w:rsidP="00A270E0">
      <w:pPr>
        <w:pStyle w:val="PargrafodaLista"/>
        <w:spacing w:line="360" w:lineRule="auto"/>
        <w:ind w:left="284" w:right="51"/>
        <w:jc w:val="both"/>
        <w:rPr>
          <w:rFonts w:ascii="Arial" w:hAnsi="Arial" w:cs="Arial"/>
          <w:sz w:val="20"/>
          <w:szCs w:val="20"/>
        </w:rPr>
      </w:pPr>
      <w:r w:rsidRPr="009C051F">
        <w:rPr>
          <w:rFonts w:ascii="Arial" w:hAnsi="Arial" w:cs="Arial"/>
          <w:sz w:val="20"/>
          <w:szCs w:val="20"/>
        </w:rPr>
        <w:t>8.1.</w:t>
      </w:r>
      <w:r w:rsidRPr="009C051F">
        <w:rPr>
          <w:rFonts w:ascii="Arial" w:hAnsi="Arial" w:cs="Arial"/>
          <w:sz w:val="20"/>
          <w:szCs w:val="20"/>
        </w:rPr>
        <w:tab/>
        <w:t xml:space="preserve">O fornecedor será selecionado por meio de realização de procedimento de LICITAÇÃO, na modalidade PREGÃO, sob a forma ELETRÔNICA, sob o regime de </w:t>
      </w:r>
      <w:r w:rsidRPr="00770B05">
        <w:rPr>
          <w:rFonts w:ascii="Arial" w:hAnsi="Arial" w:cs="Arial"/>
          <w:sz w:val="20"/>
          <w:szCs w:val="20"/>
        </w:rPr>
        <w:t>REGISTRO DE PREÇO</w:t>
      </w:r>
      <w:r w:rsidRPr="009C051F">
        <w:rPr>
          <w:rFonts w:ascii="Arial" w:hAnsi="Arial" w:cs="Arial"/>
          <w:sz w:val="20"/>
          <w:szCs w:val="20"/>
        </w:rPr>
        <w:t xml:space="preserve"> com adoção do critério de julgamento pelo </w:t>
      </w:r>
      <w:r>
        <w:rPr>
          <w:rFonts w:ascii="Arial" w:hAnsi="Arial" w:cs="Arial"/>
          <w:sz w:val="20"/>
          <w:szCs w:val="20"/>
        </w:rPr>
        <w:t>MENOR PREÇO POR LOTE</w:t>
      </w:r>
      <w:r w:rsidRPr="009C051F">
        <w:rPr>
          <w:rFonts w:ascii="Arial" w:hAnsi="Arial" w:cs="Arial"/>
          <w:sz w:val="20"/>
          <w:szCs w:val="20"/>
        </w:rPr>
        <w:t>.</w:t>
      </w:r>
    </w:p>
    <w:p w14:paraId="5D214941" w14:textId="77777777" w:rsidR="00A270E0" w:rsidRPr="00014B0E" w:rsidRDefault="00A270E0" w:rsidP="00A270E0">
      <w:pPr>
        <w:pStyle w:val="Nvel01-SemNumerao"/>
      </w:pPr>
      <w:r>
        <w:rPr>
          <w:b w:val="0"/>
        </w:rPr>
        <w:t xml:space="preserve"> </w:t>
      </w:r>
      <w:r w:rsidRPr="00160822">
        <w:t xml:space="preserve"> Para adoçã</w:t>
      </w:r>
      <w:r w:rsidRPr="00014B0E">
        <w:t>o dos Preços</w:t>
      </w:r>
    </w:p>
    <w:p w14:paraId="61042777" w14:textId="77777777" w:rsidR="00A270E0" w:rsidRPr="00014B0E" w:rsidRDefault="00A270E0" w:rsidP="00A270E0">
      <w:pPr>
        <w:spacing w:line="360" w:lineRule="auto"/>
        <w:ind w:left="284" w:right="153" w:firstLine="424"/>
        <w:rPr>
          <w:sz w:val="20"/>
          <w:szCs w:val="20"/>
        </w:rPr>
      </w:pPr>
      <w:r w:rsidRPr="00014B0E">
        <w:rPr>
          <w:sz w:val="20"/>
          <w:szCs w:val="20"/>
        </w:rPr>
        <w:t>A adoção da modalidade pregão é necessária como pressuposto a efetivação do princípio da economicidade, sendo com base o menor preço lote.  para a contratação de bens e serviços.</w:t>
      </w:r>
    </w:p>
    <w:p w14:paraId="776AECCC" w14:textId="77777777" w:rsidR="00A270E0" w:rsidRPr="00F61B04" w:rsidRDefault="00A270E0" w:rsidP="00A270E0">
      <w:pPr>
        <w:pStyle w:val="PargrafodaLista"/>
        <w:widowControl/>
        <w:numPr>
          <w:ilvl w:val="0"/>
          <w:numId w:val="44"/>
        </w:numPr>
        <w:spacing w:line="360" w:lineRule="auto"/>
        <w:contextualSpacing/>
        <w:rPr>
          <w:rFonts w:ascii="Arial" w:hAnsi="Arial" w:cs="Arial"/>
          <w:sz w:val="20"/>
          <w:szCs w:val="20"/>
        </w:rPr>
      </w:pPr>
      <w:r w:rsidRPr="00F61B04">
        <w:rPr>
          <w:rFonts w:ascii="Arial" w:hAnsi="Arial" w:cs="Arial"/>
          <w:sz w:val="20"/>
          <w:szCs w:val="20"/>
        </w:rPr>
        <w:t>Serviços de engenharia por preço por lote.</w:t>
      </w:r>
    </w:p>
    <w:p w14:paraId="5C0B55E1" w14:textId="77777777" w:rsidR="00A270E0" w:rsidRPr="00F61B04" w:rsidRDefault="00A270E0" w:rsidP="00A270E0">
      <w:pPr>
        <w:pStyle w:val="PargrafodaLista"/>
        <w:spacing w:line="360" w:lineRule="auto"/>
        <w:ind w:left="644"/>
        <w:rPr>
          <w:sz w:val="20"/>
          <w:szCs w:val="20"/>
        </w:rPr>
      </w:pPr>
    </w:p>
    <w:p w14:paraId="39EA77AC" w14:textId="77777777" w:rsidR="00A270E0" w:rsidRPr="00014B0E" w:rsidRDefault="00A270E0" w:rsidP="00A270E0">
      <w:pPr>
        <w:spacing w:after="143" w:line="265" w:lineRule="auto"/>
        <w:ind w:left="284" w:hanging="284"/>
        <w:rPr>
          <w:sz w:val="20"/>
          <w:szCs w:val="20"/>
        </w:rPr>
      </w:pPr>
      <w:r>
        <w:rPr>
          <w:b/>
          <w:sz w:val="20"/>
          <w:szCs w:val="20"/>
        </w:rPr>
        <w:t xml:space="preserve">    8.1.1</w:t>
      </w:r>
      <w:r w:rsidRPr="00014B0E">
        <w:rPr>
          <w:b/>
          <w:sz w:val="20"/>
          <w:szCs w:val="20"/>
        </w:rPr>
        <w:t xml:space="preserve"> Justificativa fática para a adoção da Modalidade por pregão eletrônico:</w:t>
      </w:r>
    </w:p>
    <w:p w14:paraId="72FDE0A4" w14:textId="77777777" w:rsidR="00A270E0" w:rsidRPr="00014B0E" w:rsidRDefault="00A270E0" w:rsidP="00A270E0">
      <w:pPr>
        <w:spacing w:line="360" w:lineRule="auto"/>
        <w:ind w:left="284" w:firstLine="424"/>
        <w:rPr>
          <w:sz w:val="20"/>
          <w:szCs w:val="20"/>
        </w:rPr>
      </w:pPr>
      <w:r w:rsidRPr="00014B0E">
        <w:rPr>
          <w:sz w:val="20"/>
          <w:szCs w:val="20"/>
        </w:rPr>
        <w:t>O art. 17, § 2º da Lei 14.133/2021, determina que: “As licitações serão realizadas preferencialmente sob a forma eletrônica, admitida a utilização da forma presencial, desde que motivada, devendo a sessão pública ser registrada em ata e gravada em áudio e vídeo”.</w:t>
      </w:r>
    </w:p>
    <w:p w14:paraId="109FE7A5" w14:textId="77777777" w:rsidR="00A270E0" w:rsidRPr="00014B0E" w:rsidRDefault="00A270E0" w:rsidP="00A270E0">
      <w:pPr>
        <w:spacing w:line="360" w:lineRule="auto"/>
        <w:ind w:left="284" w:firstLine="424"/>
        <w:rPr>
          <w:sz w:val="20"/>
          <w:szCs w:val="20"/>
        </w:rPr>
      </w:pPr>
      <w:r w:rsidRPr="00014B0E">
        <w:rPr>
          <w:sz w:val="20"/>
          <w:szCs w:val="20"/>
        </w:rPr>
        <w:t>No mesmo sentido o art. 29 estabelece que o pregão deverá ser adotado sempre que o objeto possuir padrões de desempenho e qualidade que possam ser objetivamente definidos pelo edital, por se tratar de execução de serviços de Engenharia.</w:t>
      </w:r>
    </w:p>
    <w:p w14:paraId="6186665A" w14:textId="77777777" w:rsidR="00A270E0" w:rsidRPr="00090819" w:rsidRDefault="00A270E0" w:rsidP="00A270E0">
      <w:pPr>
        <w:spacing w:line="360" w:lineRule="auto"/>
        <w:ind w:left="284" w:right="153" w:firstLine="425"/>
        <w:rPr>
          <w:sz w:val="20"/>
          <w:szCs w:val="20"/>
        </w:rPr>
      </w:pPr>
      <w:r w:rsidRPr="00014B0E">
        <w:rPr>
          <w:sz w:val="20"/>
          <w:szCs w:val="20"/>
        </w:rPr>
        <w:t xml:space="preserve">A escolha por pregão deve-se pela característica do objeto de execução de serviços topográficos, as empresas interessadas em participar do processo licitatório eletrônico, atingindo assim o princípio da competitividade, que </w:t>
      </w:r>
      <w:r w:rsidRPr="00014B0E">
        <w:rPr>
          <w:sz w:val="20"/>
          <w:szCs w:val="20"/>
        </w:rPr>
        <w:lastRenderedPageBreak/>
        <w:t>tem por objetivo alcançar a proposta mais vantajosa para a Administração Pública, incitando a competição entre os fornecedores, desburocratizando o processo aquisitivo, e obtendo maior controle gerencial das despesas.</w:t>
      </w:r>
    </w:p>
    <w:p w14:paraId="7C117A7C" w14:textId="77777777" w:rsidR="00A270E0" w:rsidRPr="00E91C63" w:rsidRDefault="00A270E0" w:rsidP="00A270E0">
      <w:pPr>
        <w:pStyle w:val="PargrafodaLista"/>
        <w:spacing w:line="360" w:lineRule="auto"/>
        <w:ind w:left="284" w:right="51"/>
        <w:jc w:val="both"/>
        <w:rPr>
          <w:rFonts w:ascii="Arial" w:hAnsi="Arial" w:cs="Arial"/>
          <w:b/>
          <w:bCs/>
          <w:sz w:val="20"/>
          <w:szCs w:val="20"/>
        </w:rPr>
      </w:pPr>
      <w:r w:rsidRPr="00E91C63">
        <w:rPr>
          <w:rFonts w:ascii="Arial" w:hAnsi="Arial" w:cs="Arial"/>
          <w:b/>
          <w:bCs/>
          <w:sz w:val="20"/>
          <w:szCs w:val="20"/>
        </w:rPr>
        <w:t>Regime de execução</w:t>
      </w:r>
    </w:p>
    <w:p w14:paraId="4594E78D" w14:textId="77777777" w:rsidR="00A270E0" w:rsidRPr="009C051F" w:rsidRDefault="00A270E0" w:rsidP="00A270E0">
      <w:pPr>
        <w:pStyle w:val="PargrafodaLista"/>
        <w:spacing w:line="360" w:lineRule="auto"/>
        <w:ind w:left="284" w:right="51"/>
        <w:jc w:val="both"/>
        <w:rPr>
          <w:rFonts w:ascii="Arial" w:hAnsi="Arial" w:cs="Arial"/>
          <w:sz w:val="20"/>
          <w:szCs w:val="20"/>
        </w:rPr>
      </w:pPr>
      <w:r w:rsidRPr="00770B05">
        <w:rPr>
          <w:rFonts w:ascii="Arial" w:hAnsi="Arial" w:cs="Arial"/>
          <w:sz w:val="20"/>
          <w:szCs w:val="20"/>
        </w:rPr>
        <w:t>8.2.</w:t>
      </w:r>
      <w:r w:rsidRPr="00770B05">
        <w:rPr>
          <w:rFonts w:ascii="Arial" w:hAnsi="Arial" w:cs="Arial"/>
          <w:sz w:val="20"/>
          <w:szCs w:val="20"/>
        </w:rPr>
        <w:tab/>
        <w:t xml:space="preserve">Os serviços serão prestados por unidade solicitada de acordo com as necessidades de cada Secretaria Municipal, </w:t>
      </w:r>
      <w:r w:rsidRPr="00770B05">
        <w:rPr>
          <w:rFonts w:ascii="Arial" w:hAnsi="Arial" w:cs="Arial"/>
          <w:color w:val="auto"/>
          <w:sz w:val="20"/>
          <w:szCs w:val="20"/>
        </w:rPr>
        <w:t>conforme</w:t>
      </w:r>
      <w:r w:rsidRPr="00770B05">
        <w:rPr>
          <w:rFonts w:ascii="Arial" w:hAnsi="Arial" w:cs="Arial"/>
          <w:sz w:val="20"/>
          <w:szCs w:val="20"/>
        </w:rPr>
        <w:t xml:space="preserve"> modelo de execução do objeto descrito no tópico 5 deste Termo de Referência.</w:t>
      </w:r>
    </w:p>
    <w:p w14:paraId="7C83D37A" w14:textId="77777777" w:rsidR="00A270E0" w:rsidRPr="00E91C63" w:rsidRDefault="00A270E0" w:rsidP="00A270E0">
      <w:pPr>
        <w:pStyle w:val="PargrafodaLista"/>
        <w:spacing w:line="360" w:lineRule="auto"/>
        <w:ind w:left="284" w:right="51"/>
        <w:jc w:val="both"/>
        <w:rPr>
          <w:rFonts w:ascii="Arial" w:hAnsi="Arial" w:cs="Arial"/>
          <w:b/>
          <w:bCs/>
          <w:sz w:val="20"/>
          <w:szCs w:val="20"/>
        </w:rPr>
      </w:pPr>
      <w:r w:rsidRPr="00E91C63">
        <w:rPr>
          <w:rFonts w:ascii="Arial" w:hAnsi="Arial" w:cs="Arial"/>
          <w:b/>
          <w:bCs/>
          <w:sz w:val="20"/>
          <w:szCs w:val="20"/>
        </w:rPr>
        <w:t>Exigências de habilitação</w:t>
      </w:r>
    </w:p>
    <w:p w14:paraId="6854E58E" w14:textId="77777777" w:rsidR="00A270E0" w:rsidRPr="00E91C63" w:rsidRDefault="00A270E0" w:rsidP="00A270E0">
      <w:pPr>
        <w:pStyle w:val="PargrafodaLista"/>
        <w:spacing w:line="360" w:lineRule="auto"/>
        <w:ind w:left="284" w:right="51"/>
        <w:jc w:val="both"/>
        <w:rPr>
          <w:rFonts w:ascii="Arial" w:hAnsi="Arial" w:cs="Arial"/>
          <w:sz w:val="20"/>
          <w:szCs w:val="20"/>
        </w:rPr>
      </w:pPr>
      <w:r w:rsidRPr="009C051F">
        <w:rPr>
          <w:rFonts w:ascii="Arial" w:hAnsi="Arial" w:cs="Arial"/>
          <w:sz w:val="20"/>
          <w:szCs w:val="20"/>
        </w:rPr>
        <w:t>8.3.</w:t>
      </w:r>
      <w:r w:rsidRPr="009C051F">
        <w:rPr>
          <w:rFonts w:ascii="Arial" w:hAnsi="Arial" w:cs="Arial"/>
          <w:sz w:val="20"/>
          <w:szCs w:val="20"/>
        </w:rPr>
        <w:tab/>
        <w:t>Os requisitos para fins de habilitação jurídica, fiscal, social, trabalhista e econômico-financeira serão disciplinados no Edital.</w:t>
      </w:r>
    </w:p>
    <w:p w14:paraId="1BF76AB4" w14:textId="77777777" w:rsidR="00A270E0" w:rsidRPr="00E91C63" w:rsidRDefault="00A270E0" w:rsidP="00A270E0">
      <w:pPr>
        <w:pStyle w:val="PargrafodaLista"/>
        <w:spacing w:line="360" w:lineRule="auto"/>
        <w:ind w:left="284" w:right="51"/>
        <w:jc w:val="both"/>
        <w:rPr>
          <w:rFonts w:ascii="Arial" w:hAnsi="Arial" w:cs="Arial"/>
          <w:sz w:val="20"/>
          <w:szCs w:val="20"/>
        </w:rPr>
      </w:pPr>
      <w:r>
        <w:rPr>
          <w:rFonts w:ascii="Arial" w:hAnsi="Arial" w:cs="Arial"/>
          <w:sz w:val="20"/>
          <w:szCs w:val="20"/>
        </w:rPr>
        <w:t xml:space="preserve">8.4 A </w:t>
      </w:r>
      <w:r w:rsidRPr="00E91C63">
        <w:rPr>
          <w:rFonts w:ascii="Arial" w:hAnsi="Arial" w:cs="Arial"/>
          <w:sz w:val="20"/>
          <w:szCs w:val="20"/>
        </w:rPr>
        <w:t>Certidão de registro e quitação de pessoa jurídica emitida pelo CREA ou CAU (da empresa) e</w:t>
      </w:r>
    </w:p>
    <w:p w14:paraId="7DC5475D" w14:textId="77777777" w:rsidR="00A270E0" w:rsidRDefault="00A270E0" w:rsidP="00A270E0">
      <w:pPr>
        <w:pStyle w:val="PargrafodaLista"/>
        <w:spacing w:line="360" w:lineRule="auto"/>
        <w:ind w:left="284" w:right="51"/>
        <w:jc w:val="both"/>
        <w:rPr>
          <w:rFonts w:ascii="Arial" w:hAnsi="Arial" w:cs="Arial"/>
          <w:sz w:val="20"/>
          <w:szCs w:val="20"/>
        </w:rPr>
      </w:pPr>
      <w:r w:rsidRPr="00E91C63">
        <w:rPr>
          <w:rFonts w:ascii="Arial" w:hAnsi="Arial" w:cs="Arial"/>
          <w:sz w:val="20"/>
          <w:szCs w:val="20"/>
        </w:rPr>
        <w:t>certidão de registro e quitação de pessoa física (do responsável técnico</w:t>
      </w:r>
      <w:r>
        <w:rPr>
          <w:rFonts w:ascii="Arial" w:hAnsi="Arial" w:cs="Arial"/>
          <w:sz w:val="20"/>
          <w:szCs w:val="20"/>
        </w:rPr>
        <w:t xml:space="preserve"> dos serviços)</w:t>
      </w:r>
      <w:r w:rsidRPr="00E91C63">
        <w:rPr>
          <w:rFonts w:ascii="Arial" w:hAnsi="Arial" w:cs="Arial"/>
          <w:sz w:val="20"/>
          <w:szCs w:val="20"/>
        </w:rPr>
        <w:t xml:space="preserve"> emitida pelo CREA ou CAU.</w:t>
      </w:r>
    </w:p>
    <w:p w14:paraId="144FC209" w14:textId="77777777" w:rsidR="00A270E0" w:rsidRPr="00E91C63" w:rsidRDefault="00A270E0" w:rsidP="00A270E0">
      <w:pPr>
        <w:pStyle w:val="PargrafodaLista"/>
        <w:spacing w:line="360" w:lineRule="auto"/>
        <w:ind w:left="284" w:right="51"/>
        <w:jc w:val="both"/>
        <w:rPr>
          <w:rFonts w:ascii="Arial" w:hAnsi="Arial" w:cs="Arial"/>
          <w:b/>
          <w:bCs/>
          <w:sz w:val="20"/>
          <w:szCs w:val="20"/>
        </w:rPr>
      </w:pPr>
      <w:r w:rsidRPr="00E91C63">
        <w:rPr>
          <w:rFonts w:ascii="Arial" w:hAnsi="Arial" w:cs="Arial"/>
          <w:b/>
          <w:bCs/>
          <w:sz w:val="20"/>
          <w:szCs w:val="20"/>
        </w:rPr>
        <w:t>8.5. Das exigências específicas para a fase de habilitação</w:t>
      </w:r>
    </w:p>
    <w:p w14:paraId="52D38180" w14:textId="77777777" w:rsidR="00A270E0" w:rsidRPr="00E91C63" w:rsidRDefault="00A270E0" w:rsidP="00A270E0">
      <w:pPr>
        <w:pStyle w:val="PargrafodaLista"/>
        <w:spacing w:line="360" w:lineRule="auto"/>
        <w:ind w:left="284" w:right="51"/>
        <w:jc w:val="both"/>
        <w:rPr>
          <w:rFonts w:ascii="Arial" w:hAnsi="Arial" w:cs="Arial"/>
          <w:sz w:val="20"/>
          <w:szCs w:val="20"/>
        </w:rPr>
      </w:pPr>
      <w:r>
        <w:rPr>
          <w:rFonts w:ascii="Arial" w:hAnsi="Arial" w:cs="Arial"/>
          <w:sz w:val="20"/>
          <w:szCs w:val="20"/>
        </w:rPr>
        <w:t>8</w:t>
      </w:r>
      <w:r w:rsidRPr="00E91C63">
        <w:rPr>
          <w:rFonts w:ascii="Arial" w:hAnsi="Arial" w:cs="Arial"/>
          <w:sz w:val="20"/>
          <w:szCs w:val="20"/>
        </w:rPr>
        <w:t>.</w:t>
      </w:r>
      <w:r>
        <w:rPr>
          <w:rFonts w:ascii="Arial" w:hAnsi="Arial" w:cs="Arial"/>
          <w:sz w:val="20"/>
          <w:szCs w:val="20"/>
        </w:rPr>
        <w:t>5</w:t>
      </w:r>
      <w:r w:rsidRPr="00E91C63">
        <w:rPr>
          <w:rFonts w:ascii="Arial" w:hAnsi="Arial" w:cs="Arial"/>
          <w:sz w:val="20"/>
          <w:szCs w:val="20"/>
        </w:rPr>
        <w:t>.1. Apresentar Inscrição em entidade profissional;</w:t>
      </w:r>
    </w:p>
    <w:p w14:paraId="171BE81D" w14:textId="77777777" w:rsidR="00A270E0" w:rsidRPr="00E91C63" w:rsidRDefault="00A270E0" w:rsidP="00A270E0">
      <w:pPr>
        <w:pStyle w:val="PargrafodaLista"/>
        <w:spacing w:line="360" w:lineRule="auto"/>
        <w:ind w:left="284" w:right="51"/>
        <w:jc w:val="both"/>
        <w:rPr>
          <w:rFonts w:ascii="Arial" w:hAnsi="Arial" w:cs="Arial"/>
          <w:sz w:val="20"/>
          <w:szCs w:val="20"/>
        </w:rPr>
      </w:pPr>
      <w:r>
        <w:rPr>
          <w:rFonts w:ascii="Arial" w:hAnsi="Arial" w:cs="Arial"/>
          <w:sz w:val="20"/>
          <w:szCs w:val="20"/>
        </w:rPr>
        <w:t>8</w:t>
      </w:r>
      <w:r w:rsidRPr="00E91C63">
        <w:rPr>
          <w:rFonts w:ascii="Arial" w:hAnsi="Arial" w:cs="Arial"/>
          <w:sz w:val="20"/>
          <w:szCs w:val="20"/>
        </w:rPr>
        <w:t>.</w:t>
      </w:r>
      <w:r>
        <w:rPr>
          <w:rFonts w:ascii="Arial" w:hAnsi="Arial" w:cs="Arial"/>
          <w:sz w:val="20"/>
          <w:szCs w:val="20"/>
        </w:rPr>
        <w:t>6</w:t>
      </w:r>
      <w:r w:rsidRPr="00E91C63">
        <w:rPr>
          <w:rFonts w:ascii="Arial" w:hAnsi="Arial" w:cs="Arial"/>
          <w:sz w:val="20"/>
          <w:szCs w:val="20"/>
        </w:rPr>
        <w:t>. Do atestado de capacidade técnico-operacional:</w:t>
      </w:r>
    </w:p>
    <w:p w14:paraId="24A4677F" w14:textId="77777777" w:rsidR="00A270E0" w:rsidRPr="00E91C63" w:rsidRDefault="00A270E0" w:rsidP="00A270E0">
      <w:pPr>
        <w:pStyle w:val="PargrafodaLista"/>
        <w:spacing w:line="360" w:lineRule="auto"/>
        <w:ind w:left="284" w:right="51"/>
        <w:jc w:val="both"/>
        <w:rPr>
          <w:rFonts w:ascii="Arial" w:hAnsi="Arial" w:cs="Arial"/>
          <w:sz w:val="20"/>
          <w:szCs w:val="20"/>
        </w:rPr>
      </w:pPr>
      <w:r w:rsidRPr="00E91C63">
        <w:rPr>
          <w:rFonts w:ascii="Arial" w:hAnsi="Arial" w:cs="Arial"/>
          <w:b/>
          <w:bCs/>
          <w:sz w:val="20"/>
          <w:szCs w:val="20"/>
        </w:rPr>
        <w:t>8.6.</w:t>
      </w:r>
      <w:r>
        <w:rPr>
          <w:rFonts w:ascii="Arial" w:hAnsi="Arial" w:cs="Arial"/>
          <w:b/>
          <w:bCs/>
          <w:sz w:val="20"/>
          <w:szCs w:val="20"/>
        </w:rPr>
        <w:t>1</w:t>
      </w:r>
      <w:r w:rsidRPr="00E91C63">
        <w:rPr>
          <w:rFonts w:ascii="Arial" w:hAnsi="Arial" w:cs="Arial"/>
          <w:b/>
          <w:bCs/>
          <w:sz w:val="20"/>
          <w:szCs w:val="20"/>
        </w:rPr>
        <w:t xml:space="preserve"> Requisito mínimo do atestado operacional</w:t>
      </w:r>
      <w:r w:rsidRPr="00E91C63">
        <w:rPr>
          <w:rFonts w:ascii="Arial" w:hAnsi="Arial" w:cs="Arial"/>
          <w:sz w:val="20"/>
          <w:szCs w:val="20"/>
        </w:rPr>
        <w:t>;</w:t>
      </w:r>
    </w:p>
    <w:p w14:paraId="52232723" w14:textId="77777777" w:rsidR="00A270E0" w:rsidRPr="00E91C63" w:rsidRDefault="00A270E0" w:rsidP="00A270E0">
      <w:pPr>
        <w:pStyle w:val="PargrafodaLista"/>
        <w:spacing w:line="360" w:lineRule="auto"/>
        <w:ind w:left="284" w:right="51"/>
        <w:jc w:val="both"/>
        <w:rPr>
          <w:rFonts w:ascii="Arial" w:hAnsi="Arial" w:cs="Arial"/>
          <w:sz w:val="20"/>
          <w:szCs w:val="20"/>
        </w:rPr>
      </w:pPr>
      <w:r w:rsidRPr="00E91C63">
        <w:rPr>
          <w:rFonts w:ascii="Arial" w:hAnsi="Arial" w:cs="Arial"/>
          <w:sz w:val="20"/>
          <w:szCs w:val="20"/>
        </w:rPr>
        <w:t>a) Certidão de Registro de Pessoa Jurídica com a regularidade do licitante junto ao Conselho Regional de Engenharia e Agronomia – CREA e/ou Conselho de Arquitetura e Urbanismo – CAU, dentro de seu prazo de validade e com jurisdição na sua sede.</w:t>
      </w:r>
    </w:p>
    <w:p w14:paraId="29A145CE" w14:textId="77777777" w:rsidR="00A270E0" w:rsidRPr="00E91C63" w:rsidRDefault="00A270E0" w:rsidP="00A270E0">
      <w:pPr>
        <w:pStyle w:val="PargrafodaLista"/>
        <w:spacing w:line="360" w:lineRule="auto"/>
        <w:ind w:left="284" w:right="51"/>
        <w:jc w:val="both"/>
        <w:rPr>
          <w:rFonts w:ascii="Arial" w:hAnsi="Arial" w:cs="Arial"/>
          <w:sz w:val="20"/>
          <w:szCs w:val="20"/>
        </w:rPr>
      </w:pPr>
      <w:r w:rsidRPr="00E91C63">
        <w:rPr>
          <w:rFonts w:ascii="Arial" w:hAnsi="Arial" w:cs="Arial"/>
          <w:sz w:val="20"/>
          <w:szCs w:val="20"/>
        </w:rPr>
        <w:t>a.1) Em se tratando de empresa de engenharia não registrada no CREA do Estado do Paraná deverá apresentar o registro do CREA do Estado de origem, ficando a licitante vencedora obrigada a apresentar o visto do CREA do Paraná antes da assinatura do contrato.</w:t>
      </w:r>
    </w:p>
    <w:p w14:paraId="2AFFAC61" w14:textId="77777777" w:rsidR="00A270E0" w:rsidRPr="00E91C63" w:rsidRDefault="00A270E0" w:rsidP="00A270E0">
      <w:pPr>
        <w:pStyle w:val="PargrafodaLista"/>
        <w:spacing w:line="360" w:lineRule="auto"/>
        <w:ind w:left="284" w:right="51"/>
        <w:jc w:val="both"/>
        <w:rPr>
          <w:rFonts w:ascii="Arial" w:hAnsi="Arial" w:cs="Arial"/>
          <w:sz w:val="20"/>
          <w:szCs w:val="20"/>
        </w:rPr>
      </w:pPr>
      <w:r w:rsidRPr="00E91C63">
        <w:rPr>
          <w:rFonts w:ascii="Arial" w:hAnsi="Arial" w:cs="Arial"/>
          <w:sz w:val="20"/>
          <w:szCs w:val="20"/>
        </w:rPr>
        <w:t>b) Comprovação de possuir em nome da empresa, atestado fornecido por pessoa jurídica de direito</w:t>
      </w:r>
    </w:p>
    <w:p w14:paraId="2D84D616" w14:textId="77777777" w:rsidR="00A270E0" w:rsidRPr="00E91C63" w:rsidRDefault="00A270E0" w:rsidP="00A270E0">
      <w:pPr>
        <w:pStyle w:val="PargrafodaLista"/>
        <w:spacing w:line="360" w:lineRule="auto"/>
        <w:ind w:left="284" w:right="51"/>
        <w:jc w:val="both"/>
        <w:rPr>
          <w:rFonts w:ascii="Arial" w:hAnsi="Arial" w:cs="Arial"/>
          <w:sz w:val="20"/>
          <w:szCs w:val="20"/>
        </w:rPr>
      </w:pPr>
      <w:r w:rsidRPr="00E91C63">
        <w:rPr>
          <w:rFonts w:ascii="Arial" w:hAnsi="Arial" w:cs="Arial"/>
          <w:sz w:val="20"/>
          <w:szCs w:val="20"/>
        </w:rPr>
        <w:t>público ou privado, de responsabilidade técnica com comprovação de descrição do objeto e quantidade mínima, nos termos dos artigos 67 e seguintes da Lei 14.133/2021, sendo permitido o somatório de atestados:</w:t>
      </w:r>
    </w:p>
    <w:p w14:paraId="5C15E375" w14:textId="77777777" w:rsidR="00A270E0" w:rsidRPr="00E91C63" w:rsidRDefault="00A270E0" w:rsidP="00A270E0">
      <w:pPr>
        <w:pStyle w:val="PargrafodaLista"/>
        <w:spacing w:line="360" w:lineRule="auto"/>
        <w:ind w:left="284" w:right="51"/>
        <w:jc w:val="both"/>
        <w:rPr>
          <w:rFonts w:ascii="Arial" w:hAnsi="Arial" w:cs="Arial"/>
          <w:sz w:val="20"/>
          <w:szCs w:val="20"/>
        </w:rPr>
      </w:pPr>
      <w:r w:rsidRPr="00E91C63">
        <w:rPr>
          <w:rFonts w:ascii="Arial" w:hAnsi="Arial" w:cs="Arial"/>
          <w:sz w:val="20"/>
          <w:szCs w:val="20"/>
        </w:rPr>
        <w:t>b.1) O(s) atestado(s) apresentado(s) para a comprovação de responsabilidade técnica somente</w:t>
      </w:r>
    </w:p>
    <w:p w14:paraId="4EC3D4B2" w14:textId="77777777" w:rsidR="00A270E0" w:rsidRPr="00E91C63" w:rsidRDefault="00A270E0" w:rsidP="00A270E0">
      <w:pPr>
        <w:pStyle w:val="PargrafodaLista"/>
        <w:spacing w:line="360" w:lineRule="auto"/>
        <w:ind w:left="284" w:right="51"/>
        <w:jc w:val="both"/>
        <w:rPr>
          <w:rFonts w:ascii="Arial" w:hAnsi="Arial" w:cs="Arial"/>
          <w:sz w:val="20"/>
          <w:szCs w:val="20"/>
        </w:rPr>
      </w:pPr>
      <w:r w:rsidRPr="00E91C63">
        <w:rPr>
          <w:rFonts w:ascii="Arial" w:hAnsi="Arial" w:cs="Arial"/>
          <w:sz w:val="20"/>
          <w:szCs w:val="20"/>
        </w:rPr>
        <w:t>constituirá (</w:t>
      </w:r>
      <w:proofErr w:type="spellStart"/>
      <w:r w:rsidRPr="00E91C63">
        <w:rPr>
          <w:rFonts w:ascii="Arial" w:hAnsi="Arial" w:cs="Arial"/>
          <w:sz w:val="20"/>
          <w:szCs w:val="20"/>
        </w:rPr>
        <w:t>ão</w:t>
      </w:r>
      <w:proofErr w:type="spellEnd"/>
      <w:r w:rsidRPr="00E91C63">
        <w:rPr>
          <w:rFonts w:ascii="Arial" w:hAnsi="Arial" w:cs="Arial"/>
          <w:sz w:val="20"/>
          <w:szCs w:val="20"/>
        </w:rPr>
        <w:t>) prova de capacitação se acompanhado(s) da respectiva Certidão de Acervo Técnico,</w:t>
      </w:r>
    </w:p>
    <w:p w14:paraId="49C39EA9" w14:textId="77777777" w:rsidR="00A270E0" w:rsidRPr="00E91C63" w:rsidRDefault="00A270E0" w:rsidP="00A270E0">
      <w:pPr>
        <w:pStyle w:val="PargrafodaLista"/>
        <w:spacing w:line="360" w:lineRule="auto"/>
        <w:ind w:left="284" w:right="51"/>
        <w:jc w:val="both"/>
        <w:rPr>
          <w:rFonts w:ascii="Arial" w:hAnsi="Arial" w:cs="Arial"/>
          <w:sz w:val="20"/>
          <w:szCs w:val="20"/>
        </w:rPr>
      </w:pPr>
      <w:r w:rsidRPr="00E91C63">
        <w:rPr>
          <w:rFonts w:ascii="Arial" w:hAnsi="Arial" w:cs="Arial"/>
          <w:sz w:val="20"/>
          <w:szCs w:val="20"/>
        </w:rPr>
        <w:t>ou ART ou RRT, emitido(s) pelo CREA e/ou pelo CAU.</w:t>
      </w:r>
    </w:p>
    <w:p w14:paraId="70AA85BE" w14:textId="77777777" w:rsidR="00A270E0" w:rsidRPr="00E91C63" w:rsidRDefault="00A270E0" w:rsidP="00A270E0">
      <w:pPr>
        <w:pStyle w:val="PargrafodaLista"/>
        <w:spacing w:line="360" w:lineRule="auto"/>
        <w:ind w:left="284" w:right="51"/>
        <w:jc w:val="both"/>
        <w:rPr>
          <w:rFonts w:ascii="Arial" w:hAnsi="Arial" w:cs="Arial"/>
          <w:sz w:val="20"/>
          <w:szCs w:val="20"/>
        </w:rPr>
      </w:pPr>
      <w:r w:rsidRPr="00E91C63">
        <w:rPr>
          <w:rFonts w:ascii="Arial" w:hAnsi="Arial" w:cs="Arial"/>
          <w:sz w:val="20"/>
          <w:szCs w:val="20"/>
        </w:rPr>
        <w:t>c) Declaração formal da empresa, assinada pelo responsável técnico do licitante, acerca do conhecimento pleno das condições e peculiaridades da contratação.</w:t>
      </w:r>
    </w:p>
    <w:p w14:paraId="58D9CDBF" w14:textId="77777777" w:rsidR="00A270E0" w:rsidRPr="00E91C63" w:rsidRDefault="00A270E0" w:rsidP="00A270E0">
      <w:pPr>
        <w:pStyle w:val="PargrafodaLista"/>
        <w:spacing w:line="360" w:lineRule="auto"/>
        <w:ind w:left="284" w:right="51"/>
        <w:jc w:val="both"/>
        <w:rPr>
          <w:rFonts w:ascii="Arial" w:hAnsi="Arial" w:cs="Arial"/>
          <w:sz w:val="20"/>
          <w:szCs w:val="20"/>
        </w:rPr>
      </w:pPr>
      <w:r w:rsidRPr="00E91C63">
        <w:rPr>
          <w:rFonts w:ascii="Arial" w:hAnsi="Arial" w:cs="Arial"/>
          <w:sz w:val="20"/>
          <w:szCs w:val="20"/>
        </w:rPr>
        <w:t>d) Os atestados de capacidade técnico-operacional não poderão ser substituídos por outras provas</w:t>
      </w:r>
    </w:p>
    <w:p w14:paraId="36B6FED1" w14:textId="77777777" w:rsidR="00A270E0" w:rsidRPr="00E91C63" w:rsidRDefault="00A270E0" w:rsidP="00A270E0">
      <w:pPr>
        <w:pStyle w:val="PargrafodaLista"/>
        <w:spacing w:line="360" w:lineRule="auto"/>
        <w:ind w:left="284" w:right="51"/>
        <w:jc w:val="both"/>
        <w:rPr>
          <w:rFonts w:ascii="Arial" w:hAnsi="Arial" w:cs="Arial"/>
          <w:sz w:val="20"/>
          <w:szCs w:val="20"/>
        </w:rPr>
      </w:pPr>
      <w:r w:rsidRPr="00E91C63">
        <w:rPr>
          <w:rFonts w:ascii="Arial" w:hAnsi="Arial" w:cs="Arial"/>
          <w:sz w:val="20"/>
          <w:szCs w:val="20"/>
        </w:rPr>
        <w:t>hábeis;</w:t>
      </w:r>
    </w:p>
    <w:p w14:paraId="255A5704" w14:textId="77777777" w:rsidR="00A270E0" w:rsidRPr="00E91C63" w:rsidRDefault="00A270E0" w:rsidP="00A270E0">
      <w:pPr>
        <w:pStyle w:val="PargrafodaLista"/>
        <w:spacing w:line="360" w:lineRule="auto"/>
        <w:ind w:left="284" w:right="51"/>
        <w:jc w:val="both"/>
        <w:rPr>
          <w:rFonts w:ascii="Arial" w:hAnsi="Arial" w:cs="Arial"/>
          <w:b/>
          <w:bCs/>
          <w:sz w:val="20"/>
          <w:szCs w:val="20"/>
        </w:rPr>
      </w:pPr>
      <w:r w:rsidRPr="00E91C63">
        <w:rPr>
          <w:rFonts w:ascii="Arial" w:hAnsi="Arial" w:cs="Arial"/>
          <w:b/>
          <w:bCs/>
          <w:sz w:val="20"/>
          <w:szCs w:val="20"/>
        </w:rPr>
        <w:t xml:space="preserve">8.7. Das Exigência de atestado de capacidade. </w:t>
      </w:r>
    </w:p>
    <w:p w14:paraId="15C90C0C" w14:textId="77777777" w:rsidR="00A270E0" w:rsidRPr="00E91C63" w:rsidRDefault="00A270E0" w:rsidP="00A270E0">
      <w:pPr>
        <w:pStyle w:val="PargrafodaLista"/>
        <w:spacing w:line="360" w:lineRule="auto"/>
        <w:ind w:left="284" w:right="51"/>
        <w:jc w:val="both"/>
        <w:rPr>
          <w:rFonts w:ascii="Arial" w:hAnsi="Arial" w:cs="Arial"/>
          <w:sz w:val="20"/>
          <w:szCs w:val="20"/>
        </w:rPr>
      </w:pPr>
      <w:r>
        <w:rPr>
          <w:rFonts w:ascii="Arial" w:hAnsi="Arial" w:cs="Arial"/>
          <w:sz w:val="20"/>
          <w:szCs w:val="20"/>
        </w:rPr>
        <w:t>8</w:t>
      </w:r>
      <w:r w:rsidRPr="00E91C63">
        <w:rPr>
          <w:rFonts w:ascii="Arial" w:hAnsi="Arial" w:cs="Arial"/>
          <w:sz w:val="20"/>
          <w:szCs w:val="20"/>
        </w:rPr>
        <w:t>.</w:t>
      </w:r>
      <w:r>
        <w:rPr>
          <w:rFonts w:ascii="Arial" w:hAnsi="Arial" w:cs="Arial"/>
          <w:sz w:val="20"/>
          <w:szCs w:val="20"/>
        </w:rPr>
        <w:t>7</w:t>
      </w:r>
      <w:r w:rsidRPr="00E91C63">
        <w:rPr>
          <w:rFonts w:ascii="Arial" w:hAnsi="Arial" w:cs="Arial"/>
          <w:sz w:val="20"/>
          <w:szCs w:val="20"/>
        </w:rPr>
        <w:t xml:space="preserve">.1 Requisito mínimo do atestado de capacidade técnico-profissional: </w:t>
      </w:r>
    </w:p>
    <w:p w14:paraId="5CDFE8CC" w14:textId="77777777" w:rsidR="00A270E0" w:rsidRPr="00E91C63" w:rsidRDefault="00A270E0" w:rsidP="00A270E0">
      <w:pPr>
        <w:pStyle w:val="PargrafodaLista"/>
        <w:spacing w:line="360" w:lineRule="auto"/>
        <w:ind w:left="284" w:right="51"/>
        <w:jc w:val="both"/>
        <w:rPr>
          <w:rFonts w:ascii="Arial" w:hAnsi="Arial" w:cs="Arial"/>
          <w:sz w:val="20"/>
          <w:szCs w:val="20"/>
        </w:rPr>
      </w:pPr>
      <w:r w:rsidRPr="00E91C63">
        <w:rPr>
          <w:rFonts w:ascii="Arial" w:hAnsi="Arial" w:cs="Arial"/>
          <w:sz w:val="20"/>
          <w:szCs w:val="20"/>
        </w:rPr>
        <w:t xml:space="preserve">a) declaração de responsabilidade técnica, indicando o responsável técnico pela execução dos serviços até o seu recebimento definitivo pelo licitador; </w:t>
      </w:r>
    </w:p>
    <w:p w14:paraId="14F2BC0B" w14:textId="77777777" w:rsidR="00A270E0" w:rsidRPr="00E91C63" w:rsidRDefault="00A270E0" w:rsidP="00A270E0">
      <w:pPr>
        <w:pStyle w:val="PargrafodaLista"/>
        <w:spacing w:line="360" w:lineRule="auto"/>
        <w:ind w:left="284" w:right="51"/>
        <w:jc w:val="both"/>
        <w:rPr>
          <w:rFonts w:ascii="Arial" w:hAnsi="Arial" w:cs="Arial"/>
          <w:sz w:val="20"/>
          <w:szCs w:val="20"/>
        </w:rPr>
      </w:pPr>
      <w:r w:rsidRPr="00E91C63">
        <w:rPr>
          <w:rFonts w:ascii="Arial" w:hAnsi="Arial" w:cs="Arial"/>
          <w:sz w:val="20"/>
          <w:szCs w:val="20"/>
        </w:rPr>
        <w:lastRenderedPageBreak/>
        <w:t xml:space="preserve">a.1) O responsável indicado, para fins de comprovação da capacitação, deverá participar dos serviços, objeto da licitação. </w:t>
      </w:r>
    </w:p>
    <w:p w14:paraId="3F24B4FB" w14:textId="77777777" w:rsidR="00A270E0" w:rsidRPr="00E91C63" w:rsidRDefault="00A270E0" w:rsidP="00A270E0">
      <w:pPr>
        <w:pStyle w:val="PargrafodaLista"/>
        <w:spacing w:line="360" w:lineRule="auto"/>
        <w:ind w:left="284" w:right="51"/>
        <w:jc w:val="both"/>
        <w:rPr>
          <w:rFonts w:ascii="Arial" w:hAnsi="Arial" w:cs="Arial"/>
          <w:sz w:val="20"/>
          <w:szCs w:val="20"/>
        </w:rPr>
      </w:pPr>
      <w:r w:rsidRPr="00E91C63">
        <w:rPr>
          <w:rFonts w:ascii="Arial" w:hAnsi="Arial" w:cs="Arial"/>
          <w:sz w:val="20"/>
          <w:szCs w:val="20"/>
        </w:rPr>
        <w:t xml:space="preserve">b) a declaração de responsabilidade técnica deverá ser acompanhada de “Certificado de Acervo Técnico Profissional – CAT” do(s) responsável (eis) técnico (s) indicado (s), emitido (s) pelo “Conselho Regional de Engenharia e Agronomia – CREA e/ou Conselho de Arquitetura e Urbanismo – CAU”, de execução de, no mínimo, </w:t>
      </w:r>
      <w:r>
        <w:rPr>
          <w:rFonts w:ascii="Arial" w:hAnsi="Arial" w:cs="Arial"/>
          <w:sz w:val="20"/>
          <w:szCs w:val="20"/>
        </w:rPr>
        <w:t>serviço</w:t>
      </w:r>
      <w:r w:rsidRPr="00E91C63">
        <w:rPr>
          <w:rFonts w:ascii="Arial" w:hAnsi="Arial" w:cs="Arial"/>
          <w:sz w:val="20"/>
          <w:szCs w:val="20"/>
        </w:rPr>
        <w:t xml:space="preserve"> </w:t>
      </w:r>
      <w:r>
        <w:rPr>
          <w:rFonts w:ascii="Arial" w:hAnsi="Arial" w:cs="Arial"/>
          <w:sz w:val="20"/>
          <w:szCs w:val="20"/>
        </w:rPr>
        <w:t>com</w:t>
      </w:r>
      <w:r w:rsidRPr="00E91C63">
        <w:rPr>
          <w:rFonts w:ascii="Arial" w:hAnsi="Arial" w:cs="Arial"/>
          <w:sz w:val="20"/>
          <w:szCs w:val="20"/>
        </w:rPr>
        <w:t xml:space="preserve"> semelhante complexidade tecnológica e operacional equivalente ou superior à solicitada no objeto da presente contratação;</w:t>
      </w:r>
    </w:p>
    <w:p w14:paraId="7E3FE9DB" w14:textId="77777777" w:rsidR="00A270E0" w:rsidRPr="00E91C63" w:rsidRDefault="00A270E0" w:rsidP="00A270E0">
      <w:pPr>
        <w:pStyle w:val="PargrafodaLista"/>
        <w:spacing w:line="360" w:lineRule="auto"/>
        <w:ind w:left="284" w:right="51"/>
        <w:jc w:val="both"/>
        <w:rPr>
          <w:rFonts w:ascii="Arial" w:hAnsi="Arial" w:cs="Arial"/>
          <w:sz w:val="20"/>
          <w:szCs w:val="20"/>
        </w:rPr>
      </w:pPr>
      <w:r w:rsidRPr="00E91C63">
        <w:rPr>
          <w:rFonts w:ascii="Arial" w:hAnsi="Arial" w:cs="Arial"/>
          <w:sz w:val="20"/>
          <w:szCs w:val="20"/>
        </w:rPr>
        <w:t xml:space="preserve">c) A comprovação de pertencer ao quadro permanente da empresa deverá ser feita mediante uma das seguintes formas: </w:t>
      </w:r>
    </w:p>
    <w:p w14:paraId="74FB6D3E" w14:textId="77777777" w:rsidR="00A270E0" w:rsidRPr="00E91C63" w:rsidRDefault="00A270E0" w:rsidP="00A270E0">
      <w:pPr>
        <w:pStyle w:val="PargrafodaLista"/>
        <w:spacing w:line="360" w:lineRule="auto"/>
        <w:ind w:left="284" w:right="51"/>
        <w:jc w:val="both"/>
        <w:rPr>
          <w:rFonts w:ascii="Arial" w:hAnsi="Arial" w:cs="Arial"/>
          <w:sz w:val="20"/>
          <w:szCs w:val="20"/>
        </w:rPr>
      </w:pPr>
      <w:r w:rsidRPr="00E91C63">
        <w:rPr>
          <w:rFonts w:ascii="Arial" w:hAnsi="Arial" w:cs="Arial"/>
          <w:sz w:val="20"/>
          <w:szCs w:val="20"/>
        </w:rPr>
        <w:t xml:space="preserve">c.1) Carteira de Trabalho; </w:t>
      </w:r>
    </w:p>
    <w:p w14:paraId="6C9AD8EF" w14:textId="77777777" w:rsidR="00A270E0" w:rsidRPr="00E91C63" w:rsidRDefault="00A270E0" w:rsidP="00A270E0">
      <w:pPr>
        <w:pStyle w:val="PargrafodaLista"/>
        <w:spacing w:line="360" w:lineRule="auto"/>
        <w:ind w:left="284" w:right="51"/>
        <w:jc w:val="both"/>
        <w:rPr>
          <w:rFonts w:ascii="Arial" w:hAnsi="Arial" w:cs="Arial"/>
          <w:sz w:val="20"/>
          <w:szCs w:val="20"/>
        </w:rPr>
      </w:pPr>
      <w:r w:rsidRPr="00E91C63">
        <w:rPr>
          <w:rFonts w:ascii="Arial" w:hAnsi="Arial" w:cs="Arial"/>
          <w:sz w:val="20"/>
          <w:szCs w:val="20"/>
        </w:rPr>
        <w:t xml:space="preserve">c.2) Certidão do CREA; </w:t>
      </w:r>
    </w:p>
    <w:p w14:paraId="0B813AF2" w14:textId="77777777" w:rsidR="00A270E0" w:rsidRPr="00E91C63" w:rsidRDefault="00A270E0" w:rsidP="00A270E0">
      <w:pPr>
        <w:pStyle w:val="PargrafodaLista"/>
        <w:spacing w:line="360" w:lineRule="auto"/>
        <w:ind w:left="284" w:right="51"/>
        <w:jc w:val="both"/>
        <w:rPr>
          <w:rFonts w:ascii="Arial" w:hAnsi="Arial" w:cs="Arial"/>
          <w:sz w:val="20"/>
          <w:szCs w:val="20"/>
        </w:rPr>
      </w:pPr>
      <w:r w:rsidRPr="00E91C63">
        <w:rPr>
          <w:rFonts w:ascii="Arial" w:hAnsi="Arial" w:cs="Arial"/>
          <w:sz w:val="20"/>
          <w:szCs w:val="20"/>
        </w:rPr>
        <w:t xml:space="preserve">c.3) Certidão do CAU; </w:t>
      </w:r>
    </w:p>
    <w:p w14:paraId="77BEFB9A" w14:textId="77777777" w:rsidR="00A270E0" w:rsidRPr="00E91C63" w:rsidRDefault="00A270E0" w:rsidP="00A270E0">
      <w:pPr>
        <w:pStyle w:val="PargrafodaLista"/>
        <w:spacing w:line="360" w:lineRule="auto"/>
        <w:ind w:left="284" w:right="51"/>
        <w:jc w:val="both"/>
        <w:rPr>
          <w:rFonts w:ascii="Arial" w:hAnsi="Arial" w:cs="Arial"/>
          <w:sz w:val="20"/>
          <w:szCs w:val="20"/>
        </w:rPr>
      </w:pPr>
      <w:r w:rsidRPr="00E91C63">
        <w:rPr>
          <w:rFonts w:ascii="Arial" w:hAnsi="Arial" w:cs="Arial"/>
          <w:sz w:val="20"/>
          <w:szCs w:val="20"/>
        </w:rPr>
        <w:t xml:space="preserve">c.4) Contrato Social; </w:t>
      </w:r>
    </w:p>
    <w:p w14:paraId="74C72ACB" w14:textId="77777777" w:rsidR="00A270E0" w:rsidRPr="00E91C63" w:rsidRDefault="00A270E0" w:rsidP="00A270E0">
      <w:pPr>
        <w:pStyle w:val="PargrafodaLista"/>
        <w:spacing w:line="360" w:lineRule="auto"/>
        <w:ind w:left="284" w:right="51"/>
        <w:jc w:val="both"/>
        <w:rPr>
          <w:rFonts w:ascii="Arial" w:hAnsi="Arial" w:cs="Arial"/>
          <w:sz w:val="20"/>
          <w:szCs w:val="20"/>
        </w:rPr>
      </w:pPr>
      <w:r w:rsidRPr="00E91C63">
        <w:rPr>
          <w:rFonts w:ascii="Arial" w:hAnsi="Arial" w:cs="Arial"/>
          <w:sz w:val="20"/>
          <w:szCs w:val="20"/>
        </w:rPr>
        <w:t xml:space="preserve">c.5) Contrato de prestação de serviços; </w:t>
      </w:r>
    </w:p>
    <w:p w14:paraId="17C1A4A9" w14:textId="77777777" w:rsidR="00A270E0" w:rsidRPr="00E91C63" w:rsidRDefault="00A270E0" w:rsidP="00A270E0">
      <w:pPr>
        <w:pStyle w:val="PargrafodaLista"/>
        <w:spacing w:line="360" w:lineRule="auto"/>
        <w:ind w:left="284" w:right="51"/>
        <w:jc w:val="both"/>
        <w:rPr>
          <w:rFonts w:ascii="Arial" w:hAnsi="Arial" w:cs="Arial"/>
          <w:sz w:val="20"/>
          <w:szCs w:val="20"/>
        </w:rPr>
      </w:pPr>
      <w:r w:rsidRPr="00E91C63">
        <w:rPr>
          <w:rFonts w:ascii="Arial" w:hAnsi="Arial" w:cs="Arial"/>
          <w:sz w:val="20"/>
          <w:szCs w:val="20"/>
        </w:rPr>
        <w:t xml:space="preserve">c.6) Contrato de Trabalho registrado na DRT; </w:t>
      </w:r>
    </w:p>
    <w:p w14:paraId="7AD6A50F" w14:textId="77777777" w:rsidR="00A270E0" w:rsidRPr="00E91C63" w:rsidRDefault="00A270E0" w:rsidP="00A270E0">
      <w:pPr>
        <w:pStyle w:val="PargrafodaLista"/>
        <w:spacing w:line="360" w:lineRule="auto"/>
        <w:ind w:left="284" w:right="51"/>
        <w:jc w:val="both"/>
        <w:rPr>
          <w:rFonts w:ascii="Arial" w:hAnsi="Arial" w:cs="Arial"/>
          <w:sz w:val="20"/>
          <w:szCs w:val="20"/>
        </w:rPr>
      </w:pPr>
      <w:r w:rsidRPr="00E91C63">
        <w:rPr>
          <w:rFonts w:ascii="Arial" w:hAnsi="Arial" w:cs="Arial"/>
          <w:sz w:val="20"/>
          <w:szCs w:val="20"/>
        </w:rPr>
        <w:tab/>
        <w:t xml:space="preserve">No caso de duas ou mais licitantes apresentarem os mesmos Atestados/Declarações de um mesmo profissional como comprovação de capacidade técnica, elas serão inabilitadas. Somente serão aceitos Atestados ou Declarações expedidos após a conclusão dos respectivos contratos. </w:t>
      </w:r>
    </w:p>
    <w:p w14:paraId="17871D19" w14:textId="77777777" w:rsidR="00A270E0" w:rsidRDefault="00A270E0" w:rsidP="00A270E0">
      <w:pPr>
        <w:pStyle w:val="PargrafodaLista"/>
        <w:spacing w:line="360" w:lineRule="auto"/>
        <w:ind w:left="284" w:right="51"/>
        <w:jc w:val="both"/>
        <w:rPr>
          <w:rFonts w:ascii="Arial" w:hAnsi="Arial" w:cs="Arial"/>
          <w:sz w:val="20"/>
          <w:szCs w:val="20"/>
        </w:rPr>
      </w:pPr>
      <w:r w:rsidRPr="00E91C63">
        <w:rPr>
          <w:rFonts w:ascii="Arial" w:hAnsi="Arial" w:cs="Arial"/>
          <w:sz w:val="20"/>
          <w:szCs w:val="20"/>
        </w:rPr>
        <w:tab/>
        <w:t>O responsável técnico só poderá ser substituído, se atendidos os critérios exigidos no Edital, e desde que com expressa autorização do Município.</w:t>
      </w:r>
    </w:p>
    <w:p w14:paraId="35740A3F" w14:textId="77777777" w:rsidR="00A270E0" w:rsidRPr="00B80546" w:rsidRDefault="00A270E0" w:rsidP="00A270E0">
      <w:pPr>
        <w:pStyle w:val="PargrafodaLista"/>
        <w:spacing w:line="360" w:lineRule="auto"/>
        <w:ind w:left="284" w:right="51"/>
        <w:jc w:val="both"/>
        <w:rPr>
          <w:rFonts w:ascii="Arial" w:hAnsi="Arial" w:cs="Arial"/>
          <w:sz w:val="20"/>
          <w:szCs w:val="20"/>
        </w:rPr>
      </w:pPr>
    </w:p>
    <w:p w14:paraId="3FB9D546" w14:textId="77777777" w:rsidR="00A270E0" w:rsidRPr="00014B0E" w:rsidRDefault="00A270E0" w:rsidP="00A270E0">
      <w:pPr>
        <w:spacing w:after="143" w:line="265" w:lineRule="auto"/>
        <w:ind w:left="284" w:hanging="284"/>
        <w:rPr>
          <w:sz w:val="20"/>
          <w:szCs w:val="20"/>
        </w:rPr>
      </w:pPr>
      <w:r>
        <w:rPr>
          <w:b/>
          <w:sz w:val="20"/>
          <w:szCs w:val="20"/>
        </w:rPr>
        <w:t>8</w:t>
      </w:r>
      <w:r w:rsidRPr="00014B0E">
        <w:rPr>
          <w:b/>
          <w:sz w:val="20"/>
          <w:szCs w:val="20"/>
        </w:rPr>
        <w:t>.</w:t>
      </w:r>
      <w:r>
        <w:rPr>
          <w:b/>
          <w:sz w:val="20"/>
          <w:szCs w:val="20"/>
        </w:rPr>
        <w:t>8</w:t>
      </w:r>
      <w:r w:rsidRPr="00014B0E">
        <w:rPr>
          <w:b/>
          <w:sz w:val="20"/>
          <w:szCs w:val="20"/>
        </w:rPr>
        <w:t xml:space="preserve"> Justificativa para a qualificação técnica</w:t>
      </w:r>
    </w:p>
    <w:p w14:paraId="5737B5B8" w14:textId="77777777" w:rsidR="00A270E0" w:rsidRPr="00014B0E" w:rsidRDefault="00A270E0" w:rsidP="00A270E0">
      <w:pPr>
        <w:spacing w:line="360" w:lineRule="auto"/>
        <w:ind w:left="284" w:hanging="284"/>
        <w:rPr>
          <w:sz w:val="20"/>
          <w:szCs w:val="20"/>
        </w:rPr>
      </w:pPr>
      <w:r w:rsidRPr="00014B0E">
        <w:rPr>
          <w:sz w:val="20"/>
          <w:szCs w:val="20"/>
        </w:rPr>
        <w:t>A   Administração Pública, ao avaliar a qualificação técnica dos licitantes, busca aferir se o proponente dispõe dos conhecimentos, experiência e do aparato operacional suficiente para satisfazer o contrato administrativo.</w:t>
      </w:r>
    </w:p>
    <w:p w14:paraId="0F434523" w14:textId="77777777" w:rsidR="00A270E0" w:rsidRPr="00014B0E" w:rsidRDefault="00A270E0" w:rsidP="00A270E0">
      <w:pPr>
        <w:spacing w:line="360" w:lineRule="auto"/>
        <w:ind w:left="284" w:hanging="284"/>
        <w:rPr>
          <w:sz w:val="20"/>
          <w:szCs w:val="20"/>
        </w:rPr>
      </w:pPr>
      <w:r w:rsidRPr="00014B0E">
        <w:rPr>
          <w:sz w:val="20"/>
          <w:szCs w:val="20"/>
        </w:rPr>
        <w:t>O atestado de capacidade tem a finalidade de comprovar para a Administração Pública, por intermédio de um documento subscrito por terceiro, alheio à disputa licitatória, de que o proponente já forneceu o objeto licitado em outra oportunidade e a referida execução foi a contento, no intuito de gerar confiança e segurança à Administração.</w:t>
      </w:r>
    </w:p>
    <w:p w14:paraId="22C01BC5" w14:textId="77777777" w:rsidR="00A270E0" w:rsidRPr="00014B0E" w:rsidRDefault="00A270E0" w:rsidP="00A270E0">
      <w:pPr>
        <w:spacing w:line="360" w:lineRule="auto"/>
        <w:ind w:left="284" w:right="153" w:hanging="284"/>
        <w:rPr>
          <w:sz w:val="20"/>
          <w:szCs w:val="20"/>
        </w:rPr>
      </w:pPr>
      <w:r w:rsidRPr="00014B0E">
        <w:rPr>
          <w:sz w:val="20"/>
          <w:szCs w:val="20"/>
        </w:rPr>
        <w:t>A exigência visa resguardar o interesse do Poder Público e a perfeita execução do objeto da licitação, buscando-se demonstrar a capacidade, sem prejuízo a igualdade de condições entre os concorrentes, pois permite a competitividade entre os interessados, imprescindível na licitação, e abarca os princípios da impessoalidade e igualdade ou isonomia, a serem observados pelo administrador público.</w:t>
      </w:r>
    </w:p>
    <w:p w14:paraId="3EF6160E" w14:textId="77777777" w:rsidR="00A270E0" w:rsidRPr="00014B0E" w:rsidRDefault="00A270E0" w:rsidP="00A270E0">
      <w:pPr>
        <w:spacing w:line="360" w:lineRule="auto"/>
        <w:ind w:left="284" w:hanging="284"/>
        <w:rPr>
          <w:sz w:val="20"/>
          <w:szCs w:val="20"/>
        </w:rPr>
      </w:pPr>
      <w:r w:rsidRPr="00014B0E">
        <w:rPr>
          <w:sz w:val="20"/>
          <w:szCs w:val="20"/>
        </w:rPr>
        <w:t>Ante exposto, tais exigências são indispensáveis pois garantem a defesa do interesse público e social ao assegurar que a prestação de serviço está sendo realizada dentro das normas, por um profissional habilitado, proporcionando também segurança técnica e jurídica na contratação.</w:t>
      </w:r>
    </w:p>
    <w:p w14:paraId="01B8E77D" w14:textId="77777777" w:rsidR="00A270E0" w:rsidRPr="00014B0E" w:rsidRDefault="00A270E0" w:rsidP="00A270E0">
      <w:pPr>
        <w:spacing w:line="360" w:lineRule="auto"/>
        <w:ind w:right="153"/>
        <w:rPr>
          <w:sz w:val="20"/>
          <w:szCs w:val="20"/>
        </w:rPr>
      </w:pPr>
    </w:p>
    <w:p w14:paraId="2D955611" w14:textId="77777777" w:rsidR="00A270E0" w:rsidRPr="00014B0E" w:rsidRDefault="00A270E0" w:rsidP="00A270E0">
      <w:pPr>
        <w:spacing w:line="360" w:lineRule="auto"/>
        <w:ind w:left="284" w:hanging="284"/>
        <w:rPr>
          <w:b/>
          <w:sz w:val="20"/>
          <w:szCs w:val="20"/>
        </w:rPr>
      </w:pPr>
      <w:r>
        <w:rPr>
          <w:b/>
          <w:sz w:val="20"/>
          <w:szCs w:val="20"/>
        </w:rPr>
        <w:t xml:space="preserve">8.9 </w:t>
      </w:r>
      <w:r w:rsidRPr="00014B0E">
        <w:rPr>
          <w:b/>
          <w:sz w:val="20"/>
          <w:szCs w:val="20"/>
        </w:rPr>
        <w:t>Justificativa adequada para a característica de “Serviços de Engenharia”:</w:t>
      </w:r>
    </w:p>
    <w:p w14:paraId="551391BC" w14:textId="77777777" w:rsidR="00A270E0" w:rsidRPr="003F0A2E" w:rsidRDefault="00A270E0" w:rsidP="00A270E0">
      <w:pPr>
        <w:spacing w:line="360" w:lineRule="auto"/>
        <w:ind w:left="284" w:firstLine="142"/>
        <w:rPr>
          <w:sz w:val="20"/>
          <w:szCs w:val="20"/>
        </w:rPr>
      </w:pPr>
      <w:r w:rsidRPr="00014B0E">
        <w:rPr>
          <w:sz w:val="20"/>
          <w:szCs w:val="20"/>
        </w:rPr>
        <w:lastRenderedPageBreak/>
        <w:t xml:space="preserve"> A contratação pode ser classificada serviços  de engenharia, haja vista possuírem especificações e padrões de qualidade passíveis de definição e  na conclusão do objeto entrega de memoriais descritivo, mapas e laudos de sondagem, conforme estabelece o inciso XVII do art. 6º da Lei Federal n.º 14.133, de 2021, sendo classificados como serviços não contínuos, aqueles que impõem ao contratado o dever de realizar a prestação de um serviço específico em período predeterminado, podendo ser prorrogado, desde que justificadamente, pelo prazo necessário à conclusão do objeto.</w:t>
      </w:r>
    </w:p>
    <w:p w14:paraId="6ACAB5AE" w14:textId="77777777" w:rsidR="00A270E0" w:rsidRPr="00160822" w:rsidRDefault="00A270E0" w:rsidP="00A270E0">
      <w:pPr>
        <w:spacing w:line="360" w:lineRule="auto"/>
        <w:ind w:left="284" w:hanging="284"/>
        <w:rPr>
          <w:sz w:val="20"/>
          <w:szCs w:val="20"/>
        </w:rPr>
      </w:pPr>
    </w:p>
    <w:p w14:paraId="7DA8D2FC" w14:textId="77777777" w:rsidR="00A270E0" w:rsidRPr="00160822" w:rsidRDefault="00A270E0" w:rsidP="00A270E0">
      <w:pPr>
        <w:pStyle w:val="PargrafodaLista"/>
        <w:spacing w:line="360" w:lineRule="auto"/>
        <w:ind w:left="426" w:hanging="426"/>
        <w:jc w:val="both"/>
        <w:rPr>
          <w:rFonts w:ascii="Arial" w:hAnsi="Arial" w:cs="Arial"/>
          <w:b/>
          <w:bCs/>
          <w:sz w:val="20"/>
          <w:szCs w:val="20"/>
        </w:rPr>
      </w:pPr>
      <w:r w:rsidRPr="00160822">
        <w:rPr>
          <w:rFonts w:ascii="Arial" w:hAnsi="Arial" w:cs="Arial"/>
          <w:b/>
          <w:bCs/>
          <w:sz w:val="20"/>
          <w:szCs w:val="20"/>
        </w:rPr>
        <w:t>8.10.  DO OBJETO A LICITAR E PREÇO MÁXIMO FIXADO</w:t>
      </w:r>
    </w:p>
    <w:tbl>
      <w:tblPr>
        <w:tblStyle w:val="TableGrid1"/>
        <w:tblpPr w:leftFromText="141" w:rightFromText="141" w:vertAnchor="text" w:horzAnchor="margin" w:tblpY="25"/>
        <w:tblW w:w="9206" w:type="dxa"/>
        <w:tblInd w:w="0" w:type="dxa"/>
        <w:tblLayout w:type="fixed"/>
        <w:tblCellMar>
          <w:top w:w="43" w:type="dxa"/>
          <w:left w:w="26" w:type="dxa"/>
          <w:right w:w="34" w:type="dxa"/>
        </w:tblCellMar>
        <w:tblLook w:val="04A0" w:firstRow="1" w:lastRow="0" w:firstColumn="1" w:lastColumn="0" w:noHBand="0" w:noVBand="1"/>
      </w:tblPr>
      <w:tblGrid>
        <w:gridCol w:w="500"/>
        <w:gridCol w:w="519"/>
        <w:gridCol w:w="708"/>
        <w:gridCol w:w="959"/>
        <w:gridCol w:w="4286"/>
        <w:gridCol w:w="992"/>
        <w:gridCol w:w="1242"/>
      </w:tblGrid>
      <w:tr w:rsidR="00A270E0" w:rsidRPr="003F0A2E" w14:paraId="665CC29B" w14:textId="77777777" w:rsidTr="00BA0299">
        <w:trPr>
          <w:trHeight w:val="509"/>
        </w:trPr>
        <w:tc>
          <w:tcPr>
            <w:tcW w:w="500" w:type="dxa"/>
            <w:tcBorders>
              <w:top w:val="single" w:sz="6" w:space="0" w:color="000000"/>
              <w:left w:val="single" w:sz="6" w:space="0" w:color="000000"/>
              <w:bottom w:val="single" w:sz="6" w:space="0" w:color="000000"/>
              <w:right w:val="single" w:sz="6" w:space="0" w:color="000000"/>
            </w:tcBorders>
            <w:hideMark/>
          </w:tcPr>
          <w:p w14:paraId="50B31AA3" w14:textId="77777777" w:rsidR="00A270E0" w:rsidRPr="003F0A2E" w:rsidRDefault="00A270E0" w:rsidP="00BA0299">
            <w:pPr>
              <w:spacing w:after="160" w:line="256" w:lineRule="auto"/>
              <w:ind w:left="48"/>
              <w:rPr>
                <w:kern w:val="0"/>
                <w:sz w:val="18"/>
                <w:szCs w:val="18"/>
              </w:rPr>
            </w:pPr>
            <w:bookmarkStart w:id="24" w:name="_Hlk158377468"/>
            <w:r w:rsidRPr="003F0A2E">
              <w:rPr>
                <w:b/>
                <w:sz w:val="18"/>
                <w:szCs w:val="18"/>
              </w:rPr>
              <w:t>I</w:t>
            </w:r>
            <w:r w:rsidRPr="003F0A2E">
              <w:rPr>
                <w:b/>
                <w:kern w:val="0"/>
                <w:sz w:val="18"/>
                <w:szCs w:val="18"/>
              </w:rPr>
              <w:t>tem</w:t>
            </w:r>
          </w:p>
        </w:tc>
        <w:tc>
          <w:tcPr>
            <w:tcW w:w="519" w:type="dxa"/>
            <w:tcBorders>
              <w:top w:val="single" w:sz="6" w:space="0" w:color="000000"/>
              <w:left w:val="single" w:sz="6" w:space="0" w:color="000000"/>
              <w:bottom w:val="single" w:sz="6" w:space="0" w:color="000000"/>
              <w:right w:val="single" w:sz="6" w:space="0" w:color="000000"/>
            </w:tcBorders>
            <w:hideMark/>
          </w:tcPr>
          <w:p w14:paraId="0211BA42" w14:textId="77777777" w:rsidR="00A270E0" w:rsidRPr="003F0A2E" w:rsidRDefault="00A270E0" w:rsidP="00BA0299">
            <w:pPr>
              <w:spacing w:after="160" w:line="256" w:lineRule="auto"/>
              <w:ind w:left="22"/>
              <w:rPr>
                <w:kern w:val="0"/>
                <w:sz w:val="18"/>
                <w:szCs w:val="18"/>
              </w:rPr>
            </w:pPr>
            <w:r w:rsidRPr="003F0A2E">
              <w:rPr>
                <w:b/>
                <w:kern w:val="0"/>
                <w:sz w:val="18"/>
                <w:szCs w:val="18"/>
              </w:rPr>
              <w:t>Código</w:t>
            </w:r>
          </w:p>
        </w:tc>
        <w:tc>
          <w:tcPr>
            <w:tcW w:w="708" w:type="dxa"/>
            <w:tcBorders>
              <w:top w:val="single" w:sz="6" w:space="0" w:color="000000"/>
              <w:left w:val="single" w:sz="6" w:space="0" w:color="000000"/>
              <w:bottom w:val="single" w:sz="6" w:space="0" w:color="000000"/>
              <w:right w:val="single" w:sz="6" w:space="0" w:color="000000"/>
            </w:tcBorders>
            <w:hideMark/>
          </w:tcPr>
          <w:p w14:paraId="7D231DAF" w14:textId="77777777" w:rsidR="00A270E0" w:rsidRPr="003F0A2E" w:rsidRDefault="00A270E0" w:rsidP="00BA0299">
            <w:pPr>
              <w:spacing w:after="160" w:line="256" w:lineRule="auto"/>
              <w:ind w:left="64"/>
              <w:rPr>
                <w:kern w:val="0"/>
                <w:sz w:val="18"/>
                <w:szCs w:val="18"/>
              </w:rPr>
            </w:pPr>
            <w:r w:rsidRPr="003F0A2E">
              <w:rPr>
                <w:b/>
                <w:kern w:val="0"/>
                <w:sz w:val="18"/>
                <w:szCs w:val="18"/>
              </w:rPr>
              <w:t>Quant.</w:t>
            </w:r>
          </w:p>
        </w:tc>
        <w:tc>
          <w:tcPr>
            <w:tcW w:w="959" w:type="dxa"/>
            <w:tcBorders>
              <w:top w:val="single" w:sz="6" w:space="0" w:color="000000"/>
              <w:left w:val="single" w:sz="6" w:space="0" w:color="000000"/>
              <w:bottom w:val="single" w:sz="6" w:space="0" w:color="000000"/>
              <w:right w:val="single" w:sz="6" w:space="0" w:color="000000"/>
            </w:tcBorders>
            <w:hideMark/>
          </w:tcPr>
          <w:p w14:paraId="4736CD1E" w14:textId="77777777" w:rsidR="00A270E0" w:rsidRPr="003F0A2E" w:rsidRDefault="00A270E0" w:rsidP="00BA0299">
            <w:pPr>
              <w:spacing w:after="160" w:line="256" w:lineRule="auto"/>
              <w:ind w:left="89"/>
              <w:rPr>
                <w:kern w:val="0"/>
                <w:sz w:val="18"/>
                <w:szCs w:val="18"/>
              </w:rPr>
            </w:pPr>
            <w:r w:rsidRPr="003F0A2E">
              <w:rPr>
                <w:b/>
                <w:kern w:val="0"/>
                <w:sz w:val="18"/>
                <w:szCs w:val="18"/>
              </w:rPr>
              <w:t>Unidade</w:t>
            </w:r>
          </w:p>
        </w:tc>
        <w:tc>
          <w:tcPr>
            <w:tcW w:w="4286" w:type="dxa"/>
            <w:tcBorders>
              <w:top w:val="single" w:sz="6" w:space="0" w:color="000000"/>
              <w:left w:val="single" w:sz="6" w:space="0" w:color="000000"/>
              <w:bottom w:val="single" w:sz="6" w:space="0" w:color="000000"/>
              <w:right w:val="single" w:sz="6" w:space="0" w:color="000000"/>
            </w:tcBorders>
            <w:hideMark/>
          </w:tcPr>
          <w:p w14:paraId="1C67E320" w14:textId="77777777" w:rsidR="00A270E0" w:rsidRPr="003F0A2E" w:rsidRDefault="00A270E0" w:rsidP="00BA0299">
            <w:pPr>
              <w:spacing w:after="160" w:line="256" w:lineRule="auto"/>
              <w:jc w:val="center"/>
              <w:rPr>
                <w:kern w:val="0"/>
                <w:sz w:val="18"/>
                <w:szCs w:val="18"/>
              </w:rPr>
            </w:pPr>
            <w:r w:rsidRPr="003F0A2E">
              <w:rPr>
                <w:b/>
                <w:kern w:val="0"/>
                <w:sz w:val="18"/>
                <w:szCs w:val="18"/>
              </w:rPr>
              <w:t>Descrição</w:t>
            </w:r>
          </w:p>
        </w:tc>
        <w:tc>
          <w:tcPr>
            <w:tcW w:w="992" w:type="dxa"/>
            <w:tcBorders>
              <w:top w:val="single" w:sz="6" w:space="0" w:color="000000"/>
              <w:left w:val="single" w:sz="6" w:space="0" w:color="000000"/>
              <w:bottom w:val="single" w:sz="6" w:space="0" w:color="000000"/>
              <w:right w:val="single" w:sz="6" w:space="0" w:color="000000"/>
            </w:tcBorders>
          </w:tcPr>
          <w:p w14:paraId="5880F354" w14:textId="77777777" w:rsidR="00A270E0" w:rsidRPr="003F0A2E" w:rsidRDefault="00A270E0" w:rsidP="00BA0299">
            <w:pPr>
              <w:spacing w:after="160" w:line="256" w:lineRule="auto"/>
              <w:ind w:left="123"/>
              <w:jc w:val="center"/>
              <w:rPr>
                <w:b/>
                <w:bCs/>
                <w:kern w:val="0"/>
                <w:sz w:val="18"/>
                <w:szCs w:val="18"/>
              </w:rPr>
            </w:pPr>
            <w:r w:rsidRPr="003F0A2E">
              <w:rPr>
                <w:b/>
                <w:bCs/>
                <w:kern w:val="0"/>
                <w:sz w:val="18"/>
                <w:szCs w:val="18"/>
              </w:rPr>
              <w:t>Média - R$ UNIT</w:t>
            </w:r>
          </w:p>
        </w:tc>
        <w:tc>
          <w:tcPr>
            <w:tcW w:w="1242" w:type="dxa"/>
            <w:tcBorders>
              <w:top w:val="single" w:sz="6" w:space="0" w:color="000000"/>
              <w:left w:val="single" w:sz="6" w:space="0" w:color="000000"/>
              <w:bottom w:val="single" w:sz="6" w:space="0" w:color="000000"/>
              <w:right w:val="single" w:sz="6" w:space="0" w:color="000000"/>
            </w:tcBorders>
          </w:tcPr>
          <w:p w14:paraId="6603B9E6" w14:textId="77777777" w:rsidR="00A270E0" w:rsidRPr="003F0A2E" w:rsidRDefault="00A270E0" w:rsidP="00BA0299">
            <w:pPr>
              <w:spacing w:after="160" w:line="256" w:lineRule="auto"/>
              <w:ind w:left="123"/>
              <w:jc w:val="center"/>
              <w:rPr>
                <w:b/>
                <w:bCs/>
                <w:kern w:val="0"/>
                <w:sz w:val="18"/>
                <w:szCs w:val="18"/>
              </w:rPr>
            </w:pPr>
          </w:p>
          <w:p w14:paraId="37FFAB56" w14:textId="77777777" w:rsidR="00A270E0" w:rsidRPr="003F0A2E" w:rsidRDefault="00A270E0" w:rsidP="00BA0299">
            <w:pPr>
              <w:spacing w:after="160" w:line="256" w:lineRule="auto"/>
              <w:ind w:left="123"/>
              <w:jc w:val="center"/>
              <w:rPr>
                <w:b/>
                <w:bCs/>
                <w:kern w:val="0"/>
                <w:sz w:val="18"/>
                <w:szCs w:val="18"/>
              </w:rPr>
            </w:pPr>
            <w:r w:rsidRPr="003F0A2E">
              <w:rPr>
                <w:b/>
                <w:bCs/>
                <w:kern w:val="0"/>
                <w:sz w:val="18"/>
                <w:szCs w:val="18"/>
              </w:rPr>
              <w:t>R$ TOTAL</w:t>
            </w:r>
          </w:p>
        </w:tc>
      </w:tr>
      <w:tr w:rsidR="00A270E0" w:rsidRPr="003F0A2E" w14:paraId="6A5F3789" w14:textId="77777777" w:rsidTr="00BA0299">
        <w:trPr>
          <w:trHeight w:val="258"/>
        </w:trPr>
        <w:tc>
          <w:tcPr>
            <w:tcW w:w="9206" w:type="dxa"/>
            <w:gridSpan w:val="7"/>
            <w:tcBorders>
              <w:top w:val="single" w:sz="6" w:space="0" w:color="000000"/>
              <w:left w:val="single" w:sz="6" w:space="0" w:color="000000"/>
              <w:bottom w:val="single" w:sz="6" w:space="0" w:color="000000"/>
              <w:right w:val="single" w:sz="6" w:space="0" w:color="000000"/>
            </w:tcBorders>
          </w:tcPr>
          <w:p w14:paraId="0FA28F46" w14:textId="77777777" w:rsidR="00A270E0" w:rsidRPr="003F0A2E" w:rsidRDefault="00A270E0" w:rsidP="00BA0299">
            <w:pPr>
              <w:spacing w:after="160" w:line="256" w:lineRule="auto"/>
              <w:jc w:val="center"/>
              <w:rPr>
                <w:b/>
                <w:bCs/>
                <w:kern w:val="0"/>
                <w:sz w:val="18"/>
                <w:szCs w:val="18"/>
              </w:rPr>
            </w:pPr>
            <w:r w:rsidRPr="003F0A2E">
              <w:rPr>
                <w:b/>
                <w:bCs/>
                <w:kern w:val="0"/>
                <w:sz w:val="18"/>
                <w:szCs w:val="18"/>
              </w:rPr>
              <w:t>LOTE  01 PLANIALTIMÉTRICO</w:t>
            </w:r>
          </w:p>
        </w:tc>
      </w:tr>
      <w:tr w:rsidR="00A270E0" w:rsidRPr="003F0A2E" w14:paraId="032EFE32" w14:textId="77777777" w:rsidTr="00BA0299">
        <w:trPr>
          <w:trHeight w:val="1252"/>
        </w:trPr>
        <w:tc>
          <w:tcPr>
            <w:tcW w:w="500" w:type="dxa"/>
            <w:tcBorders>
              <w:top w:val="single" w:sz="6" w:space="0" w:color="000000"/>
              <w:left w:val="single" w:sz="6" w:space="0" w:color="000000"/>
              <w:bottom w:val="single" w:sz="6" w:space="0" w:color="000000"/>
              <w:right w:val="single" w:sz="6" w:space="0" w:color="000000"/>
            </w:tcBorders>
            <w:vAlign w:val="center"/>
            <w:hideMark/>
          </w:tcPr>
          <w:p w14:paraId="61E26B11" w14:textId="77777777" w:rsidR="00A270E0" w:rsidRPr="003F0A2E" w:rsidRDefault="00A270E0" w:rsidP="00BA0299">
            <w:pPr>
              <w:spacing w:after="160" w:line="256" w:lineRule="auto"/>
              <w:ind w:left="228"/>
              <w:jc w:val="center"/>
              <w:rPr>
                <w:kern w:val="0"/>
                <w:sz w:val="18"/>
                <w:szCs w:val="18"/>
              </w:rPr>
            </w:pPr>
            <w:bookmarkStart w:id="25" w:name="_Hlk158101946"/>
            <w:r w:rsidRPr="003F0A2E">
              <w:rPr>
                <w:sz w:val="18"/>
                <w:szCs w:val="18"/>
              </w:rPr>
              <w:t>01</w:t>
            </w:r>
          </w:p>
        </w:tc>
        <w:tc>
          <w:tcPr>
            <w:tcW w:w="519" w:type="dxa"/>
            <w:tcBorders>
              <w:top w:val="single" w:sz="6" w:space="0" w:color="000000"/>
              <w:left w:val="single" w:sz="6" w:space="0" w:color="000000"/>
              <w:bottom w:val="single" w:sz="6" w:space="0" w:color="000000"/>
              <w:right w:val="single" w:sz="6" w:space="0" w:color="000000"/>
            </w:tcBorders>
            <w:vAlign w:val="center"/>
            <w:hideMark/>
          </w:tcPr>
          <w:p w14:paraId="46326562" w14:textId="77777777" w:rsidR="00A270E0" w:rsidRPr="003F0A2E" w:rsidRDefault="00A270E0" w:rsidP="00BA0299">
            <w:pPr>
              <w:spacing w:after="160" w:line="256" w:lineRule="auto"/>
              <w:ind w:left="35"/>
              <w:jc w:val="center"/>
              <w:rPr>
                <w:kern w:val="0"/>
                <w:sz w:val="18"/>
                <w:szCs w:val="18"/>
              </w:rPr>
            </w:pPr>
            <w:r w:rsidRPr="003F0A2E">
              <w:rPr>
                <w:kern w:val="0"/>
                <w:sz w:val="18"/>
                <w:szCs w:val="18"/>
              </w:rPr>
              <w:t>922</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16684442" w14:textId="77777777" w:rsidR="00A270E0" w:rsidRPr="003F0A2E" w:rsidRDefault="00A270E0" w:rsidP="00BA0299">
            <w:pPr>
              <w:spacing w:after="160" w:line="256" w:lineRule="auto"/>
              <w:ind w:right="8"/>
              <w:jc w:val="center"/>
              <w:rPr>
                <w:kern w:val="0"/>
                <w:sz w:val="18"/>
                <w:szCs w:val="18"/>
              </w:rPr>
            </w:pPr>
            <w:r w:rsidRPr="003F0A2E">
              <w:rPr>
                <w:kern w:val="0"/>
                <w:sz w:val="18"/>
                <w:szCs w:val="18"/>
              </w:rPr>
              <w:t>2</w:t>
            </w:r>
          </w:p>
          <w:p w14:paraId="390F61C8" w14:textId="77777777" w:rsidR="00A270E0" w:rsidRPr="003F0A2E" w:rsidRDefault="00A270E0" w:rsidP="00BA0299">
            <w:pPr>
              <w:spacing w:after="160" w:line="256" w:lineRule="auto"/>
              <w:ind w:right="8"/>
              <w:jc w:val="center"/>
              <w:rPr>
                <w:kern w:val="0"/>
                <w:sz w:val="18"/>
                <w:szCs w:val="18"/>
              </w:rPr>
            </w:pPr>
          </w:p>
        </w:tc>
        <w:tc>
          <w:tcPr>
            <w:tcW w:w="959" w:type="dxa"/>
            <w:tcBorders>
              <w:top w:val="single" w:sz="6" w:space="0" w:color="000000"/>
              <w:left w:val="single" w:sz="6" w:space="0" w:color="000000"/>
              <w:bottom w:val="single" w:sz="6" w:space="0" w:color="000000"/>
              <w:right w:val="single" w:sz="6" w:space="0" w:color="000000"/>
            </w:tcBorders>
            <w:vAlign w:val="center"/>
            <w:hideMark/>
          </w:tcPr>
          <w:p w14:paraId="1E270C47" w14:textId="77777777" w:rsidR="00A270E0" w:rsidRPr="003F0A2E" w:rsidRDefault="00A270E0" w:rsidP="00BA0299">
            <w:pPr>
              <w:spacing w:after="160" w:line="256" w:lineRule="auto"/>
              <w:ind w:left="-260" w:right="2"/>
              <w:jc w:val="center"/>
              <w:rPr>
                <w:kern w:val="0"/>
                <w:sz w:val="18"/>
                <w:szCs w:val="18"/>
              </w:rPr>
            </w:pPr>
            <w:r w:rsidRPr="003F0A2E">
              <w:rPr>
                <w:kern w:val="0"/>
                <w:sz w:val="18"/>
                <w:szCs w:val="18"/>
              </w:rPr>
              <w:t>UND</w:t>
            </w:r>
          </w:p>
        </w:tc>
        <w:tc>
          <w:tcPr>
            <w:tcW w:w="4286" w:type="dxa"/>
            <w:tcBorders>
              <w:top w:val="single" w:sz="6" w:space="0" w:color="000000"/>
              <w:left w:val="single" w:sz="6" w:space="0" w:color="000000"/>
              <w:bottom w:val="single" w:sz="6" w:space="0" w:color="000000"/>
              <w:right w:val="single" w:sz="6" w:space="0" w:color="000000"/>
            </w:tcBorders>
          </w:tcPr>
          <w:p w14:paraId="5B0EB25E" w14:textId="77777777" w:rsidR="00A270E0" w:rsidRPr="003F0A2E" w:rsidRDefault="00A270E0" w:rsidP="00BA0299">
            <w:pPr>
              <w:spacing w:after="160" w:line="256" w:lineRule="auto"/>
              <w:rPr>
                <w:kern w:val="0"/>
                <w:sz w:val="18"/>
                <w:szCs w:val="18"/>
              </w:rPr>
            </w:pPr>
            <w:r w:rsidRPr="003F0A2E">
              <w:rPr>
                <w:kern w:val="0"/>
                <w:sz w:val="18"/>
                <w:szCs w:val="18"/>
              </w:rPr>
              <w:t>Serviços de Levantamento topográfico in loco com equipamentos GNSS-RTK ou Estação Total, em área urbana de 125.00 a 1.000,00m², com fornecimento de ART/RRT/CAU, memorial descritivo, planta de situação, identificando confrontantes; tamanho do lote, guias rebaixadas, cotas de nível, passeio público e suas dimensões, características, e seus elementos significativos (poste, arborização, e imobiliário urbano em geral, etc.). em escala 1: 250 até 1: 5.000 (podendo ser alterado conforme uso) e fornecimento de arquivos em formato DWG e PDF.</w:t>
            </w:r>
          </w:p>
        </w:tc>
        <w:tc>
          <w:tcPr>
            <w:tcW w:w="992" w:type="dxa"/>
            <w:tcBorders>
              <w:top w:val="single" w:sz="6" w:space="0" w:color="000000"/>
              <w:left w:val="single" w:sz="6" w:space="0" w:color="000000"/>
              <w:bottom w:val="single" w:sz="6" w:space="0" w:color="000000"/>
              <w:right w:val="single" w:sz="6" w:space="0" w:color="000000"/>
            </w:tcBorders>
          </w:tcPr>
          <w:p w14:paraId="5DDDB14A" w14:textId="77777777" w:rsidR="00A270E0" w:rsidRPr="003F0A2E" w:rsidRDefault="00A270E0" w:rsidP="00BA0299">
            <w:pPr>
              <w:spacing w:after="160" w:line="256" w:lineRule="auto"/>
              <w:jc w:val="center"/>
              <w:rPr>
                <w:kern w:val="0"/>
                <w:sz w:val="18"/>
                <w:szCs w:val="18"/>
              </w:rPr>
            </w:pPr>
          </w:p>
          <w:p w14:paraId="1CE7485D" w14:textId="77777777" w:rsidR="00A270E0" w:rsidRPr="003F0A2E" w:rsidRDefault="00A270E0" w:rsidP="00BA0299">
            <w:pPr>
              <w:spacing w:after="160" w:line="259" w:lineRule="auto"/>
              <w:jc w:val="center"/>
              <w:rPr>
                <w:kern w:val="0"/>
                <w:sz w:val="18"/>
                <w:szCs w:val="18"/>
              </w:rPr>
            </w:pPr>
          </w:p>
          <w:p w14:paraId="6FCFE183" w14:textId="77777777" w:rsidR="00A270E0" w:rsidRPr="003F0A2E" w:rsidRDefault="00A270E0" w:rsidP="00BA0299">
            <w:pPr>
              <w:spacing w:after="160" w:line="259" w:lineRule="auto"/>
              <w:jc w:val="center"/>
              <w:rPr>
                <w:kern w:val="0"/>
                <w:sz w:val="18"/>
                <w:szCs w:val="18"/>
              </w:rPr>
            </w:pPr>
          </w:p>
          <w:p w14:paraId="150B549B" w14:textId="77777777" w:rsidR="00A270E0" w:rsidRPr="003F0A2E" w:rsidRDefault="00A270E0" w:rsidP="00BA0299">
            <w:pPr>
              <w:spacing w:after="160" w:line="259" w:lineRule="auto"/>
              <w:jc w:val="center"/>
              <w:rPr>
                <w:kern w:val="0"/>
                <w:sz w:val="18"/>
                <w:szCs w:val="18"/>
              </w:rPr>
            </w:pPr>
          </w:p>
          <w:p w14:paraId="6EB97514" w14:textId="77777777" w:rsidR="00A270E0" w:rsidRPr="003F0A2E" w:rsidRDefault="00A270E0" w:rsidP="00BA0299">
            <w:pPr>
              <w:spacing w:after="160" w:line="259" w:lineRule="auto"/>
              <w:rPr>
                <w:kern w:val="0"/>
                <w:sz w:val="18"/>
                <w:szCs w:val="18"/>
              </w:rPr>
            </w:pPr>
            <w:r w:rsidRPr="003F0A2E">
              <w:rPr>
                <w:kern w:val="0"/>
                <w:sz w:val="18"/>
                <w:szCs w:val="18"/>
              </w:rPr>
              <w:t>1.127,77</w:t>
            </w:r>
          </w:p>
        </w:tc>
        <w:tc>
          <w:tcPr>
            <w:tcW w:w="1242" w:type="dxa"/>
            <w:tcBorders>
              <w:top w:val="single" w:sz="6" w:space="0" w:color="000000"/>
              <w:left w:val="single" w:sz="6" w:space="0" w:color="000000"/>
              <w:bottom w:val="single" w:sz="6" w:space="0" w:color="000000"/>
              <w:right w:val="single" w:sz="6" w:space="0" w:color="000000"/>
            </w:tcBorders>
          </w:tcPr>
          <w:p w14:paraId="5BCD7800" w14:textId="77777777" w:rsidR="00A270E0" w:rsidRPr="003F0A2E" w:rsidRDefault="00A270E0" w:rsidP="00BA0299">
            <w:pPr>
              <w:spacing w:after="160" w:line="257" w:lineRule="auto"/>
              <w:jc w:val="center"/>
              <w:rPr>
                <w:kern w:val="0"/>
                <w:sz w:val="18"/>
                <w:szCs w:val="18"/>
              </w:rPr>
            </w:pPr>
          </w:p>
          <w:p w14:paraId="74817C07" w14:textId="77777777" w:rsidR="00A270E0" w:rsidRPr="003F0A2E" w:rsidRDefault="00A270E0" w:rsidP="00BA0299">
            <w:pPr>
              <w:spacing w:after="160" w:line="257" w:lineRule="auto"/>
              <w:jc w:val="center"/>
              <w:rPr>
                <w:kern w:val="0"/>
                <w:sz w:val="18"/>
                <w:szCs w:val="18"/>
              </w:rPr>
            </w:pPr>
          </w:p>
          <w:p w14:paraId="26800531" w14:textId="77777777" w:rsidR="00A270E0" w:rsidRPr="003F0A2E" w:rsidRDefault="00A270E0" w:rsidP="00BA0299">
            <w:pPr>
              <w:spacing w:after="160" w:line="257" w:lineRule="auto"/>
              <w:jc w:val="center"/>
              <w:rPr>
                <w:kern w:val="0"/>
                <w:sz w:val="18"/>
                <w:szCs w:val="18"/>
              </w:rPr>
            </w:pPr>
          </w:p>
          <w:p w14:paraId="1853EAF7" w14:textId="77777777" w:rsidR="00A270E0" w:rsidRPr="003F0A2E" w:rsidRDefault="00A270E0" w:rsidP="00BA0299">
            <w:pPr>
              <w:spacing w:after="160" w:line="257" w:lineRule="auto"/>
              <w:jc w:val="center"/>
              <w:rPr>
                <w:kern w:val="0"/>
                <w:sz w:val="18"/>
                <w:szCs w:val="18"/>
              </w:rPr>
            </w:pPr>
          </w:p>
          <w:p w14:paraId="6669C81D" w14:textId="77777777" w:rsidR="00A270E0" w:rsidRPr="003F0A2E" w:rsidRDefault="00A270E0" w:rsidP="00BA0299">
            <w:pPr>
              <w:spacing w:after="160" w:line="257" w:lineRule="auto"/>
              <w:jc w:val="center"/>
              <w:rPr>
                <w:kern w:val="0"/>
                <w:sz w:val="18"/>
                <w:szCs w:val="18"/>
              </w:rPr>
            </w:pPr>
            <w:r w:rsidRPr="003F0A2E">
              <w:rPr>
                <w:kern w:val="0"/>
                <w:sz w:val="18"/>
                <w:szCs w:val="18"/>
              </w:rPr>
              <w:t>2</w:t>
            </w:r>
            <w:r>
              <w:rPr>
                <w:kern w:val="0"/>
                <w:sz w:val="18"/>
                <w:szCs w:val="18"/>
              </w:rPr>
              <w:t>.</w:t>
            </w:r>
            <w:r w:rsidRPr="003F0A2E">
              <w:rPr>
                <w:kern w:val="0"/>
                <w:sz w:val="18"/>
                <w:szCs w:val="18"/>
              </w:rPr>
              <w:t>255</w:t>
            </w:r>
            <w:r>
              <w:rPr>
                <w:kern w:val="0"/>
                <w:sz w:val="18"/>
                <w:szCs w:val="18"/>
              </w:rPr>
              <w:t>,</w:t>
            </w:r>
            <w:r w:rsidRPr="003F0A2E">
              <w:rPr>
                <w:kern w:val="0"/>
                <w:sz w:val="18"/>
                <w:szCs w:val="18"/>
              </w:rPr>
              <w:t>54</w:t>
            </w:r>
          </w:p>
        </w:tc>
      </w:tr>
      <w:tr w:rsidR="00A270E0" w:rsidRPr="003F0A2E" w14:paraId="6E390E48" w14:textId="77777777" w:rsidTr="00BA0299">
        <w:trPr>
          <w:trHeight w:val="1252"/>
        </w:trPr>
        <w:tc>
          <w:tcPr>
            <w:tcW w:w="500" w:type="dxa"/>
            <w:tcBorders>
              <w:top w:val="single" w:sz="6" w:space="0" w:color="000000"/>
              <w:left w:val="single" w:sz="6" w:space="0" w:color="000000"/>
              <w:bottom w:val="single" w:sz="6" w:space="0" w:color="000000"/>
              <w:right w:val="single" w:sz="6" w:space="0" w:color="000000"/>
            </w:tcBorders>
            <w:vAlign w:val="center"/>
          </w:tcPr>
          <w:p w14:paraId="3CDA68BB" w14:textId="77777777" w:rsidR="00A270E0" w:rsidRPr="003F0A2E" w:rsidRDefault="00A270E0" w:rsidP="00BA0299">
            <w:pPr>
              <w:spacing w:after="160" w:line="256" w:lineRule="auto"/>
              <w:ind w:left="228"/>
              <w:jc w:val="center"/>
              <w:rPr>
                <w:kern w:val="0"/>
                <w:sz w:val="18"/>
                <w:szCs w:val="18"/>
              </w:rPr>
            </w:pPr>
            <w:r w:rsidRPr="003F0A2E">
              <w:rPr>
                <w:kern w:val="0"/>
                <w:sz w:val="18"/>
                <w:szCs w:val="18"/>
              </w:rPr>
              <w:t>02</w:t>
            </w:r>
          </w:p>
        </w:tc>
        <w:tc>
          <w:tcPr>
            <w:tcW w:w="519" w:type="dxa"/>
            <w:tcBorders>
              <w:top w:val="single" w:sz="6" w:space="0" w:color="000000"/>
              <w:left w:val="single" w:sz="6" w:space="0" w:color="000000"/>
              <w:bottom w:val="single" w:sz="6" w:space="0" w:color="000000"/>
              <w:right w:val="single" w:sz="6" w:space="0" w:color="000000"/>
            </w:tcBorders>
            <w:vAlign w:val="center"/>
          </w:tcPr>
          <w:p w14:paraId="21F099FE" w14:textId="77777777" w:rsidR="00A270E0" w:rsidRPr="003F0A2E" w:rsidRDefault="00A270E0" w:rsidP="00BA0299">
            <w:pPr>
              <w:spacing w:after="160" w:line="256" w:lineRule="auto"/>
              <w:ind w:left="35"/>
              <w:jc w:val="center"/>
              <w:rPr>
                <w:kern w:val="0"/>
                <w:sz w:val="18"/>
                <w:szCs w:val="18"/>
              </w:rPr>
            </w:pPr>
            <w:r w:rsidRPr="003F0A2E">
              <w:rPr>
                <w:kern w:val="0"/>
                <w:sz w:val="18"/>
                <w:szCs w:val="18"/>
              </w:rPr>
              <w:t>922</w:t>
            </w:r>
          </w:p>
        </w:tc>
        <w:tc>
          <w:tcPr>
            <w:tcW w:w="708" w:type="dxa"/>
            <w:tcBorders>
              <w:top w:val="single" w:sz="6" w:space="0" w:color="000000"/>
              <w:left w:val="single" w:sz="6" w:space="0" w:color="000000"/>
              <w:bottom w:val="single" w:sz="6" w:space="0" w:color="000000"/>
              <w:right w:val="single" w:sz="6" w:space="0" w:color="000000"/>
            </w:tcBorders>
            <w:vAlign w:val="center"/>
          </w:tcPr>
          <w:p w14:paraId="26505767" w14:textId="77777777" w:rsidR="00A270E0" w:rsidRPr="003F0A2E" w:rsidRDefault="00A270E0" w:rsidP="00BA0299">
            <w:pPr>
              <w:spacing w:after="160" w:line="256" w:lineRule="auto"/>
              <w:ind w:right="8"/>
              <w:jc w:val="center"/>
              <w:rPr>
                <w:kern w:val="0"/>
                <w:sz w:val="18"/>
                <w:szCs w:val="18"/>
              </w:rPr>
            </w:pPr>
            <w:r w:rsidRPr="003F0A2E">
              <w:rPr>
                <w:kern w:val="0"/>
                <w:sz w:val="18"/>
                <w:szCs w:val="18"/>
              </w:rPr>
              <w:t>2</w:t>
            </w:r>
          </w:p>
        </w:tc>
        <w:tc>
          <w:tcPr>
            <w:tcW w:w="959" w:type="dxa"/>
            <w:tcBorders>
              <w:top w:val="single" w:sz="6" w:space="0" w:color="000000"/>
              <w:left w:val="single" w:sz="6" w:space="0" w:color="000000"/>
              <w:bottom w:val="single" w:sz="6" w:space="0" w:color="000000"/>
              <w:right w:val="single" w:sz="6" w:space="0" w:color="000000"/>
            </w:tcBorders>
            <w:vAlign w:val="center"/>
          </w:tcPr>
          <w:p w14:paraId="7335D1BF" w14:textId="77777777" w:rsidR="00A270E0" w:rsidRPr="003F0A2E" w:rsidRDefault="00A270E0" w:rsidP="00BA0299">
            <w:pPr>
              <w:spacing w:after="160" w:line="256" w:lineRule="auto"/>
              <w:ind w:left="-260" w:right="2"/>
              <w:jc w:val="center"/>
              <w:rPr>
                <w:kern w:val="0"/>
                <w:sz w:val="18"/>
                <w:szCs w:val="18"/>
              </w:rPr>
            </w:pPr>
            <w:r w:rsidRPr="003F0A2E">
              <w:rPr>
                <w:kern w:val="0"/>
                <w:sz w:val="18"/>
                <w:szCs w:val="18"/>
              </w:rPr>
              <w:t>UND</w:t>
            </w:r>
          </w:p>
        </w:tc>
        <w:tc>
          <w:tcPr>
            <w:tcW w:w="4286" w:type="dxa"/>
            <w:tcBorders>
              <w:top w:val="single" w:sz="6" w:space="0" w:color="000000"/>
              <w:left w:val="single" w:sz="6" w:space="0" w:color="000000"/>
              <w:bottom w:val="single" w:sz="6" w:space="0" w:color="000000"/>
              <w:right w:val="single" w:sz="6" w:space="0" w:color="000000"/>
            </w:tcBorders>
          </w:tcPr>
          <w:p w14:paraId="72BC8997" w14:textId="77777777" w:rsidR="00A270E0" w:rsidRPr="003F0A2E" w:rsidRDefault="00A270E0" w:rsidP="00BA0299">
            <w:pPr>
              <w:spacing w:after="160" w:line="256" w:lineRule="auto"/>
              <w:rPr>
                <w:kern w:val="0"/>
                <w:sz w:val="18"/>
                <w:szCs w:val="18"/>
              </w:rPr>
            </w:pPr>
            <w:r w:rsidRPr="003F0A2E">
              <w:rPr>
                <w:kern w:val="0"/>
                <w:sz w:val="18"/>
                <w:szCs w:val="18"/>
              </w:rPr>
              <w:t xml:space="preserve"> Serviços de Levantamento topográfico in loco com equipamentos GNSS-RTK ou Estação Total, em área urbana de 1001,00 a 5.000,00m², com fornecimento de ART/RRT/CAU, memorial descritivo, planta de situação, identificando confrontantes; tamanho do lote, guias rebaixadas, cotas de nível, passeio público e suas dimensões, características, e seus elementos significativos (poste, arborização, e imobiliário urbano em geral, etc.). em escala 1: 250 até 1: 5.000 (podendo ser alterado conforme uso) e fornecimento de arquivos em formato DWG e PDF. </w:t>
            </w:r>
          </w:p>
        </w:tc>
        <w:tc>
          <w:tcPr>
            <w:tcW w:w="992" w:type="dxa"/>
            <w:tcBorders>
              <w:top w:val="single" w:sz="6" w:space="0" w:color="000000"/>
              <w:left w:val="single" w:sz="6" w:space="0" w:color="000000"/>
              <w:bottom w:val="single" w:sz="6" w:space="0" w:color="000000"/>
              <w:right w:val="single" w:sz="6" w:space="0" w:color="000000"/>
            </w:tcBorders>
          </w:tcPr>
          <w:p w14:paraId="45F753C6" w14:textId="77777777" w:rsidR="00A270E0" w:rsidRPr="003F0A2E" w:rsidRDefault="00A270E0" w:rsidP="00BA0299">
            <w:pPr>
              <w:spacing w:after="160" w:line="256" w:lineRule="auto"/>
              <w:jc w:val="center"/>
              <w:rPr>
                <w:kern w:val="0"/>
                <w:sz w:val="18"/>
                <w:szCs w:val="18"/>
              </w:rPr>
            </w:pPr>
          </w:p>
          <w:p w14:paraId="3C55BEC1" w14:textId="77777777" w:rsidR="00A270E0" w:rsidRPr="003F0A2E" w:rsidRDefault="00A270E0" w:rsidP="00BA0299">
            <w:pPr>
              <w:spacing w:after="160" w:line="256" w:lineRule="auto"/>
              <w:jc w:val="center"/>
              <w:rPr>
                <w:kern w:val="0"/>
                <w:sz w:val="18"/>
                <w:szCs w:val="18"/>
              </w:rPr>
            </w:pPr>
          </w:p>
          <w:p w14:paraId="4083B433" w14:textId="77777777" w:rsidR="00A270E0" w:rsidRPr="003F0A2E" w:rsidRDefault="00A270E0" w:rsidP="00BA0299">
            <w:pPr>
              <w:spacing w:after="160" w:line="256" w:lineRule="auto"/>
              <w:jc w:val="center"/>
              <w:rPr>
                <w:kern w:val="0"/>
                <w:sz w:val="18"/>
                <w:szCs w:val="18"/>
              </w:rPr>
            </w:pPr>
          </w:p>
          <w:p w14:paraId="17A4EA50" w14:textId="77777777" w:rsidR="00A270E0" w:rsidRPr="003F0A2E" w:rsidRDefault="00A270E0" w:rsidP="00BA0299">
            <w:pPr>
              <w:spacing w:after="160" w:line="256" w:lineRule="auto"/>
              <w:jc w:val="center"/>
              <w:rPr>
                <w:kern w:val="0"/>
                <w:sz w:val="18"/>
                <w:szCs w:val="18"/>
              </w:rPr>
            </w:pPr>
          </w:p>
          <w:p w14:paraId="2CBDB41D" w14:textId="77777777" w:rsidR="00A270E0" w:rsidRPr="003F0A2E" w:rsidRDefault="00A270E0" w:rsidP="00BA0299">
            <w:pPr>
              <w:spacing w:after="160" w:line="256" w:lineRule="auto"/>
              <w:jc w:val="center"/>
              <w:rPr>
                <w:kern w:val="0"/>
                <w:sz w:val="18"/>
                <w:szCs w:val="18"/>
              </w:rPr>
            </w:pPr>
          </w:p>
          <w:p w14:paraId="04B38718" w14:textId="77777777" w:rsidR="00A270E0" w:rsidRPr="003F0A2E" w:rsidRDefault="00A270E0" w:rsidP="00BA0299">
            <w:pPr>
              <w:spacing w:after="160" w:line="256" w:lineRule="auto"/>
              <w:jc w:val="center"/>
              <w:rPr>
                <w:kern w:val="0"/>
                <w:sz w:val="18"/>
                <w:szCs w:val="18"/>
              </w:rPr>
            </w:pPr>
            <w:r w:rsidRPr="003F0A2E">
              <w:rPr>
                <w:kern w:val="0"/>
                <w:sz w:val="18"/>
                <w:szCs w:val="18"/>
              </w:rPr>
              <w:t>1.177,77</w:t>
            </w:r>
          </w:p>
        </w:tc>
        <w:tc>
          <w:tcPr>
            <w:tcW w:w="1242" w:type="dxa"/>
            <w:tcBorders>
              <w:top w:val="single" w:sz="6" w:space="0" w:color="000000"/>
              <w:left w:val="single" w:sz="6" w:space="0" w:color="000000"/>
              <w:bottom w:val="single" w:sz="6" w:space="0" w:color="000000"/>
              <w:right w:val="single" w:sz="6" w:space="0" w:color="000000"/>
            </w:tcBorders>
          </w:tcPr>
          <w:p w14:paraId="76524CED" w14:textId="77777777" w:rsidR="00A270E0" w:rsidRPr="003F0A2E" w:rsidRDefault="00A270E0" w:rsidP="00BA0299">
            <w:pPr>
              <w:spacing w:after="160" w:line="257" w:lineRule="auto"/>
              <w:jc w:val="center"/>
              <w:rPr>
                <w:kern w:val="0"/>
                <w:sz w:val="18"/>
                <w:szCs w:val="18"/>
              </w:rPr>
            </w:pPr>
          </w:p>
          <w:p w14:paraId="4E5E1C8E" w14:textId="77777777" w:rsidR="00A270E0" w:rsidRPr="003F0A2E" w:rsidRDefault="00A270E0" w:rsidP="00BA0299">
            <w:pPr>
              <w:spacing w:after="160" w:line="257" w:lineRule="auto"/>
              <w:jc w:val="center"/>
              <w:rPr>
                <w:kern w:val="0"/>
                <w:sz w:val="18"/>
                <w:szCs w:val="18"/>
              </w:rPr>
            </w:pPr>
          </w:p>
          <w:p w14:paraId="0B7A4230" w14:textId="77777777" w:rsidR="00A270E0" w:rsidRPr="003F0A2E" w:rsidRDefault="00A270E0" w:rsidP="00BA0299">
            <w:pPr>
              <w:spacing w:after="160" w:line="257" w:lineRule="auto"/>
              <w:jc w:val="center"/>
              <w:rPr>
                <w:kern w:val="0"/>
                <w:sz w:val="18"/>
                <w:szCs w:val="18"/>
              </w:rPr>
            </w:pPr>
          </w:p>
          <w:p w14:paraId="6C49F3AA" w14:textId="77777777" w:rsidR="00A270E0" w:rsidRPr="003F0A2E" w:rsidRDefault="00A270E0" w:rsidP="00BA0299">
            <w:pPr>
              <w:spacing w:after="160" w:line="257" w:lineRule="auto"/>
              <w:jc w:val="center"/>
              <w:rPr>
                <w:kern w:val="0"/>
                <w:sz w:val="18"/>
                <w:szCs w:val="18"/>
              </w:rPr>
            </w:pPr>
          </w:p>
          <w:p w14:paraId="6C15C4DB" w14:textId="77777777" w:rsidR="00A270E0" w:rsidRPr="003F0A2E" w:rsidRDefault="00A270E0" w:rsidP="00BA0299">
            <w:pPr>
              <w:spacing w:after="160" w:line="257" w:lineRule="auto"/>
              <w:jc w:val="center"/>
              <w:rPr>
                <w:kern w:val="0"/>
                <w:sz w:val="18"/>
                <w:szCs w:val="18"/>
              </w:rPr>
            </w:pPr>
          </w:p>
          <w:p w14:paraId="1A2DE864" w14:textId="77777777" w:rsidR="00A270E0" w:rsidRPr="003F0A2E" w:rsidRDefault="00A270E0" w:rsidP="00BA0299">
            <w:pPr>
              <w:spacing w:after="160" w:line="257" w:lineRule="auto"/>
              <w:jc w:val="center"/>
              <w:rPr>
                <w:kern w:val="0"/>
                <w:sz w:val="18"/>
                <w:szCs w:val="18"/>
              </w:rPr>
            </w:pPr>
            <w:r w:rsidRPr="003F0A2E">
              <w:rPr>
                <w:kern w:val="0"/>
                <w:sz w:val="18"/>
                <w:szCs w:val="18"/>
              </w:rPr>
              <w:t>2</w:t>
            </w:r>
            <w:r>
              <w:rPr>
                <w:kern w:val="0"/>
                <w:sz w:val="18"/>
                <w:szCs w:val="18"/>
              </w:rPr>
              <w:t>.</w:t>
            </w:r>
            <w:r w:rsidRPr="003F0A2E">
              <w:rPr>
                <w:kern w:val="0"/>
                <w:sz w:val="18"/>
                <w:szCs w:val="18"/>
              </w:rPr>
              <w:t>355</w:t>
            </w:r>
            <w:r>
              <w:rPr>
                <w:kern w:val="0"/>
                <w:sz w:val="18"/>
                <w:szCs w:val="18"/>
              </w:rPr>
              <w:t>,</w:t>
            </w:r>
            <w:r w:rsidRPr="003F0A2E">
              <w:rPr>
                <w:kern w:val="0"/>
                <w:sz w:val="18"/>
                <w:szCs w:val="18"/>
              </w:rPr>
              <w:t>54</w:t>
            </w:r>
          </w:p>
        </w:tc>
      </w:tr>
      <w:tr w:rsidR="00A270E0" w:rsidRPr="003F0A2E" w14:paraId="70F8B1D0" w14:textId="77777777" w:rsidTr="00BA0299">
        <w:trPr>
          <w:trHeight w:val="1252"/>
        </w:trPr>
        <w:tc>
          <w:tcPr>
            <w:tcW w:w="500" w:type="dxa"/>
            <w:tcBorders>
              <w:top w:val="single" w:sz="6" w:space="0" w:color="000000"/>
              <w:left w:val="single" w:sz="6" w:space="0" w:color="000000"/>
              <w:bottom w:val="single" w:sz="6" w:space="0" w:color="000000"/>
              <w:right w:val="single" w:sz="6" w:space="0" w:color="000000"/>
            </w:tcBorders>
            <w:vAlign w:val="center"/>
          </w:tcPr>
          <w:p w14:paraId="1DE5C4B6" w14:textId="77777777" w:rsidR="00A270E0" w:rsidRPr="003F0A2E" w:rsidRDefault="00A270E0" w:rsidP="00BA0299">
            <w:pPr>
              <w:spacing w:after="160" w:line="256" w:lineRule="auto"/>
              <w:ind w:left="228"/>
              <w:jc w:val="center"/>
              <w:rPr>
                <w:kern w:val="0"/>
                <w:sz w:val="18"/>
                <w:szCs w:val="18"/>
              </w:rPr>
            </w:pPr>
            <w:r w:rsidRPr="003F0A2E">
              <w:rPr>
                <w:kern w:val="0"/>
                <w:sz w:val="18"/>
                <w:szCs w:val="18"/>
              </w:rPr>
              <w:t>03</w:t>
            </w:r>
          </w:p>
        </w:tc>
        <w:tc>
          <w:tcPr>
            <w:tcW w:w="519" w:type="dxa"/>
            <w:tcBorders>
              <w:top w:val="single" w:sz="6" w:space="0" w:color="000000"/>
              <w:left w:val="single" w:sz="6" w:space="0" w:color="000000"/>
              <w:bottom w:val="single" w:sz="6" w:space="0" w:color="000000"/>
              <w:right w:val="single" w:sz="6" w:space="0" w:color="000000"/>
            </w:tcBorders>
            <w:vAlign w:val="center"/>
          </w:tcPr>
          <w:p w14:paraId="12B84AF8" w14:textId="77777777" w:rsidR="00A270E0" w:rsidRPr="003F0A2E" w:rsidRDefault="00A270E0" w:rsidP="00BA0299">
            <w:pPr>
              <w:spacing w:after="160" w:line="256" w:lineRule="auto"/>
              <w:ind w:left="35"/>
              <w:jc w:val="center"/>
              <w:rPr>
                <w:kern w:val="0"/>
                <w:sz w:val="18"/>
                <w:szCs w:val="18"/>
              </w:rPr>
            </w:pPr>
            <w:r w:rsidRPr="003F0A2E">
              <w:rPr>
                <w:kern w:val="0"/>
                <w:sz w:val="18"/>
                <w:szCs w:val="18"/>
              </w:rPr>
              <w:t>922</w:t>
            </w:r>
          </w:p>
        </w:tc>
        <w:tc>
          <w:tcPr>
            <w:tcW w:w="708" w:type="dxa"/>
            <w:tcBorders>
              <w:top w:val="single" w:sz="6" w:space="0" w:color="000000"/>
              <w:left w:val="single" w:sz="6" w:space="0" w:color="000000"/>
              <w:bottom w:val="single" w:sz="6" w:space="0" w:color="000000"/>
              <w:right w:val="single" w:sz="6" w:space="0" w:color="000000"/>
            </w:tcBorders>
            <w:vAlign w:val="center"/>
          </w:tcPr>
          <w:p w14:paraId="4320BF32" w14:textId="77777777" w:rsidR="00A270E0" w:rsidRPr="003F0A2E" w:rsidRDefault="00A270E0" w:rsidP="00BA0299">
            <w:pPr>
              <w:spacing w:after="160" w:line="256" w:lineRule="auto"/>
              <w:ind w:right="8"/>
              <w:jc w:val="center"/>
              <w:rPr>
                <w:kern w:val="0"/>
                <w:sz w:val="18"/>
                <w:szCs w:val="18"/>
              </w:rPr>
            </w:pPr>
            <w:r>
              <w:rPr>
                <w:kern w:val="0"/>
                <w:sz w:val="18"/>
                <w:szCs w:val="18"/>
              </w:rPr>
              <w:t>2</w:t>
            </w:r>
          </w:p>
        </w:tc>
        <w:tc>
          <w:tcPr>
            <w:tcW w:w="959" w:type="dxa"/>
            <w:tcBorders>
              <w:top w:val="single" w:sz="6" w:space="0" w:color="000000"/>
              <w:left w:val="single" w:sz="6" w:space="0" w:color="000000"/>
              <w:bottom w:val="single" w:sz="6" w:space="0" w:color="000000"/>
              <w:right w:val="single" w:sz="6" w:space="0" w:color="000000"/>
            </w:tcBorders>
            <w:vAlign w:val="center"/>
          </w:tcPr>
          <w:p w14:paraId="5A53B65B" w14:textId="77777777" w:rsidR="00A270E0" w:rsidRPr="003F0A2E" w:rsidRDefault="00A270E0" w:rsidP="00BA0299">
            <w:pPr>
              <w:spacing w:after="160" w:line="256" w:lineRule="auto"/>
              <w:ind w:left="-260" w:right="2"/>
              <w:jc w:val="center"/>
              <w:rPr>
                <w:kern w:val="0"/>
                <w:sz w:val="18"/>
                <w:szCs w:val="18"/>
              </w:rPr>
            </w:pPr>
            <w:r w:rsidRPr="003F0A2E">
              <w:rPr>
                <w:kern w:val="0"/>
                <w:sz w:val="18"/>
                <w:szCs w:val="18"/>
              </w:rPr>
              <w:t>UND</w:t>
            </w:r>
          </w:p>
        </w:tc>
        <w:tc>
          <w:tcPr>
            <w:tcW w:w="4286" w:type="dxa"/>
            <w:tcBorders>
              <w:top w:val="single" w:sz="6" w:space="0" w:color="000000"/>
              <w:left w:val="single" w:sz="6" w:space="0" w:color="000000"/>
              <w:bottom w:val="single" w:sz="6" w:space="0" w:color="000000"/>
              <w:right w:val="single" w:sz="6" w:space="0" w:color="000000"/>
            </w:tcBorders>
          </w:tcPr>
          <w:p w14:paraId="5887AF0D" w14:textId="77777777" w:rsidR="00A270E0" w:rsidRPr="003F0A2E" w:rsidRDefault="00A270E0" w:rsidP="00BA0299">
            <w:pPr>
              <w:spacing w:after="160" w:line="256" w:lineRule="auto"/>
              <w:rPr>
                <w:kern w:val="0"/>
                <w:sz w:val="18"/>
                <w:szCs w:val="18"/>
              </w:rPr>
            </w:pPr>
            <w:r w:rsidRPr="003F0A2E">
              <w:rPr>
                <w:kern w:val="0"/>
                <w:sz w:val="18"/>
                <w:szCs w:val="18"/>
              </w:rPr>
              <w:t>Serviços de Levantamento topográfico in loco com equipamentos GNSS-RTK ou Estação Total, em área urbana de 5001.00 a 10.000,00m², com fornecimento de ART/RRT/CAU, memorial descritivo, planta de situação, identificando confrontantes; tamanho do lote, guias rebaixadas, cotas de nível, passeio público e suas dimensões, características, e seus elementos significativos (poste, arborização, e imobiliário urbano em geral, etc.). em escala 1: 250 até 1: 5.000 (podendo ser alterado conforme uso) e fornecimento de arquivos em formato DWG e PDF.</w:t>
            </w:r>
          </w:p>
        </w:tc>
        <w:tc>
          <w:tcPr>
            <w:tcW w:w="992" w:type="dxa"/>
            <w:tcBorders>
              <w:top w:val="single" w:sz="6" w:space="0" w:color="000000"/>
              <w:left w:val="single" w:sz="6" w:space="0" w:color="000000"/>
              <w:bottom w:val="single" w:sz="6" w:space="0" w:color="000000"/>
              <w:right w:val="single" w:sz="6" w:space="0" w:color="000000"/>
            </w:tcBorders>
          </w:tcPr>
          <w:p w14:paraId="68537870" w14:textId="77777777" w:rsidR="00A270E0" w:rsidRPr="003F0A2E" w:rsidRDefault="00A270E0" w:rsidP="00BA0299">
            <w:pPr>
              <w:spacing w:after="160" w:line="256" w:lineRule="auto"/>
              <w:jc w:val="center"/>
              <w:rPr>
                <w:kern w:val="0"/>
                <w:sz w:val="18"/>
                <w:szCs w:val="18"/>
              </w:rPr>
            </w:pPr>
          </w:p>
          <w:p w14:paraId="65403E0C" w14:textId="77777777" w:rsidR="00A270E0" w:rsidRPr="003F0A2E" w:rsidRDefault="00A270E0" w:rsidP="00BA0299">
            <w:pPr>
              <w:spacing w:after="160" w:line="256" w:lineRule="auto"/>
              <w:jc w:val="center"/>
              <w:rPr>
                <w:kern w:val="0"/>
                <w:sz w:val="18"/>
                <w:szCs w:val="18"/>
              </w:rPr>
            </w:pPr>
          </w:p>
          <w:p w14:paraId="6C9938A2" w14:textId="77777777" w:rsidR="00A270E0" w:rsidRPr="003F0A2E" w:rsidRDefault="00A270E0" w:rsidP="00BA0299">
            <w:pPr>
              <w:spacing w:after="160" w:line="256" w:lineRule="auto"/>
              <w:jc w:val="center"/>
              <w:rPr>
                <w:kern w:val="0"/>
                <w:sz w:val="18"/>
                <w:szCs w:val="18"/>
              </w:rPr>
            </w:pPr>
          </w:p>
          <w:p w14:paraId="4D1E9CBB" w14:textId="77777777" w:rsidR="00A270E0" w:rsidRPr="003F0A2E" w:rsidRDefault="00A270E0" w:rsidP="00BA0299">
            <w:pPr>
              <w:spacing w:after="160" w:line="256" w:lineRule="auto"/>
              <w:jc w:val="center"/>
              <w:rPr>
                <w:kern w:val="0"/>
                <w:sz w:val="18"/>
                <w:szCs w:val="18"/>
              </w:rPr>
            </w:pPr>
          </w:p>
          <w:p w14:paraId="2A6F91C5" w14:textId="77777777" w:rsidR="00A270E0" w:rsidRPr="003F0A2E" w:rsidRDefault="00A270E0" w:rsidP="00BA0299">
            <w:pPr>
              <w:spacing w:after="160" w:line="256" w:lineRule="auto"/>
              <w:jc w:val="center"/>
              <w:rPr>
                <w:kern w:val="0"/>
                <w:sz w:val="18"/>
                <w:szCs w:val="18"/>
              </w:rPr>
            </w:pPr>
          </w:p>
          <w:p w14:paraId="1537F242" w14:textId="77777777" w:rsidR="00A270E0" w:rsidRPr="003F0A2E" w:rsidRDefault="00A270E0" w:rsidP="00BA0299">
            <w:pPr>
              <w:spacing w:after="160" w:line="256" w:lineRule="auto"/>
              <w:jc w:val="center"/>
              <w:rPr>
                <w:kern w:val="0"/>
                <w:sz w:val="18"/>
                <w:szCs w:val="18"/>
              </w:rPr>
            </w:pPr>
          </w:p>
          <w:p w14:paraId="1E559097" w14:textId="77777777" w:rsidR="00A270E0" w:rsidRPr="003F0A2E" w:rsidRDefault="00A270E0" w:rsidP="00BA0299">
            <w:pPr>
              <w:spacing w:after="160" w:line="256" w:lineRule="auto"/>
              <w:jc w:val="center"/>
              <w:rPr>
                <w:kern w:val="0"/>
                <w:sz w:val="18"/>
                <w:szCs w:val="18"/>
              </w:rPr>
            </w:pPr>
            <w:r w:rsidRPr="003F0A2E">
              <w:rPr>
                <w:kern w:val="0"/>
                <w:sz w:val="18"/>
                <w:szCs w:val="18"/>
              </w:rPr>
              <w:t>1194,44</w:t>
            </w:r>
          </w:p>
        </w:tc>
        <w:tc>
          <w:tcPr>
            <w:tcW w:w="1242" w:type="dxa"/>
            <w:tcBorders>
              <w:top w:val="single" w:sz="6" w:space="0" w:color="000000"/>
              <w:left w:val="single" w:sz="6" w:space="0" w:color="000000"/>
              <w:bottom w:val="single" w:sz="6" w:space="0" w:color="000000"/>
              <w:right w:val="single" w:sz="6" w:space="0" w:color="000000"/>
            </w:tcBorders>
          </w:tcPr>
          <w:p w14:paraId="5398B6B0" w14:textId="77777777" w:rsidR="00A270E0" w:rsidRPr="003F0A2E" w:rsidRDefault="00A270E0" w:rsidP="00BA0299">
            <w:pPr>
              <w:spacing w:after="160" w:line="257" w:lineRule="auto"/>
              <w:jc w:val="center"/>
              <w:rPr>
                <w:kern w:val="0"/>
                <w:sz w:val="18"/>
                <w:szCs w:val="18"/>
              </w:rPr>
            </w:pPr>
          </w:p>
          <w:p w14:paraId="24A562DE" w14:textId="77777777" w:rsidR="00A270E0" w:rsidRPr="003F0A2E" w:rsidRDefault="00A270E0" w:rsidP="00BA0299">
            <w:pPr>
              <w:spacing w:after="160" w:line="257" w:lineRule="auto"/>
              <w:jc w:val="center"/>
              <w:rPr>
                <w:kern w:val="0"/>
                <w:sz w:val="18"/>
                <w:szCs w:val="18"/>
              </w:rPr>
            </w:pPr>
          </w:p>
          <w:p w14:paraId="77CEABD2" w14:textId="77777777" w:rsidR="00A270E0" w:rsidRPr="003F0A2E" w:rsidRDefault="00A270E0" w:rsidP="00BA0299">
            <w:pPr>
              <w:spacing w:after="160" w:line="257" w:lineRule="auto"/>
              <w:jc w:val="center"/>
              <w:rPr>
                <w:kern w:val="0"/>
                <w:sz w:val="18"/>
                <w:szCs w:val="18"/>
              </w:rPr>
            </w:pPr>
          </w:p>
          <w:p w14:paraId="4EA29AF0" w14:textId="77777777" w:rsidR="00A270E0" w:rsidRPr="003F0A2E" w:rsidRDefault="00A270E0" w:rsidP="00BA0299">
            <w:pPr>
              <w:spacing w:after="160" w:line="257" w:lineRule="auto"/>
              <w:jc w:val="center"/>
              <w:rPr>
                <w:kern w:val="0"/>
                <w:sz w:val="18"/>
                <w:szCs w:val="18"/>
              </w:rPr>
            </w:pPr>
          </w:p>
          <w:p w14:paraId="4F1EC892" w14:textId="77777777" w:rsidR="00A270E0" w:rsidRPr="003F0A2E" w:rsidRDefault="00A270E0" w:rsidP="00BA0299">
            <w:pPr>
              <w:spacing w:after="160" w:line="257" w:lineRule="auto"/>
              <w:jc w:val="center"/>
              <w:rPr>
                <w:kern w:val="0"/>
                <w:sz w:val="18"/>
                <w:szCs w:val="18"/>
              </w:rPr>
            </w:pPr>
          </w:p>
          <w:p w14:paraId="6B016BA4" w14:textId="77777777" w:rsidR="00A270E0" w:rsidRPr="003F0A2E" w:rsidRDefault="00A270E0" w:rsidP="00BA0299">
            <w:pPr>
              <w:spacing w:after="160" w:line="257" w:lineRule="auto"/>
              <w:jc w:val="center"/>
              <w:rPr>
                <w:kern w:val="0"/>
                <w:sz w:val="18"/>
                <w:szCs w:val="18"/>
              </w:rPr>
            </w:pPr>
          </w:p>
          <w:p w14:paraId="308B7448" w14:textId="77777777" w:rsidR="00A270E0" w:rsidRPr="003F0A2E" w:rsidRDefault="00A270E0" w:rsidP="00BA0299">
            <w:pPr>
              <w:spacing w:after="160" w:line="257" w:lineRule="auto"/>
              <w:jc w:val="center"/>
              <w:rPr>
                <w:kern w:val="0"/>
                <w:sz w:val="18"/>
                <w:szCs w:val="18"/>
              </w:rPr>
            </w:pPr>
            <w:r>
              <w:rPr>
                <w:kern w:val="0"/>
                <w:sz w:val="18"/>
                <w:szCs w:val="18"/>
              </w:rPr>
              <w:t>2</w:t>
            </w:r>
            <w:r w:rsidRPr="003F0A2E">
              <w:rPr>
                <w:kern w:val="0"/>
                <w:sz w:val="18"/>
                <w:szCs w:val="18"/>
              </w:rPr>
              <w:t>.</w:t>
            </w:r>
            <w:r>
              <w:rPr>
                <w:kern w:val="0"/>
                <w:sz w:val="18"/>
                <w:szCs w:val="18"/>
              </w:rPr>
              <w:t>388</w:t>
            </w:r>
            <w:r w:rsidRPr="003F0A2E">
              <w:rPr>
                <w:kern w:val="0"/>
                <w:sz w:val="18"/>
                <w:szCs w:val="18"/>
              </w:rPr>
              <w:t>,</w:t>
            </w:r>
            <w:r>
              <w:rPr>
                <w:kern w:val="0"/>
                <w:sz w:val="18"/>
                <w:szCs w:val="18"/>
              </w:rPr>
              <w:t>88</w:t>
            </w:r>
          </w:p>
        </w:tc>
      </w:tr>
      <w:tr w:rsidR="00A270E0" w:rsidRPr="003F0A2E" w14:paraId="3F8F79F2" w14:textId="77777777" w:rsidTr="00BA0299">
        <w:trPr>
          <w:trHeight w:val="2141"/>
        </w:trPr>
        <w:tc>
          <w:tcPr>
            <w:tcW w:w="500" w:type="dxa"/>
            <w:tcBorders>
              <w:top w:val="single" w:sz="6" w:space="0" w:color="000000"/>
              <w:left w:val="single" w:sz="6" w:space="0" w:color="000000"/>
              <w:bottom w:val="single" w:sz="6" w:space="0" w:color="000000"/>
              <w:right w:val="single" w:sz="6" w:space="0" w:color="000000"/>
            </w:tcBorders>
            <w:vAlign w:val="center"/>
          </w:tcPr>
          <w:p w14:paraId="0FCA7998" w14:textId="77777777" w:rsidR="00A270E0" w:rsidRPr="003F0A2E" w:rsidRDefault="00A270E0" w:rsidP="00BA0299">
            <w:pPr>
              <w:spacing w:after="160" w:line="256" w:lineRule="auto"/>
              <w:ind w:left="228"/>
              <w:jc w:val="center"/>
              <w:rPr>
                <w:kern w:val="0"/>
                <w:sz w:val="18"/>
                <w:szCs w:val="18"/>
              </w:rPr>
            </w:pPr>
            <w:r w:rsidRPr="003F0A2E">
              <w:rPr>
                <w:kern w:val="0"/>
                <w:sz w:val="18"/>
                <w:szCs w:val="18"/>
              </w:rPr>
              <w:lastRenderedPageBreak/>
              <w:t>04</w:t>
            </w:r>
          </w:p>
        </w:tc>
        <w:tc>
          <w:tcPr>
            <w:tcW w:w="519" w:type="dxa"/>
            <w:tcBorders>
              <w:top w:val="single" w:sz="6" w:space="0" w:color="000000"/>
              <w:left w:val="single" w:sz="6" w:space="0" w:color="000000"/>
              <w:bottom w:val="single" w:sz="6" w:space="0" w:color="000000"/>
              <w:right w:val="single" w:sz="6" w:space="0" w:color="000000"/>
            </w:tcBorders>
            <w:vAlign w:val="center"/>
          </w:tcPr>
          <w:p w14:paraId="65A7679A" w14:textId="77777777" w:rsidR="00A270E0" w:rsidRPr="003F0A2E" w:rsidRDefault="00A270E0" w:rsidP="00BA0299">
            <w:pPr>
              <w:spacing w:after="160" w:line="256" w:lineRule="auto"/>
              <w:ind w:left="35"/>
              <w:jc w:val="center"/>
              <w:rPr>
                <w:kern w:val="0"/>
                <w:sz w:val="18"/>
                <w:szCs w:val="18"/>
              </w:rPr>
            </w:pPr>
            <w:r w:rsidRPr="003F0A2E">
              <w:rPr>
                <w:kern w:val="0"/>
                <w:sz w:val="18"/>
                <w:szCs w:val="18"/>
              </w:rPr>
              <w:t>922</w:t>
            </w:r>
          </w:p>
        </w:tc>
        <w:tc>
          <w:tcPr>
            <w:tcW w:w="708" w:type="dxa"/>
            <w:tcBorders>
              <w:top w:val="single" w:sz="6" w:space="0" w:color="000000"/>
              <w:left w:val="single" w:sz="6" w:space="0" w:color="000000"/>
              <w:bottom w:val="single" w:sz="6" w:space="0" w:color="000000"/>
              <w:right w:val="single" w:sz="6" w:space="0" w:color="000000"/>
            </w:tcBorders>
            <w:vAlign w:val="center"/>
          </w:tcPr>
          <w:p w14:paraId="623E5F4D" w14:textId="77777777" w:rsidR="00A270E0" w:rsidRPr="003F0A2E" w:rsidRDefault="00A270E0" w:rsidP="00BA0299">
            <w:pPr>
              <w:spacing w:after="160" w:line="256" w:lineRule="auto"/>
              <w:ind w:right="8"/>
              <w:jc w:val="center"/>
              <w:rPr>
                <w:kern w:val="0"/>
                <w:sz w:val="18"/>
                <w:szCs w:val="18"/>
              </w:rPr>
            </w:pPr>
            <w:r>
              <w:rPr>
                <w:kern w:val="0"/>
                <w:sz w:val="18"/>
                <w:szCs w:val="18"/>
              </w:rPr>
              <w:t>5</w:t>
            </w:r>
            <w:r w:rsidRPr="003F0A2E">
              <w:rPr>
                <w:kern w:val="0"/>
                <w:sz w:val="18"/>
                <w:szCs w:val="18"/>
              </w:rPr>
              <w:t>.000</w:t>
            </w:r>
          </w:p>
        </w:tc>
        <w:tc>
          <w:tcPr>
            <w:tcW w:w="959" w:type="dxa"/>
            <w:tcBorders>
              <w:top w:val="single" w:sz="6" w:space="0" w:color="000000"/>
              <w:left w:val="single" w:sz="6" w:space="0" w:color="000000"/>
              <w:bottom w:val="single" w:sz="6" w:space="0" w:color="000000"/>
              <w:right w:val="single" w:sz="6" w:space="0" w:color="000000"/>
            </w:tcBorders>
            <w:vAlign w:val="center"/>
          </w:tcPr>
          <w:p w14:paraId="0DDAFD72" w14:textId="77777777" w:rsidR="00A270E0" w:rsidRPr="003F0A2E" w:rsidRDefault="00A270E0" w:rsidP="00BA0299">
            <w:pPr>
              <w:spacing w:after="160" w:line="256" w:lineRule="auto"/>
              <w:ind w:left="-260" w:right="2"/>
              <w:jc w:val="center"/>
              <w:rPr>
                <w:kern w:val="0"/>
                <w:sz w:val="18"/>
                <w:szCs w:val="18"/>
              </w:rPr>
            </w:pPr>
            <w:r w:rsidRPr="003F0A2E">
              <w:rPr>
                <w:kern w:val="0"/>
                <w:sz w:val="18"/>
                <w:szCs w:val="18"/>
              </w:rPr>
              <w:t>ML</w:t>
            </w:r>
          </w:p>
        </w:tc>
        <w:tc>
          <w:tcPr>
            <w:tcW w:w="4286" w:type="dxa"/>
            <w:tcBorders>
              <w:top w:val="single" w:sz="6" w:space="0" w:color="000000"/>
              <w:left w:val="single" w:sz="6" w:space="0" w:color="000000"/>
              <w:bottom w:val="single" w:sz="6" w:space="0" w:color="000000"/>
              <w:right w:val="single" w:sz="6" w:space="0" w:color="000000"/>
            </w:tcBorders>
          </w:tcPr>
          <w:p w14:paraId="2539A42E" w14:textId="77777777" w:rsidR="00A270E0" w:rsidRPr="003F0A2E" w:rsidRDefault="00A270E0" w:rsidP="00BA0299">
            <w:pPr>
              <w:spacing w:after="160" w:line="256" w:lineRule="auto"/>
              <w:rPr>
                <w:kern w:val="0"/>
                <w:sz w:val="18"/>
                <w:szCs w:val="18"/>
              </w:rPr>
            </w:pPr>
            <w:r w:rsidRPr="003F0A2E">
              <w:rPr>
                <w:kern w:val="0"/>
                <w:sz w:val="18"/>
                <w:szCs w:val="18"/>
              </w:rPr>
              <w:t>Serviços de Levantamento topográfico com equipamentos GNSS-RTK ou Estação Total. Para locação (com piquete-amento) de meio fio e/ou galeria pluvial com emissão de ART/RRT/CAU, ou levantamento de meio fio e vias públicas com emissão de; ART/RRT/CAU planta em escalas; 1;1000 a 1;5000.) contendo: níveis, perímetro, áreas e memorial descritivo e fornecimento de arquivos em PDF e DWG.  Com equipamento GNSS-RTK ou Estação Total.</w:t>
            </w:r>
          </w:p>
        </w:tc>
        <w:tc>
          <w:tcPr>
            <w:tcW w:w="992" w:type="dxa"/>
            <w:tcBorders>
              <w:top w:val="single" w:sz="6" w:space="0" w:color="000000"/>
              <w:left w:val="single" w:sz="6" w:space="0" w:color="000000"/>
              <w:bottom w:val="single" w:sz="6" w:space="0" w:color="000000"/>
              <w:right w:val="single" w:sz="6" w:space="0" w:color="000000"/>
            </w:tcBorders>
          </w:tcPr>
          <w:p w14:paraId="2F5C412B" w14:textId="77777777" w:rsidR="00A270E0" w:rsidRPr="003F0A2E" w:rsidRDefault="00A270E0" w:rsidP="00BA0299">
            <w:pPr>
              <w:spacing w:after="160" w:line="256" w:lineRule="auto"/>
              <w:jc w:val="center"/>
              <w:rPr>
                <w:kern w:val="0"/>
                <w:sz w:val="18"/>
                <w:szCs w:val="18"/>
              </w:rPr>
            </w:pPr>
          </w:p>
          <w:p w14:paraId="013CDAE7" w14:textId="77777777" w:rsidR="00A270E0" w:rsidRPr="003F0A2E" w:rsidRDefault="00A270E0" w:rsidP="00BA0299">
            <w:pPr>
              <w:spacing w:after="160" w:line="256" w:lineRule="auto"/>
              <w:jc w:val="center"/>
              <w:rPr>
                <w:kern w:val="0"/>
                <w:sz w:val="18"/>
                <w:szCs w:val="18"/>
              </w:rPr>
            </w:pPr>
          </w:p>
          <w:p w14:paraId="16A67FF3" w14:textId="77777777" w:rsidR="00A270E0" w:rsidRPr="003F0A2E" w:rsidRDefault="00A270E0" w:rsidP="00BA0299">
            <w:pPr>
              <w:spacing w:after="160" w:line="256" w:lineRule="auto"/>
              <w:jc w:val="center"/>
              <w:rPr>
                <w:kern w:val="0"/>
                <w:sz w:val="18"/>
                <w:szCs w:val="18"/>
              </w:rPr>
            </w:pPr>
          </w:p>
          <w:p w14:paraId="0C875151" w14:textId="77777777" w:rsidR="00A270E0" w:rsidRPr="003F0A2E" w:rsidRDefault="00A270E0" w:rsidP="00BA0299">
            <w:pPr>
              <w:spacing w:after="160" w:line="256" w:lineRule="auto"/>
              <w:jc w:val="center"/>
              <w:rPr>
                <w:kern w:val="0"/>
                <w:sz w:val="18"/>
                <w:szCs w:val="18"/>
              </w:rPr>
            </w:pPr>
          </w:p>
          <w:p w14:paraId="3E474CB5" w14:textId="77777777" w:rsidR="00A270E0" w:rsidRPr="003F0A2E" w:rsidRDefault="00A270E0" w:rsidP="00BA0299">
            <w:pPr>
              <w:spacing w:after="160" w:line="256" w:lineRule="auto"/>
              <w:jc w:val="center"/>
              <w:rPr>
                <w:kern w:val="0"/>
                <w:sz w:val="18"/>
                <w:szCs w:val="18"/>
              </w:rPr>
            </w:pPr>
          </w:p>
          <w:p w14:paraId="50568765" w14:textId="77777777" w:rsidR="00A270E0" w:rsidRPr="003F0A2E" w:rsidRDefault="00A270E0" w:rsidP="00BA0299">
            <w:pPr>
              <w:spacing w:after="160" w:line="256" w:lineRule="auto"/>
              <w:jc w:val="center"/>
              <w:rPr>
                <w:kern w:val="0"/>
                <w:sz w:val="18"/>
                <w:szCs w:val="18"/>
              </w:rPr>
            </w:pPr>
            <w:r w:rsidRPr="003F0A2E">
              <w:rPr>
                <w:kern w:val="0"/>
                <w:sz w:val="18"/>
                <w:szCs w:val="18"/>
              </w:rPr>
              <w:t>1,37</w:t>
            </w:r>
          </w:p>
        </w:tc>
        <w:tc>
          <w:tcPr>
            <w:tcW w:w="1242" w:type="dxa"/>
            <w:tcBorders>
              <w:top w:val="single" w:sz="6" w:space="0" w:color="000000"/>
              <w:left w:val="single" w:sz="6" w:space="0" w:color="000000"/>
              <w:bottom w:val="single" w:sz="6" w:space="0" w:color="000000"/>
              <w:right w:val="single" w:sz="6" w:space="0" w:color="000000"/>
            </w:tcBorders>
          </w:tcPr>
          <w:p w14:paraId="2295025D" w14:textId="77777777" w:rsidR="00A270E0" w:rsidRPr="003F0A2E" w:rsidRDefault="00A270E0" w:rsidP="00BA0299">
            <w:pPr>
              <w:spacing w:after="160" w:line="257" w:lineRule="auto"/>
              <w:jc w:val="center"/>
              <w:rPr>
                <w:kern w:val="0"/>
                <w:sz w:val="18"/>
                <w:szCs w:val="18"/>
              </w:rPr>
            </w:pPr>
          </w:p>
          <w:p w14:paraId="49886700" w14:textId="77777777" w:rsidR="00A270E0" w:rsidRPr="003F0A2E" w:rsidRDefault="00A270E0" w:rsidP="00BA0299">
            <w:pPr>
              <w:spacing w:after="160" w:line="257" w:lineRule="auto"/>
              <w:jc w:val="center"/>
              <w:rPr>
                <w:kern w:val="0"/>
                <w:sz w:val="18"/>
                <w:szCs w:val="18"/>
              </w:rPr>
            </w:pPr>
          </w:p>
          <w:p w14:paraId="10E45434" w14:textId="77777777" w:rsidR="00A270E0" w:rsidRPr="003F0A2E" w:rsidRDefault="00A270E0" w:rsidP="00BA0299">
            <w:pPr>
              <w:spacing w:after="160" w:line="257" w:lineRule="auto"/>
              <w:jc w:val="center"/>
              <w:rPr>
                <w:kern w:val="0"/>
                <w:sz w:val="18"/>
                <w:szCs w:val="18"/>
              </w:rPr>
            </w:pPr>
          </w:p>
          <w:p w14:paraId="227F0345" w14:textId="77777777" w:rsidR="00A270E0" w:rsidRPr="003F0A2E" w:rsidRDefault="00A270E0" w:rsidP="00BA0299">
            <w:pPr>
              <w:spacing w:after="160" w:line="257" w:lineRule="auto"/>
              <w:jc w:val="center"/>
              <w:rPr>
                <w:kern w:val="0"/>
                <w:sz w:val="18"/>
                <w:szCs w:val="18"/>
              </w:rPr>
            </w:pPr>
          </w:p>
          <w:p w14:paraId="7DAD2044" w14:textId="77777777" w:rsidR="00A270E0" w:rsidRPr="003F0A2E" w:rsidRDefault="00A270E0" w:rsidP="00BA0299">
            <w:pPr>
              <w:spacing w:after="160" w:line="257" w:lineRule="auto"/>
              <w:jc w:val="center"/>
              <w:rPr>
                <w:kern w:val="0"/>
                <w:sz w:val="18"/>
                <w:szCs w:val="18"/>
              </w:rPr>
            </w:pPr>
          </w:p>
          <w:p w14:paraId="75BBC55D" w14:textId="77777777" w:rsidR="00A270E0" w:rsidRPr="003F0A2E" w:rsidRDefault="00A270E0" w:rsidP="00BA0299">
            <w:pPr>
              <w:spacing w:after="160" w:line="257" w:lineRule="auto"/>
              <w:jc w:val="center"/>
              <w:rPr>
                <w:kern w:val="0"/>
                <w:sz w:val="18"/>
                <w:szCs w:val="18"/>
              </w:rPr>
            </w:pPr>
            <w:r>
              <w:rPr>
                <w:kern w:val="0"/>
                <w:sz w:val="18"/>
                <w:szCs w:val="18"/>
              </w:rPr>
              <w:t>6</w:t>
            </w:r>
            <w:r w:rsidRPr="003F0A2E">
              <w:rPr>
                <w:kern w:val="0"/>
                <w:sz w:val="18"/>
                <w:szCs w:val="18"/>
              </w:rPr>
              <w:t>.</w:t>
            </w:r>
            <w:r>
              <w:rPr>
                <w:kern w:val="0"/>
                <w:sz w:val="18"/>
                <w:szCs w:val="18"/>
              </w:rPr>
              <w:t>850</w:t>
            </w:r>
            <w:r w:rsidRPr="003F0A2E">
              <w:rPr>
                <w:kern w:val="0"/>
                <w:sz w:val="18"/>
                <w:szCs w:val="18"/>
              </w:rPr>
              <w:t>,00</w:t>
            </w:r>
          </w:p>
        </w:tc>
      </w:tr>
    </w:tbl>
    <w:p w14:paraId="7E4607CF" w14:textId="77777777" w:rsidR="00A270E0" w:rsidRDefault="00A270E0" w:rsidP="00A270E0">
      <w:pPr>
        <w:spacing w:line="256" w:lineRule="auto"/>
        <w:rPr>
          <w:rFonts w:eastAsiaTheme="minorEastAsia"/>
          <w:sz w:val="18"/>
          <w:szCs w:val="18"/>
        </w:rPr>
      </w:pPr>
      <w:bookmarkStart w:id="26" w:name="_Hlk158297853"/>
      <w:bookmarkStart w:id="27" w:name="_GoBack"/>
      <w:bookmarkEnd w:id="24"/>
      <w:bookmarkEnd w:id="25"/>
      <w:bookmarkEnd w:id="27"/>
    </w:p>
    <w:tbl>
      <w:tblPr>
        <w:tblStyle w:val="TableGrid1"/>
        <w:tblpPr w:leftFromText="141" w:rightFromText="141" w:vertAnchor="text" w:horzAnchor="margin" w:tblpY="40"/>
        <w:tblW w:w="9206" w:type="dxa"/>
        <w:tblInd w:w="0" w:type="dxa"/>
        <w:tblCellMar>
          <w:top w:w="43" w:type="dxa"/>
          <w:left w:w="26" w:type="dxa"/>
          <w:right w:w="34" w:type="dxa"/>
        </w:tblCellMar>
        <w:tblLook w:val="04A0" w:firstRow="1" w:lastRow="0" w:firstColumn="1" w:lastColumn="0" w:noHBand="0" w:noVBand="1"/>
      </w:tblPr>
      <w:tblGrid>
        <w:gridCol w:w="723"/>
        <w:gridCol w:w="970"/>
        <w:gridCol w:w="1001"/>
        <w:gridCol w:w="4394"/>
        <w:gridCol w:w="993"/>
        <w:gridCol w:w="1125"/>
      </w:tblGrid>
      <w:tr w:rsidR="00A270E0" w:rsidRPr="003F0A2E" w14:paraId="15885F60" w14:textId="77777777" w:rsidTr="00BA0299">
        <w:trPr>
          <w:trHeight w:val="268"/>
        </w:trPr>
        <w:tc>
          <w:tcPr>
            <w:tcW w:w="9206" w:type="dxa"/>
            <w:gridSpan w:val="6"/>
            <w:tcBorders>
              <w:top w:val="single" w:sz="6" w:space="0" w:color="000000"/>
              <w:left w:val="single" w:sz="6" w:space="0" w:color="000000"/>
              <w:bottom w:val="single" w:sz="6" w:space="0" w:color="000000"/>
              <w:right w:val="single" w:sz="6" w:space="0" w:color="000000"/>
            </w:tcBorders>
          </w:tcPr>
          <w:p w14:paraId="5FA69AAA" w14:textId="77777777" w:rsidR="00A270E0" w:rsidRPr="003F0A2E" w:rsidRDefault="00A270E0" w:rsidP="00BA0299">
            <w:pPr>
              <w:spacing w:after="160" w:line="256" w:lineRule="auto"/>
              <w:jc w:val="center"/>
              <w:rPr>
                <w:b/>
                <w:bCs/>
                <w:kern w:val="0"/>
                <w:sz w:val="18"/>
                <w:szCs w:val="18"/>
              </w:rPr>
            </w:pPr>
            <w:r w:rsidRPr="003F0A2E">
              <w:rPr>
                <w:b/>
                <w:bCs/>
                <w:kern w:val="0"/>
                <w:sz w:val="18"/>
                <w:szCs w:val="18"/>
              </w:rPr>
              <w:t>Lote 02 Sondagem</w:t>
            </w:r>
          </w:p>
        </w:tc>
      </w:tr>
      <w:tr w:rsidR="00A270E0" w:rsidRPr="003F0A2E" w14:paraId="56287781" w14:textId="77777777" w:rsidTr="00BA0299">
        <w:trPr>
          <w:trHeight w:val="497"/>
        </w:trPr>
        <w:tc>
          <w:tcPr>
            <w:tcW w:w="723" w:type="dxa"/>
            <w:tcBorders>
              <w:top w:val="single" w:sz="6" w:space="0" w:color="000000"/>
              <w:left w:val="single" w:sz="6" w:space="0" w:color="000000"/>
              <w:bottom w:val="single" w:sz="6" w:space="0" w:color="000000"/>
              <w:right w:val="single" w:sz="6" w:space="0" w:color="000000"/>
            </w:tcBorders>
            <w:hideMark/>
          </w:tcPr>
          <w:p w14:paraId="2BBFA3C4" w14:textId="77777777" w:rsidR="00A270E0" w:rsidRPr="003F0A2E" w:rsidRDefault="00A270E0" w:rsidP="00BA0299">
            <w:pPr>
              <w:spacing w:after="160" w:line="256" w:lineRule="auto"/>
              <w:jc w:val="center"/>
              <w:rPr>
                <w:kern w:val="0"/>
                <w:sz w:val="18"/>
                <w:szCs w:val="18"/>
              </w:rPr>
            </w:pPr>
            <w:r w:rsidRPr="003F0A2E">
              <w:rPr>
                <w:b/>
                <w:kern w:val="0"/>
                <w:sz w:val="18"/>
                <w:szCs w:val="18"/>
              </w:rPr>
              <w:t>Item</w:t>
            </w:r>
          </w:p>
        </w:tc>
        <w:tc>
          <w:tcPr>
            <w:tcW w:w="970" w:type="dxa"/>
            <w:tcBorders>
              <w:top w:val="single" w:sz="6" w:space="0" w:color="000000"/>
              <w:left w:val="single" w:sz="6" w:space="0" w:color="000000"/>
              <w:bottom w:val="single" w:sz="6" w:space="0" w:color="000000"/>
              <w:right w:val="single" w:sz="6" w:space="0" w:color="000000"/>
            </w:tcBorders>
            <w:hideMark/>
          </w:tcPr>
          <w:p w14:paraId="71FA7163" w14:textId="77777777" w:rsidR="00A270E0" w:rsidRPr="003F0A2E" w:rsidRDefault="00A270E0" w:rsidP="00BA0299">
            <w:pPr>
              <w:spacing w:after="160" w:line="256" w:lineRule="auto"/>
              <w:jc w:val="center"/>
              <w:rPr>
                <w:kern w:val="0"/>
                <w:sz w:val="18"/>
                <w:szCs w:val="18"/>
              </w:rPr>
            </w:pPr>
            <w:r w:rsidRPr="003F0A2E">
              <w:rPr>
                <w:b/>
                <w:kern w:val="0"/>
                <w:sz w:val="18"/>
                <w:szCs w:val="18"/>
              </w:rPr>
              <w:t>Quant</w:t>
            </w:r>
            <w:r>
              <w:rPr>
                <w:b/>
                <w:kern w:val="0"/>
                <w:sz w:val="18"/>
                <w:szCs w:val="18"/>
              </w:rPr>
              <w:t>.</w:t>
            </w:r>
          </w:p>
        </w:tc>
        <w:tc>
          <w:tcPr>
            <w:tcW w:w="1001" w:type="dxa"/>
            <w:tcBorders>
              <w:top w:val="single" w:sz="6" w:space="0" w:color="000000"/>
              <w:left w:val="single" w:sz="6" w:space="0" w:color="000000"/>
              <w:bottom w:val="single" w:sz="6" w:space="0" w:color="000000"/>
              <w:right w:val="single" w:sz="6" w:space="0" w:color="000000"/>
            </w:tcBorders>
            <w:hideMark/>
          </w:tcPr>
          <w:p w14:paraId="2FDCE557" w14:textId="77777777" w:rsidR="00A270E0" w:rsidRPr="003F0A2E" w:rsidRDefault="00A270E0" w:rsidP="00BA0299">
            <w:pPr>
              <w:spacing w:after="160" w:line="256" w:lineRule="auto"/>
              <w:jc w:val="center"/>
              <w:rPr>
                <w:kern w:val="0"/>
                <w:sz w:val="18"/>
                <w:szCs w:val="18"/>
              </w:rPr>
            </w:pPr>
            <w:r w:rsidRPr="003F0A2E">
              <w:rPr>
                <w:b/>
                <w:kern w:val="0"/>
                <w:sz w:val="18"/>
                <w:szCs w:val="18"/>
              </w:rPr>
              <w:t>Unidade</w:t>
            </w:r>
          </w:p>
        </w:tc>
        <w:tc>
          <w:tcPr>
            <w:tcW w:w="4394" w:type="dxa"/>
            <w:tcBorders>
              <w:top w:val="single" w:sz="6" w:space="0" w:color="000000"/>
              <w:left w:val="single" w:sz="6" w:space="0" w:color="000000"/>
              <w:bottom w:val="single" w:sz="6" w:space="0" w:color="000000"/>
              <w:right w:val="single" w:sz="6" w:space="0" w:color="000000"/>
            </w:tcBorders>
            <w:hideMark/>
          </w:tcPr>
          <w:p w14:paraId="4857168B" w14:textId="77777777" w:rsidR="00A270E0" w:rsidRPr="003F0A2E" w:rsidRDefault="00A270E0" w:rsidP="00BA0299">
            <w:pPr>
              <w:spacing w:after="160" w:line="256" w:lineRule="auto"/>
              <w:jc w:val="center"/>
              <w:rPr>
                <w:kern w:val="0"/>
                <w:sz w:val="18"/>
                <w:szCs w:val="18"/>
              </w:rPr>
            </w:pPr>
            <w:r w:rsidRPr="003F0A2E">
              <w:rPr>
                <w:b/>
                <w:kern w:val="0"/>
                <w:sz w:val="18"/>
                <w:szCs w:val="18"/>
              </w:rPr>
              <w:t>Descrição</w:t>
            </w:r>
          </w:p>
        </w:tc>
        <w:tc>
          <w:tcPr>
            <w:tcW w:w="993" w:type="dxa"/>
            <w:tcBorders>
              <w:top w:val="single" w:sz="6" w:space="0" w:color="000000"/>
              <w:left w:val="single" w:sz="6" w:space="0" w:color="000000"/>
              <w:bottom w:val="single" w:sz="6" w:space="0" w:color="000000"/>
              <w:right w:val="single" w:sz="6" w:space="0" w:color="000000"/>
            </w:tcBorders>
          </w:tcPr>
          <w:p w14:paraId="5008A777" w14:textId="77777777" w:rsidR="00A270E0" w:rsidRPr="003F0A2E" w:rsidRDefault="00A270E0" w:rsidP="00BA0299">
            <w:pPr>
              <w:spacing w:after="160" w:line="256" w:lineRule="auto"/>
              <w:ind w:left="123"/>
              <w:jc w:val="center"/>
              <w:rPr>
                <w:b/>
                <w:bCs/>
                <w:kern w:val="0"/>
                <w:sz w:val="18"/>
                <w:szCs w:val="18"/>
              </w:rPr>
            </w:pPr>
            <w:r w:rsidRPr="003F0A2E">
              <w:rPr>
                <w:b/>
                <w:bCs/>
                <w:kern w:val="0"/>
                <w:sz w:val="18"/>
                <w:szCs w:val="18"/>
              </w:rPr>
              <w:t>Média - R$ UNIT</w:t>
            </w:r>
          </w:p>
        </w:tc>
        <w:tc>
          <w:tcPr>
            <w:tcW w:w="1125" w:type="dxa"/>
            <w:tcBorders>
              <w:top w:val="single" w:sz="6" w:space="0" w:color="000000"/>
              <w:left w:val="single" w:sz="6" w:space="0" w:color="000000"/>
              <w:bottom w:val="single" w:sz="6" w:space="0" w:color="000000"/>
              <w:right w:val="single" w:sz="6" w:space="0" w:color="000000"/>
            </w:tcBorders>
          </w:tcPr>
          <w:p w14:paraId="770D5951" w14:textId="77777777" w:rsidR="00A270E0" w:rsidRPr="003F0A2E" w:rsidRDefault="00A270E0" w:rsidP="00BA0299">
            <w:pPr>
              <w:spacing w:after="160" w:line="256" w:lineRule="auto"/>
              <w:rPr>
                <w:b/>
                <w:bCs/>
                <w:kern w:val="0"/>
                <w:sz w:val="18"/>
                <w:szCs w:val="18"/>
              </w:rPr>
            </w:pPr>
            <w:r w:rsidRPr="003F0A2E">
              <w:rPr>
                <w:b/>
                <w:bCs/>
                <w:kern w:val="0"/>
                <w:sz w:val="18"/>
                <w:szCs w:val="18"/>
              </w:rPr>
              <w:t xml:space="preserve">       R$ total</w:t>
            </w:r>
          </w:p>
        </w:tc>
      </w:tr>
      <w:tr w:rsidR="00A270E0" w:rsidRPr="003F0A2E" w14:paraId="0AD7ABF1" w14:textId="77777777" w:rsidTr="00BA0299">
        <w:trPr>
          <w:trHeight w:val="465"/>
        </w:trPr>
        <w:tc>
          <w:tcPr>
            <w:tcW w:w="723" w:type="dxa"/>
            <w:tcBorders>
              <w:top w:val="single" w:sz="6" w:space="0" w:color="000000"/>
              <w:left w:val="single" w:sz="6" w:space="0" w:color="000000"/>
              <w:bottom w:val="single" w:sz="6" w:space="0" w:color="000000"/>
              <w:right w:val="single" w:sz="6" w:space="0" w:color="000000"/>
            </w:tcBorders>
            <w:vAlign w:val="center"/>
            <w:hideMark/>
          </w:tcPr>
          <w:p w14:paraId="697D6C19" w14:textId="77777777" w:rsidR="00A270E0" w:rsidRPr="003F0A2E" w:rsidRDefault="00A270E0" w:rsidP="00BA0299">
            <w:pPr>
              <w:spacing w:after="160" w:line="256" w:lineRule="auto"/>
              <w:jc w:val="center"/>
              <w:rPr>
                <w:kern w:val="0"/>
                <w:sz w:val="18"/>
                <w:szCs w:val="18"/>
              </w:rPr>
            </w:pPr>
            <w:r w:rsidRPr="003F0A2E">
              <w:rPr>
                <w:kern w:val="0"/>
                <w:sz w:val="18"/>
                <w:szCs w:val="18"/>
              </w:rPr>
              <w:t>05</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0BA8EBED" w14:textId="77777777" w:rsidR="00A270E0" w:rsidRPr="003F0A2E" w:rsidRDefault="00A270E0" w:rsidP="00BA0299">
            <w:pPr>
              <w:spacing w:after="160" w:line="256" w:lineRule="auto"/>
              <w:ind w:right="8"/>
              <w:jc w:val="center"/>
              <w:rPr>
                <w:kern w:val="0"/>
                <w:sz w:val="18"/>
                <w:szCs w:val="18"/>
              </w:rPr>
            </w:pPr>
            <w:r>
              <w:rPr>
                <w:kern w:val="0"/>
                <w:sz w:val="18"/>
                <w:szCs w:val="18"/>
              </w:rPr>
              <w:t>1</w:t>
            </w:r>
            <w:r w:rsidRPr="003F0A2E">
              <w:rPr>
                <w:kern w:val="0"/>
                <w:sz w:val="18"/>
                <w:szCs w:val="18"/>
              </w:rPr>
              <w:t>0</w:t>
            </w:r>
          </w:p>
        </w:tc>
        <w:tc>
          <w:tcPr>
            <w:tcW w:w="1001" w:type="dxa"/>
            <w:tcBorders>
              <w:top w:val="single" w:sz="6" w:space="0" w:color="000000"/>
              <w:left w:val="single" w:sz="6" w:space="0" w:color="000000"/>
              <w:bottom w:val="single" w:sz="6" w:space="0" w:color="000000"/>
              <w:right w:val="single" w:sz="6" w:space="0" w:color="000000"/>
            </w:tcBorders>
            <w:vAlign w:val="center"/>
            <w:hideMark/>
          </w:tcPr>
          <w:p w14:paraId="6A6FABB3" w14:textId="77777777" w:rsidR="00A270E0" w:rsidRPr="003F0A2E" w:rsidRDefault="00A270E0" w:rsidP="00BA0299">
            <w:pPr>
              <w:spacing w:after="160" w:line="256" w:lineRule="auto"/>
              <w:ind w:right="2"/>
              <w:jc w:val="center"/>
              <w:rPr>
                <w:kern w:val="0"/>
                <w:sz w:val="18"/>
                <w:szCs w:val="18"/>
              </w:rPr>
            </w:pPr>
            <w:r w:rsidRPr="003F0A2E">
              <w:rPr>
                <w:kern w:val="0"/>
                <w:sz w:val="18"/>
                <w:szCs w:val="18"/>
              </w:rPr>
              <w:t>UND ENSAIO</w:t>
            </w:r>
          </w:p>
        </w:tc>
        <w:tc>
          <w:tcPr>
            <w:tcW w:w="4394" w:type="dxa"/>
            <w:tcBorders>
              <w:top w:val="single" w:sz="6" w:space="0" w:color="000000"/>
              <w:left w:val="single" w:sz="6" w:space="0" w:color="000000"/>
              <w:bottom w:val="single" w:sz="6" w:space="0" w:color="000000"/>
              <w:right w:val="single" w:sz="6" w:space="0" w:color="000000"/>
            </w:tcBorders>
            <w:vAlign w:val="center"/>
            <w:hideMark/>
          </w:tcPr>
          <w:p w14:paraId="591AF29A" w14:textId="77777777" w:rsidR="00A270E0" w:rsidRPr="003F0A2E" w:rsidRDefault="00A270E0" w:rsidP="00BA0299">
            <w:pPr>
              <w:spacing w:after="160" w:line="256" w:lineRule="auto"/>
              <w:jc w:val="center"/>
              <w:rPr>
                <w:kern w:val="0"/>
                <w:sz w:val="18"/>
                <w:szCs w:val="18"/>
              </w:rPr>
            </w:pPr>
            <w:r w:rsidRPr="003F0A2E">
              <w:rPr>
                <w:kern w:val="0"/>
                <w:sz w:val="18"/>
                <w:szCs w:val="18"/>
              </w:rPr>
              <w:t xml:space="preserve">Sondagem SPT, incluindo coleta, deslocamentos, ensaios, emissão de relatórios, laudos e </w:t>
            </w:r>
            <w:proofErr w:type="spellStart"/>
            <w:r w:rsidRPr="003F0A2E">
              <w:rPr>
                <w:kern w:val="0"/>
                <w:sz w:val="18"/>
                <w:szCs w:val="18"/>
              </w:rPr>
              <w:t>ARTs</w:t>
            </w:r>
            <w:proofErr w:type="spellEnd"/>
            <w:r w:rsidRPr="003F0A2E">
              <w:rPr>
                <w:kern w:val="0"/>
                <w:sz w:val="18"/>
                <w:szCs w:val="18"/>
              </w:rPr>
              <w:t>. De lotes urbanos</w:t>
            </w:r>
          </w:p>
        </w:tc>
        <w:tc>
          <w:tcPr>
            <w:tcW w:w="993" w:type="dxa"/>
            <w:tcBorders>
              <w:top w:val="single" w:sz="6" w:space="0" w:color="000000"/>
              <w:left w:val="single" w:sz="6" w:space="0" w:color="000000"/>
              <w:bottom w:val="single" w:sz="6" w:space="0" w:color="000000"/>
              <w:right w:val="single" w:sz="6" w:space="0" w:color="000000"/>
            </w:tcBorders>
          </w:tcPr>
          <w:p w14:paraId="79D9F275" w14:textId="77777777" w:rsidR="00A270E0" w:rsidRPr="003F0A2E" w:rsidRDefault="00A270E0" w:rsidP="00BA0299">
            <w:pPr>
              <w:spacing w:after="160" w:line="256" w:lineRule="auto"/>
              <w:ind w:right="7"/>
              <w:jc w:val="center"/>
              <w:rPr>
                <w:kern w:val="0"/>
                <w:sz w:val="18"/>
                <w:szCs w:val="18"/>
              </w:rPr>
            </w:pPr>
          </w:p>
          <w:p w14:paraId="39375DA7" w14:textId="77777777" w:rsidR="00A270E0" w:rsidRPr="003F0A2E" w:rsidRDefault="00A270E0" w:rsidP="00BA0299">
            <w:pPr>
              <w:spacing w:after="160" w:line="256" w:lineRule="auto"/>
              <w:ind w:right="7"/>
              <w:jc w:val="center"/>
              <w:rPr>
                <w:kern w:val="0"/>
                <w:sz w:val="18"/>
                <w:szCs w:val="18"/>
              </w:rPr>
            </w:pPr>
            <w:r w:rsidRPr="003F0A2E">
              <w:rPr>
                <w:kern w:val="0"/>
                <w:sz w:val="18"/>
                <w:szCs w:val="18"/>
              </w:rPr>
              <w:t>1164,66</w:t>
            </w:r>
          </w:p>
        </w:tc>
        <w:tc>
          <w:tcPr>
            <w:tcW w:w="1125" w:type="dxa"/>
            <w:tcBorders>
              <w:top w:val="single" w:sz="6" w:space="0" w:color="000000"/>
              <w:left w:val="single" w:sz="6" w:space="0" w:color="000000"/>
              <w:bottom w:val="single" w:sz="6" w:space="0" w:color="000000"/>
              <w:right w:val="single" w:sz="6" w:space="0" w:color="000000"/>
            </w:tcBorders>
          </w:tcPr>
          <w:p w14:paraId="1C109FEB" w14:textId="77777777" w:rsidR="00A270E0" w:rsidRPr="003F0A2E" w:rsidRDefault="00A270E0" w:rsidP="00BA0299">
            <w:pPr>
              <w:spacing w:after="160" w:line="256" w:lineRule="auto"/>
              <w:ind w:right="7"/>
              <w:jc w:val="center"/>
              <w:rPr>
                <w:kern w:val="0"/>
                <w:sz w:val="18"/>
                <w:szCs w:val="18"/>
              </w:rPr>
            </w:pPr>
          </w:p>
          <w:p w14:paraId="44D3C274" w14:textId="77777777" w:rsidR="00A270E0" w:rsidRPr="003F0A2E" w:rsidRDefault="00A270E0" w:rsidP="00BA0299">
            <w:pPr>
              <w:spacing w:after="160" w:line="256" w:lineRule="auto"/>
              <w:ind w:right="7"/>
              <w:jc w:val="center"/>
              <w:rPr>
                <w:kern w:val="0"/>
                <w:sz w:val="18"/>
                <w:szCs w:val="18"/>
              </w:rPr>
            </w:pPr>
            <w:r>
              <w:rPr>
                <w:kern w:val="0"/>
                <w:sz w:val="18"/>
                <w:szCs w:val="18"/>
              </w:rPr>
              <w:t>11.646,60</w:t>
            </w:r>
          </w:p>
        </w:tc>
      </w:tr>
      <w:tr w:rsidR="00A270E0" w:rsidRPr="003F0A2E" w14:paraId="0EF6509A" w14:textId="77777777" w:rsidTr="00BA0299">
        <w:trPr>
          <w:trHeight w:val="465"/>
        </w:trPr>
        <w:tc>
          <w:tcPr>
            <w:tcW w:w="9206" w:type="dxa"/>
            <w:gridSpan w:val="6"/>
            <w:tcBorders>
              <w:top w:val="single" w:sz="6" w:space="0" w:color="000000"/>
              <w:left w:val="single" w:sz="6" w:space="0" w:color="000000"/>
              <w:bottom w:val="single" w:sz="6" w:space="0" w:color="000000"/>
              <w:right w:val="single" w:sz="6" w:space="0" w:color="000000"/>
            </w:tcBorders>
            <w:vAlign w:val="center"/>
          </w:tcPr>
          <w:p w14:paraId="0EEC0130" w14:textId="77777777" w:rsidR="00A270E0" w:rsidRPr="003F0A2E" w:rsidRDefault="00A270E0" w:rsidP="00BA0299">
            <w:pPr>
              <w:spacing w:after="160" w:line="256" w:lineRule="auto"/>
              <w:ind w:right="7"/>
              <w:jc w:val="center"/>
              <w:rPr>
                <w:kern w:val="0"/>
                <w:sz w:val="18"/>
                <w:szCs w:val="18"/>
              </w:rPr>
            </w:pPr>
            <w:r w:rsidRPr="003F0A2E">
              <w:rPr>
                <w:b/>
                <w:bCs/>
                <w:kern w:val="0"/>
                <w:sz w:val="18"/>
                <w:szCs w:val="18"/>
              </w:rPr>
              <w:t>Lote 0</w:t>
            </w:r>
            <w:r>
              <w:rPr>
                <w:b/>
                <w:bCs/>
                <w:kern w:val="0"/>
                <w:sz w:val="18"/>
                <w:szCs w:val="18"/>
              </w:rPr>
              <w:t>3</w:t>
            </w:r>
            <w:r w:rsidRPr="003F0A2E">
              <w:rPr>
                <w:b/>
                <w:bCs/>
                <w:kern w:val="0"/>
                <w:sz w:val="18"/>
                <w:szCs w:val="18"/>
              </w:rPr>
              <w:t xml:space="preserve"> </w:t>
            </w:r>
            <w:r>
              <w:rPr>
                <w:b/>
                <w:bCs/>
                <w:kern w:val="0"/>
                <w:sz w:val="18"/>
                <w:szCs w:val="18"/>
              </w:rPr>
              <w:t>Ensaio CBR/ISC</w:t>
            </w:r>
          </w:p>
        </w:tc>
      </w:tr>
      <w:tr w:rsidR="00A270E0" w:rsidRPr="003F0A2E" w14:paraId="060198F7" w14:textId="77777777" w:rsidTr="00BA0299">
        <w:trPr>
          <w:trHeight w:val="465"/>
        </w:trPr>
        <w:tc>
          <w:tcPr>
            <w:tcW w:w="723" w:type="dxa"/>
            <w:tcBorders>
              <w:top w:val="single" w:sz="6" w:space="0" w:color="000000"/>
              <w:left w:val="single" w:sz="6" w:space="0" w:color="000000"/>
              <w:bottom w:val="single" w:sz="6" w:space="0" w:color="000000"/>
              <w:right w:val="single" w:sz="6" w:space="0" w:color="000000"/>
            </w:tcBorders>
            <w:vAlign w:val="center"/>
          </w:tcPr>
          <w:p w14:paraId="1A7EE656" w14:textId="77777777" w:rsidR="00A270E0" w:rsidRPr="003F0A2E" w:rsidRDefault="00A270E0" w:rsidP="00BA0299">
            <w:pPr>
              <w:spacing w:after="160" w:line="256" w:lineRule="auto"/>
              <w:jc w:val="center"/>
              <w:rPr>
                <w:kern w:val="0"/>
                <w:sz w:val="18"/>
                <w:szCs w:val="18"/>
              </w:rPr>
            </w:pPr>
            <w:r w:rsidRPr="003F0A2E">
              <w:rPr>
                <w:kern w:val="0"/>
                <w:sz w:val="18"/>
                <w:szCs w:val="18"/>
              </w:rPr>
              <w:t>06</w:t>
            </w:r>
          </w:p>
        </w:tc>
        <w:tc>
          <w:tcPr>
            <w:tcW w:w="970" w:type="dxa"/>
            <w:tcBorders>
              <w:top w:val="single" w:sz="6" w:space="0" w:color="000000"/>
              <w:left w:val="single" w:sz="6" w:space="0" w:color="000000"/>
              <w:bottom w:val="single" w:sz="6" w:space="0" w:color="000000"/>
              <w:right w:val="single" w:sz="6" w:space="0" w:color="000000"/>
            </w:tcBorders>
            <w:vAlign w:val="center"/>
          </w:tcPr>
          <w:p w14:paraId="1157222C" w14:textId="77777777" w:rsidR="00A270E0" w:rsidRPr="003F0A2E" w:rsidRDefault="00A270E0" w:rsidP="00BA0299">
            <w:pPr>
              <w:spacing w:after="160" w:line="256" w:lineRule="auto"/>
              <w:ind w:right="8"/>
              <w:jc w:val="center"/>
              <w:rPr>
                <w:kern w:val="0"/>
                <w:sz w:val="18"/>
                <w:szCs w:val="18"/>
              </w:rPr>
            </w:pPr>
            <w:r>
              <w:rPr>
                <w:kern w:val="0"/>
                <w:sz w:val="18"/>
                <w:szCs w:val="18"/>
              </w:rPr>
              <w:t>1</w:t>
            </w:r>
            <w:r w:rsidRPr="003F0A2E">
              <w:rPr>
                <w:kern w:val="0"/>
                <w:sz w:val="18"/>
                <w:szCs w:val="18"/>
              </w:rPr>
              <w:t>0</w:t>
            </w:r>
          </w:p>
        </w:tc>
        <w:tc>
          <w:tcPr>
            <w:tcW w:w="1001" w:type="dxa"/>
            <w:tcBorders>
              <w:top w:val="single" w:sz="6" w:space="0" w:color="000000"/>
              <w:left w:val="single" w:sz="6" w:space="0" w:color="000000"/>
              <w:bottom w:val="single" w:sz="6" w:space="0" w:color="000000"/>
              <w:right w:val="single" w:sz="6" w:space="0" w:color="000000"/>
            </w:tcBorders>
            <w:vAlign w:val="center"/>
          </w:tcPr>
          <w:p w14:paraId="56C6BCE9" w14:textId="77777777" w:rsidR="00A270E0" w:rsidRPr="003F0A2E" w:rsidRDefault="00A270E0" w:rsidP="00BA0299">
            <w:pPr>
              <w:spacing w:after="160" w:line="256" w:lineRule="auto"/>
              <w:ind w:right="2"/>
              <w:jc w:val="center"/>
              <w:rPr>
                <w:kern w:val="0"/>
                <w:sz w:val="18"/>
                <w:szCs w:val="18"/>
              </w:rPr>
            </w:pPr>
            <w:r w:rsidRPr="003F0A2E">
              <w:rPr>
                <w:kern w:val="0"/>
                <w:sz w:val="18"/>
                <w:szCs w:val="18"/>
              </w:rPr>
              <w:t>UND ENSAIO</w:t>
            </w:r>
          </w:p>
        </w:tc>
        <w:tc>
          <w:tcPr>
            <w:tcW w:w="4394" w:type="dxa"/>
            <w:tcBorders>
              <w:top w:val="single" w:sz="6" w:space="0" w:color="000000"/>
              <w:left w:val="single" w:sz="6" w:space="0" w:color="000000"/>
              <w:bottom w:val="single" w:sz="6" w:space="0" w:color="000000"/>
              <w:right w:val="single" w:sz="6" w:space="0" w:color="000000"/>
            </w:tcBorders>
            <w:vAlign w:val="center"/>
          </w:tcPr>
          <w:p w14:paraId="214A2910" w14:textId="77777777" w:rsidR="00A270E0" w:rsidRPr="003F0A2E" w:rsidRDefault="00A270E0" w:rsidP="00BA0299">
            <w:pPr>
              <w:autoSpaceDE w:val="0"/>
              <w:autoSpaceDN w:val="0"/>
              <w:adjustRightInd w:val="0"/>
              <w:rPr>
                <w:kern w:val="0"/>
                <w:sz w:val="18"/>
                <w:szCs w:val="18"/>
              </w:rPr>
            </w:pPr>
            <w:r w:rsidRPr="003F0A2E">
              <w:rPr>
                <w:kern w:val="0"/>
                <w:sz w:val="18"/>
                <w:szCs w:val="18"/>
              </w:rPr>
              <w:t>Ensaio CBR/ISC conforme norma ABNT</w:t>
            </w:r>
            <w:r>
              <w:rPr>
                <w:kern w:val="0"/>
                <w:sz w:val="18"/>
                <w:szCs w:val="18"/>
              </w:rPr>
              <w:t xml:space="preserve"> </w:t>
            </w:r>
            <w:r w:rsidRPr="003F0A2E">
              <w:rPr>
                <w:kern w:val="0"/>
                <w:sz w:val="18"/>
                <w:szCs w:val="18"/>
              </w:rPr>
              <w:t>NBR 9895:2016, para levantamento da</w:t>
            </w:r>
            <w:r>
              <w:rPr>
                <w:kern w:val="0"/>
                <w:sz w:val="18"/>
                <w:szCs w:val="18"/>
              </w:rPr>
              <w:t xml:space="preserve"> </w:t>
            </w:r>
            <w:r w:rsidRPr="003F0A2E">
              <w:rPr>
                <w:kern w:val="0"/>
                <w:sz w:val="18"/>
                <w:szCs w:val="18"/>
              </w:rPr>
              <w:t>capacidade de suporte de solo a receber pavimentação asfáltica.</w:t>
            </w:r>
          </w:p>
          <w:p w14:paraId="35160C4D" w14:textId="77777777" w:rsidR="00A270E0" w:rsidRPr="003F0A2E" w:rsidRDefault="00A270E0" w:rsidP="00BA0299">
            <w:pPr>
              <w:autoSpaceDE w:val="0"/>
              <w:autoSpaceDN w:val="0"/>
              <w:adjustRightInd w:val="0"/>
              <w:rPr>
                <w:kern w:val="0"/>
                <w:sz w:val="18"/>
                <w:szCs w:val="18"/>
              </w:rPr>
            </w:pPr>
            <w:r w:rsidRPr="003F0A2E">
              <w:rPr>
                <w:kern w:val="0"/>
                <w:sz w:val="18"/>
                <w:szCs w:val="18"/>
              </w:rPr>
              <w:t>O relatório definitivo deverá apresentar</w:t>
            </w:r>
            <w:r>
              <w:rPr>
                <w:kern w:val="0"/>
                <w:sz w:val="18"/>
                <w:szCs w:val="18"/>
              </w:rPr>
              <w:t xml:space="preserve"> </w:t>
            </w:r>
            <w:r w:rsidRPr="003F0A2E">
              <w:rPr>
                <w:kern w:val="0"/>
                <w:sz w:val="18"/>
                <w:szCs w:val="18"/>
              </w:rPr>
              <w:t>curva de compactação, massa específica</w:t>
            </w:r>
            <w:r>
              <w:rPr>
                <w:kern w:val="0"/>
                <w:sz w:val="18"/>
                <w:szCs w:val="18"/>
              </w:rPr>
              <w:t xml:space="preserve"> </w:t>
            </w:r>
            <w:r w:rsidRPr="003F0A2E">
              <w:rPr>
                <w:kern w:val="0"/>
                <w:sz w:val="18"/>
                <w:szCs w:val="18"/>
              </w:rPr>
              <w:t>aparente seca máxima (expressa com</w:t>
            </w:r>
            <w:r>
              <w:rPr>
                <w:kern w:val="0"/>
                <w:sz w:val="18"/>
                <w:szCs w:val="18"/>
              </w:rPr>
              <w:t xml:space="preserve"> </w:t>
            </w:r>
            <w:r w:rsidRPr="003F0A2E">
              <w:rPr>
                <w:kern w:val="0"/>
                <w:sz w:val="18"/>
                <w:szCs w:val="18"/>
              </w:rPr>
              <w:t>aproximação de 0,01 g/cm3) umidade ótima</w:t>
            </w:r>
            <w:r>
              <w:rPr>
                <w:kern w:val="0"/>
                <w:sz w:val="18"/>
                <w:szCs w:val="18"/>
              </w:rPr>
              <w:t xml:space="preserve"> </w:t>
            </w:r>
            <w:r w:rsidRPr="003F0A2E">
              <w:rPr>
                <w:kern w:val="0"/>
                <w:sz w:val="18"/>
                <w:szCs w:val="18"/>
              </w:rPr>
              <w:t>(expressa com aproximação de 0,1%) e</w:t>
            </w:r>
            <w:r>
              <w:rPr>
                <w:kern w:val="0"/>
                <w:sz w:val="18"/>
                <w:szCs w:val="18"/>
              </w:rPr>
              <w:t xml:space="preserve"> </w:t>
            </w:r>
            <w:r w:rsidRPr="003F0A2E">
              <w:rPr>
                <w:kern w:val="0"/>
                <w:sz w:val="18"/>
                <w:szCs w:val="18"/>
              </w:rPr>
              <w:t>Índice de Suporte Califórnia e expansão</w:t>
            </w:r>
          </w:p>
        </w:tc>
        <w:tc>
          <w:tcPr>
            <w:tcW w:w="993" w:type="dxa"/>
            <w:tcBorders>
              <w:top w:val="single" w:sz="6" w:space="0" w:color="000000"/>
              <w:left w:val="single" w:sz="6" w:space="0" w:color="000000"/>
              <w:bottom w:val="single" w:sz="6" w:space="0" w:color="000000"/>
              <w:right w:val="single" w:sz="6" w:space="0" w:color="000000"/>
            </w:tcBorders>
          </w:tcPr>
          <w:p w14:paraId="29E2B65F" w14:textId="77777777" w:rsidR="00A270E0" w:rsidRPr="003F0A2E" w:rsidRDefault="00A270E0" w:rsidP="00BA0299">
            <w:pPr>
              <w:spacing w:after="160" w:line="256" w:lineRule="auto"/>
              <w:ind w:right="7"/>
              <w:jc w:val="center"/>
              <w:rPr>
                <w:kern w:val="0"/>
                <w:sz w:val="18"/>
                <w:szCs w:val="18"/>
              </w:rPr>
            </w:pPr>
            <w:r w:rsidRPr="003F0A2E">
              <w:rPr>
                <w:kern w:val="0"/>
                <w:sz w:val="18"/>
                <w:szCs w:val="18"/>
              </w:rPr>
              <w:t>706,90</w:t>
            </w:r>
          </w:p>
        </w:tc>
        <w:tc>
          <w:tcPr>
            <w:tcW w:w="1125" w:type="dxa"/>
            <w:tcBorders>
              <w:top w:val="single" w:sz="6" w:space="0" w:color="000000"/>
              <w:left w:val="single" w:sz="6" w:space="0" w:color="000000"/>
              <w:bottom w:val="single" w:sz="6" w:space="0" w:color="000000"/>
              <w:right w:val="single" w:sz="6" w:space="0" w:color="000000"/>
            </w:tcBorders>
          </w:tcPr>
          <w:p w14:paraId="797B3087" w14:textId="77777777" w:rsidR="00A270E0" w:rsidRPr="003F0A2E" w:rsidRDefault="00A270E0" w:rsidP="00BA0299">
            <w:pPr>
              <w:spacing w:after="160" w:line="256" w:lineRule="auto"/>
              <w:ind w:right="7"/>
              <w:jc w:val="center"/>
              <w:rPr>
                <w:kern w:val="0"/>
                <w:sz w:val="18"/>
                <w:szCs w:val="18"/>
              </w:rPr>
            </w:pPr>
            <w:r>
              <w:rPr>
                <w:kern w:val="0"/>
                <w:sz w:val="18"/>
                <w:szCs w:val="18"/>
              </w:rPr>
              <w:t>7.069,00</w:t>
            </w:r>
          </w:p>
        </w:tc>
      </w:tr>
      <w:tr w:rsidR="00A270E0" w:rsidRPr="003F0A2E" w14:paraId="2475C440" w14:textId="77777777" w:rsidTr="00BA0299">
        <w:trPr>
          <w:trHeight w:val="335"/>
        </w:trPr>
        <w:tc>
          <w:tcPr>
            <w:tcW w:w="7088" w:type="dxa"/>
            <w:gridSpan w:val="4"/>
            <w:tcBorders>
              <w:top w:val="single" w:sz="6" w:space="0" w:color="000000"/>
              <w:left w:val="single" w:sz="6" w:space="0" w:color="000000"/>
              <w:bottom w:val="single" w:sz="6" w:space="0" w:color="000000"/>
              <w:right w:val="single" w:sz="6" w:space="0" w:color="000000"/>
            </w:tcBorders>
            <w:vAlign w:val="center"/>
          </w:tcPr>
          <w:p w14:paraId="06560131" w14:textId="77777777" w:rsidR="00A270E0" w:rsidRPr="003F0A2E" w:rsidRDefault="00A270E0" w:rsidP="00BA0299">
            <w:pPr>
              <w:spacing w:after="160" w:line="256" w:lineRule="auto"/>
              <w:jc w:val="center"/>
              <w:rPr>
                <w:kern w:val="0"/>
                <w:sz w:val="18"/>
                <w:szCs w:val="18"/>
              </w:rPr>
            </w:pPr>
            <w:r w:rsidRPr="003F0A2E">
              <w:rPr>
                <w:kern w:val="0"/>
                <w:sz w:val="18"/>
                <w:szCs w:val="18"/>
              </w:rPr>
              <w:t>Total R$</w:t>
            </w:r>
          </w:p>
        </w:tc>
        <w:tc>
          <w:tcPr>
            <w:tcW w:w="2118" w:type="dxa"/>
            <w:gridSpan w:val="2"/>
            <w:tcBorders>
              <w:top w:val="single" w:sz="6" w:space="0" w:color="000000"/>
              <w:left w:val="single" w:sz="6" w:space="0" w:color="000000"/>
              <w:bottom w:val="single" w:sz="6" w:space="0" w:color="000000"/>
              <w:right w:val="single" w:sz="6" w:space="0" w:color="000000"/>
            </w:tcBorders>
          </w:tcPr>
          <w:p w14:paraId="2C7876E4" w14:textId="77777777" w:rsidR="00A270E0" w:rsidRPr="003F0A2E" w:rsidRDefault="00A270E0" w:rsidP="00BA0299">
            <w:pPr>
              <w:spacing w:after="160" w:line="256" w:lineRule="auto"/>
              <w:ind w:right="7"/>
              <w:rPr>
                <w:kern w:val="0"/>
                <w:sz w:val="18"/>
                <w:szCs w:val="18"/>
              </w:rPr>
            </w:pPr>
            <w:r>
              <w:rPr>
                <w:kern w:val="0"/>
                <w:sz w:val="18"/>
                <w:szCs w:val="18"/>
              </w:rPr>
              <w:t xml:space="preserve">       32.565,56</w:t>
            </w:r>
          </w:p>
        </w:tc>
      </w:tr>
      <w:bookmarkEnd w:id="26"/>
    </w:tbl>
    <w:p w14:paraId="54F6804C" w14:textId="77777777" w:rsidR="00A270E0" w:rsidRPr="00F30F23" w:rsidRDefault="00A270E0" w:rsidP="00A270E0">
      <w:pPr>
        <w:spacing w:line="360" w:lineRule="auto"/>
        <w:rPr>
          <w:rFonts w:eastAsiaTheme="minorEastAsia"/>
          <w:color w:val="FF0000"/>
          <w:kern w:val="0"/>
          <w:sz w:val="20"/>
          <w:szCs w:val="20"/>
        </w:rPr>
      </w:pPr>
    </w:p>
    <w:p w14:paraId="0FA4D488" w14:textId="77777777" w:rsidR="00A270E0" w:rsidRPr="00014B0E" w:rsidRDefault="00A270E0" w:rsidP="00A270E0">
      <w:pPr>
        <w:spacing w:line="360" w:lineRule="auto"/>
        <w:ind w:left="284" w:hanging="284"/>
        <w:rPr>
          <w:b/>
          <w:sz w:val="20"/>
          <w:szCs w:val="20"/>
        </w:rPr>
      </w:pPr>
      <w:r w:rsidRPr="00014B0E">
        <w:rPr>
          <w:b/>
          <w:sz w:val="20"/>
          <w:szCs w:val="20"/>
        </w:rPr>
        <w:t>1</w:t>
      </w:r>
      <w:r>
        <w:rPr>
          <w:b/>
          <w:sz w:val="20"/>
          <w:szCs w:val="20"/>
        </w:rPr>
        <w:t>2</w:t>
      </w:r>
      <w:r w:rsidRPr="00014B0E">
        <w:rPr>
          <w:b/>
          <w:sz w:val="20"/>
          <w:szCs w:val="20"/>
        </w:rPr>
        <w:t>. ESTIMATIVA DO VALOR DA CONTRATAÇÃO</w:t>
      </w:r>
      <w:r>
        <w:rPr>
          <w:b/>
          <w:sz w:val="20"/>
          <w:szCs w:val="20"/>
        </w:rPr>
        <w:t>.</w:t>
      </w:r>
    </w:p>
    <w:p w14:paraId="417A0E9E" w14:textId="77777777" w:rsidR="00A270E0" w:rsidRPr="00014B0E" w:rsidRDefault="00A270E0" w:rsidP="00A270E0">
      <w:pPr>
        <w:spacing w:line="360" w:lineRule="auto"/>
        <w:ind w:left="284" w:hanging="284"/>
        <w:rPr>
          <w:sz w:val="20"/>
          <w:szCs w:val="20"/>
        </w:rPr>
      </w:pPr>
      <w:r w:rsidRPr="00014B0E">
        <w:rPr>
          <w:sz w:val="20"/>
          <w:szCs w:val="20"/>
        </w:rPr>
        <w:t>1</w:t>
      </w:r>
      <w:r>
        <w:rPr>
          <w:sz w:val="20"/>
          <w:szCs w:val="20"/>
        </w:rPr>
        <w:t>2</w:t>
      </w:r>
      <w:r w:rsidRPr="00014B0E">
        <w:rPr>
          <w:sz w:val="20"/>
          <w:szCs w:val="20"/>
        </w:rPr>
        <w:t xml:space="preserve">.1. </w:t>
      </w:r>
      <w:r w:rsidRPr="00014B0E">
        <w:rPr>
          <w:b/>
          <w:sz w:val="20"/>
          <w:szCs w:val="20"/>
        </w:rPr>
        <w:t>Valor estimado total da contratação:</w:t>
      </w:r>
    </w:p>
    <w:p w14:paraId="028F997F" w14:textId="77777777" w:rsidR="00A270E0" w:rsidRPr="00014B0E" w:rsidRDefault="00A270E0" w:rsidP="00A270E0">
      <w:pPr>
        <w:numPr>
          <w:ilvl w:val="0"/>
          <w:numId w:val="39"/>
        </w:numPr>
        <w:suppressAutoHyphens w:val="0"/>
        <w:spacing w:line="360" w:lineRule="auto"/>
        <w:ind w:left="284" w:hanging="284"/>
        <w:jc w:val="both"/>
        <w:rPr>
          <w:kern w:val="1"/>
          <w:sz w:val="20"/>
          <w:szCs w:val="20"/>
          <w:lang w:eastAsia="ar-SA"/>
        </w:rPr>
      </w:pPr>
      <w:r w:rsidRPr="00014B0E">
        <w:rPr>
          <w:kern w:val="1"/>
          <w:sz w:val="20"/>
          <w:szCs w:val="20"/>
          <w:lang w:eastAsia="ar-SA"/>
        </w:rPr>
        <w:t xml:space="preserve">Para a obtenção do valor previamente estimado em processo licitatório, a equipe de projeto se utilizada Atas homologadas de outros municípios da região e orçamentos solicitados via E-mail, este parâmetro é definido na lei e pode ser utilizado como forma de subsidiar a decisão da autoridade demandante quanto a autorização ou não da contratação. </w:t>
      </w:r>
    </w:p>
    <w:p w14:paraId="5A00454C" w14:textId="77777777" w:rsidR="00A270E0" w:rsidRPr="008E39E1" w:rsidRDefault="00A270E0" w:rsidP="00A270E0">
      <w:pPr>
        <w:numPr>
          <w:ilvl w:val="0"/>
          <w:numId w:val="39"/>
        </w:numPr>
        <w:suppressAutoHyphens w:val="0"/>
        <w:spacing w:line="360" w:lineRule="auto"/>
        <w:ind w:left="284" w:hanging="284"/>
        <w:jc w:val="both"/>
        <w:rPr>
          <w:kern w:val="1"/>
          <w:sz w:val="20"/>
          <w:szCs w:val="20"/>
          <w:lang w:eastAsia="ar-SA"/>
        </w:rPr>
      </w:pPr>
      <w:r w:rsidRPr="00014B0E">
        <w:rPr>
          <w:kern w:val="1"/>
          <w:sz w:val="20"/>
          <w:szCs w:val="20"/>
          <w:lang w:eastAsia="ar-SA"/>
        </w:rPr>
        <w:t xml:space="preserve"> A partir do quantitativo e os parâmetros obtidos através das pesquisas de preços realizadas no presente estudo, que intentaram o valor mais próximo possível do praticado no mercado.</w:t>
      </w:r>
    </w:p>
    <w:p w14:paraId="576F5C3D" w14:textId="77777777" w:rsidR="00A270E0" w:rsidRPr="00D82ABB" w:rsidRDefault="00A270E0" w:rsidP="00A270E0">
      <w:pPr>
        <w:numPr>
          <w:ilvl w:val="0"/>
          <w:numId w:val="39"/>
        </w:numPr>
        <w:suppressAutoHyphens w:val="0"/>
        <w:spacing w:line="360" w:lineRule="auto"/>
        <w:ind w:left="284" w:hanging="284"/>
        <w:jc w:val="both"/>
        <w:rPr>
          <w:i/>
          <w:iCs/>
          <w:kern w:val="1"/>
          <w:sz w:val="20"/>
          <w:szCs w:val="20"/>
          <w:lang w:eastAsia="ar-SA"/>
        </w:rPr>
      </w:pPr>
      <w:r>
        <w:rPr>
          <w:rFonts w:eastAsiaTheme="minorEastAsia"/>
          <w:kern w:val="0"/>
          <w:sz w:val="18"/>
          <w:szCs w:val="18"/>
        </w:rPr>
        <w:t xml:space="preserve"> Valor do orçamento</w:t>
      </w:r>
      <w:r w:rsidRPr="00E351FB">
        <w:rPr>
          <w:rFonts w:eastAsiaTheme="minorEastAsia"/>
          <w:b/>
          <w:bCs/>
          <w:i/>
          <w:iCs/>
          <w:kern w:val="0"/>
          <w:sz w:val="18"/>
          <w:szCs w:val="18"/>
        </w:rPr>
        <w:t xml:space="preserve">; </w:t>
      </w:r>
      <w:r>
        <w:rPr>
          <w:rFonts w:eastAsiaTheme="minorEastAsia"/>
          <w:b/>
          <w:bCs/>
          <w:i/>
          <w:iCs/>
          <w:kern w:val="0"/>
          <w:sz w:val="18"/>
          <w:szCs w:val="18"/>
        </w:rPr>
        <w:t>trinta e dois</w:t>
      </w:r>
      <w:r w:rsidRPr="00E351FB">
        <w:rPr>
          <w:rFonts w:eastAsiaTheme="minorEastAsia"/>
          <w:b/>
          <w:bCs/>
          <w:i/>
          <w:iCs/>
          <w:kern w:val="0"/>
          <w:sz w:val="18"/>
          <w:szCs w:val="18"/>
        </w:rPr>
        <w:t xml:space="preserve"> mil e</w:t>
      </w:r>
      <w:r w:rsidRPr="003F25FF">
        <w:rPr>
          <w:rFonts w:eastAsiaTheme="minorEastAsia"/>
          <w:b/>
          <w:bCs/>
          <w:i/>
          <w:iCs/>
          <w:kern w:val="0"/>
          <w:sz w:val="18"/>
          <w:szCs w:val="18"/>
        </w:rPr>
        <w:t xml:space="preserve"> quinhentos e sessenta e cinco Reais e cinquenta seis Centavos (R$ 32.565,56).</w:t>
      </w:r>
    </w:p>
    <w:p w14:paraId="663262A7" w14:textId="77777777" w:rsidR="00A270E0" w:rsidRDefault="00A270E0" w:rsidP="00A270E0">
      <w:pPr>
        <w:spacing w:line="360" w:lineRule="auto"/>
        <w:ind w:left="284"/>
        <w:rPr>
          <w:kern w:val="1"/>
          <w:sz w:val="20"/>
          <w:szCs w:val="20"/>
          <w:lang w:eastAsia="ar-SA"/>
        </w:rPr>
      </w:pPr>
    </w:p>
    <w:p w14:paraId="35FFA059" w14:textId="77777777" w:rsidR="00A270E0" w:rsidRDefault="00A270E0" w:rsidP="00A270E0">
      <w:pPr>
        <w:spacing w:line="360" w:lineRule="auto"/>
        <w:ind w:left="284"/>
        <w:rPr>
          <w:kern w:val="1"/>
          <w:sz w:val="20"/>
          <w:szCs w:val="20"/>
          <w:lang w:eastAsia="ar-SA"/>
        </w:rPr>
      </w:pPr>
    </w:p>
    <w:p w14:paraId="2AB73D97" w14:textId="77777777" w:rsidR="00A270E0" w:rsidRPr="003F0A2E" w:rsidRDefault="00A270E0" w:rsidP="00A270E0">
      <w:pPr>
        <w:spacing w:line="360" w:lineRule="auto"/>
        <w:ind w:left="284"/>
        <w:rPr>
          <w:kern w:val="1"/>
          <w:sz w:val="20"/>
          <w:szCs w:val="20"/>
          <w:lang w:eastAsia="ar-SA"/>
        </w:rPr>
      </w:pPr>
    </w:p>
    <w:p w14:paraId="52C299BA" w14:textId="77777777" w:rsidR="00A270E0" w:rsidRPr="00014B0E" w:rsidRDefault="00A270E0" w:rsidP="00A270E0">
      <w:pPr>
        <w:spacing w:line="360" w:lineRule="auto"/>
        <w:rPr>
          <w:sz w:val="20"/>
          <w:szCs w:val="20"/>
        </w:rPr>
      </w:pPr>
      <w:r w:rsidRPr="00014B0E">
        <w:rPr>
          <w:b/>
          <w:sz w:val="20"/>
          <w:szCs w:val="20"/>
        </w:rPr>
        <w:t>1</w:t>
      </w:r>
      <w:r>
        <w:rPr>
          <w:b/>
          <w:sz w:val="20"/>
          <w:szCs w:val="20"/>
        </w:rPr>
        <w:t>2</w:t>
      </w:r>
      <w:r w:rsidRPr="00014B0E">
        <w:rPr>
          <w:b/>
          <w:sz w:val="20"/>
          <w:szCs w:val="20"/>
        </w:rPr>
        <w:t>.2. Data da conclusão da formação de preço</w:t>
      </w:r>
      <w:r w:rsidRPr="00014B0E">
        <w:rPr>
          <w:sz w:val="20"/>
          <w:szCs w:val="20"/>
        </w:rPr>
        <w:t>:</w:t>
      </w:r>
    </w:p>
    <w:p w14:paraId="0E90668A" w14:textId="77777777" w:rsidR="00A270E0" w:rsidRDefault="00A270E0" w:rsidP="00A270E0">
      <w:pPr>
        <w:spacing w:line="360" w:lineRule="auto"/>
        <w:ind w:left="284" w:hanging="284"/>
        <w:rPr>
          <w:sz w:val="20"/>
          <w:szCs w:val="20"/>
        </w:rPr>
      </w:pPr>
      <w:r w:rsidRPr="00014B0E">
        <w:rPr>
          <w:sz w:val="20"/>
          <w:szCs w:val="20"/>
        </w:rPr>
        <w:t>A data da aprovação dos orçamentos é 0</w:t>
      </w:r>
      <w:r>
        <w:rPr>
          <w:sz w:val="20"/>
          <w:szCs w:val="20"/>
        </w:rPr>
        <w:t>6</w:t>
      </w:r>
      <w:r w:rsidRPr="00014B0E">
        <w:rPr>
          <w:sz w:val="20"/>
          <w:szCs w:val="20"/>
        </w:rPr>
        <w:t xml:space="preserve"> de </w:t>
      </w:r>
      <w:r>
        <w:rPr>
          <w:sz w:val="20"/>
          <w:szCs w:val="20"/>
        </w:rPr>
        <w:t>junho</w:t>
      </w:r>
      <w:r w:rsidRPr="00014B0E">
        <w:rPr>
          <w:sz w:val="20"/>
          <w:szCs w:val="20"/>
        </w:rPr>
        <w:t xml:space="preserve"> de 2024.</w:t>
      </w:r>
    </w:p>
    <w:p w14:paraId="54BA7A2C" w14:textId="77777777" w:rsidR="00A270E0" w:rsidRPr="00014B0E" w:rsidRDefault="00A270E0" w:rsidP="00A270E0">
      <w:pPr>
        <w:spacing w:line="360" w:lineRule="auto"/>
        <w:ind w:left="284" w:hanging="284"/>
        <w:rPr>
          <w:sz w:val="20"/>
          <w:szCs w:val="20"/>
        </w:rPr>
      </w:pPr>
    </w:p>
    <w:p w14:paraId="10EDD31D" w14:textId="77777777" w:rsidR="00A270E0" w:rsidRPr="00014B0E" w:rsidRDefault="00A270E0" w:rsidP="00A270E0">
      <w:pPr>
        <w:spacing w:line="360" w:lineRule="auto"/>
        <w:ind w:left="284" w:hanging="284"/>
        <w:rPr>
          <w:b/>
          <w:sz w:val="20"/>
          <w:szCs w:val="20"/>
        </w:rPr>
      </w:pPr>
      <w:r w:rsidRPr="00014B0E">
        <w:rPr>
          <w:b/>
          <w:sz w:val="20"/>
          <w:szCs w:val="20"/>
        </w:rPr>
        <w:lastRenderedPageBreak/>
        <w:t>1</w:t>
      </w:r>
      <w:r>
        <w:rPr>
          <w:b/>
          <w:sz w:val="20"/>
          <w:szCs w:val="20"/>
        </w:rPr>
        <w:t>3</w:t>
      </w:r>
      <w:r w:rsidRPr="00014B0E">
        <w:rPr>
          <w:b/>
          <w:sz w:val="20"/>
          <w:szCs w:val="20"/>
        </w:rPr>
        <w:t>. ADEQUAÇÃO ORÇAMENTÁRIA</w:t>
      </w:r>
    </w:p>
    <w:p w14:paraId="0EC8ACF2" w14:textId="77777777" w:rsidR="00A270E0" w:rsidRPr="00014B0E" w:rsidRDefault="00A270E0" w:rsidP="00A270E0">
      <w:pPr>
        <w:spacing w:line="360" w:lineRule="auto"/>
        <w:ind w:left="284" w:hanging="284"/>
        <w:rPr>
          <w:sz w:val="20"/>
          <w:szCs w:val="20"/>
        </w:rPr>
      </w:pPr>
      <w:r w:rsidRPr="00014B0E">
        <w:rPr>
          <w:sz w:val="20"/>
          <w:szCs w:val="20"/>
        </w:rPr>
        <w:t>1</w:t>
      </w:r>
      <w:r>
        <w:rPr>
          <w:sz w:val="20"/>
          <w:szCs w:val="20"/>
        </w:rPr>
        <w:t>3</w:t>
      </w:r>
      <w:r w:rsidRPr="00014B0E">
        <w:rPr>
          <w:sz w:val="20"/>
          <w:szCs w:val="20"/>
        </w:rPr>
        <w:t>.1.  Da Previsão orçamentária para a contratação</w:t>
      </w:r>
    </w:p>
    <w:p w14:paraId="439F763D" w14:textId="77777777" w:rsidR="00A270E0" w:rsidRPr="00014B0E" w:rsidRDefault="00A270E0" w:rsidP="00A270E0">
      <w:pPr>
        <w:spacing w:line="360" w:lineRule="auto"/>
        <w:ind w:left="284" w:hanging="142"/>
        <w:rPr>
          <w:sz w:val="20"/>
          <w:szCs w:val="20"/>
        </w:rPr>
      </w:pPr>
      <w:r w:rsidRPr="00014B0E">
        <w:rPr>
          <w:sz w:val="20"/>
          <w:szCs w:val="20"/>
        </w:rPr>
        <w:t xml:space="preserve">a) </w:t>
      </w:r>
      <w:r>
        <w:rPr>
          <w:sz w:val="20"/>
          <w:szCs w:val="20"/>
        </w:rPr>
        <w:t xml:space="preserve">   Existe</w:t>
      </w:r>
      <w:r w:rsidRPr="00014B0E">
        <w:rPr>
          <w:sz w:val="20"/>
          <w:szCs w:val="20"/>
        </w:rPr>
        <w:t xml:space="preserve"> previsão orçamentária provinda d</w:t>
      </w:r>
      <w:r>
        <w:rPr>
          <w:sz w:val="20"/>
          <w:szCs w:val="20"/>
        </w:rPr>
        <w:t>o</w:t>
      </w:r>
      <w:r w:rsidRPr="00014B0E">
        <w:rPr>
          <w:sz w:val="20"/>
          <w:szCs w:val="20"/>
        </w:rPr>
        <w:t xml:space="preserve"> município.</w:t>
      </w:r>
    </w:p>
    <w:p w14:paraId="5787D016" w14:textId="77777777" w:rsidR="00A270E0" w:rsidRDefault="00A270E0" w:rsidP="00A270E0">
      <w:pPr>
        <w:spacing w:line="360" w:lineRule="auto"/>
        <w:ind w:left="284" w:hanging="284"/>
        <w:rPr>
          <w:color w:val="495152"/>
          <w:sz w:val="20"/>
          <w:szCs w:val="20"/>
        </w:rPr>
      </w:pPr>
      <w:r w:rsidRPr="00014B0E">
        <w:rPr>
          <w:sz w:val="20"/>
          <w:szCs w:val="20"/>
        </w:rPr>
        <w:t>1</w:t>
      </w:r>
      <w:r>
        <w:rPr>
          <w:sz w:val="20"/>
          <w:szCs w:val="20"/>
        </w:rPr>
        <w:t>3</w:t>
      </w:r>
      <w:r w:rsidRPr="00014B0E">
        <w:rPr>
          <w:sz w:val="20"/>
          <w:szCs w:val="20"/>
        </w:rPr>
        <w:t>.2. Rubrica orçamentária para a contratação</w:t>
      </w:r>
      <w:r w:rsidRPr="00014B0E">
        <w:rPr>
          <w:color w:val="495152"/>
          <w:sz w:val="20"/>
          <w:szCs w:val="20"/>
        </w:rPr>
        <w:t>.</w:t>
      </w:r>
    </w:p>
    <w:p w14:paraId="1046B23D" w14:textId="77777777" w:rsidR="00A270E0" w:rsidRPr="003F25FF" w:rsidRDefault="00A270E0" w:rsidP="00A270E0">
      <w:pPr>
        <w:spacing w:line="360" w:lineRule="auto"/>
        <w:ind w:left="284" w:hanging="284"/>
        <w:rPr>
          <w:color w:val="495152"/>
          <w:sz w:val="20"/>
          <w:szCs w:val="20"/>
        </w:rPr>
      </w:pPr>
      <w:r w:rsidRPr="003F25FF">
        <w:rPr>
          <w:noProof/>
          <w:color w:val="495152"/>
          <w:sz w:val="20"/>
          <w:szCs w:val="20"/>
        </w:rPr>
        <w:drawing>
          <wp:inline distT="0" distB="0" distL="0" distR="0" wp14:anchorId="1EBDA0DA" wp14:editId="6BD08F3A">
            <wp:extent cx="6120765" cy="839470"/>
            <wp:effectExtent l="0" t="0" r="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086278" name=""/>
                    <pic:cNvPicPr/>
                  </pic:nvPicPr>
                  <pic:blipFill>
                    <a:blip r:embed="rId10"/>
                    <a:stretch>
                      <a:fillRect/>
                    </a:stretch>
                  </pic:blipFill>
                  <pic:spPr>
                    <a:xfrm>
                      <a:off x="0" y="0"/>
                      <a:ext cx="6120765" cy="839470"/>
                    </a:xfrm>
                    <a:prstGeom prst="rect">
                      <a:avLst/>
                    </a:prstGeom>
                  </pic:spPr>
                </pic:pic>
              </a:graphicData>
            </a:graphic>
          </wp:inline>
        </w:drawing>
      </w:r>
    </w:p>
    <w:p w14:paraId="03308443" w14:textId="77777777" w:rsidR="00A270E0" w:rsidRPr="00014B0E" w:rsidRDefault="00A270E0" w:rsidP="00A270E0">
      <w:pPr>
        <w:spacing w:line="360" w:lineRule="auto"/>
        <w:ind w:left="-5"/>
        <w:rPr>
          <w:sz w:val="20"/>
          <w:szCs w:val="20"/>
        </w:rPr>
      </w:pPr>
      <w:r w:rsidRPr="00014B0E">
        <w:rPr>
          <w:b/>
          <w:sz w:val="20"/>
          <w:szCs w:val="20"/>
        </w:rPr>
        <w:t>1</w:t>
      </w:r>
      <w:r>
        <w:rPr>
          <w:b/>
          <w:sz w:val="20"/>
          <w:szCs w:val="20"/>
        </w:rPr>
        <w:t>4</w:t>
      </w:r>
      <w:r w:rsidRPr="00014B0E">
        <w:rPr>
          <w:b/>
          <w:sz w:val="20"/>
          <w:szCs w:val="20"/>
        </w:rPr>
        <w:t>. RESPONSÁVEIS PELA APROVAÇÃO</w:t>
      </w:r>
    </w:p>
    <w:p w14:paraId="774EB75B" w14:textId="77777777" w:rsidR="00A270E0" w:rsidRPr="00014B0E" w:rsidRDefault="00A270E0" w:rsidP="00A270E0">
      <w:pPr>
        <w:spacing w:line="360" w:lineRule="auto"/>
        <w:rPr>
          <w:sz w:val="20"/>
          <w:szCs w:val="20"/>
        </w:rPr>
      </w:pPr>
      <w:r w:rsidRPr="00014B0E">
        <w:rPr>
          <w:sz w:val="20"/>
          <w:szCs w:val="20"/>
        </w:rPr>
        <w:t xml:space="preserve">Departamentos; </w:t>
      </w:r>
    </w:p>
    <w:p w14:paraId="21DD2708" w14:textId="77777777" w:rsidR="00A270E0" w:rsidRPr="00014B0E" w:rsidRDefault="00A270E0" w:rsidP="00A270E0">
      <w:pPr>
        <w:spacing w:after="91"/>
        <w:rPr>
          <w:b/>
          <w:sz w:val="20"/>
          <w:szCs w:val="20"/>
        </w:rPr>
      </w:pPr>
      <w:r w:rsidRPr="00014B0E">
        <w:rPr>
          <w:b/>
          <w:sz w:val="20"/>
          <w:szCs w:val="20"/>
        </w:rPr>
        <w:t xml:space="preserve">Secretaria Municipal de Planejamento e Inovação Tecnológica </w:t>
      </w:r>
    </w:p>
    <w:p w14:paraId="3C2F29F6" w14:textId="77777777" w:rsidR="00A270E0" w:rsidRPr="00014B0E" w:rsidRDefault="00A270E0" w:rsidP="00A270E0">
      <w:pPr>
        <w:spacing w:line="360" w:lineRule="auto"/>
        <w:rPr>
          <w:sz w:val="20"/>
          <w:szCs w:val="20"/>
        </w:rPr>
      </w:pPr>
      <w:r w:rsidRPr="00014B0E">
        <w:rPr>
          <w:sz w:val="20"/>
          <w:szCs w:val="20"/>
        </w:rPr>
        <w:t>Mandaguaçu - PR, 06 de maio de 2024.</w:t>
      </w:r>
    </w:p>
    <w:p w14:paraId="786983DA" w14:textId="77777777" w:rsidR="00A270E0" w:rsidRDefault="00A270E0" w:rsidP="00A270E0">
      <w:pPr>
        <w:spacing w:line="259" w:lineRule="auto"/>
        <w:ind w:left="80"/>
        <w:rPr>
          <w:sz w:val="20"/>
          <w:szCs w:val="20"/>
        </w:rPr>
      </w:pPr>
      <w:r w:rsidRPr="00014B0E">
        <w:rPr>
          <w:sz w:val="20"/>
          <w:szCs w:val="20"/>
        </w:rPr>
        <w:t xml:space="preserve"> </w:t>
      </w:r>
    </w:p>
    <w:p w14:paraId="02F438F6" w14:textId="77777777" w:rsidR="00A270E0" w:rsidRDefault="00A270E0" w:rsidP="00A270E0">
      <w:pPr>
        <w:spacing w:line="259" w:lineRule="auto"/>
        <w:ind w:left="80"/>
        <w:rPr>
          <w:sz w:val="20"/>
          <w:szCs w:val="20"/>
        </w:rPr>
      </w:pPr>
    </w:p>
    <w:p w14:paraId="6E39E518" w14:textId="77777777" w:rsidR="00A270E0" w:rsidRPr="00014B0E" w:rsidRDefault="00A270E0" w:rsidP="00A270E0">
      <w:pPr>
        <w:spacing w:line="259" w:lineRule="auto"/>
        <w:ind w:left="80"/>
        <w:rPr>
          <w:sz w:val="20"/>
          <w:szCs w:val="20"/>
        </w:rPr>
      </w:pPr>
    </w:p>
    <w:p w14:paraId="3E16BE9C" w14:textId="77777777" w:rsidR="00A270E0" w:rsidRPr="00014B0E" w:rsidRDefault="00A270E0" w:rsidP="00A270E0">
      <w:pPr>
        <w:spacing w:after="91"/>
        <w:ind w:left="90" w:hanging="11"/>
        <w:jc w:val="center"/>
        <w:rPr>
          <w:b/>
          <w:sz w:val="20"/>
          <w:szCs w:val="20"/>
        </w:rPr>
      </w:pPr>
      <w:r w:rsidRPr="00014B0E">
        <w:rPr>
          <w:b/>
          <w:sz w:val="20"/>
          <w:szCs w:val="20"/>
        </w:rPr>
        <w:t>.......................................................................</w:t>
      </w:r>
    </w:p>
    <w:p w14:paraId="099B3F04" w14:textId="77777777" w:rsidR="00A270E0" w:rsidRPr="006A06C9" w:rsidRDefault="00A270E0" w:rsidP="00A270E0">
      <w:pPr>
        <w:pStyle w:val="Default"/>
        <w:jc w:val="center"/>
        <w:rPr>
          <w:rFonts w:eastAsia="Arial"/>
          <w:b/>
          <w:szCs w:val="20"/>
        </w:rPr>
      </w:pPr>
      <w:r w:rsidRPr="006A06C9">
        <w:rPr>
          <w:rFonts w:eastAsia="Arial"/>
          <w:b/>
          <w:szCs w:val="20"/>
        </w:rPr>
        <w:t>David Henrique do Nascimento</w:t>
      </w:r>
    </w:p>
    <w:p w14:paraId="23CD35DA" w14:textId="77777777" w:rsidR="00A270E0" w:rsidRPr="006A06C9" w:rsidRDefault="00A270E0" w:rsidP="00A270E0">
      <w:pPr>
        <w:pStyle w:val="Default"/>
        <w:jc w:val="center"/>
        <w:rPr>
          <w:rFonts w:eastAsia="Arial"/>
          <w:b/>
          <w:szCs w:val="20"/>
        </w:rPr>
      </w:pPr>
      <w:r w:rsidRPr="006A06C9">
        <w:rPr>
          <w:rFonts w:eastAsia="Arial"/>
          <w:b/>
          <w:szCs w:val="20"/>
        </w:rPr>
        <w:t>Matricula- 1-500444</w:t>
      </w:r>
    </w:p>
    <w:p w14:paraId="1297A4EB" w14:textId="77777777" w:rsidR="00A270E0" w:rsidRPr="006A06C9" w:rsidRDefault="00A270E0" w:rsidP="00A270E0">
      <w:pPr>
        <w:pStyle w:val="Default"/>
        <w:jc w:val="center"/>
        <w:rPr>
          <w:rFonts w:eastAsia="Arial"/>
          <w:b/>
          <w:szCs w:val="20"/>
        </w:rPr>
      </w:pPr>
      <w:r w:rsidRPr="006A06C9">
        <w:rPr>
          <w:rFonts w:eastAsia="Arial"/>
          <w:b/>
          <w:szCs w:val="20"/>
        </w:rPr>
        <w:t>Diretor de Análises de Projetos de ENG. Civil E Inovação Tecnológica</w:t>
      </w:r>
    </w:p>
    <w:p w14:paraId="5E9E921A" w14:textId="77777777" w:rsidR="00A270E0" w:rsidRPr="006A06C9" w:rsidRDefault="00A270E0" w:rsidP="00A270E0">
      <w:pPr>
        <w:pStyle w:val="Default"/>
        <w:jc w:val="center"/>
        <w:rPr>
          <w:rFonts w:eastAsia="Arial"/>
          <w:b/>
          <w:szCs w:val="20"/>
        </w:rPr>
      </w:pPr>
      <w:r w:rsidRPr="006A06C9">
        <w:rPr>
          <w:rFonts w:eastAsia="Arial"/>
          <w:b/>
          <w:szCs w:val="20"/>
        </w:rPr>
        <w:t>Departamento Municipal de Planejamento e Inovação Tecnológica</w:t>
      </w:r>
    </w:p>
    <w:p w14:paraId="0457DB45" w14:textId="77777777" w:rsidR="00A270E0" w:rsidRDefault="00A270E0" w:rsidP="00A270E0">
      <w:pPr>
        <w:spacing w:after="91"/>
        <w:jc w:val="center"/>
        <w:rPr>
          <w:b/>
          <w:sz w:val="20"/>
          <w:szCs w:val="20"/>
        </w:rPr>
      </w:pPr>
      <w:r w:rsidRPr="006A06C9">
        <w:rPr>
          <w:b/>
          <w:sz w:val="20"/>
          <w:szCs w:val="20"/>
        </w:rPr>
        <w:t>Diretoria de planejamento</w:t>
      </w:r>
    </w:p>
    <w:p w14:paraId="3983A827" w14:textId="77777777" w:rsidR="00A270E0" w:rsidRDefault="00A270E0" w:rsidP="00A270E0">
      <w:pPr>
        <w:spacing w:after="91"/>
        <w:rPr>
          <w:b/>
          <w:sz w:val="20"/>
          <w:szCs w:val="20"/>
        </w:rPr>
      </w:pPr>
    </w:p>
    <w:p w14:paraId="0AD6C1F4" w14:textId="77777777" w:rsidR="00A270E0" w:rsidRDefault="00A270E0" w:rsidP="00A270E0">
      <w:pPr>
        <w:spacing w:after="91"/>
        <w:rPr>
          <w:b/>
          <w:sz w:val="20"/>
          <w:szCs w:val="20"/>
        </w:rPr>
      </w:pPr>
    </w:p>
    <w:p w14:paraId="6BDB62B0" w14:textId="77777777" w:rsidR="00A270E0" w:rsidRPr="00014B0E" w:rsidRDefault="00A270E0" w:rsidP="00A270E0">
      <w:pPr>
        <w:spacing w:after="91"/>
        <w:rPr>
          <w:b/>
          <w:sz w:val="20"/>
          <w:szCs w:val="20"/>
        </w:rPr>
      </w:pPr>
    </w:p>
    <w:p w14:paraId="5A65EADA" w14:textId="77777777" w:rsidR="00A270E0" w:rsidRPr="00014B0E" w:rsidRDefault="00A270E0" w:rsidP="00A270E0">
      <w:pPr>
        <w:spacing w:after="91" w:line="259" w:lineRule="auto"/>
        <w:ind w:left="90"/>
        <w:jc w:val="center"/>
        <w:rPr>
          <w:b/>
          <w:sz w:val="20"/>
          <w:szCs w:val="20"/>
        </w:rPr>
      </w:pPr>
      <w:r w:rsidRPr="00014B0E">
        <w:rPr>
          <w:b/>
          <w:sz w:val="20"/>
          <w:szCs w:val="20"/>
        </w:rPr>
        <w:t>.......................................................................</w:t>
      </w:r>
    </w:p>
    <w:p w14:paraId="12EFA336" w14:textId="77777777" w:rsidR="00A270E0" w:rsidRDefault="00A270E0" w:rsidP="00A270E0">
      <w:pPr>
        <w:pStyle w:val="Ttulo2"/>
        <w:numPr>
          <w:ilvl w:val="0"/>
          <w:numId w:val="0"/>
        </w:numPr>
        <w:ind w:left="576"/>
        <w:rPr>
          <w:b w:val="0"/>
          <w:sz w:val="20"/>
        </w:rPr>
      </w:pPr>
      <w:r w:rsidRPr="00014B0E">
        <w:rPr>
          <w:sz w:val="20"/>
        </w:rPr>
        <w:t>Rebeca Magda Arnold Silva</w:t>
      </w:r>
    </w:p>
    <w:p w14:paraId="0E550551" w14:textId="77777777" w:rsidR="00A270E0" w:rsidRPr="002B2F80" w:rsidRDefault="00A270E0" w:rsidP="00A270E0">
      <w:pPr>
        <w:pStyle w:val="Ttulo2"/>
        <w:numPr>
          <w:ilvl w:val="0"/>
          <w:numId w:val="0"/>
        </w:numPr>
        <w:ind w:left="576"/>
        <w:rPr>
          <w:b w:val="0"/>
          <w:sz w:val="20"/>
        </w:rPr>
      </w:pPr>
      <w:r>
        <w:rPr>
          <w:sz w:val="20"/>
        </w:rPr>
        <w:t>Matricula 500415</w:t>
      </w:r>
    </w:p>
    <w:p w14:paraId="6EB9BED4" w14:textId="77777777" w:rsidR="00A270E0" w:rsidRPr="00014B0E" w:rsidRDefault="00A270E0" w:rsidP="00A270E0">
      <w:pPr>
        <w:spacing w:after="91"/>
        <w:ind w:left="90" w:hanging="11"/>
        <w:jc w:val="center"/>
        <w:rPr>
          <w:b/>
          <w:sz w:val="20"/>
          <w:szCs w:val="20"/>
        </w:rPr>
      </w:pPr>
      <w:r w:rsidRPr="00014B0E">
        <w:rPr>
          <w:b/>
          <w:sz w:val="20"/>
          <w:szCs w:val="20"/>
        </w:rPr>
        <w:t xml:space="preserve">Secretaria Municipal de Planejamento e Inovação Tecnológica </w:t>
      </w:r>
    </w:p>
    <w:p w14:paraId="66DAB304" w14:textId="77777777" w:rsidR="00A270E0" w:rsidRPr="00014B0E" w:rsidRDefault="00A270E0" w:rsidP="00A270E0">
      <w:pPr>
        <w:spacing w:line="259" w:lineRule="auto"/>
        <w:rPr>
          <w:sz w:val="20"/>
          <w:szCs w:val="20"/>
        </w:rPr>
      </w:pPr>
    </w:p>
    <w:p w14:paraId="6F127EC9" w14:textId="77777777" w:rsidR="00A270E0" w:rsidRPr="00014B0E" w:rsidRDefault="00A270E0" w:rsidP="00A270E0">
      <w:pPr>
        <w:ind w:left="115"/>
        <w:rPr>
          <w:sz w:val="20"/>
          <w:szCs w:val="20"/>
        </w:rPr>
      </w:pPr>
      <w:r w:rsidRPr="00014B0E">
        <w:rPr>
          <w:sz w:val="20"/>
          <w:szCs w:val="20"/>
        </w:rPr>
        <w:t xml:space="preserve"> Assinaturas eletrônicas:</w:t>
      </w:r>
    </w:p>
    <w:p w14:paraId="3396D929" w14:textId="77777777" w:rsidR="00A270E0" w:rsidRPr="00014B0E" w:rsidRDefault="00A270E0" w:rsidP="00A270E0">
      <w:pPr>
        <w:ind w:left="115"/>
        <w:rPr>
          <w:sz w:val="20"/>
          <w:szCs w:val="20"/>
        </w:rPr>
      </w:pPr>
      <w:r w:rsidRPr="00014B0E">
        <w:rPr>
          <w:sz w:val="20"/>
          <w:szCs w:val="20"/>
        </w:rPr>
        <w:t xml:space="preserve">Amarildo da Silva Santos - Secretário de </w:t>
      </w:r>
      <w:r w:rsidRPr="00014B0E">
        <w:rPr>
          <w:color w:val="00000A"/>
          <w:sz w:val="20"/>
          <w:szCs w:val="20"/>
        </w:rPr>
        <w:t>Agricultura, Pecuária e Serviços Públicos</w:t>
      </w:r>
      <w:r w:rsidRPr="00014B0E">
        <w:rPr>
          <w:sz w:val="20"/>
          <w:szCs w:val="20"/>
        </w:rPr>
        <w:t xml:space="preserve">  </w:t>
      </w:r>
    </w:p>
    <w:p w14:paraId="3D15C25A" w14:textId="77777777" w:rsidR="00A270E0" w:rsidRPr="00014B0E" w:rsidRDefault="00A270E0" w:rsidP="00A270E0">
      <w:pPr>
        <w:ind w:left="115"/>
        <w:rPr>
          <w:sz w:val="20"/>
          <w:szCs w:val="20"/>
        </w:rPr>
      </w:pPr>
      <w:r w:rsidRPr="00014B0E">
        <w:rPr>
          <w:sz w:val="20"/>
          <w:szCs w:val="20"/>
        </w:rPr>
        <w:t>Rebeca Magda Arnold Silva - Secretária Planejamento e Inovação Tecnológica</w:t>
      </w:r>
    </w:p>
    <w:p w14:paraId="06CDC2FA" w14:textId="77777777" w:rsidR="00A270E0" w:rsidRPr="00014B0E" w:rsidRDefault="00A270E0" w:rsidP="00A270E0">
      <w:pPr>
        <w:ind w:left="105"/>
        <w:rPr>
          <w:sz w:val="20"/>
          <w:szCs w:val="20"/>
        </w:rPr>
      </w:pPr>
      <w:r w:rsidRPr="00014B0E">
        <w:rPr>
          <w:sz w:val="20"/>
          <w:szCs w:val="20"/>
        </w:rPr>
        <w:t xml:space="preserve">Jaime Alves de Oliveira - Agente Administrativo  </w:t>
      </w:r>
    </w:p>
    <w:p w14:paraId="342F546D" w14:textId="7967636D" w:rsidR="00D7306C" w:rsidRDefault="00D7306C" w:rsidP="00D7306C">
      <w:pPr>
        <w:jc w:val="both"/>
        <w:rPr>
          <w:rFonts w:ascii="Arial" w:hAnsi="Arial" w:cs="Arial"/>
          <w:sz w:val="20"/>
          <w:szCs w:val="20"/>
          <w:highlight w:val="yellow"/>
        </w:rPr>
      </w:pPr>
    </w:p>
    <w:p w14:paraId="0E5E3401" w14:textId="77777777" w:rsidR="005C0880" w:rsidRPr="003F0243" w:rsidRDefault="005C0880" w:rsidP="00D7306C">
      <w:pPr>
        <w:jc w:val="both"/>
        <w:rPr>
          <w:rFonts w:ascii="Arial" w:hAnsi="Arial" w:cs="Arial"/>
          <w:sz w:val="20"/>
          <w:szCs w:val="20"/>
          <w:highlight w:val="yellow"/>
        </w:rPr>
      </w:pPr>
    </w:p>
    <w:p w14:paraId="2A067CB7" w14:textId="3B99346E" w:rsidR="00D7306C" w:rsidRDefault="00D7306C" w:rsidP="00431F60">
      <w:pPr>
        <w:ind w:right="464"/>
        <w:rPr>
          <w:rFonts w:ascii="Arial" w:hAnsi="Arial" w:cs="Arial"/>
          <w:sz w:val="20"/>
          <w:szCs w:val="20"/>
        </w:rPr>
      </w:pPr>
    </w:p>
    <w:p w14:paraId="7F7D20FF" w14:textId="3C7F159F" w:rsidR="00431F60" w:rsidRDefault="00431F60" w:rsidP="00431F60">
      <w:pPr>
        <w:ind w:right="464"/>
        <w:rPr>
          <w:rFonts w:ascii="Arial" w:hAnsi="Arial" w:cs="Arial"/>
          <w:b/>
          <w:bCs/>
          <w:sz w:val="20"/>
          <w:szCs w:val="20"/>
          <w:u w:val="single"/>
        </w:rPr>
      </w:pPr>
    </w:p>
    <w:p w14:paraId="726D4036" w14:textId="64455472" w:rsidR="00E04C15" w:rsidRDefault="00E04C15" w:rsidP="00431F60">
      <w:pPr>
        <w:ind w:right="464"/>
        <w:rPr>
          <w:rFonts w:ascii="Arial" w:hAnsi="Arial" w:cs="Arial"/>
          <w:b/>
          <w:bCs/>
          <w:sz w:val="20"/>
          <w:szCs w:val="20"/>
          <w:u w:val="single"/>
        </w:rPr>
      </w:pPr>
    </w:p>
    <w:p w14:paraId="52C58AEE" w14:textId="7F6FAD6A" w:rsidR="00E04C15" w:rsidRDefault="00E04C15" w:rsidP="00431F60">
      <w:pPr>
        <w:ind w:right="464"/>
        <w:rPr>
          <w:rFonts w:ascii="Arial" w:hAnsi="Arial" w:cs="Arial"/>
          <w:b/>
          <w:bCs/>
          <w:sz w:val="20"/>
          <w:szCs w:val="20"/>
          <w:u w:val="single"/>
        </w:rPr>
      </w:pPr>
    </w:p>
    <w:p w14:paraId="7A5CBD5B" w14:textId="06AE9094" w:rsidR="00E04C15" w:rsidRDefault="00E04C15" w:rsidP="00431F60">
      <w:pPr>
        <w:ind w:right="464"/>
        <w:rPr>
          <w:rFonts w:ascii="Arial" w:hAnsi="Arial" w:cs="Arial"/>
          <w:b/>
          <w:bCs/>
          <w:sz w:val="20"/>
          <w:szCs w:val="20"/>
          <w:u w:val="single"/>
        </w:rPr>
      </w:pPr>
    </w:p>
    <w:p w14:paraId="71ED3296" w14:textId="33BAA6DE" w:rsidR="00A270E0" w:rsidRDefault="00A270E0" w:rsidP="00431F60">
      <w:pPr>
        <w:ind w:right="464"/>
        <w:rPr>
          <w:rFonts w:ascii="Arial" w:hAnsi="Arial" w:cs="Arial"/>
          <w:b/>
          <w:bCs/>
          <w:sz w:val="20"/>
          <w:szCs w:val="20"/>
          <w:u w:val="single"/>
        </w:rPr>
      </w:pPr>
    </w:p>
    <w:p w14:paraId="1AA06E97" w14:textId="77777777" w:rsidR="00A270E0" w:rsidRDefault="00A270E0" w:rsidP="00431F60">
      <w:pPr>
        <w:ind w:right="464"/>
        <w:rPr>
          <w:rFonts w:ascii="Arial" w:hAnsi="Arial" w:cs="Arial"/>
          <w:b/>
          <w:bCs/>
          <w:sz w:val="20"/>
          <w:szCs w:val="20"/>
          <w:u w:val="single"/>
        </w:rPr>
      </w:pPr>
    </w:p>
    <w:p w14:paraId="7413464F" w14:textId="227D4461" w:rsidR="00E04C15" w:rsidRDefault="00E04C15" w:rsidP="00431F60">
      <w:pPr>
        <w:ind w:right="464"/>
        <w:rPr>
          <w:rFonts w:ascii="Arial" w:hAnsi="Arial" w:cs="Arial"/>
          <w:b/>
          <w:bCs/>
          <w:sz w:val="20"/>
          <w:szCs w:val="20"/>
          <w:u w:val="single"/>
        </w:rPr>
      </w:pPr>
    </w:p>
    <w:p w14:paraId="3AB5047F" w14:textId="4D7A4C03" w:rsidR="00E04C15" w:rsidRDefault="00E04C15" w:rsidP="00431F60">
      <w:pPr>
        <w:ind w:right="464"/>
        <w:rPr>
          <w:rFonts w:ascii="Arial" w:hAnsi="Arial" w:cs="Arial"/>
          <w:b/>
          <w:bCs/>
          <w:sz w:val="20"/>
          <w:szCs w:val="20"/>
          <w:u w:val="single"/>
        </w:rPr>
      </w:pPr>
    </w:p>
    <w:p w14:paraId="67C2DAB1" w14:textId="394C9CB5" w:rsidR="00E04C15" w:rsidRDefault="00E04C15" w:rsidP="00431F60">
      <w:pPr>
        <w:ind w:right="464"/>
        <w:rPr>
          <w:rFonts w:ascii="Arial" w:hAnsi="Arial" w:cs="Arial"/>
          <w:b/>
          <w:bCs/>
          <w:sz w:val="20"/>
          <w:szCs w:val="20"/>
          <w:u w:val="single"/>
        </w:rPr>
      </w:pPr>
    </w:p>
    <w:p w14:paraId="4B248E84" w14:textId="77777777" w:rsidR="00E04C15" w:rsidRDefault="00E04C15" w:rsidP="00431F60">
      <w:pPr>
        <w:ind w:right="464"/>
        <w:rPr>
          <w:rFonts w:ascii="Arial" w:hAnsi="Arial" w:cs="Arial"/>
          <w:b/>
          <w:bCs/>
          <w:sz w:val="20"/>
          <w:szCs w:val="20"/>
          <w:u w:val="single"/>
        </w:rPr>
      </w:pPr>
    </w:p>
    <w:p w14:paraId="4D748D1D" w14:textId="77777777" w:rsidR="00C754F3" w:rsidRDefault="00C754F3" w:rsidP="00C754F3">
      <w:pPr>
        <w:ind w:right="464"/>
        <w:rPr>
          <w:rFonts w:ascii="Arial" w:hAnsi="Arial" w:cs="Arial"/>
          <w:b/>
          <w:bCs/>
          <w:sz w:val="20"/>
          <w:szCs w:val="20"/>
          <w:u w:val="single"/>
        </w:rPr>
      </w:pPr>
    </w:p>
    <w:p w14:paraId="08462374" w14:textId="28AABA15" w:rsidR="00EF42AA" w:rsidRPr="00CD395C" w:rsidRDefault="00EF42AA" w:rsidP="00EF42AA">
      <w:pPr>
        <w:ind w:left="426" w:right="464"/>
        <w:jc w:val="center"/>
        <w:rPr>
          <w:rFonts w:ascii="Arial" w:hAnsi="Arial" w:cs="Arial"/>
          <w:sz w:val="20"/>
          <w:szCs w:val="20"/>
        </w:rPr>
      </w:pPr>
      <w:r w:rsidRPr="00CD395C">
        <w:rPr>
          <w:rFonts w:ascii="Arial" w:hAnsi="Arial" w:cs="Arial"/>
          <w:b/>
          <w:bCs/>
          <w:sz w:val="20"/>
          <w:szCs w:val="20"/>
          <w:u w:val="single"/>
        </w:rPr>
        <w:lastRenderedPageBreak/>
        <w:t xml:space="preserve">ANEXO </w:t>
      </w:r>
      <w:r>
        <w:rPr>
          <w:rFonts w:ascii="Arial" w:hAnsi="Arial" w:cs="Arial"/>
          <w:b/>
          <w:bCs/>
          <w:sz w:val="20"/>
          <w:szCs w:val="20"/>
          <w:u w:val="single"/>
        </w:rPr>
        <w:t>I</w:t>
      </w:r>
      <w:r w:rsidRPr="00CD395C">
        <w:rPr>
          <w:rFonts w:ascii="Arial" w:hAnsi="Arial" w:cs="Arial"/>
          <w:b/>
          <w:bCs/>
          <w:sz w:val="20"/>
          <w:szCs w:val="20"/>
          <w:u w:val="single"/>
        </w:rPr>
        <w:t xml:space="preserve">I - EDITAL DE </w:t>
      </w:r>
      <w:r w:rsidRPr="00CD395C">
        <w:rPr>
          <w:rFonts w:ascii="Arial" w:hAnsi="Arial" w:cs="Arial"/>
          <w:b/>
          <w:sz w:val="20"/>
          <w:szCs w:val="20"/>
          <w:u w:val="single"/>
        </w:rPr>
        <w:t xml:space="preserve">PREGÃO ELETRÔNICO </w:t>
      </w:r>
      <w:r w:rsidRPr="00BA5F58">
        <w:rPr>
          <w:rFonts w:ascii="Arial" w:hAnsi="Arial" w:cs="Arial"/>
          <w:b/>
          <w:sz w:val="20"/>
          <w:szCs w:val="20"/>
          <w:u w:val="single"/>
        </w:rPr>
        <w:t xml:space="preserve">Nº </w:t>
      </w:r>
      <w:r w:rsidR="00A270E0">
        <w:rPr>
          <w:rFonts w:ascii="Arial" w:hAnsi="Arial" w:cs="Arial"/>
          <w:b/>
          <w:sz w:val="20"/>
          <w:szCs w:val="20"/>
          <w:u w:val="single"/>
        </w:rPr>
        <w:t>28</w:t>
      </w:r>
      <w:r w:rsidRPr="00BA5F58">
        <w:rPr>
          <w:rFonts w:ascii="Arial" w:hAnsi="Arial" w:cs="Arial"/>
          <w:b/>
          <w:sz w:val="20"/>
          <w:szCs w:val="20"/>
          <w:u w:val="single"/>
        </w:rPr>
        <w:t>/2024</w:t>
      </w:r>
      <w:r w:rsidRPr="00CD395C">
        <w:rPr>
          <w:rFonts w:ascii="Arial" w:hAnsi="Arial" w:cs="Arial"/>
          <w:b/>
          <w:sz w:val="20"/>
          <w:szCs w:val="20"/>
          <w:u w:val="single"/>
        </w:rPr>
        <w:t xml:space="preserve"> </w:t>
      </w:r>
    </w:p>
    <w:p w14:paraId="54254D70" w14:textId="3618A0D9" w:rsidR="00EF42AA" w:rsidRDefault="00EF42AA" w:rsidP="00C90A7B">
      <w:pPr>
        <w:tabs>
          <w:tab w:val="center" w:pos="4961"/>
          <w:tab w:val="left" w:pos="7879"/>
        </w:tabs>
        <w:ind w:right="464"/>
        <w:rPr>
          <w:rFonts w:ascii="Arial" w:hAnsi="Arial" w:cs="Arial"/>
          <w:b/>
          <w:bCs/>
          <w:sz w:val="20"/>
          <w:szCs w:val="20"/>
          <w:u w:val="single"/>
        </w:rPr>
      </w:pPr>
    </w:p>
    <w:p w14:paraId="1E1A6B3E" w14:textId="77777777" w:rsidR="00EF42AA" w:rsidRDefault="00EF42AA" w:rsidP="00EF42AA">
      <w:pPr>
        <w:tabs>
          <w:tab w:val="center" w:pos="4961"/>
          <w:tab w:val="left" w:pos="7879"/>
        </w:tabs>
        <w:ind w:left="426" w:right="464"/>
        <w:jc w:val="center"/>
        <w:rPr>
          <w:rFonts w:ascii="Arial" w:hAnsi="Arial" w:cs="Arial"/>
          <w:b/>
          <w:bCs/>
          <w:sz w:val="20"/>
          <w:szCs w:val="20"/>
          <w:u w:val="single"/>
        </w:rPr>
      </w:pPr>
    </w:p>
    <w:p w14:paraId="3F2526CE" w14:textId="77777777" w:rsidR="00133E9C" w:rsidRPr="005F295F" w:rsidRDefault="00133E9C" w:rsidP="00133E9C">
      <w:pPr>
        <w:spacing w:line="360" w:lineRule="auto"/>
        <w:jc w:val="center"/>
        <w:rPr>
          <w:rFonts w:ascii="Arial" w:hAnsi="Arial" w:cs="Arial"/>
          <w:sz w:val="20"/>
          <w:szCs w:val="20"/>
        </w:rPr>
      </w:pPr>
      <w:r w:rsidRPr="005F295F">
        <w:rPr>
          <w:rFonts w:ascii="Arial" w:hAnsi="Arial" w:cs="Arial"/>
          <w:b/>
          <w:bCs/>
          <w:iCs/>
          <w:color w:val="000000"/>
          <w:sz w:val="20"/>
          <w:szCs w:val="20"/>
        </w:rPr>
        <w:t>ATA DE REGISTRO DE PREÇOS</w:t>
      </w:r>
    </w:p>
    <w:p w14:paraId="0F4E8E05"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r w:rsidRPr="00A274E4">
        <w:rPr>
          <w:rFonts w:ascii="Arial" w:hAnsi="Arial" w:cs="Arial"/>
          <w:b/>
          <w:bCs/>
          <w:sz w:val="20"/>
          <w:szCs w:val="20"/>
        </w:rPr>
        <w:t>MUNICÍPIO DE MANDAGUAÇU</w:t>
      </w:r>
      <w:r w:rsidRPr="005F295F">
        <w:rPr>
          <w:rFonts w:ascii="Arial" w:hAnsi="Arial" w:cs="Arial"/>
          <w:sz w:val="20"/>
          <w:szCs w:val="20"/>
        </w:rPr>
        <w:t xml:space="preserve"> </w:t>
      </w:r>
    </w:p>
    <w:p w14:paraId="53AB1FD8"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ATA DE REGISTRO DE PREÇOS</w:t>
      </w:r>
    </w:p>
    <w:p w14:paraId="66F18CFD"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bCs/>
          <w:sz w:val="20"/>
          <w:szCs w:val="20"/>
        </w:rPr>
      </w:pPr>
      <w:r w:rsidRPr="005F295F">
        <w:rPr>
          <w:rFonts w:ascii="Arial" w:hAnsi="Arial" w:cs="Arial"/>
          <w:bCs/>
          <w:sz w:val="20"/>
          <w:szCs w:val="20"/>
        </w:rPr>
        <w:t>N.º .........</w:t>
      </w:r>
    </w:p>
    <w:p w14:paraId="5BBAB8D9" w14:textId="77777777" w:rsidR="00133E9C" w:rsidRPr="005F295F" w:rsidRDefault="00133E9C" w:rsidP="00133E9C">
      <w:pPr>
        <w:widowControl w:val="0"/>
        <w:autoSpaceDE w:val="0"/>
        <w:autoSpaceDN w:val="0"/>
        <w:adjustRightInd w:val="0"/>
        <w:spacing w:line="360" w:lineRule="auto"/>
        <w:ind w:right="-30"/>
        <w:jc w:val="both"/>
        <w:rPr>
          <w:rFonts w:ascii="Arial" w:hAnsi="Arial" w:cs="Arial"/>
          <w:sz w:val="20"/>
          <w:szCs w:val="20"/>
        </w:rPr>
      </w:pPr>
    </w:p>
    <w:p w14:paraId="25524F1A" w14:textId="1362ED92" w:rsidR="00133E9C" w:rsidRDefault="00133E9C" w:rsidP="00133E9C">
      <w:pPr>
        <w:widowControl w:val="0"/>
        <w:tabs>
          <w:tab w:val="center" w:pos="4779"/>
          <w:tab w:val="right" w:pos="9198"/>
        </w:tabs>
        <w:autoSpaceDE w:val="0"/>
        <w:autoSpaceDN w:val="0"/>
        <w:adjustRightInd w:val="0"/>
        <w:spacing w:before="120" w:after="120" w:line="360" w:lineRule="auto"/>
        <w:ind w:right="-28" w:firstLine="1418"/>
        <w:jc w:val="both"/>
        <w:rPr>
          <w:rFonts w:ascii="Arial" w:hAnsi="Arial" w:cs="Arial"/>
          <w:sz w:val="20"/>
          <w:szCs w:val="20"/>
        </w:rPr>
      </w:pPr>
      <w:r w:rsidRPr="5EBCF017">
        <w:rPr>
          <w:rFonts w:ascii="Arial" w:hAnsi="Arial" w:cs="Arial"/>
          <w:sz w:val="20"/>
          <w:szCs w:val="20"/>
        </w:rPr>
        <w:t>O</w:t>
      </w:r>
      <w:r>
        <w:rPr>
          <w:rFonts w:ascii="Arial" w:hAnsi="Arial" w:cs="Arial"/>
          <w:sz w:val="20"/>
          <w:szCs w:val="20"/>
        </w:rPr>
        <w:t xml:space="preserve"> </w:t>
      </w:r>
      <w:r w:rsidRPr="00A274E4">
        <w:rPr>
          <w:rFonts w:ascii="Arial" w:hAnsi="Arial" w:cs="Arial"/>
          <w:b/>
          <w:bCs/>
          <w:sz w:val="20"/>
          <w:szCs w:val="20"/>
        </w:rPr>
        <w:t>MUNICÍPIO DE MANDAGUAÇU</w:t>
      </w:r>
      <w:r w:rsidRPr="5EBCF017">
        <w:rPr>
          <w:rFonts w:ascii="Arial" w:hAnsi="Arial" w:cs="Arial"/>
          <w:sz w:val="20"/>
          <w:szCs w:val="20"/>
        </w:rPr>
        <w:t xml:space="preserve">, com sede na </w:t>
      </w:r>
      <w:r w:rsidRPr="00A274E4">
        <w:rPr>
          <w:rFonts w:ascii="Arial" w:hAnsi="Arial" w:cs="Arial"/>
          <w:sz w:val="20"/>
          <w:szCs w:val="20"/>
        </w:rPr>
        <w:t xml:space="preserve">Rua Bernardino </w:t>
      </w:r>
      <w:proofErr w:type="spellStart"/>
      <w:r w:rsidRPr="00A274E4">
        <w:rPr>
          <w:rFonts w:ascii="Arial" w:hAnsi="Arial" w:cs="Arial"/>
          <w:sz w:val="20"/>
          <w:szCs w:val="20"/>
        </w:rPr>
        <w:t>Bogo</w:t>
      </w:r>
      <w:proofErr w:type="spellEnd"/>
      <w:r w:rsidRPr="00A274E4">
        <w:rPr>
          <w:rFonts w:ascii="Arial" w:hAnsi="Arial" w:cs="Arial"/>
          <w:sz w:val="20"/>
          <w:szCs w:val="20"/>
        </w:rPr>
        <w:t>, 175, na cidade de Mandaguaçu</w:t>
      </w:r>
      <w:r w:rsidRPr="5EBCF017">
        <w:rPr>
          <w:rFonts w:ascii="Arial" w:hAnsi="Arial" w:cs="Arial"/>
          <w:sz w:val="20"/>
          <w:szCs w:val="20"/>
        </w:rPr>
        <w:t xml:space="preserve">, inscrito no CNPJ/MF sob o nº </w:t>
      </w:r>
      <w:r w:rsidRPr="00A274E4">
        <w:rPr>
          <w:rFonts w:ascii="Arial" w:hAnsi="Arial" w:cs="Arial"/>
          <w:sz w:val="20"/>
          <w:szCs w:val="20"/>
        </w:rPr>
        <w:t>76.285.329/0001-08</w:t>
      </w:r>
      <w:r w:rsidRPr="5EBCF017">
        <w:rPr>
          <w:rFonts w:ascii="Arial" w:hAnsi="Arial" w:cs="Arial"/>
          <w:sz w:val="20"/>
          <w:szCs w:val="20"/>
        </w:rPr>
        <w:t>, neste ato representado pelo</w:t>
      </w:r>
      <w:r>
        <w:rPr>
          <w:rFonts w:ascii="Arial" w:hAnsi="Arial" w:cs="Arial"/>
          <w:sz w:val="20"/>
          <w:szCs w:val="20"/>
        </w:rPr>
        <w:t xml:space="preserve"> prefeito municipal, </w:t>
      </w:r>
      <w:r w:rsidRPr="00A274E4">
        <w:rPr>
          <w:rFonts w:ascii="Arial" w:hAnsi="Arial" w:cs="Arial"/>
          <w:b/>
          <w:bCs/>
          <w:sz w:val="20"/>
          <w:szCs w:val="20"/>
        </w:rPr>
        <w:t>MAURICIO APARECIDO DA SILVA</w:t>
      </w:r>
      <w:r w:rsidRPr="5EBCF017">
        <w:rPr>
          <w:rFonts w:ascii="Arial" w:hAnsi="Arial" w:cs="Arial"/>
          <w:sz w:val="20"/>
          <w:szCs w:val="20"/>
        </w:rPr>
        <w:t>, portador d</w:t>
      </w:r>
      <w:r>
        <w:rPr>
          <w:rFonts w:ascii="Arial" w:hAnsi="Arial" w:cs="Arial"/>
          <w:sz w:val="20"/>
          <w:szCs w:val="20"/>
        </w:rPr>
        <w:t>o</w:t>
      </w:r>
      <w:r w:rsidRPr="5EBCF017">
        <w:rPr>
          <w:rFonts w:ascii="Arial" w:hAnsi="Arial" w:cs="Arial"/>
          <w:sz w:val="20"/>
          <w:szCs w:val="20"/>
        </w:rPr>
        <w:t xml:space="preserve"> </w:t>
      </w:r>
      <w:r>
        <w:rPr>
          <w:rFonts w:ascii="Arial" w:hAnsi="Arial" w:cs="Arial"/>
          <w:sz w:val="20"/>
          <w:szCs w:val="20"/>
        </w:rPr>
        <w:t xml:space="preserve">RG Nº **** e do CPF Nº </w:t>
      </w:r>
      <w:r w:rsidRPr="00A274E4">
        <w:rPr>
          <w:rFonts w:ascii="Arial" w:hAnsi="Arial" w:cs="Arial"/>
          <w:sz w:val="20"/>
          <w:szCs w:val="20"/>
        </w:rPr>
        <w:t>632.506.759-20</w:t>
      </w:r>
      <w:r w:rsidRPr="5EBCF017">
        <w:rPr>
          <w:rFonts w:ascii="Arial" w:hAnsi="Arial" w:cs="Arial"/>
          <w:sz w:val="20"/>
          <w:szCs w:val="20"/>
        </w:rPr>
        <w:t xml:space="preserve">, considerando o julgamento da licitação na modalidade de </w:t>
      </w:r>
      <w:r w:rsidRPr="007E2862">
        <w:rPr>
          <w:rFonts w:ascii="Arial" w:hAnsi="Arial" w:cs="Arial"/>
          <w:sz w:val="20"/>
          <w:szCs w:val="20"/>
        </w:rPr>
        <w:t>pregão, na forma eletrônica, para REGISTRO DE PREÇOS</w:t>
      </w:r>
      <w:r>
        <w:rPr>
          <w:rFonts w:ascii="Arial" w:hAnsi="Arial" w:cs="Arial"/>
          <w:sz w:val="20"/>
          <w:szCs w:val="20"/>
        </w:rPr>
        <w:t xml:space="preserve"> </w:t>
      </w:r>
      <w:r w:rsidRPr="5EBCF017">
        <w:rPr>
          <w:rFonts w:ascii="Arial" w:hAnsi="Arial" w:cs="Arial"/>
          <w:sz w:val="20"/>
          <w:szCs w:val="20"/>
        </w:rPr>
        <w:t>nº ......./20</w:t>
      </w:r>
      <w:r>
        <w:rPr>
          <w:rFonts w:ascii="Arial" w:hAnsi="Arial" w:cs="Arial"/>
          <w:sz w:val="20"/>
          <w:szCs w:val="20"/>
        </w:rPr>
        <w:t>2</w:t>
      </w:r>
      <w:r w:rsidRPr="5EBCF017">
        <w:rPr>
          <w:rFonts w:ascii="Arial" w:hAnsi="Arial" w:cs="Arial"/>
          <w:sz w:val="20"/>
          <w:szCs w:val="20"/>
        </w:rPr>
        <w:t>..., publicada no ...... de ...../...../20</w:t>
      </w:r>
      <w:r>
        <w:rPr>
          <w:rFonts w:ascii="Arial" w:hAnsi="Arial" w:cs="Arial"/>
          <w:sz w:val="20"/>
          <w:szCs w:val="20"/>
        </w:rPr>
        <w:t>2</w:t>
      </w:r>
      <w:r w:rsidRPr="5EBCF017">
        <w:rPr>
          <w:rFonts w:ascii="Arial" w:hAnsi="Arial" w:cs="Arial"/>
          <w:sz w:val="20"/>
          <w:szCs w:val="20"/>
        </w:rPr>
        <w:t>....., processo administrativo n.º ........, RESOLVE registrar os preços da(s)</w:t>
      </w:r>
      <w:r>
        <w:rPr>
          <w:rFonts w:ascii="Arial" w:hAnsi="Arial" w:cs="Arial"/>
          <w:sz w:val="20"/>
          <w:szCs w:val="20"/>
        </w:rPr>
        <w:t xml:space="preserve">  </w:t>
      </w:r>
      <w:r w:rsidRPr="5EBCF017">
        <w:rPr>
          <w:rFonts w:ascii="Arial" w:hAnsi="Arial" w:cs="Arial"/>
          <w:sz w:val="20"/>
          <w:szCs w:val="20"/>
        </w:rPr>
        <w:t>empresa(s) indicada(s) e qualificada(s) nesta ATA, de acordo com a classificação por ela(s) alcançada(s) e na(s)</w:t>
      </w:r>
      <w:r>
        <w:rPr>
          <w:rFonts w:ascii="Arial" w:hAnsi="Arial" w:cs="Arial"/>
          <w:sz w:val="20"/>
          <w:szCs w:val="20"/>
        </w:rPr>
        <w:t xml:space="preserve">  </w:t>
      </w:r>
      <w:r w:rsidRPr="5EBCF017">
        <w:rPr>
          <w:rFonts w:ascii="Arial" w:hAnsi="Arial" w:cs="Arial"/>
          <w:sz w:val="20"/>
          <w:szCs w:val="20"/>
        </w:rPr>
        <w:t>quantidade(s)</w:t>
      </w:r>
      <w:r>
        <w:rPr>
          <w:rFonts w:ascii="Arial" w:hAnsi="Arial" w:cs="Arial"/>
          <w:sz w:val="20"/>
          <w:szCs w:val="20"/>
        </w:rPr>
        <w:t xml:space="preserve">  </w:t>
      </w:r>
      <w:r w:rsidRPr="5EBCF017">
        <w:rPr>
          <w:rFonts w:ascii="Arial" w:hAnsi="Arial" w:cs="Arial"/>
          <w:sz w:val="20"/>
          <w:szCs w:val="20"/>
        </w:rPr>
        <w:t xml:space="preserve">cotada(s), atendendo as condições </w:t>
      </w:r>
      <w:r w:rsidRPr="007B2846">
        <w:rPr>
          <w:rFonts w:ascii="Arial" w:hAnsi="Arial" w:cs="Arial"/>
          <w:sz w:val="20"/>
          <w:szCs w:val="20"/>
        </w:rPr>
        <w:t xml:space="preserve">previstas no </w:t>
      </w:r>
      <w:r w:rsidRPr="007E2862">
        <w:rPr>
          <w:rFonts w:ascii="Arial" w:hAnsi="Arial" w:cs="Arial"/>
          <w:sz w:val="20"/>
          <w:szCs w:val="20"/>
        </w:rPr>
        <w:t>Edital de licitação</w:t>
      </w:r>
      <w:r w:rsidRPr="5EBCF017">
        <w:rPr>
          <w:rFonts w:ascii="Arial" w:hAnsi="Arial" w:cs="Arial"/>
          <w:sz w:val="20"/>
          <w:szCs w:val="20"/>
        </w:rPr>
        <w:t xml:space="preserve">, sujeitando-se as partes às normas constantes na Lei nº </w:t>
      </w:r>
      <w:r>
        <w:rPr>
          <w:rFonts w:ascii="Arial" w:hAnsi="Arial" w:cs="Arial"/>
          <w:sz w:val="20"/>
          <w:szCs w:val="20"/>
        </w:rPr>
        <w:t>14.133, de 1º de abril de 2021,</w:t>
      </w:r>
      <w:r w:rsidRPr="5EBCF017">
        <w:rPr>
          <w:rFonts w:ascii="Arial" w:hAnsi="Arial" w:cs="Arial"/>
          <w:sz w:val="20"/>
          <w:szCs w:val="20"/>
        </w:rPr>
        <w:t xml:space="preserve"> e em conformidade com as disposições a seguir:</w:t>
      </w:r>
    </w:p>
    <w:p w14:paraId="61B14BFF" w14:textId="77777777" w:rsidR="00133E9C" w:rsidRPr="005F295F" w:rsidRDefault="00133E9C" w:rsidP="00133E9C">
      <w:pPr>
        <w:widowControl w:val="0"/>
        <w:tabs>
          <w:tab w:val="center" w:pos="4779"/>
          <w:tab w:val="right" w:pos="9198"/>
        </w:tabs>
        <w:autoSpaceDE w:val="0"/>
        <w:autoSpaceDN w:val="0"/>
        <w:adjustRightInd w:val="0"/>
        <w:spacing w:before="120" w:after="120" w:line="360" w:lineRule="auto"/>
        <w:ind w:right="-28"/>
        <w:jc w:val="both"/>
        <w:rPr>
          <w:rFonts w:ascii="Arial" w:hAnsi="Arial" w:cs="Arial"/>
          <w:sz w:val="20"/>
          <w:szCs w:val="20"/>
        </w:rPr>
      </w:pPr>
    </w:p>
    <w:p w14:paraId="69BD4E46" w14:textId="77777777" w:rsidR="00133E9C" w:rsidRPr="00636001" w:rsidRDefault="00133E9C" w:rsidP="00C46759">
      <w:pPr>
        <w:pStyle w:val="Nivel01"/>
        <w:numPr>
          <w:ilvl w:val="0"/>
          <w:numId w:val="23"/>
        </w:numPr>
        <w:suppressAutoHyphens w:val="0"/>
        <w:spacing w:before="120" w:after="120" w:line="360" w:lineRule="auto"/>
        <w:ind w:left="0" w:firstLine="0"/>
      </w:pPr>
      <w:r w:rsidRPr="00636001">
        <w:t>DO OBJETO</w:t>
      </w:r>
    </w:p>
    <w:p w14:paraId="1E70CF10" w14:textId="645D18B2" w:rsidR="00133E9C" w:rsidRPr="00AF6F40" w:rsidRDefault="00133E9C" w:rsidP="00AF6F40">
      <w:pPr>
        <w:spacing w:line="360" w:lineRule="auto"/>
        <w:ind w:left="284" w:right="153" w:firstLine="424"/>
        <w:rPr>
          <w:sz w:val="20"/>
          <w:szCs w:val="20"/>
        </w:rPr>
      </w:pPr>
      <w:r w:rsidRPr="005F295F">
        <w:t>A presente Ata tem por objeto o</w:t>
      </w:r>
      <w:r>
        <w:t xml:space="preserve"> </w:t>
      </w:r>
      <w:r w:rsidR="00C40263" w:rsidRPr="00482FBE">
        <w:rPr>
          <w:sz w:val="20"/>
          <w:szCs w:val="20"/>
        </w:rPr>
        <w:t xml:space="preserve">Registro de Preços para </w:t>
      </w:r>
      <w:r w:rsidR="00AF6F40" w:rsidRPr="00014B0E">
        <w:rPr>
          <w:sz w:val="20"/>
          <w:szCs w:val="20"/>
        </w:rPr>
        <w:t>Contratação de empresa para levantamento topográfico (planialtimétrico) e sondagem de solo pelo método SPT</w:t>
      </w:r>
      <w:r w:rsidR="00AF6F40">
        <w:rPr>
          <w:sz w:val="20"/>
          <w:szCs w:val="20"/>
        </w:rPr>
        <w:t xml:space="preserve"> e </w:t>
      </w:r>
      <w:r w:rsidR="00AF6F40" w:rsidRPr="00294CCE">
        <w:rPr>
          <w:rFonts w:eastAsiaTheme="minorEastAsia"/>
          <w:kern w:val="0"/>
          <w:sz w:val="20"/>
          <w:szCs w:val="20"/>
        </w:rPr>
        <w:t>CBR/ISC</w:t>
      </w:r>
      <w:r w:rsidR="00AF6F40" w:rsidRPr="00014B0E">
        <w:rPr>
          <w:sz w:val="20"/>
          <w:szCs w:val="20"/>
        </w:rPr>
        <w:t>, nos lotes e vias dos municípios de Mandaguaçu por solicitação da Secretaria</w:t>
      </w:r>
      <w:r w:rsidR="00AF6F40" w:rsidRPr="00014B0E">
        <w:rPr>
          <w:b/>
          <w:sz w:val="20"/>
          <w:szCs w:val="20"/>
        </w:rPr>
        <w:t xml:space="preserve"> Municipal de Planejamento e Inovação Tecnológica</w:t>
      </w:r>
      <w:r w:rsidRPr="007E2862">
        <w:rPr>
          <w:i/>
          <w:color w:val="FF0000"/>
          <w:highlight w:val="yellow"/>
        </w:rPr>
        <w:t>...... [do edital de Licitação nº ........../20...</w:t>
      </w:r>
      <w:r w:rsidRPr="005F295F">
        <w:t>, que é parte integrante desta Ata, assim como a</w:t>
      </w:r>
      <w:r>
        <w:t>s</w:t>
      </w:r>
      <w:r w:rsidRPr="005F295F">
        <w:t xml:space="preserve"> proposta</w:t>
      </w:r>
      <w:r>
        <w:t>s</w:t>
      </w:r>
      <w:r w:rsidRPr="005F295F">
        <w:t xml:space="preserve"> </w:t>
      </w:r>
      <w:r>
        <w:t>cujos preços tenham sido registrados</w:t>
      </w:r>
      <w:r w:rsidRPr="005F295F">
        <w:t>, independentemente de transcrição.</w:t>
      </w:r>
    </w:p>
    <w:p w14:paraId="68C46769" w14:textId="77777777" w:rsidR="00133E9C" w:rsidRPr="005F295F" w:rsidRDefault="00133E9C" w:rsidP="00133E9C">
      <w:pPr>
        <w:pStyle w:val="Nivel2"/>
        <w:spacing w:line="360" w:lineRule="auto"/>
      </w:pPr>
    </w:p>
    <w:p w14:paraId="51C015BD" w14:textId="77777777" w:rsidR="00133E9C" w:rsidRPr="005F295F" w:rsidRDefault="00133E9C" w:rsidP="00C46759">
      <w:pPr>
        <w:pStyle w:val="Nivel01"/>
        <w:numPr>
          <w:ilvl w:val="0"/>
          <w:numId w:val="23"/>
        </w:numPr>
        <w:suppressAutoHyphens w:val="0"/>
        <w:spacing w:before="120" w:after="120" w:line="360" w:lineRule="auto"/>
        <w:ind w:left="0" w:firstLine="0"/>
      </w:pPr>
      <w:r w:rsidRPr="00636001">
        <w:t>DOS</w:t>
      </w:r>
      <w:r w:rsidRPr="005F295F">
        <w:t xml:space="preserve"> PREÇOS, ESPECIFICAÇÕES E QUANTITATIVOS</w:t>
      </w:r>
    </w:p>
    <w:p w14:paraId="510ED165" w14:textId="77777777" w:rsidR="00133E9C" w:rsidRPr="005F295F" w:rsidRDefault="00133E9C" w:rsidP="00C46759">
      <w:pPr>
        <w:pStyle w:val="Nivel2"/>
        <w:numPr>
          <w:ilvl w:val="1"/>
          <w:numId w:val="23"/>
        </w:numPr>
        <w:spacing w:line="360" w:lineRule="auto"/>
        <w:ind w:left="0" w:firstLine="0"/>
      </w:pPr>
      <w:r w:rsidRPr="005F295F">
        <w:t>O preço registrado, as especificações do objeto, a</w:t>
      </w:r>
      <w:r>
        <w:t>s</w:t>
      </w:r>
      <w:r w:rsidRPr="005F295F">
        <w:t xml:space="preserve"> quantidade</w:t>
      </w:r>
      <w:r>
        <w:t>s mínimas e máximas de cada item</w:t>
      </w:r>
      <w:r w:rsidRPr="005F295F">
        <w:t xml:space="preserve">, fornecedor(es)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133E9C" w:rsidRPr="005F295F" w14:paraId="60F421C7" w14:textId="77777777" w:rsidTr="008F0E80">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4083F272"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14:paraId="20F8E8B1"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do</w:t>
            </w:r>
          </w:p>
          <w:p w14:paraId="080389A6"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0AC45364"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5F295F">
              <w:rPr>
                <w:rFonts w:ascii="Arial" w:hAnsi="Arial" w:cs="Arial"/>
                <w:i/>
                <w:color w:val="FF0000"/>
                <w:sz w:val="20"/>
                <w:szCs w:val="20"/>
              </w:rPr>
              <w:t>(razão social, CNPJ/MF, endereço, contatos, representante)</w:t>
            </w:r>
          </w:p>
          <w:p w14:paraId="28BFCBA4"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p>
        </w:tc>
      </w:tr>
      <w:tr w:rsidR="00133E9C" w:rsidRPr="005F295F" w14:paraId="3C59F750" w14:textId="77777777" w:rsidTr="008F0E80">
        <w:trPr>
          <w:trHeight w:val="674"/>
        </w:trPr>
        <w:tc>
          <w:tcPr>
            <w:tcW w:w="497" w:type="dxa"/>
            <w:tcBorders>
              <w:top w:val="nil"/>
              <w:left w:val="single" w:sz="2" w:space="0" w:color="000000"/>
              <w:bottom w:val="single" w:sz="2" w:space="0" w:color="000000"/>
              <w:right w:val="nil"/>
            </w:tcBorders>
            <w:vAlign w:val="center"/>
          </w:tcPr>
          <w:p w14:paraId="10C0A8E9"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14:paraId="4A1CAF69"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14:paraId="498234E6"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14:paraId="233428A8"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14:paraId="23088B5A"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14:paraId="19D6B8C4"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14:paraId="5D7AEC1A"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14:paraId="4FC0846D"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proofErr w:type="spellStart"/>
            <w:r w:rsidRPr="005F295F">
              <w:rPr>
                <w:rFonts w:ascii="Arial" w:hAnsi="Arial" w:cs="Arial"/>
                <w:sz w:val="20"/>
                <w:szCs w:val="20"/>
              </w:rPr>
              <w:t>Quantidade</w:t>
            </w:r>
            <w:r>
              <w:rPr>
                <w:rFonts w:ascii="Arial" w:hAnsi="Arial" w:cs="Arial"/>
                <w:sz w:val="20"/>
                <w:szCs w:val="20"/>
              </w:rPr>
              <w:t>Máxima</w:t>
            </w:r>
            <w:proofErr w:type="spellEnd"/>
          </w:p>
        </w:tc>
        <w:tc>
          <w:tcPr>
            <w:tcW w:w="841" w:type="dxa"/>
            <w:tcBorders>
              <w:top w:val="nil"/>
              <w:left w:val="single" w:sz="2" w:space="0" w:color="000000"/>
              <w:bottom w:val="single" w:sz="2" w:space="0" w:color="000000"/>
              <w:right w:val="single" w:sz="2" w:space="0" w:color="000000"/>
            </w:tcBorders>
          </w:tcPr>
          <w:p w14:paraId="27A5216A"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14:paraId="04FFB4DB"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844" w:type="dxa"/>
            <w:tcBorders>
              <w:top w:val="nil"/>
              <w:left w:val="single" w:sz="2" w:space="0" w:color="000000"/>
              <w:bottom w:val="single" w:sz="2" w:space="0" w:color="000000"/>
              <w:right w:val="single" w:sz="2" w:space="0" w:color="000000"/>
            </w:tcBorders>
          </w:tcPr>
          <w:p w14:paraId="60C9E4C3"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133E9C" w:rsidRPr="005F295F" w14:paraId="09C23E01" w14:textId="77777777" w:rsidTr="008F0E80">
        <w:trPr>
          <w:trHeight w:val="174"/>
        </w:trPr>
        <w:tc>
          <w:tcPr>
            <w:tcW w:w="497" w:type="dxa"/>
            <w:tcBorders>
              <w:top w:val="nil"/>
              <w:left w:val="single" w:sz="2" w:space="0" w:color="000000"/>
              <w:bottom w:val="single" w:sz="2" w:space="0" w:color="000000"/>
              <w:right w:val="nil"/>
            </w:tcBorders>
          </w:tcPr>
          <w:p w14:paraId="6271962C"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14:paraId="3A9AF538"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14:paraId="65BE3A03"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14:paraId="4DC468AB"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02F05153"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586C9187"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14:paraId="5817C09C"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14:paraId="224505FA"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14:paraId="4D031179"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r>
    </w:tbl>
    <w:p w14:paraId="7BD1672E" w14:textId="77777777" w:rsidR="00133E9C" w:rsidRPr="0096123D" w:rsidRDefault="00133E9C" w:rsidP="00133E9C">
      <w:pPr>
        <w:pStyle w:val="Nivel2"/>
        <w:spacing w:line="360" w:lineRule="auto"/>
        <w:rPr>
          <w:lang w:eastAsia="en-US"/>
        </w:rPr>
      </w:pPr>
    </w:p>
    <w:p w14:paraId="2B70401B" w14:textId="77777777" w:rsidR="00133E9C" w:rsidRPr="007B2846" w:rsidRDefault="00133E9C" w:rsidP="00C46759">
      <w:pPr>
        <w:pStyle w:val="Nivel01"/>
        <w:numPr>
          <w:ilvl w:val="0"/>
          <w:numId w:val="23"/>
        </w:numPr>
        <w:suppressAutoHyphens w:val="0"/>
        <w:spacing w:before="120" w:after="120" w:line="360" w:lineRule="auto"/>
        <w:ind w:left="0" w:firstLine="0"/>
      </w:pPr>
      <w:r w:rsidRPr="007B2846">
        <w:t xml:space="preserve">ÓRGÃO(S) GERENCIADOR </w:t>
      </w:r>
      <w:proofErr w:type="gramStart"/>
      <w:r w:rsidRPr="007B2846">
        <w:t>E  PARTICIPANTE</w:t>
      </w:r>
      <w:proofErr w:type="gramEnd"/>
      <w:r w:rsidRPr="007B2846">
        <w:t>(S)</w:t>
      </w:r>
    </w:p>
    <w:p w14:paraId="0C5810F9" w14:textId="43FB1885" w:rsidR="00133E9C" w:rsidRPr="007B2846" w:rsidRDefault="00133E9C" w:rsidP="00C46759">
      <w:pPr>
        <w:pStyle w:val="Nivel2"/>
        <w:numPr>
          <w:ilvl w:val="1"/>
          <w:numId w:val="23"/>
        </w:numPr>
        <w:spacing w:line="360" w:lineRule="auto"/>
        <w:ind w:left="0" w:firstLine="0"/>
      </w:pPr>
      <w:r w:rsidRPr="007B2846">
        <w:t xml:space="preserve">O órgão gerenciador será </w:t>
      </w:r>
      <w:r w:rsidR="00FD5EAE">
        <w:t xml:space="preserve">a secretaria </w:t>
      </w:r>
      <w:r>
        <w:t>de</w:t>
      </w:r>
      <w:r w:rsidR="004E7412">
        <w:t xml:space="preserve"> ......</w:t>
      </w:r>
      <w:r w:rsidRPr="007B2846">
        <w:t>.</w:t>
      </w:r>
    </w:p>
    <w:p w14:paraId="298FC6AC" w14:textId="77777777" w:rsidR="00133E9C" w:rsidRPr="00FA7376" w:rsidRDefault="00133E9C" w:rsidP="00133E9C">
      <w:pPr>
        <w:pStyle w:val="Nivel01"/>
        <w:spacing w:line="360" w:lineRule="auto"/>
        <w:ind w:left="0" w:firstLine="0"/>
        <w:rPr>
          <w:i/>
          <w:color w:val="FF0000"/>
        </w:rPr>
      </w:pPr>
    </w:p>
    <w:p w14:paraId="0BC58064" w14:textId="77777777" w:rsidR="00133E9C" w:rsidRPr="00D1456C" w:rsidRDefault="00133E9C" w:rsidP="00C46759">
      <w:pPr>
        <w:pStyle w:val="Nivel01"/>
        <w:numPr>
          <w:ilvl w:val="0"/>
          <w:numId w:val="23"/>
        </w:numPr>
        <w:suppressAutoHyphens w:val="0"/>
        <w:spacing w:before="120" w:after="120" w:line="360" w:lineRule="auto"/>
        <w:ind w:left="0" w:firstLine="0"/>
      </w:pPr>
      <w:r>
        <w:t>VALIDADE, FORMALIZAÇÃO DA ATA DE REGISTRO DE PREÇOS E CADASTRO RESERVA</w:t>
      </w:r>
    </w:p>
    <w:p w14:paraId="32DB2FE1" w14:textId="77777777" w:rsidR="00133E9C" w:rsidRPr="00B63622" w:rsidRDefault="00133E9C" w:rsidP="00C46759">
      <w:pPr>
        <w:pStyle w:val="Nivel2"/>
        <w:numPr>
          <w:ilvl w:val="1"/>
          <w:numId w:val="23"/>
        </w:numPr>
        <w:spacing w:line="360" w:lineRule="auto"/>
        <w:ind w:left="0" w:firstLine="0"/>
        <w:rPr>
          <w:iCs/>
        </w:rPr>
      </w:pPr>
      <w:r w:rsidRPr="005F295F">
        <w:t>A validade da Ata de Registro de Preços será de</w:t>
      </w:r>
      <w:r>
        <w:t xml:space="preserve"> 1 (um) ano, contado a</w:t>
      </w:r>
      <w:r w:rsidRPr="005F295F">
        <w:t xml:space="preserve"> partir do</w:t>
      </w:r>
      <w:r>
        <w:t xml:space="preserve"> primeiro dia útil subsequente à data de divulgação no PNCP</w:t>
      </w:r>
      <w:r w:rsidRPr="005F295F">
        <w:t xml:space="preserve">, </w:t>
      </w:r>
      <w:r w:rsidRPr="00FE3845">
        <w:t>podendo ser prorrogada por igual período, mediante a anuência do fornecedor, desde que comprovado o preço vantajoso.</w:t>
      </w:r>
    </w:p>
    <w:p w14:paraId="1DC8A362" w14:textId="77777777" w:rsidR="00133E9C" w:rsidRDefault="00133E9C" w:rsidP="00C46759">
      <w:pPr>
        <w:pStyle w:val="Nvel3"/>
        <w:numPr>
          <w:ilvl w:val="2"/>
          <w:numId w:val="23"/>
        </w:numPr>
        <w:spacing w:line="360" w:lineRule="auto"/>
        <w:ind w:left="284" w:firstLine="0"/>
      </w:pPr>
      <w:r w:rsidRPr="00B63622">
        <w:t>O</w:t>
      </w:r>
      <w:r>
        <w:t xml:space="preserve"> </w:t>
      </w:r>
      <w:r w:rsidRPr="00B63622">
        <w:t>contrato</w:t>
      </w:r>
      <w:r>
        <w:t xml:space="preserve"> </w:t>
      </w:r>
      <w:r w:rsidRPr="00B63622">
        <w:t>decorrente</w:t>
      </w:r>
      <w:r>
        <w:t xml:space="preserve"> </w:t>
      </w:r>
      <w:r w:rsidRPr="00B63622">
        <w:t>da</w:t>
      </w:r>
      <w:r>
        <w:t xml:space="preserve"> </w:t>
      </w:r>
      <w:r w:rsidRPr="00B63622">
        <w:t>ata</w:t>
      </w:r>
      <w:r>
        <w:t xml:space="preserve"> </w:t>
      </w:r>
      <w:r w:rsidRPr="00B63622">
        <w:t>de</w:t>
      </w:r>
      <w:r>
        <w:t xml:space="preserve"> </w:t>
      </w:r>
      <w:r w:rsidRPr="00B63622">
        <w:t>registro</w:t>
      </w:r>
      <w:r>
        <w:t xml:space="preserve"> </w:t>
      </w:r>
      <w:r w:rsidRPr="00B63622">
        <w:t>de</w:t>
      </w:r>
      <w:r>
        <w:t xml:space="preserve"> </w:t>
      </w:r>
      <w:r w:rsidRPr="00B63622">
        <w:t>preços</w:t>
      </w:r>
      <w:r>
        <w:t xml:space="preserve"> </w:t>
      </w:r>
      <w:r w:rsidRPr="00B63622">
        <w:t>terá</w:t>
      </w:r>
      <w:r>
        <w:t xml:space="preserve"> </w:t>
      </w:r>
      <w:r w:rsidRPr="00B63622">
        <w:t>sua</w:t>
      </w:r>
      <w:r>
        <w:t xml:space="preserve"> </w:t>
      </w:r>
      <w:r w:rsidRPr="00B63622">
        <w:t>vigência</w:t>
      </w:r>
      <w:r>
        <w:t xml:space="preserve"> </w:t>
      </w:r>
      <w:r w:rsidRPr="00B63622">
        <w:t>estabelecida n</w:t>
      </w:r>
      <w:r>
        <w:t xml:space="preserve">o próprio instrumento contratual e observará </w:t>
      </w:r>
      <w:r w:rsidRPr="0000620C">
        <w:t>no momento da contratação e a cada exercício financeiro a disponibilidade de créditos orçamentários, bem como a previsão no plano plurianual, quando ultrapassar 1 (um) exercício financeiro</w:t>
      </w:r>
      <w:r w:rsidRPr="00B63622">
        <w:t>.</w:t>
      </w:r>
    </w:p>
    <w:p w14:paraId="35309582" w14:textId="77777777" w:rsidR="00133E9C" w:rsidRPr="00B63622" w:rsidRDefault="00133E9C" w:rsidP="00C46759">
      <w:pPr>
        <w:pStyle w:val="Nvel3"/>
        <w:numPr>
          <w:ilvl w:val="2"/>
          <w:numId w:val="23"/>
        </w:numPr>
        <w:spacing w:line="360" w:lineRule="auto"/>
        <w:ind w:left="284" w:firstLine="0"/>
      </w:pPr>
      <w:r>
        <w:t>Na formalização do contrato ou do instrumento substituto deverá haver a indicação da disponibilidade dos créditos orçamentários respectivos.</w:t>
      </w:r>
    </w:p>
    <w:p w14:paraId="23E46AD4" w14:textId="77777777" w:rsidR="00133E9C" w:rsidRDefault="00133E9C" w:rsidP="00C46759">
      <w:pPr>
        <w:pStyle w:val="Nivel2"/>
        <w:numPr>
          <w:ilvl w:val="1"/>
          <w:numId w:val="23"/>
        </w:numPr>
        <w:spacing w:line="360" w:lineRule="auto"/>
        <w:ind w:left="0" w:firstLine="0"/>
      </w:pPr>
      <w:r w:rsidRPr="00C74737">
        <w:t>A contratação com os fornecedores registrados na ata será formalizada pelo órgão</w:t>
      </w:r>
      <w:r>
        <w:t xml:space="preserve"> </w:t>
      </w:r>
      <w:r w:rsidRPr="00C74737">
        <w:t xml:space="preserve">ou </w:t>
      </w:r>
      <w:r>
        <w:t xml:space="preserve">pela </w:t>
      </w:r>
      <w:r w:rsidRPr="00C74737">
        <w:t>en</w:t>
      </w:r>
      <w:r>
        <w:rPr>
          <w:rFonts w:eastAsia="Arial"/>
        </w:rPr>
        <w:t>ti</w:t>
      </w:r>
      <w:r w:rsidRPr="00C74737">
        <w:t>dade interessad</w:t>
      </w:r>
      <w:r>
        <w:t>a</w:t>
      </w:r>
      <w:r w:rsidRPr="00C74737">
        <w:t xml:space="preserve"> por intermédio de instrumento contratual, emissão de nota de empenho de</w:t>
      </w:r>
      <w:r>
        <w:t xml:space="preserve"> </w:t>
      </w:r>
      <w:r w:rsidRPr="00C74737">
        <w:t>despesa, autorização de compra ou outro instrumento hábil, conforme o art. 95 da Lei nº 14.133, de 2021.</w:t>
      </w:r>
    </w:p>
    <w:p w14:paraId="0CE30F40" w14:textId="1409838B" w:rsidR="00133E9C" w:rsidRPr="00C82CB6" w:rsidRDefault="00133E9C" w:rsidP="00C46759">
      <w:pPr>
        <w:pStyle w:val="Nvel3"/>
        <w:numPr>
          <w:ilvl w:val="2"/>
          <w:numId w:val="23"/>
        </w:numPr>
        <w:spacing w:line="360" w:lineRule="auto"/>
        <w:ind w:left="284" w:firstLine="0"/>
      </w:pPr>
      <w:r w:rsidRPr="00C74737">
        <w:t xml:space="preserve"> </w:t>
      </w:r>
      <w:r w:rsidRPr="007B2846">
        <w:t>O instrumento contratual deverá ser assinado no prazo de validade da ata de registro de preços.</w:t>
      </w:r>
    </w:p>
    <w:p w14:paraId="7DCCC19E" w14:textId="77777777" w:rsidR="00133E9C" w:rsidRPr="007B2846" w:rsidRDefault="00133E9C" w:rsidP="00C46759">
      <w:pPr>
        <w:pStyle w:val="Nivel2"/>
        <w:numPr>
          <w:ilvl w:val="1"/>
          <w:numId w:val="23"/>
        </w:numPr>
        <w:spacing w:line="360" w:lineRule="auto"/>
        <w:ind w:left="0" w:firstLine="0"/>
      </w:pPr>
      <w:r w:rsidRPr="007B2846">
        <w:t>Os contratos decorrentes do sistema de registro de preços poderão ser alterados, observado o art. 124 da Lei nº 14.133, de 2021.</w:t>
      </w:r>
    </w:p>
    <w:p w14:paraId="332CD385" w14:textId="77777777" w:rsidR="00133E9C" w:rsidRPr="00C82CB6" w:rsidRDefault="00133E9C" w:rsidP="00C46759">
      <w:pPr>
        <w:pStyle w:val="Nivel2"/>
        <w:numPr>
          <w:ilvl w:val="1"/>
          <w:numId w:val="23"/>
        </w:numPr>
        <w:spacing w:line="360" w:lineRule="auto"/>
        <w:ind w:left="0" w:firstLine="0"/>
      </w:pPr>
      <w:r w:rsidRPr="00C82CB6">
        <w:t>Após a homologação da licitação ou da contratação direta, deverão ser observadas as seguintes condições para formalização da ata de registro de preços:</w:t>
      </w:r>
    </w:p>
    <w:p w14:paraId="59BB5860" w14:textId="77777777" w:rsidR="00133E9C" w:rsidRPr="00C82CB6" w:rsidRDefault="00133E9C" w:rsidP="00C46759">
      <w:pPr>
        <w:pStyle w:val="Nvel3"/>
        <w:numPr>
          <w:ilvl w:val="2"/>
          <w:numId w:val="23"/>
        </w:numPr>
        <w:spacing w:line="360" w:lineRule="auto"/>
        <w:ind w:left="284" w:firstLine="0"/>
      </w:pPr>
      <w:r>
        <w:t>S</w:t>
      </w:r>
      <w:r w:rsidRPr="00666FEB">
        <w:t>erão registrados na ata os preços e os quan</w:t>
      </w:r>
      <w:r>
        <w:t>ti</w:t>
      </w:r>
      <w:r w:rsidRPr="00666FEB">
        <w:t>ta</w:t>
      </w:r>
      <w:r>
        <w:rPr>
          <w:rFonts w:eastAsia="Arial"/>
        </w:rPr>
        <w:t>ti</w:t>
      </w:r>
      <w:r w:rsidRPr="00666FEB">
        <w:t>vos do adjudicatário</w:t>
      </w:r>
      <w:r>
        <w:t xml:space="preserve">, devendo ser </w:t>
      </w:r>
      <w:r w:rsidRPr="007B2846">
        <w:t xml:space="preserve">observada a possibilidade de o licitante oferecer ou não proposta em quantitativo inferior ao máximo previsto </w:t>
      </w:r>
      <w:r w:rsidRPr="007E2862">
        <w:rPr>
          <w:i/>
          <w:iCs/>
        </w:rPr>
        <w:t>no edital</w:t>
      </w:r>
      <w:r w:rsidRPr="007E2862">
        <w:t xml:space="preserve"> </w:t>
      </w:r>
      <w:r w:rsidRPr="007B2846">
        <w:t>e se obrigar nos limites dela;</w:t>
      </w:r>
    </w:p>
    <w:p w14:paraId="033A4A86" w14:textId="77777777" w:rsidR="00133E9C" w:rsidRPr="007B2846" w:rsidRDefault="00133E9C" w:rsidP="00C46759">
      <w:pPr>
        <w:pStyle w:val="Nvel3"/>
        <w:numPr>
          <w:ilvl w:val="2"/>
          <w:numId w:val="23"/>
        </w:numPr>
        <w:spacing w:line="360" w:lineRule="auto"/>
        <w:ind w:left="284" w:firstLine="0"/>
      </w:pPr>
      <w:r w:rsidRPr="007B2846">
        <w:t>Será incluído na ata, na forma de anexo, o registro dos licitantes ou dos fornecedores que:</w:t>
      </w:r>
    </w:p>
    <w:p w14:paraId="6E499C84" w14:textId="77777777" w:rsidR="00133E9C" w:rsidRPr="007B2846" w:rsidRDefault="00133E9C" w:rsidP="00C46759">
      <w:pPr>
        <w:pStyle w:val="Nvel4"/>
        <w:numPr>
          <w:ilvl w:val="3"/>
          <w:numId w:val="23"/>
        </w:numPr>
        <w:spacing w:line="360" w:lineRule="auto"/>
        <w:ind w:left="567" w:firstLine="0"/>
      </w:pPr>
      <w:r w:rsidRPr="007B2846">
        <w:t xml:space="preserve">Aceitarem cotar os bens, as obras ou os serviços com preços iguais aos do adjudicatário, observada a classificação da licitação; e </w:t>
      </w:r>
    </w:p>
    <w:p w14:paraId="190669BF" w14:textId="77777777" w:rsidR="00133E9C" w:rsidRPr="007B2846" w:rsidRDefault="00133E9C" w:rsidP="00C46759">
      <w:pPr>
        <w:pStyle w:val="Nvel4"/>
        <w:numPr>
          <w:ilvl w:val="3"/>
          <w:numId w:val="23"/>
        </w:numPr>
        <w:spacing w:line="360" w:lineRule="auto"/>
        <w:ind w:left="567" w:firstLine="0"/>
      </w:pPr>
      <w:r w:rsidRPr="007B2846">
        <w:t xml:space="preserve">Mantiverem sua proposta original. </w:t>
      </w:r>
      <w:bookmarkStart w:id="28" w:name="cadastro_reserva"/>
      <w:bookmarkEnd w:id="28"/>
    </w:p>
    <w:p w14:paraId="26137D42" w14:textId="77777777" w:rsidR="00133E9C" w:rsidRPr="00C82CB6" w:rsidRDefault="00133E9C" w:rsidP="00C46759">
      <w:pPr>
        <w:pStyle w:val="Nvel3"/>
        <w:numPr>
          <w:ilvl w:val="2"/>
          <w:numId w:val="23"/>
        </w:numPr>
        <w:spacing w:line="360" w:lineRule="auto"/>
        <w:ind w:left="284" w:firstLine="0"/>
      </w:pPr>
      <w:r w:rsidRPr="007B2846">
        <w:lastRenderedPageBreak/>
        <w:t>Será respeitada, nas contratações, a ordem de classificação dos licitantes ou dos fornecedores registrados na ata</w:t>
      </w:r>
      <w:r w:rsidRPr="00C82CB6">
        <w:t>.</w:t>
      </w:r>
    </w:p>
    <w:p w14:paraId="54B921A5" w14:textId="58B25CF1" w:rsidR="00133E9C" w:rsidRDefault="00133E9C" w:rsidP="00C46759">
      <w:pPr>
        <w:pStyle w:val="Nivel2"/>
        <w:numPr>
          <w:ilvl w:val="1"/>
          <w:numId w:val="23"/>
        </w:numPr>
        <w:spacing w:line="360" w:lineRule="auto"/>
        <w:ind w:left="0" w:firstLine="0"/>
      </w:pPr>
      <w:r w:rsidRPr="00063172">
        <w:t xml:space="preserve">O registro </w:t>
      </w:r>
      <w:r w:rsidR="004E7412">
        <w:t>de fornecedores para o cadastro de reserva, t</w:t>
      </w:r>
      <w:r w:rsidRPr="00C82CB6">
        <w:t>em</w:t>
      </w:r>
      <w:r w:rsidRPr="00063172">
        <w:t xml:space="preserve"> por obje</w:t>
      </w:r>
      <w:r w:rsidRPr="00063172">
        <w:rPr>
          <w:rFonts w:eastAsia="Arial"/>
        </w:rPr>
        <w:t>ti</w:t>
      </w:r>
      <w:r w:rsidRPr="00063172">
        <w:t xml:space="preserve">vo </w:t>
      </w:r>
      <w:r w:rsidR="004E7412">
        <w:t xml:space="preserve">se valer deste cadastro </w:t>
      </w:r>
      <w:r>
        <w:t xml:space="preserve">para </w:t>
      </w:r>
      <w:r w:rsidRPr="00063172">
        <w:t>o caso de impossibilidade de atendimento pelo signatário da ata.</w:t>
      </w:r>
    </w:p>
    <w:p w14:paraId="5D4C9A85" w14:textId="77777777" w:rsidR="00133E9C" w:rsidRPr="00C82CB6" w:rsidRDefault="00133E9C" w:rsidP="00C46759">
      <w:pPr>
        <w:pStyle w:val="Nivel2"/>
        <w:numPr>
          <w:ilvl w:val="1"/>
          <w:numId w:val="23"/>
        </w:numPr>
        <w:spacing w:line="360" w:lineRule="auto"/>
        <w:ind w:left="0" w:firstLine="0"/>
      </w:pPr>
      <w:r w:rsidRPr="00E90D8C">
        <w:t xml:space="preserve">Para fins da ordem de classificação, os licitantes ou fornecedores que </w:t>
      </w:r>
      <w:r>
        <w:t xml:space="preserve">aceitarem reduzir suas propostas </w:t>
      </w:r>
      <w:r w:rsidRPr="00C82CB6">
        <w:t>para o preço do adjudicatário antecederão aqueles que mantiverem sua proposta original.</w:t>
      </w:r>
    </w:p>
    <w:p w14:paraId="5ED0C984" w14:textId="48FA203D" w:rsidR="00133E9C" w:rsidRPr="00C82CB6" w:rsidRDefault="00133E9C" w:rsidP="00C46759">
      <w:pPr>
        <w:pStyle w:val="Nivel2"/>
        <w:numPr>
          <w:ilvl w:val="1"/>
          <w:numId w:val="23"/>
        </w:numPr>
        <w:spacing w:line="360" w:lineRule="auto"/>
        <w:ind w:left="0" w:firstLine="0"/>
      </w:pPr>
      <w:r w:rsidRPr="00C82CB6">
        <w:t>A habilitação dos licitantes que comporão o cadastro de reserva somente será efetuada quando houver necessidade de contratação dos licitantes remanescentes, nas seguintes hipóteses:</w:t>
      </w:r>
      <w:bookmarkStart w:id="29" w:name="habilitacao_reserva"/>
      <w:bookmarkEnd w:id="29"/>
    </w:p>
    <w:p w14:paraId="0ACFA7B2" w14:textId="54978A8C" w:rsidR="00133E9C" w:rsidRPr="00C82CB6" w:rsidRDefault="00133E9C" w:rsidP="00C46759">
      <w:pPr>
        <w:pStyle w:val="Nvel3"/>
        <w:numPr>
          <w:ilvl w:val="2"/>
          <w:numId w:val="23"/>
        </w:numPr>
        <w:spacing w:line="360" w:lineRule="auto"/>
        <w:ind w:left="284" w:firstLine="0"/>
      </w:pPr>
      <w:r w:rsidRPr="00C82CB6">
        <w:t xml:space="preserve">Quando o licitante vencedor não assinar a ata de registro de preços, no prazo e nas condições estabelecidos </w:t>
      </w:r>
      <w:r w:rsidRPr="007E2862">
        <w:rPr>
          <w:i/>
          <w:iCs/>
        </w:rPr>
        <w:t>no edital</w:t>
      </w:r>
      <w:r w:rsidRPr="007E2862">
        <w:t xml:space="preserve"> </w:t>
      </w:r>
      <w:r w:rsidRPr="00C82CB6">
        <w:t>e</w:t>
      </w:r>
      <w:r w:rsidR="004E7412">
        <w:t>;</w:t>
      </w:r>
    </w:p>
    <w:p w14:paraId="5B6109DD" w14:textId="77777777" w:rsidR="00133E9C" w:rsidRPr="00C82CB6" w:rsidRDefault="00133E9C" w:rsidP="00C46759">
      <w:pPr>
        <w:pStyle w:val="Nvel3"/>
        <w:numPr>
          <w:ilvl w:val="2"/>
          <w:numId w:val="23"/>
        </w:numPr>
        <w:spacing w:line="360" w:lineRule="auto"/>
        <w:ind w:left="284" w:firstLine="0"/>
      </w:pPr>
      <w:r w:rsidRPr="00C82CB6">
        <w:t xml:space="preserve">Quando houver o cancelamento do registro do licitante ou do registro de preços nas hipóteses previstas no </w:t>
      </w:r>
      <w:r w:rsidRPr="007B2846">
        <w:t xml:space="preserve">item </w:t>
      </w:r>
      <w:r w:rsidRPr="007B2846">
        <w:fldChar w:fldCharType="begin"/>
      </w:r>
      <w:r w:rsidRPr="007B2846">
        <w:instrText xml:space="preserve"> REF cancelamento \r \h  \* MERGEFORMAT </w:instrText>
      </w:r>
      <w:r w:rsidRPr="007B2846">
        <w:fldChar w:fldCharType="separate"/>
      </w:r>
      <w:r>
        <w:t>9</w:t>
      </w:r>
      <w:r w:rsidRPr="007B2846">
        <w:fldChar w:fldCharType="end"/>
      </w:r>
      <w:r w:rsidRPr="00C82CB6">
        <w:t>.</w:t>
      </w:r>
    </w:p>
    <w:p w14:paraId="34C457F3" w14:textId="77777777" w:rsidR="00133E9C" w:rsidRDefault="00133E9C" w:rsidP="00C46759">
      <w:pPr>
        <w:pStyle w:val="Nivel2"/>
        <w:numPr>
          <w:ilvl w:val="1"/>
          <w:numId w:val="23"/>
        </w:numPr>
        <w:spacing w:line="360" w:lineRule="auto"/>
        <w:ind w:left="0" w:firstLine="0"/>
      </w:pPr>
      <w:r w:rsidRPr="00666FEB">
        <w:t>O preço registrado com indicação dos licitantes e fornecedores será divulgado no PNCP</w:t>
      </w:r>
      <w:r>
        <w:t xml:space="preserve"> </w:t>
      </w:r>
      <w:r w:rsidRPr="002A6165">
        <w:t>e ficará disponibilizado durante a vigência da ata de registro de preços.</w:t>
      </w:r>
    </w:p>
    <w:p w14:paraId="6B6ED7FF" w14:textId="77777777" w:rsidR="00133E9C" w:rsidRDefault="00133E9C" w:rsidP="00C46759">
      <w:pPr>
        <w:pStyle w:val="Nivel2"/>
        <w:numPr>
          <w:ilvl w:val="1"/>
          <w:numId w:val="23"/>
        </w:numPr>
        <w:spacing w:line="360" w:lineRule="auto"/>
        <w:ind w:left="0" w:firstLine="0"/>
      </w:pPr>
      <w:r w:rsidRPr="002A6165">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w:t>
      </w:r>
      <w:r>
        <w:t xml:space="preserve"> </w:t>
      </w:r>
      <w:r w:rsidRPr="002A6165">
        <w:t>decair o direito, sem prejuízo das sanções previstas na Lei nº 14.133, de 2021.</w:t>
      </w:r>
    </w:p>
    <w:p w14:paraId="16613FDC" w14:textId="77777777" w:rsidR="00133E9C" w:rsidRPr="00F63392" w:rsidRDefault="00133E9C" w:rsidP="00C46759">
      <w:pPr>
        <w:pStyle w:val="Nvel3"/>
        <w:numPr>
          <w:ilvl w:val="2"/>
          <w:numId w:val="23"/>
        </w:numPr>
        <w:spacing w:line="360" w:lineRule="auto"/>
        <w:ind w:left="284" w:firstLine="0"/>
      </w:pPr>
      <w:r w:rsidRPr="00F63392">
        <w:t>O prazo de convocação poderá ser prorrogado 1 (uma) vez, por igual período, mediante solicitação do licitante ou fornecedor convocado, desde que</w:t>
      </w:r>
      <w:r>
        <w:t xml:space="preserve"> apresentada dentro do prazo, devidamente justificada, e que a justificativa seja aceita pela </w:t>
      </w:r>
      <w:r w:rsidRPr="00F63392">
        <w:t>Administração.</w:t>
      </w:r>
    </w:p>
    <w:p w14:paraId="2BDB95E4" w14:textId="77777777" w:rsidR="00133E9C" w:rsidRPr="00BE6356" w:rsidRDefault="00133E9C" w:rsidP="00C46759">
      <w:pPr>
        <w:pStyle w:val="Nivel2"/>
        <w:numPr>
          <w:ilvl w:val="1"/>
          <w:numId w:val="23"/>
        </w:numPr>
        <w:spacing w:line="360" w:lineRule="auto"/>
        <w:ind w:left="0" w:firstLine="0"/>
      </w:pPr>
      <w:r w:rsidRPr="002A6165">
        <w:t>A ata de registro de preços</w:t>
      </w:r>
      <w:r>
        <w:t xml:space="preserve"> </w:t>
      </w:r>
      <w:r w:rsidRPr="002A6165">
        <w:t>será</w:t>
      </w:r>
      <w:r>
        <w:t xml:space="preserve"> </w:t>
      </w:r>
      <w:r w:rsidRPr="00BE6356">
        <w:t>assinada por meio de assinatura digital</w:t>
      </w:r>
      <w:r>
        <w:t xml:space="preserve"> e</w:t>
      </w:r>
      <w:r w:rsidRPr="002A6165">
        <w:t xml:space="preserve"> disponibilizada no Sistema de Registro de Preços</w:t>
      </w:r>
      <w:r w:rsidRPr="00BE6356">
        <w:t>.</w:t>
      </w:r>
    </w:p>
    <w:p w14:paraId="221223CC" w14:textId="7D4EA480" w:rsidR="00133E9C" w:rsidRPr="00C82CB6" w:rsidRDefault="00133E9C" w:rsidP="00C46759">
      <w:pPr>
        <w:pStyle w:val="Nivel2"/>
        <w:numPr>
          <w:ilvl w:val="1"/>
          <w:numId w:val="23"/>
        </w:numPr>
        <w:spacing w:line="360" w:lineRule="auto"/>
        <w:ind w:left="0" w:firstLine="0"/>
      </w:pPr>
      <w:r w:rsidRPr="00C82CB6">
        <w:t>Quando o convocado não assinar a ata de registro de preços no prazo e nas condições estabelecidos no edital ou no aviso de contratação, fica facultado à Administração convocar os licitantes remanescentes do cadastro de reserva, na ordem de classificação, para fazê-lo em igual prazo e nas condições propostas pelo primeiro classificado.</w:t>
      </w:r>
      <w:bookmarkStart w:id="30" w:name="recusa_dos_que_baixaram_preco"/>
      <w:bookmarkEnd w:id="30"/>
    </w:p>
    <w:p w14:paraId="2CF40607" w14:textId="21D42CB4" w:rsidR="00133E9C" w:rsidRPr="00C82CB6" w:rsidRDefault="00133E9C" w:rsidP="00C46759">
      <w:pPr>
        <w:pStyle w:val="Nivel2"/>
        <w:numPr>
          <w:ilvl w:val="1"/>
          <w:numId w:val="23"/>
        </w:numPr>
        <w:spacing w:line="360" w:lineRule="auto"/>
        <w:ind w:left="0" w:firstLine="0"/>
      </w:pPr>
      <w:r w:rsidRPr="00C82CB6">
        <w:t>Na hipótese de nenhum dos licitantes aceitar a contratação nos termos do item anterior, a Administração, observados o valor es</w:t>
      </w:r>
      <w:r w:rsidRPr="00C82CB6">
        <w:rPr>
          <w:rFonts w:eastAsia="Arial"/>
        </w:rPr>
        <w:t>ti</w:t>
      </w:r>
      <w:r w:rsidRPr="00C82CB6">
        <w:t xml:space="preserve">mado e sua eventual atualização nos termos </w:t>
      </w:r>
      <w:r w:rsidRPr="007E2862">
        <w:rPr>
          <w:i/>
          <w:iCs/>
        </w:rPr>
        <w:t>do edital</w:t>
      </w:r>
      <w:r w:rsidRPr="00C82CB6">
        <w:t>, poderá:</w:t>
      </w:r>
    </w:p>
    <w:p w14:paraId="289807DF" w14:textId="77777777" w:rsidR="00133E9C" w:rsidRDefault="00133E9C" w:rsidP="00C46759">
      <w:pPr>
        <w:pStyle w:val="Nvel3"/>
        <w:numPr>
          <w:ilvl w:val="2"/>
          <w:numId w:val="23"/>
        </w:numPr>
        <w:spacing w:line="360" w:lineRule="auto"/>
        <w:ind w:left="284" w:firstLine="0"/>
      </w:pPr>
      <w:r w:rsidRPr="00C82CB6">
        <w:t>Convocar para negociação os demais licitantes</w:t>
      </w:r>
      <w:r w:rsidRPr="00BE6356">
        <w:t xml:space="preserve"> </w:t>
      </w:r>
      <w:r>
        <w:t xml:space="preserve">ou fornecedores </w:t>
      </w:r>
      <w:r w:rsidRPr="00BE6356">
        <w:t xml:space="preserve">remanescentes </w:t>
      </w:r>
      <w:r>
        <w:t>cujos preços foram registrados sem redução</w:t>
      </w:r>
      <w:r w:rsidRPr="00BE6356">
        <w:t xml:space="preserve">, </w:t>
      </w:r>
      <w:r>
        <w:t xml:space="preserve">observada </w:t>
      </w:r>
      <w:r w:rsidRPr="00BE6356">
        <w:t>a ordem de classificação,</w:t>
      </w:r>
      <w:r>
        <w:t xml:space="preserve"> </w:t>
      </w:r>
      <w:r w:rsidRPr="00BE6356">
        <w:t>com vistas à obtenção de preço melhor, mesmo que acima do preço do adjudicatário;</w:t>
      </w:r>
      <w:r>
        <w:t xml:space="preserve"> ou</w:t>
      </w:r>
    </w:p>
    <w:p w14:paraId="6B72BADE" w14:textId="77777777" w:rsidR="00133E9C" w:rsidRDefault="00133E9C" w:rsidP="00C46759">
      <w:pPr>
        <w:pStyle w:val="Nvel3"/>
        <w:numPr>
          <w:ilvl w:val="2"/>
          <w:numId w:val="23"/>
        </w:numPr>
        <w:spacing w:line="360" w:lineRule="auto"/>
        <w:ind w:left="284" w:firstLine="0"/>
      </w:pPr>
      <w:r>
        <w:lastRenderedPageBreak/>
        <w:t>A</w:t>
      </w:r>
      <w:r w:rsidRPr="00BE6356">
        <w:t xml:space="preserve">djudicar e </w:t>
      </w:r>
      <w:r>
        <w:t>firmar</w:t>
      </w:r>
      <w:r w:rsidRPr="00BE6356">
        <w:t xml:space="preserve"> o contrato nas condições ofertadas pelos licitantes </w:t>
      </w:r>
      <w:r>
        <w:t xml:space="preserve">ou fornecedores </w:t>
      </w:r>
      <w:r w:rsidRPr="00BE6356">
        <w:t>remanescentes,</w:t>
      </w:r>
      <w:r>
        <w:t xml:space="preserve"> </w:t>
      </w:r>
      <w:r w:rsidRPr="00BE6356">
        <w:t>atendida a ordem classificatória, quando frustrada a negociação de melhor condição.</w:t>
      </w:r>
    </w:p>
    <w:p w14:paraId="2B77D414" w14:textId="77777777" w:rsidR="00133E9C" w:rsidRDefault="00133E9C" w:rsidP="00C46759">
      <w:pPr>
        <w:pStyle w:val="Nivel2"/>
        <w:numPr>
          <w:ilvl w:val="1"/>
          <w:numId w:val="23"/>
        </w:numPr>
        <w:spacing w:line="360" w:lineRule="auto"/>
        <w:ind w:left="0" w:firstLine="0"/>
      </w:pPr>
      <w:r w:rsidRPr="00A25D1D">
        <w:t>A</w:t>
      </w:r>
      <w:r>
        <w:t xml:space="preserve"> </w:t>
      </w:r>
      <w:r w:rsidRPr="00A25D1D">
        <w:t>existência</w:t>
      </w:r>
      <w:r>
        <w:t xml:space="preserve"> </w:t>
      </w:r>
      <w:r w:rsidRPr="00A25D1D">
        <w:t>de</w:t>
      </w:r>
      <w:r>
        <w:t xml:space="preserve"> </w:t>
      </w:r>
      <w:r w:rsidRPr="00A25D1D">
        <w:t>preços</w:t>
      </w:r>
      <w:r>
        <w:t xml:space="preserve"> </w:t>
      </w:r>
      <w:r w:rsidRPr="00A25D1D">
        <w:t>registrados</w:t>
      </w:r>
      <w:r>
        <w:t xml:space="preserve"> </w:t>
      </w:r>
      <w:r w:rsidRPr="00A25D1D">
        <w:t>implicará</w:t>
      </w:r>
      <w:r>
        <w:t xml:space="preserve"> </w:t>
      </w:r>
      <w:r w:rsidRPr="00A25D1D">
        <w:t>compromisso</w:t>
      </w:r>
      <w:r>
        <w:t xml:space="preserve"> </w:t>
      </w:r>
      <w:r w:rsidRPr="00A25D1D">
        <w:t>de</w:t>
      </w:r>
      <w:r>
        <w:t xml:space="preserve"> </w:t>
      </w:r>
      <w:r w:rsidRPr="00A25D1D">
        <w:t>fornecimento</w:t>
      </w:r>
      <w:r>
        <w:t xml:space="preserve"> </w:t>
      </w:r>
      <w:r w:rsidRPr="00A25D1D">
        <w:t>nas</w:t>
      </w:r>
      <w:r>
        <w:t xml:space="preserve"> </w:t>
      </w:r>
      <w:r w:rsidRPr="00A25D1D">
        <w:t xml:space="preserve">condições estabelecidas, mas não obrigará a Administração a contratar, facultada a realização de licitação específica para a aquisição pretendida, desde que devidamente </w:t>
      </w:r>
      <w:r>
        <w:t>justificada</w:t>
      </w:r>
      <w:r w:rsidRPr="00A25D1D">
        <w:t>.</w:t>
      </w:r>
    </w:p>
    <w:p w14:paraId="2F0FDFCE" w14:textId="77777777" w:rsidR="00133E9C" w:rsidRPr="00A25D1D" w:rsidRDefault="00133E9C" w:rsidP="00133E9C">
      <w:pPr>
        <w:pStyle w:val="Nivel2"/>
        <w:spacing w:line="360" w:lineRule="auto"/>
      </w:pPr>
    </w:p>
    <w:p w14:paraId="0F09A1D4" w14:textId="77777777" w:rsidR="00133E9C" w:rsidRDefault="00133E9C" w:rsidP="00C46759">
      <w:pPr>
        <w:pStyle w:val="Nivel01"/>
        <w:numPr>
          <w:ilvl w:val="0"/>
          <w:numId w:val="23"/>
        </w:numPr>
        <w:suppressAutoHyphens w:val="0"/>
        <w:spacing w:before="120" w:after="120" w:line="360" w:lineRule="auto"/>
        <w:ind w:left="0" w:firstLine="0"/>
      </w:pPr>
      <w:r w:rsidRPr="00D52993">
        <w:t xml:space="preserve">ALTERAÇÃO </w:t>
      </w:r>
      <w:r>
        <w:t xml:space="preserve">OU ATUALIZAÇÃO </w:t>
      </w:r>
      <w:r w:rsidRPr="00D52993">
        <w:t>DOS PREÇOS REGISTRADOS</w:t>
      </w:r>
    </w:p>
    <w:p w14:paraId="7F91FA22" w14:textId="77777777" w:rsidR="00133E9C" w:rsidRPr="00D52993" w:rsidRDefault="00133E9C" w:rsidP="00C46759">
      <w:pPr>
        <w:pStyle w:val="Nivel2"/>
        <w:numPr>
          <w:ilvl w:val="1"/>
          <w:numId w:val="23"/>
        </w:numPr>
        <w:spacing w:line="360" w:lineRule="auto"/>
        <w:ind w:left="0" w:firstLine="0"/>
      </w:pPr>
      <w:r w:rsidRPr="00D52993">
        <w:t xml:space="preserve">Os preços registrados poderão ser alterados </w:t>
      </w:r>
      <w:r>
        <w:t xml:space="preserve">ou atualizados </w:t>
      </w:r>
      <w:r w:rsidRPr="00D52993">
        <w:t>em decorrência de eventual redução dos preços pra</w:t>
      </w:r>
      <w:r w:rsidRPr="00D52993">
        <w:rPr>
          <w:rFonts w:eastAsia="Calibri"/>
        </w:rPr>
        <w:t>ti</w:t>
      </w:r>
      <w:r w:rsidRPr="00D52993">
        <w:t xml:space="preserve">cados no mercado ou de fato que eleve o custo dos bens, </w:t>
      </w:r>
      <w:r>
        <w:t xml:space="preserve">das </w:t>
      </w:r>
      <w:r w:rsidRPr="00D52993">
        <w:t xml:space="preserve">obras ou </w:t>
      </w:r>
      <w:r>
        <w:t xml:space="preserve">dos </w:t>
      </w:r>
      <w:r w:rsidRPr="00D52993">
        <w:t>serviços registrados, nas seguintes situações:</w:t>
      </w:r>
    </w:p>
    <w:p w14:paraId="1E35EC6E" w14:textId="77777777" w:rsidR="00133E9C" w:rsidRPr="000F1396" w:rsidRDefault="00133E9C" w:rsidP="00C46759">
      <w:pPr>
        <w:pStyle w:val="Nvel3"/>
        <w:numPr>
          <w:ilvl w:val="2"/>
          <w:numId w:val="23"/>
        </w:numPr>
        <w:spacing w:line="360" w:lineRule="auto"/>
        <w:ind w:left="284" w:firstLine="0"/>
      </w:pPr>
      <w:r>
        <w:t>E</w:t>
      </w:r>
      <w:r w:rsidRPr="00D52993">
        <w:t>m caso de força maior, caso fortuito ou fato do príncipe ou em decorrência de fatos imprevisíveis ou previsíveis de consequências incalculáveis, que inviabilizem a execução da ata tal como pactuad</w:t>
      </w:r>
      <w:r>
        <w:t>a</w:t>
      </w:r>
      <w:r w:rsidRPr="00D52993">
        <w:t xml:space="preserve">, nos termos da </w:t>
      </w:r>
      <w:r w:rsidRPr="00D52993">
        <w:rPr>
          <w:color w:val="0000EF"/>
        </w:rPr>
        <w:t>alínea “d” do inciso II do caput do art. 124 da Lei nº 14.133, de 2021</w:t>
      </w:r>
      <w:r>
        <w:rPr>
          <w:color w:val="0000EF"/>
        </w:rPr>
        <w:t>;</w:t>
      </w:r>
    </w:p>
    <w:p w14:paraId="15BBF807" w14:textId="77777777" w:rsidR="00133E9C" w:rsidRPr="00D52993" w:rsidRDefault="00133E9C" w:rsidP="00C46759">
      <w:pPr>
        <w:pStyle w:val="Nvel3"/>
        <w:numPr>
          <w:ilvl w:val="2"/>
          <w:numId w:val="23"/>
        </w:numPr>
        <w:spacing w:line="360" w:lineRule="auto"/>
        <w:ind w:left="284" w:firstLine="0"/>
      </w:pPr>
      <w:r>
        <w:t>Em caso</w:t>
      </w:r>
      <w:r w:rsidRPr="00D52993">
        <w:t xml:space="preserve"> de criação, alteração ou ex</w:t>
      </w:r>
      <w:r w:rsidRPr="00D52993">
        <w:rPr>
          <w:rFonts w:eastAsia="Calibri"/>
        </w:rPr>
        <w:t>ti</w:t>
      </w:r>
      <w:r w:rsidRPr="00D52993">
        <w:t>nção de quaisquer tributos ou encargos legais ou a superveniência de disposições legais, com comprovada repercussão sobre os preços registrados</w:t>
      </w:r>
      <w:r>
        <w:t xml:space="preserve">; </w:t>
      </w:r>
    </w:p>
    <w:p w14:paraId="6726E3A1" w14:textId="77777777" w:rsidR="00133E9C" w:rsidRPr="007B2846" w:rsidRDefault="00133E9C" w:rsidP="00C46759">
      <w:pPr>
        <w:pStyle w:val="Nvel3"/>
        <w:numPr>
          <w:ilvl w:val="2"/>
          <w:numId w:val="23"/>
        </w:numPr>
        <w:spacing w:line="360" w:lineRule="auto"/>
        <w:ind w:left="284" w:firstLine="0"/>
      </w:pPr>
      <w:r w:rsidRPr="007B2846">
        <w:t>Na hipótese de previsão no edital ou no aviso de contratação direta de cláusula de reajustamento ou repactuação sobre os preços registrados, nos termos da Lei nº 14.133, de 2021.</w:t>
      </w:r>
    </w:p>
    <w:p w14:paraId="59F79571" w14:textId="77777777" w:rsidR="00133E9C" w:rsidRPr="00C82CB6" w:rsidRDefault="00133E9C" w:rsidP="00C46759">
      <w:pPr>
        <w:pStyle w:val="Nvel4"/>
        <w:numPr>
          <w:ilvl w:val="3"/>
          <w:numId w:val="23"/>
        </w:numPr>
        <w:spacing w:line="360" w:lineRule="auto"/>
        <w:ind w:left="567" w:firstLine="0"/>
      </w:pPr>
      <w:r w:rsidRPr="007B2846">
        <w:t>No caso do reajustamento</w:t>
      </w:r>
      <w:r w:rsidRPr="00C82CB6">
        <w:t xml:space="preserve">, deverá ser respeitada a contagem da anualidade e o índice previstos para a contratação;  </w:t>
      </w:r>
    </w:p>
    <w:p w14:paraId="0A2CF6DB" w14:textId="77777777" w:rsidR="00133E9C" w:rsidRDefault="00133E9C" w:rsidP="00C46759">
      <w:pPr>
        <w:pStyle w:val="Nvel4"/>
        <w:numPr>
          <w:ilvl w:val="3"/>
          <w:numId w:val="23"/>
        </w:numPr>
        <w:spacing w:line="360" w:lineRule="auto"/>
        <w:ind w:left="567" w:firstLine="0"/>
      </w:pPr>
      <w:r w:rsidRPr="007B2846">
        <w:t>No caso da repactuação</w:t>
      </w:r>
      <w:r w:rsidRPr="00C82CB6">
        <w:t xml:space="preserve">, </w:t>
      </w:r>
      <w:r w:rsidRPr="007B2846">
        <w:t>poderá</w:t>
      </w:r>
      <w:r w:rsidRPr="00C82CB6">
        <w:t xml:space="preserve"> ser a pedido do interessado, conforme critérios definidos para a contratação.</w:t>
      </w:r>
    </w:p>
    <w:p w14:paraId="7A06EB20" w14:textId="77777777" w:rsidR="00133E9C" w:rsidRPr="00C82CB6" w:rsidRDefault="00133E9C" w:rsidP="00133E9C">
      <w:pPr>
        <w:pStyle w:val="Nvel4"/>
        <w:spacing w:line="360" w:lineRule="auto"/>
      </w:pPr>
    </w:p>
    <w:p w14:paraId="767713F9" w14:textId="77777777" w:rsidR="00133E9C" w:rsidRPr="00C05076" w:rsidRDefault="00133E9C" w:rsidP="00C46759">
      <w:pPr>
        <w:pStyle w:val="Nivel01"/>
        <w:numPr>
          <w:ilvl w:val="0"/>
          <w:numId w:val="23"/>
        </w:numPr>
        <w:suppressAutoHyphens w:val="0"/>
        <w:spacing w:before="120" w:after="120" w:line="360" w:lineRule="auto"/>
        <w:ind w:left="0" w:firstLine="0"/>
      </w:pPr>
      <w:r>
        <w:t>NEGOCIAÇÃO DE PREÇOS REGISTRADOS</w:t>
      </w:r>
    </w:p>
    <w:p w14:paraId="51462048" w14:textId="77777777" w:rsidR="00133E9C" w:rsidRPr="00D52993" w:rsidRDefault="00133E9C" w:rsidP="00C46759">
      <w:pPr>
        <w:pStyle w:val="Nivel2"/>
        <w:numPr>
          <w:ilvl w:val="1"/>
          <w:numId w:val="23"/>
        </w:numPr>
        <w:spacing w:line="360" w:lineRule="auto"/>
        <w:ind w:left="0" w:firstLine="0"/>
      </w:pPr>
      <w:r>
        <w:t>Na hipótese de</w:t>
      </w:r>
      <w:r w:rsidRPr="00D52993">
        <w:t xml:space="preserve"> o preço registrado tornar</w:t>
      </w:r>
      <w:r>
        <w:t>-se</w:t>
      </w:r>
      <w:r w:rsidRPr="00D52993">
        <w:t xml:space="preserve"> superior ao preço pra</w:t>
      </w:r>
      <w:r w:rsidRPr="00D52993">
        <w:rPr>
          <w:rFonts w:eastAsia="Calibri"/>
        </w:rPr>
        <w:t>ti</w:t>
      </w:r>
      <w:r w:rsidRPr="00D52993">
        <w:t>cado no mercado por mo</w:t>
      </w:r>
      <w:r w:rsidRPr="00D52993">
        <w:rPr>
          <w:rFonts w:eastAsia="Calibri"/>
        </w:rPr>
        <w:t>ti</w:t>
      </w:r>
      <w:r w:rsidRPr="00D52993">
        <w:t>vo superveniente, o órgão ou en</w:t>
      </w:r>
      <w:r w:rsidRPr="00D52993">
        <w:rPr>
          <w:rFonts w:eastAsia="Calibri"/>
        </w:rPr>
        <w:t>ti</w:t>
      </w:r>
      <w:r w:rsidRPr="00D52993">
        <w:t>dade gerenciadora convocará o fornecedor para negociar a redução do preço registrado.</w:t>
      </w:r>
    </w:p>
    <w:p w14:paraId="0A51487F" w14:textId="77777777" w:rsidR="00133E9C" w:rsidRPr="00D52993" w:rsidRDefault="00133E9C" w:rsidP="00C46759">
      <w:pPr>
        <w:pStyle w:val="Nvel3"/>
        <w:numPr>
          <w:ilvl w:val="2"/>
          <w:numId w:val="23"/>
        </w:numPr>
        <w:spacing w:line="360" w:lineRule="auto"/>
        <w:ind w:left="284" w:firstLine="0"/>
      </w:pPr>
      <w:r w:rsidRPr="00D52993">
        <w:t>Caso não aceite reduzir seu preço aos valores pra</w:t>
      </w:r>
      <w:r w:rsidRPr="00D52993">
        <w:rPr>
          <w:rFonts w:eastAsia="Calibri"/>
        </w:rPr>
        <w:t>ti</w:t>
      </w:r>
      <w:r w:rsidRPr="00D52993">
        <w:t xml:space="preserve">cados pelo mercado, </w:t>
      </w:r>
      <w:r>
        <w:t xml:space="preserve">o fornecedor </w:t>
      </w:r>
      <w:r w:rsidRPr="00D52993">
        <w:t xml:space="preserve">será liberado do compromisso assumido </w:t>
      </w:r>
      <w:r>
        <w:t>quanto</w:t>
      </w:r>
      <w:r w:rsidRPr="00D52993">
        <w:t xml:space="preserve"> ao item registrado, sem aplicação de penalidades administrativas.</w:t>
      </w:r>
    </w:p>
    <w:p w14:paraId="6B56D78C" w14:textId="77777777" w:rsidR="00133E9C" w:rsidRPr="000A5F80" w:rsidRDefault="00133E9C" w:rsidP="00C46759">
      <w:pPr>
        <w:pStyle w:val="Nvel3"/>
        <w:numPr>
          <w:ilvl w:val="2"/>
          <w:numId w:val="23"/>
        </w:numPr>
        <w:spacing w:line="360" w:lineRule="auto"/>
        <w:ind w:left="284" w:firstLine="0"/>
      </w:pPr>
      <w:r w:rsidRPr="000A5F80">
        <w:t xml:space="preserve">Na hipótese prevista no item anterior, o gerenciador convocará os fornecedores do cadastro de reserva, na ordem de classificação, para verificar se aceitam reduzir seus preços aos valores de mercado e </w:t>
      </w:r>
      <w:r>
        <w:t>não convocará o</w:t>
      </w:r>
      <w:r w:rsidRPr="000A5F80">
        <w:t>s licitantes ou fornecedores que tiveram seu registro cancelado.</w:t>
      </w:r>
      <w:r>
        <w:t xml:space="preserve"> </w:t>
      </w:r>
    </w:p>
    <w:p w14:paraId="7D980486" w14:textId="77777777" w:rsidR="00133E9C" w:rsidRDefault="00133E9C" w:rsidP="00C46759">
      <w:pPr>
        <w:pStyle w:val="Nvel3"/>
        <w:numPr>
          <w:ilvl w:val="2"/>
          <w:numId w:val="23"/>
        </w:numPr>
        <w:spacing w:line="360" w:lineRule="auto"/>
        <w:ind w:left="284" w:firstLine="0"/>
      </w:pPr>
      <w:r>
        <w:lastRenderedPageBreak/>
        <w:t>Se n</w:t>
      </w:r>
      <w:r w:rsidRPr="00B510C6">
        <w:t xml:space="preserve">ão </w:t>
      </w:r>
      <w:r>
        <w:t>obtiver</w:t>
      </w:r>
      <w:r w:rsidRPr="00B510C6">
        <w:t xml:space="preserve"> êxito nas negociações, o órgão ou en</w:t>
      </w:r>
      <w:r w:rsidRPr="00B510C6">
        <w:rPr>
          <w:rFonts w:eastAsia="Calibri"/>
        </w:rPr>
        <w:t>tid</w:t>
      </w:r>
      <w:r w:rsidRPr="00B510C6">
        <w:t>ade gerenciadora proceder</w:t>
      </w:r>
      <w:r>
        <w:t>á</w:t>
      </w:r>
      <w:r w:rsidRPr="00B510C6">
        <w:t xml:space="preserve"> ao cancelamento da ata de registro de preços, adotando as medidas cabíveis para obtenção d</w:t>
      </w:r>
      <w:r>
        <w:t>e</w:t>
      </w:r>
      <w:r w:rsidRPr="00B510C6">
        <w:t xml:space="preserve"> contratação mais vantajosa.</w:t>
      </w:r>
      <w:bookmarkStart w:id="31" w:name="reducao_preco_mercado_negociacao_frustra"/>
      <w:bookmarkEnd w:id="31"/>
    </w:p>
    <w:p w14:paraId="4BF293D2" w14:textId="77777777" w:rsidR="00133E9C" w:rsidRPr="00DA45E5" w:rsidRDefault="00133E9C" w:rsidP="00C46759">
      <w:pPr>
        <w:pStyle w:val="Nvel3"/>
        <w:numPr>
          <w:ilvl w:val="2"/>
          <w:numId w:val="23"/>
        </w:numPr>
        <w:spacing w:line="360" w:lineRule="auto"/>
        <w:ind w:left="284" w:firstLine="0"/>
      </w:pPr>
      <w:r>
        <w:rPr>
          <w:rFonts w:ascii="Calibri" w:hAnsi="Calibri" w:cs="Calibri"/>
        </w:rPr>
        <w:t>Na hipótese de</w:t>
      </w:r>
      <w:r w:rsidRPr="00DA45E5">
        <w:t xml:space="preserve"> redução do preço registrado, o gerenciador comunicar</w:t>
      </w:r>
      <w:r>
        <w:t>á</w:t>
      </w:r>
      <w:r w:rsidRPr="00DA45E5">
        <w:t xml:space="preserve"> aos órgãos e </w:t>
      </w:r>
      <w:r>
        <w:t>à</w:t>
      </w:r>
      <w:r w:rsidRPr="00DA45E5">
        <w:t>s en</w:t>
      </w:r>
      <w:r w:rsidRPr="00DA45E5">
        <w:rPr>
          <w:rFonts w:eastAsia="Calibri"/>
        </w:rPr>
        <w:t>ti</w:t>
      </w:r>
      <w:r w:rsidRPr="00DA45E5">
        <w:t xml:space="preserve">dades que </w:t>
      </w:r>
      <w:r w:rsidRPr="00DA45E5">
        <w:rPr>
          <w:rFonts w:eastAsia="Calibri"/>
        </w:rPr>
        <w:t>ti</w:t>
      </w:r>
      <w:r w:rsidRPr="00DA45E5">
        <w:t xml:space="preserve">verem </w:t>
      </w:r>
      <w:r>
        <w:t xml:space="preserve">firmado </w:t>
      </w:r>
      <w:r w:rsidRPr="00DA45E5">
        <w:t>contratos</w:t>
      </w:r>
      <w:r>
        <w:t xml:space="preserve"> decorrentes da ata de registro de preços</w:t>
      </w:r>
      <w:r w:rsidRPr="00DA45E5">
        <w:t xml:space="preserve"> para que avaliem a conveniência e a oportunidade de diligenciarem negociação com vistas à alteração contratual, observado o disposto no art. 124 da Lei nº 14.133, de 2021.</w:t>
      </w:r>
    </w:p>
    <w:p w14:paraId="341DC4F8" w14:textId="77777777" w:rsidR="00133E9C" w:rsidRPr="00DA45E5" w:rsidRDefault="00133E9C" w:rsidP="00C46759">
      <w:pPr>
        <w:pStyle w:val="Nivel2"/>
        <w:numPr>
          <w:ilvl w:val="1"/>
          <w:numId w:val="23"/>
        </w:numPr>
        <w:spacing w:line="360" w:lineRule="auto"/>
        <w:ind w:left="0" w:firstLine="0"/>
      </w:pPr>
      <w:r>
        <w:t xml:space="preserve">Na hipótese </w:t>
      </w:r>
      <w:r w:rsidRPr="00DA45E5">
        <w:t>de o preço de mercado tornar</w:t>
      </w:r>
      <w:r>
        <w:t>-se</w:t>
      </w:r>
      <w:r w:rsidRPr="00DA45E5">
        <w:t xml:space="preserve"> superior ao preço registrado e o fornecedor não p</w:t>
      </w:r>
      <w:r>
        <w:t>o</w:t>
      </w:r>
      <w:r w:rsidRPr="00DA45E5">
        <w:t xml:space="preserve">der cumprir as obrigações </w:t>
      </w:r>
      <w:r>
        <w:t xml:space="preserve">estabelecidas </w:t>
      </w:r>
      <w:r w:rsidRPr="00DA45E5">
        <w:t>na ata, será facultado ao fornecedor requerer ao gerenciador a alteração do preço registrado, mediante comprovação de fato superveniente que supostamente o impossibilite de cumprir o compromisso.</w:t>
      </w:r>
      <w:bookmarkStart w:id="32" w:name="hipotese_preco_mercado_maior"/>
      <w:bookmarkEnd w:id="32"/>
    </w:p>
    <w:p w14:paraId="751A2439" w14:textId="77777777" w:rsidR="00133E9C" w:rsidRPr="00DA45E5" w:rsidRDefault="00133E9C" w:rsidP="00C46759">
      <w:pPr>
        <w:pStyle w:val="Nvel3"/>
        <w:numPr>
          <w:ilvl w:val="2"/>
          <w:numId w:val="23"/>
        </w:numPr>
        <w:spacing w:line="360" w:lineRule="auto"/>
        <w:ind w:left="284" w:firstLine="0"/>
      </w:pPr>
      <w:r w:rsidRPr="00DA45E5">
        <w:t>Neste caso, o fornecedor encaminhar</w:t>
      </w:r>
      <w:r>
        <w:t>á</w:t>
      </w:r>
      <w:r w:rsidRPr="00DA45E5">
        <w:t xml:space="preserve">, juntamente com o pedido de alteração, </w:t>
      </w:r>
      <w:r>
        <w:t xml:space="preserve">a </w:t>
      </w:r>
      <w:r w:rsidRPr="00DA45E5">
        <w:t xml:space="preserve">documentação comprobatória ou </w:t>
      </w:r>
      <w:proofErr w:type="spellStart"/>
      <w:r>
        <w:t>a</w:t>
      </w:r>
      <w:proofErr w:type="spellEnd"/>
      <w:r>
        <w:t xml:space="preserve"> </w:t>
      </w:r>
      <w:r w:rsidRPr="00DA45E5">
        <w:t xml:space="preserve">planilha de custos que demonstre </w:t>
      </w:r>
      <w:r>
        <w:t>a inviabilidade</w:t>
      </w:r>
      <w:r w:rsidRPr="00DA45E5">
        <w:t xml:space="preserve"> </w:t>
      </w:r>
      <w:r>
        <w:t>d</w:t>
      </w:r>
      <w:r w:rsidRPr="00DA45E5">
        <w:t xml:space="preserve">o preço registrado </w:t>
      </w:r>
      <w:r>
        <w:t xml:space="preserve">em relação </w:t>
      </w:r>
      <w:r w:rsidRPr="00DA45E5">
        <w:t>às condições inicialmente pactuadas.</w:t>
      </w:r>
      <w:bookmarkStart w:id="33" w:name="prova_preco_mercado_maior"/>
      <w:bookmarkEnd w:id="33"/>
    </w:p>
    <w:p w14:paraId="06EC9F83" w14:textId="77777777" w:rsidR="00133E9C" w:rsidRPr="00C82CB6" w:rsidRDefault="00133E9C" w:rsidP="00C46759">
      <w:pPr>
        <w:pStyle w:val="Nvel3"/>
        <w:numPr>
          <w:ilvl w:val="2"/>
          <w:numId w:val="23"/>
        </w:numPr>
        <w:spacing w:line="360" w:lineRule="auto"/>
        <w:ind w:left="284" w:firstLine="0"/>
      </w:pPr>
      <w:r>
        <w:t>Não hipótese de não comprovação d</w:t>
      </w:r>
      <w:r w:rsidRPr="00DA45E5">
        <w:t xml:space="preserve">a existência de fato superveniente que </w:t>
      </w:r>
      <w:r>
        <w:t>inviabilize</w:t>
      </w:r>
      <w:r w:rsidRPr="00DA45E5">
        <w:t xml:space="preserve"> o preço registrado, o pedido será indeferido pelo órgão ou en</w:t>
      </w:r>
      <w:r w:rsidRPr="00DA45E5">
        <w:rPr>
          <w:rFonts w:eastAsia="Calibri"/>
        </w:rPr>
        <w:t>ti</w:t>
      </w:r>
      <w:r w:rsidRPr="00DA45E5">
        <w:t>dade gerenciadora</w:t>
      </w:r>
      <w:r>
        <w:t xml:space="preserve"> e</w:t>
      </w:r>
      <w:r w:rsidRPr="00DA45E5">
        <w:t xml:space="preserve"> o fornecedor </w:t>
      </w:r>
      <w:r>
        <w:t>deverá</w:t>
      </w:r>
      <w:r w:rsidRPr="00DA45E5">
        <w:t xml:space="preserve"> cumprir as </w:t>
      </w:r>
      <w:r w:rsidRPr="00C82CB6">
        <w:t xml:space="preserve">obrigações estabelecidas na ata, sob pena de cancelamento do seu registro, nos termos do </w:t>
      </w:r>
      <w:r w:rsidRPr="007B2846">
        <w:t xml:space="preserve">item </w:t>
      </w:r>
      <w:r w:rsidRPr="007B2846">
        <w:fldChar w:fldCharType="begin"/>
      </w:r>
      <w:r w:rsidRPr="007B2846">
        <w:instrText xml:space="preserve"> REF cancelamento_do_fornecedor \r \h  \* MERGEFORMAT </w:instrText>
      </w:r>
      <w:r w:rsidRPr="007B2846">
        <w:fldChar w:fldCharType="separate"/>
      </w:r>
      <w:r>
        <w:t>9.1</w:t>
      </w:r>
      <w:r w:rsidRPr="007B2846">
        <w:fldChar w:fldCharType="end"/>
      </w:r>
      <w:r w:rsidRPr="00C82CB6">
        <w:t>, sem prejuízo das sanções previstas na Lei nº 14.133, de 2021, e na legislação aplicável.</w:t>
      </w:r>
      <w:bookmarkStart w:id="34" w:name="nao_comprovacao_majoracao_mercado"/>
      <w:bookmarkEnd w:id="34"/>
    </w:p>
    <w:p w14:paraId="3EB0215B" w14:textId="1181CD4B" w:rsidR="00133E9C" w:rsidRPr="00C82CB6" w:rsidRDefault="00133E9C" w:rsidP="00C46759">
      <w:pPr>
        <w:pStyle w:val="Nvel3"/>
        <w:numPr>
          <w:ilvl w:val="2"/>
          <w:numId w:val="23"/>
        </w:numPr>
        <w:spacing w:line="360" w:lineRule="auto"/>
        <w:ind w:left="284" w:firstLine="0"/>
      </w:pPr>
      <w:r w:rsidRPr="00C82CB6">
        <w:t>Na hipótese de cancelamento do registro do fornecedor, nos termos do item anterior, o gerenciador convocará os fornecedores do cadastro de reserva, na ordem de classificação, para verificar se aceitam manter seus preços registrados</w:t>
      </w:r>
      <w:r w:rsidRPr="007B2846">
        <w:t>.</w:t>
      </w:r>
    </w:p>
    <w:p w14:paraId="05FC85D1" w14:textId="4658D29A" w:rsidR="00133E9C" w:rsidRPr="00C82CB6" w:rsidRDefault="00133E9C" w:rsidP="00C46759">
      <w:pPr>
        <w:pStyle w:val="Nvel3"/>
        <w:numPr>
          <w:ilvl w:val="2"/>
          <w:numId w:val="23"/>
        </w:numPr>
        <w:spacing w:line="360" w:lineRule="auto"/>
        <w:ind w:left="284" w:firstLine="0"/>
      </w:pPr>
      <w:r w:rsidRPr="00C82CB6">
        <w:t>Se não obtiver êxito nas negociações, o órgão ou entidade gerenciadora procederá ao cancelamento da ata de registro de preços, e adotará</w:t>
      </w:r>
      <w:r w:rsidRPr="00DA45E5">
        <w:t xml:space="preserve"> as medidas cabíveis para </w:t>
      </w:r>
      <w:r>
        <w:t xml:space="preserve">a </w:t>
      </w:r>
      <w:r w:rsidRPr="00C82CB6">
        <w:t>obtenção da contratação mais vantajosa.</w:t>
      </w:r>
      <w:bookmarkStart w:id="35" w:name="majora_preco_mercado_negociacao_frustra"/>
      <w:bookmarkEnd w:id="35"/>
    </w:p>
    <w:p w14:paraId="43A649AA" w14:textId="5B984189" w:rsidR="00133E9C" w:rsidRPr="00DA45E5" w:rsidRDefault="00133E9C" w:rsidP="00C46759">
      <w:pPr>
        <w:pStyle w:val="Nvel3"/>
        <w:numPr>
          <w:ilvl w:val="2"/>
          <w:numId w:val="23"/>
        </w:numPr>
        <w:spacing w:line="360" w:lineRule="auto"/>
        <w:ind w:left="284" w:firstLine="0"/>
      </w:pPr>
      <w:r w:rsidRPr="00C82CB6">
        <w:t>Na hipótese de comprovação da majoração do preço de mercado que inviabilize o preço registrado, o</w:t>
      </w:r>
      <w:r w:rsidRPr="00DA45E5">
        <w:t xml:space="preserve"> órgão ou en</w:t>
      </w:r>
      <w:r w:rsidRPr="00DA45E5">
        <w:rPr>
          <w:rFonts w:eastAsia="Calibri"/>
        </w:rPr>
        <w:t>ti</w:t>
      </w:r>
      <w:r w:rsidRPr="00DA45E5">
        <w:t>dade gerenciadora atualiza</w:t>
      </w:r>
      <w:r>
        <w:t>rá</w:t>
      </w:r>
      <w:r w:rsidRPr="00DA45E5">
        <w:t xml:space="preserve"> o preço registrado, de acordo com a realidade dos valores praticados pelo mercado.</w:t>
      </w:r>
    </w:p>
    <w:p w14:paraId="5D64D513" w14:textId="77777777" w:rsidR="00133E9C" w:rsidRDefault="00133E9C" w:rsidP="00C46759">
      <w:pPr>
        <w:pStyle w:val="Nvel3"/>
        <w:numPr>
          <w:ilvl w:val="2"/>
          <w:numId w:val="23"/>
        </w:numPr>
        <w:spacing w:line="360" w:lineRule="auto"/>
        <w:ind w:left="284" w:firstLine="0"/>
      </w:pPr>
      <w:r w:rsidRPr="009D3DB6">
        <w:t xml:space="preserve"> O órgão ou en</w:t>
      </w:r>
      <w:r w:rsidRPr="009D3DB6">
        <w:rPr>
          <w:rFonts w:eastAsia="Calibri"/>
        </w:rPr>
        <w:t>ti</w:t>
      </w:r>
      <w:r w:rsidRPr="009D3DB6">
        <w:t>dade gerenciadora comunicará aos órgãos e às en</w:t>
      </w:r>
      <w:r w:rsidRPr="009D3DB6">
        <w:rPr>
          <w:rFonts w:eastAsia="Calibri"/>
        </w:rPr>
        <w:t>ti</w:t>
      </w:r>
      <w:r w:rsidRPr="009D3DB6">
        <w:t>dades que</w:t>
      </w:r>
      <w:r>
        <w:t xml:space="preserve"> </w:t>
      </w:r>
      <w:r w:rsidRPr="009D3DB6">
        <w:rPr>
          <w:rFonts w:eastAsia="Calibri"/>
        </w:rPr>
        <w:t>ti</w:t>
      </w:r>
      <w:r w:rsidRPr="009D3DB6">
        <w:t>verem firmado contratos decorrentes da ata de registro de preços sobre a efe</w:t>
      </w:r>
      <w:r w:rsidRPr="009D3DB6">
        <w:rPr>
          <w:rFonts w:eastAsia="Calibri"/>
        </w:rPr>
        <w:t>ti</w:t>
      </w:r>
      <w:r w:rsidRPr="009D3DB6">
        <w:t>va alteração do preço registrado, para que avaliem a necessidade de alteração contratual, observado o disposto no art. 124 da Lei nº 14.133, de 2021.</w:t>
      </w:r>
    </w:p>
    <w:p w14:paraId="004F1D56" w14:textId="77777777" w:rsidR="00133E9C" w:rsidRPr="009D3DB6" w:rsidRDefault="00133E9C" w:rsidP="00133E9C">
      <w:pPr>
        <w:pStyle w:val="Nvel3"/>
        <w:numPr>
          <w:ilvl w:val="0"/>
          <w:numId w:val="0"/>
        </w:numPr>
        <w:spacing w:line="360" w:lineRule="auto"/>
        <w:ind w:left="284"/>
      </w:pPr>
    </w:p>
    <w:p w14:paraId="76252123" w14:textId="77777777" w:rsidR="00133E9C" w:rsidRPr="00666FEB" w:rsidRDefault="00133E9C" w:rsidP="00C46759">
      <w:pPr>
        <w:pStyle w:val="Nivel01"/>
        <w:numPr>
          <w:ilvl w:val="0"/>
          <w:numId w:val="23"/>
        </w:numPr>
        <w:suppressAutoHyphens w:val="0"/>
        <w:spacing w:before="120" w:after="120" w:line="360" w:lineRule="auto"/>
        <w:ind w:left="0" w:firstLine="0"/>
      </w:pPr>
      <w:r w:rsidRPr="00666FEB">
        <w:lastRenderedPageBreak/>
        <w:t>REMANEJAMENTO DAS QUANTIDADES REGISTRADAS NA ATA DE REGISTRO DE PREÇOS</w:t>
      </w:r>
    </w:p>
    <w:p w14:paraId="09754510" w14:textId="77777777" w:rsidR="00133E9C" w:rsidRPr="00666FEB" w:rsidRDefault="00133E9C" w:rsidP="00C46759">
      <w:pPr>
        <w:pStyle w:val="Nivel2"/>
        <w:numPr>
          <w:ilvl w:val="1"/>
          <w:numId w:val="23"/>
        </w:numPr>
        <w:spacing w:line="360" w:lineRule="auto"/>
        <w:ind w:left="0" w:firstLine="0"/>
      </w:pPr>
      <w:r>
        <w:t xml:space="preserve"> </w:t>
      </w:r>
      <w:r w:rsidRPr="00666FEB">
        <w:t>As quan</w:t>
      </w:r>
      <w:r w:rsidRPr="00666FEB">
        <w:rPr>
          <w:rFonts w:eastAsia="Arial"/>
        </w:rPr>
        <w:t>ti</w:t>
      </w:r>
      <w:r w:rsidRPr="00666FEB">
        <w:t>dades previstas para os itens com preços registrados nas atas de registro de preços poderão ser remanejadas pelo órgão ou en</w:t>
      </w:r>
      <w:r w:rsidRPr="00666FEB">
        <w:rPr>
          <w:rFonts w:eastAsia="Arial"/>
        </w:rPr>
        <w:t>ti</w:t>
      </w:r>
      <w:r w:rsidRPr="00666FEB">
        <w:t xml:space="preserve">dade gerenciadora entre os órgãos ou </w:t>
      </w:r>
      <w:r>
        <w:t xml:space="preserve">as </w:t>
      </w:r>
      <w:r w:rsidRPr="00666FEB">
        <w:t>en</w:t>
      </w:r>
      <w:r w:rsidRPr="00666FEB">
        <w:rPr>
          <w:rFonts w:eastAsia="Arial"/>
        </w:rPr>
        <w:t>ti</w:t>
      </w:r>
      <w:r w:rsidRPr="00666FEB">
        <w:t>dades par</w:t>
      </w:r>
      <w:r w:rsidRPr="00666FEB">
        <w:rPr>
          <w:rFonts w:eastAsia="Arial"/>
        </w:rPr>
        <w:t>ti</w:t>
      </w:r>
      <w:r w:rsidRPr="00666FEB">
        <w:t>cipantes e não par</w:t>
      </w:r>
      <w:r w:rsidRPr="00666FEB">
        <w:rPr>
          <w:rFonts w:eastAsia="Arial"/>
        </w:rPr>
        <w:t>ti</w:t>
      </w:r>
      <w:r w:rsidRPr="00666FEB">
        <w:t>cipantes do registro de preços.</w:t>
      </w:r>
    </w:p>
    <w:p w14:paraId="72E736B9" w14:textId="77777777" w:rsidR="00133E9C" w:rsidRDefault="00133E9C" w:rsidP="00C46759">
      <w:pPr>
        <w:pStyle w:val="Nivel2"/>
        <w:numPr>
          <w:ilvl w:val="1"/>
          <w:numId w:val="23"/>
        </w:numPr>
        <w:spacing w:line="360" w:lineRule="auto"/>
        <w:ind w:left="0" w:firstLine="0"/>
      </w:pPr>
      <w:r>
        <w:t xml:space="preserve"> </w:t>
      </w:r>
      <w:r w:rsidRPr="00666FEB">
        <w:t>O remanejamento somente poderá ser feito</w:t>
      </w:r>
      <w:r>
        <w:t>:</w:t>
      </w:r>
    </w:p>
    <w:p w14:paraId="2B2B5517" w14:textId="77777777" w:rsidR="00133E9C" w:rsidRDefault="00133E9C" w:rsidP="00C46759">
      <w:pPr>
        <w:pStyle w:val="Nvel3"/>
        <w:numPr>
          <w:ilvl w:val="2"/>
          <w:numId w:val="23"/>
        </w:numPr>
        <w:spacing w:line="360" w:lineRule="auto"/>
        <w:ind w:left="284" w:firstLine="0"/>
      </w:pPr>
      <w:r>
        <w:t>D</w:t>
      </w:r>
      <w:r w:rsidRPr="00666FEB">
        <w:t>e órgão ou en</w:t>
      </w:r>
      <w:r w:rsidRPr="00666FEB">
        <w:rPr>
          <w:rFonts w:eastAsia="Arial"/>
        </w:rPr>
        <w:t>ti</w:t>
      </w:r>
      <w:r w:rsidRPr="00666FEB">
        <w:t>dade par</w:t>
      </w:r>
      <w:r w:rsidRPr="00666FEB">
        <w:rPr>
          <w:rFonts w:eastAsia="Arial"/>
        </w:rPr>
        <w:t>ti</w:t>
      </w:r>
      <w:r w:rsidRPr="00666FEB">
        <w:t>cipante para órgão ou en</w:t>
      </w:r>
      <w:r w:rsidRPr="00666FEB">
        <w:rPr>
          <w:rFonts w:eastAsia="Arial"/>
        </w:rPr>
        <w:t>ti</w:t>
      </w:r>
      <w:r w:rsidRPr="00666FEB">
        <w:t>dade par</w:t>
      </w:r>
      <w:r w:rsidRPr="00666FEB">
        <w:rPr>
          <w:rFonts w:eastAsia="Arial"/>
        </w:rPr>
        <w:t>ti</w:t>
      </w:r>
      <w:r w:rsidRPr="00666FEB">
        <w:t>cipante</w:t>
      </w:r>
      <w:r>
        <w:t>; ou</w:t>
      </w:r>
    </w:p>
    <w:p w14:paraId="386C0CD4" w14:textId="77777777" w:rsidR="00133E9C" w:rsidRPr="00666FEB" w:rsidRDefault="00133E9C" w:rsidP="00C46759">
      <w:pPr>
        <w:pStyle w:val="Nvel3"/>
        <w:numPr>
          <w:ilvl w:val="2"/>
          <w:numId w:val="23"/>
        </w:numPr>
        <w:spacing w:line="360" w:lineRule="auto"/>
        <w:ind w:left="284" w:firstLine="0"/>
      </w:pPr>
      <w:r>
        <w:t>D</w:t>
      </w:r>
      <w:r w:rsidRPr="00666FEB">
        <w:t>e órgão ou en</w:t>
      </w:r>
      <w:r w:rsidRPr="00666FEB">
        <w:rPr>
          <w:rFonts w:eastAsia="Arial"/>
        </w:rPr>
        <w:t>ti</w:t>
      </w:r>
      <w:r w:rsidRPr="00666FEB">
        <w:t>dade par</w:t>
      </w:r>
      <w:r w:rsidRPr="00666FEB">
        <w:rPr>
          <w:rFonts w:eastAsia="Arial"/>
        </w:rPr>
        <w:t>ti</w:t>
      </w:r>
      <w:r w:rsidRPr="00666FEB">
        <w:t>cipante para órgão ou entidade não participante.</w:t>
      </w:r>
    </w:p>
    <w:p w14:paraId="2434E0B5" w14:textId="77777777" w:rsidR="00133E9C" w:rsidRPr="00666FEB" w:rsidRDefault="00133E9C" w:rsidP="00C46759">
      <w:pPr>
        <w:pStyle w:val="Nivel2"/>
        <w:numPr>
          <w:ilvl w:val="1"/>
          <w:numId w:val="23"/>
        </w:numPr>
        <w:spacing w:line="360" w:lineRule="auto"/>
        <w:ind w:left="0" w:firstLine="0"/>
      </w:pPr>
      <w:r w:rsidRPr="00666FEB">
        <w:t>O órgão ou en</w:t>
      </w:r>
      <w:r w:rsidRPr="00666FEB">
        <w:rPr>
          <w:rFonts w:eastAsia="Arial"/>
        </w:rPr>
        <w:t>ti</w:t>
      </w:r>
      <w:r w:rsidRPr="00666FEB">
        <w:t xml:space="preserve">dade gerenciadora que </w:t>
      </w:r>
      <w:r>
        <w:t xml:space="preserve">tiver </w:t>
      </w:r>
      <w:r w:rsidRPr="00666FEB">
        <w:t>es</w:t>
      </w:r>
      <w:r w:rsidRPr="00666FEB">
        <w:rPr>
          <w:rFonts w:eastAsia="Arial"/>
        </w:rPr>
        <w:t>ti</w:t>
      </w:r>
      <w:r w:rsidRPr="00666FEB">
        <w:t>m</w:t>
      </w:r>
      <w:r>
        <w:t>ad</w:t>
      </w:r>
      <w:r w:rsidRPr="00666FEB">
        <w:t>o</w:t>
      </w:r>
      <w:r>
        <w:t xml:space="preserve"> as</w:t>
      </w:r>
      <w:r w:rsidRPr="00666FEB">
        <w:t xml:space="preserve"> quan</w:t>
      </w:r>
      <w:r w:rsidRPr="00666FEB">
        <w:rPr>
          <w:rFonts w:eastAsia="Arial"/>
        </w:rPr>
        <w:t>ti</w:t>
      </w:r>
      <w:r w:rsidRPr="00666FEB">
        <w:t>dades que pretende contratar será considerado participante para efeito do remanejamento.</w:t>
      </w:r>
      <w:bookmarkStart w:id="36" w:name="gerenciador_estimador_é_partic_em_remane"/>
      <w:bookmarkEnd w:id="36"/>
    </w:p>
    <w:p w14:paraId="1B9D425E" w14:textId="1EB23DAF" w:rsidR="00133E9C" w:rsidRPr="00CF4619" w:rsidRDefault="00133E9C" w:rsidP="00C46759">
      <w:pPr>
        <w:pStyle w:val="Nivel2"/>
        <w:numPr>
          <w:ilvl w:val="1"/>
          <w:numId w:val="23"/>
        </w:numPr>
        <w:spacing w:line="360" w:lineRule="auto"/>
        <w:ind w:left="0" w:firstLine="0"/>
      </w:pPr>
      <w:r>
        <w:t>Na hipótese</w:t>
      </w:r>
      <w:r w:rsidRPr="00666FEB">
        <w:t xml:space="preserve"> de remanejamento de órgão ou entidade par</w:t>
      </w:r>
      <w:r w:rsidRPr="00666FEB">
        <w:rPr>
          <w:rFonts w:eastAsia="Arial"/>
        </w:rPr>
        <w:t>ti</w:t>
      </w:r>
      <w:r w:rsidRPr="00666FEB">
        <w:t>cipante</w:t>
      </w:r>
      <w:r w:rsidRPr="00675F59">
        <w:t xml:space="preserve"> para órgão ou e</w:t>
      </w:r>
      <w:r>
        <w:t>nti</w:t>
      </w:r>
      <w:r w:rsidRPr="00675F59">
        <w:t>dade</w:t>
      </w:r>
      <w:r>
        <w:t xml:space="preserve"> </w:t>
      </w:r>
      <w:r w:rsidRPr="00CF4619">
        <w:t>não participante, ser</w:t>
      </w:r>
      <w:r>
        <w:t>ão</w:t>
      </w:r>
      <w:r w:rsidRPr="00CF4619">
        <w:t xml:space="preserve"> observados os limites previstos n</w:t>
      </w:r>
      <w:r>
        <w:t xml:space="preserve">o Decreto </w:t>
      </w:r>
      <w:r w:rsidR="00A225B2">
        <w:t>Municipal</w:t>
      </w:r>
      <w:r w:rsidRPr="00CF4619">
        <w:t>.</w:t>
      </w:r>
    </w:p>
    <w:p w14:paraId="7B07D5FA" w14:textId="77777777" w:rsidR="00133E9C" w:rsidRDefault="00133E9C" w:rsidP="00C46759">
      <w:pPr>
        <w:pStyle w:val="Nivel2"/>
        <w:numPr>
          <w:ilvl w:val="1"/>
          <w:numId w:val="23"/>
        </w:numPr>
        <w:spacing w:line="360" w:lineRule="auto"/>
        <w:ind w:left="0" w:firstLine="0"/>
      </w:pPr>
      <w:r>
        <w:t>Competirá</w:t>
      </w:r>
      <w:r w:rsidRPr="00675F59">
        <w:t xml:space="preserve"> ao órgão ou </w:t>
      </w:r>
      <w:r>
        <w:t xml:space="preserve">à </w:t>
      </w:r>
      <w:r w:rsidRPr="00675F59">
        <w:t>en</w:t>
      </w:r>
      <w:r>
        <w:rPr>
          <w:rFonts w:eastAsia="Arial"/>
        </w:rPr>
        <w:t>ti</w:t>
      </w:r>
      <w:r w:rsidRPr="00675F59">
        <w:t>dade gerenciadora autorizar o</w:t>
      </w:r>
      <w:r>
        <w:t xml:space="preserve"> </w:t>
      </w:r>
      <w:r w:rsidRPr="00CF4619">
        <w:t>remanejamento solicitado, com a redução do quan</w:t>
      </w:r>
      <w:r w:rsidRPr="00CF4619">
        <w:rPr>
          <w:rFonts w:eastAsia="Arial"/>
        </w:rPr>
        <w:t>ti</w:t>
      </w:r>
      <w:r w:rsidRPr="00CF4619">
        <w:t>ta</w:t>
      </w:r>
      <w:r w:rsidRPr="00CF4619">
        <w:rPr>
          <w:rFonts w:eastAsia="Arial"/>
        </w:rPr>
        <w:t>ti</w:t>
      </w:r>
      <w:r w:rsidRPr="00CF4619">
        <w:t xml:space="preserve">vo inicialmente informado pelo órgão ou </w:t>
      </w:r>
      <w:r>
        <w:t xml:space="preserve">pela </w:t>
      </w:r>
      <w:r w:rsidRPr="00CF4619">
        <w:t>en</w:t>
      </w:r>
      <w:r w:rsidRPr="00CF4619">
        <w:rPr>
          <w:rFonts w:eastAsia="Arial"/>
        </w:rPr>
        <w:t>ti</w:t>
      </w:r>
      <w:r w:rsidRPr="00CF4619">
        <w:t>dade</w:t>
      </w:r>
      <w:r>
        <w:t xml:space="preserve"> </w:t>
      </w:r>
      <w:r w:rsidRPr="00CF4619">
        <w:t>par</w:t>
      </w:r>
      <w:r w:rsidRPr="00CF4619">
        <w:rPr>
          <w:rFonts w:eastAsia="Arial"/>
        </w:rPr>
        <w:t>ti</w:t>
      </w:r>
      <w:r w:rsidRPr="00CF4619">
        <w:t>cipante, desde que haja prévia anuência do órgão ou da en</w:t>
      </w:r>
      <w:r w:rsidRPr="00CF4619">
        <w:rPr>
          <w:rFonts w:eastAsia="Arial"/>
        </w:rPr>
        <w:t>ti</w:t>
      </w:r>
      <w:r w:rsidRPr="00CF4619">
        <w:t>dade que sofrer redução dos</w:t>
      </w:r>
      <w:r>
        <w:t xml:space="preserve"> </w:t>
      </w:r>
      <w:r w:rsidRPr="00CF4619">
        <w:t>quantitativos informados.</w:t>
      </w:r>
    </w:p>
    <w:p w14:paraId="76A8E31C" w14:textId="77777777" w:rsidR="00133E9C" w:rsidRDefault="00133E9C" w:rsidP="00C46759">
      <w:pPr>
        <w:pStyle w:val="Nivel2"/>
        <w:numPr>
          <w:ilvl w:val="1"/>
          <w:numId w:val="23"/>
        </w:numPr>
        <w:spacing w:line="360" w:lineRule="auto"/>
        <w:ind w:left="0" w:firstLine="0"/>
      </w:pPr>
      <w:r w:rsidRPr="00DC1B9F">
        <w:t>Caso o remanejamento seja feito entre órgãos ou en</w:t>
      </w:r>
      <w:r>
        <w:rPr>
          <w:rFonts w:eastAsia="Arial"/>
        </w:rPr>
        <w:t>ti</w:t>
      </w:r>
      <w:r w:rsidRPr="00DC1B9F">
        <w:t xml:space="preserve">dades dos </w:t>
      </w:r>
      <w:r>
        <w:t>E</w:t>
      </w:r>
      <w:r w:rsidRPr="00DC1B9F">
        <w:t xml:space="preserve">stados, do </w:t>
      </w:r>
      <w:r>
        <w:t>D</w:t>
      </w:r>
      <w:r w:rsidRPr="00DC1B9F">
        <w:t>istrito</w:t>
      </w:r>
      <w:r>
        <w:t xml:space="preserve"> F</w:t>
      </w:r>
      <w:r w:rsidRPr="00DC1B9F">
        <w:t>ederal ou de Municípios dis</w:t>
      </w:r>
      <w:r>
        <w:rPr>
          <w:rFonts w:eastAsia="Arial"/>
        </w:rPr>
        <w:t>ti</w:t>
      </w:r>
      <w:r w:rsidRPr="00DC1B9F">
        <w:t>ntos, caberá ao fornecedor beneficiário da ata de registro de preços,</w:t>
      </w:r>
      <w:r>
        <w:t xml:space="preserve"> </w:t>
      </w:r>
      <w:r w:rsidRPr="00DC1B9F">
        <w:t>observadas as condições nela estabelecidas, optar pela aceitação ou não do fornecimento decorrente do</w:t>
      </w:r>
      <w:r>
        <w:t xml:space="preserve"> </w:t>
      </w:r>
      <w:r w:rsidRPr="00DC1B9F">
        <w:t>remanejamento dos itens.</w:t>
      </w:r>
    </w:p>
    <w:p w14:paraId="481D9CC9" w14:textId="77777777" w:rsidR="00133E9C" w:rsidRDefault="00133E9C" w:rsidP="00C46759">
      <w:pPr>
        <w:pStyle w:val="Nivel2"/>
        <w:numPr>
          <w:ilvl w:val="1"/>
          <w:numId w:val="23"/>
        </w:numPr>
        <w:spacing w:line="360" w:lineRule="auto"/>
        <w:ind w:left="0" w:firstLine="0"/>
      </w:pPr>
      <w:r w:rsidRPr="00DC1B9F">
        <w:t xml:space="preserve">Na hipótese da compra centralizada, não havendo indicação pelo órgão ou </w:t>
      </w:r>
      <w:r>
        <w:t xml:space="preserve">pela </w:t>
      </w:r>
      <w:r w:rsidRPr="00DC1B9F">
        <w:t>en</w:t>
      </w:r>
      <w:r>
        <w:rPr>
          <w:rFonts w:eastAsia="Arial"/>
        </w:rPr>
        <w:t>ti</w:t>
      </w:r>
      <w:r w:rsidRPr="00DC1B9F">
        <w:t>dade</w:t>
      </w:r>
      <w:r>
        <w:t xml:space="preserve"> </w:t>
      </w:r>
      <w:r w:rsidRPr="00DC1B9F">
        <w:t>gerenciadora</w:t>
      </w:r>
      <w:r>
        <w:t>,</w:t>
      </w:r>
      <w:r w:rsidRPr="00DC1B9F">
        <w:t xml:space="preserve"> dos quan</w:t>
      </w:r>
      <w:r w:rsidRPr="00DC1B9F">
        <w:rPr>
          <w:rFonts w:eastAsia="Arial"/>
        </w:rPr>
        <w:t>ti</w:t>
      </w:r>
      <w:r w:rsidRPr="00DC1B9F">
        <w:t>ta</w:t>
      </w:r>
      <w:r w:rsidRPr="00DC1B9F">
        <w:rPr>
          <w:rFonts w:eastAsia="Arial"/>
        </w:rPr>
        <w:t>ti</w:t>
      </w:r>
      <w:r w:rsidRPr="00DC1B9F">
        <w:t>vos dos par</w:t>
      </w:r>
      <w:r w:rsidRPr="00DC1B9F">
        <w:rPr>
          <w:rFonts w:eastAsia="Arial"/>
        </w:rPr>
        <w:t>ti</w:t>
      </w:r>
      <w:r w:rsidRPr="00DC1B9F">
        <w:t xml:space="preserve">cipantes da compra centralizada, nos </w:t>
      </w:r>
      <w:r w:rsidRPr="00C82CB6">
        <w:t xml:space="preserve">termos do </w:t>
      </w:r>
      <w:r w:rsidRPr="007B2846">
        <w:t xml:space="preserve">item </w:t>
      </w:r>
      <w:r w:rsidRPr="007B2846">
        <w:fldChar w:fldCharType="begin"/>
      </w:r>
      <w:r w:rsidRPr="007B2846">
        <w:instrText xml:space="preserve"> REF gerenciador_estimador_é_partic_em_remane \r \h  \* MERGEFORMAT </w:instrText>
      </w:r>
      <w:r w:rsidRPr="007B2846">
        <w:fldChar w:fldCharType="separate"/>
      </w:r>
      <w:r>
        <w:t>8.3</w:t>
      </w:r>
      <w:r w:rsidRPr="007B2846">
        <w:fldChar w:fldCharType="end"/>
      </w:r>
      <w:r w:rsidRPr="00C82CB6">
        <w:t>, a</w:t>
      </w:r>
      <w:r w:rsidRPr="00DC1B9F">
        <w:t xml:space="preserve"> distribuição</w:t>
      </w:r>
      <w:r>
        <w:t xml:space="preserve"> </w:t>
      </w:r>
      <w:r w:rsidRPr="00DC1B9F">
        <w:t>das quantidades para a execução descentralizada será por meio do remanejamento.</w:t>
      </w:r>
    </w:p>
    <w:p w14:paraId="3314AF5A" w14:textId="77777777" w:rsidR="00133E9C" w:rsidRDefault="00133E9C" w:rsidP="00133E9C">
      <w:pPr>
        <w:pStyle w:val="Nivel2"/>
        <w:spacing w:line="360" w:lineRule="auto"/>
      </w:pPr>
    </w:p>
    <w:p w14:paraId="3B97CB7D" w14:textId="77777777" w:rsidR="00133E9C" w:rsidRPr="009C5E2C" w:rsidRDefault="00133E9C" w:rsidP="00C46759">
      <w:pPr>
        <w:pStyle w:val="Nivel01"/>
        <w:numPr>
          <w:ilvl w:val="0"/>
          <w:numId w:val="23"/>
        </w:numPr>
        <w:suppressAutoHyphens w:val="0"/>
        <w:spacing w:before="120" w:after="120" w:line="360" w:lineRule="auto"/>
        <w:ind w:left="0" w:firstLine="0"/>
        <w:rPr>
          <w:iCs/>
        </w:rPr>
      </w:pPr>
      <w:r>
        <w:t xml:space="preserve">CANCELAMENTO DO REGISTRO DO LICITANTE VENCEDOR E DOS PREÇOS </w:t>
      </w:r>
      <w:r w:rsidRPr="009C5E2C">
        <w:t>REGISTRADOS</w:t>
      </w:r>
      <w:bookmarkStart w:id="37" w:name="cancelamento"/>
      <w:bookmarkEnd w:id="37"/>
    </w:p>
    <w:p w14:paraId="4966524D" w14:textId="77777777" w:rsidR="00133E9C" w:rsidRPr="00B4636C" w:rsidRDefault="00133E9C" w:rsidP="00C46759">
      <w:pPr>
        <w:pStyle w:val="Nivel2"/>
        <w:numPr>
          <w:ilvl w:val="1"/>
          <w:numId w:val="23"/>
        </w:numPr>
        <w:spacing w:line="360" w:lineRule="auto"/>
        <w:ind w:left="0" w:firstLine="0"/>
      </w:pPr>
      <w:r w:rsidRPr="00B4636C">
        <w:t xml:space="preserve">O </w:t>
      </w:r>
      <w:r w:rsidRPr="008A077D">
        <w:t>registro</w:t>
      </w:r>
      <w:r w:rsidRPr="00B4636C">
        <w:t xml:space="preserve"> do fornecedor será cancelado pelo gerenciador, quando o fornecedor:</w:t>
      </w:r>
      <w:bookmarkStart w:id="38" w:name="cancelamento_do_fornecedor"/>
      <w:bookmarkEnd w:id="38"/>
    </w:p>
    <w:p w14:paraId="75703048" w14:textId="77777777" w:rsidR="00133E9C" w:rsidRPr="009D6CCC" w:rsidRDefault="00133E9C" w:rsidP="00C46759">
      <w:pPr>
        <w:pStyle w:val="Nvel3"/>
        <w:numPr>
          <w:ilvl w:val="2"/>
          <w:numId w:val="23"/>
        </w:numPr>
        <w:spacing w:line="360" w:lineRule="auto"/>
        <w:ind w:left="284" w:firstLine="0"/>
      </w:pPr>
      <w:r w:rsidRPr="009D6CCC">
        <w:t>Descumprir as condições da ata de registro de preços, sem motivo justificado;</w:t>
      </w:r>
    </w:p>
    <w:p w14:paraId="6BF931F7" w14:textId="77777777" w:rsidR="00133E9C" w:rsidRPr="009D6CCC" w:rsidRDefault="00133E9C" w:rsidP="00C46759">
      <w:pPr>
        <w:pStyle w:val="Nvel3"/>
        <w:numPr>
          <w:ilvl w:val="2"/>
          <w:numId w:val="23"/>
        </w:numPr>
        <w:spacing w:line="360" w:lineRule="auto"/>
        <w:ind w:left="284" w:firstLine="0"/>
      </w:pPr>
      <w:r w:rsidRPr="009D6CCC">
        <w:t>Não re</w:t>
      </w:r>
      <w:r w:rsidRPr="009D6CCC">
        <w:rPr>
          <w:rFonts w:eastAsia="Arial"/>
        </w:rPr>
        <w:t>ti</w:t>
      </w:r>
      <w:r w:rsidRPr="009D6CCC">
        <w:t>rar a nota de empenho, ou instrumento equivalente, no prazo estabelecido pela Administração sem justificativa razoável;</w:t>
      </w:r>
    </w:p>
    <w:p w14:paraId="51FEBBA7" w14:textId="3D758489" w:rsidR="00133E9C" w:rsidRPr="009D6CCC" w:rsidRDefault="00133E9C" w:rsidP="00C46759">
      <w:pPr>
        <w:pStyle w:val="Nvel3"/>
        <w:numPr>
          <w:ilvl w:val="2"/>
          <w:numId w:val="23"/>
        </w:numPr>
        <w:spacing w:line="360" w:lineRule="auto"/>
        <w:ind w:left="284" w:firstLine="0"/>
      </w:pPr>
      <w:r w:rsidRPr="009D6CCC">
        <w:t xml:space="preserve">Não aceitar manter seu preço registrado, na hipótese prevista no </w:t>
      </w:r>
      <w:r w:rsidR="00A225B2">
        <w:t>Decreto Municipal</w:t>
      </w:r>
      <w:r w:rsidRPr="009D6CCC">
        <w:t>; ou</w:t>
      </w:r>
    </w:p>
    <w:p w14:paraId="3471D74D" w14:textId="77777777" w:rsidR="00133E9C" w:rsidRPr="009D6CCC" w:rsidRDefault="00133E9C" w:rsidP="00C46759">
      <w:pPr>
        <w:pStyle w:val="Nvel3"/>
        <w:numPr>
          <w:ilvl w:val="2"/>
          <w:numId w:val="23"/>
        </w:numPr>
        <w:spacing w:line="360" w:lineRule="auto"/>
        <w:ind w:left="284" w:firstLine="0"/>
      </w:pPr>
      <w:r w:rsidRPr="009D6CCC">
        <w:t xml:space="preserve"> Sofrer sanção prevista nos incisos III ou IV do caput do art. 156 da Lei nº 14.133, de 2021.</w:t>
      </w:r>
    </w:p>
    <w:p w14:paraId="0E5D7274" w14:textId="77777777" w:rsidR="00133E9C" w:rsidRPr="00C82CB6" w:rsidRDefault="00133E9C" w:rsidP="00C46759">
      <w:pPr>
        <w:pStyle w:val="Nvel4"/>
        <w:numPr>
          <w:ilvl w:val="3"/>
          <w:numId w:val="23"/>
        </w:numPr>
        <w:spacing w:line="360" w:lineRule="auto"/>
        <w:ind w:left="567" w:firstLine="0"/>
      </w:pPr>
      <w:r w:rsidRPr="00B4636C">
        <w:t xml:space="preserve">Na hipótese de aplicação de sanção prevista nos incisos III ou IV do caput do art. 156 da Lei nº 14.133, de 2021, caso a penalidade aplicada ao fornecedor não ultrapasse o prazo de vigência </w:t>
      </w:r>
      <w:r w:rsidRPr="00C82CB6">
        <w:t xml:space="preserve">da ata de registro de preços, poderá o órgão ou a entidade gerenciadora poderá, mediante decisão </w:t>
      </w:r>
      <w:r w:rsidRPr="00C82CB6">
        <w:lastRenderedPageBreak/>
        <w:t>fundamentada, decidir pela manutenção do registro de preços, vedadas contratações derivadas da ata enquanto perdurarem os efeitos da sanção.</w:t>
      </w:r>
    </w:p>
    <w:p w14:paraId="31FC7893" w14:textId="77777777" w:rsidR="00133E9C" w:rsidRPr="00B4636C" w:rsidRDefault="00133E9C" w:rsidP="00C46759">
      <w:pPr>
        <w:pStyle w:val="Nivel2"/>
        <w:numPr>
          <w:ilvl w:val="1"/>
          <w:numId w:val="23"/>
        </w:numPr>
        <w:spacing w:line="360" w:lineRule="auto"/>
        <w:ind w:left="0" w:firstLine="0"/>
      </w:pPr>
      <w:r w:rsidRPr="00C82CB6">
        <w:t xml:space="preserve"> O cancelamento de registros nas hipóteses previstas no </w:t>
      </w:r>
      <w:r w:rsidRPr="007B2846">
        <w:t xml:space="preserve">item </w:t>
      </w:r>
      <w:r w:rsidRPr="007B2846">
        <w:fldChar w:fldCharType="begin"/>
      </w:r>
      <w:r w:rsidRPr="007B2846">
        <w:instrText xml:space="preserve"> REF cancelamento_do_fornecedor \r \h  \* MERGEFORMAT </w:instrText>
      </w:r>
      <w:r w:rsidRPr="007B2846">
        <w:fldChar w:fldCharType="separate"/>
      </w:r>
      <w:r>
        <w:t>9.1</w:t>
      </w:r>
      <w:r w:rsidRPr="007B2846">
        <w:fldChar w:fldCharType="end"/>
      </w:r>
      <w:r w:rsidRPr="00C82CB6">
        <w:t xml:space="preserve"> será formalizado por despacho do órgão ou da entidade gerenciadora, garantido</w:t>
      </w:r>
      <w:r w:rsidRPr="00B4636C">
        <w:t>s os princípios do contraditório e da ampla defesa.</w:t>
      </w:r>
    </w:p>
    <w:p w14:paraId="3DAA6E3A" w14:textId="77777777" w:rsidR="00133E9C" w:rsidRPr="00B4636C" w:rsidRDefault="00133E9C" w:rsidP="00C46759">
      <w:pPr>
        <w:pStyle w:val="Nivel2"/>
        <w:numPr>
          <w:ilvl w:val="1"/>
          <w:numId w:val="23"/>
        </w:numPr>
        <w:spacing w:line="360" w:lineRule="auto"/>
        <w:ind w:left="0" w:firstLine="0"/>
      </w:pPr>
      <w:r w:rsidRPr="00B4636C">
        <w:t>Na hipótese de cancelamento do registro do fornecedor, o órgão ou a entidade gerenciadora poderá convocar os licitantes que compõem o cadastro de reserva, observada a ordem de classificação.</w:t>
      </w:r>
    </w:p>
    <w:p w14:paraId="4E538435" w14:textId="77777777" w:rsidR="00133E9C" w:rsidRPr="00B4636C" w:rsidRDefault="00133E9C" w:rsidP="00C46759">
      <w:pPr>
        <w:pStyle w:val="Nivel2"/>
        <w:numPr>
          <w:ilvl w:val="1"/>
          <w:numId w:val="23"/>
        </w:numPr>
        <w:spacing w:line="360" w:lineRule="auto"/>
        <w:ind w:left="0" w:firstLine="0"/>
      </w:pPr>
      <w:r w:rsidRPr="00B4636C">
        <w:t>O cancelamento dos preços registrados poderá ser realizado pelo gerenciador, em determinada ata de registro de preços, total ou parcialmente, nas seguintes hipóteses, desde que devidamente comprovadas e justificadas:</w:t>
      </w:r>
      <w:bookmarkStart w:id="39" w:name="cancelamento_da_ata"/>
      <w:bookmarkEnd w:id="39"/>
      <w:r w:rsidRPr="00B4636C">
        <w:t xml:space="preserve"> </w:t>
      </w:r>
    </w:p>
    <w:p w14:paraId="7503B6A0" w14:textId="77777777" w:rsidR="00133E9C" w:rsidRPr="009C5E2C" w:rsidRDefault="00133E9C" w:rsidP="00C46759">
      <w:pPr>
        <w:pStyle w:val="Nvel3"/>
        <w:numPr>
          <w:ilvl w:val="2"/>
          <w:numId w:val="23"/>
        </w:numPr>
        <w:spacing w:line="360" w:lineRule="auto"/>
        <w:ind w:left="284" w:firstLine="0"/>
      </w:pPr>
      <w:r>
        <w:t>P</w:t>
      </w:r>
      <w:r w:rsidRPr="009C5E2C">
        <w:t xml:space="preserve">or </w:t>
      </w:r>
      <w:r w:rsidRPr="00B4636C">
        <w:t>razão</w:t>
      </w:r>
      <w:r w:rsidRPr="009C5E2C">
        <w:t xml:space="preserve"> de interesse público;</w:t>
      </w:r>
    </w:p>
    <w:p w14:paraId="2A81FC02" w14:textId="77777777" w:rsidR="00133E9C" w:rsidRDefault="00133E9C" w:rsidP="00C46759">
      <w:pPr>
        <w:pStyle w:val="Nvel3"/>
        <w:numPr>
          <w:ilvl w:val="2"/>
          <w:numId w:val="23"/>
        </w:numPr>
        <w:spacing w:line="360" w:lineRule="auto"/>
        <w:ind w:left="284" w:firstLine="0"/>
      </w:pPr>
      <w:r>
        <w:t>A</w:t>
      </w:r>
      <w:r w:rsidRPr="009C5E2C">
        <w:t xml:space="preserve"> pedido do fornecedor, decorrente de caso fortuito ou força maior</w:t>
      </w:r>
      <w:r>
        <w:t>; ou</w:t>
      </w:r>
    </w:p>
    <w:p w14:paraId="57AD9125" w14:textId="791113C2" w:rsidR="00133E9C" w:rsidRDefault="00133E9C" w:rsidP="00C46759">
      <w:pPr>
        <w:pStyle w:val="Nvel3"/>
        <w:numPr>
          <w:ilvl w:val="2"/>
          <w:numId w:val="23"/>
        </w:numPr>
        <w:spacing w:line="360" w:lineRule="auto"/>
        <w:ind w:left="284" w:firstLine="0"/>
      </w:pPr>
      <w:r>
        <w:t>S</w:t>
      </w:r>
      <w:r w:rsidRPr="00B4636C">
        <w:t>e não houver êxito nas negociações, nas hipóteses em que o preço de mercado</w:t>
      </w:r>
      <w:r>
        <w:t xml:space="preserve"> </w:t>
      </w:r>
      <w:proofErr w:type="gramStart"/>
      <w:r w:rsidRPr="00B4636C">
        <w:t>tornar-se</w:t>
      </w:r>
      <w:proofErr w:type="gramEnd"/>
      <w:r w:rsidRPr="00B4636C">
        <w:t xml:space="preserve"> superior ou inferior ao preço registrado, nos termos do</w:t>
      </w:r>
      <w:r>
        <w:t xml:space="preserve"> </w:t>
      </w:r>
      <w:r w:rsidR="00624865">
        <w:t>Decreto Municipal</w:t>
      </w:r>
      <w:r>
        <w:t xml:space="preserve">. </w:t>
      </w:r>
    </w:p>
    <w:p w14:paraId="38A63007" w14:textId="77777777" w:rsidR="00133E9C" w:rsidRPr="009D6CCC" w:rsidRDefault="00133E9C" w:rsidP="00133E9C">
      <w:pPr>
        <w:pStyle w:val="Nvel3"/>
        <w:numPr>
          <w:ilvl w:val="0"/>
          <w:numId w:val="0"/>
        </w:numPr>
        <w:spacing w:line="360" w:lineRule="auto"/>
        <w:ind w:left="284"/>
      </w:pPr>
    </w:p>
    <w:p w14:paraId="5A8D527C" w14:textId="77777777" w:rsidR="00133E9C" w:rsidRPr="005F295F" w:rsidRDefault="00133E9C" w:rsidP="00C46759">
      <w:pPr>
        <w:pStyle w:val="Nivel01"/>
        <w:numPr>
          <w:ilvl w:val="0"/>
          <w:numId w:val="23"/>
        </w:numPr>
        <w:suppressAutoHyphens w:val="0"/>
        <w:spacing w:before="120" w:after="120" w:line="360" w:lineRule="auto"/>
        <w:ind w:left="0" w:firstLine="0"/>
      </w:pPr>
      <w:r w:rsidRPr="005F295F">
        <w:t>DAS PENALIDADES</w:t>
      </w:r>
    </w:p>
    <w:p w14:paraId="7AA245FF" w14:textId="781B8FF2" w:rsidR="00133E9C" w:rsidRPr="00C82CB6" w:rsidRDefault="00133E9C" w:rsidP="00C46759">
      <w:pPr>
        <w:pStyle w:val="Nivel2"/>
        <w:numPr>
          <w:ilvl w:val="1"/>
          <w:numId w:val="23"/>
        </w:numPr>
        <w:spacing w:line="360" w:lineRule="auto"/>
        <w:ind w:left="0" w:firstLine="0"/>
      </w:pPr>
      <w:r w:rsidRPr="00C82CB6">
        <w:t>O descumprimento da Ata de Registro de Preços ensejará aplicação d</w:t>
      </w:r>
      <w:r w:rsidR="00FD5EAE">
        <w:t>e</w:t>
      </w:r>
      <w:r w:rsidRPr="00C82CB6">
        <w:t xml:space="preserve"> penalidades.</w:t>
      </w:r>
    </w:p>
    <w:p w14:paraId="3E643781" w14:textId="77777777" w:rsidR="00133E9C" w:rsidRPr="009D6CCC" w:rsidRDefault="00133E9C" w:rsidP="00C46759">
      <w:pPr>
        <w:pStyle w:val="Nvel3"/>
        <w:numPr>
          <w:ilvl w:val="2"/>
          <w:numId w:val="23"/>
        </w:numPr>
        <w:spacing w:line="360" w:lineRule="auto"/>
        <w:ind w:left="284" w:firstLine="0"/>
      </w:pPr>
      <w:r w:rsidRPr="009D6CCC">
        <w:t xml:space="preserve">As sanções também se aplicam aos integrantes do cadastro de reserva no registro de preços que, convocados, não honrarem o compromisso assumido injustificadamente após terem assinado a ata. </w:t>
      </w:r>
    </w:p>
    <w:p w14:paraId="25B2310C" w14:textId="5614F3E1" w:rsidR="00133E9C" w:rsidRPr="00C82CB6" w:rsidRDefault="00133E9C" w:rsidP="00C46759">
      <w:pPr>
        <w:pStyle w:val="Nivel2"/>
        <w:numPr>
          <w:ilvl w:val="1"/>
          <w:numId w:val="23"/>
        </w:numPr>
        <w:spacing w:line="360" w:lineRule="auto"/>
        <w:ind w:left="0" w:firstLine="0"/>
      </w:pPr>
      <w:r w:rsidRPr="00C82CB6">
        <w:t>É da competência do gerenciador a aplicação das penalidades decorrentes do descumprimento do pactuado nesta ata de registro de preço</w:t>
      </w:r>
      <w:r w:rsidR="00624865">
        <w:t xml:space="preserve">, </w:t>
      </w:r>
      <w:r w:rsidRPr="00C82CB6">
        <w:t xml:space="preserve">exceto nas hipóteses em que o descumprimento disser respeito às contratações dos órgãos </w:t>
      </w:r>
      <w:r w:rsidRPr="007B2846">
        <w:t>ou entidade</w:t>
      </w:r>
      <w:r w:rsidRPr="00C82CB6">
        <w:t xml:space="preserve"> participante, caso no qual caberá ao respectivo órgão participante a aplicação da penalidade </w:t>
      </w:r>
      <w:r w:rsidR="00624865">
        <w:t>do Decreto Municipal</w:t>
      </w:r>
      <w:r w:rsidRPr="00C82CB6">
        <w:t>.</w:t>
      </w:r>
    </w:p>
    <w:p w14:paraId="40106364" w14:textId="3BA72AD7" w:rsidR="00133E9C" w:rsidRDefault="00133E9C" w:rsidP="00C46759">
      <w:pPr>
        <w:pStyle w:val="Nivel2"/>
        <w:numPr>
          <w:ilvl w:val="1"/>
          <w:numId w:val="23"/>
        </w:numPr>
        <w:spacing w:line="360" w:lineRule="auto"/>
        <w:ind w:left="0" w:firstLine="0"/>
      </w:pPr>
      <w:r w:rsidRPr="00C82CB6">
        <w:t xml:space="preserve">O órgão </w:t>
      </w:r>
      <w:r w:rsidRPr="007B2846">
        <w:t>ou entidade</w:t>
      </w:r>
      <w:r w:rsidRPr="00C82CB6">
        <w:t xml:space="preserve"> participante deverá comunicar ao órgão gerenciador qualquer das ocorrências previstas no item 9.1, dada</w:t>
      </w:r>
      <w:r w:rsidRPr="005F295F">
        <w:t xml:space="preserve"> a necessidade de instauração de procedimento para cancelamento do registro do fornecedor.</w:t>
      </w:r>
    </w:p>
    <w:p w14:paraId="4FC1B87C" w14:textId="77777777" w:rsidR="00133E9C" w:rsidRPr="005F295F" w:rsidRDefault="00133E9C" w:rsidP="00C46759">
      <w:pPr>
        <w:pStyle w:val="Nivel01"/>
        <w:numPr>
          <w:ilvl w:val="0"/>
          <w:numId w:val="23"/>
        </w:numPr>
        <w:suppressAutoHyphens w:val="0"/>
        <w:spacing w:before="120" w:after="120" w:line="360" w:lineRule="auto"/>
        <w:ind w:left="0" w:firstLine="0"/>
      </w:pPr>
      <w:r w:rsidRPr="005F295F">
        <w:t>CONDIÇÕES GERAIS</w:t>
      </w:r>
    </w:p>
    <w:p w14:paraId="55CF5FFC" w14:textId="77777777" w:rsidR="00133E9C" w:rsidRPr="00C82CB6" w:rsidRDefault="00133E9C" w:rsidP="00C46759">
      <w:pPr>
        <w:pStyle w:val="Nivel2"/>
        <w:numPr>
          <w:ilvl w:val="1"/>
          <w:numId w:val="23"/>
        </w:numPr>
        <w:spacing w:line="360" w:lineRule="auto"/>
        <w:ind w:left="0" w:firstLine="0"/>
      </w:pPr>
      <w:r w:rsidRPr="00C82CB6">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sidRPr="007E2862">
        <w:rPr>
          <w:i/>
        </w:rPr>
        <w:t>AO EDITAL</w:t>
      </w:r>
      <w:r w:rsidRPr="00C82CB6">
        <w:t>.</w:t>
      </w:r>
    </w:p>
    <w:p w14:paraId="0FA238D1" w14:textId="77777777" w:rsidR="00133E9C" w:rsidRDefault="00133E9C" w:rsidP="00133E9C">
      <w:pPr>
        <w:widowControl w:val="0"/>
        <w:autoSpaceDE w:val="0"/>
        <w:autoSpaceDN w:val="0"/>
        <w:adjustRightInd w:val="0"/>
        <w:spacing w:before="120" w:after="120" w:line="360" w:lineRule="auto"/>
        <w:jc w:val="both"/>
        <w:rPr>
          <w:rFonts w:ascii="Arial" w:hAnsi="Arial" w:cs="Arial"/>
          <w:sz w:val="20"/>
          <w:szCs w:val="20"/>
        </w:rPr>
      </w:pPr>
      <w:r w:rsidRPr="005F295F">
        <w:rPr>
          <w:rFonts w:ascii="Arial" w:hAnsi="Arial" w:cs="Arial"/>
          <w:sz w:val="20"/>
          <w:szCs w:val="20"/>
        </w:rPr>
        <w:t xml:space="preserve">Para firmeza e validade do pactuado, a presente Ata foi lavrada </w:t>
      </w:r>
      <w:proofErr w:type="spellStart"/>
      <w:r w:rsidRPr="005F295F">
        <w:rPr>
          <w:rFonts w:ascii="Arial" w:hAnsi="Arial" w:cs="Arial"/>
          <w:sz w:val="20"/>
          <w:szCs w:val="20"/>
        </w:rPr>
        <w:t>em</w:t>
      </w:r>
      <w:proofErr w:type="spellEnd"/>
      <w:r w:rsidRPr="005F295F">
        <w:rPr>
          <w:rFonts w:ascii="Arial" w:hAnsi="Arial" w:cs="Arial"/>
          <w:sz w:val="20"/>
          <w:szCs w:val="20"/>
        </w:rPr>
        <w:t xml:space="preserve"> </w:t>
      </w:r>
      <w:r w:rsidRPr="005F295F">
        <w:rPr>
          <w:rFonts w:ascii="Arial" w:hAnsi="Arial" w:cs="Arial"/>
          <w:color w:val="FF0000"/>
          <w:sz w:val="20"/>
          <w:szCs w:val="20"/>
        </w:rPr>
        <w:t xml:space="preserve">.... </w:t>
      </w:r>
      <w:r w:rsidRPr="005F295F">
        <w:rPr>
          <w:rFonts w:ascii="Arial" w:hAnsi="Arial" w:cs="Arial"/>
          <w:sz w:val="20"/>
          <w:szCs w:val="20"/>
        </w:rPr>
        <w:t>(</w:t>
      </w:r>
      <w:r w:rsidRPr="005F295F">
        <w:rPr>
          <w:rFonts w:ascii="Arial" w:hAnsi="Arial" w:cs="Arial"/>
          <w:color w:val="FF0000"/>
          <w:sz w:val="20"/>
          <w:szCs w:val="20"/>
        </w:rPr>
        <w:t>....</w:t>
      </w:r>
      <w:r w:rsidRPr="005F295F">
        <w:rPr>
          <w:rFonts w:ascii="Arial" w:hAnsi="Arial" w:cs="Arial"/>
          <w:sz w:val="20"/>
          <w:szCs w:val="20"/>
        </w:rPr>
        <w:t>) vias de igual teor, que, depois de lida e achada em ordem, vai assinada pelas partes</w:t>
      </w:r>
      <w:r>
        <w:rPr>
          <w:rFonts w:ascii="Arial" w:hAnsi="Arial" w:cs="Arial"/>
          <w:sz w:val="20"/>
          <w:szCs w:val="20"/>
        </w:rPr>
        <w:t>.</w:t>
      </w:r>
    </w:p>
    <w:p w14:paraId="5490E9F6" w14:textId="6AFB63D9" w:rsidR="00133E9C" w:rsidRPr="005F295F" w:rsidRDefault="00133E9C" w:rsidP="00516070">
      <w:pPr>
        <w:widowControl w:val="0"/>
        <w:autoSpaceDE w:val="0"/>
        <w:autoSpaceDN w:val="0"/>
        <w:adjustRightInd w:val="0"/>
        <w:spacing w:before="120" w:after="120" w:line="360" w:lineRule="auto"/>
        <w:jc w:val="both"/>
        <w:rPr>
          <w:rFonts w:ascii="Arial" w:hAnsi="Arial" w:cs="Arial"/>
          <w:sz w:val="20"/>
          <w:szCs w:val="20"/>
        </w:rPr>
      </w:pPr>
      <w:r w:rsidRPr="005F295F">
        <w:rPr>
          <w:rFonts w:ascii="Arial" w:hAnsi="Arial" w:cs="Arial"/>
          <w:i/>
          <w:iCs/>
          <w:color w:val="FF0000"/>
          <w:sz w:val="20"/>
          <w:szCs w:val="20"/>
        </w:rPr>
        <w:t xml:space="preserve"> </w:t>
      </w:r>
      <w:r>
        <w:rPr>
          <w:rFonts w:ascii="Arial" w:hAnsi="Arial" w:cs="Arial"/>
          <w:sz w:val="20"/>
          <w:szCs w:val="20"/>
        </w:rPr>
        <w:t>Mandaguaçu, ** de ** de 202*</w:t>
      </w:r>
    </w:p>
    <w:p w14:paraId="566C57A2"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p>
    <w:p w14:paraId="156AD6D1"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p>
    <w:p w14:paraId="3EBFD828"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Assinaturas</w:t>
      </w:r>
    </w:p>
    <w:p w14:paraId="60D45444"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p>
    <w:p w14:paraId="4CB19775"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_________________________________________</w:t>
      </w:r>
    </w:p>
    <w:p w14:paraId="6D0039E3" w14:textId="4932773D" w:rsidR="00872332" w:rsidRDefault="00133E9C" w:rsidP="00516070">
      <w:pPr>
        <w:pStyle w:val="Corpo"/>
        <w:spacing w:after="91" w:line="259" w:lineRule="auto"/>
        <w:ind w:left="90"/>
        <w:jc w:val="center"/>
        <w:rPr>
          <w:rFonts w:cs="Arial"/>
          <w:b/>
          <w:bCs/>
        </w:rPr>
      </w:pPr>
      <w:r w:rsidRPr="005F295F">
        <w:rPr>
          <w:rFonts w:ascii="Arial" w:hAnsi="Arial" w:cs="Arial"/>
        </w:rPr>
        <w:t>Representante legal do órgão gerenciador e representante</w:t>
      </w:r>
      <w:r w:rsidRPr="007E2862">
        <w:rPr>
          <w:rFonts w:ascii="Arial" w:hAnsi="Arial" w:cs="Arial"/>
          <w:highlight w:val="yellow"/>
        </w:rPr>
        <w:t>(s)</w:t>
      </w:r>
      <w:r w:rsidRPr="005F295F">
        <w:rPr>
          <w:rFonts w:ascii="Arial" w:hAnsi="Arial" w:cs="Arial"/>
        </w:rPr>
        <w:t xml:space="preserve"> legal</w:t>
      </w:r>
      <w:r w:rsidRPr="007E2862">
        <w:rPr>
          <w:rFonts w:ascii="Arial" w:hAnsi="Arial" w:cs="Arial"/>
          <w:highlight w:val="yellow"/>
        </w:rPr>
        <w:t>(</w:t>
      </w:r>
      <w:proofErr w:type="spellStart"/>
      <w:r w:rsidRPr="007E2862">
        <w:rPr>
          <w:rFonts w:ascii="Arial" w:hAnsi="Arial" w:cs="Arial"/>
          <w:highlight w:val="yellow"/>
        </w:rPr>
        <w:t>is</w:t>
      </w:r>
      <w:proofErr w:type="spellEnd"/>
      <w:r w:rsidRPr="007E2862">
        <w:rPr>
          <w:rFonts w:ascii="Arial" w:hAnsi="Arial" w:cs="Arial"/>
          <w:highlight w:val="yellow"/>
        </w:rPr>
        <w:t>)</w:t>
      </w:r>
      <w:r w:rsidRPr="005F295F">
        <w:rPr>
          <w:rFonts w:ascii="Arial" w:hAnsi="Arial" w:cs="Arial"/>
        </w:rPr>
        <w:t xml:space="preserve"> do</w:t>
      </w:r>
      <w:r w:rsidRPr="007E2862">
        <w:rPr>
          <w:rFonts w:ascii="Arial" w:hAnsi="Arial" w:cs="Arial"/>
          <w:highlight w:val="yellow"/>
        </w:rPr>
        <w:t>(s)</w:t>
      </w:r>
      <w:r w:rsidRPr="005F295F">
        <w:rPr>
          <w:rFonts w:ascii="Arial" w:hAnsi="Arial" w:cs="Arial"/>
        </w:rPr>
        <w:t xml:space="preserve"> fornecedor</w:t>
      </w:r>
      <w:r w:rsidRPr="007E2862">
        <w:rPr>
          <w:rFonts w:ascii="Arial" w:hAnsi="Arial" w:cs="Arial"/>
          <w:highlight w:val="yellow"/>
        </w:rPr>
        <w:t>(s)</w:t>
      </w:r>
      <w:r w:rsidRPr="005F295F">
        <w:rPr>
          <w:rFonts w:ascii="Arial" w:hAnsi="Arial" w:cs="Arial"/>
        </w:rPr>
        <w:t xml:space="preserve"> registrado</w:t>
      </w:r>
      <w:r w:rsidRPr="00133E9C">
        <w:rPr>
          <w:rFonts w:ascii="Arial" w:hAnsi="Arial" w:cs="Arial"/>
          <w:highlight w:val="yellow"/>
        </w:rPr>
        <w:t>(s)</w:t>
      </w:r>
    </w:p>
    <w:p w14:paraId="3B8C62E5" w14:textId="77777777" w:rsidR="00E04C15" w:rsidRDefault="00E04C15" w:rsidP="001430F9">
      <w:pPr>
        <w:ind w:left="426" w:right="464"/>
        <w:jc w:val="center"/>
        <w:rPr>
          <w:rFonts w:ascii="Arial" w:hAnsi="Arial" w:cs="Arial"/>
          <w:b/>
          <w:bCs/>
          <w:sz w:val="20"/>
          <w:szCs w:val="20"/>
          <w:u w:val="single"/>
        </w:rPr>
      </w:pPr>
    </w:p>
    <w:p w14:paraId="7D5C8A23" w14:textId="77777777" w:rsidR="00E04C15" w:rsidRDefault="00E04C15" w:rsidP="001430F9">
      <w:pPr>
        <w:ind w:left="426" w:right="464"/>
        <w:jc w:val="center"/>
        <w:rPr>
          <w:rFonts w:ascii="Arial" w:hAnsi="Arial" w:cs="Arial"/>
          <w:b/>
          <w:bCs/>
          <w:sz w:val="20"/>
          <w:szCs w:val="20"/>
          <w:u w:val="single"/>
        </w:rPr>
      </w:pPr>
    </w:p>
    <w:p w14:paraId="5BF384AA" w14:textId="77777777" w:rsidR="00E04C15" w:rsidRDefault="00E04C15" w:rsidP="001430F9">
      <w:pPr>
        <w:ind w:left="426" w:right="464"/>
        <w:jc w:val="center"/>
        <w:rPr>
          <w:rFonts w:ascii="Arial" w:hAnsi="Arial" w:cs="Arial"/>
          <w:b/>
          <w:bCs/>
          <w:sz w:val="20"/>
          <w:szCs w:val="20"/>
          <w:u w:val="single"/>
        </w:rPr>
      </w:pPr>
    </w:p>
    <w:p w14:paraId="226F8312" w14:textId="77777777" w:rsidR="00E04C15" w:rsidRDefault="00E04C15" w:rsidP="001430F9">
      <w:pPr>
        <w:ind w:left="426" w:right="464"/>
        <w:jc w:val="center"/>
        <w:rPr>
          <w:rFonts w:ascii="Arial" w:hAnsi="Arial" w:cs="Arial"/>
          <w:b/>
          <w:bCs/>
          <w:sz w:val="20"/>
          <w:szCs w:val="20"/>
          <w:u w:val="single"/>
        </w:rPr>
      </w:pPr>
    </w:p>
    <w:p w14:paraId="55951707" w14:textId="77777777" w:rsidR="00E04C15" w:rsidRDefault="00E04C15" w:rsidP="001430F9">
      <w:pPr>
        <w:ind w:left="426" w:right="464"/>
        <w:jc w:val="center"/>
        <w:rPr>
          <w:rFonts w:ascii="Arial" w:hAnsi="Arial" w:cs="Arial"/>
          <w:b/>
          <w:bCs/>
          <w:sz w:val="20"/>
          <w:szCs w:val="20"/>
          <w:u w:val="single"/>
        </w:rPr>
      </w:pPr>
    </w:p>
    <w:p w14:paraId="6B4ACA4C" w14:textId="77777777" w:rsidR="00E04C15" w:rsidRDefault="00E04C15" w:rsidP="001430F9">
      <w:pPr>
        <w:ind w:left="426" w:right="464"/>
        <w:jc w:val="center"/>
        <w:rPr>
          <w:rFonts w:ascii="Arial" w:hAnsi="Arial" w:cs="Arial"/>
          <w:b/>
          <w:bCs/>
          <w:sz w:val="20"/>
          <w:szCs w:val="20"/>
          <w:u w:val="single"/>
        </w:rPr>
      </w:pPr>
    </w:p>
    <w:p w14:paraId="3C74EFA8" w14:textId="77777777" w:rsidR="00E04C15" w:rsidRDefault="00E04C15" w:rsidP="001430F9">
      <w:pPr>
        <w:ind w:left="426" w:right="464"/>
        <w:jc w:val="center"/>
        <w:rPr>
          <w:rFonts w:ascii="Arial" w:hAnsi="Arial" w:cs="Arial"/>
          <w:b/>
          <w:bCs/>
          <w:sz w:val="20"/>
          <w:szCs w:val="20"/>
          <w:u w:val="single"/>
        </w:rPr>
      </w:pPr>
    </w:p>
    <w:p w14:paraId="3B1F266F" w14:textId="77777777" w:rsidR="00E04C15" w:rsidRDefault="00E04C15" w:rsidP="001430F9">
      <w:pPr>
        <w:ind w:left="426" w:right="464"/>
        <w:jc w:val="center"/>
        <w:rPr>
          <w:rFonts w:ascii="Arial" w:hAnsi="Arial" w:cs="Arial"/>
          <w:b/>
          <w:bCs/>
          <w:sz w:val="20"/>
          <w:szCs w:val="20"/>
          <w:u w:val="single"/>
        </w:rPr>
      </w:pPr>
    </w:p>
    <w:p w14:paraId="17A8D678" w14:textId="77777777" w:rsidR="00E04C15" w:rsidRDefault="00E04C15" w:rsidP="001430F9">
      <w:pPr>
        <w:ind w:left="426" w:right="464"/>
        <w:jc w:val="center"/>
        <w:rPr>
          <w:rFonts w:ascii="Arial" w:hAnsi="Arial" w:cs="Arial"/>
          <w:b/>
          <w:bCs/>
          <w:sz w:val="20"/>
          <w:szCs w:val="20"/>
          <w:u w:val="single"/>
        </w:rPr>
      </w:pPr>
    </w:p>
    <w:p w14:paraId="69D67984" w14:textId="77777777" w:rsidR="00E04C15" w:rsidRDefault="00E04C15" w:rsidP="001430F9">
      <w:pPr>
        <w:ind w:left="426" w:right="464"/>
        <w:jc w:val="center"/>
        <w:rPr>
          <w:rFonts w:ascii="Arial" w:hAnsi="Arial" w:cs="Arial"/>
          <w:b/>
          <w:bCs/>
          <w:sz w:val="20"/>
          <w:szCs w:val="20"/>
          <w:u w:val="single"/>
        </w:rPr>
      </w:pPr>
    </w:p>
    <w:p w14:paraId="0799E4EB" w14:textId="77777777" w:rsidR="00E04C15" w:rsidRDefault="00E04C15" w:rsidP="001430F9">
      <w:pPr>
        <w:ind w:left="426" w:right="464"/>
        <w:jc w:val="center"/>
        <w:rPr>
          <w:rFonts w:ascii="Arial" w:hAnsi="Arial" w:cs="Arial"/>
          <w:b/>
          <w:bCs/>
          <w:sz w:val="20"/>
          <w:szCs w:val="20"/>
          <w:u w:val="single"/>
        </w:rPr>
      </w:pPr>
    </w:p>
    <w:p w14:paraId="4B2E48D9" w14:textId="77777777" w:rsidR="00E04C15" w:rsidRDefault="00E04C15" w:rsidP="001430F9">
      <w:pPr>
        <w:ind w:left="426" w:right="464"/>
        <w:jc w:val="center"/>
        <w:rPr>
          <w:rFonts w:ascii="Arial" w:hAnsi="Arial" w:cs="Arial"/>
          <w:b/>
          <w:bCs/>
          <w:sz w:val="20"/>
          <w:szCs w:val="20"/>
          <w:u w:val="single"/>
        </w:rPr>
      </w:pPr>
    </w:p>
    <w:p w14:paraId="1F201CA9" w14:textId="77777777" w:rsidR="00E04C15" w:rsidRDefault="00E04C15" w:rsidP="001430F9">
      <w:pPr>
        <w:ind w:left="426" w:right="464"/>
        <w:jc w:val="center"/>
        <w:rPr>
          <w:rFonts w:ascii="Arial" w:hAnsi="Arial" w:cs="Arial"/>
          <w:b/>
          <w:bCs/>
          <w:sz w:val="20"/>
          <w:szCs w:val="20"/>
          <w:u w:val="single"/>
        </w:rPr>
      </w:pPr>
    </w:p>
    <w:p w14:paraId="29ACB9AE" w14:textId="77777777" w:rsidR="00E04C15" w:rsidRDefault="00E04C15" w:rsidP="001430F9">
      <w:pPr>
        <w:ind w:left="426" w:right="464"/>
        <w:jc w:val="center"/>
        <w:rPr>
          <w:rFonts w:ascii="Arial" w:hAnsi="Arial" w:cs="Arial"/>
          <w:b/>
          <w:bCs/>
          <w:sz w:val="20"/>
          <w:szCs w:val="20"/>
          <w:u w:val="single"/>
        </w:rPr>
      </w:pPr>
    </w:p>
    <w:p w14:paraId="014E7886" w14:textId="77777777" w:rsidR="00E04C15" w:rsidRDefault="00E04C15" w:rsidP="001430F9">
      <w:pPr>
        <w:ind w:left="426" w:right="464"/>
        <w:jc w:val="center"/>
        <w:rPr>
          <w:rFonts w:ascii="Arial" w:hAnsi="Arial" w:cs="Arial"/>
          <w:b/>
          <w:bCs/>
          <w:sz w:val="20"/>
          <w:szCs w:val="20"/>
          <w:u w:val="single"/>
        </w:rPr>
      </w:pPr>
    </w:p>
    <w:p w14:paraId="4F13C4E5" w14:textId="77777777" w:rsidR="00E04C15" w:rsidRDefault="00E04C15" w:rsidP="001430F9">
      <w:pPr>
        <w:ind w:left="426" w:right="464"/>
        <w:jc w:val="center"/>
        <w:rPr>
          <w:rFonts w:ascii="Arial" w:hAnsi="Arial" w:cs="Arial"/>
          <w:b/>
          <w:bCs/>
          <w:sz w:val="20"/>
          <w:szCs w:val="20"/>
          <w:u w:val="single"/>
        </w:rPr>
      </w:pPr>
    </w:p>
    <w:p w14:paraId="68860826" w14:textId="77777777" w:rsidR="00E04C15" w:rsidRDefault="00E04C15" w:rsidP="001430F9">
      <w:pPr>
        <w:ind w:left="426" w:right="464"/>
        <w:jc w:val="center"/>
        <w:rPr>
          <w:rFonts w:ascii="Arial" w:hAnsi="Arial" w:cs="Arial"/>
          <w:b/>
          <w:bCs/>
          <w:sz w:val="20"/>
          <w:szCs w:val="20"/>
          <w:u w:val="single"/>
        </w:rPr>
      </w:pPr>
    </w:p>
    <w:p w14:paraId="33BE7808" w14:textId="77777777" w:rsidR="00E04C15" w:rsidRDefault="00E04C15" w:rsidP="001430F9">
      <w:pPr>
        <w:ind w:left="426" w:right="464"/>
        <w:jc w:val="center"/>
        <w:rPr>
          <w:rFonts w:ascii="Arial" w:hAnsi="Arial" w:cs="Arial"/>
          <w:b/>
          <w:bCs/>
          <w:sz w:val="20"/>
          <w:szCs w:val="20"/>
          <w:u w:val="single"/>
        </w:rPr>
      </w:pPr>
    </w:p>
    <w:p w14:paraId="4853318C" w14:textId="77777777" w:rsidR="00E04C15" w:rsidRDefault="00E04C15" w:rsidP="001430F9">
      <w:pPr>
        <w:ind w:left="426" w:right="464"/>
        <w:jc w:val="center"/>
        <w:rPr>
          <w:rFonts w:ascii="Arial" w:hAnsi="Arial" w:cs="Arial"/>
          <w:b/>
          <w:bCs/>
          <w:sz w:val="20"/>
          <w:szCs w:val="20"/>
          <w:u w:val="single"/>
        </w:rPr>
      </w:pPr>
    </w:p>
    <w:p w14:paraId="3F11E594" w14:textId="77777777" w:rsidR="00E04C15" w:rsidRDefault="00E04C15" w:rsidP="001430F9">
      <w:pPr>
        <w:ind w:left="426" w:right="464"/>
        <w:jc w:val="center"/>
        <w:rPr>
          <w:rFonts w:ascii="Arial" w:hAnsi="Arial" w:cs="Arial"/>
          <w:b/>
          <w:bCs/>
          <w:sz w:val="20"/>
          <w:szCs w:val="20"/>
          <w:u w:val="single"/>
        </w:rPr>
      </w:pPr>
    </w:p>
    <w:p w14:paraId="413BD603" w14:textId="77777777" w:rsidR="00E04C15" w:rsidRDefault="00E04C15" w:rsidP="001430F9">
      <w:pPr>
        <w:ind w:left="426" w:right="464"/>
        <w:jc w:val="center"/>
        <w:rPr>
          <w:rFonts w:ascii="Arial" w:hAnsi="Arial" w:cs="Arial"/>
          <w:b/>
          <w:bCs/>
          <w:sz w:val="20"/>
          <w:szCs w:val="20"/>
          <w:u w:val="single"/>
        </w:rPr>
      </w:pPr>
    </w:p>
    <w:p w14:paraId="797F4486" w14:textId="77777777" w:rsidR="00E04C15" w:rsidRDefault="00E04C15" w:rsidP="001430F9">
      <w:pPr>
        <w:ind w:left="426" w:right="464"/>
        <w:jc w:val="center"/>
        <w:rPr>
          <w:rFonts w:ascii="Arial" w:hAnsi="Arial" w:cs="Arial"/>
          <w:b/>
          <w:bCs/>
          <w:sz w:val="20"/>
          <w:szCs w:val="20"/>
          <w:u w:val="single"/>
        </w:rPr>
      </w:pPr>
    </w:p>
    <w:p w14:paraId="73AD6A78" w14:textId="77777777" w:rsidR="00E04C15" w:rsidRDefault="00E04C15" w:rsidP="001430F9">
      <w:pPr>
        <w:ind w:left="426" w:right="464"/>
        <w:jc w:val="center"/>
        <w:rPr>
          <w:rFonts w:ascii="Arial" w:hAnsi="Arial" w:cs="Arial"/>
          <w:b/>
          <w:bCs/>
          <w:sz w:val="20"/>
          <w:szCs w:val="20"/>
          <w:u w:val="single"/>
        </w:rPr>
      </w:pPr>
    </w:p>
    <w:p w14:paraId="7D0504DA" w14:textId="77777777" w:rsidR="00E04C15" w:rsidRDefault="00E04C15" w:rsidP="001430F9">
      <w:pPr>
        <w:ind w:left="426" w:right="464"/>
        <w:jc w:val="center"/>
        <w:rPr>
          <w:rFonts w:ascii="Arial" w:hAnsi="Arial" w:cs="Arial"/>
          <w:b/>
          <w:bCs/>
          <w:sz w:val="20"/>
          <w:szCs w:val="20"/>
          <w:u w:val="single"/>
        </w:rPr>
      </w:pPr>
    </w:p>
    <w:p w14:paraId="1C43EF02" w14:textId="77777777" w:rsidR="00E04C15" w:rsidRDefault="00E04C15" w:rsidP="001430F9">
      <w:pPr>
        <w:ind w:left="426" w:right="464"/>
        <w:jc w:val="center"/>
        <w:rPr>
          <w:rFonts w:ascii="Arial" w:hAnsi="Arial" w:cs="Arial"/>
          <w:b/>
          <w:bCs/>
          <w:sz w:val="20"/>
          <w:szCs w:val="20"/>
          <w:u w:val="single"/>
        </w:rPr>
      </w:pPr>
    </w:p>
    <w:p w14:paraId="069463B2" w14:textId="77777777" w:rsidR="00E04C15" w:rsidRDefault="00E04C15" w:rsidP="001430F9">
      <w:pPr>
        <w:ind w:left="426" w:right="464"/>
        <w:jc w:val="center"/>
        <w:rPr>
          <w:rFonts w:ascii="Arial" w:hAnsi="Arial" w:cs="Arial"/>
          <w:b/>
          <w:bCs/>
          <w:sz w:val="20"/>
          <w:szCs w:val="20"/>
          <w:u w:val="single"/>
        </w:rPr>
      </w:pPr>
    </w:p>
    <w:p w14:paraId="65C88B48" w14:textId="77777777" w:rsidR="00E04C15" w:rsidRDefault="00E04C15" w:rsidP="001430F9">
      <w:pPr>
        <w:ind w:left="426" w:right="464"/>
        <w:jc w:val="center"/>
        <w:rPr>
          <w:rFonts w:ascii="Arial" w:hAnsi="Arial" w:cs="Arial"/>
          <w:b/>
          <w:bCs/>
          <w:sz w:val="20"/>
          <w:szCs w:val="20"/>
          <w:u w:val="single"/>
        </w:rPr>
      </w:pPr>
    </w:p>
    <w:p w14:paraId="269BB972" w14:textId="77777777" w:rsidR="00E04C15" w:rsidRDefault="00E04C15" w:rsidP="001430F9">
      <w:pPr>
        <w:ind w:left="426" w:right="464"/>
        <w:jc w:val="center"/>
        <w:rPr>
          <w:rFonts w:ascii="Arial" w:hAnsi="Arial" w:cs="Arial"/>
          <w:b/>
          <w:bCs/>
          <w:sz w:val="20"/>
          <w:szCs w:val="20"/>
          <w:u w:val="single"/>
        </w:rPr>
      </w:pPr>
    </w:p>
    <w:p w14:paraId="2FC922A8" w14:textId="77777777" w:rsidR="00E04C15" w:rsidRDefault="00E04C15" w:rsidP="001430F9">
      <w:pPr>
        <w:ind w:left="426" w:right="464"/>
        <w:jc w:val="center"/>
        <w:rPr>
          <w:rFonts w:ascii="Arial" w:hAnsi="Arial" w:cs="Arial"/>
          <w:b/>
          <w:bCs/>
          <w:sz w:val="20"/>
          <w:szCs w:val="20"/>
          <w:u w:val="single"/>
        </w:rPr>
      </w:pPr>
    </w:p>
    <w:p w14:paraId="7BC03583" w14:textId="77777777" w:rsidR="00E04C15" w:rsidRDefault="00E04C15" w:rsidP="001430F9">
      <w:pPr>
        <w:ind w:left="426" w:right="464"/>
        <w:jc w:val="center"/>
        <w:rPr>
          <w:rFonts w:ascii="Arial" w:hAnsi="Arial" w:cs="Arial"/>
          <w:b/>
          <w:bCs/>
          <w:sz w:val="20"/>
          <w:szCs w:val="20"/>
          <w:u w:val="single"/>
        </w:rPr>
      </w:pPr>
    </w:p>
    <w:p w14:paraId="67BD3119" w14:textId="77777777" w:rsidR="00E04C15" w:rsidRDefault="00E04C15" w:rsidP="001430F9">
      <w:pPr>
        <w:ind w:left="426" w:right="464"/>
        <w:jc w:val="center"/>
        <w:rPr>
          <w:rFonts w:ascii="Arial" w:hAnsi="Arial" w:cs="Arial"/>
          <w:b/>
          <w:bCs/>
          <w:sz w:val="20"/>
          <w:szCs w:val="20"/>
          <w:u w:val="single"/>
        </w:rPr>
      </w:pPr>
    </w:p>
    <w:p w14:paraId="1906A350" w14:textId="77777777" w:rsidR="00E04C15" w:rsidRDefault="00E04C15" w:rsidP="001430F9">
      <w:pPr>
        <w:ind w:left="426" w:right="464"/>
        <w:jc w:val="center"/>
        <w:rPr>
          <w:rFonts w:ascii="Arial" w:hAnsi="Arial" w:cs="Arial"/>
          <w:b/>
          <w:bCs/>
          <w:sz w:val="20"/>
          <w:szCs w:val="20"/>
          <w:u w:val="single"/>
        </w:rPr>
      </w:pPr>
    </w:p>
    <w:p w14:paraId="45BB16D5" w14:textId="77777777" w:rsidR="00E04C15" w:rsidRDefault="00E04C15" w:rsidP="001430F9">
      <w:pPr>
        <w:ind w:left="426" w:right="464"/>
        <w:jc w:val="center"/>
        <w:rPr>
          <w:rFonts w:ascii="Arial" w:hAnsi="Arial" w:cs="Arial"/>
          <w:b/>
          <w:bCs/>
          <w:sz w:val="20"/>
          <w:szCs w:val="20"/>
          <w:u w:val="single"/>
        </w:rPr>
      </w:pPr>
    </w:p>
    <w:p w14:paraId="68996E70" w14:textId="77777777" w:rsidR="00E04C15" w:rsidRDefault="00E04C15" w:rsidP="001430F9">
      <w:pPr>
        <w:ind w:left="426" w:right="464"/>
        <w:jc w:val="center"/>
        <w:rPr>
          <w:rFonts w:ascii="Arial" w:hAnsi="Arial" w:cs="Arial"/>
          <w:b/>
          <w:bCs/>
          <w:sz w:val="20"/>
          <w:szCs w:val="20"/>
          <w:u w:val="single"/>
        </w:rPr>
      </w:pPr>
    </w:p>
    <w:p w14:paraId="54985976" w14:textId="77777777" w:rsidR="00E04C15" w:rsidRDefault="00E04C15" w:rsidP="001430F9">
      <w:pPr>
        <w:ind w:left="426" w:right="464"/>
        <w:jc w:val="center"/>
        <w:rPr>
          <w:rFonts w:ascii="Arial" w:hAnsi="Arial" w:cs="Arial"/>
          <w:b/>
          <w:bCs/>
          <w:sz w:val="20"/>
          <w:szCs w:val="20"/>
          <w:u w:val="single"/>
        </w:rPr>
      </w:pPr>
    </w:p>
    <w:p w14:paraId="4D73EFE1" w14:textId="77777777" w:rsidR="00E04C15" w:rsidRDefault="00E04C15" w:rsidP="001430F9">
      <w:pPr>
        <w:ind w:left="426" w:right="464"/>
        <w:jc w:val="center"/>
        <w:rPr>
          <w:rFonts w:ascii="Arial" w:hAnsi="Arial" w:cs="Arial"/>
          <w:b/>
          <w:bCs/>
          <w:sz w:val="20"/>
          <w:szCs w:val="20"/>
          <w:u w:val="single"/>
        </w:rPr>
      </w:pPr>
    </w:p>
    <w:p w14:paraId="1B07EAB8" w14:textId="77777777" w:rsidR="00E04C15" w:rsidRDefault="00E04C15" w:rsidP="001430F9">
      <w:pPr>
        <w:ind w:left="426" w:right="464"/>
        <w:jc w:val="center"/>
        <w:rPr>
          <w:rFonts w:ascii="Arial" w:hAnsi="Arial" w:cs="Arial"/>
          <w:b/>
          <w:bCs/>
          <w:sz w:val="20"/>
          <w:szCs w:val="20"/>
          <w:u w:val="single"/>
        </w:rPr>
      </w:pPr>
    </w:p>
    <w:p w14:paraId="1BFA2DBD" w14:textId="77777777" w:rsidR="00E04C15" w:rsidRDefault="00E04C15" w:rsidP="001430F9">
      <w:pPr>
        <w:ind w:left="426" w:right="464"/>
        <w:jc w:val="center"/>
        <w:rPr>
          <w:rFonts w:ascii="Arial" w:hAnsi="Arial" w:cs="Arial"/>
          <w:b/>
          <w:bCs/>
          <w:sz w:val="20"/>
          <w:szCs w:val="20"/>
          <w:u w:val="single"/>
        </w:rPr>
      </w:pPr>
    </w:p>
    <w:p w14:paraId="4D2D5744" w14:textId="77777777" w:rsidR="00E04C15" w:rsidRDefault="00E04C15" w:rsidP="001430F9">
      <w:pPr>
        <w:ind w:left="426" w:right="464"/>
        <w:jc w:val="center"/>
        <w:rPr>
          <w:rFonts w:ascii="Arial" w:hAnsi="Arial" w:cs="Arial"/>
          <w:b/>
          <w:bCs/>
          <w:sz w:val="20"/>
          <w:szCs w:val="20"/>
          <w:u w:val="single"/>
        </w:rPr>
      </w:pPr>
    </w:p>
    <w:p w14:paraId="5A070933" w14:textId="77777777" w:rsidR="00E04C15" w:rsidRDefault="00E04C15" w:rsidP="001430F9">
      <w:pPr>
        <w:ind w:left="426" w:right="464"/>
        <w:jc w:val="center"/>
        <w:rPr>
          <w:rFonts w:ascii="Arial" w:hAnsi="Arial" w:cs="Arial"/>
          <w:b/>
          <w:bCs/>
          <w:sz w:val="20"/>
          <w:szCs w:val="20"/>
          <w:u w:val="single"/>
        </w:rPr>
      </w:pPr>
    </w:p>
    <w:p w14:paraId="16A4E537" w14:textId="77777777" w:rsidR="00E04C15" w:rsidRDefault="00E04C15" w:rsidP="001430F9">
      <w:pPr>
        <w:ind w:left="426" w:right="464"/>
        <w:jc w:val="center"/>
        <w:rPr>
          <w:rFonts w:ascii="Arial" w:hAnsi="Arial" w:cs="Arial"/>
          <w:b/>
          <w:bCs/>
          <w:sz w:val="20"/>
          <w:szCs w:val="20"/>
          <w:u w:val="single"/>
        </w:rPr>
      </w:pPr>
    </w:p>
    <w:p w14:paraId="712A8495" w14:textId="77777777" w:rsidR="00E04C15" w:rsidRDefault="00E04C15" w:rsidP="001430F9">
      <w:pPr>
        <w:ind w:left="426" w:right="464"/>
        <w:jc w:val="center"/>
        <w:rPr>
          <w:rFonts w:ascii="Arial" w:hAnsi="Arial" w:cs="Arial"/>
          <w:b/>
          <w:bCs/>
          <w:sz w:val="20"/>
          <w:szCs w:val="20"/>
          <w:u w:val="single"/>
        </w:rPr>
      </w:pPr>
    </w:p>
    <w:p w14:paraId="6C1D9A93" w14:textId="38B1821C" w:rsidR="00E04C15" w:rsidRDefault="00E04C15" w:rsidP="001430F9">
      <w:pPr>
        <w:ind w:left="426" w:right="464"/>
        <w:jc w:val="center"/>
        <w:rPr>
          <w:rFonts w:ascii="Arial" w:hAnsi="Arial" w:cs="Arial"/>
          <w:b/>
          <w:bCs/>
          <w:sz w:val="20"/>
          <w:szCs w:val="20"/>
          <w:u w:val="single"/>
        </w:rPr>
      </w:pPr>
    </w:p>
    <w:p w14:paraId="0CD934C8" w14:textId="03CA9083" w:rsidR="00A270E0" w:rsidRDefault="00A270E0" w:rsidP="001430F9">
      <w:pPr>
        <w:ind w:left="426" w:right="464"/>
        <w:jc w:val="center"/>
        <w:rPr>
          <w:rFonts w:ascii="Arial" w:hAnsi="Arial" w:cs="Arial"/>
          <w:b/>
          <w:bCs/>
          <w:sz w:val="20"/>
          <w:szCs w:val="20"/>
          <w:u w:val="single"/>
        </w:rPr>
      </w:pPr>
    </w:p>
    <w:p w14:paraId="0D169961" w14:textId="77777777" w:rsidR="00A270E0" w:rsidRDefault="00A270E0" w:rsidP="001430F9">
      <w:pPr>
        <w:ind w:left="426" w:right="464"/>
        <w:jc w:val="center"/>
        <w:rPr>
          <w:rFonts w:ascii="Arial" w:hAnsi="Arial" w:cs="Arial"/>
          <w:b/>
          <w:bCs/>
          <w:sz w:val="20"/>
          <w:szCs w:val="20"/>
          <w:u w:val="single"/>
        </w:rPr>
      </w:pPr>
    </w:p>
    <w:p w14:paraId="4E085EC8" w14:textId="77777777" w:rsidR="00E04C15" w:rsidRDefault="00E04C15" w:rsidP="001430F9">
      <w:pPr>
        <w:ind w:left="426" w:right="464"/>
        <w:jc w:val="center"/>
        <w:rPr>
          <w:rFonts w:ascii="Arial" w:hAnsi="Arial" w:cs="Arial"/>
          <w:b/>
          <w:bCs/>
          <w:sz w:val="20"/>
          <w:szCs w:val="20"/>
          <w:u w:val="single"/>
        </w:rPr>
      </w:pPr>
    </w:p>
    <w:p w14:paraId="0240F7D1" w14:textId="77777777" w:rsidR="00E04C15" w:rsidRDefault="00E04C15" w:rsidP="001430F9">
      <w:pPr>
        <w:ind w:left="426" w:right="464"/>
        <w:jc w:val="center"/>
        <w:rPr>
          <w:rFonts w:ascii="Arial" w:hAnsi="Arial" w:cs="Arial"/>
          <w:b/>
          <w:bCs/>
          <w:sz w:val="20"/>
          <w:szCs w:val="20"/>
          <w:u w:val="single"/>
        </w:rPr>
      </w:pPr>
    </w:p>
    <w:p w14:paraId="20A413BE" w14:textId="6D481B01" w:rsidR="001430F9" w:rsidRPr="00CD395C" w:rsidRDefault="001430F9" w:rsidP="001430F9">
      <w:pPr>
        <w:ind w:left="426" w:right="464"/>
        <w:jc w:val="center"/>
        <w:rPr>
          <w:rFonts w:ascii="Arial" w:hAnsi="Arial" w:cs="Arial"/>
          <w:sz w:val="20"/>
          <w:szCs w:val="20"/>
        </w:rPr>
      </w:pPr>
      <w:r w:rsidRPr="00CD395C">
        <w:rPr>
          <w:rFonts w:ascii="Arial" w:hAnsi="Arial" w:cs="Arial"/>
          <w:b/>
          <w:bCs/>
          <w:sz w:val="20"/>
          <w:szCs w:val="20"/>
          <w:u w:val="single"/>
        </w:rPr>
        <w:lastRenderedPageBreak/>
        <w:t xml:space="preserve">ANEXO </w:t>
      </w:r>
      <w:r>
        <w:rPr>
          <w:rFonts w:ascii="Arial" w:hAnsi="Arial" w:cs="Arial"/>
          <w:b/>
          <w:bCs/>
          <w:sz w:val="20"/>
          <w:szCs w:val="20"/>
          <w:u w:val="single"/>
        </w:rPr>
        <w:t>II</w:t>
      </w:r>
      <w:r w:rsidRPr="00CD395C">
        <w:rPr>
          <w:rFonts w:ascii="Arial" w:hAnsi="Arial" w:cs="Arial"/>
          <w:b/>
          <w:bCs/>
          <w:sz w:val="20"/>
          <w:szCs w:val="20"/>
          <w:u w:val="single"/>
        </w:rPr>
        <w:t xml:space="preserve">I - EDITAL DE </w:t>
      </w:r>
      <w:r w:rsidRPr="00CD395C">
        <w:rPr>
          <w:rFonts w:ascii="Arial" w:hAnsi="Arial" w:cs="Arial"/>
          <w:b/>
          <w:sz w:val="20"/>
          <w:szCs w:val="20"/>
          <w:u w:val="single"/>
        </w:rPr>
        <w:t xml:space="preserve">PREGÃO ELETRÔNICO </w:t>
      </w:r>
      <w:r w:rsidRPr="00BA5F58">
        <w:rPr>
          <w:rFonts w:ascii="Arial" w:hAnsi="Arial" w:cs="Arial"/>
          <w:b/>
          <w:sz w:val="20"/>
          <w:szCs w:val="20"/>
          <w:u w:val="single"/>
        </w:rPr>
        <w:t xml:space="preserve">Nº </w:t>
      </w:r>
      <w:r w:rsidR="00AC1A1C" w:rsidRPr="00872332">
        <w:rPr>
          <w:rFonts w:ascii="Arial" w:hAnsi="Arial" w:cs="Arial"/>
          <w:b/>
          <w:sz w:val="20"/>
          <w:szCs w:val="20"/>
          <w:highlight w:val="yellow"/>
          <w:u w:val="single"/>
        </w:rPr>
        <w:t>17</w:t>
      </w:r>
      <w:r w:rsidRPr="00BA5F58">
        <w:rPr>
          <w:rFonts w:ascii="Arial" w:hAnsi="Arial" w:cs="Arial"/>
          <w:b/>
          <w:sz w:val="20"/>
          <w:szCs w:val="20"/>
          <w:u w:val="single"/>
        </w:rPr>
        <w:t>/2024</w:t>
      </w:r>
      <w:r w:rsidRPr="00CD395C">
        <w:rPr>
          <w:rFonts w:ascii="Arial" w:hAnsi="Arial" w:cs="Arial"/>
          <w:b/>
          <w:sz w:val="20"/>
          <w:szCs w:val="20"/>
          <w:u w:val="single"/>
        </w:rPr>
        <w:t xml:space="preserve"> </w:t>
      </w:r>
    </w:p>
    <w:p w14:paraId="51962482" w14:textId="77777777" w:rsidR="001430F9" w:rsidRPr="00CD395C" w:rsidRDefault="001430F9" w:rsidP="001430F9">
      <w:pPr>
        <w:pStyle w:val="TextosemFormatao3"/>
        <w:ind w:left="426" w:right="464"/>
        <w:jc w:val="center"/>
        <w:rPr>
          <w:rFonts w:ascii="Arial" w:eastAsia="MS Mincho" w:hAnsi="Arial" w:cs="Arial"/>
        </w:rPr>
      </w:pPr>
    </w:p>
    <w:p w14:paraId="4C665C8C" w14:textId="1A1B1823" w:rsidR="00C028A8" w:rsidRDefault="001430F9" w:rsidP="00C028A8">
      <w:pPr>
        <w:spacing w:line="360" w:lineRule="auto"/>
        <w:ind w:firstLine="57"/>
        <w:jc w:val="center"/>
        <w:rPr>
          <w:b/>
          <w:bCs/>
          <w:szCs w:val="32"/>
        </w:rPr>
      </w:pPr>
      <w:r>
        <w:rPr>
          <w:rFonts w:ascii="Arial" w:hAnsi="Arial" w:cs="Arial"/>
          <w:sz w:val="20"/>
        </w:rPr>
        <w:t xml:space="preserve">  </w:t>
      </w:r>
      <w:bookmarkEnd w:id="0"/>
      <w:r w:rsidR="00C028A8" w:rsidRPr="00DF3845">
        <w:rPr>
          <w:b/>
          <w:bCs/>
          <w:szCs w:val="32"/>
        </w:rPr>
        <w:t>ESTUDO TÉCNICO PRELIMINAR</w:t>
      </w:r>
    </w:p>
    <w:p w14:paraId="0DF93A8F" w14:textId="3CB99B53" w:rsidR="00C028A8" w:rsidRDefault="00C028A8" w:rsidP="00C028A8">
      <w:pPr>
        <w:pStyle w:val="PREFCORPO-TEXTO"/>
      </w:pPr>
    </w:p>
    <w:p w14:paraId="14B17E25" w14:textId="77777777" w:rsidR="00A270E0" w:rsidRPr="007C0328" w:rsidRDefault="00A270E0" w:rsidP="00A270E0">
      <w:pPr>
        <w:pStyle w:val="Ttulo2"/>
        <w:numPr>
          <w:ilvl w:val="0"/>
          <w:numId w:val="56"/>
        </w:numPr>
        <w:suppressAutoHyphens w:val="0"/>
        <w:spacing w:line="360" w:lineRule="auto"/>
        <w:ind w:right="-1"/>
        <w:jc w:val="left"/>
        <w:rPr>
          <w:rFonts w:ascii="Arial" w:hAnsi="Arial" w:cs="Arial"/>
          <w:szCs w:val="22"/>
        </w:rPr>
      </w:pPr>
      <w:r w:rsidRPr="007C0328">
        <w:rPr>
          <w:rFonts w:ascii="Arial" w:hAnsi="Arial" w:cs="Arial"/>
          <w:szCs w:val="22"/>
        </w:rPr>
        <w:t xml:space="preserve">INFORMAÇÕES GERAIS </w:t>
      </w:r>
    </w:p>
    <w:p w14:paraId="784101C4" w14:textId="77777777" w:rsidR="00A270E0" w:rsidRPr="00C52FB1" w:rsidRDefault="00A270E0" w:rsidP="00A270E0">
      <w:pPr>
        <w:numPr>
          <w:ilvl w:val="0"/>
          <w:numId w:val="53"/>
        </w:numPr>
        <w:suppressAutoHyphens w:val="0"/>
        <w:ind w:hanging="151"/>
        <w:jc w:val="both"/>
        <w:rPr>
          <w:rFonts w:ascii="Arial" w:hAnsi="Arial" w:cs="Arial"/>
        </w:rPr>
      </w:pPr>
      <w:r w:rsidRPr="00C52FB1">
        <w:rPr>
          <w:rFonts w:ascii="Arial" w:hAnsi="Arial" w:cs="Arial"/>
        </w:rPr>
        <w:t xml:space="preserve">Órgão ou entidade demandante: </w:t>
      </w:r>
      <w:r>
        <w:rPr>
          <w:rFonts w:ascii="Arial" w:hAnsi="Arial" w:cs="Arial"/>
        </w:rPr>
        <w:t xml:space="preserve">Secretaria </w:t>
      </w:r>
      <w:r w:rsidRPr="0055579B">
        <w:rPr>
          <w:rFonts w:ascii="Arial" w:hAnsi="Arial" w:cs="Arial"/>
        </w:rPr>
        <w:t>Planejamento e Inovação Tecnológica</w:t>
      </w:r>
      <w:r>
        <w:rPr>
          <w:rFonts w:ascii="Arial" w:hAnsi="Arial" w:cs="Arial"/>
        </w:rPr>
        <w:t>.</w:t>
      </w:r>
    </w:p>
    <w:p w14:paraId="70EDC279" w14:textId="77777777" w:rsidR="00A270E0" w:rsidRPr="00BB56C2" w:rsidRDefault="00A270E0" w:rsidP="00A270E0">
      <w:pPr>
        <w:numPr>
          <w:ilvl w:val="0"/>
          <w:numId w:val="53"/>
        </w:numPr>
        <w:suppressAutoHyphens w:val="0"/>
        <w:ind w:hanging="151"/>
        <w:jc w:val="both"/>
        <w:rPr>
          <w:rFonts w:ascii="Arial" w:hAnsi="Arial" w:cs="Arial"/>
        </w:rPr>
      </w:pPr>
      <w:r w:rsidRPr="0055579B">
        <w:rPr>
          <w:rFonts w:ascii="Arial" w:hAnsi="Arial" w:cs="Arial"/>
        </w:rPr>
        <w:t>Responsáveis pelas informações do ETP</w:t>
      </w:r>
      <w:r>
        <w:rPr>
          <w:rFonts w:ascii="Arial" w:hAnsi="Arial" w:cs="Arial"/>
        </w:rPr>
        <w:t xml:space="preserve">: </w:t>
      </w:r>
      <w:r w:rsidRPr="00BB56C2">
        <w:rPr>
          <w:rFonts w:ascii="Arial" w:hAnsi="Arial" w:cs="Arial"/>
        </w:rPr>
        <w:t>Jaime Alves de Oliveira</w:t>
      </w:r>
      <w:r>
        <w:rPr>
          <w:rFonts w:ascii="Arial" w:hAnsi="Arial" w:cs="Arial"/>
        </w:rPr>
        <w:t>- Ag. Administrativo</w:t>
      </w:r>
      <w:r w:rsidRPr="00BB56C2">
        <w:rPr>
          <w:rFonts w:ascii="Arial" w:hAnsi="Arial" w:cs="Arial"/>
        </w:rPr>
        <w:t>.</w:t>
      </w:r>
    </w:p>
    <w:p w14:paraId="6C4A88FA" w14:textId="77777777" w:rsidR="00A270E0" w:rsidRPr="006575B5" w:rsidRDefault="00A270E0" w:rsidP="00A270E0">
      <w:pPr>
        <w:spacing w:line="360" w:lineRule="auto"/>
        <w:ind w:left="256"/>
        <w:jc w:val="both"/>
        <w:rPr>
          <w:rFonts w:ascii="Arial" w:hAnsi="Arial" w:cs="Arial"/>
          <w:sz w:val="20"/>
          <w:szCs w:val="20"/>
        </w:rPr>
      </w:pPr>
    </w:p>
    <w:p w14:paraId="0275C3C1" w14:textId="77777777" w:rsidR="00A270E0" w:rsidRPr="00136138" w:rsidRDefault="00A270E0" w:rsidP="00A270E0">
      <w:pPr>
        <w:pStyle w:val="Ttulo2"/>
        <w:numPr>
          <w:ilvl w:val="0"/>
          <w:numId w:val="56"/>
        </w:numPr>
        <w:tabs>
          <w:tab w:val="left" w:pos="284"/>
        </w:tabs>
        <w:suppressAutoHyphens w:val="0"/>
        <w:spacing w:line="360" w:lineRule="auto"/>
        <w:ind w:right="-1"/>
        <w:jc w:val="left"/>
        <w:rPr>
          <w:rFonts w:ascii="Arial" w:hAnsi="Arial" w:cs="Arial"/>
          <w:szCs w:val="22"/>
        </w:rPr>
      </w:pPr>
      <w:r w:rsidRPr="0055579B">
        <w:rPr>
          <w:rFonts w:ascii="Arial" w:hAnsi="Arial" w:cs="Arial"/>
          <w:szCs w:val="22"/>
        </w:rPr>
        <w:t xml:space="preserve">DESCRIÇÃO DA NECESSIDADE </w:t>
      </w:r>
    </w:p>
    <w:p w14:paraId="7AE369FF" w14:textId="77777777" w:rsidR="00A270E0" w:rsidRPr="0055579B" w:rsidRDefault="00A270E0" w:rsidP="00A270E0">
      <w:pPr>
        <w:spacing w:line="360" w:lineRule="auto"/>
        <w:ind w:firstLine="405"/>
        <w:jc w:val="both"/>
        <w:rPr>
          <w:rFonts w:ascii="Arial" w:hAnsi="Arial" w:cs="Arial"/>
        </w:rPr>
      </w:pPr>
      <w:r w:rsidRPr="0055579B">
        <w:rPr>
          <w:rFonts w:ascii="Arial" w:hAnsi="Arial" w:cs="Arial"/>
        </w:rPr>
        <w:t>A Secretaria de Agricultura, Pecuária e Serviços Públicos</w:t>
      </w:r>
      <w:r>
        <w:rPr>
          <w:rFonts w:ascii="Arial" w:hAnsi="Arial" w:cs="Arial"/>
        </w:rPr>
        <w:t>,</w:t>
      </w:r>
      <w:r w:rsidRPr="0055579B">
        <w:rPr>
          <w:rFonts w:ascii="Arial" w:hAnsi="Arial" w:cs="Arial"/>
        </w:rPr>
        <w:t xml:space="preserve"> responsável pelos serviços de manutenção e conservação</w:t>
      </w:r>
      <w:r>
        <w:rPr>
          <w:rFonts w:ascii="Arial" w:hAnsi="Arial" w:cs="Arial"/>
        </w:rPr>
        <w:t xml:space="preserve"> de:</w:t>
      </w:r>
      <w:r w:rsidRPr="0055579B">
        <w:rPr>
          <w:rFonts w:ascii="Arial" w:hAnsi="Arial" w:cs="Arial"/>
        </w:rPr>
        <w:t xml:space="preserve"> vias</w:t>
      </w:r>
      <w:r>
        <w:rPr>
          <w:rFonts w:ascii="Arial" w:hAnsi="Arial" w:cs="Arial"/>
        </w:rPr>
        <w:t xml:space="preserve"> públicas</w:t>
      </w:r>
      <w:r w:rsidRPr="0055579B">
        <w:rPr>
          <w:rFonts w:ascii="Arial" w:hAnsi="Arial" w:cs="Arial"/>
        </w:rPr>
        <w:t xml:space="preserve">, </w:t>
      </w:r>
      <w:r>
        <w:rPr>
          <w:rFonts w:ascii="Arial" w:hAnsi="Arial" w:cs="Arial"/>
        </w:rPr>
        <w:t>passeio</w:t>
      </w:r>
      <w:r w:rsidRPr="0055579B">
        <w:rPr>
          <w:rFonts w:ascii="Arial" w:hAnsi="Arial" w:cs="Arial"/>
        </w:rPr>
        <w:t xml:space="preserve"> públicos, praças, estradas, sistemas de drenagem</w:t>
      </w:r>
      <w:r>
        <w:rPr>
          <w:rFonts w:ascii="Arial" w:hAnsi="Arial" w:cs="Arial"/>
        </w:rPr>
        <w:t>, edificação e ampliação de prédios e outros, depende de dados importantes para sanar problemas em toda estrutura física municipal.</w:t>
      </w:r>
    </w:p>
    <w:p w14:paraId="01666643" w14:textId="77777777" w:rsidR="00A270E0" w:rsidRPr="0055579B" w:rsidRDefault="00A270E0" w:rsidP="00A270E0">
      <w:pPr>
        <w:spacing w:line="360" w:lineRule="auto"/>
        <w:ind w:firstLine="405"/>
        <w:jc w:val="both"/>
        <w:rPr>
          <w:rFonts w:ascii="Arial" w:hAnsi="Arial" w:cs="Arial"/>
        </w:rPr>
      </w:pPr>
      <w:r w:rsidRPr="0055579B">
        <w:rPr>
          <w:rFonts w:ascii="Arial" w:hAnsi="Arial" w:cs="Arial"/>
        </w:rPr>
        <w:t>Para que a administração municipal possa cumprir seus objetivos e exercer suas atribuições</w:t>
      </w:r>
      <w:r>
        <w:rPr>
          <w:rFonts w:ascii="Arial" w:hAnsi="Arial" w:cs="Arial"/>
        </w:rPr>
        <w:t xml:space="preserve"> de manter sua estrutura em bom funcionamento</w:t>
      </w:r>
      <w:r w:rsidRPr="0055579B">
        <w:rPr>
          <w:rFonts w:ascii="Arial" w:hAnsi="Arial" w:cs="Arial"/>
        </w:rPr>
        <w:t>, faz-se necessário levantar dados planialtimétricos, em vias, bairros</w:t>
      </w:r>
      <w:r>
        <w:rPr>
          <w:rFonts w:ascii="Arial" w:hAnsi="Arial" w:cs="Arial"/>
        </w:rPr>
        <w:t>,</w:t>
      </w:r>
      <w:r w:rsidRPr="0055579B">
        <w:rPr>
          <w:rFonts w:ascii="Arial" w:hAnsi="Arial" w:cs="Arial"/>
        </w:rPr>
        <w:t xml:space="preserve"> lotes</w:t>
      </w:r>
      <w:r>
        <w:rPr>
          <w:rFonts w:ascii="Arial" w:hAnsi="Arial" w:cs="Arial"/>
        </w:rPr>
        <w:t xml:space="preserve"> e locação de edificação.</w:t>
      </w:r>
      <w:r w:rsidRPr="0055579B">
        <w:rPr>
          <w:rFonts w:ascii="Arial" w:hAnsi="Arial" w:cs="Arial"/>
        </w:rPr>
        <w:t xml:space="preserve"> </w:t>
      </w:r>
      <w:r>
        <w:rPr>
          <w:rFonts w:ascii="Arial" w:hAnsi="Arial" w:cs="Arial"/>
        </w:rPr>
        <w:t>Os D</w:t>
      </w:r>
      <w:r w:rsidRPr="0055579B">
        <w:rPr>
          <w:rFonts w:ascii="Arial" w:hAnsi="Arial" w:cs="Arial"/>
        </w:rPr>
        <w:t>ados</w:t>
      </w:r>
      <w:r>
        <w:rPr>
          <w:rFonts w:ascii="Arial" w:hAnsi="Arial" w:cs="Arial"/>
        </w:rPr>
        <w:t xml:space="preserve"> planialtimétrico e de resistência de solo são</w:t>
      </w:r>
      <w:r w:rsidRPr="0055579B">
        <w:rPr>
          <w:rFonts w:ascii="Arial" w:hAnsi="Arial" w:cs="Arial"/>
        </w:rPr>
        <w:t xml:space="preserve"> indispensáveis para elaboração</w:t>
      </w:r>
      <w:r>
        <w:rPr>
          <w:rFonts w:ascii="Arial" w:hAnsi="Arial" w:cs="Arial"/>
        </w:rPr>
        <w:t xml:space="preserve"> de</w:t>
      </w:r>
      <w:r w:rsidRPr="0055579B">
        <w:rPr>
          <w:rFonts w:ascii="Arial" w:hAnsi="Arial" w:cs="Arial"/>
        </w:rPr>
        <w:t xml:space="preserve"> projetos</w:t>
      </w:r>
      <w:r>
        <w:rPr>
          <w:rFonts w:ascii="Arial" w:hAnsi="Arial" w:cs="Arial"/>
        </w:rPr>
        <w:t>,</w:t>
      </w:r>
      <w:r w:rsidRPr="0055579B">
        <w:rPr>
          <w:rFonts w:ascii="Arial" w:hAnsi="Arial" w:cs="Arial"/>
        </w:rPr>
        <w:t xml:space="preserve"> execução de reparo</w:t>
      </w:r>
      <w:r>
        <w:rPr>
          <w:rFonts w:ascii="Arial" w:hAnsi="Arial" w:cs="Arial"/>
        </w:rPr>
        <w:t>, movimentação de terras</w:t>
      </w:r>
      <w:r w:rsidRPr="0055579B">
        <w:rPr>
          <w:rFonts w:ascii="Arial" w:hAnsi="Arial" w:cs="Arial"/>
        </w:rPr>
        <w:t xml:space="preserve"> </w:t>
      </w:r>
      <w:r>
        <w:rPr>
          <w:rFonts w:ascii="Arial" w:hAnsi="Arial" w:cs="Arial"/>
        </w:rPr>
        <w:t>e</w:t>
      </w:r>
      <w:r w:rsidRPr="0055579B">
        <w:rPr>
          <w:rFonts w:ascii="Arial" w:hAnsi="Arial" w:cs="Arial"/>
        </w:rPr>
        <w:t xml:space="preserve"> obras</w:t>
      </w:r>
      <w:r>
        <w:rPr>
          <w:rFonts w:ascii="Arial" w:hAnsi="Arial" w:cs="Arial"/>
        </w:rPr>
        <w:t xml:space="preserve"> de edificação,</w:t>
      </w:r>
      <w:r w:rsidRPr="0055579B">
        <w:rPr>
          <w:rFonts w:ascii="Arial" w:hAnsi="Arial" w:cs="Arial"/>
        </w:rPr>
        <w:t xml:space="preserve"> </w:t>
      </w:r>
      <w:r>
        <w:rPr>
          <w:rFonts w:ascii="Arial" w:hAnsi="Arial" w:cs="Arial"/>
        </w:rPr>
        <w:t>para tomar de decisões mais eficientes e precisa na elaboração de soluções dos problemas essas informações são indispensáveis</w:t>
      </w:r>
      <w:r w:rsidRPr="0055579B">
        <w:rPr>
          <w:rFonts w:ascii="Arial" w:hAnsi="Arial" w:cs="Arial"/>
        </w:rPr>
        <w:t>.</w:t>
      </w:r>
    </w:p>
    <w:p w14:paraId="506DBDE1" w14:textId="77777777" w:rsidR="00A270E0" w:rsidRDefault="00A270E0" w:rsidP="00A270E0">
      <w:pPr>
        <w:spacing w:line="360" w:lineRule="auto"/>
        <w:ind w:firstLine="405"/>
        <w:jc w:val="both"/>
        <w:rPr>
          <w:rFonts w:ascii="Arial" w:hAnsi="Arial" w:cs="Arial"/>
        </w:rPr>
      </w:pPr>
      <w:r>
        <w:rPr>
          <w:rFonts w:ascii="Arial" w:hAnsi="Arial" w:cs="Arial"/>
        </w:rPr>
        <w:t>O levantamento topográfico e sondagem de resistência do solo,</w:t>
      </w:r>
      <w:r w:rsidRPr="0055579B">
        <w:rPr>
          <w:rFonts w:ascii="Arial" w:hAnsi="Arial" w:cs="Arial"/>
        </w:rPr>
        <w:t xml:space="preserve"> visa </w:t>
      </w:r>
      <w:r>
        <w:rPr>
          <w:rFonts w:ascii="Arial" w:hAnsi="Arial" w:cs="Arial"/>
        </w:rPr>
        <w:t>balizar parâmetros com dados para tomada de decisões</w:t>
      </w:r>
      <w:r w:rsidRPr="0055579B">
        <w:rPr>
          <w:rFonts w:ascii="Arial" w:hAnsi="Arial" w:cs="Arial"/>
        </w:rPr>
        <w:t xml:space="preserve"> na execução de serviços essenciais</w:t>
      </w:r>
      <w:r>
        <w:rPr>
          <w:rFonts w:ascii="Arial" w:hAnsi="Arial" w:cs="Arial"/>
        </w:rPr>
        <w:t xml:space="preserve"> de reparos, na elaboração de projetos e na análise de resistência de materiais e solos.</w:t>
      </w:r>
    </w:p>
    <w:p w14:paraId="1D1A3AA8" w14:textId="77777777" w:rsidR="00A270E0" w:rsidRPr="0055579B" w:rsidRDefault="00A270E0" w:rsidP="00A270E0">
      <w:pPr>
        <w:spacing w:line="360" w:lineRule="auto"/>
        <w:jc w:val="both"/>
        <w:rPr>
          <w:rFonts w:ascii="Arial" w:hAnsi="Arial" w:cs="Arial"/>
        </w:rPr>
      </w:pPr>
    </w:p>
    <w:p w14:paraId="1248FCC6" w14:textId="77777777" w:rsidR="00A270E0" w:rsidRPr="00136138" w:rsidRDefault="00A270E0" w:rsidP="00A270E0">
      <w:pPr>
        <w:pStyle w:val="Ttulo3"/>
        <w:spacing w:line="360" w:lineRule="auto"/>
        <w:ind w:left="-5"/>
        <w:rPr>
          <w:rFonts w:ascii="Arial" w:hAnsi="Arial" w:cs="Arial"/>
          <w:szCs w:val="22"/>
        </w:rPr>
      </w:pPr>
      <w:r w:rsidRPr="0055579B">
        <w:rPr>
          <w:rFonts w:ascii="Arial" w:hAnsi="Arial" w:cs="Arial"/>
          <w:szCs w:val="22"/>
        </w:rPr>
        <w:t xml:space="preserve">2.1. </w:t>
      </w:r>
      <w:r w:rsidRPr="0055579B">
        <w:rPr>
          <w:rFonts w:ascii="Arial" w:hAnsi="Arial" w:cs="Arial"/>
          <w:b w:val="0"/>
          <w:bCs/>
          <w:color w:val="000000" w:themeColor="text1"/>
          <w:szCs w:val="22"/>
        </w:rPr>
        <w:t>Justificativa da necessidade</w:t>
      </w:r>
      <w:r w:rsidRPr="0055579B">
        <w:rPr>
          <w:rFonts w:ascii="Arial" w:hAnsi="Arial" w:cs="Arial"/>
          <w:szCs w:val="22"/>
        </w:rPr>
        <w:t xml:space="preserve"> </w:t>
      </w:r>
    </w:p>
    <w:p w14:paraId="1516052F" w14:textId="77777777" w:rsidR="00A270E0" w:rsidRPr="0055579B" w:rsidRDefault="00A270E0" w:rsidP="00A270E0">
      <w:pPr>
        <w:spacing w:line="360" w:lineRule="auto"/>
        <w:ind w:firstLine="720"/>
        <w:jc w:val="both"/>
        <w:rPr>
          <w:rFonts w:ascii="Arial" w:hAnsi="Arial" w:cs="Arial"/>
        </w:rPr>
      </w:pPr>
      <w:r>
        <w:rPr>
          <w:rFonts w:ascii="Arial" w:hAnsi="Arial" w:cs="Arial"/>
        </w:rPr>
        <w:t xml:space="preserve">Considerando que </w:t>
      </w:r>
      <w:r w:rsidRPr="0055579B">
        <w:rPr>
          <w:rFonts w:ascii="Arial" w:hAnsi="Arial" w:cs="Arial"/>
        </w:rPr>
        <w:t xml:space="preserve">a prefeitura não dispõe de </w:t>
      </w:r>
      <w:r>
        <w:rPr>
          <w:rFonts w:ascii="Arial" w:hAnsi="Arial" w:cs="Arial"/>
        </w:rPr>
        <w:t xml:space="preserve">equipe técnica capacitada e </w:t>
      </w:r>
      <w:r w:rsidRPr="0055579B">
        <w:rPr>
          <w:rFonts w:ascii="Arial" w:hAnsi="Arial" w:cs="Arial"/>
        </w:rPr>
        <w:t>equipamentos para</w:t>
      </w:r>
      <w:r>
        <w:rPr>
          <w:rFonts w:ascii="Arial" w:hAnsi="Arial" w:cs="Arial"/>
        </w:rPr>
        <w:t xml:space="preserve"> </w:t>
      </w:r>
      <w:r w:rsidRPr="0055579B">
        <w:rPr>
          <w:rFonts w:ascii="Arial" w:hAnsi="Arial" w:cs="Arial"/>
        </w:rPr>
        <w:t>serviços de levantamentos topográficos e sondagens</w:t>
      </w:r>
      <w:r>
        <w:rPr>
          <w:rFonts w:ascii="Arial" w:hAnsi="Arial" w:cs="Arial"/>
        </w:rPr>
        <w:t>.  E depende de</w:t>
      </w:r>
      <w:r w:rsidRPr="0055579B">
        <w:rPr>
          <w:rFonts w:ascii="Arial" w:hAnsi="Arial" w:cs="Arial"/>
        </w:rPr>
        <w:t xml:space="preserve"> dados necessários para</w:t>
      </w:r>
      <w:r>
        <w:rPr>
          <w:rFonts w:ascii="Arial" w:hAnsi="Arial" w:cs="Arial"/>
        </w:rPr>
        <w:t xml:space="preserve"> elaboração de projetos de; edificação, pavimentação, sinalização, e</w:t>
      </w:r>
      <w:r w:rsidRPr="0055579B">
        <w:rPr>
          <w:rFonts w:ascii="Arial" w:hAnsi="Arial" w:cs="Arial"/>
        </w:rPr>
        <w:t xml:space="preserve"> execução de </w:t>
      </w:r>
      <w:r>
        <w:rPr>
          <w:rFonts w:ascii="Arial" w:hAnsi="Arial" w:cs="Arial"/>
        </w:rPr>
        <w:t>reparos; de pavimentação</w:t>
      </w:r>
      <w:r w:rsidRPr="0055579B">
        <w:rPr>
          <w:rFonts w:ascii="Arial" w:hAnsi="Arial" w:cs="Arial"/>
        </w:rPr>
        <w:t xml:space="preserve">, </w:t>
      </w:r>
      <w:r>
        <w:rPr>
          <w:rFonts w:ascii="Arial" w:hAnsi="Arial" w:cs="Arial"/>
        </w:rPr>
        <w:t xml:space="preserve">em </w:t>
      </w:r>
      <w:r w:rsidRPr="0055579B">
        <w:rPr>
          <w:rFonts w:ascii="Arial" w:hAnsi="Arial" w:cs="Arial"/>
        </w:rPr>
        <w:t>sistema de drenagem</w:t>
      </w:r>
      <w:r>
        <w:rPr>
          <w:rFonts w:ascii="Arial" w:hAnsi="Arial" w:cs="Arial"/>
        </w:rPr>
        <w:t xml:space="preserve"> e locação de galeria, torna-se necessária à coleta de dados para bom desempenho dos serviços</w:t>
      </w:r>
      <w:r w:rsidRPr="0055579B">
        <w:rPr>
          <w:rFonts w:ascii="Arial" w:hAnsi="Arial" w:cs="Arial"/>
        </w:rPr>
        <w:t>.</w:t>
      </w:r>
    </w:p>
    <w:p w14:paraId="08D199F8" w14:textId="77777777" w:rsidR="00A270E0" w:rsidRDefault="00A270E0" w:rsidP="00A270E0">
      <w:pPr>
        <w:spacing w:line="360" w:lineRule="auto"/>
        <w:jc w:val="both"/>
        <w:rPr>
          <w:rFonts w:ascii="Arial" w:hAnsi="Arial" w:cs="Arial"/>
        </w:rPr>
      </w:pPr>
      <w:r w:rsidRPr="0055579B">
        <w:rPr>
          <w:rFonts w:ascii="Arial" w:hAnsi="Arial" w:cs="Arial"/>
        </w:rPr>
        <w:t>Ante exposto, trata-se de extrema necessidade</w:t>
      </w:r>
      <w:r>
        <w:rPr>
          <w:rFonts w:ascii="Arial" w:hAnsi="Arial" w:cs="Arial"/>
        </w:rPr>
        <w:t xml:space="preserve"> e</w:t>
      </w:r>
      <w:r w:rsidRPr="0055579B">
        <w:rPr>
          <w:rFonts w:ascii="Arial" w:hAnsi="Arial" w:cs="Arial"/>
        </w:rPr>
        <w:t xml:space="preserve"> indispensável para manter </w:t>
      </w:r>
      <w:r>
        <w:rPr>
          <w:rFonts w:ascii="Arial" w:hAnsi="Arial" w:cs="Arial"/>
        </w:rPr>
        <w:t xml:space="preserve">a prestação de </w:t>
      </w:r>
      <w:r w:rsidRPr="0055579B">
        <w:rPr>
          <w:rFonts w:ascii="Arial" w:hAnsi="Arial" w:cs="Arial"/>
        </w:rPr>
        <w:t xml:space="preserve">serviços </w:t>
      </w:r>
      <w:r>
        <w:rPr>
          <w:rFonts w:ascii="Arial" w:hAnsi="Arial" w:cs="Arial"/>
        </w:rPr>
        <w:t xml:space="preserve">públicos </w:t>
      </w:r>
      <w:r w:rsidRPr="0055579B">
        <w:rPr>
          <w:rFonts w:ascii="Arial" w:hAnsi="Arial" w:cs="Arial"/>
        </w:rPr>
        <w:t xml:space="preserve">de acordo com o princípio da eficiência que impõe à Administração, a </w:t>
      </w:r>
      <w:r w:rsidRPr="0055579B">
        <w:rPr>
          <w:rFonts w:ascii="Arial" w:hAnsi="Arial" w:cs="Arial"/>
        </w:rPr>
        <w:lastRenderedPageBreak/>
        <w:t xml:space="preserve">obrigação de realizar suas atribuições com rapidez, perfeição e rendimento evitando desperdício de tempo e de dinheiro público. </w:t>
      </w:r>
    </w:p>
    <w:p w14:paraId="6C0C73EA" w14:textId="77777777" w:rsidR="00A270E0" w:rsidRDefault="00A270E0" w:rsidP="00A270E0">
      <w:pPr>
        <w:spacing w:line="360" w:lineRule="auto"/>
        <w:jc w:val="both"/>
        <w:rPr>
          <w:rFonts w:ascii="Arial" w:hAnsi="Arial" w:cs="Arial"/>
        </w:rPr>
      </w:pPr>
    </w:p>
    <w:p w14:paraId="34C7DA62" w14:textId="77777777" w:rsidR="00A270E0" w:rsidRPr="00136138" w:rsidRDefault="00A270E0" w:rsidP="00A270E0">
      <w:pPr>
        <w:spacing w:line="360" w:lineRule="auto"/>
        <w:jc w:val="both"/>
        <w:rPr>
          <w:rFonts w:ascii="Arial" w:hAnsi="Arial" w:cs="Arial"/>
        </w:rPr>
      </w:pPr>
    </w:p>
    <w:p w14:paraId="7211BD89" w14:textId="77777777" w:rsidR="00A270E0" w:rsidRPr="0055579B" w:rsidRDefault="00A270E0" w:rsidP="00A270E0">
      <w:pPr>
        <w:spacing w:line="360" w:lineRule="auto"/>
        <w:ind w:left="-5"/>
        <w:jc w:val="both"/>
        <w:rPr>
          <w:rFonts w:ascii="Arial" w:hAnsi="Arial" w:cs="Arial"/>
        </w:rPr>
      </w:pPr>
      <w:r w:rsidRPr="0055579B">
        <w:rPr>
          <w:rFonts w:ascii="Arial" w:hAnsi="Arial" w:cs="Arial"/>
          <w:b/>
        </w:rPr>
        <w:t>2.2. Previsão no plano de contratações anual</w:t>
      </w:r>
    </w:p>
    <w:p w14:paraId="2DA12C1A" w14:textId="77777777" w:rsidR="00A270E0" w:rsidRPr="0055579B" w:rsidRDefault="00A270E0" w:rsidP="00A270E0">
      <w:pPr>
        <w:spacing w:line="360" w:lineRule="auto"/>
        <w:jc w:val="both"/>
        <w:rPr>
          <w:rFonts w:ascii="Arial" w:hAnsi="Arial" w:cs="Arial"/>
        </w:rPr>
      </w:pPr>
      <w:r w:rsidRPr="0055579B">
        <w:rPr>
          <w:rFonts w:ascii="Arial" w:hAnsi="Arial" w:cs="Arial"/>
        </w:rPr>
        <w:t>(a) O Município não realizou o P.A.C para o ano de 2024</w:t>
      </w:r>
    </w:p>
    <w:p w14:paraId="1B25BAB0" w14:textId="77777777" w:rsidR="00A270E0" w:rsidRPr="00685F05" w:rsidRDefault="00A270E0" w:rsidP="00A270E0">
      <w:pPr>
        <w:pStyle w:val="Ttulo3"/>
        <w:spacing w:line="360" w:lineRule="auto"/>
        <w:ind w:left="-5"/>
        <w:rPr>
          <w:rFonts w:ascii="Arial" w:hAnsi="Arial" w:cs="Arial"/>
          <w:b w:val="0"/>
          <w:bCs/>
          <w:szCs w:val="22"/>
        </w:rPr>
      </w:pPr>
      <w:r w:rsidRPr="0055579B">
        <w:rPr>
          <w:rFonts w:ascii="Arial" w:hAnsi="Arial" w:cs="Arial"/>
          <w:b w:val="0"/>
          <w:bCs/>
          <w:szCs w:val="22"/>
        </w:rPr>
        <w:t>2.3. Requisitos da contratação</w:t>
      </w:r>
      <w:r>
        <w:rPr>
          <w:rFonts w:ascii="Arial" w:hAnsi="Arial" w:cs="Arial"/>
          <w:b w:val="0"/>
          <w:bCs/>
          <w:szCs w:val="22"/>
        </w:rPr>
        <w:t>.</w:t>
      </w:r>
    </w:p>
    <w:p w14:paraId="1177B23B" w14:textId="77777777" w:rsidR="00A270E0" w:rsidRPr="00AA4078" w:rsidRDefault="00A270E0" w:rsidP="00A270E0">
      <w:pPr>
        <w:spacing w:line="360" w:lineRule="auto"/>
        <w:jc w:val="both"/>
        <w:rPr>
          <w:rFonts w:ascii="Arial" w:hAnsi="Arial" w:cs="Arial"/>
        </w:rPr>
      </w:pPr>
      <w:r w:rsidRPr="00AA4078">
        <w:rPr>
          <w:rFonts w:ascii="Arial" w:hAnsi="Arial" w:cs="Arial"/>
        </w:rPr>
        <w:t xml:space="preserve">Conforme Estudos Técnicos Preliminares, os requisitos da contratação abrangem o seguinte: </w:t>
      </w:r>
    </w:p>
    <w:p w14:paraId="37FD2F11" w14:textId="77777777" w:rsidR="00A270E0" w:rsidRPr="00AA4078" w:rsidRDefault="00A270E0" w:rsidP="00A270E0">
      <w:pPr>
        <w:numPr>
          <w:ilvl w:val="2"/>
          <w:numId w:val="58"/>
        </w:numPr>
        <w:suppressAutoHyphens w:val="0"/>
        <w:spacing w:line="360" w:lineRule="auto"/>
        <w:ind w:left="284" w:hanging="284"/>
        <w:jc w:val="both"/>
        <w:rPr>
          <w:rFonts w:ascii="Arial" w:hAnsi="Arial" w:cs="Arial"/>
        </w:rPr>
      </w:pPr>
      <w:r w:rsidRPr="00AA4078">
        <w:rPr>
          <w:rFonts w:ascii="Arial" w:hAnsi="Arial" w:cs="Arial"/>
        </w:rPr>
        <w:t xml:space="preserve"> Contratação de empresas prestadora de serviços comum de engenharia de topografia e sondagem de solo, para levantamento de dados para balizar a elaboração de projetos e reparos e documentação, com fornecimento de arquivos em PDF, DWG e físico e emissão de ART, RRT ou CAU.</w:t>
      </w:r>
    </w:p>
    <w:p w14:paraId="07036A68" w14:textId="77777777" w:rsidR="00A270E0" w:rsidRPr="00B90C76" w:rsidRDefault="00A270E0" w:rsidP="00A270E0">
      <w:pPr>
        <w:numPr>
          <w:ilvl w:val="2"/>
          <w:numId w:val="58"/>
        </w:numPr>
        <w:suppressAutoHyphens w:val="0"/>
        <w:spacing w:line="360" w:lineRule="auto"/>
        <w:ind w:left="284" w:hanging="284"/>
        <w:jc w:val="both"/>
        <w:rPr>
          <w:rFonts w:ascii="Arial" w:hAnsi="Arial" w:cs="Arial"/>
        </w:rPr>
      </w:pPr>
      <w:r w:rsidRPr="00136138">
        <w:rPr>
          <w:rFonts w:ascii="Arial" w:hAnsi="Arial" w:cs="Arial"/>
        </w:rPr>
        <w:t>O levantamento de verão ser realizados</w:t>
      </w:r>
      <w:r>
        <w:rPr>
          <w:rFonts w:ascii="Arial" w:hAnsi="Arial" w:cs="Arial"/>
        </w:rPr>
        <w:t xml:space="preserve"> in </w:t>
      </w:r>
      <w:r w:rsidRPr="00136138">
        <w:rPr>
          <w:rFonts w:ascii="Arial" w:hAnsi="Arial" w:cs="Arial"/>
        </w:rPr>
        <w:t>loco com equipamentos GNSS-RTK ou Estação Total</w:t>
      </w:r>
      <w:r>
        <w:rPr>
          <w:rFonts w:ascii="Arial" w:hAnsi="Arial" w:cs="Arial"/>
        </w:rPr>
        <w:t xml:space="preserve"> para o levantamento topográfico.</w:t>
      </w:r>
    </w:p>
    <w:p w14:paraId="2915D958" w14:textId="77777777" w:rsidR="00A270E0" w:rsidRPr="00681C73" w:rsidRDefault="00A270E0" w:rsidP="00A270E0">
      <w:pPr>
        <w:numPr>
          <w:ilvl w:val="2"/>
          <w:numId w:val="58"/>
        </w:numPr>
        <w:suppressAutoHyphens w:val="0"/>
        <w:spacing w:line="360" w:lineRule="auto"/>
        <w:ind w:left="284" w:hanging="284"/>
        <w:jc w:val="both"/>
        <w:rPr>
          <w:rFonts w:ascii="Arial" w:hAnsi="Arial" w:cs="Arial"/>
        </w:rPr>
      </w:pPr>
      <w:r>
        <w:rPr>
          <w:rFonts w:ascii="Arial" w:hAnsi="Arial" w:cs="Arial"/>
        </w:rPr>
        <w:t>A empresa terá que ter veículo próprio ou locado para ir aos locais de execução do objeto.</w:t>
      </w:r>
    </w:p>
    <w:p w14:paraId="463FDC56" w14:textId="77777777" w:rsidR="00A270E0" w:rsidRPr="00681C73" w:rsidRDefault="00A270E0" w:rsidP="00A270E0">
      <w:pPr>
        <w:numPr>
          <w:ilvl w:val="2"/>
          <w:numId w:val="58"/>
        </w:numPr>
        <w:suppressAutoHyphens w:val="0"/>
        <w:spacing w:line="360" w:lineRule="auto"/>
        <w:ind w:left="284" w:hanging="284"/>
        <w:jc w:val="both"/>
        <w:rPr>
          <w:rFonts w:ascii="Arial" w:hAnsi="Arial" w:cs="Arial"/>
        </w:rPr>
      </w:pPr>
      <w:r w:rsidRPr="0055579B">
        <w:rPr>
          <w:rFonts w:ascii="Arial" w:hAnsi="Arial" w:cs="Arial"/>
        </w:rPr>
        <w:t xml:space="preserve"> responsável técnico da empresa contratada, que coordenará a execução dos serviços em questão e será o preposto e interlocutor com a Fiscalização da CONTRATANTE,</w:t>
      </w:r>
      <w:r>
        <w:rPr>
          <w:rFonts w:ascii="Arial" w:hAnsi="Arial" w:cs="Arial"/>
        </w:rPr>
        <w:t xml:space="preserve"> e</w:t>
      </w:r>
      <w:r w:rsidRPr="0055579B">
        <w:rPr>
          <w:rFonts w:ascii="Arial" w:hAnsi="Arial" w:cs="Arial"/>
        </w:rPr>
        <w:t xml:space="preserve"> deverá acompanhar, gerenciar e validar a execução dos serviços durante todo o tempo de execução da obra.</w:t>
      </w:r>
    </w:p>
    <w:p w14:paraId="1AF4A124" w14:textId="77777777" w:rsidR="00A270E0" w:rsidRPr="0055579B" w:rsidRDefault="00A270E0" w:rsidP="00A270E0">
      <w:pPr>
        <w:numPr>
          <w:ilvl w:val="2"/>
          <w:numId w:val="58"/>
        </w:numPr>
        <w:suppressAutoHyphens w:val="0"/>
        <w:spacing w:line="360" w:lineRule="auto"/>
        <w:ind w:left="284" w:hanging="284"/>
        <w:jc w:val="both"/>
        <w:rPr>
          <w:rFonts w:ascii="Arial" w:hAnsi="Arial" w:cs="Arial"/>
        </w:rPr>
      </w:pPr>
      <w:r>
        <w:rPr>
          <w:rFonts w:ascii="Arial" w:hAnsi="Arial" w:cs="Arial"/>
        </w:rPr>
        <w:t xml:space="preserve">Executar os objetos </w:t>
      </w:r>
      <w:r w:rsidRPr="0055579B">
        <w:rPr>
          <w:rFonts w:ascii="Arial" w:hAnsi="Arial" w:cs="Arial"/>
        </w:rPr>
        <w:t>Nas Normas da Associação Brasileira de Normas Técnicas (ABNT) pertinentes; nas Normas do Instituto Nacional de Metrologia, Qualidade e Tecnologia (INMETRO), conforme estabelece as Normas de Segurança do Trabalho. Prestados de reforma do escopo dessa contratação deverão estar devidamente registrados através de ART / RRT de Execução,</w:t>
      </w:r>
    </w:p>
    <w:p w14:paraId="35D6AA03" w14:textId="77777777" w:rsidR="00A270E0" w:rsidRPr="0055579B" w:rsidRDefault="00A270E0" w:rsidP="00A270E0">
      <w:pPr>
        <w:numPr>
          <w:ilvl w:val="2"/>
          <w:numId w:val="58"/>
        </w:numPr>
        <w:suppressAutoHyphens w:val="0"/>
        <w:spacing w:line="360" w:lineRule="auto"/>
        <w:ind w:left="284" w:hanging="284"/>
        <w:jc w:val="both"/>
        <w:rPr>
          <w:rFonts w:ascii="Arial" w:hAnsi="Arial" w:cs="Arial"/>
        </w:rPr>
      </w:pPr>
      <w:r w:rsidRPr="0055579B">
        <w:rPr>
          <w:rFonts w:ascii="Arial" w:hAnsi="Arial" w:cs="Arial"/>
        </w:rPr>
        <w:t xml:space="preserve"> A CONTRATADA será responsável pela observância das leis, decretos, regulamentos, portarias e normas federais, estaduais e municipais direta e indiretamente aplicáveis ao objeto do contrato.</w:t>
      </w:r>
    </w:p>
    <w:p w14:paraId="0744F6F5" w14:textId="77777777" w:rsidR="00A270E0" w:rsidRPr="0055579B" w:rsidRDefault="00A270E0" w:rsidP="00A270E0">
      <w:pPr>
        <w:numPr>
          <w:ilvl w:val="2"/>
          <w:numId w:val="58"/>
        </w:numPr>
        <w:suppressAutoHyphens w:val="0"/>
        <w:spacing w:line="360" w:lineRule="auto"/>
        <w:ind w:left="284" w:hanging="284"/>
        <w:jc w:val="both"/>
        <w:rPr>
          <w:rFonts w:ascii="Arial" w:hAnsi="Arial" w:cs="Arial"/>
        </w:rPr>
      </w:pPr>
      <w:r w:rsidRPr="0055579B">
        <w:rPr>
          <w:rFonts w:ascii="Arial" w:hAnsi="Arial" w:cs="Arial"/>
        </w:rPr>
        <w:t>A Contratada deverá comprovar o vínculo empregatício/societário e dos funcionários.</w:t>
      </w:r>
    </w:p>
    <w:p w14:paraId="7BC2BB84" w14:textId="77777777" w:rsidR="00A270E0" w:rsidRPr="0055579B" w:rsidRDefault="00A270E0" w:rsidP="00A270E0">
      <w:pPr>
        <w:numPr>
          <w:ilvl w:val="2"/>
          <w:numId w:val="58"/>
        </w:numPr>
        <w:suppressAutoHyphens w:val="0"/>
        <w:spacing w:line="360" w:lineRule="auto"/>
        <w:ind w:left="284" w:hanging="284"/>
        <w:jc w:val="both"/>
        <w:rPr>
          <w:rFonts w:ascii="Arial" w:hAnsi="Arial" w:cs="Arial"/>
        </w:rPr>
      </w:pPr>
      <w:r w:rsidRPr="0055579B">
        <w:rPr>
          <w:rFonts w:ascii="Arial" w:hAnsi="Arial" w:cs="Arial"/>
        </w:rPr>
        <w:lastRenderedPageBreak/>
        <w:t xml:space="preserve"> Portar Certidão de registro e quitação de pessoa jurídica emitida pelo CREA ou CAU (da empresa) e certidão de registro e quitação de pessoa física (do responsável técnico da obra) emitida pelo CREA ou CAU.</w:t>
      </w:r>
    </w:p>
    <w:p w14:paraId="78A09EBA" w14:textId="77777777" w:rsidR="00A270E0" w:rsidRPr="0055579B" w:rsidRDefault="00A270E0" w:rsidP="00A270E0">
      <w:pPr>
        <w:numPr>
          <w:ilvl w:val="2"/>
          <w:numId w:val="58"/>
        </w:numPr>
        <w:suppressAutoHyphens w:val="0"/>
        <w:spacing w:line="360" w:lineRule="auto"/>
        <w:ind w:left="284" w:hanging="284"/>
        <w:jc w:val="both"/>
        <w:rPr>
          <w:rFonts w:ascii="Arial" w:hAnsi="Arial" w:cs="Arial"/>
        </w:rPr>
      </w:pPr>
      <w:r w:rsidRPr="0055579B">
        <w:rPr>
          <w:rFonts w:ascii="Arial" w:hAnsi="Arial" w:cs="Arial"/>
        </w:rPr>
        <w:t xml:space="preserve"> Atestado de visita técnica ao local dos serviços em nome do responsável técnico (devidamente habilitado perante o CREA ou CAU), mediante prévio agendamento junto a Secretaria de Obras e Serviços Público no Setor Engenharia, pelo fone: 44-3245-8400.</w:t>
      </w:r>
    </w:p>
    <w:p w14:paraId="44F63570" w14:textId="77777777" w:rsidR="00A270E0" w:rsidRPr="0055579B" w:rsidRDefault="00A270E0" w:rsidP="00A270E0">
      <w:pPr>
        <w:numPr>
          <w:ilvl w:val="2"/>
          <w:numId w:val="58"/>
        </w:numPr>
        <w:suppressAutoHyphens w:val="0"/>
        <w:spacing w:line="360" w:lineRule="auto"/>
        <w:ind w:left="284" w:hanging="284"/>
        <w:jc w:val="both"/>
        <w:rPr>
          <w:rFonts w:ascii="Arial" w:hAnsi="Arial" w:cs="Arial"/>
        </w:rPr>
      </w:pPr>
      <w:r w:rsidRPr="0055579B">
        <w:rPr>
          <w:rFonts w:ascii="Arial" w:hAnsi="Arial" w:cs="Arial"/>
        </w:rPr>
        <w:t xml:space="preserve"> A empresa licitante, através de seu responsável técnico, deverá realizar visita técnica “in loco” dos serviços a serem realizados, a fim de tomarem conhecimento das condições do local e do vulto dos mesmos. A visita técnica será acompanhada por servidor designado que deverá emitir atestado de visita ao proponente.</w:t>
      </w:r>
    </w:p>
    <w:p w14:paraId="346CEADF" w14:textId="77777777" w:rsidR="00A270E0" w:rsidRPr="0055579B" w:rsidRDefault="00A270E0" w:rsidP="00A270E0">
      <w:pPr>
        <w:numPr>
          <w:ilvl w:val="2"/>
          <w:numId w:val="58"/>
        </w:numPr>
        <w:suppressAutoHyphens w:val="0"/>
        <w:spacing w:line="360" w:lineRule="auto"/>
        <w:ind w:left="284" w:hanging="284"/>
        <w:jc w:val="both"/>
        <w:rPr>
          <w:rFonts w:ascii="Arial" w:hAnsi="Arial" w:cs="Arial"/>
        </w:rPr>
      </w:pPr>
      <w:r w:rsidRPr="0055579B">
        <w:rPr>
          <w:rFonts w:ascii="Arial" w:hAnsi="Arial" w:cs="Arial"/>
        </w:rPr>
        <w:t xml:space="preserve"> A licitante deverá declarar que tomou conhecimento de todas as informações e das condições locais para o cumprimento das obrigações objeto da licitação.</w:t>
      </w:r>
    </w:p>
    <w:p w14:paraId="517B370A" w14:textId="77777777" w:rsidR="00A270E0" w:rsidRPr="0055579B" w:rsidRDefault="00A270E0" w:rsidP="00A270E0">
      <w:pPr>
        <w:numPr>
          <w:ilvl w:val="2"/>
          <w:numId w:val="58"/>
        </w:numPr>
        <w:suppressAutoHyphens w:val="0"/>
        <w:spacing w:line="360" w:lineRule="auto"/>
        <w:ind w:left="284" w:hanging="284"/>
        <w:jc w:val="both"/>
        <w:rPr>
          <w:rFonts w:ascii="Arial" w:hAnsi="Arial" w:cs="Arial"/>
        </w:rPr>
      </w:pPr>
      <w:r w:rsidRPr="0055579B">
        <w:rPr>
          <w:rFonts w:ascii="Arial" w:hAnsi="Arial" w:cs="Arial"/>
        </w:rPr>
        <w:t xml:space="preserve"> Atestado(s) fornecido(s) por Pessoa Jurídica de Direito Público ou Privado, devidamente registrado junto ao CREA ou CAU, acompanhado da certidão de registro de atestado e Certidão de Acervo Técnico (CAT), comprovando que seu(s) responsável (eis) técnico(s) já executou (aram) obra (s) ou serviço (s) de semelhante e complexidade compatível ao objeto da licitação.</w:t>
      </w:r>
    </w:p>
    <w:p w14:paraId="7EFB6627" w14:textId="77777777" w:rsidR="00A270E0" w:rsidRPr="0055579B" w:rsidRDefault="00A270E0" w:rsidP="00A270E0">
      <w:pPr>
        <w:numPr>
          <w:ilvl w:val="2"/>
          <w:numId w:val="58"/>
        </w:numPr>
        <w:suppressAutoHyphens w:val="0"/>
        <w:spacing w:line="360" w:lineRule="auto"/>
        <w:ind w:left="284" w:hanging="284"/>
        <w:jc w:val="both"/>
        <w:rPr>
          <w:rFonts w:ascii="Arial" w:hAnsi="Arial" w:cs="Arial"/>
        </w:rPr>
      </w:pPr>
      <w:r w:rsidRPr="0055579B">
        <w:rPr>
          <w:rFonts w:ascii="Arial" w:hAnsi="Arial" w:cs="Arial"/>
        </w:rPr>
        <w:t xml:space="preserve"> Declaração expressa da proponente, indicando o(s) responsável(eis) técnico(s) pela eventual execução do(s) serviço(s) até o seu recebimento definitivo pela contratante. O(s) mesmo(s) não poderá(</w:t>
      </w:r>
      <w:proofErr w:type="spellStart"/>
      <w:r w:rsidRPr="0055579B">
        <w:rPr>
          <w:rFonts w:ascii="Arial" w:hAnsi="Arial" w:cs="Arial"/>
        </w:rPr>
        <w:t>ão</w:t>
      </w:r>
      <w:proofErr w:type="spellEnd"/>
      <w:r w:rsidRPr="0055579B">
        <w:rPr>
          <w:rFonts w:ascii="Arial" w:hAnsi="Arial" w:cs="Arial"/>
        </w:rPr>
        <w:t>) ser substituídos sem autorização da contratante;</w:t>
      </w:r>
    </w:p>
    <w:p w14:paraId="0D8AD91D" w14:textId="77777777" w:rsidR="00A270E0" w:rsidRPr="0055579B" w:rsidRDefault="00A270E0" w:rsidP="00A270E0">
      <w:pPr>
        <w:numPr>
          <w:ilvl w:val="2"/>
          <w:numId w:val="58"/>
        </w:numPr>
        <w:suppressAutoHyphens w:val="0"/>
        <w:spacing w:line="360" w:lineRule="auto"/>
        <w:ind w:left="284" w:hanging="284"/>
        <w:jc w:val="both"/>
        <w:rPr>
          <w:rFonts w:ascii="Arial" w:hAnsi="Arial" w:cs="Arial"/>
        </w:rPr>
      </w:pPr>
      <w:r w:rsidRPr="0055579B">
        <w:rPr>
          <w:rFonts w:ascii="Arial" w:hAnsi="Arial" w:cs="Arial"/>
          <w:color w:val="000000"/>
        </w:rPr>
        <w:t xml:space="preserve"> Comprovação de vínculo empregatício entre o responsável técnico, elencado acima e a proponente, mediante registro em carteira de trabalho e ficha de registro da empresa e/ou contrato de prestação de serviços</w:t>
      </w:r>
      <w:r>
        <w:rPr>
          <w:rFonts w:ascii="Arial" w:hAnsi="Arial" w:cs="Arial"/>
          <w:color w:val="000000"/>
        </w:rPr>
        <w:t>.</w:t>
      </w:r>
      <w:r w:rsidRPr="0055579B">
        <w:rPr>
          <w:rFonts w:ascii="Arial" w:hAnsi="Arial" w:cs="Arial"/>
          <w:color w:val="000000"/>
        </w:rPr>
        <w:t xml:space="preserve"> </w:t>
      </w:r>
    </w:p>
    <w:p w14:paraId="22B7D33A" w14:textId="77777777" w:rsidR="00A270E0" w:rsidRPr="0055579B" w:rsidRDefault="00A270E0" w:rsidP="00A270E0">
      <w:pPr>
        <w:numPr>
          <w:ilvl w:val="2"/>
          <w:numId w:val="58"/>
        </w:numPr>
        <w:suppressAutoHyphens w:val="0"/>
        <w:spacing w:line="360" w:lineRule="auto"/>
        <w:ind w:left="284" w:hanging="284"/>
        <w:jc w:val="both"/>
        <w:rPr>
          <w:rFonts w:ascii="Arial" w:hAnsi="Arial" w:cs="Arial"/>
        </w:rPr>
      </w:pPr>
      <w:r w:rsidRPr="0055579B">
        <w:rPr>
          <w:rFonts w:ascii="Arial" w:hAnsi="Arial" w:cs="Arial"/>
          <w:color w:val="000000"/>
        </w:rPr>
        <w:t>Para dirigente ou sócio de empresa, tal comprovação poderá ser feita através de cópia da ata da assembleia de sua investidura no cargo ou contrato social.</w:t>
      </w:r>
    </w:p>
    <w:p w14:paraId="012F1990" w14:textId="77777777" w:rsidR="00A270E0" w:rsidRPr="004E3C0C" w:rsidRDefault="00A270E0" w:rsidP="00A270E0">
      <w:pPr>
        <w:numPr>
          <w:ilvl w:val="2"/>
          <w:numId w:val="58"/>
        </w:numPr>
        <w:suppressAutoHyphens w:val="0"/>
        <w:spacing w:line="360" w:lineRule="auto"/>
        <w:ind w:left="284" w:hanging="284"/>
        <w:jc w:val="both"/>
        <w:rPr>
          <w:rFonts w:ascii="Arial" w:hAnsi="Arial" w:cs="Arial"/>
          <w:color w:val="000000"/>
        </w:rPr>
      </w:pPr>
      <w:r w:rsidRPr="0055579B">
        <w:rPr>
          <w:rFonts w:ascii="Arial" w:hAnsi="Arial" w:cs="Arial"/>
          <w:color w:val="000000"/>
        </w:rPr>
        <w:t>É vedada, sob pena, de inabilitação, a indicação de um mesmo técnico como responsável técnico por mais de uma proponente. O objeto do Contrato deve atender, ainda, às diretrizes estabelecidas:</w:t>
      </w:r>
    </w:p>
    <w:p w14:paraId="06F4535A" w14:textId="77777777" w:rsidR="00A270E0" w:rsidRPr="00421FFD" w:rsidRDefault="00A270E0" w:rsidP="00A270E0">
      <w:pPr>
        <w:pStyle w:val="Ttulo3"/>
        <w:spacing w:line="360" w:lineRule="auto"/>
        <w:ind w:left="124"/>
        <w:rPr>
          <w:rFonts w:ascii="Arial" w:hAnsi="Arial" w:cs="Arial"/>
          <w:b w:val="0"/>
          <w:bCs/>
          <w:szCs w:val="22"/>
        </w:rPr>
      </w:pPr>
      <w:r w:rsidRPr="0055579B">
        <w:rPr>
          <w:rFonts w:ascii="Arial" w:hAnsi="Arial" w:cs="Arial"/>
          <w:b w:val="0"/>
          <w:bCs/>
          <w:szCs w:val="22"/>
        </w:rPr>
        <w:t>2.4. Quantificação da necessidade.</w:t>
      </w:r>
    </w:p>
    <w:p w14:paraId="662E5359" w14:textId="77777777" w:rsidR="00A270E0" w:rsidRDefault="00A270E0" w:rsidP="00A270E0">
      <w:pPr>
        <w:spacing w:line="360" w:lineRule="auto"/>
        <w:ind w:firstLine="567"/>
        <w:jc w:val="both"/>
        <w:rPr>
          <w:rFonts w:ascii="Arial" w:hAnsi="Arial" w:cs="Arial"/>
        </w:rPr>
      </w:pPr>
      <w:r w:rsidRPr="0055579B">
        <w:rPr>
          <w:rFonts w:ascii="Arial" w:hAnsi="Arial" w:cs="Arial"/>
        </w:rPr>
        <w:t xml:space="preserve">Tendo como base para quantificar, foi a pesquisas de campo onde observou o quantitativo os projetos asserem elaborados como; recape de ruas onde a capa asfáltica </w:t>
      </w:r>
      <w:r w:rsidRPr="0055579B">
        <w:rPr>
          <w:rFonts w:ascii="Arial" w:hAnsi="Arial" w:cs="Arial"/>
        </w:rPr>
        <w:lastRenderedPageBreak/>
        <w:t>estão danificadas, projeto do novo paço municipal</w:t>
      </w:r>
      <w:r>
        <w:rPr>
          <w:rFonts w:ascii="Arial" w:hAnsi="Arial" w:cs="Arial"/>
        </w:rPr>
        <w:t>,</w:t>
      </w:r>
      <w:r w:rsidRPr="0055579B">
        <w:rPr>
          <w:rFonts w:ascii="Arial" w:hAnsi="Arial" w:cs="Arial"/>
        </w:rPr>
        <w:t xml:space="preserve"> nova Câmara de vereadores e centro cívico e locação de extensão de galeria pluvia</w:t>
      </w:r>
      <w:r>
        <w:rPr>
          <w:rFonts w:ascii="Arial" w:hAnsi="Arial" w:cs="Arial"/>
        </w:rPr>
        <w:t>l,</w:t>
      </w:r>
      <w:r w:rsidRPr="0055579B">
        <w:rPr>
          <w:rFonts w:ascii="Arial" w:hAnsi="Arial" w:cs="Arial"/>
        </w:rPr>
        <w:t xml:space="preserve"> </w:t>
      </w:r>
      <w:r>
        <w:rPr>
          <w:rFonts w:ascii="Arial" w:hAnsi="Arial" w:cs="Arial"/>
        </w:rPr>
        <w:t>Locação de</w:t>
      </w:r>
      <w:r w:rsidRPr="0055579B">
        <w:rPr>
          <w:rFonts w:ascii="Arial" w:hAnsi="Arial" w:cs="Arial"/>
        </w:rPr>
        <w:t xml:space="preserve"> edificação, drenagem, pavimentação, levantamento para subdivisão, sinalização</w:t>
      </w:r>
      <w:r>
        <w:rPr>
          <w:rFonts w:ascii="Arial" w:hAnsi="Arial" w:cs="Arial"/>
        </w:rPr>
        <w:t>,</w:t>
      </w:r>
      <w:r w:rsidRPr="0055579B">
        <w:rPr>
          <w:rFonts w:ascii="Arial" w:hAnsi="Arial" w:cs="Arial"/>
        </w:rPr>
        <w:t xml:space="preserve"> nas soluções de reparos em sistema de drenagem, conhecer a resistência do solo d</w:t>
      </w:r>
      <w:r>
        <w:rPr>
          <w:rFonts w:ascii="Arial" w:hAnsi="Arial" w:cs="Arial"/>
        </w:rPr>
        <w:t>e</w:t>
      </w:r>
      <w:r w:rsidRPr="0055579B">
        <w:rPr>
          <w:rFonts w:ascii="Arial" w:hAnsi="Arial" w:cs="Arial"/>
        </w:rPr>
        <w:t xml:space="preserve"> </w:t>
      </w:r>
      <w:proofErr w:type="spellStart"/>
      <w:r w:rsidRPr="0055579B">
        <w:rPr>
          <w:rFonts w:ascii="Arial" w:hAnsi="Arial" w:cs="Arial"/>
        </w:rPr>
        <w:t>tereno</w:t>
      </w:r>
      <w:proofErr w:type="spellEnd"/>
      <w:r>
        <w:rPr>
          <w:rFonts w:ascii="Arial" w:hAnsi="Arial" w:cs="Arial"/>
        </w:rPr>
        <w:t xml:space="preserve"> específicos</w:t>
      </w:r>
      <w:r w:rsidRPr="0055579B">
        <w:rPr>
          <w:rFonts w:ascii="Arial" w:hAnsi="Arial" w:cs="Arial"/>
        </w:rPr>
        <w:t>, identificação de nível do lençol freático.</w:t>
      </w:r>
      <w:r>
        <w:rPr>
          <w:rFonts w:ascii="Arial" w:hAnsi="Arial" w:cs="Arial"/>
        </w:rPr>
        <w:t xml:space="preserve"> Com base nestas informações foram levantadas as quantidades suficientes para demanda atual. </w:t>
      </w:r>
      <w:r w:rsidRPr="00AB7687">
        <w:rPr>
          <w:rFonts w:ascii="Arial" w:hAnsi="Arial" w:cs="Arial"/>
        </w:rPr>
        <w:t>Baseando na pesquisa de campo levantou a especificação e estimativas de quantidade e valores com pesquisas em plataformas públicas como compras GOV. e órgão executivos próximos do município.</w:t>
      </w:r>
    </w:p>
    <w:p w14:paraId="1A4076C2" w14:textId="77777777" w:rsidR="00A270E0" w:rsidRPr="00AB7687" w:rsidRDefault="00A270E0" w:rsidP="00A270E0">
      <w:pPr>
        <w:spacing w:line="360" w:lineRule="auto"/>
        <w:ind w:left="567"/>
        <w:jc w:val="both"/>
        <w:rPr>
          <w:rFonts w:ascii="Arial" w:hAnsi="Arial" w:cs="Arial"/>
        </w:rPr>
      </w:pPr>
    </w:p>
    <w:p w14:paraId="36189E2F" w14:textId="77777777" w:rsidR="00A270E0" w:rsidRPr="00AB7687" w:rsidRDefault="00A270E0" w:rsidP="00A270E0">
      <w:pPr>
        <w:numPr>
          <w:ilvl w:val="0"/>
          <w:numId w:val="59"/>
        </w:numPr>
        <w:suppressAutoHyphens w:val="0"/>
        <w:spacing w:line="360" w:lineRule="auto"/>
        <w:ind w:left="567" w:hanging="425"/>
        <w:jc w:val="both"/>
        <w:rPr>
          <w:rFonts w:ascii="Arial" w:hAnsi="Arial" w:cs="Arial"/>
        </w:rPr>
      </w:pPr>
      <w:r w:rsidRPr="00AB7687">
        <w:rPr>
          <w:rFonts w:ascii="Arial" w:hAnsi="Arial" w:cs="Arial"/>
        </w:rPr>
        <w:t xml:space="preserve"> </w:t>
      </w:r>
      <w:r w:rsidRPr="00AB7687">
        <w:rPr>
          <w:rFonts w:ascii="Arial" w:hAnsi="Arial" w:cs="Arial"/>
          <w:b/>
          <w:bCs/>
          <w:color w:val="000000" w:themeColor="text1"/>
        </w:rPr>
        <w:t xml:space="preserve">4.1. </w:t>
      </w:r>
      <w:bookmarkStart w:id="40" w:name="_Hlk158300704"/>
      <w:r w:rsidRPr="00AB7687">
        <w:rPr>
          <w:rFonts w:ascii="Arial" w:hAnsi="Arial" w:cs="Arial"/>
          <w:b/>
          <w:bCs/>
          <w:color w:val="000000" w:themeColor="text1"/>
        </w:rPr>
        <w:t xml:space="preserve">Especificação e </w:t>
      </w:r>
      <w:bookmarkStart w:id="41" w:name="_Hlk158300846"/>
      <w:r w:rsidRPr="00AB7687">
        <w:rPr>
          <w:rFonts w:ascii="Arial" w:hAnsi="Arial" w:cs="Arial"/>
          <w:b/>
          <w:bCs/>
          <w:color w:val="000000" w:themeColor="text1"/>
        </w:rPr>
        <w:t>estimativa de quantidades</w:t>
      </w:r>
      <w:r w:rsidRPr="00AB7687">
        <w:rPr>
          <w:rFonts w:ascii="Arial" w:hAnsi="Arial" w:cs="Arial"/>
          <w:b/>
          <w:bCs/>
          <w:color w:val="000000" w:themeColor="text1"/>
          <w:sz w:val="20"/>
          <w:szCs w:val="20"/>
        </w:rPr>
        <w:t>.</w:t>
      </w:r>
    </w:p>
    <w:tbl>
      <w:tblPr>
        <w:tblStyle w:val="TableGrid"/>
        <w:tblpPr w:leftFromText="141" w:rightFromText="141" w:vertAnchor="text" w:horzAnchor="margin" w:tblpY="25"/>
        <w:tblW w:w="9098" w:type="dxa"/>
        <w:tblInd w:w="0" w:type="dxa"/>
        <w:tblLayout w:type="fixed"/>
        <w:tblCellMar>
          <w:top w:w="43" w:type="dxa"/>
          <w:left w:w="26" w:type="dxa"/>
          <w:right w:w="34" w:type="dxa"/>
        </w:tblCellMar>
        <w:tblLook w:val="04A0" w:firstRow="1" w:lastRow="0" w:firstColumn="1" w:lastColumn="0" w:noHBand="0" w:noVBand="1"/>
      </w:tblPr>
      <w:tblGrid>
        <w:gridCol w:w="500"/>
        <w:gridCol w:w="519"/>
        <w:gridCol w:w="708"/>
        <w:gridCol w:w="851"/>
        <w:gridCol w:w="4394"/>
        <w:gridCol w:w="992"/>
        <w:gridCol w:w="1134"/>
      </w:tblGrid>
      <w:tr w:rsidR="00A270E0" w:rsidRPr="007A4F1A" w14:paraId="0F451381" w14:textId="77777777" w:rsidTr="00BA0299">
        <w:trPr>
          <w:trHeight w:val="509"/>
        </w:trPr>
        <w:tc>
          <w:tcPr>
            <w:tcW w:w="500" w:type="dxa"/>
            <w:tcBorders>
              <w:top w:val="single" w:sz="6" w:space="0" w:color="000000"/>
              <w:left w:val="single" w:sz="6" w:space="0" w:color="000000"/>
              <w:bottom w:val="single" w:sz="6" w:space="0" w:color="000000"/>
              <w:right w:val="single" w:sz="6" w:space="0" w:color="000000"/>
            </w:tcBorders>
            <w:hideMark/>
          </w:tcPr>
          <w:p w14:paraId="69794345" w14:textId="77777777" w:rsidR="00A270E0" w:rsidRPr="007A4F1A" w:rsidRDefault="00A270E0" w:rsidP="00BA0299">
            <w:pPr>
              <w:spacing w:line="256" w:lineRule="auto"/>
              <w:ind w:left="48"/>
              <w:rPr>
                <w:rFonts w:ascii="Arial" w:hAnsi="Arial" w:cs="Arial"/>
                <w:sz w:val="18"/>
                <w:szCs w:val="18"/>
              </w:rPr>
            </w:pPr>
            <w:r w:rsidRPr="007A4F1A">
              <w:rPr>
                <w:rFonts w:ascii="Arial" w:hAnsi="Arial" w:cs="Arial"/>
                <w:b/>
                <w:sz w:val="18"/>
                <w:szCs w:val="18"/>
              </w:rPr>
              <w:t>Item</w:t>
            </w:r>
          </w:p>
        </w:tc>
        <w:tc>
          <w:tcPr>
            <w:tcW w:w="519" w:type="dxa"/>
            <w:tcBorders>
              <w:top w:val="single" w:sz="6" w:space="0" w:color="000000"/>
              <w:left w:val="single" w:sz="6" w:space="0" w:color="000000"/>
              <w:bottom w:val="single" w:sz="6" w:space="0" w:color="000000"/>
              <w:right w:val="single" w:sz="6" w:space="0" w:color="000000"/>
            </w:tcBorders>
            <w:hideMark/>
          </w:tcPr>
          <w:p w14:paraId="6C1691DE" w14:textId="77777777" w:rsidR="00A270E0" w:rsidRPr="007A4F1A" w:rsidRDefault="00A270E0" w:rsidP="00BA0299">
            <w:pPr>
              <w:spacing w:line="256" w:lineRule="auto"/>
              <w:ind w:left="22"/>
              <w:rPr>
                <w:rFonts w:ascii="Arial" w:hAnsi="Arial" w:cs="Arial"/>
                <w:sz w:val="18"/>
                <w:szCs w:val="18"/>
              </w:rPr>
            </w:pPr>
            <w:r w:rsidRPr="007A4F1A">
              <w:rPr>
                <w:rFonts w:ascii="Arial" w:hAnsi="Arial" w:cs="Arial"/>
                <w:b/>
                <w:sz w:val="18"/>
                <w:szCs w:val="18"/>
              </w:rPr>
              <w:t>Código</w:t>
            </w:r>
          </w:p>
        </w:tc>
        <w:tc>
          <w:tcPr>
            <w:tcW w:w="708" w:type="dxa"/>
            <w:tcBorders>
              <w:top w:val="single" w:sz="6" w:space="0" w:color="000000"/>
              <w:left w:val="single" w:sz="6" w:space="0" w:color="000000"/>
              <w:bottom w:val="single" w:sz="6" w:space="0" w:color="000000"/>
              <w:right w:val="single" w:sz="6" w:space="0" w:color="000000"/>
            </w:tcBorders>
            <w:hideMark/>
          </w:tcPr>
          <w:p w14:paraId="38E6EFC1" w14:textId="77777777" w:rsidR="00A270E0" w:rsidRPr="007A4F1A" w:rsidRDefault="00A270E0" w:rsidP="00BA0299">
            <w:pPr>
              <w:spacing w:line="256" w:lineRule="auto"/>
              <w:ind w:left="64"/>
              <w:rPr>
                <w:rFonts w:ascii="Arial" w:hAnsi="Arial" w:cs="Arial"/>
                <w:sz w:val="18"/>
                <w:szCs w:val="18"/>
              </w:rPr>
            </w:pPr>
            <w:r w:rsidRPr="007A4F1A">
              <w:rPr>
                <w:rFonts w:ascii="Arial" w:hAnsi="Arial" w:cs="Arial"/>
                <w:b/>
                <w:sz w:val="18"/>
                <w:szCs w:val="18"/>
              </w:rPr>
              <w:t>Quant</w:t>
            </w:r>
            <w:r>
              <w:rPr>
                <w:rFonts w:ascii="Arial" w:hAnsi="Arial" w:cs="Arial"/>
                <w:b/>
                <w:sz w:val="18"/>
                <w:szCs w:val="18"/>
              </w:rPr>
              <w:t>.</w:t>
            </w:r>
          </w:p>
        </w:tc>
        <w:tc>
          <w:tcPr>
            <w:tcW w:w="851" w:type="dxa"/>
            <w:tcBorders>
              <w:top w:val="single" w:sz="6" w:space="0" w:color="000000"/>
              <w:left w:val="single" w:sz="6" w:space="0" w:color="000000"/>
              <w:bottom w:val="single" w:sz="6" w:space="0" w:color="000000"/>
              <w:right w:val="single" w:sz="6" w:space="0" w:color="000000"/>
            </w:tcBorders>
            <w:hideMark/>
          </w:tcPr>
          <w:p w14:paraId="0E888D91" w14:textId="77777777" w:rsidR="00A270E0" w:rsidRPr="007A4F1A" w:rsidRDefault="00A270E0" w:rsidP="00BA0299">
            <w:pPr>
              <w:spacing w:line="256" w:lineRule="auto"/>
              <w:ind w:left="89"/>
              <w:rPr>
                <w:rFonts w:ascii="Arial" w:hAnsi="Arial" w:cs="Arial"/>
                <w:sz w:val="18"/>
                <w:szCs w:val="18"/>
              </w:rPr>
            </w:pPr>
            <w:r w:rsidRPr="007A4F1A">
              <w:rPr>
                <w:rFonts w:ascii="Arial" w:hAnsi="Arial" w:cs="Arial"/>
                <w:b/>
                <w:sz w:val="18"/>
                <w:szCs w:val="18"/>
              </w:rPr>
              <w:t>Unidade</w:t>
            </w:r>
          </w:p>
        </w:tc>
        <w:tc>
          <w:tcPr>
            <w:tcW w:w="4394" w:type="dxa"/>
            <w:tcBorders>
              <w:top w:val="single" w:sz="6" w:space="0" w:color="000000"/>
              <w:left w:val="single" w:sz="6" w:space="0" w:color="000000"/>
              <w:bottom w:val="single" w:sz="6" w:space="0" w:color="000000"/>
              <w:right w:val="single" w:sz="6" w:space="0" w:color="000000"/>
            </w:tcBorders>
            <w:hideMark/>
          </w:tcPr>
          <w:p w14:paraId="27ABADF9" w14:textId="77777777" w:rsidR="00A270E0" w:rsidRPr="007A4F1A" w:rsidRDefault="00A270E0" w:rsidP="00BA0299">
            <w:pPr>
              <w:spacing w:line="256" w:lineRule="auto"/>
              <w:jc w:val="center"/>
              <w:rPr>
                <w:rFonts w:ascii="Arial" w:hAnsi="Arial" w:cs="Arial"/>
                <w:sz w:val="18"/>
                <w:szCs w:val="18"/>
              </w:rPr>
            </w:pPr>
            <w:r w:rsidRPr="007A4F1A">
              <w:rPr>
                <w:rFonts w:ascii="Arial" w:hAnsi="Arial" w:cs="Arial"/>
                <w:b/>
                <w:sz w:val="18"/>
                <w:szCs w:val="18"/>
              </w:rPr>
              <w:t>Descrição</w:t>
            </w:r>
          </w:p>
        </w:tc>
        <w:tc>
          <w:tcPr>
            <w:tcW w:w="992" w:type="dxa"/>
            <w:tcBorders>
              <w:top w:val="single" w:sz="6" w:space="0" w:color="000000"/>
              <w:left w:val="single" w:sz="6" w:space="0" w:color="000000"/>
              <w:bottom w:val="single" w:sz="6" w:space="0" w:color="000000"/>
              <w:right w:val="single" w:sz="6" w:space="0" w:color="000000"/>
            </w:tcBorders>
          </w:tcPr>
          <w:p w14:paraId="003DE913" w14:textId="77777777" w:rsidR="00A270E0" w:rsidRDefault="00A270E0" w:rsidP="00BA0299">
            <w:pPr>
              <w:spacing w:line="256" w:lineRule="auto"/>
              <w:ind w:left="123"/>
              <w:jc w:val="center"/>
              <w:rPr>
                <w:rFonts w:ascii="Arial" w:hAnsi="Arial" w:cs="Arial"/>
                <w:b/>
                <w:bCs/>
                <w:sz w:val="18"/>
                <w:szCs w:val="18"/>
              </w:rPr>
            </w:pPr>
            <w:r>
              <w:rPr>
                <w:rFonts w:ascii="Arial" w:hAnsi="Arial" w:cs="Arial"/>
                <w:b/>
                <w:bCs/>
                <w:sz w:val="18"/>
                <w:szCs w:val="18"/>
              </w:rPr>
              <w:t>Média - R$ UNIT</w:t>
            </w:r>
          </w:p>
        </w:tc>
        <w:tc>
          <w:tcPr>
            <w:tcW w:w="1134" w:type="dxa"/>
            <w:tcBorders>
              <w:top w:val="single" w:sz="6" w:space="0" w:color="000000"/>
              <w:left w:val="single" w:sz="6" w:space="0" w:color="000000"/>
              <w:bottom w:val="single" w:sz="6" w:space="0" w:color="000000"/>
              <w:right w:val="single" w:sz="6" w:space="0" w:color="000000"/>
            </w:tcBorders>
          </w:tcPr>
          <w:p w14:paraId="6223398B" w14:textId="77777777" w:rsidR="00A270E0" w:rsidRDefault="00A270E0" w:rsidP="00BA0299">
            <w:pPr>
              <w:spacing w:line="256" w:lineRule="auto"/>
              <w:ind w:left="123"/>
              <w:jc w:val="center"/>
              <w:rPr>
                <w:rFonts w:ascii="Arial" w:hAnsi="Arial" w:cs="Arial"/>
                <w:b/>
                <w:bCs/>
                <w:sz w:val="18"/>
                <w:szCs w:val="18"/>
              </w:rPr>
            </w:pPr>
          </w:p>
          <w:p w14:paraId="7C6379D0" w14:textId="77777777" w:rsidR="00A270E0" w:rsidRDefault="00A270E0" w:rsidP="00BA0299">
            <w:pPr>
              <w:spacing w:line="256" w:lineRule="auto"/>
              <w:ind w:left="123"/>
              <w:jc w:val="center"/>
              <w:rPr>
                <w:rFonts w:ascii="Arial" w:hAnsi="Arial" w:cs="Arial"/>
                <w:b/>
                <w:bCs/>
                <w:sz w:val="18"/>
                <w:szCs w:val="18"/>
              </w:rPr>
            </w:pPr>
            <w:r>
              <w:rPr>
                <w:rFonts w:ascii="Arial" w:hAnsi="Arial" w:cs="Arial"/>
                <w:b/>
                <w:bCs/>
                <w:sz w:val="18"/>
                <w:szCs w:val="18"/>
              </w:rPr>
              <w:t>R$ TOTAL</w:t>
            </w:r>
          </w:p>
        </w:tc>
      </w:tr>
      <w:tr w:rsidR="00A270E0" w:rsidRPr="007A4F1A" w14:paraId="6A755F51" w14:textId="77777777" w:rsidTr="00BA0299">
        <w:trPr>
          <w:trHeight w:val="472"/>
        </w:trPr>
        <w:tc>
          <w:tcPr>
            <w:tcW w:w="9098" w:type="dxa"/>
            <w:gridSpan w:val="7"/>
            <w:tcBorders>
              <w:top w:val="single" w:sz="6" w:space="0" w:color="000000"/>
              <w:left w:val="single" w:sz="6" w:space="0" w:color="000000"/>
              <w:bottom w:val="single" w:sz="6" w:space="0" w:color="000000"/>
              <w:right w:val="single" w:sz="6" w:space="0" w:color="000000"/>
            </w:tcBorders>
          </w:tcPr>
          <w:p w14:paraId="680A07EA" w14:textId="77777777" w:rsidR="00A270E0" w:rsidRDefault="00A270E0" w:rsidP="00BA0299">
            <w:pPr>
              <w:spacing w:line="256" w:lineRule="auto"/>
              <w:ind w:left="123"/>
              <w:jc w:val="center"/>
              <w:rPr>
                <w:rFonts w:ascii="Arial" w:hAnsi="Arial" w:cs="Arial"/>
                <w:b/>
                <w:bCs/>
                <w:sz w:val="18"/>
                <w:szCs w:val="18"/>
              </w:rPr>
            </w:pPr>
          </w:p>
          <w:p w14:paraId="63DE83DB" w14:textId="77777777" w:rsidR="00A270E0" w:rsidRDefault="00A270E0" w:rsidP="00BA0299">
            <w:pPr>
              <w:spacing w:line="256" w:lineRule="auto"/>
              <w:ind w:left="123"/>
              <w:jc w:val="center"/>
              <w:rPr>
                <w:rFonts w:ascii="Arial" w:hAnsi="Arial" w:cs="Arial"/>
                <w:b/>
                <w:bCs/>
                <w:sz w:val="18"/>
                <w:szCs w:val="18"/>
              </w:rPr>
            </w:pPr>
            <w:r>
              <w:rPr>
                <w:rFonts w:ascii="Arial" w:hAnsi="Arial" w:cs="Arial"/>
                <w:b/>
                <w:bCs/>
                <w:sz w:val="18"/>
                <w:szCs w:val="18"/>
              </w:rPr>
              <w:t>LOTE  01 PLANIALTIMÉTRICO</w:t>
            </w:r>
          </w:p>
        </w:tc>
      </w:tr>
      <w:tr w:rsidR="00A270E0" w:rsidRPr="007A4F1A" w14:paraId="6570DDD5" w14:textId="77777777" w:rsidTr="00BA0299">
        <w:trPr>
          <w:trHeight w:val="1252"/>
        </w:trPr>
        <w:tc>
          <w:tcPr>
            <w:tcW w:w="500" w:type="dxa"/>
            <w:tcBorders>
              <w:top w:val="single" w:sz="6" w:space="0" w:color="000000"/>
              <w:left w:val="single" w:sz="6" w:space="0" w:color="000000"/>
              <w:bottom w:val="single" w:sz="6" w:space="0" w:color="000000"/>
              <w:right w:val="single" w:sz="6" w:space="0" w:color="000000"/>
            </w:tcBorders>
            <w:vAlign w:val="center"/>
            <w:hideMark/>
          </w:tcPr>
          <w:p w14:paraId="33D6A2CF" w14:textId="77777777" w:rsidR="00A270E0" w:rsidRPr="007A4F1A" w:rsidRDefault="00A270E0" w:rsidP="00BA0299">
            <w:pPr>
              <w:spacing w:line="256" w:lineRule="auto"/>
              <w:ind w:left="228"/>
              <w:rPr>
                <w:rFonts w:ascii="Arial" w:hAnsi="Arial" w:cs="Arial"/>
                <w:sz w:val="18"/>
                <w:szCs w:val="18"/>
              </w:rPr>
            </w:pPr>
            <w:r>
              <w:rPr>
                <w:rFonts w:ascii="Arial" w:hAnsi="Arial" w:cs="Arial"/>
                <w:sz w:val="18"/>
                <w:szCs w:val="18"/>
              </w:rPr>
              <w:t>01</w:t>
            </w:r>
          </w:p>
        </w:tc>
        <w:tc>
          <w:tcPr>
            <w:tcW w:w="519" w:type="dxa"/>
            <w:tcBorders>
              <w:top w:val="single" w:sz="6" w:space="0" w:color="000000"/>
              <w:left w:val="single" w:sz="6" w:space="0" w:color="000000"/>
              <w:bottom w:val="single" w:sz="6" w:space="0" w:color="000000"/>
              <w:right w:val="single" w:sz="6" w:space="0" w:color="000000"/>
            </w:tcBorders>
            <w:vAlign w:val="center"/>
            <w:hideMark/>
          </w:tcPr>
          <w:p w14:paraId="4C30A6C1" w14:textId="77777777" w:rsidR="00A270E0" w:rsidRPr="007A4F1A" w:rsidRDefault="00A270E0" w:rsidP="00BA0299">
            <w:pPr>
              <w:spacing w:line="256" w:lineRule="auto"/>
              <w:ind w:left="35"/>
              <w:jc w:val="center"/>
              <w:rPr>
                <w:rFonts w:ascii="Arial" w:hAnsi="Arial" w:cs="Arial"/>
                <w:sz w:val="18"/>
                <w:szCs w:val="18"/>
              </w:rPr>
            </w:pPr>
            <w:r>
              <w:rPr>
                <w:rFonts w:ascii="Arial" w:hAnsi="Arial" w:cs="Arial"/>
                <w:sz w:val="18"/>
                <w:szCs w:val="18"/>
              </w:rPr>
              <w:t>922</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017A25DD" w14:textId="77777777" w:rsidR="00A270E0" w:rsidRDefault="00A270E0" w:rsidP="00BA0299">
            <w:pPr>
              <w:spacing w:line="256" w:lineRule="auto"/>
              <w:ind w:right="8"/>
              <w:jc w:val="center"/>
              <w:rPr>
                <w:rFonts w:ascii="Arial" w:hAnsi="Arial" w:cs="Arial"/>
                <w:sz w:val="18"/>
                <w:szCs w:val="18"/>
              </w:rPr>
            </w:pPr>
            <w:r>
              <w:rPr>
                <w:rFonts w:ascii="Arial" w:hAnsi="Arial" w:cs="Arial"/>
                <w:sz w:val="18"/>
                <w:szCs w:val="18"/>
              </w:rPr>
              <w:t>2</w:t>
            </w:r>
          </w:p>
          <w:p w14:paraId="460B4A67" w14:textId="77777777" w:rsidR="00A270E0" w:rsidRPr="007A4F1A" w:rsidRDefault="00A270E0" w:rsidP="00BA0299">
            <w:pPr>
              <w:spacing w:line="256" w:lineRule="auto"/>
              <w:ind w:right="8"/>
              <w:jc w:val="center"/>
              <w:rPr>
                <w:rFonts w:ascii="Arial" w:hAnsi="Arial" w:cs="Arial"/>
                <w:sz w:val="18"/>
                <w:szCs w:val="18"/>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3A323753" w14:textId="77777777" w:rsidR="00A270E0" w:rsidRPr="007A4F1A" w:rsidRDefault="00A270E0" w:rsidP="00BA0299">
            <w:pPr>
              <w:spacing w:line="256" w:lineRule="auto"/>
              <w:ind w:left="-260" w:right="2"/>
              <w:rPr>
                <w:rFonts w:ascii="Arial" w:hAnsi="Arial" w:cs="Arial"/>
                <w:sz w:val="18"/>
                <w:szCs w:val="18"/>
              </w:rPr>
            </w:pPr>
            <w:r>
              <w:rPr>
                <w:rFonts w:ascii="Arial" w:hAnsi="Arial" w:cs="Arial"/>
                <w:sz w:val="18"/>
                <w:szCs w:val="18"/>
              </w:rPr>
              <w:t xml:space="preserve">    UND</w:t>
            </w:r>
          </w:p>
        </w:tc>
        <w:tc>
          <w:tcPr>
            <w:tcW w:w="4394" w:type="dxa"/>
            <w:tcBorders>
              <w:top w:val="single" w:sz="6" w:space="0" w:color="000000"/>
              <w:left w:val="single" w:sz="6" w:space="0" w:color="000000"/>
              <w:bottom w:val="single" w:sz="6" w:space="0" w:color="000000"/>
              <w:right w:val="single" w:sz="6" w:space="0" w:color="000000"/>
            </w:tcBorders>
          </w:tcPr>
          <w:p w14:paraId="33812B4B" w14:textId="77777777" w:rsidR="00A270E0" w:rsidRPr="007A4F1A" w:rsidRDefault="00A270E0" w:rsidP="00BA0299">
            <w:pPr>
              <w:spacing w:line="256" w:lineRule="auto"/>
              <w:jc w:val="both"/>
              <w:rPr>
                <w:rFonts w:ascii="Arial" w:hAnsi="Arial" w:cs="Arial"/>
                <w:sz w:val="18"/>
                <w:szCs w:val="18"/>
              </w:rPr>
            </w:pPr>
            <w:r>
              <w:rPr>
                <w:rFonts w:ascii="Arial" w:hAnsi="Arial" w:cs="Arial"/>
                <w:sz w:val="18"/>
                <w:szCs w:val="18"/>
              </w:rPr>
              <w:t xml:space="preserve">Serviços de </w:t>
            </w:r>
            <w:r w:rsidRPr="00EA53CF">
              <w:rPr>
                <w:rFonts w:ascii="Arial" w:hAnsi="Arial" w:cs="Arial"/>
                <w:sz w:val="18"/>
                <w:szCs w:val="18"/>
              </w:rPr>
              <w:t xml:space="preserve">Levantamento </w:t>
            </w:r>
            <w:r>
              <w:rPr>
                <w:rFonts w:ascii="Arial" w:hAnsi="Arial" w:cs="Arial"/>
                <w:sz w:val="18"/>
                <w:szCs w:val="18"/>
              </w:rPr>
              <w:t xml:space="preserve">topográfico in loco com equipamentos GNSS-RTK ou Estação Total, em </w:t>
            </w:r>
            <w:r w:rsidRPr="00EA53CF">
              <w:rPr>
                <w:rFonts w:ascii="Arial" w:hAnsi="Arial" w:cs="Arial"/>
                <w:sz w:val="18"/>
                <w:szCs w:val="18"/>
              </w:rPr>
              <w:t>área urbana</w:t>
            </w:r>
            <w:r>
              <w:rPr>
                <w:rFonts w:ascii="Arial" w:hAnsi="Arial" w:cs="Arial"/>
                <w:sz w:val="18"/>
                <w:szCs w:val="18"/>
              </w:rPr>
              <w:t xml:space="preserve"> de 125.00 a 1.000,00m²</w:t>
            </w:r>
            <w:r w:rsidRPr="00EA53CF">
              <w:rPr>
                <w:rFonts w:ascii="Arial" w:hAnsi="Arial" w:cs="Arial"/>
                <w:sz w:val="18"/>
                <w:szCs w:val="18"/>
              </w:rPr>
              <w:t>, co</w:t>
            </w:r>
            <w:r>
              <w:rPr>
                <w:rFonts w:ascii="Arial" w:hAnsi="Arial" w:cs="Arial"/>
                <w:sz w:val="18"/>
                <w:szCs w:val="18"/>
              </w:rPr>
              <w:t>m fornecimento de</w:t>
            </w:r>
            <w:r w:rsidRPr="00EA53CF">
              <w:rPr>
                <w:rFonts w:ascii="Arial" w:hAnsi="Arial" w:cs="Arial"/>
                <w:sz w:val="18"/>
                <w:szCs w:val="18"/>
              </w:rPr>
              <w:t xml:space="preserve"> </w:t>
            </w:r>
            <w:r>
              <w:rPr>
                <w:rFonts w:ascii="Arial" w:hAnsi="Arial" w:cs="Arial"/>
                <w:sz w:val="18"/>
                <w:szCs w:val="18"/>
              </w:rPr>
              <w:t xml:space="preserve">ART/RRT/CAU, </w:t>
            </w:r>
            <w:r w:rsidRPr="00EA53CF">
              <w:rPr>
                <w:rFonts w:ascii="Arial" w:hAnsi="Arial" w:cs="Arial"/>
                <w:sz w:val="18"/>
                <w:szCs w:val="18"/>
              </w:rPr>
              <w:t>memorial descritivo</w:t>
            </w:r>
            <w:r>
              <w:rPr>
                <w:rFonts w:ascii="Arial" w:hAnsi="Arial" w:cs="Arial"/>
                <w:sz w:val="18"/>
                <w:szCs w:val="18"/>
              </w:rPr>
              <w:t>,</w:t>
            </w:r>
            <w:r w:rsidRPr="00EA53CF">
              <w:rPr>
                <w:rFonts w:ascii="Arial" w:hAnsi="Arial" w:cs="Arial"/>
                <w:sz w:val="18"/>
                <w:szCs w:val="18"/>
              </w:rPr>
              <w:t xml:space="preserve"> planta de situação</w:t>
            </w:r>
            <w:r>
              <w:rPr>
                <w:rFonts w:ascii="Arial" w:hAnsi="Arial" w:cs="Arial"/>
                <w:sz w:val="18"/>
                <w:szCs w:val="18"/>
              </w:rPr>
              <w:t>,</w:t>
            </w:r>
            <w:r w:rsidRPr="00EA53CF">
              <w:rPr>
                <w:rFonts w:ascii="Arial" w:hAnsi="Arial" w:cs="Arial"/>
                <w:sz w:val="18"/>
                <w:szCs w:val="18"/>
              </w:rPr>
              <w:t xml:space="preserve"> identificando confrontantes</w:t>
            </w:r>
            <w:r>
              <w:rPr>
                <w:rFonts w:ascii="Arial" w:hAnsi="Arial" w:cs="Arial"/>
                <w:sz w:val="18"/>
                <w:szCs w:val="18"/>
              </w:rPr>
              <w:t>;</w:t>
            </w:r>
            <w:r w:rsidRPr="00EA53CF">
              <w:rPr>
                <w:rFonts w:ascii="Arial" w:hAnsi="Arial" w:cs="Arial"/>
                <w:sz w:val="18"/>
                <w:szCs w:val="18"/>
              </w:rPr>
              <w:t xml:space="preserve"> tamanho </w:t>
            </w:r>
            <w:r>
              <w:rPr>
                <w:rFonts w:ascii="Arial" w:hAnsi="Arial" w:cs="Arial"/>
                <w:sz w:val="18"/>
                <w:szCs w:val="18"/>
              </w:rPr>
              <w:t>do lote</w:t>
            </w:r>
            <w:r w:rsidRPr="00EA53CF">
              <w:rPr>
                <w:rFonts w:ascii="Arial" w:hAnsi="Arial" w:cs="Arial"/>
                <w:sz w:val="18"/>
                <w:szCs w:val="18"/>
              </w:rPr>
              <w:t>, guias rebaixadas, cotas de nível,</w:t>
            </w:r>
            <w:r>
              <w:rPr>
                <w:rFonts w:ascii="Arial" w:hAnsi="Arial" w:cs="Arial"/>
                <w:sz w:val="18"/>
                <w:szCs w:val="18"/>
              </w:rPr>
              <w:t xml:space="preserve"> passeio público </w:t>
            </w:r>
            <w:r w:rsidRPr="00EA53CF">
              <w:rPr>
                <w:rFonts w:ascii="Arial" w:hAnsi="Arial" w:cs="Arial"/>
                <w:sz w:val="18"/>
                <w:szCs w:val="18"/>
              </w:rPr>
              <w:t>e suas dimensões</w:t>
            </w:r>
            <w:r>
              <w:rPr>
                <w:rFonts w:ascii="Arial" w:hAnsi="Arial" w:cs="Arial"/>
                <w:sz w:val="18"/>
                <w:szCs w:val="18"/>
              </w:rPr>
              <w:t xml:space="preserve">, </w:t>
            </w:r>
            <w:r w:rsidRPr="00EA53CF">
              <w:rPr>
                <w:rFonts w:ascii="Arial" w:hAnsi="Arial" w:cs="Arial"/>
                <w:sz w:val="18"/>
                <w:szCs w:val="18"/>
              </w:rPr>
              <w:t>características,</w:t>
            </w:r>
            <w:r>
              <w:rPr>
                <w:rFonts w:ascii="Arial" w:hAnsi="Arial" w:cs="Arial"/>
                <w:sz w:val="18"/>
                <w:szCs w:val="18"/>
              </w:rPr>
              <w:t xml:space="preserve"> </w:t>
            </w:r>
            <w:r w:rsidRPr="00EA53CF">
              <w:rPr>
                <w:rFonts w:ascii="Arial" w:hAnsi="Arial" w:cs="Arial"/>
                <w:sz w:val="18"/>
                <w:szCs w:val="18"/>
              </w:rPr>
              <w:t>e seus elementos significativos (poste, arborização, e imobiliário urbano em geral, etc.)</w:t>
            </w:r>
            <w:r>
              <w:rPr>
                <w:rFonts w:ascii="Arial" w:hAnsi="Arial" w:cs="Arial"/>
                <w:sz w:val="18"/>
                <w:szCs w:val="18"/>
              </w:rPr>
              <w:t>.</w:t>
            </w:r>
            <w:r w:rsidRPr="00EA53CF">
              <w:rPr>
                <w:rFonts w:ascii="Arial" w:hAnsi="Arial" w:cs="Arial"/>
                <w:sz w:val="18"/>
                <w:szCs w:val="18"/>
              </w:rPr>
              <w:t xml:space="preserve"> em escala 1: </w:t>
            </w:r>
            <w:r>
              <w:rPr>
                <w:rFonts w:ascii="Arial" w:hAnsi="Arial" w:cs="Arial"/>
                <w:sz w:val="18"/>
                <w:szCs w:val="18"/>
              </w:rPr>
              <w:t>250</w:t>
            </w:r>
            <w:r w:rsidRPr="00EA53CF">
              <w:rPr>
                <w:rFonts w:ascii="Arial" w:hAnsi="Arial" w:cs="Arial"/>
                <w:sz w:val="18"/>
                <w:szCs w:val="18"/>
              </w:rPr>
              <w:t xml:space="preserve"> até 1: 5.000</w:t>
            </w:r>
            <w:r>
              <w:rPr>
                <w:rFonts w:ascii="Arial" w:hAnsi="Arial" w:cs="Arial"/>
                <w:sz w:val="18"/>
                <w:szCs w:val="18"/>
              </w:rPr>
              <w:t xml:space="preserve"> </w:t>
            </w:r>
            <w:r w:rsidRPr="00EA53CF">
              <w:rPr>
                <w:rFonts w:ascii="Arial" w:hAnsi="Arial" w:cs="Arial"/>
                <w:sz w:val="18"/>
                <w:szCs w:val="18"/>
              </w:rPr>
              <w:t>(podendo ser alterado conforme uso)</w:t>
            </w:r>
            <w:r>
              <w:rPr>
                <w:rFonts w:ascii="Arial" w:hAnsi="Arial" w:cs="Arial"/>
                <w:sz w:val="18"/>
                <w:szCs w:val="18"/>
              </w:rPr>
              <w:t xml:space="preserve"> e fornecimento de arquivos em formato DWG e PDF.</w:t>
            </w:r>
          </w:p>
        </w:tc>
        <w:tc>
          <w:tcPr>
            <w:tcW w:w="992" w:type="dxa"/>
            <w:tcBorders>
              <w:top w:val="single" w:sz="6" w:space="0" w:color="000000"/>
              <w:left w:val="single" w:sz="6" w:space="0" w:color="000000"/>
              <w:bottom w:val="single" w:sz="6" w:space="0" w:color="000000"/>
              <w:right w:val="single" w:sz="6" w:space="0" w:color="000000"/>
            </w:tcBorders>
          </w:tcPr>
          <w:p w14:paraId="7D66A24D" w14:textId="77777777" w:rsidR="00A270E0" w:rsidRDefault="00A270E0" w:rsidP="00BA0299">
            <w:pPr>
              <w:spacing w:line="256" w:lineRule="auto"/>
              <w:jc w:val="center"/>
              <w:rPr>
                <w:rFonts w:ascii="Arial" w:hAnsi="Arial" w:cs="Arial"/>
                <w:sz w:val="18"/>
                <w:szCs w:val="18"/>
              </w:rPr>
            </w:pPr>
          </w:p>
          <w:p w14:paraId="656D5DCE" w14:textId="77777777" w:rsidR="00A270E0" w:rsidRPr="00CB436B" w:rsidRDefault="00A270E0" w:rsidP="00BA0299">
            <w:pPr>
              <w:jc w:val="center"/>
              <w:rPr>
                <w:rFonts w:ascii="Arial" w:hAnsi="Arial" w:cs="Arial"/>
                <w:sz w:val="18"/>
                <w:szCs w:val="18"/>
              </w:rPr>
            </w:pPr>
          </w:p>
          <w:p w14:paraId="2FB48F2A" w14:textId="77777777" w:rsidR="00A270E0" w:rsidRDefault="00A270E0" w:rsidP="00BA0299">
            <w:pPr>
              <w:jc w:val="center"/>
              <w:rPr>
                <w:rFonts w:ascii="Arial" w:hAnsi="Arial" w:cs="Arial"/>
                <w:sz w:val="18"/>
                <w:szCs w:val="18"/>
              </w:rPr>
            </w:pPr>
          </w:p>
          <w:p w14:paraId="3CE5043E" w14:textId="77777777" w:rsidR="00A270E0" w:rsidRDefault="00A270E0" w:rsidP="00BA0299">
            <w:pPr>
              <w:jc w:val="center"/>
              <w:rPr>
                <w:rFonts w:ascii="Arial" w:hAnsi="Arial" w:cs="Arial"/>
                <w:sz w:val="18"/>
                <w:szCs w:val="18"/>
              </w:rPr>
            </w:pPr>
          </w:p>
          <w:p w14:paraId="38E08B07" w14:textId="77777777" w:rsidR="00A270E0" w:rsidRPr="00CB436B" w:rsidRDefault="00A270E0" w:rsidP="00BA0299">
            <w:pPr>
              <w:rPr>
                <w:rFonts w:ascii="Arial" w:hAnsi="Arial" w:cs="Arial"/>
                <w:sz w:val="18"/>
                <w:szCs w:val="18"/>
              </w:rPr>
            </w:pPr>
            <w:r>
              <w:rPr>
                <w:rFonts w:ascii="Arial" w:hAnsi="Arial" w:cs="Arial"/>
                <w:sz w:val="18"/>
                <w:szCs w:val="18"/>
              </w:rPr>
              <w:t>1.127,77</w:t>
            </w:r>
          </w:p>
        </w:tc>
        <w:tc>
          <w:tcPr>
            <w:tcW w:w="1134" w:type="dxa"/>
            <w:tcBorders>
              <w:top w:val="single" w:sz="6" w:space="0" w:color="000000"/>
              <w:left w:val="single" w:sz="6" w:space="0" w:color="000000"/>
              <w:bottom w:val="single" w:sz="6" w:space="0" w:color="000000"/>
              <w:right w:val="single" w:sz="6" w:space="0" w:color="000000"/>
            </w:tcBorders>
          </w:tcPr>
          <w:p w14:paraId="1942507B" w14:textId="77777777" w:rsidR="00A270E0" w:rsidRDefault="00A270E0" w:rsidP="00BA0299">
            <w:pPr>
              <w:spacing w:line="257" w:lineRule="auto"/>
              <w:jc w:val="center"/>
              <w:rPr>
                <w:rFonts w:ascii="Arial" w:hAnsi="Arial" w:cs="Arial"/>
                <w:sz w:val="18"/>
                <w:szCs w:val="18"/>
              </w:rPr>
            </w:pPr>
          </w:p>
          <w:p w14:paraId="2016365C" w14:textId="77777777" w:rsidR="00A270E0" w:rsidRDefault="00A270E0" w:rsidP="00BA0299">
            <w:pPr>
              <w:spacing w:line="257" w:lineRule="auto"/>
              <w:jc w:val="center"/>
              <w:rPr>
                <w:rFonts w:ascii="Arial" w:hAnsi="Arial" w:cs="Arial"/>
                <w:sz w:val="18"/>
                <w:szCs w:val="18"/>
              </w:rPr>
            </w:pPr>
          </w:p>
          <w:p w14:paraId="0F301954" w14:textId="77777777" w:rsidR="00A270E0" w:rsidRDefault="00A270E0" w:rsidP="00BA0299">
            <w:pPr>
              <w:spacing w:line="257" w:lineRule="auto"/>
              <w:jc w:val="center"/>
              <w:rPr>
                <w:rFonts w:ascii="Arial" w:hAnsi="Arial" w:cs="Arial"/>
                <w:sz w:val="18"/>
                <w:szCs w:val="18"/>
              </w:rPr>
            </w:pPr>
          </w:p>
          <w:p w14:paraId="43485DF1" w14:textId="77777777" w:rsidR="00A270E0" w:rsidRDefault="00A270E0" w:rsidP="00BA0299">
            <w:pPr>
              <w:spacing w:line="257" w:lineRule="auto"/>
              <w:jc w:val="center"/>
              <w:rPr>
                <w:rFonts w:ascii="Arial" w:hAnsi="Arial" w:cs="Arial"/>
                <w:sz w:val="18"/>
                <w:szCs w:val="18"/>
              </w:rPr>
            </w:pPr>
          </w:p>
          <w:p w14:paraId="4A48C9C1" w14:textId="77777777" w:rsidR="00A270E0" w:rsidRDefault="00A270E0" w:rsidP="00BA0299">
            <w:pPr>
              <w:spacing w:line="257" w:lineRule="auto"/>
              <w:jc w:val="center"/>
              <w:rPr>
                <w:rFonts w:ascii="Arial" w:hAnsi="Arial" w:cs="Arial"/>
                <w:sz w:val="18"/>
                <w:szCs w:val="18"/>
              </w:rPr>
            </w:pPr>
            <w:r>
              <w:rPr>
                <w:rFonts w:ascii="Arial" w:hAnsi="Arial" w:cs="Arial"/>
                <w:sz w:val="18"/>
                <w:szCs w:val="18"/>
              </w:rPr>
              <w:t>2.255,54</w:t>
            </w:r>
          </w:p>
        </w:tc>
      </w:tr>
      <w:tr w:rsidR="00A270E0" w:rsidRPr="007A4F1A" w14:paraId="562EEA4D" w14:textId="77777777" w:rsidTr="00BA0299">
        <w:trPr>
          <w:trHeight w:val="1252"/>
        </w:trPr>
        <w:tc>
          <w:tcPr>
            <w:tcW w:w="500" w:type="dxa"/>
            <w:tcBorders>
              <w:top w:val="single" w:sz="6" w:space="0" w:color="000000"/>
              <w:left w:val="single" w:sz="6" w:space="0" w:color="000000"/>
              <w:bottom w:val="single" w:sz="6" w:space="0" w:color="000000"/>
              <w:right w:val="single" w:sz="6" w:space="0" w:color="000000"/>
            </w:tcBorders>
            <w:vAlign w:val="center"/>
          </w:tcPr>
          <w:p w14:paraId="35FB23B9" w14:textId="77777777" w:rsidR="00A270E0" w:rsidRDefault="00A270E0" w:rsidP="00BA0299">
            <w:pPr>
              <w:spacing w:line="256" w:lineRule="auto"/>
              <w:ind w:left="228"/>
              <w:rPr>
                <w:rFonts w:ascii="Arial" w:hAnsi="Arial" w:cs="Arial"/>
                <w:sz w:val="18"/>
                <w:szCs w:val="18"/>
              </w:rPr>
            </w:pPr>
            <w:r>
              <w:rPr>
                <w:rFonts w:ascii="Arial" w:hAnsi="Arial" w:cs="Arial"/>
                <w:sz w:val="18"/>
                <w:szCs w:val="18"/>
              </w:rPr>
              <w:t>02</w:t>
            </w:r>
          </w:p>
        </w:tc>
        <w:tc>
          <w:tcPr>
            <w:tcW w:w="519" w:type="dxa"/>
            <w:tcBorders>
              <w:top w:val="single" w:sz="6" w:space="0" w:color="000000"/>
              <w:left w:val="single" w:sz="6" w:space="0" w:color="000000"/>
              <w:bottom w:val="single" w:sz="6" w:space="0" w:color="000000"/>
              <w:right w:val="single" w:sz="6" w:space="0" w:color="000000"/>
            </w:tcBorders>
            <w:vAlign w:val="center"/>
          </w:tcPr>
          <w:p w14:paraId="7E9646E5" w14:textId="77777777" w:rsidR="00A270E0" w:rsidRDefault="00A270E0" w:rsidP="00BA0299">
            <w:pPr>
              <w:spacing w:line="256" w:lineRule="auto"/>
              <w:ind w:left="35"/>
              <w:jc w:val="center"/>
              <w:rPr>
                <w:rFonts w:ascii="Arial" w:hAnsi="Arial" w:cs="Arial"/>
                <w:sz w:val="18"/>
                <w:szCs w:val="18"/>
              </w:rPr>
            </w:pPr>
            <w:r>
              <w:rPr>
                <w:rFonts w:ascii="Arial" w:hAnsi="Arial" w:cs="Arial"/>
                <w:sz w:val="18"/>
                <w:szCs w:val="18"/>
              </w:rPr>
              <w:t>922</w:t>
            </w:r>
          </w:p>
        </w:tc>
        <w:tc>
          <w:tcPr>
            <w:tcW w:w="708" w:type="dxa"/>
            <w:tcBorders>
              <w:top w:val="single" w:sz="6" w:space="0" w:color="000000"/>
              <w:left w:val="single" w:sz="6" w:space="0" w:color="000000"/>
              <w:bottom w:val="single" w:sz="6" w:space="0" w:color="000000"/>
              <w:right w:val="single" w:sz="6" w:space="0" w:color="000000"/>
            </w:tcBorders>
            <w:vAlign w:val="center"/>
          </w:tcPr>
          <w:p w14:paraId="662AC576" w14:textId="77777777" w:rsidR="00A270E0" w:rsidRDefault="00A270E0" w:rsidP="00BA0299">
            <w:pPr>
              <w:spacing w:line="256" w:lineRule="auto"/>
              <w:ind w:right="8"/>
              <w:jc w:val="center"/>
              <w:rPr>
                <w:rFonts w:ascii="Arial" w:hAnsi="Arial" w:cs="Arial"/>
                <w:sz w:val="18"/>
                <w:szCs w:val="18"/>
              </w:rPr>
            </w:pPr>
            <w:r>
              <w:rPr>
                <w:rFonts w:ascii="Arial" w:hAnsi="Arial" w:cs="Arial"/>
                <w:sz w:val="18"/>
                <w:szCs w:val="18"/>
              </w:rPr>
              <w:t>2</w:t>
            </w:r>
          </w:p>
        </w:tc>
        <w:tc>
          <w:tcPr>
            <w:tcW w:w="851" w:type="dxa"/>
            <w:tcBorders>
              <w:top w:val="single" w:sz="6" w:space="0" w:color="000000"/>
              <w:left w:val="single" w:sz="6" w:space="0" w:color="000000"/>
              <w:bottom w:val="single" w:sz="6" w:space="0" w:color="000000"/>
              <w:right w:val="single" w:sz="6" w:space="0" w:color="000000"/>
            </w:tcBorders>
            <w:vAlign w:val="center"/>
          </w:tcPr>
          <w:p w14:paraId="11E62CE4" w14:textId="77777777" w:rsidR="00A270E0" w:rsidRDefault="00A270E0" w:rsidP="00BA0299">
            <w:pPr>
              <w:spacing w:line="256" w:lineRule="auto"/>
              <w:ind w:left="-260" w:right="2"/>
              <w:jc w:val="center"/>
              <w:rPr>
                <w:rFonts w:ascii="Arial" w:hAnsi="Arial" w:cs="Arial"/>
                <w:sz w:val="18"/>
                <w:szCs w:val="18"/>
              </w:rPr>
            </w:pPr>
            <w:r>
              <w:rPr>
                <w:rFonts w:ascii="Arial" w:hAnsi="Arial" w:cs="Arial"/>
                <w:sz w:val="18"/>
                <w:szCs w:val="18"/>
              </w:rPr>
              <w:t>UND</w:t>
            </w:r>
          </w:p>
        </w:tc>
        <w:tc>
          <w:tcPr>
            <w:tcW w:w="4394" w:type="dxa"/>
            <w:tcBorders>
              <w:top w:val="single" w:sz="6" w:space="0" w:color="000000"/>
              <w:left w:val="single" w:sz="6" w:space="0" w:color="000000"/>
              <w:bottom w:val="single" w:sz="6" w:space="0" w:color="000000"/>
              <w:right w:val="single" w:sz="6" w:space="0" w:color="000000"/>
            </w:tcBorders>
          </w:tcPr>
          <w:p w14:paraId="4654E551" w14:textId="77777777" w:rsidR="00A270E0" w:rsidRDefault="00A270E0" w:rsidP="00BA0299">
            <w:pPr>
              <w:spacing w:line="256" w:lineRule="auto"/>
              <w:jc w:val="both"/>
              <w:rPr>
                <w:rFonts w:ascii="Arial" w:hAnsi="Arial" w:cs="Arial"/>
                <w:sz w:val="18"/>
                <w:szCs w:val="18"/>
              </w:rPr>
            </w:pPr>
            <w:r>
              <w:rPr>
                <w:rFonts w:ascii="Arial" w:hAnsi="Arial" w:cs="Arial"/>
                <w:sz w:val="18"/>
                <w:szCs w:val="18"/>
              </w:rPr>
              <w:t xml:space="preserve"> Serviços de </w:t>
            </w:r>
            <w:r w:rsidRPr="00EA53CF">
              <w:rPr>
                <w:rFonts w:ascii="Arial" w:hAnsi="Arial" w:cs="Arial"/>
                <w:sz w:val="18"/>
                <w:szCs w:val="18"/>
              </w:rPr>
              <w:t xml:space="preserve">Levantamento </w:t>
            </w:r>
            <w:r>
              <w:rPr>
                <w:rFonts w:ascii="Arial" w:hAnsi="Arial" w:cs="Arial"/>
                <w:sz w:val="18"/>
                <w:szCs w:val="18"/>
              </w:rPr>
              <w:t xml:space="preserve">topográfico in loco com equipamentos GNSS-RTK ou Estação Total, em </w:t>
            </w:r>
            <w:r w:rsidRPr="00EA53CF">
              <w:rPr>
                <w:rFonts w:ascii="Arial" w:hAnsi="Arial" w:cs="Arial"/>
                <w:sz w:val="18"/>
                <w:szCs w:val="18"/>
              </w:rPr>
              <w:t>área urbana</w:t>
            </w:r>
            <w:r>
              <w:rPr>
                <w:rFonts w:ascii="Arial" w:hAnsi="Arial" w:cs="Arial"/>
                <w:sz w:val="18"/>
                <w:szCs w:val="18"/>
              </w:rPr>
              <w:t xml:space="preserve"> de 1001,00 a 5.000,00m²</w:t>
            </w:r>
            <w:r w:rsidRPr="00EA53CF">
              <w:rPr>
                <w:rFonts w:ascii="Arial" w:hAnsi="Arial" w:cs="Arial"/>
                <w:sz w:val="18"/>
                <w:szCs w:val="18"/>
              </w:rPr>
              <w:t>, co</w:t>
            </w:r>
            <w:r>
              <w:rPr>
                <w:rFonts w:ascii="Arial" w:hAnsi="Arial" w:cs="Arial"/>
                <w:sz w:val="18"/>
                <w:szCs w:val="18"/>
              </w:rPr>
              <w:t>m fornecimento de</w:t>
            </w:r>
            <w:r w:rsidRPr="00EA53CF">
              <w:rPr>
                <w:rFonts w:ascii="Arial" w:hAnsi="Arial" w:cs="Arial"/>
                <w:sz w:val="18"/>
                <w:szCs w:val="18"/>
              </w:rPr>
              <w:t xml:space="preserve"> </w:t>
            </w:r>
            <w:r>
              <w:rPr>
                <w:rFonts w:ascii="Arial" w:hAnsi="Arial" w:cs="Arial"/>
                <w:sz w:val="18"/>
                <w:szCs w:val="18"/>
              </w:rPr>
              <w:t xml:space="preserve">ART/RRT/CAU, </w:t>
            </w:r>
            <w:r w:rsidRPr="00EA53CF">
              <w:rPr>
                <w:rFonts w:ascii="Arial" w:hAnsi="Arial" w:cs="Arial"/>
                <w:sz w:val="18"/>
                <w:szCs w:val="18"/>
              </w:rPr>
              <w:t>memorial descritivo</w:t>
            </w:r>
            <w:r>
              <w:rPr>
                <w:rFonts w:ascii="Arial" w:hAnsi="Arial" w:cs="Arial"/>
                <w:sz w:val="18"/>
                <w:szCs w:val="18"/>
              </w:rPr>
              <w:t>,</w:t>
            </w:r>
            <w:r w:rsidRPr="00EA53CF">
              <w:rPr>
                <w:rFonts w:ascii="Arial" w:hAnsi="Arial" w:cs="Arial"/>
                <w:sz w:val="18"/>
                <w:szCs w:val="18"/>
              </w:rPr>
              <w:t xml:space="preserve"> planta de situação</w:t>
            </w:r>
            <w:r>
              <w:rPr>
                <w:rFonts w:ascii="Arial" w:hAnsi="Arial" w:cs="Arial"/>
                <w:sz w:val="18"/>
                <w:szCs w:val="18"/>
              </w:rPr>
              <w:t>,</w:t>
            </w:r>
            <w:r w:rsidRPr="00EA53CF">
              <w:rPr>
                <w:rFonts w:ascii="Arial" w:hAnsi="Arial" w:cs="Arial"/>
                <w:sz w:val="18"/>
                <w:szCs w:val="18"/>
              </w:rPr>
              <w:t xml:space="preserve"> identificando confrontantes</w:t>
            </w:r>
            <w:r>
              <w:rPr>
                <w:rFonts w:ascii="Arial" w:hAnsi="Arial" w:cs="Arial"/>
                <w:sz w:val="18"/>
                <w:szCs w:val="18"/>
              </w:rPr>
              <w:t>;</w:t>
            </w:r>
            <w:r w:rsidRPr="00EA53CF">
              <w:rPr>
                <w:rFonts w:ascii="Arial" w:hAnsi="Arial" w:cs="Arial"/>
                <w:sz w:val="18"/>
                <w:szCs w:val="18"/>
              </w:rPr>
              <w:t xml:space="preserve"> tamanho </w:t>
            </w:r>
            <w:r>
              <w:rPr>
                <w:rFonts w:ascii="Arial" w:hAnsi="Arial" w:cs="Arial"/>
                <w:sz w:val="18"/>
                <w:szCs w:val="18"/>
              </w:rPr>
              <w:t>do lote</w:t>
            </w:r>
            <w:r w:rsidRPr="00EA53CF">
              <w:rPr>
                <w:rFonts w:ascii="Arial" w:hAnsi="Arial" w:cs="Arial"/>
                <w:sz w:val="18"/>
                <w:szCs w:val="18"/>
              </w:rPr>
              <w:t>, guias rebaixadas, cotas de nível,</w:t>
            </w:r>
            <w:r>
              <w:rPr>
                <w:rFonts w:ascii="Arial" w:hAnsi="Arial" w:cs="Arial"/>
                <w:sz w:val="18"/>
                <w:szCs w:val="18"/>
              </w:rPr>
              <w:t xml:space="preserve"> passeio público </w:t>
            </w:r>
            <w:r w:rsidRPr="00EA53CF">
              <w:rPr>
                <w:rFonts w:ascii="Arial" w:hAnsi="Arial" w:cs="Arial"/>
                <w:sz w:val="18"/>
                <w:szCs w:val="18"/>
              </w:rPr>
              <w:t>e suas dimensões</w:t>
            </w:r>
            <w:r>
              <w:rPr>
                <w:rFonts w:ascii="Arial" w:hAnsi="Arial" w:cs="Arial"/>
                <w:sz w:val="18"/>
                <w:szCs w:val="18"/>
              </w:rPr>
              <w:t xml:space="preserve">, </w:t>
            </w:r>
            <w:r w:rsidRPr="00EA53CF">
              <w:rPr>
                <w:rFonts w:ascii="Arial" w:hAnsi="Arial" w:cs="Arial"/>
                <w:sz w:val="18"/>
                <w:szCs w:val="18"/>
              </w:rPr>
              <w:t>características,</w:t>
            </w:r>
            <w:r>
              <w:rPr>
                <w:rFonts w:ascii="Arial" w:hAnsi="Arial" w:cs="Arial"/>
                <w:sz w:val="18"/>
                <w:szCs w:val="18"/>
              </w:rPr>
              <w:t xml:space="preserve"> </w:t>
            </w:r>
            <w:r w:rsidRPr="00EA53CF">
              <w:rPr>
                <w:rFonts w:ascii="Arial" w:hAnsi="Arial" w:cs="Arial"/>
                <w:sz w:val="18"/>
                <w:szCs w:val="18"/>
              </w:rPr>
              <w:t>e seus elementos significativos (poste, arborização, e imobiliário urbano em geral, etc.)</w:t>
            </w:r>
            <w:r>
              <w:rPr>
                <w:rFonts w:ascii="Arial" w:hAnsi="Arial" w:cs="Arial"/>
                <w:sz w:val="18"/>
                <w:szCs w:val="18"/>
              </w:rPr>
              <w:t>.</w:t>
            </w:r>
            <w:r w:rsidRPr="00EA53CF">
              <w:rPr>
                <w:rFonts w:ascii="Arial" w:hAnsi="Arial" w:cs="Arial"/>
                <w:sz w:val="18"/>
                <w:szCs w:val="18"/>
              </w:rPr>
              <w:t xml:space="preserve"> em escala 1: </w:t>
            </w:r>
            <w:r>
              <w:rPr>
                <w:rFonts w:ascii="Arial" w:hAnsi="Arial" w:cs="Arial"/>
                <w:sz w:val="18"/>
                <w:szCs w:val="18"/>
              </w:rPr>
              <w:t>250</w:t>
            </w:r>
            <w:r w:rsidRPr="00EA53CF">
              <w:rPr>
                <w:rFonts w:ascii="Arial" w:hAnsi="Arial" w:cs="Arial"/>
                <w:sz w:val="18"/>
                <w:szCs w:val="18"/>
              </w:rPr>
              <w:t xml:space="preserve"> até 1: 5.000</w:t>
            </w:r>
            <w:r>
              <w:rPr>
                <w:rFonts w:ascii="Arial" w:hAnsi="Arial" w:cs="Arial"/>
                <w:sz w:val="18"/>
                <w:szCs w:val="18"/>
              </w:rPr>
              <w:t xml:space="preserve"> </w:t>
            </w:r>
            <w:r w:rsidRPr="00EA53CF">
              <w:rPr>
                <w:rFonts w:ascii="Arial" w:hAnsi="Arial" w:cs="Arial"/>
                <w:sz w:val="18"/>
                <w:szCs w:val="18"/>
              </w:rPr>
              <w:t>(podendo ser alterado conforme uso)</w:t>
            </w:r>
            <w:r>
              <w:rPr>
                <w:rFonts w:ascii="Arial" w:hAnsi="Arial" w:cs="Arial"/>
                <w:sz w:val="18"/>
                <w:szCs w:val="18"/>
              </w:rPr>
              <w:t xml:space="preserve"> e fornecimento de arquivos em formato DWG e PDF. </w:t>
            </w:r>
          </w:p>
        </w:tc>
        <w:tc>
          <w:tcPr>
            <w:tcW w:w="992" w:type="dxa"/>
            <w:tcBorders>
              <w:top w:val="single" w:sz="6" w:space="0" w:color="000000"/>
              <w:left w:val="single" w:sz="6" w:space="0" w:color="000000"/>
              <w:bottom w:val="single" w:sz="6" w:space="0" w:color="000000"/>
              <w:right w:val="single" w:sz="6" w:space="0" w:color="000000"/>
            </w:tcBorders>
          </w:tcPr>
          <w:p w14:paraId="41EE40FF" w14:textId="77777777" w:rsidR="00A270E0" w:rsidRPr="00960F89" w:rsidRDefault="00A270E0" w:rsidP="00BA0299">
            <w:pPr>
              <w:spacing w:line="256" w:lineRule="auto"/>
              <w:jc w:val="center"/>
              <w:rPr>
                <w:rFonts w:ascii="Arial" w:hAnsi="Arial" w:cs="Arial"/>
                <w:sz w:val="18"/>
                <w:szCs w:val="18"/>
              </w:rPr>
            </w:pPr>
          </w:p>
          <w:p w14:paraId="6C40580B" w14:textId="77777777" w:rsidR="00A270E0" w:rsidRPr="00960F89" w:rsidRDefault="00A270E0" w:rsidP="00BA0299">
            <w:pPr>
              <w:spacing w:line="256" w:lineRule="auto"/>
              <w:jc w:val="center"/>
              <w:rPr>
                <w:rFonts w:ascii="Arial" w:hAnsi="Arial" w:cs="Arial"/>
                <w:sz w:val="18"/>
                <w:szCs w:val="18"/>
              </w:rPr>
            </w:pPr>
          </w:p>
          <w:p w14:paraId="7B7E7CED" w14:textId="77777777" w:rsidR="00A270E0" w:rsidRPr="00960F89" w:rsidRDefault="00A270E0" w:rsidP="00BA0299">
            <w:pPr>
              <w:spacing w:line="256" w:lineRule="auto"/>
              <w:jc w:val="center"/>
              <w:rPr>
                <w:rFonts w:ascii="Arial" w:hAnsi="Arial" w:cs="Arial"/>
                <w:sz w:val="18"/>
                <w:szCs w:val="18"/>
              </w:rPr>
            </w:pPr>
          </w:p>
          <w:p w14:paraId="3E8B95B2" w14:textId="77777777" w:rsidR="00A270E0" w:rsidRPr="00960F89" w:rsidRDefault="00A270E0" w:rsidP="00BA0299">
            <w:pPr>
              <w:spacing w:line="256" w:lineRule="auto"/>
              <w:jc w:val="center"/>
              <w:rPr>
                <w:rFonts w:ascii="Arial" w:hAnsi="Arial" w:cs="Arial"/>
                <w:sz w:val="18"/>
                <w:szCs w:val="18"/>
              </w:rPr>
            </w:pPr>
          </w:p>
          <w:p w14:paraId="0BFAA269" w14:textId="77777777" w:rsidR="00A270E0" w:rsidRPr="00960F89" w:rsidRDefault="00A270E0" w:rsidP="00BA0299">
            <w:pPr>
              <w:spacing w:line="256" w:lineRule="auto"/>
              <w:jc w:val="center"/>
              <w:rPr>
                <w:rFonts w:ascii="Arial" w:hAnsi="Arial" w:cs="Arial"/>
                <w:sz w:val="18"/>
                <w:szCs w:val="18"/>
              </w:rPr>
            </w:pPr>
          </w:p>
          <w:p w14:paraId="29355A55" w14:textId="77777777" w:rsidR="00A270E0" w:rsidRDefault="00A270E0" w:rsidP="00BA0299">
            <w:pPr>
              <w:spacing w:line="256" w:lineRule="auto"/>
              <w:jc w:val="center"/>
              <w:rPr>
                <w:rFonts w:ascii="Arial" w:hAnsi="Arial" w:cs="Arial"/>
                <w:sz w:val="18"/>
                <w:szCs w:val="18"/>
              </w:rPr>
            </w:pPr>
            <w:r>
              <w:rPr>
                <w:rFonts w:ascii="Arial" w:hAnsi="Arial" w:cs="Arial"/>
                <w:sz w:val="18"/>
                <w:szCs w:val="18"/>
              </w:rPr>
              <w:t>1.177,77</w:t>
            </w:r>
          </w:p>
        </w:tc>
        <w:tc>
          <w:tcPr>
            <w:tcW w:w="1134" w:type="dxa"/>
            <w:tcBorders>
              <w:top w:val="single" w:sz="6" w:space="0" w:color="000000"/>
              <w:left w:val="single" w:sz="6" w:space="0" w:color="000000"/>
              <w:bottom w:val="single" w:sz="6" w:space="0" w:color="000000"/>
              <w:right w:val="single" w:sz="6" w:space="0" w:color="000000"/>
            </w:tcBorders>
          </w:tcPr>
          <w:p w14:paraId="7ED72D97" w14:textId="77777777" w:rsidR="00A270E0" w:rsidRDefault="00A270E0" w:rsidP="00BA0299">
            <w:pPr>
              <w:spacing w:line="257" w:lineRule="auto"/>
              <w:jc w:val="center"/>
              <w:rPr>
                <w:rFonts w:ascii="Arial" w:hAnsi="Arial" w:cs="Arial"/>
                <w:sz w:val="18"/>
                <w:szCs w:val="18"/>
              </w:rPr>
            </w:pPr>
          </w:p>
          <w:p w14:paraId="1FFCFB55" w14:textId="77777777" w:rsidR="00A270E0" w:rsidRDefault="00A270E0" w:rsidP="00BA0299">
            <w:pPr>
              <w:spacing w:line="257" w:lineRule="auto"/>
              <w:jc w:val="center"/>
              <w:rPr>
                <w:rFonts w:ascii="Arial" w:hAnsi="Arial" w:cs="Arial"/>
                <w:sz w:val="18"/>
                <w:szCs w:val="18"/>
              </w:rPr>
            </w:pPr>
          </w:p>
          <w:p w14:paraId="4742C0EC" w14:textId="77777777" w:rsidR="00A270E0" w:rsidRDefault="00A270E0" w:rsidP="00BA0299">
            <w:pPr>
              <w:spacing w:line="257" w:lineRule="auto"/>
              <w:jc w:val="center"/>
              <w:rPr>
                <w:rFonts w:ascii="Arial" w:hAnsi="Arial" w:cs="Arial"/>
                <w:sz w:val="18"/>
                <w:szCs w:val="18"/>
              </w:rPr>
            </w:pPr>
          </w:p>
          <w:p w14:paraId="66EFFDCA" w14:textId="77777777" w:rsidR="00A270E0" w:rsidRDefault="00A270E0" w:rsidP="00BA0299">
            <w:pPr>
              <w:spacing w:line="257" w:lineRule="auto"/>
              <w:jc w:val="center"/>
              <w:rPr>
                <w:rFonts w:ascii="Arial" w:hAnsi="Arial" w:cs="Arial"/>
                <w:sz w:val="18"/>
                <w:szCs w:val="18"/>
              </w:rPr>
            </w:pPr>
          </w:p>
          <w:p w14:paraId="1FE82958" w14:textId="77777777" w:rsidR="00A270E0" w:rsidRDefault="00A270E0" w:rsidP="00BA0299">
            <w:pPr>
              <w:spacing w:line="257" w:lineRule="auto"/>
              <w:jc w:val="center"/>
              <w:rPr>
                <w:rFonts w:ascii="Arial" w:hAnsi="Arial" w:cs="Arial"/>
                <w:sz w:val="18"/>
                <w:szCs w:val="18"/>
              </w:rPr>
            </w:pPr>
          </w:p>
          <w:p w14:paraId="2886CB38" w14:textId="77777777" w:rsidR="00A270E0" w:rsidRDefault="00A270E0" w:rsidP="00BA0299">
            <w:pPr>
              <w:spacing w:line="257" w:lineRule="auto"/>
              <w:jc w:val="center"/>
              <w:rPr>
                <w:rFonts w:ascii="Arial" w:hAnsi="Arial" w:cs="Arial"/>
                <w:sz w:val="18"/>
                <w:szCs w:val="18"/>
              </w:rPr>
            </w:pPr>
            <w:r>
              <w:rPr>
                <w:rFonts w:ascii="Arial" w:hAnsi="Arial" w:cs="Arial"/>
                <w:sz w:val="18"/>
                <w:szCs w:val="18"/>
              </w:rPr>
              <w:t>2.355,54</w:t>
            </w:r>
          </w:p>
        </w:tc>
      </w:tr>
      <w:tr w:rsidR="00A270E0" w:rsidRPr="007A4F1A" w14:paraId="27E89E58" w14:textId="77777777" w:rsidTr="00BA0299">
        <w:trPr>
          <w:trHeight w:val="1252"/>
        </w:trPr>
        <w:tc>
          <w:tcPr>
            <w:tcW w:w="500" w:type="dxa"/>
            <w:tcBorders>
              <w:top w:val="single" w:sz="6" w:space="0" w:color="000000"/>
              <w:left w:val="single" w:sz="6" w:space="0" w:color="000000"/>
              <w:bottom w:val="single" w:sz="6" w:space="0" w:color="000000"/>
              <w:right w:val="single" w:sz="6" w:space="0" w:color="000000"/>
            </w:tcBorders>
            <w:vAlign w:val="center"/>
          </w:tcPr>
          <w:p w14:paraId="60DF6656" w14:textId="77777777" w:rsidR="00A270E0" w:rsidRDefault="00A270E0" w:rsidP="00BA0299">
            <w:pPr>
              <w:spacing w:line="256" w:lineRule="auto"/>
              <w:ind w:left="228"/>
              <w:rPr>
                <w:rFonts w:ascii="Arial" w:hAnsi="Arial" w:cs="Arial"/>
                <w:sz w:val="18"/>
                <w:szCs w:val="18"/>
              </w:rPr>
            </w:pPr>
            <w:r>
              <w:rPr>
                <w:rFonts w:ascii="Arial" w:hAnsi="Arial" w:cs="Arial"/>
                <w:sz w:val="18"/>
                <w:szCs w:val="18"/>
              </w:rPr>
              <w:t>03</w:t>
            </w:r>
          </w:p>
        </w:tc>
        <w:tc>
          <w:tcPr>
            <w:tcW w:w="519" w:type="dxa"/>
            <w:tcBorders>
              <w:top w:val="single" w:sz="6" w:space="0" w:color="000000"/>
              <w:left w:val="single" w:sz="6" w:space="0" w:color="000000"/>
              <w:bottom w:val="single" w:sz="6" w:space="0" w:color="000000"/>
              <w:right w:val="single" w:sz="6" w:space="0" w:color="000000"/>
            </w:tcBorders>
            <w:vAlign w:val="center"/>
          </w:tcPr>
          <w:p w14:paraId="7565CD53" w14:textId="77777777" w:rsidR="00A270E0" w:rsidRDefault="00A270E0" w:rsidP="00BA0299">
            <w:pPr>
              <w:spacing w:line="256" w:lineRule="auto"/>
              <w:ind w:left="35"/>
              <w:jc w:val="center"/>
              <w:rPr>
                <w:rFonts w:ascii="Arial" w:hAnsi="Arial" w:cs="Arial"/>
                <w:sz w:val="18"/>
                <w:szCs w:val="18"/>
              </w:rPr>
            </w:pPr>
            <w:r>
              <w:rPr>
                <w:rFonts w:ascii="Arial" w:hAnsi="Arial" w:cs="Arial"/>
                <w:sz w:val="18"/>
                <w:szCs w:val="18"/>
              </w:rPr>
              <w:t>922</w:t>
            </w:r>
          </w:p>
        </w:tc>
        <w:tc>
          <w:tcPr>
            <w:tcW w:w="708" w:type="dxa"/>
            <w:tcBorders>
              <w:top w:val="single" w:sz="6" w:space="0" w:color="000000"/>
              <w:left w:val="single" w:sz="6" w:space="0" w:color="000000"/>
              <w:bottom w:val="single" w:sz="6" w:space="0" w:color="000000"/>
              <w:right w:val="single" w:sz="6" w:space="0" w:color="000000"/>
            </w:tcBorders>
            <w:vAlign w:val="center"/>
          </w:tcPr>
          <w:p w14:paraId="5D82F26B" w14:textId="77777777" w:rsidR="00A270E0" w:rsidRDefault="00A270E0" w:rsidP="00BA0299">
            <w:pPr>
              <w:spacing w:line="256" w:lineRule="auto"/>
              <w:ind w:right="8"/>
              <w:jc w:val="center"/>
              <w:rPr>
                <w:rFonts w:ascii="Arial" w:hAnsi="Arial" w:cs="Arial"/>
                <w:sz w:val="18"/>
                <w:szCs w:val="18"/>
              </w:rPr>
            </w:pPr>
            <w:r>
              <w:rPr>
                <w:rFonts w:ascii="Arial" w:hAnsi="Arial" w:cs="Arial"/>
                <w:sz w:val="18"/>
                <w:szCs w:val="18"/>
              </w:rPr>
              <w:t>2</w:t>
            </w:r>
          </w:p>
        </w:tc>
        <w:tc>
          <w:tcPr>
            <w:tcW w:w="851" w:type="dxa"/>
            <w:tcBorders>
              <w:top w:val="single" w:sz="6" w:space="0" w:color="000000"/>
              <w:left w:val="single" w:sz="6" w:space="0" w:color="000000"/>
              <w:bottom w:val="single" w:sz="6" w:space="0" w:color="000000"/>
              <w:right w:val="single" w:sz="6" w:space="0" w:color="000000"/>
            </w:tcBorders>
            <w:vAlign w:val="center"/>
          </w:tcPr>
          <w:p w14:paraId="039AEA16" w14:textId="77777777" w:rsidR="00A270E0" w:rsidRDefault="00A270E0" w:rsidP="00BA0299">
            <w:pPr>
              <w:spacing w:line="256" w:lineRule="auto"/>
              <w:ind w:left="-260" w:right="2"/>
              <w:jc w:val="center"/>
              <w:rPr>
                <w:rFonts w:ascii="Arial" w:hAnsi="Arial" w:cs="Arial"/>
                <w:sz w:val="18"/>
                <w:szCs w:val="18"/>
              </w:rPr>
            </w:pPr>
            <w:r>
              <w:rPr>
                <w:rFonts w:ascii="Arial" w:hAnsi="Arial" w:cs="Arial"/>
                <w:sz w:val="18"/>
                <w:szCs w:val="18"/>
              </w:rPr>
              <w:t>UND</w:t>
            </w:r>
          </w:p>
        </w:tc>
        <w:tc>
          <w:tcPr>
            <w:tcW w:w="4394" w:type="dxa"/>
            <w:tcBorders>
              <w:top w:val="single" w:sz="6" w:space="0" w:color="000000"/>
              <w:left w:val="single" w:sz="6" w:space="0" w:color="000000"/>
              <w:bottom w:val="single" w:sz="6" w:space="0" w:color="000000"/>
              <w:right w:val="single" w:sz="6" w:space="0" w:color="000000"/>
            </w:tcBorders>
          </w:tcPr>
          <w:p w14:paraId="69130117" w14:textId="77777777" w:rsidR="00A270E0" w:rsidRDefault="00A270E0" w:rsidP="00BA0299">
            <w:pPr>
              <w:spacing w:line="256" w:lineRule="auto"/>
              <w:jc w:val="both"/>
              <w:rPr>
                <w:rFonts w:ascii="Arial" w:hAnsi="Arial" w:cs="Arial"/>
                <w:sz w:val="18"/>
                <w:szCs w:val="18"/>
              </w:rPr>
            </w:pPr>
            <w:r>
              <w:rPr>
                <w:rFonts w:ascii="Arial" w:hAnsi="Arial" w:cs="Arial"/>
                <w:sz w:val="18"/>
                <w:szCs w:val="18"/>
              </w:rPr>
              <w:t xml:space="preserve">Serviços de </w:t>
            </w:r>
            <w:r w:rsidRPr="00EA53CF">
              <w:rPr>
                <w:rFonts w:ascii="Arial" w:hAnsi="Arial" w:cs="Arial"/>
                <w:sz w:val="18"/>
                <w:szCs w:val="18"/>
              </w:rPr>
              <w:t xml:space="preserve">Levantamento </w:t>
            </w:r>
            <w:r>
              <w:rPr>
                <w:rFonts w:ascii="Arial" w:hAnsi="Arial" w:cs="Arial"/>
                <w:sz w:val="18"/>
                <w:szCs w:val="18"/>
              </w:rPr>
              <w:t xml:space="preserve">topográfico in loco com equipamentos GNSS-RTK ou Estação Total, em </w:t>
            </w:r>
            <w:r w:rsidRPr="00EA53CF">
              <w:rPr>
                <w:rFonts w:ascii="Arial" w:hAnsi="Arial" w:cs="Arial"/>
                <w:sz w:val="18"/>
                <w:szCs w:val="18"/>
              </w:rPr>
              <w:t>área urbana</w:t>
            </w:r>
            <w:r>
              <w:rPr>
                <w:rFonts w:ascii="Arial" w:hAnsi="Arial" w:cs="Arial"/>
                <w:sz w:val="18"/>
                <w:szCs w:val="18"/>
              </w:rPr>
              <w:t xml:space="preserve"> de 5001.00 a 10.000,00m²</w:t>
            </w:r>
            <w:r w:rsidRPr="00EA53CF">
              <w:rPr>
                <w:rFonts w:ascii="Arial" w:hAnsi="Arial" w:cs="Arial"/>
                <w:sz w:val="18"/>
                <w:szCs w:val="18"/>
              </w:rPr>
              <w:t>, co</w:t>
            </w:r>
            <w:r>
              <w:rPr>
                <w:rFonts w:ascii="Arial" w:hAnsi="Arial" w:cs="Arial"/>
                <w:sz w:val="18"/>
                <w:szCs w:val="18"/>
              </w:rPr>
              <w:t>m fornecimento de</w:t>
            </w:r>
            <w:r w:rsidRPr="00EA53CF">
              <w:rPr>
                <w:rFonts w:ascii="Arial" w:hAnsi="Arial" w:cs="Arial"/>
                <w:sz w:val="18"/>
                <w:szCs w:val="18"/>
              </w:rPr>
              <w:t xml:space="preserve"> </w:t>
            </w:r>
            <w:r>
              <w:rPr>
                <w:rFonts w:ascii="Arial" w:hAnsi="Arial" w:cs="Arial"/>
                <w:sz w:val="18"/>
                <w:szCs w:val="18"/>
              </w:rPr>
              <w:t xml:space="preserve">ART/RRT/CAU, </w:t>
            </w:r>
            <w:r w:rsidRPr="00EA53CF">
              <w:rPr>
                <w:rFonts w:ascii="Arial" w:hAnsi="Arial" w:cs="Arial"/>
                <w:sz w:val="18"/>
                <w:szCs w:val="18"/>
              </w:rPr>
              <w:t>memorial descritivo</w:t>
            </w:r>
            <w:r>
              <w:rPr>
                <w:rFonts w:ascii="Arial" w:hAnsi="Arial" w:cs="Arial"/>
                <w:sz w:val="18"/>
                <w:szCs w:val="18"/>
              </w:rPr>
              <w:t>,</w:t>
            </w:r>
            <w:r w:rsidRPr="00EA53CF">
              <w:rPr>
                <w:rFonts w:ascii="Arial" w:hAnsi="Arial" w:cs="Arial"/>
                <w:sz w:val="18"/>
                <w:szCs w:val="18"/>
              </w:rPr>
              <w:t xml:space="preserve"> planta de situação</w:t>
            </w:r>
            <w:r>
              <w:rPr>
                <w:rFonts w:ascii="Arial" w:hAnsi="Arial" w:cs="Arial"/>
                <w:sz w:val="18"/>
                <w:szCs w:val="18"/>
              </w:rPr>
              <w:t>,</w:t>
            </w:r>
            <w:r w:rsidRPr="00EA53CF">
              <w:rPr>
                <w:rFonts w:ascii="Arial" w:hAnsi="Arial" w:cs="Arial"/>
                <w:sz w:val="18"/>
                <w:szCs w:val="18"/>
              </w:rPr>
              <w:t xml:space="preserve"> identificando confrontantes</w:t>
            </w:r>
            <w:r>
              <w:rPr>
                <w:rFonts w:ascii="Arial" w:hAnsi="Arial" w:cs="Arial"/>
                <w:sz w:val="18"/>
                <w:szCs w:val="18"/>
              </w:rPr>
              <w:t>;</w:t>
            </w:r>
            <w:r w:rsidRPr="00EA53CF">
              <w:rPr>
                <w:rFonts w:ascii="Arial" w:hAnsi="Arial" w:cs="Arial"/>
                <w:sz w:val="18"/>
                <w:szCs w:val="18"/>
              </w:rPr>
              <w:t xml:space="preserve"> tamanho </w:t>
            </w:r>
            <w:r>
              <w:rPr>
                <w:rFonts w:ascii="Arial" w:hAnsi="Arial" w:cs="Arial"/>
                <w:sz w:val="18"/>
                <w:szCs w:val="18"/>
              </w:rPr>
              <w:t>do lote</w:t>
            </w:r>
            <w:r w:rsidRPr="00EA53CF">
              <w:rPr>
                <w:rFonts w:ascii="Arial" w:hAnsi="Arial" w:cs="Arial"/>
                <w:sz w:val="18"/>
                <w:szCs w:val="18"/>
              </w:rPr>
              <w:t>, guias rebaixadas, cotas de nível,</w:t>
            </w:r>
            <w:r>
              <w:rPr>
                <w:rFonts w:ascii="Arial" w:hAnsi="Arial" w:cs="Arial"/>
                <w:sz w:val="18"/>
                <w:szCs w:val="18"/>
              </w:rPr>
              <w:t xml:space="preserve"> passeio público </w:t>
            </w:r>
            <w:r w:rsidRPr="00EA53CF">
              <w:rPr>
                <w:rFonts w:ascii="Arial" w:hAnsi="Arial" w:cs="Arial"/>
                <w:sz w:val="18"/>
                <w:szCs w:val="18"/>
              </w:rPr>
              <w:t>e suas dimensões</w:t>
            </w:r>
            <w:r>
              <w:rPr>
                <w:rFonts w:ascii="Arial" w:hAnsi="Arial" w:cs="Arial"/>
                <w:sz w:val="18"/>
                <w:szCs w:val="18"/>
              </w:rPr>
              <w:t xml:space="preserve">, </w:t>
            </w:r>
            <w:r w:rsidRPr="00EA53CF">
              <w:rPr>
                <w:rFonts w:ascii="Arial" w:hAnsi="Arial" w:cs="Arial"/>
                <w:sz w:val="18"/>
                <w:szCs w:val="18"/>
              </w:rPr>
              <w:t>características,</w:t>
            </w:r>
            <w:r>
              <w:rPr>
                <w:rFonts w:ascii="Arial" w:hAnsi="Arial" w:cs="Arial"/>
                <w:sz w:val="18"/>
                <w:szCs w:val="18"/>
              </w:rPr>
              <w:t xml:space="preserve"> </w:t>
            </w:r>
            <w:r w:rsidRPr="00EA53CF">
              <w:rPr>
                <w:rFonts w:ascii="Arial" w:hAnsi="Arial" w:cs="Arial"/>
                <w:sz w:val="18"/>
                <w:szCs w:val="18"/>
              </w:rPr>
              <w:t>e seus elementos significativos (poste, arborização, e imobiliário urbano em geral, etc.)</w:t>
            </w:r>
            <w:r>
              <w:rPr>
                <w:rFonts w:ascii="Arial" w:hAnsi="Arial" w:cs="Arial"/>
                <w:sz w:val="18"/>
                <w:szCs w:val="18"/>
              </w:rPr>
              <w:t>.</w:t>
            </w:r>
            <w:r w:rsidRPr="00EA53CF">
              <w:rPr>
                <w:rFonts w:ascii="Arial" w:hAnsi="Arial" w:cs="Arial"/>
                <w:sz w:val="18"/>
                <w:szCs w:val="18"/>
              </w:rPr>
              <w:t xml:space="preserve"> em escala 1: </w:t>
            </w:r>
            <w:r>
              <w:rPr>
                <w:rFonts w:ascii="Arial" w:hAnsi="Arial" w:cs="Arial"/>
                <w:sz w:val="18"/>
                <w:szCs w:val="18"/>
              </w:rPr>
              <w:t>250</w:t>
            </w:r>
            <w:r w:rsidRPr="00EA53CF">
              <w:rPr>
                <w:rFonts w:ascii="Arial" w:hAnsi="Arial" w:cs="Arial"/>
                <w:sz w:val="18"/>
                <w:szCs w:val="18"/>
              </w:rPr>
              <w:t xml:space="preserve"> até 1: 5.000</w:t>
            </w:r>
            <w:r>
              <w:rPr>
                <w:rFonts w:ascii="Arial" w:hAnsi="Arial" w:cs="Arial"/>
                <w:sz w:val="18"/>
                <w:szCs w:val="18"/>
              </w:rPr>
              <w:t xml:space="preserve"> </w:t>
            </w:r>
            <w:r w:rsidRPr="00EA53CF">
              <w:rPr>
                <w:rFonts w:ascii="Arial" w:hAnsi="Arial" w:cs="Arial"/>
                <w:sz w:val="18"/>
                <w:szCs w:val="18"/>
              </w:rPr>
              <w:t>(podendo ser alterado conforme uso)</w:t>
            </w:r>
            <w:r>
              <w:rPr>
                <w:rFonts w:ascii="Arial" w:hAnsi="Arial" w:cs="Arial"/>
                <w:sz w:val="18"/>
                <w:szCs w:val="18"/>
              </w:rPr>
              <w:t xml:space="preserve"> e fornecimento de arquivos em formato DWG e PDF.</w:t>
            </w:r>
          </w:p>
        </w:tc>
        <w:tc>
          <w:tcPr>
            <w:tcW w:w="992" w:type="dxa"/>
            <w:tcBorders>
              <w:top w:val="single" w:sz="6" w:space="0" w:color="000000"/>
              <w:left w:val="single" w:sz="6" w:space="0" w:color="000000"/>
              <w:bottom w:val="single" w:sz="6" w:space="0" w:color="000000"/>
              <w:right w:val="single" w:sz="6" w:space="0" w:color="000000"/>
            </w:tcBorders>
          </w:tcPr>
          <w:p w14:paraId="191DCAEA" w14:textId="77777777" w:rsidR="00A270E0" w:rsidRPr="00960F89" w:rsidRDefault="00A270E0" w:rsidP="00BA0299">
            <w:pPr>
              <w:spacing w:line="256" w:lineRule="auto"/>
              <w:jc w:val="center"/>
              <w:rPr>
                <w:rFonts w:ascii="Arial" w:hAnsi="Arial" w:cs="Arial"/>
                <w:sz w:val="18"/>
                <w:szCs w:val="18"/>
              </w:rPr>
            </w:pPr>
          </w:p>
          <w:p w14:paraId="26FE3AA4" w14:textId="77777777" w:rsidR="00A270E0" w:rsidRPr="00960F89" w:rsidRDefault="00A270E0" w:rsidP="00BA0299">
            <w:pPr>
              <w:spacing w:line="256" w:lineRule="auto"/>
              <w:jc w:val="center"/>
              <w:rPr>
                <w:rFonts w:ascii="Arial" w:hAnsi="Arial" w:cs="Arial"/>
                <w:sz w:val="18"/>
                <w:szCs w:val="18"/>
              </w:rPr>
            </w:pPr>
          </w:p>
          <w:p w14:paraId="021C71EF" w14:textId="77777777" w:rsidR="00A270E0" w:rsidRPr="00960F89" w:rsidRDefault="00A270E0" w:rsidP="00BA0299">
            <w:pPr>
              <w:spacing w:line="256" w:lineRule="auto"/>
              <w:jc w:val="center"/>
              <w:rPr>
                <w:rFonts w:ascii="Arial" w:hAnsi="Arial" w:cs="Arial"/>
                <w:sz w:val="18"/>
                <w:szCs w:val="18"/>
              </w:rPr>
            </w:pPr>
          </w:p>
          <w:p w14:paraId="184B94D3" w14:textId="77777777" w:rsidR="00A270E0" w:rsidRPr="00960F89" w:rsidRDefault="00A270E0" w:rsidP="00BA0299">
            <w:pPr>
              <w:spacing w:line="256" w:lineRule="auto"/>
              <w:jc w:val="center"/>
              <w:rPr>
                <w:rFonts w:ascii="Arial" w:hAnsi="Arial" w:cs="Arial"/>
                <w:sz w:val="18"/>
                <w:szCs w:val="18"/>
              </w:rPr>
            </w:pPr>
          </w:p>
          <w:p w14:paraId="26992292" w14:textId="77777777" w:rsidR="00A270E0" w:rsidRPr="00960F89" w:rsidRDefault="00A270E0" w:rsidP="00BA0299">
            <w:pPr>
              <w:spacing w:line="256" w:lineRule="auto"/>
              <w:jc w:val="center"/>
              <w:rPr>
                <w:rFonts w:ascii="Arial" w:hAnsi="Arial" w:cs="Arial"/>
                <w:sz w:val="18"/>
                <w:szCs w:val="18"/>
              </w:rPr>
            </w:pPr>
          </w:p>
          <w:p w14:paraId="5BD00332" w14:textId="77777777" w:rsidR="00A270E0" w:rsidRPr="00960F89" w:rsidRDefault="00A270E0" w:rsidP="00BA0299">
            <w:pPr>
              <w:spacing w:line="256" w:lineRule="auto"/>
              <w:jc w:val="center"/>
              <w:rPr>
                <w:rFonts w:ascii="Arial" w:hAnsi="Arial" w:cs="Arial"/>
                <w:sz w:val="18"/>
                <w:szCs w:val="18"/>
              </w:rPr>
            </w:pPr>
          </w:p>
          <w:p w14:paraId="56176BEE" w14:textId="77777777" w:rsidR="00A270E0" w:rsidRDefault="00A270E0" w:rsidP="00BA0299">
            <w:pPr>
              <w:spacing w:line="256" w:lineRule="auto"/>
              <w:jc w:val="center"/>
              <w:rPr>
                <w:rFonts w:ascii="Arial" w:hAnsi="Arial" w:cs="Arial"/>
                <w:sz w:val="18"/>
                <w:szCs w:val="18"/>
              </w:rPr>
            </w:pPr>
            <w:r w:rsidRPr="00960F89">
              <w:rPr>
                <w:rFonts w:ascii="Arial" w:hAnsi="Arial" w:cs="Arial"/>
                <w:sz w:val="18"/>
                <w:szCs w:val="18"/>
              </w:rPr>
              <w:t>1</w:t>
            </w:r>
            <w:r>
              <w:rPr>
                <w:rFonts w:ascii="Arial" w:hAnsi="Arial" w:cs="Arial"/>
                <w:sz w:val="18"/>
                <w:szCs w:val="18"/>
              </w:rPr>
              <w:t>194,44</w:t>
            </w:r>
          </w:p>
        </w:tc>
        <w:tc>
          <w:tcPr>
            <w:tcW w:w="1134" w:type="dxa"/>
            <w:tcBorders>
              <w:top w:val="single" w:sz="6" w:space="0" w:color="000000"/>
              <w:left w:val="single" w:sz="6" w:space="0" w:color="000000"/>
              <w:bottom w:val="single" w:sz="6" w:space="0" w:color="000000"/>
              <w:right w:val="single" w:sz="6" w:space="0" w:color="000000"/>
            </w:tcBorders>
          </w:tcPr>
          <w:p w14:paraId="5B947056" w14:textId="77777777" w:rsidR="00A270E0" w:rsidRDefault="00A270E0" w:rsidP="00BA0299">
            <w:pPr>
              <w:spacing w:line="257" w:lineRule="auto"/>
              <w:jc w:val="center"/>
              <w:rPr>
                <w:rFonts w:ascii="Arial" w:hAnsi="Arial" w:cs="Arial"/>
                <w:sz w:val="18"/>
                <w:szCs w:val="18"/>
              </w:rPr>
            </w:pPr>
          </w:p>
          <w:p w14:paraId="68A67C24" w14:textId="77777777" w:rsidR="00A270E0" w:rsidRDefault="00A270E0" w:rsidP="00BA0299">
            <w:pPr>
              <w:spacing w:line="257" w:lineRule="auto"/>
              <w:jc w:val="center"/>
              <w:rPr>
                <w:rFonts w:ascii="Arial" w:hAnsi="Arial" w:cs="Arial"/>
                <w:sz w:val="18"/>
                <w:szCs w:val="18"/>
              </w:rPr>
            </w:pPr>
          </w:p>
          <w:p w14:paraId="55F5564E" w14:textId="77777777" w:rsidR="00A270E0" w:rsidRDefault="00A270E0" w:rsidP="00BA0299">
            <w:pPr>
              <w:spacing w:line="257" w:lineRule="auto"/>
              <w:jc w:val="center"/>
              <w:rPr>
                <w:rFonts w:ascii="Arial" w:hAnsi="Arial" w:cs="Arial"/>
                <w:sz w:val="18"/>
                <w:szCs w:val="18"/>
              </w:rPr>
            </w:pPr>
          </w:p>
          <w:p w14:paraId="3FFCD763" w14:textId="77777777" w:rsidR="00A270E0" w:rsidRDefault="00A270E0" w:rsidP="00BA0299">
            <w:pPr>
              <w:spacing w:line="257" w:lineRule="auto"/>
              <w:jc w:val="center"/>
              <w:rPr>
                <w:rFonts w:ascii="Arial" w:hAnsi="Arial" w:cs="Arial"/>
                <w:sz w:val="18"/>
                <w:szCs w:val="18"/>
              </w:rPr>
            </w:pPr>
          </w:p>
          <w:p w14:paraId="61DFBDC4" w14:textId="77777777" w:rsidR="00A270E0" w:rsidRDefault="00A270E0" w:rsidP="00BA0299">
            <w:pPr>
              <w:spacing w:line="257" w:lineRule="auto"/>
              <w:jc w:val="center"/>
              <w:rPr>
                <w:rFonts w:ascii="Arial" w:hAnsi="Arial" w:cs="Arial"/>
                <w:sz w:val="18"/>
                <w:szCs w:val="18"/>
              </w:rPr>
            </w:pPr>
          </w:p>
          <w:p w14:paraId="5F7FE902" w14:textId="77777777" w:rsidR="00A270E0" w:rsidRDefault="00A270E0" w:rsidP="00BA0299">
            <w:pPr>
              <w:spacing w:line="257" w:lineRule="auto"/>
              <w:jc w:val="center"/>
              <w:rPr>
                <w:rFonts w:ascii="Arial" w:hAnsi="Arial" w:cs="Arial"/>
                <w:sz w:val="18"/>
                <w:szCs w:val="18"/>
              </w:rPr>
            </w:pPr>
          </w:p>
          <w:p w14:paraId="491AE5A4" w14:textId="77777777" w:rsidR="00A270E0" w:rsidRDefault="00A270E0" w:rsidP="00BA0299">
            <w:pPr>
              <w:spacing w:line="257" w:lineRule="auto"/>
              <w:jc w:val="center"/>
              <w:rPr>
                <w:rFonts w:ascii="Arial" w:hAnsi="Arial" w:cs="Arial"/>
                <w:sz w:val="18"/>
                <w:szCs w:val="18"/>
              </w:rPr>
            </w:pPr>
            <w:r>
              <w:rPr>
                <w:rFonts w:ascii="Arial" w:hAnsi="Arial" w:cs="Arial"/>
                <w:sz w:val="18"/>
                <w:szCs w:val="18"/>
              </w:rPr>
              <w:t>2.388,88</w:t>
            </w:r>
          </w:p>
        </w:tc>
      </w:tr>
      <w:tr w:rsidR="00A270E0" w:rsidRPr="007A4F1A" w14:paraId="3DBB5B7E" w14:textId="77777777" w:rsidTr="00BA0299">
        <w:trPr>
          <w:trHeight w:val="1495"/>
        </w:trPr>
        <w:tc>
          <w:tcPr>
            <w:tcW w:w="500" w:type="dxa"/>
            <w:tcBorders>
              <w:top w:val="single" w:sz="6" w:space="0" w:color="000000"/>
              <w:left w:val="single" w:sz="6" w:space="0" w:color="000000"/>
              <w:bottom w:val="single" w:sz="6" w:space="0" w:color="000000"/>
              <w:right w:val="single" w:sz="6" w:space="0" w:color="000000"/>
            </w:tcBorders>
            <w:vAlign w:val="center"/>
          </w:tcPr>
          <w:p w14:paraId="220F60AD" w14:textId="77777777" w:rsidR="00A270E0" w:rsidRPr="007A4F1A" w:rsidRDefault="00A270E0" w:rsidP="00BA0299">
            <w:pPr>
              <w:spacing w:line="256" w:lineRule="auto"/>
              <w:ind w:left="228"/>
              <w:rPr>
                <w:rFonts w:ascii="Arial" w:hAnsi="Arial" w:cs="Arial"/>
                <w:sz w:val="18"/>
                <w:szCs w:val="18"/>
              </w:rPr>
            </w:pPr>
            <w:r>
              <w:rPr>
                <w:rFonts w:ascii="Arial" w:hAnsi="Arial" w:cs="Arial"/>
                <w:sz w:val="18"/>
                <w:szCs w:val="18"/>
              </w:rPr>
              <w:lastRenderedPageBreak/>
              <w:t>04</w:t>
            </w:r>
          </w:p>
        </w:tc>
        <w:tc>
          <w:tcPr>
            <w:tcW w:w="519" w:type="dxa"/>
            <w:tcBorders>
              <w:top w:val="single" w:sz="6" w:space="0" w:color="000000"/>
              <w:left w:val="single" w:sz="6" w:space="0" w:color="000000"/>
              <w:bottom w:val="single" w:sz="6" w:space="0" w:color="000000"/>
              <w:right w:val="single" w:sz="6" w:space="0" w:color="000000"/>
            </w:tcBorders>
            <w:vAlign w:val="center"/>
          </w:tcPr>
          <w:p w14:paraId="42FC83FF" w14:textId="77777777" w:rsidR="00A270E0" w:rsidRDefault="00A270E0" w:rsidP="00BA0299">
            <w:pPr>
              <w:spacing w:line="256" w:lineRule="auto"/>
              <w:ind w:left="35"/>
              <w:jc w:val="center"/>
              <w:rPr>
                <w:rFonts w:ascii="Arial" w:hAnsi="Arial" w:cs="Arial"/>
                <w:sz w:val="18"/>
                <w:szCs w:val="18"/>
              </w:rPr>
            </w:pPr>
            <w:r>
              <w:rPr>
                <w:rFonts w:ascii="Arial" w:hAnsi="Arial" w:cs="Arial"/>
                <w:sz w:val="18"/>
                <w:szCs w:val="18"/>
              </w:rPr>
              <w:t>922</w:t>
            </w:r>
          </w:p>
        </w:tc>
        <w:tc>
          <w:tcPr>
            <w:tcW w:w="708" w:type="dxa"/>
            <w:tcBorders>
              <w:top w:val="single" w:sz="6" w:space="0" w:color="000000"/>
              <w:left w:val="single" w:sz="6" w:space="0" w:color="000000"/>
              <w:bottom w:val="single" w:sz="6" w:space="0" w:color="000000"/>
              <w:right w:val="single" w:sz="6" w:space="0" w:color="000000"/>
            </w:tcBorders>
            <w:vAlign w:val="center"/>
          </w:tcPr>
          <w:p w14:paraId="6C609B7C" w14:textId="77777777" w:rsidR="00A270E0" w:rsidRDefault="00A270E0" w:rsidP="00BA0299">
            <w:pPr>
              <w:spacing w:line="256" w:lineRule="auto"/>
              <w:ind w:right="8"/>
              <w:jc w:val="center"/>
              <w:rPr>
                <w:rFonts w:ascii="Arial" w:hAnsi="Arial" w:cs="Arial"/>
                <w:sz w:val="18"/>
                <w:szCs w:val="18"/>
              </w:rPr>
            </w:pPr>
            <w:r>
              <w:rPr>
                <w:rFonts w:ascii="Arial" w:hAnsi="Arial" w:cs="Arial"/>
                <w:sz w:val="18"/>
                <w:szCs w:val="18"/>
              </w:rPr>
              <w:t>5.000</w:t>
            </w:r>
          </w:p>
        </w:tc>
        <w:tc>
          <w:tcPr>
            <w:tcW w:w="851" w:type="dxa"/>
            <w:tcBorders>
              <w:top w:val="single" w:sz="6" w:space="0" w:color="000000"/>
              <w:left w:val="single" w:sz="6" w:space="0" w:color="000000"/>
              <w:bottom w:val="single" w:sz="6" w:space="0" w:color="000000"/>
              <w:right w:val="single" w:sz="6" w:space="0" w:color="000000"/>
            </w:tcBorders>
            <w:vAlign w:val="center"/>
          </w:tcPr>
          <w:p w14:paraId="5139D9AF" w14:textId="77777777" w:rsidR="00A270E0" w:rsidRDefault="00A270E0" w:rsidP="00BA0299">
            <w:pPr>
              <w:spacing w:line="256" w:lineRule="auto"/>
              <w:ind w:left="-260" w:right="2"/>
              <w:jc w:val="center"/>
              <w:rPr>
                <w:rFonts w:ascii="Arial" w:hAnsi="Arial" w:cs="Arial"/>
                <w:sz w:val="18"/>
                <w:szCs w:val="18"/>
              </w:rPr>
            </w:pPr>
            <w:r>
              <w:rPr>
                <w:rFonts w:ascii="Arial" w:hAnsi="Arial" w:cs="Arial"/>
                <w:sz w:val="18"/>
                <w:szCs w:val="18"/>
              </w:rPr>
              <w:t>ML</w:t>
            </w:r>
          </w:p>
        </w:tc>
        <w:tc>
          <w:tcPr>
            <w:tcW w:w="4394" w:type="dxa"/>
            <w:tcBorders>
              <w:top w:val="single" w:sz="6" w:space="0" w:color="000000"/>
              <w:left w:val="single" w:sz="6" w:space="0" w:color="000000"/>
              <w:bottom w:val="single" w:sz="6" w:space="0" w:color="000000"/>
              <w:right w:val="single" w:sz="6" w:space="0" w:color="000000"/>
            </w:tcBorders>
          </w:tcPr>
          <w:p w14:paraId="3360EF4F" w14:textId="77777777" w:rsidR="00A270E0" w:rsidRPr="00EA53CF" w:rsidRDefault="00A270E0" w:rsidP="00BA0299">
            <w:pPr>
              <w:spacing w:line="256" w:lineRule="auto"/>
              <w:jc w:val="both"/>
              <w:rPr>
                <w:rFonts w:ascii="Arial" w:hAnsi="Arial" w:cs="Arial"/>
                <w:sz w:val="18"/>
                <w:szCs w:val="18"/>
              </w:rPr>
            </w:pPr>
            <w:r>
              <w:rPr>
                <w:rFonts w:ascii="Arial" w:hAnsi="Arial" w:cs="Arial"/>
                <w:sz w:val="18"/>
                <w:szCs w:val="18"/>
              </w:rPr>
              <w:t>Serviços de Levantamento topográfico com equipamentos GNSS-RTK ou Estação Total. Para locação (com piquete-amento) de meio fio e/ou galeria pluvial com emissão de ART/RRT/CAU, ou levantamento de meio fio e vias públicas com emissão de; ART/RRT/CAU planta em escalas; 1;1000 a 1;5000.</w:t>
            </w:r>
            <w:r w:rsidRPr="00EA53CF">
              <w:rPr>
                <w:rFonts w:ascii="Arial" w:hAnsi="Arial" w:cs="Arial"/>
                <w:sz w:val="18"/>
                <w:szCs w:val="18"/>
              </w:rPr>
              <w:t>)</w:t>
            </w:r>
            <w:r>
              <w:rPr>
                <w:rFonts w:ascii="Arial" w:hAnsi="Arial" w:cs="Arial"/>
                <w:sz w:val="18"/>
                <w:szCs w:val="18"/>
              </w:rPr>
              <w:t xml:space="preserve"> contendo: níveis, perímetro, áreas e memorial descritivo e fornecimento de arquivos em PDF e DWG.  Com equipamento GNSS-RTK ou Estação Total.</w:t>
            </w:r>
          </w:p>
        </w:tc>
        <w:tc>
          <w:tcPr>
            <w:tcW w:w="992" w:type="dxa"/>
            <w:tcBorders>
              <w:top w:val="single" w:sz="6" w:space="0" w:color="000000"/>
              <w:left w:val="single" w:sz="6" w:space="0" w:color="000000"/>
              <w:bottom w:val="single" w:sz="6" w:space="0" w:color="000000"/>
              <w:right w:val="single" w:sz="6" w:space="0" w:color="000000"/>
            </w:tcBorders>
          </w:tcPr>
          <w:p w14:paraId="28C97049" w14:textId="77777777" w:rsidR="00A270E0" w:rsidRPr="00960F89" w:rsidRDefault="00A270E0" w:rsidP="00BA0299">
            <w:pPr>
              <w:spacing w:line="256" w:lineRule="auto"/>
              <w:jc w:val="center"/>
              <w:rPr>
                <w:rFonts w:ascii="Arial" w:hAnsi="Arial" w:cs="Arial"/>
                <w:sz w:val="18"/>
                <w:szCs w:val="18"/>
              </w:rPr>
            </w:pPr>
          </w:p>
          <w:p w14:paraId="52E5580A" w14:textId="77777777" w:rsidR="00A270E0" w:rsidRPr="00960F89" w:rsidRDefault="00A270E0" w:rsidP="00BA0299">
            <w:pPr>
              <w:spacing w:line="256" w:lineRule="auto"/>
              <w:jc w:val="center"/>
              <w:rPr>
                <w:rFonts w:ascii="Arial" w:hAnsi="Arial" w:cs="Arial"/>
                <w:sz w:val="18"/>
                <w:szCs w:val="18"/>
              </w:rPr>
            </w:pPr>
          </w:p>
          <w:p w14:paraId="436F6853" w14:textId="77777777" w:rsidR="00A270E0" w:rsidRPr="00960F89" w:rsidRDefault="00A270E0" w:rsidP="00BA0299">
            <w:pPr>
              <w:spacing w:line="256" w:lineRule="auto"/>
              <w:jc w:val="center"/>
              <w:rPr>
                <w:rFonts w:ascii="Arial" w:hAnsi="Arial" w:cs="Arial"/>
                <w:sz w:val="18"/>
                <w:szCs w:val="18"/>
              </w:rPr>
            </w:pPr>
          </w:p>
          <w:p w14:paraId="24021930" w14:textId="77777777" w:rsidR="00A270E0" w:rsidRPr="00960F89" w:rsidRDefault="00A270E0" w:rsidP="00BA0299">
            <w:pPr>
              <w:spacing w:line="256" w:lineRule="auto"/>
              <w:jc w:val="center"/>
              <w:rPr>
                <w:rFonts w:ascii="Arial" w:hAnsi="Arial" w:cs="Arial"/>
                <w:sz w:val="18"/>
                <w:szCs w:val="18"/>
              </w:rPr>
            </w:pPr>
          </w:p>
          <w:p w14:paraId="7F8D0287" w14:textId="77777777" w:rsidR="00A270E0" w:rsidRPr="00960F89" w:rsidRDefault="00A270E0" w:rsidP="00BA0299">
            <w:pPr>
              <w:spacing w:line="256" w:lineRule="auto"/>
              <w:jc w:val="center"/>
              <w:rPr>
                <w:rFonts w:ascii="Arial" w:hAnsi="Arial" w:cs="Arial"/>
                <w:sz w:val="18"/>
                <w:szCs w:val="18"/>
              </w:rPr>
            </w:pPr>
          </w:p>
          <w:p w14:paraId="5FA6E8CE" w14:textId="77777777" w:rsidR="00A270E0" w:rsidRDefault="00A270E0" w:rsidP="00BA0299">
            <w:pPr>
              <w:spacing w:line="256" w:lineRule="auto"/>
              <w:jc w:val="center"/>
              <w:rPr>
                <w:rFonts w:ascii="Arial" w:hAnsi="Arial" w:cs="Arial"/>
                <w:sz w:val="18"/>
                <w:szCs w:val="18"/>
              </w:rPr>
            </w:pPr>
            <w:r w:rsidRPr="00960F89">
              <w:rPr>
                <w:rFonts w:ascii="Arial" w:hAnsi="Arial" w:cs="Arial"/>
                <w:sz w:val="18"/>
                <w:szCs w:val="18"/>
              </w:rPr>
              <w:t>1,37</w:t>
            </w:r>
          </w:p>
        </w:tc>
        <w:tc>
          <w:tcPr>
            <w:tcW w:w="1134" w:type="dxa"/>
            <w:tcBorders>
              <w:top w:val="single" w:sz="6" w:space="0" w:color="000000"/>
              <w:left w:val="single" w:sz="6" w:space="0" w:color="000000"/>
              <w:bottom w:val="single" w:sz="6" w:space="0" w:color="000000"/>
              <w:right w:val="single" w:sz="6" w:space="0" w:color="000000"/>
            </w:tcBorders>
          </w:tcPr>
          <w:p w14:paraId="213E191B" w14:textId="77777777" w:rsidR="00A270E0" w:rsidRDefault="00A270E0" w:rsidP="00BA0299">
            <w:pPr>
              <w:spacing w:line="257" w:lineRule="auto"/>
              <w:jc w:val="center"/>
              <w:rPr>
                <w:rFonts w:ascii="Arial" w:hAnsi="Arial" w:cs="Arial"/>
                <w:sz w:val="18"/>
                <w:szCs w:val="18"/>
              </w:rPr>
            </w:pPr>
          </w:p>
          <w:p w14:paraId="6655D45B" w14:textId="77777777" w:rsidR="00A270E0" w:rsidRDefault="00A270E0" w:rsidP="00BA0299">
            <w:pPr>
              <w:spacing w:line="257" w:lineRule="auto"/>
              <w:jc w:val="center"/>
              <w:rPr>
                <w:rFonts w:ascii="Arial" w:hAnsi="Arial" w:cs="Arial"/>
                <w:sz w:val="18"/>
                <w:szCs w:val="18"/>
              </w:rPr>
            </w:pPr>
          </w:p>
          <w:p w14:paraId="05C0A611" w14:textId="77777777" w:rsidR="00A270E0" w:rsidRDefault="00A270E0" w:rsidP="00BA0299">
            <w:pPr>
              <w:spacing w:line="257" w:lineRule="auto"/>
              <w:jc w:val="center"/>
              <w:rPr>
                <w:rFonts w:ascii="Arial" w:hAnsi="Arial" w:cs="Arial"/>
                <w:sz w:val="18"/>
                <w:szCs w:val="18"/>
              </w:rPr>
            </w:pPr>
          </w:p>
          <w:p w14:paraId="4AAF8915" w14:textId="77777777" w:rsidR="00A270E0" w:rsidRDefault="00A270E0" w:rsidP="00BA0299">
            <w:pPr>
              <w:spacing w:line="257" w:lineRule="auto"/>
              <w:jc w:val="center"/>
              <w:rPr>
                <w:rFonts w:ascii="Arial" w:hAnsi="Arial" w:cs="Arial"/>
                <w:sz w:val="18"/>
                <w:szCs w:val="18"/>
              </w:rPr>
            </w:pPr>
          </w:p>
          <w:p w14:paraId="4B2AB93A" w14:textId="77777777" w:rsidR="00A270E0" w:rsidRDefault="00A270E0" w:rsidP="00BA0299">
            <w:pPr>
              <w:spacing w:line="257" w:lineRule="auto"/>
              <w:jc w:val="center"/>
              <w:rPr>
                <w:rFonts w:ascii="Arial" w:hAnsi="Arial" w:cs="Arial"/>
                <w:sz w:val="18"/>
                <w:szCs w:val="18"/>
              </w:rPr>
            </w:pPr>
          </w:p>
          <w:p w14:paraId="4110D4AA" w14:textId="77777777" w:rsidR="00A270E0" w:rsidRDefault="00A270E0" w:rsidP="00BA0299">
            <w:pPr>
              <w:spacing w:line="257" w:lineRule="auto"/>
              <w:jc w:val="center"/>
              <w:rPr>
                <w:rFonts w:ascii="Arial" w:hAnsi="Arial" w:cs="Arial"/>
                <w:sz w:val="18"/>
                <w:szCs w:val="18"/>
              </w:rPr>
            </w:pPr>
            <w:r>
              <w:rPr>
                <w:rFonts w:ascii="Arial" w:hAnsi="Arial" w:cs="Arial"/>
                <w:sz w:val="18"/>
                <w:szCs w:val="18"/>
              </w:rPr>
              <w:t>6.850,00</w:t>
            </w:r>
          </w:p>
        </w:tc>
      </w:tr>
    </w:tbl>
    <w:p w14:paraId="57B1D387" w14:textId="77777777" w:rsidR="00A270E0" w:rsidRPr="00041A53" w:rsidRDefault="00A270E0" w:rsidP="00A270E0">
      <w:pPr>
        <w:tabs>
          <w:tab w:val="left" w:pos="3156"/>
        </w:tabs>
        <w:rPr>
          <w:rFonts w:ascii="Arial" w:hAnsi="Arial" w:cs="Arial"/>
          <w:sz w:val="20"/>
          <w:szCs w:val="20"/>
        </w:rPr>
      </w:pPr>
    </w:p>
    <w:p w14:paraId="5C0CCB51" w14:textId="77777777" w:rsidR="00A270E0" w:rsidRPr="001E0959" w:rsidRDefault="00A270E0" w:rsidP="00A270E0">
      <w:pPr>
        <w:spacing w:line="256" w:lineRule="auto"/>
        <w:rPr>
          <w:rFonts w:ascii="Arial" w:hAnsi="Arial" w:cs="Arial"/>
          <w:sz w:val="20"/>
          <w:szCs w:val="20"/>
        </w:rPr>
      </w:pPr>
      <w:bookmarkStart w:id="42" w:name="_Hlk158377499"/>
      <w:bookmarkStart w:id="43" w:name="_Hlk158377436"/>
    </w:p>
    <w:bookmarkEnd w:id="40"/>
    <w:bookmarkEnd w:id="42"/>
    <w:bookmarkEnd w:id="43"/>
    <w:p w14:paraId="71E0C421" w14:textId="77777777" w:rsidR="00A270E0" w:rsidRPr="007A4F1A" w:rsidRDefault="00A270E0" w:rsidP="00A270E0">
      <w:pPr>
        <w:spacing w:line="256" w:lineRule="auto"/>
        <w:ind w:left="226"/>
        <w:rPr>
          <w:rFonts w:ascii="Arial" w:hAnsi="Arial" w:cs="Arial"/>
          <w:color w:val="000000"/>
          <w:sz w:val="18"/>
          <w:szCs w:val="18"/>
        </w:rPr>
      </w:pPr>
      <w:r w:rsidRPr="007A4F1A">
        <w:rPr>
          <w:rFonts w:ascii="Arial" w:hAnsi="Arial" w:cs="Arial"/>
          <w:sz w:val="18"/>
          <w:szCs w:val="18"/>
        </w:rPr>
        <w:t xml:space="preserve"> </w:t>
      </w:r>
    </w:p>
    <w:tbl>
      <w:tblPr>
        <w:tblStyle w:val="TableGrid"/>
        <w:tblpPr w:leftFromText="141" w:rightFromText="141" w:vertAnchor="text" w:horzAnchor="margin" w:tblpXSpec="center" w:tblpY="87"/>
        <w:tblW w:w="9146" w:type="dxa"/>
        <w:tblInd w:w="0" w:type="dxa"/>
        <w:tblCellMar>
          <w:top w:w="43" w:type="dxa"/>
          <w:left w:w="26" w:type="dxa"/>
          <w:right w:w="34" w:type="dxa"/>
        </w:tblCellMar>
        <w:tblLook w:val="04A0" w:firstRow="1" w:lastRow="0" w:firstColumn="1" w:lastColumn="0" w:noHBand="0" w:noVBand="1"/>
      </w:tblPr>
      <w:tblGrid>
        <w:gridCol w:w="598"/>
        <w:gridCol w:w="1258"/>
        <w:gridCol w:w="970"/>
        <w:gridCol w:w="3255"/>
        <w:gridCol w:w="1458"/>
        <w:gridCol w:w="1607"/>
      </w:tblGrid>
      <w:tr w:rsidR="00A270E0" w:rsidRPr="007A4F1A" w14:paraId="2FE400DC" w14:textId="77777777" w:rsidTr="00BA0299">
        <w:trPr>
          <w:trHeight w:val="268"/>
        </w:trPr>
        <w:tc>
          <w:tcPr>
            <w:tcW w:w="9146" w:type="dxa"/>
            <w:gridSpan w:val="6"/>
            <w:tcBorders>
              <w:top w:val="single" w:sz="6" w:space="0" w:color="000000"/>
              <w:left w:val="single" w:sz="6" w:space="0" w:color="000000"/>
              <w:bottom w:val="single" w:sz="6" w:space="0" w:color="000000"/>
              <w:right w:val="single" w:sz="6" w:space="0" w:color="000000"/>
            </w:tcBorders>
          </w:tcPr>
          <w:p w14:paraId="56D120CB" w14:textId="77777777" w:rsidR="00A270E0" w:rsidRDefault="00A270E0" w:rsidP="00BA0299">
            <w:pPr>
              <w:spacing w:line="256" w:lineRule="auto"/>
              <w:ind w:left="123"/>
              <w:jc w:val="center"/>
              <w:rPr>
                <w:rFonts w:ascii="Arial" w:hAnsi="Arial" w:cs="Arial"/>
                <w:b/>
                <w:bCs/>
                <w:sz w:val="18"/>
                <w:szCs w:val="18"/>
              </w:rPr>
            </w:pPr>
            <w:r>
              <w:rPr>
                <w:rFonts w:ascii="Arial" w:hAnsi="Arial" w:cs="Arial"/>
                <w:b/>
                <w:bCs/>
                <w:sz w:val="18"/>
                <w:szCs w:val="18"/>
              </w:rPr>
              <w:t>Lote 02 Sondagem</w:t>
            </w:r>
          </w:p>
        </w:tc>
      </w:tr>
      <w:tr w:rsidR="00A270E0" w:rsidRPr="007A4F1A" w14:paraId="512F3BF7" w14:textId="77777777" w:rsidTr="00BA0299">
        <w:trPr>
          <w:trHeight w:val="268"/>
        </w:trPr>
        <w:tc>
          <w:tcPr>
            <w:tcW w:w="598" w:type="dxa"/>
            <w:tcBorders>
              <w:top w:val="single" w:sz="6" w:space="0" w:color="000000"/>
              <w:left w:val="single" w:sz="6" w:space="0" w:color="000000"/>
              <w:bottom w:val="single" w:sz="6" w:space="0" w:color="000000"/>
              <w:right w:val="single" w:sz="6" w:space="0" w:color="000000"/>
            </w:tcBorders>
            <w:hideMark/>
          </w:tcPr>
          <w:p w14:paraId="5901CE17" w14:textId="77777777" w:rsidR="00A270E0" w:rsidRPr="007A4F1A" w:rsidRDefault="00A270E0" w:rsidP="00BA0299">
            <w:pPr>
              <w:spacing w:line="256" w:lineRule="auto"/>
              <w:ind w:left="48"/>
              <w:rPr>
                <w:rFonts w:ascii="Arial" w:hAnsi="Arial" w:cs="Arial"/>
                <w:sz w:val="18"/>
                <w:szCs w:val="18"/>
              </w:rPr>
            </w:pPr>
            <w:r w:rsidRPr="007A4F1A">
              <w:rPr>
                <w:rFonts w:ascii="Arial" w:hAnsi="Arial" w:cs="Arial"/>
                <w:b/>
                <w:sz w:val="18"/>
                <w:szCs w:val="18"/>
              </w:rPr>
              <w:t>Item</w:t>
            </w:r>
          </w:p>
        </w:tc>
        <w:tc>
          <w:tcPr>
            <w:tcW w:w="1258" w:type="dxa"/>
            <w:tcBorders>
              <w:top w:val="single" w:sz="6" w:space="0" w:color="000000"/>
              <w:left w:val="single" w:sz="6" w:space="0" w:color="000000"/>
              <w:bottom w:val="single" w:sz="6" w:space="0" w:color="000000"/>
              <w:right w:val="single" w:sz="6" w:space="0" w:color="000000"/>
            </w:tcBorders>
            <w:hideMark/>
          </w:tcPr>
          <w:p w14:paraId="354C1DDA" w14:textId="77777777" w:rsidR="00A270E0" w:rsidRPr="007A4F1A" w:rsidRDefault="00A270E0" w:rsidP="00BA0299">
            <w:pPr>
              <w:spacing w:line="256" w:lineRule="auto"/>
              <w:ind w:left="64"/>
              <w:rPr>
                <w:rFonts w:ascii="Arial" w:hAnsi="Arial" w:cs="Arial"/>
                <w:sz w:val="18"/>
                <w:szCs w:val="18"/>
              </w:rPr>
            </w:pPr>
            <w:r w:rsidRPr="007A4F1A">
              <w:rPr>
                <w:rFonts w:ascii="Arial" w:hAnsi="Arial" w:cs="Arial"/>
                <w:b/>
                <w:sz w:val="18"/>
                <w:szCs w:val="18"/>
              </w:rPr>
              <w:t>Quantidade</w:t>
            </w:r>
          </w:p>
        </w:tc>
        <w:tc>
          <w:tcPr>
            <w:tcW w:w="970" w:type="dxa"/>
            <w:tcBorders>
              <w:top w:val="single" w:sz="6" w:space="0" w:color="000000"/>
              <w:left w:val="single" w:sz="6" w:space="0" w:color="000000"/>
              <w:bottom w:val="single" w:sz="6" w:space="0" w:color="000000"/>
              <w:right w:val="single" w:sz="6" w:space="0" w:color="000000"/>
            </w:tcBorders>
            <w:hideMark/>
          </w:tcPr>
          <w:p w14:paraId="4421F156" w14:textId="77777777" w:rsidR="00A270E0" w:rsidRPr="007A4F1A" w:rsidRDefault="00A270E0" w:rsidP="00BA0299">
            <w:pPr>
              <w:spacing w:line="256" w:lineRule="auto"/>
              <w:ind w:left="89"/>
              <w:rPr>
                <w:rFonts w:ascii="Arial" w:hAnsi="Arial" w:cs="Arial"/>
                <w:sz w:val="18"/>
                <w:szCs w:val="18"/>
              </w:rPr>
            </w:pPr>
            <w:r w:rsidRPr="007A4F1A">
              <w:rPr>
                <w:rFonts w:ascii="Arial" w:hAnsi="Arial" w:cs="Arial"/>
                <w:b/>
                <w:sz w:val="18"/>
                <w:szCs w:val="18"/>
              </w:rPr>
              <w:t>Unidade</w:t>
            </w:r>
          </w:p>
        </w:tc>
        <w:tc>
          <w:tcPr>
            <w:tcW w:w="3255" w:type="dxa"/>
            <w:tcBorders>
              <w:top w:val="single" w:sz="6" w:space="0" w:color="000000"/>
              <w:left w:val="single" w:sz="6" w:space="0" w:color="000000"/>
              <w:bottom w:val="single" w:sz="6" w:space="0" w:color="000000"/>
              <w:right w:val="single" w:sz="6" w:space="0" w:color="000000"/>
            </w:tcBorders>
            <w:hideMark/>
          </w:tcPr>
          <w:p w14:paraId="65345279" w14:textId="77777777" w:rsidR="00A270E0" w:rsidRPr="007A4F1A" w:rsidRDefault="00A270E0" w:rsidP="00BA0299">
            <w:pPr>
              <w:spacing w:line="256" w:lineRule="auto"/>
              <w:jc w:val="center"/>
              <w:rPr>
                <w:rFonts w:ascii="Arial" w:hAnsi="Arial" w:cs="Arial"/>
                <w:sz w:val="18"/>
                <w:szCs w:val="18"/>
              </w:rPr>
            </w:pPr>
            <w:r w:rsidRPr="007A4F1A">
              <w:rPr>
                <w:rFonts w:ascii="Arial" w:hAnsi="Arial" w:cs="Arial"/>
                <w:b/>
                <w:sz w:val="18"/>
                <w:szCs w:val="18"/>
              </w:rPr>
              <w:t>Descrição</w:t>
            </w:r>
          </w:p>
        </w:tc>
        <w:tc>
          <w:tcPr>
            <w:tcW w:w="1458" w:type="dxa"/>
            <w:tcBorders>
              <w:top w:val="single" w:sz="6" w:space="0" w:color="000000"/>
              <w:left w:val="single" w:sz="6" w:space="0" w:color="000000"/>
              <w:bottom w:val="single" w:sz="6" w:space="0" w:color="000000"/>
              <w:right w:val="single" w:sz="6" w:space="0" w:color="000000"/>
            </w:tcBorders>
          </w:tcPr>
          <w:p w14:paraId="234CCAD1" w14:textId="77777777" w:rsidR="00A270E0" w:rsidRDefault="00A270E0" w:rsidP="00BA0299">
            <w:pPr>
              <w:spacing w:line="256" w:lineRule="auto"/>
              <w:ind w:left="123"/>
              <w:jc w:val="center"/>
              <w:rPr>
                <w:rFonts w:ascii="Arial" w:hAnsi="Arial" w:cs="Arial"/>
                <w:b/>
                <w:bCs/>
                <w:sz w:val="18"/>
                <w:szCs w:val="18"/>
              </w:rPr>
            </w:pPr>
            <w:r>
              <w:rPr>
                <w:rFonts w:ascii="Arial" w:hAnsi="Arial" w:cs="Arial"/>
                <w:b/>
                <w:bCs/>
                <w:sz w:val="18"/>
                <w:szCs w:val="18"/>
              </w:rPr>
              <w:t>Média - R$ UNIT</w:t>
            </w:r>
          </w:p>
          <w:p w14:paraId="540D8C1E" w14:textId="77777777" w:rsidR="00A270E0" w:rsidRDefault="00A270E0" w:rsidP="00BA0299">
            <w:pPr>
              <w:spacing w:line="256" w:lineRule="auto"/>
              <w:ind w:left="123"/>
              <w:rPr>
                <w:rFonts w:ascii="Arial" w:hAnsi="Arial" w:cs="Arial"/>
                <w:b/>
                <w:bCs/>
                <w:sz w:val="18"/>
                <w:szCs w:val="18"/>
              </w:rPr>
            </w:pPr>
          </w:p>
        </w:tc>
        <w:tc>
          <w:tcPr>
            <w:tcW w:w="1607" w:type="dxa"/>
            <w:tcBorders>
              <w:top w:val="single" w:sz="6" w:space="0" w:color="000000"/>
              <w:left w:val="single" w:sz="6" w:space="0" w:color="000000"/>
              <w:bottom w:val="single" w:sz="6" w:space="0" w:color="000000"/>
              <w:right w:val="single" w:sz="6" w:space="0" w:color="000000"/>
            </w:tcBorders>
          </w:tcPr>
          <w:p w14:paraId="26C52CB9" w14:textId="77777777" w:rsidR="00A270E0" w:rsidRDefault="00A270E0" w:rsidP="00BA0299">
            <w:pPr>
              <w:spacing w:line="256" w:lineRule="auto"/>
              <w:ind w:left="123"/>
              <w:jc w:val="center"/>
              <w:rPr>
                <w:rFonts w:ascii="Arial" w:hAnsi="Arial" w:cs="Arial"/>
                <w:b/>
                <w:bCs/>
                <w:sz w:val="18"/>
                <w:szCs w:val="18"/>
              </w:rPr>
            </w:pPr>
          </w:p>
          <w:p w14:paraId="7551762B" w14:textId="77777777" w:rsidR="00A270E0" w:rsidRDefault="00A270E0" w:rsidP="00BA0299">
            <w:pPr>
              <w:spacing w:line="256" w:lineRule="auto"/>
              <w:ind w:left="123"/>
              <w:jc w:val="center"/>
              <w:rPr>
                <w:rFonts w:ascii="Arial" w:hAnsi="Arial" w:cs="Arial"/>
                <w:b/>
                <w:bCs/>
                <w:sz w:val="18"/>
                <w:szCs w:val="18"/>
              </w:rPr>
            </w:pPr>
            <w:r>
              <w:rPr>
                <w:rFonts w:ascii="Arial" w:hAnsi="Arial" w:cs="Arial"/>
                <w:b/>
                <w:bCs/>
                <w:sz w:val="18"/>
                <w:szCs w:val="18"/>
              </w:rPr>
              <w:t>R$ total</w:t>
            </w:r>
          </w:p>
        </w:tc>
      </w:tr>
      <w:tr w:rsidR="00A270E0" w:rsidRPr="007A4F1A" w14:paraId="4321B851" w14:textId="77777777" w:rsidTr="00BA0299">
        <w:trPr>
          <w:trHeight w:val="465"/>
        </w:trPr>
        <w:tc>
          <w:tcPr>
            <w:tcW w:w="598" w:type="dxa"/>
            <w:tcBorders>
              <w:top w:val="single" w:sz="6" w:space="0" w:color="000000"/>
              <w:left w:val="single" w:sz="6" w:space="0" w:color="000000"/>
              <w:bottom w:val="single" w:sz="6" w:space="0" w:color="000000"/>
              <w:right w:val="single" w:sz="6" w:space="0" w:color="000000"/>
            </w:tcBorders>
            <w:vAlign w:val="center"/>
            <w:hideMark/>
          </w:tcPr>
          <w:p w14:paraId="1C1C65BF" w14:textId="77777777" w:rsidR="00A270E0" w:rsidRPr="007A4F1A" w:rsidRDefault="00A270E0" w:rsidP="00BA0299">
            <w:pPr>
              <w:spacing w:line="256" w:lineRule="auto"/>
              <w:ind w:left="228"/>
              <w:rPr>
                <w:rFonts w:ascii="Arial" w:hAnsi="Arial" w:cs="Arial"/>
                <w:sz w:val="18"/>
                <w:szCs w:val="18"/>
              </w:rPr>
            </w:pPr>
            <w:r>
              <w:rPr>
                <w:rFonts w:ascii="Arial" w:hAnsi="Arial" w:cs="Arial"/>
                <w:sz w:val="18"/>
                <w:szCs w:val="18"/>
              </w:rPr>
              <w:t>05</w:t>
            </w:r>
          </w:p>
        </w:tc>
        <w:tc>
          <w:tcPr>
            <w:tcW w:w="1258" w:type="dxa"/>
            <w:tcBorders>
              <w:top w:val="single" w:sz="6" w:space="0" w:color="000000"/>
              <w:left w:val="single" w:sz="6" w:space="0" w:color="000000"/>
              <w:bottom w:val="single" w:sz="6" w:space="0" w:color="000000"/>
              <w:right w:val="single" w:sz="6" w:space="0" w:color="000000"/>
            </w:tcBorders>
            <w:vAlign w:val="center"/>
            <w:hideMark/>
          </w:tcPr>
          <w:p w14:paraId="08782343" w14:textId="77777777" w:rsidR="00A270E0" w:rsidRPr="007A4F1A" w:rsidRDefault="00A270E0" w:rsidP="00BA0299">
            <w:pPr>
              <w:spacing w:line="256" w:lineRule="auto"/>
              <w:ind w:right="8"/>
              <w:rPr>
                <w:rFonts w:ascii="Arial" w:hAnsi="Arial" w:cs="Arial"/>
                <w:sz w:val="18"/>
                <w:szCs w:val="18"/>
              </w:rPr>
            </w:pPr>
            <w:r>
              <w:rPr>
                <w:rFonts w:ascii="Arial" w:hAnsi="Arial" w:cs="Arial"/>
                <w:sz w:val="18"/>
                <w:szCs w:val="18"/>
              </w:rPr>
              <w:t xml:space="preserve">     10</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03ED70C6" w14:textId="77777777" w:rsidR="00A270E0" w:rsidRPr="007A4F1A" w:rsidRDefault="00A270E0" w:rsidP="00BA0299">
            <w:pPr>
              <w:spacing w:line="256" w:lineRule="auto"/>
              <w:ind w:right="2"/>
              <w:rPr>
                <w:rFonts w:ascii="Arial" w:hAnsi="Arial" w:cs="Arial"/>
                <w:sz w:val="18"/>
                <w:szCs w:val="18"/>
              </w:rPr>
            </w:pPr>
            <w:r>
              <w:rPr>
                <w:rFonts w:ascii="Arial" w:hAnsi="Arial" w:cs="Arial"/>
                <w:sz w:val="18"/>
                <w:szCs w:val="18"/>
              </w:rPr>
              <w:t xml:space="preserve">  UND ENSAIO</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470C0E95" w14:textId="77777777" w:rsidR="00A270E0" w:rsidRPr="007A4F1A" w:rsidRDefault="00A270E0" w:rsidP="00BA0299">
            <w:pPr>
              <w:spacing w:line="256" w:lineRule="auto"/>
              <w:jc w:val="both"/>
              <w:rPr>
                <w:rFonts w:ascii="Arial" w:hAnsi="Arial" w:cs="Arial"/>
                <w:sz w:val="18"/>
                <w:szCs w:val="18"/>
              </w:rPr>
            </w:pPr>
            <w:r>
              <w:rPr>
                <w:rFonts w:ascii="Arial" w:hAnsi="Arial" w:cs="Arial"/>
                <w:sz w:val="18"/>
                <w:szCs w:val="18"/>
              </w:rPr>
              <w:t>S</w:t>
            </w:r>
            <w:r w:rsidRPr="00C9009F">
              <w:rPr>
                <w:rFonts w:ascii="Arial" w:hAnsi="Arial" w:cs="Arial"/>
                <w:sz w:val="18"/>
                <w:szCs w:val="18"/>
              </w:rPr>
              <w:t xml:space="preserve">ondagem SPT, incluindo coleta, deslocamentos, ensaios, emissão de relatórios, laudos e </w:t>
            </w:r>
            <w:proofErr w:type="spellStart"/>
            <w:r w:rsidRPr="00C9009F">
              <w:rPr>
                <w:rFonts w:ascii="Arial" w:hAnsi="Arial" w:cs="Arial"/>
                <w:sz w:val="18"/>
                <w:szCs w:val="18"/>
              </w:rPr>
              <w:t>ARTs</w:t>
            </w:r>
            <w:proofErr w:type="spellEnd"/>
            <w:r w:rsidRPr="00C9009F">
              <w:rPr>
                <w:rFonts w:ascii="Arial" w:hAnsi="Arial" w:cs="Arial"/>
                <w:sz w:val="18"/>
                <w:szCs w:val="18"/>
              </w:rPr>
              <w:t>.</w:t>
            </w:r>
            <w:r>
              <w:rPr>
                <w:rFonts w:ascii="Arial" w:hAnsi="Arial" w:cs="Arial"/>
                <w:sz w:val="18"/>
                <w:szCs w:val="18"/>
              </w:rPr>
              <w:t xml:space="preserve"> De lotes urbanos</w:t>
            </w:r>
          </w:p>
        </w:tc>
        <w:tc>
          <w:tcPr>
            <w:tcW w:w="1458" w:type="dxa"/>
            <w:tcBorders>
              <w:top w:val="single" w:sz="6" w:space="0" w:color="000000"/>
              <w:left w:val="single" w:sz="6" w:space="0" w:color="000000"/>
              <w:bottom w:val="single" w:sz="6" w:space="0" w:color="000000"/>
              <w:right w:val="single" w:sz="6" w:space="0" w:color="000000"/>
            </w:tcBorders>
          </w:tcPr>
          <w:p w14:paraId="34983BE0" w14:textId="77777777" w:rsidR="00A270E0" w:rsidRDefault="00A270E0" w:rsidP="00BA0299">
            <w:pPr>
              <w:spacing w:line="256" w:lineRule="auto"/>
              <w:ind w:right="7"/>
              <w:jc w:val="center"/>
              <w:rPr>
                <w:rFonts w:ascii="Arial" w:hAnsi="Arial" w:cs="Arial"/>
                <w:sz w:val="18"/>
                <w:szCs w:val="18"/>
              </w:rPr>
            </w:pPr>
          </w:p>
          <w:p w14:paraId="4F3DE0BB" w14:textId="77777777" w:rsidR="00A270E0" w:rsidRDefault="00A270E0" w:rsidP="00BA0299">
            <w:pPr>
              <w:spacing w:line="256" w:lineRule="auto"/>
              <w:ind w:right="7"/>
              <w:jc w:val="center"/>
              <w:rPr>
                <w:rFonts w:ascii="Arial" w:hAnsi="Arial" w:cs="Arial"/>
                <w:sz w:val="18"/>
                <w:szCs w:val="18"/>
              </w:rPr>
            </w:pPr>
            <w:r w:rsidRPr="00960F89">
              <w:rPr>
                <w:rFonts w:ascii="Arial" w:hAnsi="Arial" w:cs="Arial"/>
                <w:sz w:val="18"/>
                <w:szCs w:val="18"/>
              </w:rPr>
              <w:t>1164,66</w:t>
            </w:r>
          </w:p>
        </w:tc>
        <w:tc>
          <w:tcPr>
            <w:tcW w:w="1607" w:type="dxa"/>
            <w:tcBorders>
              <w:top w:val="single" w:sz="6" w:space="0" w:color="000000"/>
              <w:left w:val="single" w:sz="6" w:space="0" w:color="000000"/>
              <w:bottom w:val="single" w:sz="6" w:space="0" w:color="000000"/>
              <w:right w:val="single" w:sz="6" w:space="0" w:color="000000"/>
            </w:tcBorders>
          </w:tcPr>
          <w:p w14:paraId="13E35667" w14:textId="77777777" w:rsidR="00A270E0" w:rsidRDefault="00A270E0" w:rsidP="00BA0299">
            <w:pPr>
              <w:spacing w:line="256" w:lineRule="auto"/>
              <w:ind w:right="7"/>
              <w:jc w:val="center"/>
              <w:rPr>
                <w:rFonts w:ascii="Arial" w:hAnsi="Arial" w:cs="Arial"/>
                <w:sz w:val="18"/>
                <w:szCs w:val="18"/>
              </w:rPr>
            </w:pPr>
          </w:p>
          <w:p w14:paraId="1376798C" w14:textId="77777777" w:rsidR="00A270E0" w:rsidRDefault="00A270E0" w:rsidP="00BA0299">
            <w:pPr>
              <w:spacing w:line="256" w:lineRule="auto"/>
              <w:ind w:right="7"/>
              <w:jc w:val="center"/>
              <w:rPr>
                <w:rFonts w:ascii="Arial" w:hAnsi="Arial" w:cs="Arial"/>
                <w:sz w:val="18"/>
                <w:szCs w:val="18"/>
              </w:rPr>
            </w:pPr>
            <w:r>
              <w:rPr>
                <w:rFonts w:ascii="Arial" w:hAnsi="Arial" w:cs="Arial"/>
                <w:sz w:val="18"/>
                <w:szCs w:val="18"/>
              </w:rPr>
              <w:t>11.646,60</w:t>
            </w:r>
          </w:p>
        </w:tc>
      </w:tr>
      <w:tr w:rsidR="00A270E0" w:rsidRPr="007A4F1A" w14:paraId="09021AC9" w14:textId="77777777" w:rsidTr="00BA0299">
        <w:trPr>
          <w:trHeight w:val="465"/>
        </w:trPr>
        <w:tc>
          <w:tcPr>
            <w:tcW w:w="9146" w:type="dxa"/>
            <w:gridSpan w:val="6"/>
            <w:tcBorders>
              <w:top w:val="single" w:sz="6" w:space="0" w:color="000000"/>
              <w:left w:val="single" w:sz="6" w:space="0" w:color="000000"/>
              <w:bottom w:val="single" w:sz="6" w:space="0" w:color="000000"/>
              <w:right w:val="single" w:sz="6" w:space="0" w:color="000000"/>
            </w:tcBorders>
            <w:vAlign w:val="center"/>
          </w:tcPr>
          <w:p w14:paraId="7FA8C7B3" w14:textId="77777777" w:rsidR="00A270E0" w:rsidRDefault="00A270E0" w:rsidP="00BA0299">
            <w:pPr>
              <w:spacing w:line="256" w:lineRule="auto"/>
              <w:ind w:right="7"/>
              <w:jc w:val="center"/>
              <w:rPr>
                <w:rFonts w:ascii="Arial" w:hAnsi="Arial" w:cs="Arial"/>
                <w:sz w:val="18"/>
                <w:szCs w:val="18"/>
              </w:rPr>
            </w:pPr>
            <w:r>
              <w:rPr>
                <w:rFonts w:ascii="Arial" w:hAnsi="Arial" w:cs="Arial"/>
                <w:b/>
                <w:bCs/>
                <w:sz w:val="18"/>
                <w:szCs w:val="18"/>
              </w:rPr>
              <w:t>Lote 03 Ensaio CBR</w:t>
            </w:r>
          </w:p>
        </w:tc>
      </w:tr>
      <w:tr w:rsidR="00A270E0" w:rsidRPr="007A4F1A" w14:paraId="6C0C016A" w14:textId="77777777" w:rsidTr="00BA0299">
        <w:trPr>
          <w:trHeight w:val="465"/>
        </w:trPr>
        <w:tc>
          <w:tcPr>
            <w:tcW w:w="598" w:type="dxa"/>
            <w:tcBorders>
              <w:top w:val="single" w:sz="6" w:space="0" w:color="000000"/>
              <w:left w:val="single" w:sz="6" w:space="0" w:color="000000"/>
              <w:bottom w:val="single" w:sz="6" w:space="0" w:color="000000"/>
              <w:right w:val="single" w:sz="6" w:space="0" w:color="000000"/>
            </w:tcBorders>
            <w:vAlign w:val="center"/>
          </w:tcPr>
          <w:p w14:paraId="30CA5521" w14:textId="77777777" w:rsidR="00A270E0" w:rsidRDefault="00A270E0" w:rsidP="00BA0299">
            <w:pPr>
              <w:spacing w:line="256" w:lineRule="auto"/>
              <w:ind w:left="228"/>
              <w:rPr>
                <w:rFonts w:ascii="Arial" w:hAnsi="Arial" w:cs="Arial"/>
                <w:sz w:val="18"/>
                <w:szCs w:val="18"/>
              </w:rPr>
            </w:pPr>
            <w:r>
              <w:rPr>
                <w:rFonts w:ascii="Arial" w:hAnsi="Arial" w:cs="Arial"/>
                <w:sz w:val="18"/>
                <w:szCs w:val="18"/>
              </w:rPr>
              <w:t>06</w:t>
            </w:r>
          </w:p>
        </w:tc>
        <w:tc>
          <w:tcPr>
            <w:tcW w:w="1258" w:type="dxa"/>
            <w:tcBorders>
              <w:top w:val="single" w:sz="6" w:space="0" w:color="000000"/>
              <w:left w:val="single" w:sz="6" w:space="0" w:color="000000"/>
              <w:bottom w:val="single" w:sz="6" w:space="0" w:color="000000"/>
              <w:right w:val="single" w:sz="6" w:space="0" w:color="000000"/>
            </w:tcBorders>
            <w:vAlign w:val="center"/>
          </w:tcPr>
          <w:p w14:paraId="5D30B119" w14:textId="77777777" w:rsidR="00A270E0" w:rsidRDefault="00A270E0" w:rsidP="00BA0299">
            <w:pPr>
              <w:spacing w:line="256" w:lineRule="auto"/>
              <w:ind w:right="8"/>
              <w:jc w:val="center"/>
              <w:rPr>
                <w:rFonts w:ascii="Arial" w:hAnsi="Arial" w:cs="Arial"/>
                <w:sz w:val="18"/>
                <w:szCs w:val="18"/>
              </w:rPr>
            </w:pPr>
            <w:r>
              <w:rPr>
                <w:rFonts w:ascii="Arial" w:hAnsi="Arial" w:cs="Arial"/>
                <w:sz w:val="18"/>
                <w:szCs w:val="18"/>
              </w:rPr>
              <w:t>10</w:t>
            </w:r>
          </w:p>
        </w:tc>
        <w:tc>
          <w:tcPr>
            <w:tcW w:w="970" w:type="dxa"/>
            <w:tcBorders>
              <w:top w:val="single" w:sz="6" w:space="0" w:color="000000"/>
              <w:left w:val="single" w:sz="6" w:space="0" w:color="000000"/>
              <w:bottom w:val="single" w:sz="6" w:space="0" w:color="000000"/>
              <w:right w:val="single" w:sz="6" w:space="0" w:color="000000"/>
            </w:tcBorders>
            <w:vAlign w:val="center"/>
          </w:tcPr>
          <w:p w14:paraId="3006EB51" w14:textId="77777777" w:rsidR="00A270E0" w:rsidRDefault="00A270E0" w:rsidP="00BA0299">
            <w:pPr>
              <w:spacing w:line="256" w:lineRule="auto"/>
              <w:ind w:right="2"/>
              <w:rPr>
                <w:rFonts w:ascii="Arial" w:hAnsi="Arial" w:cs="Arial"/>
                <w:sz w:val="18"/>
                <w:szCs w:val="18"/>
              </w:rPr>
            </w:pPr>
            <w:r>
              <w:rPr>
                <w:rFonts w:ascii="Arial" w:hAnsi="Arial" w:cs="Arial"/>
                <w:sz w:val="18"/>
                <w:szCs w:val="18"/>
              </w:rPr>
              <w:t xml:space="preserve">  UND ENSAIO</w:t>
            </w:r>
          </w:p>
        </w:tc>
        <w:tc>
          <w:tcPr>
            <w:tcW w:w="3255" w:type="dxa"/>
            <w:tcBorders>
              <w:top w:val="single" w:sz="6" w:space="0" w:color="000000"/>
              <w:left w:val="single" w:sz="6" w:space="0" w:color="000000"/>
              <w:bottom w:val="single" w:sz="6" w:space="0" w:color="000000"/>
              <w:right w:val="single" w:sz="6" w:space="0" w:color="000000"/>
            </w:tcBorders>
            <w:vAlign w:val="center"/>
          </w:tcPr>
          <w:p w14:paraId="147E5719" w14:textId="77777777" w:rsidR="00A270E0" w:rsidRPr="006575B5" w:rsidRDefault="00A270E0" w:rsidP="00BA0299">
            <w:pPr>
              <w:autoSpaceDE w:val="0"/>
              <w:autoSpaceDN w:val="0"/>
              <w:adjustRightInd w:val="0"/>
              <w:rPr>
                <w:rFonts w:ascii="Arial" w:hAnsi="Arial" w:cs="Arial"/>
                <w:sz w:val="18"/>
                <w:szCs w:val="18"/>
              </w:rPr>
            </w:pPr>
            <w:r w:rsidRPr="006575B5">
              <w:rPr>
                <w:rFonts w:ascii="Arial" w:hAnsi="Arial" w:cs="Arial"/>
                <w:sz w:val="18"/>
                <w:szCs w:val="18"/>
              </w:rPr>
              <w:t>Ensaio CBR/ISC conforme norma ABNT</w:t>
            </w:r>
          </w:p>
          <w:p w14:paraId="4DE0174C" w14:textId="77777777" w:rsidR="00A270E0" w:rsidRPr="006575B5" w:rsidRDefault="00A270E0" w:rsidP="00BA0299">
            <w:pPr>
              <w:autoSpaceDE w:val="0"/>
              <w:autoSpaceDN w:val="0"/>
              <w:adjustRightInd w:val="0"/>
              <w:rPr>
                <w:rFonts w:ascii="Arial" w:hAnsi="Arial" w:cs="Arial"/>
                <w:sz w:val="18"/>
                <w:szCs w:val="18"/>
              </w:rPr>
            </w:pPr>
            <w:r w:rsidRPr="006575B5">
              <w:rPr>
                <w:rFonts w:ascii="Arial" w:hAnsi="Arial" w:cs="Arial"/>
                <w:sz w:val="18"/>
                <w:szCs w:val="18"/>
              </w:rPr>
              <w:t>NBR 9895:2016, para levantamento da</w:t>
            </w:r>
          </w:p>
          <w:p w14:paraId="28EAA7CF" w14:textId="77777777" w:rsidR="00A270E0" w:rsidRPr="006575B5" w:rsidRDefault="00A270E0" w:rsidP="00BA0299">
            <w:pPr>
              <w:autoSpaceDE w:val="0"/>
              <w:autoSpaceDN w:val="0"/>
              <w:adjustRightInd w:val="0"/>
              <w:rPr>
                <w:rFonts w:ascii="Arial" w:hAnsi="Arial" w:cs="Arial"/>
                <w:sz w:val="18"/>
                <w:szCs w:val="18"/>
              </w:rPr>
            </w:pPr>
            <w:r w:rsidRPr="006575B5">
              <w:rPr>
                <w:rFonts w:ascii="Arial" w:hAnsi="Arial" w:cs="Arial"/>
                <w:sz w:val="18"/>
                <w:szCs w:val="18"/>
              </w:rPr>
              <w:t>capacidade de suporte de solo a receber</w:t>
            </w:r>
          </w:p>
          <w:p w14:paraId="4D348AF0" w14:textId="77777777" w:rsidR="00A270E0" w:rsidRPr="006575B5" w:rsidRDefault="00A270E0" w:rsidP="00BA0299">
            <w:pPr>
              <w:autoSpaceDE w:val="0"/>
              <w:autoSpaceDN w:val="0"/>
              <w:adjustRightInd w:val="0"/>
              <w:rPr>
                <w:rFonts w:ascii="Arial" w:hAnsi="Arial" w:cs="Arial"/>
                <w:sz w:val="18"/>
                <w:szCs w:val="18"/>
              </w:rPr>
            </w:pPr>
            <w:r w:rsidRPr="006575B5">
              <w:rPr>
                <w:rFonts w:ascii="Arial" w:hAnsi="Arial" w:cs="Arial"/>
                <w:sz w:val="18"/>
                <w:szCs w:val="18"/>
              </w:rPr>
              <w:t>pavimentação asfáltica.</w:t>
            </w:r>
          </w:p>
          <w:p w14:paraId="73C2F1C0" w14:textId="77777777" w:rsidR="00A270E0" w:rsidRPr="006575B5" w:rsidRDefault="00A270E0" w:rsidP="00BA0299">
            <w:pPr>
              <w:autoSpaceDE w:val="0"/>
              <w:autoSpaceDN w:val="0"/>
              <w:adjustRightInd w:val="0"/>
              <w:rPr>
                <w:rFonts w:ascii="Arial" w:hAnsi="Arial" w:cs="Arial"/>
                <w:sz w:val="18"/>
                <w:szCs w:val="18"/>
              </w:rPr>
            </w:pPr>
            <w:r w:rsidRPr="006575B5">
              <w:rPr>
                <w:rFonts w:ascii="Arial" w:hAnsi="Arial" w:cs="Arial"/>
                <w:sz w:val="18"/>
                <w:szCs w:val="18"/>
              </w:rPr>
              <w:t>O relatório definitivo deverá apresentar</w:t>
            </w:r>
          </w:p>
          <w:p w14:paraId="18C1476B" w14:textId="77777777" w:rsidR="00A270E0" w:rsidRPr="006575B5" w:rsidRDefault="00A270E0" w:rsidP="00BA0299">
            <w:pPr>
              <w:autoSpaceDE w:val="0"/>
              <w:autoSpaceDN w:val="0"/>
              <w:adjustRightInd w:val="0"/>
              <w:rPr>
                <w:rFonts w:ascii="Arial" w:hAnsi="Arial" w:cs="Arial"/>
                <w:sz w:val="18"/>
                <w:szCs w:val="18"/>
              </w:rPr>
            </w:pPr>
            <w:r w:rsidRPr="006575B5">
              <w:rPr>
                <w:rFonts w:ascii="Arial" w:hAnsi="Arial" w:cs="Arial"/>
                <w:sz w:val="18"/>
                <w:szCs w:val="18"/>
              </w:rPr>
              <w:t>curva de compactação, massa específica</w:t>
            </w:r>
          </w:p>
          <w:p w14:paraId="49DD804E" w14:textId="77777777" w:rsidR="00A270E0" w:rsidRPr="006575B5" w:rsidRDefault="00A270E0" w:rsidP="00BA0299">
            <w:pPr>
              <w:autoSpaceDE w:val="0"/>
              <w:autoSpaceDN w:val="0"/>
              <w:adjustRightInd w:val="0"/>
              <w:rPr>
                <w:rFonts w:ascii="Arial" w:hAnsi="Arial" w:cs="Arial"/>
                <w:sz w:val="18"/>
                <w:szCs w:val="18"/>
              </w:rPr>
            </w:pPr>
            <w:r w:rsidRPr="006575B5">
              <w:rPr>
                <w:rFonts w:ascii="Arial" w:hAnsi="Arial" w:cs="Arial"/>
                <w:sz w:val="18"/>
                <w:szCs w:val="18"/>
              </w:rPr>
              <w:t>aparente seca máxima (expressa com</w:t>
            </w:r>
          </w:p>
          <w:p w14:paraId="518FFF29" w14:textId="77777777" w:rsidR="00A270E0" w:rsidRPr="006575B5" w:rsidRDefault="00A270E0" w:rsidP="00BA0299">
            <w:pPr>
              <w:autoSpaceDE w:val="0"/>
              <w:autoSpaceDN w:val="0"/>
              <w:adjustRightInd w:val="0"/>
              <w:rPr>
                <w:rFonts w:ascii="Arial" w:hAnsi="Arial" w:cs="Arial"/>
                <w:sz w:val="18"/>
                <w:szCs w:val="18"/>
              </w:rPr>
            </w:pPr>
            <w:r w:rsidRPr="006575B5">
              <w:rPr>
                <w:rFonts w:ascii="Arial" w:hAnsi="Arial" w:cs="Arial"/>
                <w:sz w:val="18"/>
                <w:szCs w:val="18"/>
              </w:rPr>
              <w:t>aproximação de 0,01 g/cm3) umidade ótima</w:t>
            </w:r>
          </w:p>
          <w:p w14:paraId="1C3CA508" w14:textId="77777777" w:rsidR="00A270E0" w:rsidRPr="006575B5" w:rsidRDefault="00A270E0" w:rsidP="00BA0299">
            <w:pPr>
              <w:autoSpaceDE w:val="0"/>
              <w:autoSpaceDN w:val="0"/>
              <w:adjustRightInd w:val="0"/>
              <w:rPr>
                <w:rFonts w:ascii="Arial" w:hAnsi="Arial" w:cs="Arial"/>
                <w:sz w:val="18"/>
                <w:szCs w:val="18"/>
              </w:rPr>
            </w:pPr>
            <w:r w:rsidRPr="006575B5">
              <w:rPr>
                <w:rFonts w:ascii="Arial" w:hAnsi="Arial" w:cs="Arial"/>
                <w:sz w:val="18"/>
                <w:szCs w:val="18"/>
              </w:rPr>
              <w:t>(expressa com aproximação de 0,1%) e</w:t>
            </w:r>
          </w:p>
          <w:p w14:paraId="5D93F547" w14:textId="77777777" w:rsidR="00A270E0" w:rsidRDefault="00A270E0" w:rsidP="00BA0299">
            <w:pPr>
              <w:spacing w:line="256" w:lineRule="auto"/>
              <w:jc w:val="both"/>
              <w:rPr>
                <w:rFonts w:ascii="Arial" w:hAnsi="Arial" w:cs="Arial"/>
                <w:sz w:val="18"/>
                <w:szCs w:val="18"/>
              </w:rPr>
            </w:pPr>
            <w:r w:rsidRPr="006575B5">
              <w:rPr>
                <w:rFonts w:ascii="Arial" w:hAnsi="Arial" w:cs="Arial"/>
                <w:sz w:val="18"/>
                <w:szCs w:val="18"/>
              </w:rPr>
              <w:t>Índice de Suporte Califórnia e expansão</w:t>
            </w:r>
          </w:p>
        </w:tc>
        <w:tc>
          <w:tcPr>
            <w:tcW w:w="1458" w:type="dxa"/>
            <w:tcBorders>
              <w:top w:val="single" w:sz="6" w:space="0" w:color="000000"/>
              <w:left w:val="single" w:sz="6" w:space="0" w:color="000000"/>
              <w:bottom w:val="single" w:sz="6" w:space="0" w:color="000000"/>
              <w:right w:val="single" w:sz="6" w:space="0" w:color="000000"/>
            </w:tcBorders>
          </w:tcPr>
          <w:p w14:paraId="103588AD" w14:textId="77777777" w:rsidR="00A270E0" w:rsidRDefault="00A270E0" w:rsidP="00BA0299">
            <w:pPr>
              <w:spacing w:line="256" w:lineRule="auto"/>
              <w:ind w:right="7"/>
              <w:jc w:val="center"/>
              <w:rPr>
                <w:rFonts w:ascii="Arial" w:hAnsi="Arial" w:cs="Arial"/>
                <w:sz w:val="18"/>
                <w:szCs w:val="18"/>
              </w:rPr>
            </w:pPr>
            <w:r>
              <w:rPr>
                <w:rFonts w:ascii="Arial" w:hAnsi="Arial" w:cs="Arial"/>
                <w:sz w:val="18"/>
                <w:szCs w:val="18"/>
              </w:rPr>
              <w:t>706,90</w:t>
            </w:r>
          </w:p>
        </w:tc>
        <w:tc>
          <w:tcPr>
            <w:tcW w:w="1607" w:type="dxa"/>
            <w:tcBorders>
              <w:top w:val="single" w:sz="6" w:space="0" w:color="000000"/>
              <w:left w:val="single" w:sz="6" w:space="0" w:color="000000"/>
              <w:bottom w:val="single" w:sz="6" w:space="0" w:color="000000"/>
              <w:right w:val="single" w:sz="6" w:space="0" w:color="000000"/>
            </w:tcBorders>
          </w:tcPr>
          <w:p w14:paraId="70C90D31" w14:textId="77777777" w:rsidR="00A270E0" w:rsidRDefault="00A270E0" w:rsidP="00BA0299">
            <w:pPr>
              <w:spacing w:line="256" w:lineRule="auto"/>
              <w:ind w:right="7"/>
              <w:rPr>
                <w:rFonts w:ascii="Arial" w:hAnsi="Arial" w:cs="Arial"/>
                <w:sz w:val="18"/>
                <w:szCs w:val="18"/>
              </w:rPr>
            </w:pPr>
            <w:r>
              <w:rPr>
                <w:rFonts w:ascii="Arial" w:hAnsi="Arial" w:cs="Arial"/>
                <w:sz w:val="18"/>
                <w:szCs w:val="18"/>
              </w:rPr>
              <w:t xml:space="preserve">       7.069,00</w:t>
            </w:r>
          </w:p>
        </w:tc>
      </w:tr>
      <w:tr w:rsidR="00A270E0" w:rsidRPr="007A4F1A" w14:paraId="788954DA" w14:textId="77777777" w:rsidTr="00BA0299">
        <w:trPr>
          <w:trHeight w:val="465"/>
        </w:trPr>
        <w:tc>
          <w:tcPr>
            <w:tcW w:w="6081" w:type="dxa"/>
            <w:gridSpan w:val="4"/>
            <w:tcBorders>
              <w:top w:val="single" w:sz="6" w:space="0" w:color="000000"/>
              <w:left w:val="single" w:sz="6" w:space="0" w:color="000000"/>
              <w:bottom w:val="single" w:sz="6" w:space="0" w:color="000000"/>
              <w:right w:val="single" w:sz="6" w:space="0" w:color="000000"/>
            </w:tcBorders>
            <w:vAlign w:val="center"/>
          </w:tcPr>
          <w:p w14:paraId="239F4003" w14:textId="77777777" w:rsidR="00A270E0" w:rsidRDefault="00A270E0" w:rsidP="00BA0299">
            <w:pPr>
              <w:spacing w:line="256" w:lineRule="auto"/>
              <w:jc w:val="center"/>
              <w:rPr>
                <w:rFonts w:ascii="Arial" w:hAnsi="Arial" w:cs="Arial"/>
                <w:sz w:val="18"/>
                <w:szCs w:val="18"/>
              </w:rPr>
            </w:pPr>
            <w:r>
              <w:rPr>
                <w:rFonts w:ascii="Arial" w:hAnsi="Arial" w:cs="Arial"/>
                <w:sz w:val="18"/>
                <w:szCs w:val="18"/>
              </w:rPr>
              <w:t>Total R$</w:t>
            </w:r>
          </w:p>
        </w:tc>
        <w:tc>
          <w:tcPr>
            <w:tcW w:w="3065" w:type="dxa"/>
            <w:gridSpan w:val="2"/>
            <w:tcBorders>
              <w:top w:val="single" w:sz="6" w:space="0" w:color="000000"/>
              <w:left w:val="single" w:sz="6" w:space="0" w:color="000000"/>
              <w:bottom w:val="single" w:sz="6" w:space="0" w:color="000000"/>
              <w:right w:val="single" w:sz="6" w:space="0" w:color="000000"/>
            </w:tcBorders>
          </w:tcPr>
          <w:p w14:paraId="2F677A59" w14:textId="77777777" w:rsidR="00A270E0" w:rsidRDefault="00A270E0" w:rsidP="00BA0299">
            <w:pPr>
              <w:spacing w:line="256" w:lineRule="auto"/>
              <w:ind w:right="7"/>
              <w:jc w:val="center"/>
              <w:rPr>
                <w:rFonts w:ascii="Arial" w:hAnsi="Arial" w:cs="Arial"/>
                <w:sz w:val="18"/>
                <w:szCs w:val="18"/>
              </w:rPr>
            </w:pPr>
          </w:p>
          <w:p w14:paraId="2FCD7835" w14:textId="77777777" w:rsidR="00A270E0" w:rsidRDefault="00A270E0" w:rsidP="00BA0299">
            <w:pPr>
              <w:spacing w:line="256" w:lineRule="auto"/>
              <w:ind w:right="7"/>
              <w:jc w:val="center"/>
              <w:rPr>
                <w:rFonts w:ascii="Arial" w:hAnsi="Arial" w:cs="Arial"/>
                <w:sz w:val="18"/>
                <w:szCs w:val="18"/>
              </w:rPr>
            </w:pPr>
            <w:r>
              <w:rPr>
                <w:rFonts w:ascii="Arial" w:hAnsi="Arial" w:cs="Arial"/>
                <w:sz w:val="18"/>
                <w:szCs w:val="18"/>
              </w:rPr>
              <w:t>32.565,56</w:t>
            </w:r>
          </w:p>
        </w:tc>
      </w:tr>
    </w:tbl>
    <w:bookmarkEnd w:id="41"/>
    <w:p w14:paraId="478939F6" w14:textId="77777777" w:rsidR="00A270E0" w:rsidRPr="0055579B" w:rsidRDefault="00A270E0" w:rsidP="00A270E0">
      <w:pPr>
        <w:spacing w:line="360" w:lineRule="auto"/>
        <w:rPr>
          <w:rFonts w:ascii="Arial" w:hAnsi="Arial" w:cs="Arial"/>
        </w:rPr>
      </w:pPr>
      <w:r w:rsidRPr="0055579B">
        <w:rPr>
          <w:rFonts w:ascii="Arial" w:hAnsi="Arial" w:cs="Arial"/>
        </w:rPr>
        <w:t xml:space="preserve"> </w:t>
      </w:r>
    </w:p>
    <w:p w14:paraId="76817B7D" w14:textId="77777777" w:rsidR="00A270E0" w:rsidRPr="00AA38B4" w:rsidRDefault="00A270E0" w:rsidP="00A270E0">
      <w:pPr>
        <w:pStyle w:val="Ttulo2"/>
        <w:numPr>
          <w:ilvl w:val="0"/>
          <w:numId w:val="57"/>
        </w:numPr>
        <w:tabs>
          <w:tab w:val="left" w:pos="284"/>
        </w:tabs>
        <w:suppressAutoHyphens w:val="0"/>
        <w:spacing w:line="360" w:lineRule="auto"/>
        <w:ind w:right="-1"/>
        <w:jc w:val="left"/>
        <w:rPr>
          <w:rFonts w:ascii="Arial" w:hAnsi="Arial" w:cs="Arial"/>
          <w:szCs w:val="22"/>
        </w:rPr>
      </w:pPr>
      <w:r w:rsidRPr="0055579B">
        <w:rPr>
          <w:rFonts w:ascii="Arial" w:hAnsi="Arial" w:cs="Arial"/>
          <w:szCs w:val="22"/>
        </w:rPr>
        <w:t xml:space="preserve">LEVANTAMENTO DE MERCADO </w:t>
      </w:r>
    </w:p>
    <w:p w14:paraId="606B648B" w14:textId="77777777" w:rsidR="00A270E0" w:rsidRDefault="00A270E0" w:rsidP="00A270E0">
      <w:pPr>
        <w:spacing w:line="360" w:lineRule="auto"/>
        <w:ind w:left="105" w:firstLine="255"/>
        <w:jc w:val="both"/>
        <w:rPr>
          <w:rFonts w:ascii="Arial" w:hAnsi="Arial" w:cs="Arial"/>
        </w:rPr>
      </w:pPr>
      <w:r w:rsidRPr="0055579B">
        <w:rPr>
          <w:rFonts w:ascii="Arial" w:hAnsi="Arial" w:cs="Arial"/>
        </w:rPr>
        <w:t xml:space="preserve">O mercado prestador dos serviços </w:t>
      </w:r>
      <w:r>
        <w:rPr>
          <w:rFonts w:ascii="Arial" w:hAnsi="Arial" w:cs="Arial"/>
        </w:rPr>
        <w:t>topográficos e sondagem</w:t>
      </w:r>
      <w:r w:rsidRPr="0055579B">
        <w:rPr>
          <w:rFonts w:ascii="Arial" w:hAnsi="Arial" w:cs="Arial"/>
        </w:rPr>
        <w:t xml:space="preserve"> tem um fornecimento satisfatório na região do município</w:t>
      </w:r>
      <w:r>
        <w:rPr>
          <w:rFonts w:ascii="Arial" w:hAnsi="Arial" w:cs="Arial"/>
        </w:rPr>
        <w:t xml:space="preserve"> e as empresas privada já utiliza destas contratações para sanar as necessidades quando precisam de elaborar projetos arquitetônicos e loteamentos</w:t>
      </w:r>
      <w:r w:rsidRPr="0055579B">
        <w:rPr>
          <w:rFonts w:ascii="Arial" w:hAnsi="Arial" w:cs="Arial"/>
        </w:rPr>
        <w:t>.</w:t>
      </w:r>
      <w:r>
        <w:rPr>
          <w:rFonts w:ascii="Arial" w:hAnsi="Arial" w:cs="Arial"/>
        </w:rPr>
        <w:t xml:space="preserve"> </w:t>
      </w:r>
    </w:p>
    <w:p w14:paraId="12FD0556" w14:textId="77777777" w:rsidR="00A270E0" w:rsidRDefault="00A270E0" w:rsidP="00A270E0">
      <w:pPr>
        <w:spacing w:line="360" w:lineRule="auto"/>
        <w:ind w:left="105" w:firstLine="255"/>
        <w:jc w:val="both"/>
        <w:rPr>
          <w:rFonts w:ascii="Arial" w:hAnsi="Arial" w:cs="Arial"/>
        </w:rPr>
      </w:pPr>
      <w:r w:rsidRPr="0055579B">
        <w:rPr>
          <w:rFonts w:ascii="Arial" w:hAnsi="Arial" w:cs="Arial"/>
        </w:rPr>
        <w:t>Considerando a necessidade</w:t>
      </w:r>
      <w:r>
        <w:rPr>
          <w:rFonts w:ascii="Arial" w:hAnsi="Arial" w:cs="Arial"/>
        </w:rPr>
        <w:t xml:space="preserve"> municipal </w:t>
      </w:r>
      <w:r w:rsidRPr="0055579B">
        <w:rPr>
          <w:rFonts w:ascii="Arial" w:hAnsi="Arial" w:cs="Arial"/>
        </w:rPr>
        <w:t>para realização dos serviços de coleta de dados característico de solo</w:t>
      </w:r>
      <w:r>
        <w:rPr>
          <w:rFonts w:ascii="Arial" w:hAnsi="Arial" w:cs="Arial"/>
        </w:rPr>
        <w:t xml:space="preserve"> </w:t>
      </w:r>
      <w:proofErr w:type="spellStart"/>
      <w:r>
        <w:rPr>
          <w:rFonts w:ascii="Arial" w:hAnsi="Arial" w:cs="Arial"/>
        </w:rPr>
        <w:t>ferente</w:t>
      </w:r>
      <w:proofErr w:type="spellEnd"/>
      <w:r>
        <w:rPr>
          <w:rFonts w:ascii="Arial" w:hAnsi="Arial" w:cs="Arial"/>
        </w:rPr>
        <w:t xml:space="preserve"> ao tipo e resistência</w:t>
      </w:r>
      <w:r w:rsidRPr="0055579B">
        <w:rPr>
          <w:rFonts w:ascii="Arial" w:hAnsi="Arial" w:cs="Arial"/>
        </w:rPr>
        <w:t xml:space="preserve"> ou pavimento</w:t>
      </w:r>
      <w:r>
        <w:rPr>
          <w:rFonts w:ascii="Arial" w:hAnsi="Arial" w:cs="Arial"/>
        </w:rPr>
        <w:t xml:space="preserve"> e nos </w:t>
      </w:r>
      <w:r w:rsidRPr="0055579B">
        <w:rPr>
          <w:rFonts w:ascii="Arial" w:hAnsi="Arial" w:cs="Arial"/>
        </w:rPr>
        <w:t>dimensionamentos de</w:t>
      </w:r>
      <w:r>
        <w:rPr>
          <w:rFonts w:ascii="Arial" w:hAnsi="Arial" w:cs="Arial"/>
        </w:rPr>
        <w:t>;</w:t>
      </w:r>
      <w:r w:rsidRPr="0055579B">
        <w:rPr>
          <w:rFonts w:ascii="Arial" w:hAnsi="Arial" w:cs="Arial"/>
        </w:rPr>
        <w:t xml:space="preserve"> perímetro e área de lotes ou vias públicas, onde necessariamente de</w:t>
      </w:r>
      <w:r>
        <w:rPr>
          <w:rFonts w:ascii="Arial" w:hAnsi="Arial" w:cs="Arial"/>
        </w:rPr>
        <w:t>pende</w:t>
      </w:r>
      <w:r w:rsidRPr="0055579B">
        <w:rPr>
          <w:rFonts w:ascii="Arial" w:hAnsi="Arial" w:cs="Arial"/>
        </w:rPr>
        <w:t xml:space="preserve"> de técnicos e equipamentos específicos. O mercado</w:t>
      </w:r>
      <w:r>
        <w:rPr>
          <w:rFonts w:ascii="Arial" w:hAnsi="Arial" w:cs="Arial"/>
        </w:rPr>
        <w:t xml:space="preserve"> que fornecem este</w:t>
      </w:r>
      <w:r w:rsidRPr="0055579B">
        <w:rPr>
          <w:rFonts w:ascii="Arial" w:hAnsi="Arial" w:cs="Arial"/>
        </w:rPr>
        <w:t>s serviços em questão tem uma vantagem satisfatória</w:t>
      </w:r>
      <w:r>
        <w:rPr>
          <w:rFonts w:ascii="Arial" w:hAnsi="Arial" w:cs="Arial"/>
        </w:rPr>
        <w:t xml:space="preserve"> para o município, por conta da oferta e da disposição de equipamento.</w:t>
      </w:r>
      <w:r w:rsidRPr="0055579B">
        <w:rPr>
          <w:rFonts w:ascii="Arial" w:hAnsi="Arial" w:cs="Arial"/>
        </w:rPr>
        <w:t xml:space="preserve"> </w:t>
      </w:r>
    </w:p>
    <w:p w14:paraId="0FC269BF" w14:textId="77777777" w:rsidR="00A270E0" w:rsidRDefault="00A270E0" w:rsidP="00A270E0">
      <w:pPr>
        <w:spacing w:line="360" w:lineRule="auto"/>
        <w:ind w:left="105" w:firstLine="255"/>
        <w:jc w:val="both"/>
        <w:rPr>
          <w:rFonts w:ascii="Arial" w:hAnsi="Arial" w:cs="Arial"/>
        </w:rPr>
      </w:pPr>
      <w:r>
        <w:rPr>
          <w:rFonts w:ascii="Arial" w:hAnsi="Arial" w:cs="Arial"/>
        </w:rPr>
        <w:t xml:space="preserve">Como o município não dispõe de equipamento e técnico treinados para solucionar a necessidade, terá de adquirir equipamentos e contratar técnicos em cargo efetivos, por conta da pouca demanda de serviços não seria viável pela quantidade anual necessitada. </w:t>
      </w:r>
    </w:p>
    <w:p w14:paraId="305F6C06" w14:textId="77777777" w:rsidR="00A270E0" w:rsidRPr="0055579B" w:rsidRDefault="00A270E0" w:rsidP="00A270E0">
      <w:pPr>
        <w:spacing w:line="360" w:lineRule="auto"/>
        <w:ind w:left="142" w:firstLine="578"/>
        <w:jc w:val="both"/>
        <w:rPr>
          <w:rFonts w:ascii="Arial" w:hAnsi="Arial" w:cs="Arial"/>
        </w:rPr>
      </w:pPr>
      <w:r>
        <w:rPr>
          <w:rFonts w:ascii="Arial" w:hAnsi="Arial" w:cs="Arial"/>
        </w:rPr>
        <w:lastRenderedPageBreak/>
        <w:t xml:space="preserve"> </w:t>
      </w:r>
    </w:p>
    <w:p w14:paraId="57BFFF64" w14:textId="77777777" w:rsidR="00A270E0" w:rsidRPr="000A1F61" w:rsidRDefault="00A270E0" w:rsidP="00A270E0">
      <w:pPr>
        <w:pStyle w:val="Ttulo2"/>
        <w:numPr>
          <w:ilvl w:val="0"/>
          <w:numId w:val="57"/>
        </w:numPr>
        <w:tabs>
          <w:tab w:val="left" w:pos="284"/>
          <w:tab w:val="left" w:pos="567"/>
          <w:tab w:val="left" w:pos="1701"/>
        </w:tabs>
        <w:suppressAutoHyphens w:val="0"/>
        <w:spacing w:line="360" w:lineRule="auto"/>
        <w:ind w:right="-1"/>
        <w:jc w:val="left"/>
        <w:rPr>
          <w:rFonts w:ascii="Arial" w:hAnsi="Arial" w:cs="Arial"/>
          <w:szCs w:val="22"/>
        </w:rPr>
      </w:pPr>
      <w:r w:rsidRPr="0055579B">
        <w:rPr>
          <w:rFonts w:ascii="Arial" w:hAnsi="Arial" w:cs="Arial"/>
          <w:szCs w:val="22"/>
        </w:rPr>
        <w:t>DESCRIÇÃO DA SOLUÇÃO ESCOLHIDA COMO UM TODO</w:t>
      </w:r>
      <w:r>
        <w:rPr>
          <w:rFonts w:ascii="Arial" w:hAnsi="Arial" w:cs="Arial"/>
          <w:szCs w:val="22"/>
        </w:rPr>
        <w:t>.</w:t>
      </w:r>
    </w:p>
    <w:p w14:paraId="7BB577AA" w14:textId="77777777" w:rsidR="00A270E0" w:rsidRPr="00AA4078" w:rsidRDefault="00A270E0" w:rsidP="00A270E0">
      <w:pPr>
        <w:spacing w:line="360" w:lineRule="auto"/>
        <w:ind w:left="105" w:firstLine="615"/>
        <w:jc w:val="both"/>
        <w:rPr>
          <w:rFonts w:ascii="Arial" w:hAnsi="Arial" w:cs="Arial"/>
        </w:rPr>
      </w:pPr>
      <w:r w:rsidRPr="00AA4078">
        <w:rPr>
          <w:rFonts w:ascii="Arial" w:hAnsi="Arial" w:cs="Arial"/>
        </w:rPr>
        <w:t xml:space="preserve">A solução é a que apresenta o melhor resultado e satisfação, conforme experiência já consolidada em anos anteriores para atender as necessidades do município, abrange a contratação de empresas prestadora de serviços topográfico planialtimétricos com equipamentos precisos de levantamentos e equipamentos de sondagem e equipe treinada e profissional técnico responsável inscritos em conselhos de classe. </w:t>
      </w:r>
    </w:p>
    <w:p w14:paraId="7BBCBAE0" w14:textId="77777777" w:rsidR="00A270E0" w:rsidRPr="00AA4078" w:rsidRDefault="00A270E0" w:rsidP="00A270E0">
      <w:pPr>
        <w:spacing w:line="360" w:lineRule="auto"/>
        <w:ind w:left="105" w:firstLine="615"/>
        <w:jc w:val="both"/>
        <w:rPr>
          <w:rFonts w:ascii="Arial" w:hAnsi="Arial" w:cs="Arial"/>
        </w:rPr>
      </w:pPr>
      <w:r w:rsidRPr="00AA4078">
        <w:rPr>
          <w:rFonts w:ascii="Arial" w:hAnsi="Arial" w:cs="Arial"/>
        </w:rPr>
        <w:t xml:space="preserve">E para obter as informações físicas dos equipamentos comunitários a presentados no estudo, as soluções são; contratar ou serem feitos pelos técnicos municipais na qual encontram-se com a carga horária comprometida com outras demandas; de fiscalização medição de obras e outras.   </w:t>
      </w:r>
    </w:p>
    <w:p w14:paraId="125A28FA" w14:textId="77777777" w:rsidR="00A270E0" w:rsidRPr="00AA4078" w:rsidRDefault="00A270E0" w:rsidP="00A270E0">
      <w:pPr>
        <w:spacing w:line="360" w:lineRule="auto"/>
        <w:ind w:left="105"/>
        <w:jc w:val="both"/>
        <w:rPr>
          <w:rFonts w:ascii="Arial" w:hAnsi="Arial" w:cs="Arial"/>
        </w:rPr>
      </w:pPr>
      <w:r w:rsidRPr="00AA4078">
        <w:rPr>
          <w:rFonts w:ascii="Arial" w:hAnsi="Arial" w:cs="Arial"/>
        </w:rPr>
        <w:t xml:space="preserve">  Por se tratar de equipamentos de valores excessivos e com necessidade manutenção e manuseio por equipe capacitada, o mercado que prestadores dos serviços se torna bem vantajoso para o município, de modo que terceirizados proporcionam economia aos cofres públicos e eficiência na execução dos serviços.</w:t>
      </w:r>
    </w:p>
    <w:p w14:paraId="27E2AD34" w14:textId="77777777" w:rsidR="00A270E0" w:rsidRDefault="00A270E0" w:rsidP="00A270E0">
      <w:pPr>
        <w:spacing w:line="360" w:lineRule="auto"/>
        <w:ind w:firstLine="720"/>
        <w:jc w:val="both"/>
        <w:rPr>
          <w:rFonts w:ascii="Arial" w:hAnsi="Arial" w:cs="Arial"/>
        </w:rPr>
      </w:pPr>
      <w:r w:rsidRPr="00AA4078">
        <w:rPr>
          <w:rFonts w:ascii="Arial" w:hAnsi="Arial" w:cs="Arial"/>
        </w:rPr>
        <w:t>Considerando que os procedimentos nas empresas privadas são flexíveis e não requerem a burocracia administrativa do serviço público com a necessidade de abertura de processos licitatório para conserto ou substituição das peças, possibilitando maior agilidade na execução e conclusão do serviço.</w:t>
      </w:r>
    </w:p>
    <w:p w14:paraId="3E1B6813" w14:textId="77777777" w:rsidR="00A270E0" w:rsidRDefault="00A270E0" w:rsidP="00A270E0">
      <w:pPr>
        <w:spacing w:line="360" w:lineRule="auto"/>
        <w:ind w:left="105"/>
        <w:jc w:val="both"/>
        <w:rPr>
          <w:rFonts w:ascii="Arial" w:hAnsi="Arial" w:cs="Arial"/>
        </w:rPr>
      </w:pPr>
    </w:p>
    <w:p w14:paraId="3C7485FB" w14:textId="77777777" w:rsidR="00A270E0" w:rsidRPr="00491E9A" w:rsidRDefault="00A270E0" w:rsidP="00A270E0">
      <w:pPr>
        <w:pStyle w:val="Ttulo3"/>
        <w:spacing w:line="360" w:lineRule="auto"/>
        <w:ind w:left="-5"/>
        <w:rPr>
          <w:rFonts w:ascii="Arial" w:hAnsi="Arial" w:cs="Arial"/>
          <w:b w:val="0"/>
          <w:bCs/>
          <w:color w:val="000000" w:themeColor="text1"/>
          <w:szCs w:val="22"/>
        </w:rPr>
      </w:pPr>
      <w:r w:rsidRPr="0055579B">
        <w:rPr>
          <w:rFonts w:ascii="Arial" w:hAnsi="Arial" w:cs="Arial"/>
          <w:b w:val="0"/>
          <w:bCs/>
          <w:color w:val="000000" w:themeColor="text1"/>
          <w:szCs w:val="22"/>
        </w:rPr>
        <w:t>4.</w:t>
      </w:r>
      <w:r>
        <w:rPr>
          <w:rFonts w:ascii="Arial" w:hAnsi="Arial" w:cs="Arial"/>
          <w:b w:val="0"/>
          <w:bCs/>
          <w:color w:val="000000" w:themeColor="text1"/>
          <w:szCs w:val="22"/>
        </w:rPr>
        <w:t>1</w:t>
      </w:r>
      <w:r w:rsidRPr="0055579B">
        <w:rPr>
          <w:rFonts w:ascii="Arial" w:hAnsi="Arial" w:cs="Arial"/>
          <w:b w:val="0"/>
          <w:bCs/>
          <w:color w:val="000000" w:themeColor="text1"/>
          <w:szCs w:val="22"/>
        </w:rPr>
        <w:t>. Resultados pretendidos</w:t>
      </w:r>
    </w:p>
    <w:p w14:paraId="5D44C94C" w14:textId="77777777" w:rsidR="00A270E0" w:rsidRPr="00AA4078" w:rsidRDefault="00A270E0" w:rsidP="00A270E0">
      <w:pPr>
        <w:pStyle w:val="Default"/>
        <w:spacing w:line="360" w:lineRule="auto"/>
        <w:ind w:firstLine="720"/>
        <w:jc w:val="both"/>
        <w:rPr>
          <w:sz w:val="22"/>
          <w:szCs w:val="22"/>
        </w:rPr>
      </w:pPr>
      <w:r w:rsidRPr="00AA4078">
        <w:rPr>
          <w:sz w:val="22"/>
          <w:szCs w:val="22"/>
        </w:rPr>
        <w:t>Pretende-se com a contratação, levantar dados planialtimétricos de imóveis e equipamentos urbanos público, tendo como finalidade a elaboração de projetos: arquitetônicos, pavimentação, geométrico, obras de engenharia, de reparos em vias e mapas de lotes com memoriais descritivos, perfis longitudinais e transversais. Dados importantes para nortear soluções mais econômicas e eficiente, projetar com abrangência de acordo com as caraterísticas de cada lote e facilitar o desenvolvimento de planos urbanos ao fornecer informações detalhadas sobre o terreno, ajudando a decidir a localização de infraestruturas como estradas, redes de esgoto e sistemas de água.</w:t>
      </w:r>
    </w:p>
    <w:p w14:paraId="32EB3DA7" w14:textId="77777777" w:rsidR="00A270E0" w:rsidRDefault="00A270E0" w:rsidP="00A270E0">
      <w:pPr>
        <w:pStyle w:val="Default"/>
        <w:spacing w:line="360" w:lineRule="auto"/>
        <w:ind w:firstLine="720"/>
        <w:jc w:val="both"/>
        <w:rPr>
          <w:sz w:val="22"/>
          <w:szCs w:val="22"/>
        </w:rPr>
      </w:pPr>
      <w:r w:rsidRPr="00AA4078">
        <w:rPr>
          <w:sz w:val="22"/>
          <w:szCs w:val="22"/>
        </w:rPr>
        <w:t>Em resumo, os resultados pretendidos com a topografia são a obtenção de dados precisos e detalhados sobre o terreno, que são essenciais para o planejamento, projeto e implementação de uma ampla gama de projetos humanos, garantindo eficiência, segurança e sustentabilidade</w:t>
      </w:r>
      <w:r>
        <w:rPr>
          <w:sz w:val="22"/>
          <w:szCs w:val="22"/>
        </w:rPr>
        <w:t xml:space="preserve">     </w:t>
      </w:r>
      <w:r w:rsidRPr="0055579B">
        <w:rPr>
          <w:sz w:val="22"/>
          <w:szCs w:val="22"/>
        </w:rPr>
        <w:t xml:space="preserve"> </w:t>
      </w:r>
    </w:p>
    <w:p w14:paraId="05A90FBB" w14:textId="77777777" w:rsidR="00A270E0" w:rsidRPr="0055579B" w:rsidRDefault="00A270E0" w:rsidP="00A270E0">
      <w:pPr>
        <w:pStyle w:val="Ttulo3"/>
        <w:spacing w:line="360" w:lineRule="auto"/>
        <w:ind w:left="-5"/>
        <w:rPr>
          <w:rFonts w:ascii="Arial" w:hAnsi="Arial" w:cs="Arial"/>
          <w:b w:val="0"/>
          <w:bCs/>
          <w:szCs w:val="22"/>
        </w:rPr>
      </w:pPr>
      <w:r>
        <w:rPr>
          <w:rFonts w:ascii="Arial" w:hAnsi="Arial" w:cs="Arial"/>
          <w:b w:val="0"/>
          <w:bCs/>
          <w:szCs w:val="22"/>
        </w:rPr>
        <w:lastRenderedPageBreak/>
        <w:t>5</w:t>
      </w:r>
      <w:r w:rsidRPr="0055579B">
        <w:rPr>
          <w:rFonts w:ascii="Arial" w:hAnsi="Arial" w:cs="Arial"/>
          <w:b w:val="0"/>
          <w:bCs/>
          <w:szCs w:val="22"/>
        </w:rPr>
        <w:t>. ESTIMATIVA DE VALOR</w:t>
      </w:r>
    </w:p>
    <w:p w14:paraId="41CD272A" w14:textId="77777777" w:rsidR="00A270E0" w:rsidRPr="009B46CA" w:rsidRDefault="00A270E0" w:rsidP="00A270E0">
      <w:pPr>
        <w:spacing w:line="360" w:lineRule="auto"/>
        <w:ind w:left="-15"/>
        <w:rPr>
          <w:rFonts w:ascii="Arial" w:hAnsi="Arial" w:cs="Arial"/>
          <w:b/>
          <w:bCs/>
          <w:i/>
          <w:iCs/>
        </w:rPr>
      </w:pPr>
      <w:r w:rsidRPr="0055579B">
        <w:rPr>
          <w:rFonts w:ascii="Arial" w:hAnsi="Arial" w:cs="Arial"/>
        </w:rPr>
        <w:t xml:space="preserve">Estima-se para a presente contratação o valor de </w:t>
      </w:r>
      <w:r w:rsidRPr="0055579B">
        <w:rPr>
          <w:rFonts w:ascii="Arial" w:hAnsi="Arial" w:cs="Arial"/>
          <w:b/>
          <w:bCs/>
          <w:i/>
          <w:iCs/>
        </w:rPr>
        <w:t xml:space="preserve">R$ </w:t>
      </w:r>
      <w:r>
        <w:rPr>
          <w:rFonts w:ascii="Arial" w:hAnsi="Arial" w:cs="Arial"/>
          <w:b/>
          <w:bCs/>
          <w:i/>
          <w:iCs/>
        </w:rPr>
        <w:t>32.565,56</w:t>
      </w:r>
      <w:r w:rsidRPr="0055579B">
        <w:rPr>
          <w:rFonts w:ascii="Arial" w:hAnsi="Arial" w:cs="Arial"/>
          <w:b/>
          <w:bCs/>
          <w:i/>
          <w:iCs/>
        </w:rPr>
        <w:t xml:space="preserve"> (</w:t>
      </w:r>
      <w:r>
        <w:rPr>
          <w:rFonts w:ascii="Arial" w:hAnsi="Arial" w:cs="Arial"/>
          <w:b/>
          <w:bCs/>
          <w:i/>
          <w:iCs/>
        </w:rPr>
        <w:t>trinta</w:t>
      </w:r>
      <w:r w:rsidRPr="0055579B">
        <w:rPr>
          <w:rFonts w:ascii="Arial" w:hAnsi="Arial" w:cs="Arial"/>
          <w:b/>
          <w:bCs/>
          <w:i/>
          <w:iCs/>
        </w:rPr>
        <w:t xml:space="preserve"> e </w:t>
      </w:r>
      <w:r>
        <w:rPr>
          <w:rFonts w:ascii="Arial" w:hAnsi="Arial" w:cs="Arial"/>
          <w:b/>
          <w:bCs/>
          <w:i/>
          <w:iCs/>
        </w:rPr>
        <w:t>dois</w:t>
      </w:r>
      <w:r w:rsidRPr="0055579B">
        <w:rPr>
          <w:rFonts w:ascii="Arial" w:hAnsi="Arial" w:cs="Arial"/>
          <w:b/>
          <w:bCs/>
          <w:i/>
          <w:iCs/>
        </w:rPr>
        <w:t xml:space="preserve"> mil e </w:t>
      </w:r>
      <w:r>
        <w:rPr>
          <w:rFonts w:ascii="Arial" w:hAnsi="Arial" w:cs="Arial"/>
          <w:b/>
          <w:bCs/>
          <w:i/>
          <w:iCs/>
        </w:rPr>
        <w:t>quinhentos</w:t>
      </w:r>
      <w:r w:rsidRPr="0055579B">
        <w:rPr>
          <w:rFonts w:ascii="Arial" w:hAnsi="Arial" w:cs="Arial"/>
          <w:b/>
          <w:bCs/>
          <w:i/>
          <w:iCs/>
        </w:rPr>
        <w:t xml:space="preserve"> e </w:t>
      </w:r>
      <w:r>
        <w:rPr>
          <w:rFonts w:ascii="Arial" w:hAnsi="Arial" w:cs="Arial"/>
          <w:b/>
          <w:bCs/>
          <w:i/>
          <w:iCs/>
        </w:rPr>
        <w:t xml:space="preserve">sessenta e cinco </w:t>
      </w:r>
      <w:r w:rsidRPr="0055579B">
        <w:rPr>
          <w:rFonts w:ascii="Arial" w:hAnsi="Arial" w:cs="Arial"/>
          <w:b/>
          <w:bCs/>
          <w:i/>
          <w:iCs/>
        </w:rPr>
        <w:t xml:space="preserve">reais e </w:t>
      </w:r>
      <w:r>
        <w:rPr>
          <w:rFonts w:ascii="Arial" w:hAnsi="Arial" w:cs="Arial"/>
          <w:b/>
          <w:bCs/>
          <w:i/>
          <w:iCs/>
        </w:rPr>
        <w:t>cinquenta seis c</w:t>
      </w:r>
      <w:r w:rsidRPr="0055579B">
        <w:rPr>
          <w:rFonts w:ascii="Arial" w:hAnsi="Arial" w:cs="Arial"/>
          <w:b/>
          <w:bCs/>
          <w:i/>
          <w:iCs/>
        </w:rPr>
        <w:t>entavos).</w:t>
      </w:r>
    </w:p>
    <w:p w14:paraId="766452DE" w14:textId="77777777" w:rsidR="00A270E0" w:rsidRPr="0055579B" w:rsidRDefault="00A270E0" w:rsidP="00A270E0">
      <w:pPr>
        <w:pStyle w:val="Ttulo3"/>
        <w:spacing w:line="360" w:lineRule="auto"/>
        <w:ind w:left="-5"/>
        <w:rPr>
          <w:rFonts w:ascii="Arial" w:hAnsi="Arial" w:cs="Arial"/>
          <w:b w:val="0"/>
          <w:bCs/>
          <w:color w:val="000000" w:themeColor="text1"/>
          <w:szCs w:val="22"/>
        </w:rPr>
      </w:pPr>
      <w:r>
        <w:rPr>
          <w:rFonts w:ascii="Arial" w:hAnsi="Arial" w:cs="Arial"/>
          <w:b w:val="0"/>
          <w:bCs/>
          <w:color w:val="000000" w:themeColor="text1"/>
          <w:szCs w:val="22"/>
        </w:rPr>
        <w:t>5</w:t>
      </w:r>
      <w:r w:rsidRPr="0055579B">
        <w:rPr>
          <w:rFonts w:ascii="Arial" w:hAnsi="Arial" w:cs="Arial"/>
          <w:b w:val="0"/>
          <w:bCs/>
          <w:color w:val="000000" w:themeColor="text1"/>
          <w:szCs w:val="22"/>
        </w:rPr>
        <w:t>.</w:t>
      </w:r>
      <w:r>
        <w:rPr>
          <w:rFonts w:ascii="Arial" w:hAnsi="Arial" w:cs="Arial"/>
          <w:b w:val="0"/>
          <w:bCs/>
          <w:color w:val="000000" w:themeColor="text1"/>
          <w:szCs w:val="22"/>
        </w:rPr>
        <w:t>1</w:t>
      </w:r>
      <w:r w:rsidRPr="0055579B">
        <w:rPr>
          <w:rFonts w:ascii="Arial" w:hAnsi="Arial" w:cs="Arial"/>
          <w:b w:val="0"/>
          <w:bCs/>
          <w:color w:val="000000" w:themeColor="text1"/>
          <w:szCs w:val="22"/>
        </w:rPr>
        <w:t xml:space="preserve">. A contratação será por </w:t>
      </w:r>
      <w:r>
        <w:rPr>
          <w:rFonts w:ascii="Arial" w:hAnsi="Arial" w:cs="Arial"/>
          <w:b w:val="0"/>
          <w:bCs/>
          <w:color w:val="000000" w:themeColor="text1"/>
          <w:szCs w:val="22"/>
        </w:rPr>
        <w:t>lote</w:t>
      </w:r>
      <w:r w:rsidRPr="0055579B">
        <w:rPr>
          <w:rFonts w:ascii="Arial" w:hAnsi="Arial" w:cs="Arial"/>
          <w:b w:val="0"/>
          <w:bCs/>
          <w:color w:val="000000" w:themeColor="text1"/>
          <w:szCs w:val="22"/>
        </w:rPr>
        <w:t>.</w:t>
      </w:r>
    </w:p>
    <w:p w14:paraId="01CBFBF9" w14:textId="77777777" w:rsidR="00A270E0" w:rsidRPr="0055579B" w:rsidRDefault="00A270E0" w:rsidP="00A270E0">
      <w:pPr>
        <w:spacing w:line="360" w:lineRule="auto"/>
        <w:ind w:left="115"/>
        <w:jc w:val="both"/>
        <w:rPr>
          <w:rFonts w:ascii="Arial" w:hAnsi="Arial" w:cs="Arial"/>
        </w:rPr>
      </w:pPr>
      <w:r w:rsidRPr="0055579B">
        <w:rPr>
          <w:rFonts w:ascii="Arial" w:hAnsi="Arial" w:cs="Arial"/>
        </w:rPr>
        <w:t xml:space="preserve">a) </w:t>
      </w:r>
      <w:r>
        <w:rPr>
          <w:rFonts w:ascii="Arial" w:hAnsi="Arial" w:cs="Arial"/>
        </w:rPr>
        <w:t>Menor</w:t>
      </w:r>
      <w:r w:rsidRPr="0055579B">
        <w:rPr>
          <w:rFonts w:ascii="Arial" w:hAnsi="Arial" w:cs="Arial"/>
        </w:rPr>
        <w:t xml:space="preserve"> de preço por </w:t>
      </w:r>
      <w:r>
        <w:rPr>
          <w:rFonts w:ascii="Arial" w:hAnsi="Arial" w:cs="Arial"/>
        </w:rPr>
        <w:t>lote</w:t>
      </w:r>
      <w:r w:rsidRPr="0055579B">
        <w:rPr>
          <w:rFonts w:ascii="Arial" w:hAnsi="Arial" w:cs="Arial"/>
        </w:rPr>
        <w:t xml:space="preserve"> </w:t>
      </w:r>
    </w:p>
    <w:p w14:paraId="098E3389" w14:textId="77777777" w:rsidR="00A270E0" w:rsidRPr="00777BB8" w:rsidRDefault="00A270E0" w:rsidP="00A270E0">
      <w:pPr>
        <w:pStyle w:val="Ttulo3"/>
        <w:spacing w:line="360" w:lineRule="auto"/>
        <w:ind w:left="-5"/>
        <w:rPr>
          <w:rFonts w:ascii="Arial" w:hAnsi="Arial" w:cs="Arial"/>
          <w:b w:val="0"/>
          <w:bCs/>
          <w:szCs w:val="22"/>
        </w:rPr>
      </w:pPr>
      <w:r w:rsidRPr="00777BB8">
        <w:rPr>
          <w:rFonts w:ascii="Arial" w:hAnsi="Arial" w:cs="Arial"/>
          <w:b w:val="0"/>
          <w:bCs/>
          <w:szCs w:val="22"/>
        </w:rPr>
        <w:t>5.2. Análise e justificativa</w:t>
      </w:r>
    </w:p>
    <w:p w14:paraId="2F5BCB77" w14:textId="77777777" w:rsidR="00A270E0" w:rsidRPr="0055579B" w:rsidRDefault="00A270E0" w:rsidP="00A270E0">
      <w:pPr>
        <w:spacing w:line="360" w:lineRule="auto"/>
        <w:ind w:firstLine="720"/>
        <w:jc w:val="both"/>
        <w:rPr>
          <w:rFonts w:ascii="Arial" w:hAnsi="Arial" w:cs="Arial"/>
        </w:rPr>
      </w:pPr>
      <w:r>
        <w:rPr>
          <w:rFonts w:ascii="Arial" w:hAnsi="Arial" w:cs="Arial"/>
        </w:rPr>
        <w:t xml:space="preserve">O </w:t>
      </w:r>
      <w:r w:rsidRPr="0055579B">
        <w:rPr>
          <w:rFonts w:ascii="Arial" w:hAnsi="Arial" w:cs="Arial"/>
        </w:rPr>
        <w:t xml:space="preserve">presente estudo optou-se pela contação </w:t>
      </w:r>
      <w:r>
        <w:rPr>
          <w:rFonts w:ascii="Arial" w:hAnsi="Arial" w:cs="Arial"/>
        </w:rPr>
        <w:t>menor</w:t>
      </w:r>
      <w:r w:rsidRPr="0055579B">
        <w:rPr>
          <w:rFonts w:ascii="Arial" w:hAnsi="Arial" w:cs="Arial"/>
        </w:rPr>
        <w:t xml:space="preserve"> de preço por lote</w:t>
      </w:r>
      <w:r>
        <w:rPr>
          <w:rFonts w:ascii="Arial" w:hAnsi="Arial" w:cs="Arial"/>
        </w:rPr>
        <w:t xml:space="preserve"> pela modalidade pregão eletrônico</w:t>
      </w:r>
      <w:r w:rsidRPr="0055579B">
        <w:rPr>
          <w:rFonts w:ascii="Arial" w:hAnsi="Arial" w:cs="Arial"/>
        </w:rPr>
        <w:t>, a admissão da adjudicação se dará por totalidade dos itens</w:t>
      </w:r>
      <w:r>
        <w:rPr>
          <w:rFonts w:ascii="Arial" w:hAnsi="Arial" w:cs="Arial"/>
        </w:rPr>
        <w:t xml:space="preserve"> de cada lote</w:t>
      </w:r>
      <w:r w:rsidRPr="0055579B">
        <w:rPr>
          <w:rFonts w:ascii="Arial" w:hAnsi="Arial" w:cs="Arial"/>
        </w:rPr>
        <w:t>, tendo em vista o objetivo de execução d</w:t>
      </w:r>
      <w:r>
        <w:rPr>
          <w:rFonts w:ascii="Arial" w:hAnsi="Arial" w:cs="Arial"/>
        </w:rPr>
        <w:t>e</w:t>
      </w:r>
      <w:r w:rsidRPr="0055579B">
        <w:rPr>
          <w:rFonts w:ascii="Arial" w:hAnsi="Arial" w:cs="Arial"/>
        </w:rPr>
        <w:t xml:space="preserve"> dois</w:t>
      </w:r>
      <w:r>
        <w:rPr>
          <w:rFonts w:ascii="Arial" w:hAnsi="Arial" w:cs="Arial"/>
        </w:rPr>
        <w:t xml:space="preserve"> ou mais</w:t>
      </w:r>
      <w:r w:rsidRPr="0055579B">
        <w:rPr>
          <w:rFonts w:ascii="Arial" w:hAnsi="Arial" w:cs="Arial"/>
        </w:rPr>
        <w:t xml:space="preserve"> serviços ao mesmo tempo pela empresa</w:t>
      </w:r>
      <w:r w:rsidRPr="00777BB8">
        <w:rPr>
          <w:rFonts w:ascii="Arial" w:hAnsi="Arial" w:cs="Arial"/>
        </w:rPr>
        <w:t>,</w:t>
      </w:r>
      <w:r>
        <w:rPr>
          <w:rFonts w:ascii="Arial" w:hAnsi="Arial" w:cs="Arial"/>
        </w:rPr>
        <w:t xml:space="preserve"> </w:t>
      </w:r>
      <w:r w:rsidRPr="00777BB8">
        <w:rPr>
          <w:rFonts w:ascii="Arial" w:hAnsi="Arial" w:cs="Arial"/>
        </w:rPr>
        <w:t>promovendo uma competição justa entre os fornecedores, incentivando a busca por eficiência e redução de custos.</w:t>
      </w:r>
    </w:p>
    <w:p w14:paraId="6F9963A4" w14:textId="77777777" w:rsidR="00A270E0" w:rsidRPr="0055579B" w:rsidRDefault="00A270E0" w:rsidP="00A270E0">
      <w:pPr>
        <w:pStyle w:val="Ttulo3"/>
        <w:spacing w:line="360" w:lineRule="auto"/>
        <w:ind w:left="-5"/>
        <w:rPr>
          <w:rFonts w:ascii="Arial" w:hAnsi="Arial" w:cs="Arial"/>
          <w:b w:val="0"/>
          <w:bCs/>
          <w:szCs w:val="22"/>
        </w:rPr>
      </w:pPr>
      <w:r>
        <w:rPr>
          <w:rFonts w:ascii="Arial" w:hAnsi="Arial" w:cs="Arial"/>
          <w:b w:val="0"/>
          <w:bCs/>
          <w:szCs w:val="22"/>
        </w:rPr>
        <w:t>5</w:t>
      </w:r>
      <w:r w:rsidRPr="0055579B">
        <w:rPr>
          <w:rFonts w:ascii="Arial" w:hAnsi="Arial" w:cs="Arial"/>
          <w:b w:val="0"/>
          <w:bCs/>
          <w:szCs w:val="22"/>
        </w:rPr>
        <w:t>.</w:t>
      </w:r>
      <w:r>
        <w:rPr>
          <w:rFonts w:ascii="Arial" w:hAnsi="Arial" w:cs="Arial"/>
          <w:b w:val="0"/>
          <w:bCs/>
          <w:szCs w:val="22"/>
        </w:rPr>
        <w:t>3</w:t>
      </w:r>
      <w:r w:rsidRPr="0055579B">
        <w:rPr>
          <w:rFonts w:ascii="Arial" w:hAnsi="Arial" w:cs="Arial"/>
          <w:b w:val="0"/>
          <w:bCs/>
          <w:szCs w:val="22"/>
        </w:rPr>
        <w:t>. Da classifica como bem de consumo comum.</w:t>
      </w:r>
    </w:p>
    <w:p w14:paraId="6A909036" w14:textId="77777777" w:rsidR="00A270E0" w:rsidRPr="0055579B" w:rsidRDefault="00A270E0" w:rsidP="00A270E0">
      <w:pPr>
        <w:spacing w:line="360" w:lineRule="auto"/>
        <w:jc w:val="both"/>
        <w:rPr>
          <w:rFonts w:ascii="Arial" w:hAnsi="Arial" w:cs="Arial"/>
        </w:rPr>
      </w:pPr>
      <w:r w:rsidRPr="0055579B">
        <w:rPr>
          <w:rFonts w:ascii="Arial" w:hAnsi="Arial" w:cs="Arial"/>
        </w:rPr>
        <w:t>(x) Não se aplica - serviços ou obras.</w:t>
      </w:r>
    </w:p>
    <w:p w14:paraId="46F952FD" w14:textId="77777777" w:rsidR="00A270E0" w:rsidRPr="0055579B" w:rsidRDefault="00A270E0" w:rsidP="00A270E0">
      <w:pPr>
        <w:spacing w:line="360" w:lineRule="auto"/>
        <w:jc w:val="both"/>
        <w:rPr>
          <w:rFonts w:ascii="Arial" w:hAnsi="Arial" w:cs="Arial"/>
        </w:rPr>
      </w:pPr>
      <w:proofErr w:type="gramStart"/>
      <w:r w:rsidRPr="0055579B">
        <w:rPr>
          <w:rFonts w:ascii="Arial" w:hAnsi="Arial" w:cs="Arial"/>
        </w:rPr>
        <w:t>( )</w:t>
      </w:r>
      <w:proofErr w:type="gramEnd"/>
      <w:r w:rsidRPr="0055579B">
        <w:rPr>
          <w:rFonts w:ascii="Arial" w:hAnsi="Arial" w:cs="Arial"/>
        </w:rPr>
        <w:t xml:space="preserve"> Bem de qualidade comum.</w:t>
      </w:r>
    </w:p>
    <w:p w14:paraId="65F198E9" w14:textId="77777777" w:rsidR="00A270E0" w:rsidRDefault="00A270E0" w:rsidP="00A270E0">
      <w:pPr>
        <w:spacing w:line="360" w:lineRule="auto"/>
        <w:jc w:val="both"/>
        <w:rPr>
          <w:rFonts w:ascii="Arial" w:hAnsi="Arial" w:cs="Arial"/>
        </w:rPr>
      </w:pPr>
      <w:proofErr w:type="gramStart"/>
      <w:r w:rsidRPr="0055579B">
        <w:rPr>
          <w:rFonts w:ascii="Arial" w:hAnsi="Arial" w:cs="Arial"/>
        </w:rPr>
        <w:t>( )</w:t>
      </w:r>
      <w:proofErr w:type="gramEnd"/>
      <w:r w:rsidRPr="0055579B">
        <w:rPr>
          <w:rFonts w:ascii="Arial" w:hAnsi="Arial" w:cs="Arial"/>
        </w:rPr>
        <w:t xml:space="preserve"> Bem de Luxo.</w:t>
      </w:r>
    </w:p>
    <w:p w14:paraId="00841D28" w14:textId="77777777" w:rsidR="00A270E0" w:rsidRPr="0055579B" w:rsidRDefault="00A270E0" w:rsidP="00A270E0">
      <w:pPr>
        <w:spacing w:line="360" w:lineRule="auto"/>
        <w:jc w:val="both"/>
        <w:rPr>
          <w:rFonts w:ascii="Arial" w:hAnsi="Arial" w:cs="Arial"/>
        </w:rPr>
      </w:pPr>
    </w:p>
    <w:p w14:paraId="675F3A55" w14:textId="77777777" w:rsidR="00A270E0" w:rsidRPr="0055579B" w:rsidRDefault="00A270E0" w:rsidP="00A270E0">
      <w:pPr>
        <w:pStyle w:val="Ttulo2"/>
        <w:spacing w:line="360" w:lineRule="auto"/>
        <w:jc w:val="both"/>
        <w:rPr>
          <w:rFonts w:ascii="Arial" w:hAnsi="Arial" w:cs="Arial"/>
          <w:szCs w:val="22"/>
        </w:rPr>
      </w:pPr>
      <w:r>
        <w:rPr>
          <w:rFonts w:ascii="Arial" w:hAnsi="Arial" w:cs="Arial"/>
          <w:szCs w:val="22"/>
        </w:rPr>
        <w:t>6</w:t>
      </w:r>
      <w:r w:rsidRPr="0055579B">
        <w:rPr>
          <w:rFonts w:ascii="Arial" w:hAnsi="Arial" w:cs="Arial"/>
          <w:szCs w:val="22"/>
        </w:rPr>
        <w:t>. PROVIDÊNCIAS A SEREM ADOTADAS</w:t>
      </w:r>
    </w:p>
    <w:p w14:paraId="4B4DAE90" w14:textId="77777777" w:rsidR="00A270E0" w:rsidRPr="0055579B" w:rsidRDefault="00A270E0" w:rsidP="00A270E0">
      <w:pPr>
        <w:pStyle w:val="Ttulo3"/>
        <w:spacing w:line="360" w:lineRule="auto"/>
        <w:ind w:left="-5"/>
        <w:rPr>
          <w:rFonts w:ascii="Arial" w:hAnsi="Arial" w:cs="Arial"/>
          <w:b w:val="0"/>
          <w:bCs/>
          <w:szCs w:val="22"/>
        </w:rPr>
      </w:pPr>
      <w:r>
        <w:rPr>
          <w:rFonts w:ascii="Arial" w:hAnsi="Arial" w:cs="Arial"/>
          <w:b w:val="0"/>
          <w:bCs/>
          <w:szCs w:val="22"/>
        </w:rPr>
        <w:t>6</w:t>
      </w:r>
      <w:r w:rsidRPr="0055579B">
        <w:rPr>
          <w:rFonts w:ascii="Arial" w:hAnsi="Arial" w:cs="Arial"/>
          <w:b w:val="0"/>
          <w:bCs/>
          <w:szCs w:val="22"/>
        </w:rPr>
        <w:t>.</w:t>
      </w:r>
      <w:r>
        <w:rPr>
          <w:rFonts w:ascii="Arial" w:hAnsi="Arial" w:cs="Arial"/>
          <w:b w:val="0"/>
          <w:bCs/>
          <w:szCs w:val="22"/>
        </w:rPr>
        <w:t>1</w:t>
      </w:r>
      <w:r w:rsidRPr="0055579B">
        <w:rPr>
          <w:rFonts w:ascii="Arial" w:hAnsi="Arial" w:cs="Arial"/>
          <w:b w:val="0"/>
          <w:bCs/>
          <w:szCs w:val="22"/>
        </w:rPr>
        <w:t>. Possíveis impactos ambientais</w:t>
      </w:r>
    </w:p>
    <w:p w14:paraId="7E2EADE4" w14:textId="77777777" w:rsidR="00A270E0" w:rsidRPr="0055579B" w:rsidRDefault="00A270E0" w:rsidP="00A270E0">
      <w:pPr>
        <w:spacing w:line="360" w:lineRule="auto"/>
        <w:jc w:val="both"/>
        <w:rPr>
          <w:rFonts w:ascii="Arial" w:hAnsi="Arial" w:cs="Arial"/>
        </w:rPr>
      </w:pPr>
      <w:r>
        <w:rPr>
          <w:rFonts w:ascii="Arial" w:hAnsi="Arial" w:cs="Arial"/>
        </w:rPr>
        <w:t>6</w:t>
      </w:r>
      <w:r w:rsidRPr="0055579B">
        <w:rPr>
          <w:rFonts w:ascii="Arial" w:hAnsi="Arial" w:cs="Arial"/>
        </w:rPr>
        <w:t>.</w:t>
      </w:r>
      <w:r>
        <w:rPr>
          <w:rFonts w:ascii="Arial" w:hAnsi="Arial" w:cs="Arial"/>
        </w:rPr>
        <w:t>1</w:t>
      </w:r>
      <w:r w:rsidRPr="0055579B">
        <w:rPr>
          <w:rFonts w:ascii="Arial" w:hAnsi="Arial" w:cs="Arial"/>
        </w:rPr>
        <w:t>.1. A(s) empresa(s), sempre que possível, deverá(</w:t>
      </w:r>
      <w:proofErr w:type="spellStart"/>
      <w:r w:rsidRPr="0055579B">
        <w:rPr>
          <w:rFonts w:ascii="Arial" w:hAnsi="Arial" w:cs="Arial"/>
        </w:rPr>
        <w:t>ão</w:t>
      </w:r>
      <w:proofErr w:type="spellEnd"/>
      <w:r w:rsidRPr="0055579B">
        <w:rPr>
          <w:rFonts w:ascii="Arial" w:hAnsi="Arial" w:cs="Arial"/>
        </w:rPr>
        <w:t>) adotar práticas e/ou critérios sustentáveis, dentre eles relativos a:</w:t>
      </w:r>
    </w:p>
    <w:p w14:paraId="5FD1ED07" w14:textId="77777777" w:rsidR="00A270E0" w:rsidRPr="0055579B" w:rsidRDefault="00A270E0" w:rsidP="00A270E0">
      <w:pPr>
        <w:numPr>
          <w:ilvl w:val="0"/>
          <w:numId w:val="54"/>
        </w:numPr>
        <w:suppressAutoHyphens w:val="0"/>
        <w:spacing w:line="360" w:lineRule="auto"/>
        <w:ind w:left="284"/>
        <w:jc w:val="both"/>
        <w:rPr>
          <w:rFonts w:ascii="Arial" w:hAnsi="Arial" w:cs="Arial"/>
        </w:rPr>
      </w:pPr>
      <w:r w:rsidRPr="0055579B">
        <w:rPr>
          <w:rFonts w:ascii="Arial" w:hAnsi="Arial" w:cs="Arial"/>
        </w:rPr>
        <w:t xml:space="preserve">- </w:t>
      </w:r>
      <w:proofErr w:type="gramStart"/>
      <w:r w:rsidRPr="0055579B">
        <w:rPr>
          <w:rFonts w:ascii="Arial" w:hAnsi="Arial" w:cs="Arial"/>
        </w:rPr>
        <w:t>menor</w:t>
      </w:r>
      <w:proofErr w:type="gramEnd"/>
      <w:r w:rsidRPr="0055579B">
        <w:rPr>
          <w:rFonts w:ascii="Arial" w:hAnsi="Arial" w:cs="Arial"/>
        </w:rPr>
        <w:t xml:space="preserve"> impacto sobre recursos naturais como flora, fauna, ar, solo e água;</w:t>
      </w:r>
    </w:p>
    <w:p w14:paraId="137F0049" w14:textId="77777777" w:rsidR="00A270E0" w:rsidRPr="0055579B" w:rsidRDefault="00A270E0" w:rsidP="00A270E0">
      <w:pPr>
        <w:numPr>
          <w:ilvl w:val="0"/>
          <w:numId w:val="54"/>
        </w:numPr>
        <w:suppressAutoHyphens w:val="0"/>
        <w:spacing w:line="360" w:lineRule="auto"/>
        <w:ind w:left="284"/>
        <w:jc w:val="both"/>
        <w:rPr>
          <w:rFonts w:ascii="Arial" w:hAnsi="Arial" w:cs="Arial"/>
        </w:rPr>
      </w:pPr>
      <w:r w:rsidRPr="0055579B">
        <w:rPr>
          <w:rFonts w:ascii="Arial" w:hAnsi="Arial" w:cs="Arial"/>
        </w:rPr>
        <w:t xml:space="preserve">- </w:t>
      </w:r>
      <w:proofErr w:type="gramStart"/>
      <w:r w:rsidRPr="0055579B">
        <w:rPr>
          <w:rFonts w:ascii="Arial" w:hAnsi="Arial" w:cs="Arial"/>
        </w:rPr>
        <w:t>preferência</w:t>
      </w:r>
      <w:proofErr w:type="gramEnd"/>
      <w:r w:rsidRPr="0055579B">
        <w:rPr>
          <w:rFonts w:ascii="Arial" w:hAnsi="Arial" w:cs="Arial"/>
        </w:rPr>
        <w:t xml:space="preserve"> para materiais, tecnologias e matérias-primas de origem local;</w:t>
      </w:r>
    </w:p>
    <w:p w14:paraId="0A3AA2BA" w14:textId="77777777" w:rsidR="00A270E0" w:rsidRPr="0055579B" w:rsidRDefault="00A270E0" w:rsidP="00A270E0">
      <w:pPr>
        <w:numPr>
          <w:ilvl w:val="0"/>
          <w:numId w:val="54"/>
        </w:numPr>
        <w:suppressAutoHyphens w:val="0"/>
        <w:spacing w:line="360" w:lineRule="auto"/>
        <w:ind w:left="284"/>
        <w:jc w:val="both"/>
        <w:rPr>
          <w:rFonts w:ascii="Arial" w:hAnsi="Arial" w:cs="Arial"/>
        </w:rPr>
      </w:pPr>
      <w:r w:rsidRPr="0055579B">
        <w:rPr>
          <w:rFonts w:ascii="Arial" w:hAnsi="Arial" w:cs="Arial"/>
        </w:rPr>
        <w:t xml:space="preserve">- </w:t>
      </w:r>
      <w:proofErr w:type="gramStart"/>
      <w:r w:rsidRPr="0055579B">
        <w:rPr>
          <w:rFonts w:ascii="Arial" w:hAnsi="Arial" w:cs="Arial"/>
        </w:rPr>
        <w:t>maior</w:t>
      </w:r>
      <w:proofErr w:type="gramEnd"/>
      <w:r w:rsidRPr="0055579B">
        <w:rPr>
          <w:rFonts w:ascii="Arial" w:hAnsi="Arial" w:cs="Arial"/>
        </w:rPr>
        <w:t xml:space="preserve"> eficiência na utilização de recursos naturais como água e energia;</w:t>
      </w:r>
    </w:p>
    <w:p w14:paraId="06816183" w14:textId="77777777" w:rsidR="00A270E0" w:rsidRPr="0055579B" w:rsidRDefault="00A270E0" w:rsidP="00A270E0">
      <w:pPr>
        <w:numPr>
          <w:ilvl w:val="0"/>
          <w:numId w:val="54"/>
        </w:numPr>
        <w:suppressAutoHyphens w:val="0"/>
        <w:spacing w:line="360" w:lineRule="auto"/>
        <w:ind w:left="284"/>
        <w:jc w:val="both"/>
        <w:rPr>
          <w:rFonts w:ascii="Arial" w:hAnsi="Arial" w:cs="Arial"/>
        </w:rPr>
      </w:pPr>
      <w:r w:rsidRPr="0055579B">
        <w:rPr>
          <w:rFonts w:ascii="Arial" w:hAnsi="Arial" w:cs="Arial"/>
        </w:rPr>
        <w:t xml:space="preserve">- </w:t>
      </w:r>
      <w:proofErr w:type="gramStart"/>
      <w:r w:rsidRPr="0055579B">
        <w:rPr>
          <w:rFonts w:ascii="Arial" w:hAnsi="Arial" w:cs="Arial"/>
        </w:rPr>
        <w:t>maior</w:t>
      </w:r>
      <w:proofErr w:type="gramEnd"/>
      <w:r w:rsidRPr="0055579B">
        <w:rPr>
          <w:rFonts w:ascii="Arial" w:hAnsi="Arial" w:cs="Arial"/>
        </w:rPr>
        <w:t xml:space="preserve"> geração de empregos, preferencialmente com mão de obra local;</w:t>
      </w:r>
    </w:p>
    <w:p w14:paraId="2C868AF3" w14:textId="77777777" w:rsidR="00A270E0" w:rsidRPr="0055579B" w:rsidRDefault="00A270E0" w:rsidP="00A270E0">
      <w:pPr>
        <w:numPr>
          <w:ilvl w:val="0"/>
          <w:numId w:val="54"/>
        </w:numPr>
        <w:suppressAutoHyphens w:val="0"/>
        <w:spacing w:line="360" w:lineRule="auto"/>
        <w:ind w:left="284"/>
        <w:jc w:val="both"/>
        <w:rPr>
          <w:rFonts w:ascii="Arial" w:hAnsi="Arial" w:cs="Arial"/>
        </w:rPr>
      </w:pPr>
      <w:r w:rsidRPr="0055579B">
        <w:rPr>
          <w:rFonts w:ascii="Arial" w:hAnsi="Arial" w:cs="Arial"/>
        </w:rPr>
        <w:t xml:space="preserve">- </w:t>
      </w:r>
      <w:proofErr w:type="gramStart"/>
      <w:r w:rsidRPr="0055579B">
        <w:rPr>
          <w:rFonts w:ascii="Arial" w:hAnsi="Arial" w:cs="Arial"/>
        </w:rPr>
        <w:t>maior</w:t>
      </w:r>
      <w:proofErr w:type="gramEnd"/>
      <w:r w:rsidRPr="0055579B">
        <w:rPr>
          <w:rFonts w:ascii="Arial" w:hAnsi="Arial" w:cs="Arial"/>
        </w:rPr>
        <w:t xml:space="preserve"> vida útil e menor custo de manutenção do bem;</w:t>
      </w:r>
    </w:p>
    <w:p w14:paraId="408D5422" w14:textId="77777777" w:rsidR="00A270E0" w:rsidRPr="0055579B" w:rsidRDefault="00A270E0" w:rsidP="00A270E0">
      <w:pPr>
        <w:numPr>
          <w:ilvl w:val="0"/>
          <w:numId w:val="54"/>
        </w:numPr>
        <w:suppressAutoHyphens w:val="0"/>
        <w:spacing w:line="360" w:lineRule="auto"/>
        <w:ind w:left="284"/>
        <w:jc w:val="both"/>
        <w:rPr>
          <w:rFonts w:ascii="Arial" w:hAnsi="Arial" w:cs="Arial"/>
        </w:rPr>
      </w:pPr>
      <w:r w:rsidRPr="0055579B">
        <w:rPr>
          <w:rFonts w:ascii="Arial" w:hAnsi="Arial" w:cs="Arial"/>
        </w:rPr>
        <w:t xml:space="preserve">- </w:t>
      </w:r>
      <w:proofErr w:type="gramStart"/>
      <w:r w:rsidRPr="0055579B">
        <w:rPr>
          <w:rFonts w:ascii="Arial" w:hAnsi="Arial" w:cs="Arial"/>
        </w:rPr>
        <w:t>uso</w:t>
      </w:r>
      <w:proofErr w:type="gramEnd"/>
      <w:r w:rsidRPr="0055579B">
        <w:rPr>
          <w:rFonts w:ascii="Arial" w:hAnsi="Arial" w:cs="Arial"/>
        </w:rPr>
        <w:t xml:space="preserve"> de inovações que reduzam a pressão sobre recursos naturais;</w:t>
      </w:r>
    </w:p>
    <w:p w14:paraId="08E17D9D" w14:textId="77777777" w:rsidR="00A270E0" w:rsidRPr="0055579B" w:rsidRDefault="00A270E0" w:rsidP="00A270E0">
      <w:pPr>
        <w:numPr>
          <w:ilvl w:val="0"/>
          <w:numId w:val="54"/>
        </w:numPr>
        <w:suppressAutoHyphens w:val="0"/>
        <w:spacing w:line="360" w:lineRule="auto"/>
        <w:ind w:left="284"/>
        <w:jc w:val="both"/>
        <w:rPr>
          <w:rFonts w:ascii="Arial" w:hAnsi="Arial" w:cs="Arial"/>
        </w:rPr>
      </w:pPr>
      <w:r w:rsidRPr="0055579B">
        <w:rPr>
          <w:rFonts w:ascii="Arial" w:hAnsi="Arial" w:cs="Arial"/>
        </w:rPr>
        <w:t xml:space="preserve">- </w:t>
      </w:r>
      <w:proofErr w:type="gramStart"/>
      <w:r w:rsidRPr="0055579B">
        <w:rPr>
          <w:rFonts w:ascii="Arial" w:hAnsi="Arial" w:cs="Arial"/>
        </w:rPr>
        <w:t>origem</w:t>
      </w:r>
      <w:proofErr w:type="gramEnd"/>
      <w:r w:rsidRPr="0055579B">
        <w:rPr>
          <w:rFonts w:ascii="Arial" w:hAnsi="Arial" w:cs="Arial"/>
        </w:rPr>
        <w:t xml:space="preserve"> sustentável dos recursos naturais utilizados nos bens e serviços contratados; e</w:t>
      </w:r>
    </w:p>
    <w:p w14:paraId="4D9C9AAB" w14:textId="77777777" w:rsidR="00A270E0" w:rsidRPr="0055579B" w:rsidRDefault="00A270E0" w:rsidP="00A270E0">
      <w:pPr>
        <w:numPr>
          <w:ilvl w:val="0"/>
          <w:numId w:val="54"/>
        </w:numPr>
        <w:suppressAutoHyphens w:val="0"/>
        <w:spacing w:line="360" w:lineRule="auto"/>
        <w:ind w:left="284"/>
        <w:jc w:val="both"/>
        <w:rPr>
          <w:rFonts w:ascii="Arial" w:hAnsi="Arial" w:cs="Arial"/>
        </w:rPr>
      </w:pPr>
      <w:r w:rsidRPr="0055579B">
        <w:rPr>
          <w:rFonts w:ascii="Arial" w:hAnsi="Arial" w:cs="Arial"/>
        </w:rPr>
        <w:t xml:space="preserve">- </w:t>
      </w:r>
      <w:proofErr w:type="gramStart"/>
      <w:r w:rsidRPr="0055579B">
        <w:rPr>
          <w:rFonts w:ascii="Arial" w:hAnsi="Arial" w:cs="Arial"/>
        </w:rPr>
        <w:t>utilização</w:t>
      </w:r>
      <w:proofErr w:type="gramEnd"/>
      <w:r w:rsidRPr="0055579B">
        <w:rPr>
          <w:rFonts w:ascii="Arial" w:hAnsi="Arial" w:cs="Arial"/>
        </w:rPr>
        <w:t xml:space="preserve"> de produtos florestais madeireiros e não madeireiros originários de manejo florestal sustentável ou de reflorestamento.</w:t>
      </w:r>
    </w:p>
    <w:p w14:paraId="0BE67987" w14:textId="77777777" w:rsidR="00A270E0" w:rsidRPr="0055579B" w:rsidRDefault="00A270E0" w:rsidP="00A270E0">
      <w:pPr>
        <w:spacing w:line="360" w:lineRule="auto"/>
        <w:jc w:val="both"/>
        <w:rPr>
          <w:rFonts w:ascii="Arial" w:hAnsi="Arial" w:cs="Arial"/>
        </w:rPr>
      </w:pPr>
      <w:r>
        <w:rPr>
          <w:rFonts w:ascii="Arial" w:hAnsi="Arial" w:cs="Arial"/>
        </w:rPr>
        <w:t>6</w:t>
      </w:r>
      <w:r w:rsidRPr="0055579B">
        <w:rPr>
          <w:rFonts w:ascii="Arial" w:hAnsi="Arial" w:cs="Arial"/>
        </w:rPr>
        <w:t>.</w:t>
      </w:r>
      <w:r>
        <w:rPr>
          <w:rFonts w:ascii="Arial" w:hAnsi="Arial" w:cs="Arial"/>
        </w:rPr>
        <w:t>1</w:t>
      </w:r>
      <w:r w:rsidRPr="0055579B">
        <w:rPr>
          <w:rFonts w:ascii="Arial" w:hAnsi="Arial" w:cs="Arial"/>
        </w:rPr>
        <w:t>.2. As contratadas deverão adotar as seguintes práticas de sustentabilidade, quando couber:</w:t>
      </w:r>
    </w:p>
    <w:p w14:paraId="23D0D6A2" w14:textId="77777777" w:rsidR="00A270E0" w:rsidRPr="0055579B" w:rsidRDefault="00A270E0" w:rsidP="00A270E0">
      <w:pPr>
        <w:numPr>
          <w:ilvl w:val="0"/>
          <w:numId w:val="55"/>
        </w:numPr>
        <w:suppressAutoHyphens w:val="0"/>
        <w:spacing w:line="360" w:lineRule="auto"/>
        <w:ind w:firstLine="340"/>
        <w:jc w:val="both"/>
        <w:rPr>
          <w:rFonts w:ascii="Arial" w:hAnsi="Arial" w:cs="Arial"/>
        </w:rPr>
      </w:pPr>
      <w:r w:rsidRPr="0055579B">
        <w:rPr>
          <w:rFonts w:ascii="Arial" w:hAnsi="Arial" w:cs="Arial"/>
        </w:rPr>
        <w:lastRenderedPageBreak/>
        <w:t>- Que use produtos de limpeza e conservação de superfícies e objetos inanimados que obedeçam às classificações e especificações determinadas pela ANVISA;</w:t>
      </w:r>
    </w:p>
    <w:p w14:paraId="1DC6CD3C" w14:textId="77777777" w:rsidR="00A270E0" w:rsidRPr="0055579B" w:rsidRDefault="00A270E0" w:rsidP="00A270E0">
      <w:pPr>
        <w:numPr>
          <w:ilvl w:val="0"/>
          <w:numId w:val="55"/>
        </w:numPr>
        <w:suppressAutoHyphens w:val="0"/>
        <w:spacing w:line="360" w:lineRule="auto"/>
        <w:ind w:firstLine="340"/>
        <w:jc w:val="both"/>
        <w:rPr>
          <w:rFonts w:ascii="Arial" w:hAnsi="Arial" w:cs="Arial"/>
        </w:rPr>
      </w:pPr>
      <w:r w:rsidRPr="0055579B">
        <w:rPr>
          <w:rFonts w:ascii="Arial" w:hAnsi="Arial" w:cs="Arial"/>
        </w:rPr>
        <w:t xml:space="preserve">- </w:t>
      </w:r>
      <w:proofErr w:type="gramStart"/>
      <w:r w:rsidRPr="0055579B">
        <w:rPr>
          <w:rFonts w:ascii="Arial" w:hAnsi="Arial" w:cs="Arial"/>
        </w:rPr>
        <w:t>que</w:t>
      </w:r>
      <w:proofErr w:type="gramEnd"/>
      <w:r w:rsidRPr="0055579B">
        <w:rPr>
          <w:rFonts w:ascii="Arial" w:hAnsi="Arial" w:cs="Arial"/>
        </w:rPr>
        <w:t xml:space="preserve"> adote medidas para evitar o desperdício de água tratada;</w:t>
      </w:r>
    </w:p>
    <w:p w14:paraId="6EBC3C1A" w14:textId="77777777" w:rsidR="00A270E0" w:rsidRPr="0055579B" w:rsidRDefault="00A270E0" w:rsidP="00A270E0">
      <w:pPr>
        <w:numPr>
          <w:ilvl w:val="0"/>
          <w:numId w:val="55"/>
        </w:numPr>
        <w:suppressAutoHyphens w:val="0"/>
        <w:spacing w:line="360" w:lineRule="auto"/>
        <w:ind w:firstLine="340"/>
        <w:jc w:val="both"/>
        <w:rPr>
          <w:rFonts w:ascii="Arial" w:hAnsi="Arial" w:cs="Arial"/>
        </w:rPr>
      </w:pPr>
      <w:r w:rsidRPr="0055579B">
        <w:rPr>
          <w:rFonts w:ascii="Arial" w:hAnsi="Arial" w:cs="Arial"/>
        </w:rPr>
        <w:t xml:space="preserve">- </w:t>
      </w:r>
      <w:proofErr w:type="gramStart"/>
      <w:r w:rsidRPr="0055579B">
        <w:rPr>
          <w:rFonts w:ascii="Arial" w:hAnsi="Arial" w:cs="Arial"/>
        </w:rPr>
        <w:t>que</w:t>
      </w:r>
      <w:proofErr w:type="gramEnd"/>
      <w:r w:rsidRPr="0055579B">
        <w:rPr>
          <w:rFonts w:ascii="Arial" w:hAnsi="Arial" w:cs="Arial"/>
        </w:rPr>
        <w:t xml:space="preserve"> observe a Resolução CONAMA nº 20, de 7 de dezembro de 1994, ou outra que venha sucedê-la, quanto aos equipamentos de limpeza que gerem ruído no seu funcionamento;</w:t>
      </w:r>
    </w:p>
    <w:p w14:paraId="465AB252" w14:textId="77777777" w:rsidR="00A270E0" w:rsidRPr="0055579B" w:rsidRDefault="00A270E0" w:rsidP="00A270E0">
      <w:pPr>
        <w:numPr>
          <w:ilvl w:val="0"/>
          <w:numId w:val="55"/>
        </w:numPr>
        <w:suppressAutoHyphens w:val="0"/>
        <w:spacing w:line="360" w:lineRule="auto"/>
        <w:ind w:firstLine="340"/>
        <w:jc w:val="both"/>
        <w:rPr>
          <w:rFonts w:ascii="Arial" w:hAnsi="Arial" w:cs="Arial"/>
        </w:rPr>
      </w:pPr>
      <w:r w:rsidRPr="0055579B">
        <w:rPr>
          <w:rFonts w:ascii="Arial" w:hAnsi="Arial" w:cs="Arial"/>
        </w:rPr>
        <w:t xml:space="preserve">- </w:t>
      </w:r>
      <w:proofErr w:type="gramStart"/>
      <w:r w:rsidRPr="0055579B">
        <w:rPr>
          <w:rFonts w:ascii="Arial" w:hAnsi="Arial" w:cs="Arial"/>
        </w:rPr>
        <w:t>que</w:t>
      </w:r>
      <w:proofErr w:type="gramEnd"/>
      <w:r w:rsidRPr="0055579B">
        <w:rPr>
          <w:rFonts w:ascii="Arial" w:hAnsi="Arial" w:cs="Arial"/>
        </w:rPr>
        <w:t xml:space="preserve"> forneça aos empregados os equipamentos de segurança que se fizerem necessários, para a execução de serviços;</w:t>
      </w:r>
    </w:p>
    <w:p w14:paraId="2077DDD1" w14:textId="77777777" w:rsidR="00A270E0" w:rsidRPr="0055579B" w:rsidRDefault="00A270E0" w:rsidP="00A270E0">
      <w:pPr>
        <w:numPr>
          <w:ilvl w:val="0"/>
          <w:numId w:val="55"/>
        </w:numPr>
        <w:suppressAutoHyphens w:val="0"/>
        <w:spacing w:line="360" w:lineRule="auto"/>
        <w:ind w:firstLine="340"/>
        <w:jc w:val="both"/>
        <w:rPr>
          <w:rFonts w:ascii="Arial" w:hAnsi="Arial" w:cs="Arial"/>
        </w:rPr>
      </w:pPr>
      <w:r w:rsidRPr="0055579B">
        <w:rPr>
          <w:rFonts w:ascii="Arial" w:hAnsi="Arial" w:cs="Arial"/>
        </w:rPr>
        <w:t xml:space="preserve">- </w:t>
      </w:r>
      <w:proofErr w:type="gramStart"/>
      <w:r w:rsidRPr="0055579B">
        <w:rPr>
          <w:rFonts w:ascii="Arial" w:hAnsi="Arial" w:cs="Arial"/>
        </w:rPr>
        <w:t>que</w:t>
      </w:r>
      <w:proofErr w:type="gramEnd"/>
      <w:r w:rsidRPr="0055579B">
        <w:rPr>
          <w:rFonts w:ascii="Arial" w:hAnsi="Arial" w:cs="Arial"/>
        </w:rPr>
        <w:t xml:space="preserve"> realize um programa interno de treinamento de seus empregados, nos três primeiros meses de execução contratual, para redução de consumo de energia elétrica, de consumo de água e de produção de resíduos sólidos, observadas as normas ambientais vigentes;</w:t>
      </w:r>
    </w:p>
    <w:p w14:paraId="31854F3A" w14:textId="77777777" w:rsidR="00A270E0" w:rsidRPr="0055579B" w:rsidRDefault="00A270E0" w:rsidP="00A270E0">
      <w:pPr>
        <w:numPr>
          <w:ilvl w:val="0"/>
          <w:numId w:val="55"/>
        </w:numPr>
        <w:suppressAutoHyphens w:val="0"/>
        <w:spacing w:line="360" w:lineRule="auto"/>
        <w:ind w:firstLine="340"/>
        <w:jc w:val="both"/>
        <w:rPr>
          <w:rFonts w:ascii="Arial" w:hAnsi="Arial" w:cs="Arial"/>
        </w:rPr>
      </w:pPr>
      <w:r w:rsidRPr="0055579B">
        <w:rPr>
          <w:rFonts w:ascii="Arial" w:hAnsi="Arial" w:cs="Arial"/>
        </w:rPr>
        <w:t xml:space="preserve">- que realize a separação dos resíduos recicláveis descartados pelos órgãos e entidades da Administração Pública Municipal direta, autárquica e fundacional, na fonte geradora, e a sua destinação às associações e cooperativas dos catadores de materiais recicláveis, que será procedida pela coleta seletiva do papel para reciclagem, quando couber, nos termos do Decreto nº 4.167, de 20 de janeiro de 2009; </w:t>
      </w:r>
    </w:p>
    <w:p w14:paraId="623D35AA" w14:textId="77777777" w:rsidR="00A270E0" w:rsidRPr="0055579B" w:rsidRDefault="00A270E0" w:rsidP="00A270E0">
      <w:pPr>
        <w:numPr>
          <w:ilvl w:val="0"/>
          <w:numId w:val="55"/>
        </w:numPr>
        <w:suppressAutoHyphens w:val="0"/>
        <w:spacing w:line="360" w:lineRule="auto"/>
        <w:ind w:firstLine="340"/>
        <w:jc w:val="both"/>
        <w:rPr>
          <w:rFonts w:ascii="Arial" w:hAnsi="Arial" w:cs="Arial"/>
        </w:rPr>
      </w:pPr>
      <w:r w:rsidRPr="0055579B">
        <w:rPr>
          <w:rFonts w:ascii="Arial" w:hAnsi="Arial" w:cs="Arial"/>
        </w:rPr>
        <w:t xml:space="preserve"> - </w:t>
      </w:r>
      <w:proofErr w:type="gramStart"/>
      <w:r w:rsidRPr="0055579B">
        <w:rPr>
          <w:rFonts w:ascii="Arial" w:hAnsi="Arial" w:cs="Arial"/>
        </w:rPr>
        <w:t>que</w:t>
      </w:r>
      <w:proofErr w:type="gramEnd"/>
      <w:r w:rsidRPr="0055579B">
        <w:rPr>
          <w:rFonts w:ascii="Arial" w:hAnsi="Arial" w:cs="Arial"/>
        </w:rPr>
        <w:t xml:space="preserve"> respeite as Normas Brasileiras – NBR publicadas pela ABNT sobre resíduos sólidos; </w:t>
      </w:r>
    </w:p>
    <w:p w14:paraId="6140B38A" w14:textId="77777777" w:rsidR="00A270E0" w:rsidRDefault="00A270E0" w:rsidP="00A270E0">
      <w:pPr>
        <w:numPr>
          <w:ilvl w:val="0"/>
          <w:numId w:val="55"/>
        </w:numPr>
        <w:suppressAutoHyphens w:val="0"/>
        <w:spacing w:line="360" w:lineRule="auto"/>
        <w:ind w:firstLine="340"/>
        <w:jc w:val="both"/>
        <w:rPr>
          <w:rFonts w:ascii="Arial" w:hAnsi="Arial" w:cs="Arial"/>
        </w:rPr>
      </w:pPr>
      <w:r w:rsidRPr="0055579B">
        <w:rPr>
          <w:rFonts w:ascii="Arial" w:hAnsi="Arial" w:cs="Arial"/>
        </w:rPr>
        <w:t xml:space="preserve"> - </w:t>
      </w:r>
      <w:proofErr w:type="gramStart"/>
      <w:r w:rsidRPr="0055579B">
        <w:rPr>
          <w:rFonts w:ascii="Arial" w:hAnsi="Arial" w:cs="Arial"/>
        </w:rPr>
        <w:t>que</w:t>
      </w:r>
      <w:proofErr w:type="gramEnd"/>
      <w:r w:rsidRPr="0055579B">
        <w:rPr>
          <w:rFonts w:ascii="Arial" w:hAnsi="Arial" w:cs="Arial"/>
        </w:rPr>
        <w:t xml:space="preserve"> preveja a destinação ambiental adequada das pilhas e baterias usadas ou inservíveis, segundo disposto na Lei nº 16.075, de 1º de abril de 2009.</w:t>
      </w:r>
    </w:p>
    <w:p w14:paraId="0A34ADD9" w14:textId="77777777" w:rsidR="00A270E0" w:rsidRPr="00777BB8" w:rsidRDefault="00A270E0" w:rsidP="00A270E0">
      <w:pPr>
        <w:spacing w:line="360" w:lineRule="auto"/>
        <w:ind w:left="340"/>
        <w:jc w:val="both"/>
        <w:rPr>
          <w:rFonts w:ascii="Arial" w:hAnsi="Arial" w:cs="Arial"/>
        </w:rPr>
      </w:pPr>
    </w:p>
    <w:p w14:paraId="21FE02D9" w14:textId="77777777" w:rsidR="00A270E0" w:rsidRPr="0055579B" w:rsidRDefault="00A270E0" w:rsidP="00A270E0">
      <w:pPr>
        <w:pStyle w:val="Ttulo2"/>
        <w:spacing w:line="360" w:lineRule="auto"/>
        <w:jc w:val="left"/>
        <w:rPr>
          <w:rFonts w:ascii="Arial" w:hAnsi="Arial" w:cs="Arial"/>
          <w:szCs w:val="22"/>
        </w:rPr>
      </w:pPr>
      <w:r>
        <w:rPr>
          <w:rFonts w:ascii="Arial" w:hAnsi="Arial" w:cs="Arial"/>
          <w:szCs w:val="22"/>
        </w:rPr>
        <w:t>7</w:t>
      </w:r>
      <w:r w:rsidRPr="0055579B">
        <w:rPr>
          <w:rFonts w:ascii="Arial" w:hAnsi="Arial" w:cs="Arial"/>
          <w:szCs w:val="22"/>
        </w:rPr>
        <w:t>. ANÁLISE DE CONTRATAÇÕES ANTERIORES</w:t>
      </w:r>
    </w:p>
    <w:p w14:paraId="28C00E55" w14:textId="77777777" w:rsidR="00A270E0" w:rsidRPr="0055579B" w:rsidRDefault="00A270E0" w:rsidP="00A270E0">
      <w:pPr>
        <w:spacing w:line="360" w:lineRule="auto"/>
        <w:ind w:left="10"/>
        <w:rPr>
          <w:rFonts w:ascii="Arial" w:hAnsi="Arial" w:cs="Arial"/>
        </w:rPr>
      </w:pPr>
      <w:r w:rsidRPr="0055579B">
        <w:rPr>
          <w:rFonts w:ascii="Arial" w:hAnsi="Arial" w:cs="Arial"/>
        </w:rPr>
        <w:t>Nos processos anteriores os itens foram solicitados em quantidade suficiente para atendimento</w:t>
      </w:r>
      <w:r>
        <w:rPr>
          <w:rFonts w:ascii="Arial" w:hAnsi="Arial" w:cs="Arial"/>
        </w:rPr>
        <w:t xml:space="preserve"> de </w:t>
      </w:r>
      <w:r w:rsidRPr="0055579B">
        <w:rPr>
          <w:rFonts w:ascii="Arial" w:hAnsi="Arial" w:cs="Arial"/>
        </w:rPr>
        <w:t>demandas especificas</w:t>
      </w:r>
      <w:r>
        <w:rPr>
          <w:rFonts w:ascii="Arial" w:hAnsi="Arial" w:cs="Arial"/>
        </w:rPr>
        <w:t xml:space="preserve">, e foram </w:t>
      </w:r>
      <w:proofErr w:type="gramStart"/>
      <w:r>
        <w:rPr>
          <w:rFonts w:ascii="Arial" w:hAnsi="Arial" w:cs="Arial"/>
        </w:rPr>
        <w:t>bem sucedidas</w:t>
      </w:r>
      <w:proofErr w:type="gramEnd"/>
      <w:r w:rsidRPr="0055579B">
        <w:rPr>
          <w:rFonts w:ascii="Arial" w:hAnsi="Arial" w:cs="Arial"/>
        </w:rPr>
        <w:t xml:space="preserve">. </w:t>
      </w:r>
    </w:p>
    <w:p w14:paraId="6AF2A200" w14:textId="77777777" w:rsidR="00A270E0" w:rsidRPr="0055579B" w:rsidRDefault="00A270E0" w:rsidP="00A270E0">
      <w:pPr>
        <w:spacing w:line="360" w:lineRule="auto"/>
        <w:ind w:left="10"/>
        <w:rPr>
          <w:rFonts w:ascii="Arial" w:hAnsi="Arial" w:cs="Arial"/>
        </w:rPr>
      </w:pPr>
    </w:p>
    <w:p w14:paraId="793DD302" w14:textId="77777777" w:rsidR="00A270E0" w:rsidRPr="0055579B" w:rsidRDefault="00A270E0" w:rsidP="00A270E0">
      <w:pPr>
        <w:pStyle w:val="Ttulo3"/>
        <w:spacing w:line="360" w:lineRule="auto"/>
        <w:ind w:left="-5"/>
        <w:rPr>
          <w:rFonts w:ascii="Arial" w:hAnsi="Arial" w:cs="Arial"/>
          <w:b w:val="0"/>
          <w:bCs/>
          <w:szCs w:val="22"/>
        </w:rPr>
      </w:pPr>
      <w:r>
        <w:rPr>
          <w:rFonts w:ascii="Arial" w:hAnsi="Arial" w:cs="Arial"/>
          <w:b w:val="0"/>
          <w:bCs/>
          <w:szCs w:val="22"/>
        </w:rPr>
        <w:t>7</w:t>
      </w:r>
      <w:r w:rsidRPr="0055579B">
        <w:rPr>
          <w:rFonts w:ascii="Arial" w:hAnsi="Arial" w:cs="Arial"/>
          <w:b w:val="0"/>
          <w:bCs/>
          <w:szCs w:val="22"/>
        </w:rPr>
        <w:t>.1. Identificação e reparo dos problemas do certame/contrato anterior</w:t>
      </w:r>
    </w:p>
    <w:p w14:paraId="53D4DB0D" w14:textId="77777777" w:rsidR="00A270E0" w:rsidRDefault="00A270E0" w:rsidP="00A270E0">
      <w:pPr>
        <w:spacing w:line="360" w:lineRule="auto"/>
        <w:ind w:left="10"/>
        <w:jc w:val="both"/>
        <w:rPr>
          <w:rFonts w:ascii="Arial" w:hAnsi="Arial" w:cs="Arial"/>
        </w:rPr>
      </w:pPr>
      <w:r w:rsidRPr="0055579B">
        <w:rPr>
          <w:rFonts w:ascii="Arial" w:hAnsi="Arial" w:cs="Arial"/>
        </w:rPr>
        <w:t>O quantitativo foi ajustado, prevendo a ampliação dos serviços executados pelas Secretarias</w:t>
      </w:r>
      <w:r>
        <w:rPr>
          <w:rFonts w:ascii="Arial" w:hAnsi="Arial" w:cs="Arial"/>
        </w:rPr>
        <w:t xml:space="preserve">, a </w:t>
      </w:r>
      <w:r w:rsidRPr="0055579B">
        <w:rPr>
          <w:rFonts w:ascii="Arial" w:hAnsi="Arial" w:cs="Arial"/>
        </w:rPr>
        <w:t>fim de evitar outro pregão deste mesmo segmento</w:t>
      </w:r>
      <w:r>
        <w:rPr>
          <w:rFonts w:ascii="Arial" w:hAnsi="Arial" w:cs="Arial"/>
        </w:rPr>
        <w:t xml:space="preserve"> no ano, os contratos não apresentaram problemas de gestão durante a execução do objeto.</w:t>
      </w:r>
      <w:r w:rsidRPr="0055579B">
        <w:rPr>
          <w:rFonts w:ascii="Arial" w:hAnsi="Arial" w:cs="Arial"/>
        </w:rPr>
        <w:t xml:space="preserve">  </w:t>
      </w:r>
    </w:p>
    <w:p w14:paraId="27E46E25" w14:textId="77777777" w:rsidR="00A270E0" w:rsidRPr="0055579B" w:rsidRDefault="00A270E0" w:rsidP="00A270E0">
      <w:pPr>
        <w:spacing w:line="360" w:lineRule="auto"/>
        <w:ind w:left="10"/>
        <w:jc w:val="both"/>
        <w:rPr>
          <w:rFonts w:ascii="Arial" w:hAnsi="Arial" w:cs="Arial"/>
        </w:rPr>
      </w:pPr>
    </w:p>
    <w:p w14:paraId="016254EA" w14:textId="77777777" w:rsidR="00A270E0" w:rsidRPr="0055579B" w:rsidRDefault="00A270E0" w:rsidP="00A270E0">
      <w:pPr>
        <w:spacing w:line="360" w:lineRule="auto"/>
        <w:rPr>
          <w:rFonts w:ascii="Arial" w:hAnsi="Arial" w:cs="Arial"/>
        </w:rPr>
      </w:pPr>
    </w:p>
    <w:p w14:paraId="346055D2" w14:textId="77777777" w:rsidR="00A270E0" w:rsidRPr="0055579B" w:rsidRDefault="00A270E0" w:rsidP="00A270E0">
      <w:pPr>
        <w:pStyle w:val="Ttulo2"/>
        <w:spacing w:line="360" w:lineRule="auto"/>
        <w:jc w:val="left"/>
        <w:rPr>
          <w:rFonts w:ascii="Arial" w:hAnsi="Arial" w:cs="Arial"/>
          <w:szCs w:val="22"/>
        </w:rPr>
      </w:pPr>
      <w:r>
        <w:rPr>
          <w:rFonts w:ascii="Arial" w:hAnsi="Arial" w:cs="Arial"/>
          <w:szCs w:val="22"/>
        </w:rPr>
        <w:t>8</w:t>
      </w:r>
      <w:r w:rsidRPr="0055579B">
        <w:rPr>
          <w:rFonts w:ascii="Arial" w:hAnsi="Arial" w:cs="Arial"/>
          <w:szCs w:val="22"/>
        </w:rPr>
        <w:t>. CONCLUSÃO DO ESTUDO</w:t>
      </w:r>
    </w:p>
    <w:p w14:paraId="6EC937B3" w14:textId="77777777" w:rsidR="00A270E0" w:rsidRPr="0055579B" w:rsidRDefault="00A270E0" w:rsidP="00A270E0">
      <w:pPr>
        <w:ind w:left="113"/>
        <w:rPr>
          <w:rFonts w:ascii="Arial" w:hAnsi="Arial" w:cs="Arial"/>
        </w:rPr>
      </w:pPr>
      <w:r w:rsidRPr="0055579B">
        <w:rPr>
          <w:rFonts w:ascii="Arial" w:hAnsi="Arial" w:cs="Arial"/>
        </w:rPr>
        <w:t>Foi encontrada solução viável?</w:t>
      </w:r>
    </w:p>
    <w:p w14:paraId="386AAE46" w14:textId="77777777" w:rsidR="00A270E0" w:rsidRPr="0055579B" w:rsidRDefault="00A270E0" w:rsidP="00A270E0">
      <w:pPr>
        <w:ind w:left="113"/>
        <w:rPr>
          <w:rFonts w:ascii="Arial" w:hAnsi="Arial" w:cs="Arial"/>
        </w:rPr>
      </w:pPr>
      <w:r w:rsidRPr="0055579B">
        <w:rPr>
          <w:rFonts w:ascii="Arial" w:hAnsi="Arial" w:cs="Arial"/>
        </w:rPr>
        <w:t>(x) Sim</w:t>
      </w:r>
    </w:p>
    <w:p w14:paraId="6FAC865F" w14:textId="77777777" w:rsidR="00A270E0" w:rsidRPr="0055579B" w:rsidRDefault="00A270E0" w:rsidP="00A270E0">
      <w:pPr>
        <w:ind w:left="113"/>
        <w:rPr>
          <w:rFonts w:ascii="Arial" w:hAnsi="Arial" w:cs="Arial"/>
        </w:rPr>
      </w:pPr>
      <w:proofErr w:type="gramStart"/>
      <w:r w:rsidRPr="0055579B">
        <w:rPr>
          <w:rFonts w:ascii="Arial" w:hAnsi="Arial" w:cs="Arial"/>
        </w:rPr>
        <w:t>( )</w:t>
      </w:r>
      <w:proofErr w:type="gramEnd"/>
      <w:r w:rsidRPr="0055579B">
        <w:rPr>
          <w:rFonts w:ascii="Arial" w:hAnsi="Arial" w:cs="Arial"/>
        </w:rPr>
        <w:t xml:space="preserve"> Não</w:t>
      </w:r>
    </w:p>
    <w:p w14:paraId="48ABEDA3" w14:textId="77777777" w:rsidR="00A270E0" w:rsidRPr="0055579B" w:rsidRDefault="00A270E0" w:rsidP="00A270E0">
      <w:pPr>
        <w:spacing w:line="360" w:lineRule="auto"/>
        <w:ind w:left="120"/>
        <w:rPr>
          <w:rFonts w:ascii="Arial" w:hAnsi="Arial" w:cs="Arial"/>
        </w:rPr>
      </w:pPr>
      <w:r w:rsidRPr="0055579B">
        <w:rPr>
          <w:rFonts w:ascii="Arial" w:hAnsi="Arial" w:cs="Arial"/>
        </w:rPr>
        <w:t xml:space="preserve"> </w:t>
      </w:r>
    </w:p>
    <w:p w14:paraId="06C85B43" w14:textId="77777777" w:rsidR="00A270E0" w:rsidRPr="0055579B" w:rsidRDefault="00A270E0" w:rsidP="00A270E0">
      <w:pPr>
        <w:spacing w:line="360" w:lineRule="auto"/>
        <w:ind w:left="115"/>
        <w:rPr>
          <w:rFonts w:ascii="Arial" w:hAnsi="Arial" w:cs="Arial"/>
        </w:rPr>
      </w:pPr>
      <w:r>
        <w:rPr>
          <w:rFonts w:ascii="Arial" w:hAnsi="Arial" w:cs="Arial"/>
        </w:rPr>
        <w:t>8</w:t>
      </w:r>
      <w:r w:rsidRPr="0055579B">
        <w:rPr>
          <w:rFonts w:ascii="Arial" w:hAnsi="Arial" w:cs="Arial"/>
        </w:rPr>
        <w:t>.1. Qual será a fonte dos recursos a serem utilizados?</w:t>
      </w:r>
    </w:p>
    <w:p w14:paraId="4F61D309" w14:textId="77777777" w:rsidR="00A270E0" w:rsidRDefault="00A270E0" w:rsidP="00A270E0">
      <w:pPr>
        <w:ind w:left="115"/>
        <w:rPr>
          <w:rFonts w:ascii="Arial" w:hAnsi="Arial" w:cs="Arial"/>
        </w:rPr>
      </w:pPr>
      <w:r w:rsidRPr="0055579B">
        <w:rPr>
          <w:rFonts w:ascii="Arial" w:hAnsi="Arial" w:cs="Arial"/>
        </w:rPr>
        <w:t>(a) Recursos Próprios</w:t>
      </w:r>
    </w:p>
    <w:p w14:paraId="76E9D4DC" w14:textId="77777777" w:rsidR="00A270E0" w:rsidRPr="0055579B" w:rsidRDefault="00A270E0" w:rsidP="00A270E0">
      <w:pPr>
        <w:pStyle w:val="Ttulo2"/>
        <w:jc w:val="left"/>
        <w:rPr>
          <w:rFonts w:ascii="Arial" w:hAnsi="Arial" w:cs="Arial"/>
          <w:szCs w:val="22"/>
        </w:rPr>
      </w:pPr>
      <w:r>
        <w:rPr>
          <w:rFonts w:ascii="Arial" w:hAnsi="Arial" w:cs="Arial"/>
          <w:szCs w:val="22"/>
        </w:rPr>
        <w:t>9</w:t>
      </w:r>
      <w:r w:rsidRPr="0055579B">
        <w:rPr>
          <w:rFonts w:ascii="Arial" w:hAnsi="Arial" w:cs="Arial"/>
          <w:szCs w:val="22"/>
        </w:rPr>
        <w:t>. APROVAÇÃO</w:t>
      </w:r>
    </w:p>
    <w:p w14:paraId="0397FEE7" w14:textId="77777777" w:rsidR="00A270E0" w:rsidRPr="0055579B" w:rsidRDefault="00A270E0" w:rsidP="00A270E0">
      <w:pPr>
        <w:spacing w:line="256" w:lineRule="auto"/>
        <w:ind w:left="120"/>
        <w:rPr>
          <w:rFonts w:ascii="Arial" w:hAnsi="Arial" w:cs="Arial"/>
        </w:rPr>
      </w:pPr>
      <w:proofErr w:type="gramStart"/>
      <w:r w:rsidRPr="0055579B">
        <w:rPr>
          <w:rFonts w:ascii="Arial" w:hAnsi="Arial" w:cs="Arial"/>
        </w:rPr>
        <w:t xml:space="preserve">( </w:t>
      </w:r>
      <w:r>
        <w:rPr>
          <w:rFonts w:ascii="Arial" w:hAnsi="Arial" w:cs="Arial"/>
        </w:rPr>
        <w:t>X</w:t>
      </w:r>
      <w:proofErr w:type="gramEnd"/>
      <w:r>
        <w:rPr>
          <w:rFonts w:ascii="Arial" w:hAnsi="Arial" w:cs="Arial"/>
        </w:rPr>
        <w:t xml:space="preserve"> </w:t>
      </w:r>
      <w:r w:rsidRPr="0055579B">
        <w:rPr>
          <w:rFonts w:ascii="Arial" w:hAnsi="Arial" w:cs="Arial"/>
        </w:rPr>
        <w:t>) Aprovado</w:t>
      </w:r>
    </w:p>
    <w:p w14:paraId="791A8482" w14:textId="77777777" w:rsidR="00A270E0" w:rsidRPr="0055579B" w:rsidRDefault="00A270E0" w:rsidP="00A270E0">
      <w:pPr>
        <w:spacing w:line="256" w:lineRule="auto"/>
        <w:ind w:left="120"/>
        <w:rPr>
          <w:rFonts w:ascii="Arial" w:hAnsi="Arial" w:cs="Arial"/>
        </w:rPr>
      </w:pPr>
      <w:proofErr w:type="gramStart"/>
      <w:r w:rsidRPr="0055579B">
        <w:rPr>
          <w:rFonts w:ascii="Arial" w:hAnsi="Arial" w:cs="Arial"/>
        </w:rPr>
        <w:t xml:space="preserve">( </w:t>
      </w:r>
      <w:r>
        <w:rPr>
          <w:rFonts w:ascii="Arial" w:hAnsi="Arial" w:cs="Arial"/>
        </w:rPr>
        <w:t xml:space="preserve"> </w:t>
      </w:r>
      <w:proofErr w:type="gramEnd"/>
      <w:r>
        <w:rPr>
          <w:rFonts w:ascii="Arial" w:hAnsi="Arial" w:cs="Arial"/>
        </w:rPr>
        <w:t xml:space="preserve"> </w:t>
      </w:r>
      <w:r w:rsidRPr="0055579B">
        <w:rPr>
          <w:rFonts w:ascii="Arial" w:hAnsi="Arial" w:cs="Arial"/>
        </w:rPr>
        <w:t>) Reprovado</w:t>
      </w:r>
    </w:p>
    <w:p w14:paraId="095A6FF5" w14:textId="77777777" w:rsidR="00A270E0" w:rsidRPr="0055579B" w:rsidRDefault="00A270E0" w:rsidP="00A270E0">
      <w:pPr>
        <w:ind w:left="115"/>
        <w:rPr>
          <w:rFonts w:ascii="Arial" w:hAnsi="Arial" w:cs="Arial"/>
        </w:rPr>
      </w:pPr>
      <w:proofErr w:type="gramStart"/>
      <w:r w:rsidRPr="0055579B">
        <w:rPr>
          <w:rFonts w:ascii="Arial" w:hAnsi="Arial" w:cs="Arial"/>
        </w:rPr>
        <w:t xml:space="preserve">( </w:t>
      </w:r>
      <w:r>
        <w:rPr>
          <w:rFonts w:ascii="Arial" w:hAnsi="Arial" w:cs="Arial"/>
        </w:rPr>
        <w:t xml:space="preserve"> </w:t>
      </w:r>
      <w:proofErr w:type="gramEnd"/>
      <w:r w:rsidRPr="0055579B">
        <w:rPr>
          <w:rFonts w:ascii="Arial" w:hAnsi="Arial" w:cs="Arial"/>
        </w:rPr>
        <w:t xml:space="preserve"> ) Retornar para ajustes</w:t>
      </w:r>
    </w:p>
    <w:p w14:paraId="6D85BFE0" w14:textId="77777777" w:rsidR="00A270E0" w:rsidRPr="0055579B" w:rsidRDefault="00A270E0" w:rsidP="00A270E0">
      <w:pPr>
        <w:spacing w:line="256" w:lineRule="auto"/>
        <w:ind w:left="120"/>
        <w:rPr>
          <w:rFonts w:ascii="Arial" w:hAnsi="Arial" w:cs="Arial"/>
        </w:rPr>
      </w:pPr>
      <w:r w:rsidRPr="0055579B">
        <w:rPr>
          <w:rFonts w:ascii="Arial" w:hAnsi="Arial" w:cs="Arial"/>
        </w:rPr>
        <w:t xml:space="preserve"> </w:t>
      </w:r>
    </w:p>
    <w:p w14:paraId="3F1EE538" w14:textId="77777777" w:rsidR="00A270E0" w:rsidRDefault="00A270E0" w:rsidP="00A270E0">
      <w:pPr>
        <w:ind w:left="115"/>
        <w:rPr>
          <w:rFonts w:ascii="Arial" w:hAnsi="Arial" w:cs="Arial"/>
        </w:rPr>
      </w:pPr>
      <w:r w:rsidRPr="0055579B">
        <w:rPr>
          <w:rFonts w:ascii="Arial" w:hAnsi="Arial" w:cs="Arial"/>
        </w:rPr>
        <w:t xml:space="preserve">Mandaguaçu - PR, </w:t>
      </w:r>
      <w:r>
        <w:rPr>
          <w:rFonts w:ascii="Arial" w:hAnsi="Arial" w:cs="Arial"/>
        </w:rPr>
        <w:t>05</w:t>
      </w:r>
      <w:r w:rsidRPr="0055579B">
        <w:rPr>
          <w:rFonts w:ascii="Arial" w:hAnsi="Arial" w:cs="Arial"/>
        </w:rPr>
        <w:t xml:space="preserve"> de </w:t>
      </w:r>
      <w:r>
        <w:rPr>
          <w:rFonts w:ascii="Arial" w:hAnsi="Arial" w:cs="Arial"/>
        </w:rPr>
        <w:t>junho</w:t>
      </w:r>
      <w:r w:rsidRPr="0055579B">
        <w:rPr>
          <w:rFonts w:ascii="Arial" w:hAnsi="Arial" w:cs="Arial"/>
        </w:rPr>
        <w:t xml:space="preserve"> de 2024.</w:t>
      </w:r>
    </w:p>
    <w:p w14:paraId="1F4C5E1A" w14:textId="77777777" w:rsidR="00A270E0" w:rsidRDefault="00A270E0" w:rsidP="00A270E0">
      <w:pPr>
        <w:ind w:left="115"/>
        <w:rPr>
          <w:rFonts w:ascii="Arial" w:hAnsi="Arial" w:cs="Arial"/>
        </w:rPr>
      </w:pPr>
    </w:p>
    <w:p w14:paraId="4FC2CD3B" w14:textId="77777777" w:rsidR="00A270E0" w:rsidRPr="0055579B" w:rsidRDefault="00A270E0" w:rsidP="00A270E0">
      <w:pPr>
        <w:rPr>
          <w:rFonts w:ascii="Arial" w:hAnsi="Arial" w:cs="Arial"/>
        </w:rPr>
      </w:pPr>
    </w:p>
    <w:p w14:paraId="7F483CB4" w14:textId="77777777" w:rsidR="00A270E0" w:rsidRPr="0055579B" w:rsidRDefault="00A270E0" w:rsidP="00A270E0">
      <w:pPr>
        <w:spacing w:after="91"/>
        <w:ind w:left="90" w:hanging="11"/>
        <w:jc w:val="center"/>
        <w:rPr>
          <w:rFonts w:ascii="Arial" w:hAnsi="Arial" w:cs="Arial"/>
          <w:b/>
        </w:rPr>
      </w:pPr>
      <w:r w:rsidRPr="0055579B">
        <w:rPr>
          <w:rFonts w:ascii="Arial" w:hAnsi="Arial" w:cs="Arial"/>
          <w:b/>
        </w:rPr>
        <w:t>.......................................................................</w:t>
      </w:r>
    </w:p>
    <w:p w14:paraId="114DB14A" w14:textId="77777777" w:rsidR="00A270E0" w:rsidRPr="0055579B" w:rsidRDefault="00A270E0" w:rsidP="00A270E0">
      <w:pPr>
        <w:spacing w:after="91"/>
        <w:ind w:left="90" w:hanging="11"/>
        <w:jc w:val="center"/>
        <w:rPr>
          <w:rFonts w:ascii="Arial" w:hAnsi="Arial" w:cs="Arial"/>
          <w:b/>
        </w:rPr>
      </w:pPr>
      <w:r>
        <w:rPr>
          <w:rFonts w:ascii="Arial" w:hAnsi="Arial" w:cs="Arial"/>
          <w:b/>
        </w:rPr>
        <w:t>David Henrique do Nascimento</w:t>
      </w:r>
    </w:p>
    <w:p w14:paraId="6C972CEF" w14:textId="77777777" w:rsidR="00A270E0" w:rsidRDefault="00A270E0" w:rsidP="00A270E0">
      <w:pPr>
        <w:spacing w:after="91"/>
        <w:ind w:left="90" w:hanging="11"/>
        <w:jc w:val="center"/>
        <w:rPr>
          <w:rFonts w:ascii="Arial" w:hAnsi="Arial" w:cs="Arial"/>
          <w:b/>
        </w:rPr>
      </w:pPr>
      <w:r w:rsidRPr="0055579B">
        <w:rPr>
          <w:rFonts w:ascii="Arial" w:hAnsi="Arial" w:cs="Arial"/>
          <w:b/>
        </w:rPr>
        <w:t>Matricula-</w:t>
      </w:r>
      <w:r>
        <w:rPr>
          <w:rFonts w:ascii="Arial" w:hAnsi="Arial" w:cs="Arial"/>
          <w:b/>
        </w:rPr>
        <w:t xml:space="preserve"> 1-500444</w:t>
      </w:r>
    </w:p>
    <w:p w14:paraId="7EA3D0D8" w14:textId="77777777" w:rsidR="00A270E0" w:rsidRPr="0055579B" w:rsidRDefault="00A270E0" w:rsidP="00A270E0">
      <w:pPr>
        <w:spacing w:after="91"/>
        <w:ind w:left="90" w:hanging="11"/>
        <w:jc w:val="center"/>
        <w:rPr>
          <w:rFonts w:ascii="Arial" w:hAnsi="Arial" w:cs="Arial"/>
          <w:b/>
        </w:rPr>
      </w:pPr>
      <w:r w:rsidRPr="00F92AE1">
        <w:rPr>
          <w:rFonts w:ascii="Arial" w:hAnsi="Arial" w:cs="Arial"/>
          <w:b/>
        </w:rPr>
        <w:t>D</w:t>
      </w:r>
      <w:r>
        <w:rPr>
          <w:rFonts w:ascii="Arial" w:hAnsi="Arial" w:cs="Arial"/>
          <w:b/>
        </w:rPr>
        <w:t>iretor</w:t>
      </w:r>
      <w:r w:rsidRPr="00F92AE1">
        <w:rPr>
          <w:rFonts w:ascii="Arial" w:hAnsi="Arial" w:cs="Arial"/>
          <w:b/>
        </w:rPr>
        <w:t xml:space="preserve"> </w:t>
      </w:r>
      <w:r>
        <w:rPr>
          <w:rFonts w:ascii="Arial" w:hAnsi="Arial" w:cs="Arial"/>
          <w:b/>
        </w:rPr>
        <w:t>de</w:t>
      </w:r>
      <w:r w:rsidRPr="00F92AE1">
        <w:rPr>
          <w:rFonts w:ascii="Arial" w:hAnsi="Arial" w:cs="Arial"/>
          <w:b/>
        </w:rPr>
        <w:t xml:space="preserve"> A</w:t>
      </w:r>
      <w:r>
        <w:rPr>
          <w:rFonts w:ascii="Arial" w:hAnsi="Arial" w:cs="Arial"/>
          <w:b/>
        </w:rPr>
        <w:t>nálises</w:t>
      </w:r>
      <w:r w:rsidRPr="00F92AE1">
        <w:rPr>
          <w:rFonts w:ascii="Arial" w:hAnsi="Arial" w:cs="Arial"/>
          <w:b/>
        </w:rPr>
        <w:t xml:space="preserve"> </w:t>
      </w:r>
      <w:r>
        <w:rPr>
          <w:rFonts w:ascii="Arial" w:hAnsi="Arial" w:cs="Arial"/>
          <w:b/>
        </w:rPr>
        <w:t>de Projetos de</w:t>
      </w:r>
      <w:r w:rsidRPr="00F92AE1">
        <w:rPr>
          <w:rFonts w:ascii="Arial" w:hAnsi="Arial" w:cs="Arial"/>
          <w:b/>
        </w:rPr>
        <w:t xml:space="preserve"> ENG. C</w:t>
      </w:r>
      <w:r>
        <w:rPr>
          <w:rFonts w:ascii="Arial" w:hAnsi="Arial" w:cs="Arial"/>
          <w:b/>
        </w:rPr>
        <w:t>ivil</w:t>
      </w:r>
      <w:r w:rsidRPr="00F92AE1">
        <w:rPr>
          <w:rFonts w:ascii="Arial" w:hAnsi="Arial" w:cs="Arial"/>
          <w:b/>
        </w:rPr>
        <w:t xml:space="preserve"> E I</w:t>
      </w:r>
      <w:r>
        <w:rPr>
          <w:rFonts w:ascii="Arial" w:hAnsi="Arial" w:cs="Arial"/>
          <w:b/>
        </w:rPr>
        <w:t>novação</w:t>
      </w:r>
      <w:r w:rsidRPr="00F92AE1">
        <w:rPr>
          <w:rFonts w:ascii="Arial" w:hAnsi="Arial" w:cs="Arial"/>
          <w:b/>
        </w:rPr>
        <w:t xml:space="preserve"> T</w:t>
      </w:r>
      <w:r>
        <w:rPr>
          <w:rFonts w:ascii="Arial" w:hAnsi="Arial" w:cs="Arial"/>
          <w:b/>
        </w:rPr>
        <w:t>ecnológica</w:t>
      </w:r>
    </w:p>
    <w:p w14:paraId="6D8FF0C4" w14:textId="77777777" w:rsidR="00A270E0" w:rsidRDefault="00A270E0" w:rsidP="00A270E0">
      <w:pPr>
        <w:spacing w:after="91"/>
        <w:ind w:left="90" w:hanging="11"/>
        <w:jc w:val="center"/>
        <w:rPr>
          <w:rFonts w:ascii="Arial" w:hAnsi="Arial" w:cs="Arial"/>
          <w:b/>
        </w:rPr>
      </w:pPr>
      <w:r>
        <w:rPr>
          <w:rFonts w:ascii="Arial" w:hAnsi="Arial" w:cs="Arial"/>
          <w:b/>
        </w:rPr>
        <w:t xml:space="preserve">Departamento </w:t>
      </w:r>
      <w:r w:rsidRPr="0055579B">
        <w:rPr>
          <w:rFonts w:ascii="Arial" w:hAnsi="Arial" w:cs="Arial"/>
          <w:b/>
        </w:rPr>
        <w:t>Municipal de Planejamento e Inovação Tecnológica</w:t>
      </w:r>
    </w:p>
    <w:p w14:paraId="46148A9C" w14:textId="77777777" w:rsidR="00A270E0" w:rsidRPr="0055579B" w:rsidRDefault="00A270E0" w:rsidP="00A270E0">
      <w:pPr>
        <w:spacing w:after="91"/>
        <w:ind w:left="90" w:hanging="11"/>
        <w:jc w:val="center"/>
        <w:rPr>
          <w:rFonts w:ascii="Arial" w:hAnsi="Arial" w:cs="Arial"/>
          <w:b/>
        </w:rPr>
      </w:pPr>
      <w:r>
        <w:rPr>
          <w:rFonts w:ascii="Arial" w:hAnsi="Arial" w:cs="Arial"/>
          <w:b/>
        </w:rPr>
        <w:t xml:space="preserve">Diretoria de planejamento </w:t>
      </w:r>
      <w:r w:rsidRPr="0055579B">
        <w:rPr>
          <w:rFonts w:ascii="Arial" w:hAnsi="Arial" w:cs="Arial"/>
          <w:b/>
        </w:rPr>
        <w:t xml:space="preserve"> </w:t>
      </w:r>
    </w:p>
    <w:p w14:paraId="1D1662CF" w14:textId="77777777" w:rsidR="00A270E0" w:rsidRPr="0055579B" w:rsidRDefault="00A270E0" w:rsidP="00A270E0">
      <w:pPr>
        <w:spacing w:after="91"/>
        <w:rPr>
          <w:rFonts w:ascii="Arial" w:hAnsi="Arial" w:cs="Arial"/>
          <w:b/>
        </w:rPr>
      </w:pPr>
    </w:p>
    <w:p w14:paraId="7ED95465" w14:textId="77777777" w:rsidR="00A270E0" w:rsidRPr="0055579B" w:rsidRDefault="00A270E0" w:rsidP="00A270E0">
      <w:pPr>
        <w:spacing w:after="91"/>
        <w:ind w:left="90"/>
        <w:jc w:val="center"/>
        <w:rPr>
          <w:rFonts w:ascii="Arial" w:hAnsi="Arial" w:cs="Arial"/>
          <w:b/>
        </w:rPr>
      </w:pPr>
      <w:r w:rsidRPr="0055579B">
        <w:rPr>
          <w:rFonts w:ascii="Arial" w:hAnsi="Arial" w:cs="Arial"/>
          <w:b/>
        </w:rPr>
        <w:t>.......................................................................</w:t>
      </w:r>
    </w:p>
    <w:p w14:paraId="7287A58B" w14:textId="77777777" w:rsidR="00A270E0" w:rsidRPr="0055579B" w:rsidRDefault="00A270E0" w:rsidP="00A270E0">
      <w:pPr>
        <w:pStyle w:val="Ttulo2"/>
        <w:rPr>
          <w:rFonts w:ascii="Arial" w:hAnsi="Arial" w:cs="Arial"/>
          <w:szCs w:val="22"/>
        </w:rPr>
      </w:pPr>
      <w:r w:rsidRPr="0055579B">
        <w:rPr>
          <w:rFonts w:ascii="Arial" w:hAnsi="Arial" w:cs="Arial"/>
          <w:szCs w:val="22"/>
        </w:rPr>
        <w:t>Rebeca Magda Arnold Silva</w:t>
      </w:r>
    </w:p>
    <w:p w14:paraId="58E6B344" w14:textId="77777777" w:rsidR="00A270E0" w:rsidRPr="0055579B" w:rsidRDefault="00A270E0" w:rsidP="00A270E0">
      <w:pPr>
        <w:pStyle w:val="Ttulo2"/>
        <w:rPr>
          <w:rFonts w:ascii="Arial" w:hAnsi="Arial" w:cs="Arial"/>
          <w:b w:val="0"/>
          <w:szCs w:val="22"/>
        </w:rPr>
      </w:pPr>
      <w:r w:rsidRPr="0055579B">
        <w:rPr>
          <w:rFonts w:ascii="Arial" w:hAnsi="Arial" w:cs="Arial"/>
          <w:szCs w:val="22"/>
        </w:rPr>
        <w:t>Matricula-</w:t>
      </w:r>
      <w:r>
        <w:rPr>
          <w:rFonts w:ascii="Arial" w:hAnsi="Arial" w:cs="Arial"/>
          <w:szCs w:val="22"/>
        </w:rPr>
        <w:t>1-</w:t>
      </w:r>
      <w:r w:rsidRPr="0055579B">
        <w:rPr>
          <w:rFonts w:ascii="Arial" w:hAnsi="Arial" w:cs="Arial"/>
          <w:szCs w:val="22"/>
        </w:rPr>
        <w:t xml:space="preserve">500415 </w:t>
      </w:r>
    </w:p>
    <w:p w14:paraId="25781597" w14:textId="77777777" w:rsidR="00A270E0" w:rsidRDefault="00A270E0" w:rsidP="00A270E0">
      <w:pPr>
        <w:spacing w:after="91"/>
        <w:ind w:left="90" w:hanging="11"/>
        <w:jc w:val="center"/>
        <w:rPr>
          <w:rFonts w:ascii="Arial" w:hAnsi="Arial" w:cs="Arial"/>
          <w:b/>
        </w:rPr>
      </w:pPr>
      <w:r w:rsidRPr="0055579B">
        <w:rPr>
          <w:rFonts w:ascii="Arial" w:hAnsi="Arial" w:cs="Arial"/>
          <w:b/>
        </w:rPr>
        <w:t xml:space="preserve">Secretária Municipal de Planejamento e Inovação Tecnológica </w:t>
      </w:r>
    </w:p>
    <w:p w14:paraId="0AE10C30" w14:textId="77777777" w:rsidR="00A270E0" w:rsidRDefault="00A270E0" w:rsidP="00A270E0">
      <w:pPr>
        <w:spacing w:line="360" w:lineRule="auto"/>
        <w:ind w:left="115"/>
        <w:rPr>
          <w:rFonts w:ascii="Arial" w:hAnsi="Arial" w:cs="Arial"/>
        </w:rPr>
      </w:pPr>
      <w:r w:rsidRPr="0055579B">
        <w:rPr>
          <w:rFonts w:ascii="Arial" w:hAnsi="Arial" w:cs="Arial"/>
        </w:rPr>
        <w:t>Assinaturas:</w:t>
      </w:r>
    </w:p>
    <w:p w14:paraId="769D481A" w14:textId="77777777" w:rsidR="00A270E0" w:rsidRPr="0055579B" w:rsidRDefault="00A270E0" w:rsidP="00A270E0">
      <w:pPr>
        <w:ind w:left="115"/>
        <w:rPr>
          <w:rFonts w:ascii="Arial" w:hAnsi="Arial" w:cs="Arial"/>
        </w:rPr>
      </w:pPr>
      <w:r>
        <w:rPr>
          <w:rFonts w:ascii="Arial" w:hAnsi="Arial" w:cs="Arial"/>
        </w:rPr>
        <w:t xml:space="preserve">David Henrique do Nascimento </w:t>
      </w:r>
      <w:r w:rsidRPr="002E79E8">
        <w:rPr>
          <w:rFonts w:ascii="Arial" w:hAnsi="Arial" w:cs="Arial"/>
        </w:rPr>
        <w:t>Dir</w:t>
      </w:r>
      <w:r>
        <w:rPr>
          <w:rFonts w:ascii="Arial" w:hAnsi="Arial" w:cs="Arial"/>
        </w:rPr>
        <w:t>.</w:t>
      </w:r>
      <w:r w:rsidRPr="002E79E8">
        <w:rPr>
          <w:rFonts w:ascii="Arial" w:hAnsi="Arial" w:cs="Arial"/>
        </w:rPr>
        <w:t xml:space="preserve"> de Análises de </w:t>
      </w:r>
      <w:proofErr w:type="spellStart"/>
      <w:r w:rsidRPr="002E79E8">
        <w:rPr>
          <w:rFonts w:ascii="Arial" w:hAnsi="Arial" w:cs="Arial"/>
        </w:rPr>
        <w:t>Proj</w:t>
      </w:r>
      <w:proofErr w:type="spellEnd"/>
      <w:r>
        <w:rPr>
          <w:rFonts w:ascii="Arial" w:hAnsi="Arial" w:cs="Arial"/>
        </w:rPr>
        <w:t>.</w:t>
      </w:r>
      <w:r w:rsidRPr="002E79E8">
        <w:rPr>
          <w:rFonts w:ascii="Arial" w:hAnsi="Arial" w:cs="Arial"/>
        </w:rPr>
        <w:t xml:space="preserve"> de E</w:t>
      </w:r>
      <w:r>
        <w:rPr>
          <w:rFonts w:ascii="Arial" w:hAnsi="Arial" w:cs="Arial"/>
        </w:rPr>
        <w:t>ng</w:t>
      </w:r>
      <w:r w:rsidRPr="002E79E8">
        <w:rPr>
          <w:rFonts w:ascii="Arial" w:hAnsi="Arial" w:cs="Arial"/>
        </w:rPr>
        <w:t>. Civil E Inovação Tecnológica</w:t>
      </w:r>
    </w:p>
    <w:p w14:paraId="0AE41645" w14:textId="77777777" w:rsidR="00A270E0" w:rsidRPr="0055579B" w:rsidRDefault="00A270E0" w:rsidP="00A270E0">
      <w:pPr>
        <w:ind w:left="115"/>
        <w:rPr>
          <w:rFonts w:ascii="Arial" w:hAnsi="Arial" w:cs="Arial"/>
        </w:rPr>
      </w:pPr>
      <w:r w:rsidRPr="0055579B">
        <w:rPr>
          <w:rFonts w:ascii="Arial" w:hAnsi="Arial" w:cs="Arial"/>
        </w:rPr>
        <w:t>Rebeca Magda Arnold Silva - Secretária Planejamento e Inovação Tecnológica</w:t>
      </w:r>
    </w:p>
    <w:p w14:paraId="6B36FC40" w14:textId="77777777" w:rsidR="00A270E0" w:rsidRPr="0055579B" w:rsidRDefault="00A270E0" w:rsidP="00A270E0">
      <w:pPr>
        <w:ind w:left="105"/>
        <w:jc w:val="both"/>
        <w:rPr>
          <w:rFonts w:ascii="Arial" w:hAnsi="Arial" w:cs="Arial"/>
        </w:rPr>
      </w:pPr>
      <w:r w:rsidRPr="0055579B">
        <w:rPr>
          <w:rFonts w:ascii="Arial" w:hAnsi="Arial" w:cs="Arial"/>
        </w:rPr>
        <w:t xml:space="preserve">Jaime Alves de Oliveira - Agente Administrativo  </w:t>
      </w:r>
    </w:p>
    <w:p w14:paraId="37782361" w14:textId="77777777" w:rsidR="00A270E0" w:rsidRPr="00B5383C" w:rsidRDefault="00A270E0" w:rsidP="00A270E0">
      <w:pPr>
        <w:spacing w:after="91"/>
        <w:ind w:left="90" w:hanging="11"/>
        <w:jc w:val="center"/>
        <w:rPr>
          <w:rFonts w:ascii="Arial" w:hAnsi="Arial" w:cs="Arial"/>
          <w:b/>
        </w:rPr>
      </w:pPr>
    </w:p>
    <w:p w14:paraId="6BD2A48E" w14:textId="4351633A" w:rsidR="002614ED" w:rsidRDefault="002614ED" w:rsidP="00C028A8">
      <w:pPr>
        <w:pStyle w:val="PREFCORPO-TEXTO"/>
      </w:pPr>
    </w:p>
    <w:p w14:paraId="2458843C" w14:textId="72D5B54E" w:rsidR="00A270E0" w:rsidRDefault="00A270E0" w:rsidP="00C028A8">
      <w:pPr>
        <w:pStyle w:val="PREFCORPO-TEXTO"/>
      </w:pPr>
    </w:p>
    <w:p w14:paraId="0B99646E" w14:textId="16AE8371" w:rsidR="00A270E0" w:rsidRDefault="00A270E0" w:rsidP="00C028A8">
      <w:pPr>
        <w:pStyle w:val="PREFCORPO-TEXTO"/>
      </w:pPr>
    </w:p>
    <w:p w14:paraId="3FF5315C" w14:textId="77777777" w:rsidR="00A270E0" w:rsidRDefault="00A270E0" w:rsidP="00C028A8">
      <w:pPr>
        <w:pStyle w:val="PREFCORPO-TEXTO"/>
      </w:pPr>
    </w:p>
    <w:p w14:paraId="14018D2C" w14:textId="1A91807E" w:rsidR="002614ED" w:rsidRDefault="002614ED" w:rsidP="00C028A8">
      <w:pPr>
        <w:pStyle w:val="PREFCORPO-TEXTO"/>
      </w:pPr>
    </w:p>
    <w:p w14:paraId="360C1D5F" w14:textId="5C990872" w:rsidR="00872332" w:rsidRDefault="00872332" w:rsidP="00C028A8">
      <w:pPr>
        <w:pStyle w:val="PREFCORPO-TEXTO"/>
      </w:pPr>
    </w:p>
    <w:p w14:paraId="75E5F36C" w14:textId="77777777" w:rsidR="00E04C15" w:rsidRPr="00751589" w:rsidRDefault="00E04C15" w:rsidP="00C028A8">
      <w:pPr>
        <w:pStyle w:val="PREFCORPO-TEXTO"/>
      </w:pPr>
    </w:p>
    <w:p w14:paraId="0C9B6A52" w14:textId="4B91E3B1" w:rsidR="00CE4141" w:rsidRPr="00CD395C" w:rsidRDefault="00CE4141" w:rsidP="00CE4141">
      <w:pPr>
        <w:ind w:left="426" w:right="464"/>
        <w:jc w:val="center"/>
        <w:rPr>
          <w:rFonts w:ascii="Arial" w:hAnsi="Arial" w:cs="Arial"/>
          <w:sz w:val="20"/>
          <w:szCs w:val="20"/>
        </w:rPr>
      </w:pPr>
      <w:r w:rsidRPr="00CD395C">
        <w:rPr>
          <w:rFonts w:ascii="Arial" w:hAnsi="Arial" w:cs="Arial"/>
          <w:b/>
          <w:bCs/>
          <w:sz w:val="20"/>
          <w:szCs w:val="20"/>
          <w:u w:val="single"/>
        </w:rPr>
        <w:lastRenderedPageBreak/>
        <w:t xml:space="preserve">ANEXO </w:t>
      </w:r>
      <w:r>
        <w:rPr>
          <w:rFonts w:ascii="Arial" w:hAnsi="Arial" w:cs="Arial"/>
          <w:b/>
          <w:bCs/>
          <w:sz w:val="20"/>
          <w:szCs w:val="20"/>
          <w:u w:val="single"/>
        </w:rPr>
        <w:t>IV</w:t>
      </w:r>
      <w:r w:rsidRPr="00CD395C">
        <w:rPr>
          <w:rFonts w:ascii="Arial" w:hAnsi="Arial" w:cs="Arial"/>
          <w:b/>
          <w:bCs/>
          <w:sz w:val="20"/>
          <w:szCs w:val="20"/>
          <w:u w:val="single"/>
        </w:rPr>
        <w:t xml:space="preserve"> - EDITAL DE </w:t>
      </w:r>
      <w:r w:rsidRPr="00CD395C">
        <w:rPr>
          <w:rFonts w:ascii="Arial" w:hAnsi="Arial" w:cs="Arial"/>
          <w:b/>
          <w:sz w:val="20"/>
          <w:szCs w:val="20"/>
          <w:u w:val="single"/>
        </w:rPr>
        <w:t xml:space="preserve">PREGÃO ELETRÔNICO </w:t>
      </w:r>
      <w:r w:rsidRPr="00BA5F58">
        <w:rPr>
          <w:rFonts w:ascii="Arial" w:hAnsi="Arial" w:cs="Arial"/>
          <w:b/>
          <w:sz w:val="20"/>
          <w:szCs w:val="20"/>
          <w:u w:val="single"/>
        </w:rPr>
        <w:t xml:space="preserve">Nº </w:t>
      </w:r>
      <w:r w:rsidR="00A270E0">
        <w:rPr>
          <w:rFonts w:ascii="Arial" w:hAnsi="Arial" w:cs="Arial"/>
          <w:b/>
          <w:sz w:val="20"/>
          <w:szCs w:val="20"/>
          <w:u w:val="single"/>
        </w:rPr>
        <w:t>28</w:t>
      </w:r>
      <w:r w:rsidRPr="00BA5F58">
        <w:rPr>
          <w:rFonts w:ascii="Arial" w:hAnsi="Arial" w:cs="Arial"/>
          <w:b/>
          <w:sz w:val="20"/>
          <w:szCs w:val="20"/>
          <w:u w:val="single"/>
        </w:rPr>
        <w:t>/2024</w:t>
      </w:r>
      <w:r w:rsidRPr="00CD395C">
        <w:rPr>
          <w:rFonts w:ascii="Arial" w:hAnsi="Arial" w:cs="Arial"/>
          <w:b/>
          <w:sz w:val="20"/>
          <w:szCs w:val="20"/>
          <w:u w:val="single"/>
        </w:rPr>
        <w:t xml:space="preserve"> </w:t>
      </w:r>
    </w:p>
    <w:p w14:paraId="414A803D" w14:textId="77777777" w:rsidR="00CE4141" w:rsidRPr="00CD395C" w:rsidRDefault="00CE4141" w:rsidP="00CE4141">
      <w:pPr>
        <w:pStyle w:val="TextosemFormatao3"/>
        <w:ind w:left="426" w:right="464"/>
        <w:jc w:val="center"/>
        <w:rPr>
          <w:rFonts w:ascii="Arial" w:eastAsia="MS Mincho" w:hAnsi="Arial" w:cs="Arial"/>
        </w:rPr>
      </w:pPr>
    </w:p>
    <w:p w14:paraId="5C12858B" w14:textId="7171F00F" w:rsidR="00887662" w:rsidRPr="00C90A7B" w:rsidRDefault="00887662" w:rsidP="00887662">
      <w:pPr>
        <w:spacing w:line="360" w:lineRule="auto"/>
        <w:ind w:left="708"/>
        <w:rPr>
          <w:rFonts w:ascii="Arial" w:hAnsi="Arial" w:cs="Arial"/>
          <w:b/>
          <w:bCs/>
          <w:sz w:val="18"/>
          <w:szCs w:val="18"/>
        </w:rPr>
      </w:pPr>
      <w:r>
        <w:tab/>
      </w:r>
      <w:r>
        <w:tab/>
      </w:r>
      <w:r>
        <w:tab/>
      </w:r>
      <w:r w:rsidRPr="00C90A7B">
        <w:rPr>
          <w:rFonts w:ascii="Arial" w:hAnsi="Arial" w:cs="Arial"/>
          <w:b/>
          <w:bCs/>
          <w:sz w:val="18"/>
          <w:szCs w:val="18"/>
        </w:rPr>
        <w:t xml:space="preserve">MINUTA DE CONTRATO DE COMPRA Nº </w:t>
      </w:r>
      <w:r w:rsidRPr="00B22248">
        <w:rPr>
          <w:rFonts w:ascii="Arial" w:hAnsi="Arial" w:cs="Arial"/>
          <w:b/>
          <w:bCs/>
          <w:sz w:val="18"/>
          <w:szCs w:val="18"/>
          <w:highlight w:val="yellow"/>
        </w:rPr>
        <w:t>***</w:t>
      </w:r>
      <w:r w:rsidRPr="00C90A7B">
        <w:rPr>
          <w:rFonts w:ascii="Arial" w:hAnsi="Arial" w:cs="Arial"/>
          <w:b/>
          <w:bCs/>
          <w:sz w:val="18"/>
          <w:szCs w:val="18"/>
        </w:rPr>
        <w:t>/2024</w:t>
      </w:r>
      <w:r>
        <w:rPr>
          <w:rFonts w:ascii="Arial" w:hAnsi="Arial" w:cs="Arial"/>
          <w:b/>
          <w:bCs/>
          <w:sz w:val="18"/>
          <w:szCs w:val="18"/>
        </w:rPr>
        <w:t xml:space="preserve"> (</w:t>
      </w:r>
      <w:r w:rsidRPr="00691C1D">
        <w:rPr>
          <w:rFonts w:ascii="Arial" w:hAnsi="Arial" w:cs="Arial"/>
          <w:b/>
          <w:bCs/>
          <w:sz w:val="18"/>
          <w:szCs w:val="18"/>
          <w:highlight w:val="yellow"/>
        </w:rPr>
        <w:t>Modelo AGU</w:t>
      </w:r>
      <w:r>
        <w:rPr>
          <w:rFonts w:ascii="Arial" w:hAnsi="Arial" w:cs="Arial"/>
          <w:b/>
          <w:bCs/>
          <w:sz w:val="18"/>
          <w:szCs w:val="18"/>
        </w:rPr>
        <w:t>)</w:t>
      </w:r>
    </w:p>
    <w:p w14:paraId="283FE3E1" w14:textId="63A82185" w:rsidR="00887662" w:rsidRPr="00034EDE" w:rsidRDefault="00887662" w:rsidP="00887662">
      <w:pPr>
        <w:spacing w:afterLines="120" w:after="288" w:line="312" w:lineRule="auto"/>
        <w:jc w:val="center"/>
        <w:rPr>
          <w:rFonts w:ascii="Arial" w:hAnsi="Arial" w:cs="Arial"/>
          <w:b/>
          <w:bCs/>
          <w:color w:val="000000" w:themeColor="text1"/>
          <w:sz w:val="20"/>
          <w:szCs w:val="20"/>
        </w:rPr>
      </w:pPr>
      <w:bookmarkStart w:id="44" w:name="_Hlk168425546"/>
      <w:r w:rsidRPr="004827F2">
        <w:rPr>
          <w:rFonts w:ascii="Arial" w:hAnsi="Arial" w:cs="Arial"/>
          <w:b/>
          <w:bCs/>
          <w:color w:val="000000" w:themeColor="text1"/>
          <w:sz w:val="20"/>
          <w:szCs w:val="20"/>
        </w:rPr>
        <w:t>MODELO DE TERMO DE CONTRATO</w:t>
      </w:r>
      <w:r w:rsidRPr="004827F2">
        <w:rPr>
          <w:rFonts w:ascii="Arial" w:hAnsi="Arial" w:cs="Arial"/>
          <w:b/>
          <w:bCs/>
          <w:color w:val="000000" w:themeColor="text1"/>
          <w:sz w:val="20"/>
          <w:szCs w:val="20"/>
        </w:rPr>
        <w:br/>
        <w:t>Lei nº 14.133, de 1º de abril de 2021</w:t>
      </w:r>
      <w:r w:rsidRPr="004827F2">
        <w:rPr>
          <w:rFonts w:ascii="Arial" w:hAnsi="Arial" w:cs="Arial"/>
          <w:b/>
          <w:bCs/>
          <w:color w:val="000000" w:themeColor="text1"/>
          <w:sz w:val="20"/>
          <w:szCs w:val="20"/>
        </w:rPr>
        <w:br/>
      </w:r>
    </w:p>
    <w:p w14:paraId="3615FCE4" w14:textId="77777777" w:rsidR="00887662" w:rsidRPr="00242067" w:rsidRDefault="00887662" w:rsidP="00887662">
      <w:pPr>
        <w:spacing w:before="120" w:afterLines="120" w:after="288" w:line="312" w:lineRule="auto"/>
        <w:jc w:val="center"/>
        <w:rPr>
          <w:rFonts w:ascii="Arial" w:hAnsi="Arial" w:cs="Arial"/>
          <w:b/>
          <w:i/>
          <w:sz w:val="20"/>
          <w:szCs w:val="20"/>
        </w:rPr>
      </w:pPr>
      <w:r w:rsidRPr="00242067">
        <w:rPr>
          <w:rFonts w:ascii="Arial" w:hAnsi="Arial" w:cs="Arial"/>
          <w:b/>
          <w:i/>
          <w:sz w:val="20"/>
          <w:szCs w:val="20"/>
        </w:rPr>
        <w:t>MUNICIPIO DE MANDAGUAÇU</w:t>
      </w:r>
    </w:p>
    <w:p w14:paraId="04937B9E" w14:textId="77777777" w:rsidR="00887662" w:rsidRPr="004827F2" w:rsidRDefault="00887662" w:rsidP="00887662">
      <w:pPr>
        <w:spacing w:before="120" w:afterLines="120" w:after="288" w:line="312" w:lineRule="auto"/>
        <w:jc w:val="center"/>
        <w:rPr>
          <w:rFonts w:ascii="Arial" w:hAnsi="Arial" w:cs="Arial"/>
          <w:bCs/>
          <w:color w:val="000000"/>
          <w:sz w:val="20"/>
          <w:szCs w:val="20"/>
        </w:rPr>
      </w:pPr>
      <w:r w:rsidRPr="004827F2">
        <w:rPr>
          <w:rFonts w:ascii="Arial" w:hAnsi="Arial" w:cs="Arial"/>
          <w:color w:val="000000"/>
          <w:sz w:val="20"/>
          <w:szCs w:val="20"/>
        </w:rPr>
        <w:t>(Processo Administrativo n</w:t>
      </w:r>
      <w:r w:rsidRPr="004827F2">
        <w:rPr>
          <w:rFonts w:ascii="Arial" w:hAnsi="Arial" w:cs="Arial"/>
          <w:bCs/>
          <w:color w:val="000000"/>
          <w:sz w:val="20"/>
          <w:szCs w:val="20"/>
        </w:rPr>
        <w:t>°</w:t>
      </w:r>
      <w:r w:rsidRPr="00B22248">
        <w:rPr>
          <w:rFonts w:ascii="Arial" w:hAnsi="Arial" w:cs="Arial"/>
          <w:bCs/>
          <w:color w:val="000000"/>
          <w:sz w:val="20"/>
          <w:szCs w:val="20"/>
          <w:highlight w:val="yellow"/>
        </w:rPr>
        <w:t>...........)</w:t>
      </w:r>
    </w:p>
    <w:p w14:paraId="28FA0623" w14:textId="77777777" w:rsidR="00887662" w:rsidRPr="004827F2" w:rsidRDefault="00887662" w:rsidP="00887662">
      <w:pPr>
        <w:pStyle w:val="Prembulo"/>
        <w:spacing w:before="120" w:afterLines="120" w:after="288" w:line="312" w:lineRule="auto"/>
        <w:rPr>
          <w:bCs w:val="0"/>
        </w:rPr>
      </w:pPr>
      <w:r w:rsidRPr="004827F2">
        <w:rPr>
          <w:bCs w:val="0"/>
        </w:rPr>
        <w:t xml:space="preserve">CONTRATO ADMINISTRATIVO Nº </w:t>
      </w:r>
      <w:r w:rsidRPr="00B22248">
        <w:rPr>
          <w:bCs w:val="0"/>
          <w:highlight w:val="yellow"/>
        </w:rPr>
        <w:t>......../....,</w:t>
      </w:r>
      <w:r w:rsidRPr="004827F2">
        <w:rPr>
          <w:bCs w:val="0"/>
        </w:rPr>
        <w:t xml:space="preserve"> QUE FAZEM ENTRE SI </w:t>
      </w:r>
      <w:r>
        <w:rPr>
          <w:bCs w:val="0"/>
        </w:rPr>
        <w:t xml:space="preserve">O MUNICIPIO DE MANDAGUAÇU </w:t>
      </w:r>
      <w:r w:rsidRPr="004827F2">
        <w:rPr>
          <w:bCs w:val="0"/>
        </w:rPr>
        <w:t xml:space="preserve">E </w:t>
      </w:r>
      <w:r w:rsidRPr="00B22248">
        <w:rPr>
          <w:bCs w:val="0"/>
          <w:highlight w:val="yellow"/>
        </w:rPr>
        <w:t>.............................................................</w:t>
      </w:r>
      <w:r w:rsidRPr="004827F2">
        <w:rPr>
          <w:bCs w:val="0"/>
        </w:rPr>
        <w:t xml:space="preserve">  </w:t>
      </w:r>
    </w:p>
    <w:p w14:paraId="1ACA26DD" w14:textId="77777777" w:rsidR="00887662" w:rsidRPr="00723CDE" w:rsidRDefault="00887662" w:rsidP="00887662">
      <w:pPr>
        <w:spacing w:line="360" w:lineRule="auto"/>
        <w:ind w:left="708"/>
        <w:rPr>
          <w:rFonts w:ascii="Arial" w:hAnsi="Arial" w:cs="Arial"/>
          <w:sz w:val="18"/>
          <w:szCs w:val="18"/>
        </w:rPr>
      </w:pPr>
      <w:r w:rsidRPr="00723CDE">
        <w:rPr>
          <w:rFonts w:ascii="Arial" w:hAnsi="Arial" w:cs="Arial"/>
          <w:sz w:val="18"/>
          <w:szCs w:val="18"/>
        </w:rPr>
        <w:t xml:space="preserve">Pelo presente instrumento de contrato que entre si celebram de um lado o MUNICÍPIO DE </w:t>
      </w:r>
      <w:r>
        <w:rPr>
          <w:rFonts w:ascii="Arial" w:hAnsi="Arial" w:cs="Arial"/>
          <w:sz w:val="18"/>
          <w:szCs w:val="18"/>
        </w:rPr>
        <w:t>MANDAGUAÇU</w:t>
      </w:r>
      <w:r w:rsidRPr="00723CDE">
        <w:rPr>
          <w:rFonts w:ascii="Arial" w:hAnsi="Arial" w:cs="Arial"/>
          <w:sz w:val="18"/>
          <w:szCs w:val="18"/>
        </w:rPr>
        <w:t>, pessoa jurídica de direito público interno, inscrita no CNPJ sob nº 76.2</w:t>
      </w:r>
      <w:r>
        <w:rPr>
          <w:rFonts w:ascii="Arial" w:hAnsi="Arial" w:cs="Arial"/>
          <w:sz w:val="18"/>
          <w:szCs w:val="18"/>
        </w:rPr>
        <w:t>85</w:t>
      </w:r>
      <w:r w:rsidRPr="00723CDE">
        <w:rPr>
          <w:rFonts w:ascii="Arial" w:hAnsi="Arial" w:cs="Arial"/>
          <w:sz w:val="18"/>
          <w:szCs w:val="18"/>
        </w:rPr>
        <w:t>.3</w:t>
      </w:r>
      <w:r>
        <w:rPr>
          <w:rFonts w:ascii="Arial" w:hAnsi="Arial" w:cs="Arial"/>
          <w:sz w:val="18"/>
          <w:szCs w:val="18"/>
        </w:rPr>
        <w:t>29</w:t>
      </w:r>
      <w:r w:rsidRPr="00723CDE">
        <w:rPr>
          <w:rFonts w:ascii="Arial" w:hAnsi="Arial" w:cs="Arial"/>
          <w:sz w:val="18"/>
          <w:szCs w:val="18"/>
        </w:rPr>
        <w:t>/0001-</w:t>
      </w:r>
      <w:r>
        <w:rPr>
          <w:rFonts w:ascii="Arial" w:hAnsi="Arial" w:cs="Arial"/>
          <w:sz w:val="18"/>
          <w:szCs w:val="18"/>
        </w:rPr>
        <w:t>08</w:t>
      </w:r>
      <w:r w:rsidRPr="00723CDE">
        <w:rPr>
          <w:rFonts w:ascii="Arial" w:hAnsi="Arial" w:cs="Arial"/>
          <w:sz w:val="18"/>
          <w:szCs w:val="18"/>
        </w:rPr>
        <w:t xml:space="preserve">, com sede administrativa na </w:t>
      </w:r>
      <w:r>
        <w:rPr>
          <w:rFonts w:ascii="Arial" w:hAnsi="Arial" w:cs="Arial"/>
          <w:sz w:val="18"/>
          <w:szCs w:val="18"/>
        </w:rPr>
        <w:t xml:space="preserve">Rua Bernardino </w:t>
      </w:r>
      <w:proofErr w:type="spellStart"/>
      <w:r>
        <w:rPr>
          <w:rFonts w:ascii="Arial" w:hAnsi="Arial" w:cs="Arial"/>
          <w:sz w:val="18"/>
          <w:szCs w:val="18"/>
        </w:rPr>
        <w:t>Bogo</w:t>
      </w:r>
      <w:proofErr w:type="spellEnd"/>
      <w:r>
        <w:rPr>
          <w:rFonts w:ascii="Arial" w:hAnsi="Arial" w:cs="Arial"/>
          <w:sz w:val="18"/>
          <w:szCs w:val="18"/>
        </w:rPr>
        <w:t xml:space="preserve"> 175</w:t>
      </w:r>
      <w:r w:rsidRPr="00723CDE">
        <w:rPr>
          <w:rFonts w:ascii="Arial" w:hAnsi="Arial" w:cs="Arial"/>
          <w:sz w:val="18"/>
          <w:szCs w:val="18"/>
        </w:rPr>
        <w:t xml:space="preserve">, Centro, em </w:t>
      </w:r>
      <w:r>
        <w:rPr>
          <w:rFonts w:ascii="Arial" w:hAnsi="Arial" w:cs="Arial"/>
          <w:sz w:val="18"/>
          <w:szCs w:val="18"/>
        </w:rPr>
        <w:t>Mandaguaçu</w:t>
      </w:r>
      <w:r w:rsidRPr="00723CDE">
        <w:rPr>
          <w:rFonts w:ascii="Arial" w:hAnsi="Arial" w:cs="Arial"/>
          <w:sz w:val="18"/>
          <w:szCs w:val="18"/>
        </w:rPr>
        <w:t xml:space="preserve">, Estado do Paraná, neste ato representado pelo Prefeito Municipal, o Sr. </w:t>
      </w:r>
      <w:r>
        <w:rPr>
          <w:rFonts w:ascii="Arial" w:hAnsi="Arial" w:cs="Arial"/>
          <w:sz w:val="18"/>
          <w:szCs w:val="18"/>
        </w:rPr>
        <w:t>......</w:t>
      </w:r>
      <w:r w:rsidRPr="00723CDE">
        <w:rPr>
          <w:rFonts w:ascii="Arial" w:hAnsi="Arial" w:cs="Arial"/>
          <w:sz w:val="18"/>
          <w:szCs w:val="18"/>
        </w:rPr>
        <w:t xml:space="preserve">, brasileiro, casado, </w:t>
      </w:r>
      <w:r>
        <w:rPr>
          <w:rFonts w:ascii="Arial" w:hAnsi="Arial" w:cs="Arial"/>
          <w:sz w:val="18"/>
          <w:szCs w:val="18"/>
        </w:rPr>
        <w:t>professor</w:t>
      </w:r>
      <w:r w:rsidRPr="00723CDE">
        <w:rPr>
          <w:rFonts w:ascii="Arial" w:hAnsi="Arial" w:cs="Arial"/>
          <w:sz w:val="18"/>
          <w:szCs w:val="18"/>
        </w:rPr>
        <w:t>, inscrito no CPF sob nº</w:t>
      </w:r>
      <w:r>
        <w:rPr>
          <w:rFonts w:ascii="Arial" w:hAnsi="Arial" w:cs="Arial"/>
          <w:sz w:val="18"/>
          <w:szCs w:val="18"/>
        </w:rPr>
        <w:t xml:space="preserve"> ..............</w:t>
      </w:r>
      <w:r w:rsidRPr="00723CDE">
        <w:rPr>
          <w:rFonts w:ascii="Arial" w:hAnsi="Arial" w:cs="Arial"/>
          <w:sz w:val="18"/>
          <w:szCs w:val="18"/>
        </w:rPr>
        <w:t xml:space="preserve">, portador da Cédula de Identidade nº </w:t>
      </w:r>
      <w:r>
        <w:rPr>
          <w:rFonts w:ascii="Arial" w:hAnsi="Arial" w:cs="Arial"/>
          <w:sz w:val="18"/>
          <w:szCs w:val="18"/>
        </w:rPr>
        <w:t>...........</w:t>
      </w:r>
      <w:r w:rsidRPr="00723CDE">
        <w:rPr>
          <w:rFonts w:ascii="Arial" w:hAnsi="Arial" w:cs="Arial"/>
          <w:sz w:val="18"/>
          <w:szCs w:val="18"/>
        </w:rPr>
        <w:t xml:space="preserve">, residente e domiciliado nesta cidade de </w:t>
      </w:r>
      <w:r>
        <w:rPr>
          <w:rFonts w:ascii="Arial" w:hAnsi="Arial" w:cs="Arial"/>
          <w:sz w:val="18"/>
          <w:szCs w:val="18"/>
        </w:rPr>
        <w:t>Mandaguaçu</w:t>
      </w:r>
      <w:r w:rsidRPr="00723CDE">
        <w:rPr>
          <w:rFonts w:ascii="Arial" w:hAnsi="Arial" w:cs="Arial"/>
          <w:sz w:val="18"/>
          <w:szCs w:val="18"/>
        </w:rPr>
        <w:t xml:space="preserve">, Paraná, doravante denominado CONTRATANTE, e, de outro lado a empresa _________________, inscrita no CNPJ nº ________________, com sede à _________________, nº_____, CEP: ______, na cidade de ______, Estado do _______, doravante denominada CONTRATADA, neste ato representada por seu sócio administrador o Sr. _________________, portador da Cédula de Identidade, RG nº __________ SSP/PR, e inscrito no CPF sob nº ____________, residente e domiciliado na cidade de </w:t>
      </w:r>
      <w:r>
        <w:rPr>
          <w:rFonts w:ascii="Arial" w:hAnsi="Arial" w:cs="Arial"/>
          <w:sz w:val="18"/>
          <w:szCs w:val="18"/>
        </w:rPr>
        <w:t>..........</w:t>
      </w:r>
      <w:r w:rsidRPr="00723CDE">
        <w:rPr>
          <w:rFonts w:ascii="Arial" w:hAnsi="Arial" w:cs="Arial"/>
          <w:sz w:val="18"/>
          <w:szCs w:val="18"/>
        </w:rPr>
        <w:t>, Estado do Paraná, resolvem na melhor forma de direito, o presente contrato pelas cláusulas e condições seguintes:</w:t>
      </w:r>
    </w:p>
    <w:p w14:paraId="58419DF6" w14:textId="2DD36FF6" w:rsidR="00887662" w:rsidRPr="00723CDE" w:rsidRDefault="00887662" w:rsidP="00887662">
      <w:pPr>
        <w:spacing w:line="360" w:lineRule="auto"/>
        <w:ind w:left="708"/>
        <w:rPr>
          <w:rFonts w:ascii="Arial" w:hAnsi="Arial" w:cs="Arial"/>
          <w:sz w:val="18"/>
          <w:szCs w:val="18"/>
        </w:rPr>
      </w:pPr>
      <w:r w:rsidRPr="00723CDE">
        <w:rPr>
          <w:rFonts w:ascii="Arial" w:hAnsi="Arial" w:cs="Arial"/>
          <w:sz w:val="18"/>
          <w:szCs w:val="18"/>
        </w:rPr>
        <w:t xml:space="preserve">DA FUNDAMENTAÇÃO: O presente instrumento é celebrado com fundamento no Processo Administrativo n.º </w:t>
      </w:r>
      <w:r>
        <w:rPr>
          <w:rFonts w:ascii="Arial" w:hAnsi="Arial" w:cs="Arial"/>
          <w:sz w:val="18"/>
          <w:szCs w:val="18"/>
        </w:rPr>
        <w:t>.........</w:t>
      </w:r>
      <w:r w:rsidRPr="00723CDE">
        <w:rPr>
          <w:rFonts w:ascii="Arial" w:hAnsi="Arial" w:cs="Arial"/>
          <w:sz w:val="18"/>
          <w:szCs w:val="18"/>
        </w:rPr>
        <w:t>/</w:t>
      </w:r>
      <w:r>
        <w:rPr>
          <w:rFonts w:ascii="Arial" w:hAnsi="Arial" w:cs="Arial"/>
          <w:sz w:val="18"/>
          <w:szCs w:val="18"/>
        </w:rPr>
        <w:t>2024</w:t>
      </w:r>
      <w:r w:rsidRPr="00723CDE">
        <w:rPr>
          <w:rFonts w:ascii="Arial" w:hAnsi="Arial" w:cs="Arial"/>
          <w:sz w:val="18"/>
          <w:szCs w:val="18"/>
        </w:rPr>
        <w:t xml:space="preserve">, no </w:t>
      </w:r>
      <w:r>
        <w:rPr>
          <w:rFonts w:ascii="Arial" w:hAnsi="Arial" w:cs="Arial"/>
          <w:sz w:val="18"/>
          <w:szCs w:val="18"/>
        </w:rPr>
        <w:t xml:space="preserve">Pregão </w:t>
      </w:r>
      <w:proofErr w:type="spellStart"/>
      <w:r>
        <w:rPr>
          <w:rFonts w:ascii="Arial" w:hAnsi="Arial" w:cs="Arial"/>
          <w:sz w:val="18"/>
          <w:szCs w:val="18"/>
        </w:rPr>
        <w:t>Eletronico</w:t>
      </w:r>
      <w:proofErr w:type="spellEnd"/>
      <w:r w:rsidRPr="00723CDE">
        <w:rPr>
          <w:rFonts w:ascii="Arial" w:hAnsi="Arial" w:cs="Arial"/>
          <w:sz w:val="18"/>
          <w:szCs w:val="18"/>
        </w:rPr>
        <w:t xml:space="preserve"> n° ____/2024, homologado em _____de ______de 2024, publicado no Jornal </w:t>
      </w:r>
      <w:r>
        <w:rPr>
          <w:rFonts w:ascii="Arial" w:hAnsi="Arial" w:cs="Arial"/>
          <w:sz w:val="18"/>
          <w:szCs w:val="18"/>
        </w:rPr>
        <w:t>........</w:t>
      </w:r>
      <w:r w:rsidRPr="00723CDE">
        <w:rPr>
          <w:rFonts w:ascii="Arial" w:hAnsi="Arial" w:cs="Arial"/>
          <w:sz w:val="18"/>
          <w:szCs w:val="18"/>
        </w:rPr>
        <w:t xml:space="preserve">, de ___________de ______ </w:t>
      </w:r>
      <w:proofErr w:type="spellStart"/>
      <w:r w:rsidRPr="00723CDE">
        <w:rPr>
          <w:rFonts w:ascii="Arial" w:hAnsi="Arial" w:cs="Arial"/>
          <w:sz w:val="18"/>
          <w:szCs w:val="18"/>
        </w:rPr>
        <w:t>de</w:t>
      </w:r>
      <w:proofErr w:type="spellEnd"/>
      <w:r w:rsidRPr="00723CDE">
        <w:rPr>
          <w:rFonts w:ascii="Arial" w:hAnsi="Arial" w:cs="Arial"/>
          <w:sz w:val="18"/>
          <w:szCs w:val="18"/>
        </w:rPr>
        <w:t xml:space="preserve"> 2024, edição nº ____, que integram o presente Termo, e nos fundamentos e disposições da Lei Federal nº 14.133, de 1º de abril de 2021, das Leis Complementares nº 147/2014, do </w:t>
      </w:r>
      <w:r w:rsidRPr="00B22248">
        <w:rPr>
          <w:rFonts w:ascii="Arial" w:hAnsi="Arial" w:cs="Arial"/>
          <w:sz w:val="18"/>
          <w:szCs w:val="18"/>
          <w:highlight w:val="yellow"/>
        </w:rPr>
        <w:t>Decreto Municipal nº 8441/2023</w:t>
      </w:r>
      <w:r w:rsidRPr="00B22248">
        <w:rPr>
          <w:rFonts w:ascii="Arial" w:hAnsi="Arial" w:cs="Arial"/>
          <w:sz w:val="18"/>
          <w:szCs w:val="18"/>
        </w:rPr>
        <w:t xml:space="preserve"> </w:t>
      </w:r>
      <w:r w:rsidRPr="00723CDE">
        <w:rPr>
          <w:rFonts w:ascii="Arial" w:hAnsi="Arial" w:cs="Arial"/>
          <w:sz w:val="18"/>
          <w:szCs w:val="18"/>
        </w:rPr>
        <w:t>e demais legislações aplicáveis.</w:t>
      </w:r>
    </w:p>
    <w:p w14:paraId="56D72D8B" w14:textId="77777777" w:rsidR="00887662" w:rsidRDefault="00887662" w:rsidP="002614ED">
      <w:pPr>
        <w:spacing w:before="120" w:after="120" w:line="276" w:lineRule="auto"/>
        <w:jc w:val="both"/>
        <w:rPr>
          <w:rFonts w:ascii="Arial" w:eastAsia="Arial" w:hAnsi="Arial" w:cs="Arial"/>
          <w:i/>
          <w:iCs/>
          <w:color w:val="FF0000"/>
          <w:sz w:val="20"/>
          <w:szCs w:val="20"/>
        </w:rPr>
      </w:pPr>
    </w:p>
    <w:p w14:paraId="17FB010B" w14:textId="77777777" w:rsidR="00887662" w:rsidRPr="00F8329F" w:rsidRDefault="00887662" w:rsidP="00BA510D">
      <w:pPr>
        <w:pStyle w:val="Nivel01"/>
        <w:numPr>
          <w:ilvl w:val="0"/>
          <w:numId w:val="30"/>
        </w:numPr>
        <w:suppressAutoHyphens w:val="0"/>
        <w:ind w:left="230"/>
        <w:rPr>
          <w:color w:val="FFFFFF" w:themeColor="background1"/>
        </w:rPr>
      </w:pPr>
      <w:r w:rsidRPr="004827F2">
        <w:t>CLÁUSULA PRIMEIRA – OBJETO (</w:t>
      </w:r>
      <w:hyperlink r:id="rId18" w:anchor="art92" w:history="1">
        <w:r w:rsidRPr="004827F2">
          <w:rPr>
            <w:rStyle w:val="Hyperlink"/>
          </w:rPr>
          <w:t>art. 92, I e II</w:t>
        </w:r>
      </w:hyperlink>
      <w:r w:rsidRPr="004827F2">
        <w:t>)</w:t>
      </w:r>
    </w:p>
    <w:p w14:paraId="6D2012F2" w14:textId="77777777" w:rsidR="00E04C15" w:rsidRPr="00E04C15" w:rsidRDefault="00887662" w:rsidP="00E04C15">
      <w:pPr>
        <w:spacing w:line="360" w:lineRule="auto"/>
        <w:ind w:left="284" w:right="153"/>
        <w:rPr>
          <w:rFonts w:ascii="Arial" w:hAnsi="Arial" w:cs="Arial"/>
          <w:sz w:val="20"/>
          <w:szCs w:val="20"/>
        </w:rPr>
      </w:pPr>
      <w:r w:rsidRPr="00E04C15">
        <w:rPr>
          <w:rFonts w:ascii="Arial" w:hAnsi="Arial" w:cs="Arial"/>
        </w:rPr>
        <w:t xml:space="preserve">O objeto do presente instrumento é o </w:t>
      </w:r>
      <w:bookmarkStart w:id="45" w:name="_Hlk169529084"/>
      <w:r w:rsidR="00516070" w:rsidRPr="00E04C15">
        <w:rPr>
          <w:rFonts w:ascii="Arial" w:hAnsi="Arial" w:cs="Arial"/>
          <w:sz w:val="20"/>
          <w:szCs w:val="20"/>
        </w:rPr>
        <w:t xml:space="preserve">Registro de Preços para </w:t>
      </w:r>
      <w:r w:rsidR="00E04C15" w:rsidRPr="00E04C15">
        <w:rPr>
          <w:rFonts w:ascii="Arial" w:hAnsi="Arial" w:cs="Arial"/>
          <w:sz w:val="20"/>
          <w:szCs w:val="20"/>
        </w:rPr>
        <w:t xml:space="preserve">Contratação de empresa para levantamento topográfico (planialtimétrico) e sondagem de solo pelo método SPT e </w:t>
      </w:r>
      <w:r w:rsidR="00E04C15" w:rsidRPr="00E04C15">
        <w:rPr>
          <w:rFonts w:ascii="Arial" w:eastAsiaTheme="minorEastAsia" w:hAnsi="Arial" w:cs="Arial"/>
          <w:kern w:val="0"/>
          <w:sz w:val="20"/>
          <w:szCs w:val="20"/>
        </w:rPr>
        <w:t>CBR/ISC</w:t>
      </w:r>
      <w:r w:rsidR="00E04C15" w:rsidRPr="00E04C15">
        <w:rPr>
          <w:rFonts w:ascii="Arial" w:hAnsi="Arial" w:cs="Arial"/>
          <w:sz w:val="20"/>
          <w:szCs w:val="20"/>
        </w:rPr>
        <w:t>, nos lotes e vias dos municípios de Mandaguaçu por solicitação da Secretaria</w:t>
      </w:r>
      <w:r w:rsidR="00E04C15" w:rsidRPr="00E04C15">
        <w:rPr>
          <w:rFonts w:ascii="Arial" w:hAnsi="Arial" w:cs="Arial"/>
          <w:b/>
          <w:sz w:val="20"/>
          <w:szCs w:val="20"/>
        </w:rPr>
        <w:t xml:space="preserve"> Municipal de Planejamento e Inovação Tecnológica</w:t>
      </w:r>
      <w:r w:rsidR="00E04C15" w:rsidRPr="00E04C15">
        <w:rPr>
          <w:rFonts w:ascii="Arial" w:hAnsi="Arial" w:cs="Arial"/>
          <w:sz w:val="20"/>
          <w:szCs w:val="20"/>
        </w:rPr>
        <w:t>.</w:t>
      </w:r>
    </w:p>
    <w:bookmarkEnd w:id="45"/>
    <w:p w14:paraId="03A4501D" w14:textId="77777777" w:rsidR="002614ED" w:rsidRPr="002614ED" w:rsidRDefault="002614ED" w:rsidP="002614ED">
      <w:pPr>
        <w:pStyle w:val="SemEspaamento"/>
        <w:jc w:val="both"/>
        <w:rPr>
          <w:rFonts w:ascii="Arial" w:hAnsi="Arial" w:cs="Arial"/>
          <w:sz w:val="20"/>
          <w:szCs w:val="20"/>
        </w:rPr>
      </w:pPr>
    </w:p>
    <w:p w14:paraId="76670E94" w14:textId="77777777" w:rsidR="00887662" w:rsidRPr="004827F2" w:rsidRDefault="00887662" w:rsidP="00887662">
      <w:pPr>
        <w:pStyle w:val="Nivel2"/>
        <w:numPr>
          <w:ilvl w:val="1"/>
          <w:numId w:val="24"/>
        </w:numPr>
        <w:autoSpaceDE/>
        <w:autoSpaceDN/>
        <w:adjustRightInd/>
        <w:spacing w:after="288"/>
        <w:ind w:left="0" w:firstLine="0"/>
      </w:pPr>
      <w:r w:rsidRPr="004827F2">
        <w:t xml:space="preserve">Objeto da </w:t>
      </w:r>
      <w:r w:rsidRPr="004E64AA">
        <w:t>contratação</w:t>
      </w:r>
      <w:r w:rsidRPr="004827F2">
        <w:t>:</w:t>
      </w:r>
    </w:p>
    <w:tbl>
      <w:tblPr>
        <w:tblW w:w="8221" w:type="dxa"/>
        <w:tblInd w:w="-5" w:type="dxa"/>
        <w:tblLayout w:type="fixed"/>
        <w:tblLook w:val="04A0" w:firstRow="1" w:lastRow="0" w:firstColumn="1" w:lastColumn="0" w:noHBand="0" w:noVBand="1"/>
      </w:tblPr>
      <w:tblGrid>
        <w:gridCol w:w="851"/>
        <w:gridCol w:w="2410"/>
        <w:gridCol w:w="1134"/>
        <w:gridCol w:w="1558"/>
        <w:gridCol w:w="1279"/>
        <w:gridCol w:w="989"/>
      </w:tblGrid>
      <w:tr w:rsidR="00887662" w:rsidRPr="004827F2" w14:paraId="645974B0" w14:textId="77777777" w:rsidTr="00E04C1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73F3F" w14:textId="0B71F267" w:rsidR="00887662" w:rsidRPr="004827F2" w:rsidRDefault="00E04C15" w:rsidP="00887662">
            <w:pPr>
              <w:widowControl w:val="0"/>
              <w:spacing w:before="120" w:afterLines="120" w:after="288" w:line="312" w:lineRule="auto"/>
              <w:jc w:val="center"/>
              <w:rPr>
                <w:rFonts w:ascii="Arial" w:eastAsia="Arial" w:hAnsi="Arial" w:cs="Arial"/>
                <w:b/>
                <w:bCs/>
                <w:color w:val="000000"/>
                <w:sz w:val="20"/>
                <w:szCs w:val="20"/>
              </w:rPr>
            </w:pPr>
            <w:r>
              <w:rPr>
                <w:rFonts w:ascii="Arial" w:eastAsia="Arial" w:hAnsi="Arial" w:cs="Arial"/>
                <w:b/>
                <w:bCs/>
                <w:color w:val="000000" w:themeColor="text1"/>
                <w:sz w:val="20"/>
                <w:szCs w:val="20"/>
              </w:rPr>
              <w:lastRenderedPageBreak/>
              <w:t>LOTE</w:t>
            </w:r>
          </w:p>
          <w:p w14:paraId="2D323AEA"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AF37A" w14:textId="77777777" w:rsidR="00887662" w:rsidRPr="004827F2" w:rsidRDefault="00887662" w:rsidP="00887662">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B92AB" w14:textId="77777777" w:rsidR="00887662" w:rsidRPr="004827F2" w:rsidRDefault="00887662" w:rsidP="00887662">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UNIDADE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693FF" w14:textId="77777777" w:rsidR="00887662" w:rsidRPr="004827F2" w:rsidRDefault="00887662" w:rsidP="00887662">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86A70" w14:textId="77777777" w:rsidR="00887662" w:rsidRPr="004827F2" w:rsidRDefault="00887662" w:rsidP="00887662">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82B7F" w14:textId="77777777" w:rsidR="00887662" w:rsidRPr="004827F2" w:rsidRDefault="00887662" w:rsidP="00887662">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TOTAL</w:t>
            </w:r>
          </w:p>
        </w:tc>
      </w:tr>
      <w:tr w:rsidR="00887662" w:rsidRPr="004827F2" w14:paraId="250A2087" w14:textId="77777777" w:rsidTr="00E04C1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E5DB3"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D8D18"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AAF3B"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13848"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917CB"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2A755"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r>
      <w:tr w:rsidR="00887662" w:rsidRPr="004827F2" w14:paraId="7DEF1C90" w14:textId="77777777" w:rsidTr="00E04C1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E9ACF"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5C0C7"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17A5F"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04D73"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824CB"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86ECA"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r>
      <w:tr w:rsidR="00887662" w:rsidRPr="004827F2" w14:paraId="715180C2" w14:textId="77777777" w:rsidTr="00E04C1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7B0B4"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2D4E9"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EE197"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10365"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C139C"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9056A"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r>
      <w:tr w:rsidR="00887662" w:rsidRPr="004827F2" w14:paraId="0C424771" w14:textId="77777777" w:rsidTr="00E04C1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576BB"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8BF45" w14:textId="77777777" w:rsidR="00887662" w:rsidRPr="004827F2" w:rsidRDefault="00887662" w:rsidP="00887662">
            <w:pPr>
              <w:widowControl w:val="0"/>
              <w:spacing w:before="120" w:afterLines="120" w:after="288" w:line="312" w:lineRule="auto"/>
              <w:jc w:val="center"/>
              <w:rPr>
                <w:rFonts w:ascii="Arial" w:eastAsia="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EA404"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70126"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3E485"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2BABA"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r>
    </w:tbl>
    <w:p w14:paraId="65BB73AB" w14:textId="77777777" w:rsidR="00887662" w:rsidRPr="004827F2" w:rsidRDefault="00887662" w:rsidP="00887662">
      <w:pPr>
        <w:pStyle w:val="Nivel2"/>
        <w:numPr>
          <w:ilvl w:val="1"/>
          <w:numId w:val="24"/>
        </w:numPr>
        <w:autoSpaceDE/>
        <w:autoSpaceDN/>
        <w:adjustRightInd/>
        <w:spacing w:after="288"/>
        <w:ind w:left="0" w:firstLine="0"/>
      </w:pPr>
      <w:r w:rsidRPr="004827F2">
        <w:t xml:space="preserve">Vinculam </w:t>
      </w:r>
      <w:r w:rsidRPr="004E64AA">
        <w:t>esta</w:t>
      </w:r>
      <w:r w:rsidRPr="004827F2">
        <w:t xml:space="preserve"> contratação, independentemente de transcrição:</w:t>
      </w:r>
    </w:p>
    <w:p w14:paraId="63515B1C" w14:textId="77777777" w:rsidR="00887662" w:rsidRPr="004827F2" w:rsidRDefault="00887662" w:rsidP="00887662">
      <w:pPr>
        <w:pStyle w:val="Nivel3"/>
        <w:numPr>
          <w:ilvl w:val="2"/>
          <w:numId w:val="24"/>
        </w:numPr>
        <w:spacing w:after="120"/>
        <w:ind w:left="284" w:firstLine="0"/>
      </w:pPr>
      <w:r w:rsidRPr="004827F2">
        <w:t xml:space="preserve">O </w:t>
      </w:r>
      <w:r w:rsidRPr="004E64AA">
        <w:t>Termo</w:t>
      </w:r>
      <w:r w:rsidRPr="004827F2">
        <w:t xml:space="preserve"> de Referência;</w:t>
      </w:r>
    </w:p>
    <w:p w14:paraId="432121E8" w14:textId="77777777" w:rsidR="00887662" w:rsidRPr="004827F2" w:rsidRDefault="00887662" w:rsidP="00887662">
      <w:pPr>
        <w:pStyle w:val="Nivel3"/>
        <w:numPr>
          <w:ilvl w:val="2"/>
          <w:numId w:val="24"/>
        </w:numPr>
        <w:spacing w:after="120"/>
        <w:ind w:left="284" w:firstLine="0"/>
      </w:pPr>
      <w:r w:rsidRPr="004827F2">
        <w:t xml:space="preserve">O Edital </w:t>
      </w:r>
      <w:r w:rsidRPr="004E64AA">
        <w:t>da</w:t>
      </w:r>
      <w:r w:rsidRPr="004827F2">
        <w:t xml:space="preserve"> Licitação;</w:t>
      </w:r>
    </w:p>
    <w:p w14:paraId="691E87DD" w14:textId="77777777" w:rsidR="00887662" w:rsidRPr="004827F2" w:rsidRDefault="00887662" w:rsidP="00887662">
      <w:pPr>
        <w:pStyle w:val="Nivel3"/>
        <w:numPr>
          <w:ilvl w:val="2"/>
          <w:numId w:val="24"/>
        </w:numPr>
        <w:spacing w:after="120"/>
        <w:ind w:left="284" w:firstLine="0"/>
      </w:pPr>
      <w:r w:rsidRPr="004827F2">
        <w:t xml:space="preserve">A </w:t>
      </w:r>
      <w:r w:rsidRPr="004E64AA">
        <w:t>Proposta</w:t>
      </w:r>
      <w:r w:rsidRPr="004827F2">
        <w:t xml:space="preserve"> do contratado;</w:t>
      </w:r>
    </w:p>
    <w:p w14:paraId="534F072B" w14:textId="77777777" w:rsidR="00887662" w:rsidRPr="004827F2" w:rsidRDefault="00887662" w:rsidP="00887662">
      <w:pPr>
        <w:pStyle w:val="Nivel3"/>
        <w:numPr>
          <w:ilvl w:val="2"/>
          <w:numId w:val="24"/>
        </w:numPr>
        <w:spacing w:after="120"/>
        <w:ind w:left="284" w:firstLine="0"/>
      </w:pPr>
      <w:r w:rsidRPr="004827F2">
        <w:t xml:space="preserve">Eventuais </w:t>
      </w:r>
      <w:r w:rsidRPr="004E64AA">
        <w:t>anexos</w:t>
      </w:r>
      <w:r w:rsidRPr="004827F2">
        <w:t xml:space="preserve"> dos documentos supracitados.</w:t>
      </w:r>
    </w:p>
    <w:p w14:paraId="19D2ED51" w14:textId="77777777" w:rsidR="00887662" w:rsidRPr="004827F2" w:rsidRDefault="00887662" w:rsidP="00887662">
      <w:pPr>
        <w:pStyle w:val="Nivel01"/>
        <w:numPr>
          <w:ilvl w:val="0"/>
          <w:numId w:val="24"/>
        </w:numPr>
        <w:suppressAutoHyphens w:val="0"/>
        <w:rPr>
          <w:color w:val="FFFFFF" w:themeColor="background1"/>
        </w:rPr>
      </w:pPr>
      <w:r w:rsidRPr="004827F2">
        <w:t>CLÁUSULA SEGUNDA – VIGÊNCIA E PRORROGAÇÃO</w:t>
      </w:r>
    </w:p>
    <w:p w14:paraId="76A2362C" w14:textId="6FBFDFD9" w:rsidR="00887662" w:rsidRPr="00A74924" w:rsidRDefault="00887662" w:rsidP="00D75C22">
      <w:pPr>
        <w:pStyle w:val="Nvel2-Red"/>
        <w:numPr>
          <w:ilvl w:val="1"/>
          <w:numId w:val="24"/>
        </w:numPr>
        <w:spacing w:after="288"/>
        <w:ind w:left="0" w:firstLine="0"/>
        <w:rPr>
          <w:color w:val="auto"/>
        </w:rPr>
      </w:pPr>
      <w:r w:rsidRPr="00A74924">
        <w:rPr>
          <w:color w:val="auto"/>
        </w:rPr>
        <w:t xml:space="preserve">O prazo de vigência da contratação é de </w:t>
      </w:r>
      <w:r w:rsidR="000C4F2F">
        <w:rPr>
          <w:color w:val="auto"/>
        </w:rPr>
        <w:t>trezentos e sessenta dias</w:t>
      </w:r>
      <w:r w:rsidRPr="00A74924">
        <w:rPr>
          <w:color w:val="auto"/>
        </w:rPr>
        <w:t xml:space="preserve"> contados do(a) </w:t>
      </w:r>
      <w:r w:rsidR="00A74924" w:rsidRPr="00A74924">
        <w:rPr>
          <w:color w:val="auto"/>
        </w:rPr>
        <w:t>assinatura do contrato, podendo ser prorrogado na forma da lei</w:t>
      </w:r>
      <w:r w:rsidR="00A74924">
        <w:rPr>
          <w:color w:val="auto"/>
        </w:rPr>
        <w:t>.</w:t>
      </w:r>
      <w:r w:rsidRPr="00A74924">
        <w:rPr>
          <w:color w:val="auto"/>
        </w:rPr>
        <w:t xml:space="preserve"> </w:t>
      </w:r>
    </w:p>
    <w:p w14:paraId="480529C0" w14:textId="77777777" w:rsidR="00887662" w:rsidRPr="007A5F29" w:rsidRDefault="00887662" w:rsidP="00887662">
      <w:pPr>
        <w:pStyle w:val="Nvel3-R"/>
        <w:numPr>
          <w:ilvl w:val="2"/>
          <w:numId w:val="24"/>
        </w:numPr>
        <w:ind w:left="284" w:firstLine="0"/>
        <w:rPr>
          <w:color w:val="auto"/>
        </w:rPr>
      </w:pPr>
      <w:r w:rsidRPr="007A5F29">
        <w:rPr>
          <w:color w:val="auto"/>
        </w:rPr>
        <w:t>A prorrogação de que trata este item é condicionada ao ateste, pela autoridade competente, de que as condições e os preços permanecem vantajosos para a Administração, permitida a negociação com o contratado.</w:t>
      </w:r>
    </w:p>
    <w:p w14:paraId="091F76A8" w14:textId="77777777" w:rsidR="00887662" w:rsidRPr="007A5F29" w:rsidRDefault="00887662" w:rsidP="00887662">
      <w:pPr>
        <w:pStyle w:val="Nvel2-Red"/>
        <w:numPr>
          <w:ilvl w:val="1"/>
          <w:numId w:val="24"/>
        </w:numPr>
        <w:spacing w:after="288"/>
        <w:ind w:left="0" w:firstLine="0"/>
        <w:rPr>
          <w:color w:val="auto"/>
        </w:rPr>
      </w:pPr>
      <w:r w:rsidRPr="007A5F29">
        <w:rPr>
          <w:color w:val="auto"/>
        </w:rPr>
        <w:t>A prorrogação de contrato deverá ser promovida mediante celebração de termo aditivo.</w:t>
      </w:r>
    </w:p>
    <w:p w14:paraId="1717BE96" w14:textId="77777777" w:rsidR="00887662" w:rsidRPr="007A5F29" w:rsidRDefault="00887662" w:rsidP="00887662">
      <w:pPr>
        <w:pStyle w:val="Nvel2-Red"/>
        <w:numPr>
          <w:ilvl w:val="1"/>
          <w:numId w:val="24"/>
        </w:numPr>
        <w:spacing w:after="288"/>
        <w:ind w:left="0" w:firstLine="0"/>
        <w:rPr>
          <w:color w:val="auto"/>
        </w:rPr>
      </w:pPr>
      <w:r w:rsidRPr="007A5F29">
        <w:rPr>
          <w:color w:val="auto"/>
        </w:rPr>
        <w:t>O contrato não poderá ser prorrogado quando o contratado tiver sido penalizado nas sanções de declaração de inidoneidade ou impedimento de licitar e contratar com poder público, observadas as abrangências de aplicação.</w:t>
      </w:r>
    </w:p>
    <w:p w14:paraId="04F732C6" w14:textId="77777777" w:rsidR="00887662" w:rsidRPr="00442B7A" w:rsidRDefault="00887662" w:rsidP="00887662">
      <w:pPr>
        <w:pStyle w:val="Nivel01"/>
        <w:numPr>
          <w:ilvl w:val="0"/>
          <w:numId w:val="24"/>
        </w:numPr>
        <w:suppressAutoHyphens w:val="0"/>
      </w:pPr>
      <w:r w:rsidRPr="004827F2">
        <w:t>CLÁUSULA TERCEIRA – MODELOS DE EXECUÇÃO E GESTÃO CONTRATUAIS (</w:t>
      </w:r>
      <w:hyperlink r:id="rId19" w:anchor="art92" w:history="1">
        <w:r w:rsidRPr="00442B7A">
          <w:rPr>
            <w:rStyle w:val="Hyperlink"/>
          </w:rPr>
          <w:t>art. 92, IV, VII e XVIII)</w:t>
        </w:r>
      </w:hyperlink>
    </w:p>
    <w:p w14:paraId="14C07A8B" w14:textId="7070F8F1" w:rsidR="00A74924" w:rsidRPr="003F0243" w:rsidRDefault="00A74924" w:rsidP="00A74924">
      <w:pPr>
        <w:spacing w:before="120"/>
        <w:jc w:val="both"/>
        <w:rPr>
          <w:rFonts w:ascii="Arial" w:hAnsi="Arial" w:cs="Arial"/>
          <w:b/>
          <w:bCs/>
          <w:sz w:val="20"/>
          <w:szCs w:val="20"/>
        </w:rPr>
      </w:pPr>
      <w:r>
        <w:rPr>
          <w:rFonts w:ascii="Arial" w:hAnsi="Arial" w:cs="Arial"/>
          <w:b/>
          <w:bCs/>
          <w:sz w:val="20"/>
          <w:szCs w:val="20"/>
        </w:rPr>
        <w:t>3.</w:t>
      </w:r>
      <w:proofErr w:type="gramStart"/>
      <w:r>
        <w:rPr>
          <w:rFonts w:ascii="Arial" w:hAnsi="Arial" w:cs="Arial"/>
          <w:b/>
          <w:bCs/>
          <w:sz w:val="20"/>
          <w:szCs w:val="20"/>
        </w:rPr>
        <w:t>1.</w:t>
      </w:r>
      <w:r w:rsidRPr="003F0243">
        <w:rPr>
          <w:rFonts w:ascii="Arial" w:hAnsi="Arial" w:cs="Arial"/>
          <w:b/>
          <w:bCs/>
          <w:sz w:val="20"/>
          <w:szCs w:val="20"/>
        </w:rPr>
        <w:t>Condições</w:t>
      </w:r>
      <w:proofErr w:type="gramEnd"/>
      <w:r w:rsidRPr="003F0243">
        <w:rPr>
          <w:rFonts w:ascii="Arial" w:hAnsi="Arial" w:cs="Arial"/>
          <w:b/>
          <w:bCs/>
          <w:sz w:val="20"/>
          <w:szCs w:val="20"/>
        </w:rPr>
        <w:t xml:space="preserve"> de Entrega</w:t>
      </w:r>
    </w:p>
    <w:p w14:paraId="3729F1A6" w14:textId="77777777" w:rsidR="00A74924" w:rsidRPr="003F0243" w:rsidRDefault="00A74924" w:rsidP="007D619D">
      <w:pPr>
        <w:pStyle w:val="PargrafodaLista"/>
        <w:widowControl/>
        <w:numPr>
          <w:ilvl w:val="0"/>
          <w:numId w:val="33"/>
        </w:numPr>
        <w:suppressAutoHyphens w:val="0"/>
        <w:spacing w:before="120"/>
        <w:jc w:val="both"/>
        <w:rPr>
          <w:rFonts w:ascii="Arial" w:hAnsi="Arial" w:cs="Arial"/>
          <w:b/>
          <w:bCs/>
          <w:vanish/>
          <w:sz w:val="20"/>
          <w:szCs w:val="20"/>
        </w:rPr>
      </w:pPr>
    </w:p>
    <w:p w14:paraId="5F284E43" w14:textId="77777777" w:rsidR="00A74924" w:rsidRPr="003F0243" w:rsidRDefault="00A74924" w:rsidP="007D619D">
      <w:pPr>
        <w:pStyle w:val="PargrafodaLista"/>
        <w:widowControl/>
        <w:numPr>
          <w:ilvl w:val="0"/>
          <w:numId w:val="33"/>
        </w:numPr>
        <w:suppressAutoHyphens w:val="0"/>
        <w:spacing w:before="120"/>
        <w:jc w:val="both"/>
        <w:rPr>
          <w:rFonts w:ascii="Arial" w:hAnsi="Arial" w:cs="Arial"/>
          <w:b/>
          <w:bCs/>
          <w:vanish/>
          <w:sz w:val="20"/>
          <w:szCs w:val="20"/>
        </w:rPr>
      </w:pPr>
    </w:p>
    <w:p w14:paraId="284F3BD4" w14:textId="77777777" w:rsidR="00A74924" w:rsidRPr="003F0243" w:rsidRDefault="00A74924" w:rsidP="007D619D">
      <w:pPr>
        <w:pStyle w:val="PargrafodaLista"/>
        <w:widowControl/>
        <w:numPr>
          <w:ilvl w:val="0"/>
          <w:numId w:val="33"/>
        </w:numPr>
        <w:suppressAutoHyphens w:val="0"/>
        <w:spacing w:before="120"/>
        <w:jc w:val="both"/>
        <w:rPr>
          <w:rFonts w:ascii="Arial" w:hAnsi="Arial" w:cs="Arial"/>
          <w:b/>
          <w:bCs/>
          <w:vanish/>
          <w:sz w:val="20"/>
          <w:szCs w:val="20"/>
        </w:rPr>
      </w:pPr>
    </w:p>
    <w:p w14:paraId="02B7058B" w14:textId="77777777" w:rsidR="00A74924" w:rsidRPr="003F0243" w:rsidRDefault="00A74924" w:rsidP="007D619D">
      <w:pPr>
        <w:pStyle w:val="PargrafodaLista"/>
        <w:widowControl/>
        <w:numPr>
          <w:ilvl w:val="0"/>
          <w:numId w:val="33"/>
        </w:numPr>
        <w:suppressAutoHyphens w:val="0"/>
        <w:spacing w:before="120"/>
        <w:jc w:val="both"/>
        <w:rPr>
          <w:rFonts w:ascii="Arial" w:hAnsi="Arial" w:cs="Arial"/>
          <w:b/>
          <w:bCs/>
          <w:vanish/>
          <w:sz w:val="20"/>
          <w:szCs w:val="20"/>
        </w:rPr>
      </w:pPr>
    </w:p>
    <w:p w14:paraId="425C4A96" w14:textId="77777777" w:rsidR="00A74924" w:rsidRPr="003F0243" w:rsidRDefault="00A74924" w:rsidP="007D619D">
      <w:pPr>
        <w:pStyle w:val="PargrafodaLista"/>
        <w:widowControl/>
        <w:numPr>
          <w:ilvl w:val="0"/>
          <w:numId w:val="33"/>
        </w:numPr>
        <w:suppressAutoHyphens w:val="0"/>
        <w:spacing w:before="120"/>
        <w:jc w:val="both"/>
        <w:rPr>
          <w:rFonts w:ascii="Arial" w:hAnsi="Arial" w:cs="Arial"/>
          <w:b/>
          <w:bCs/>
          <w:vanish/>
          <w:sz w:val="20"/>
          <w:szCs w:val="20"/>
        </w:rPr>
      </w:pPr>
    </w:p>
    <w:p w14:paraId="69A632F6" w14:textId="77777777" w:rsidR="00A74924" w:rsidRPr="003F0243" w:rsidRDefault="00A74924" w:rsidP="00A74924">
      <w:pPr>
        <w:pStyle w:val="PargrafodaLista"/>
        <w:widowControl/>
        <w:numPr>
          <w:ilvl w:val="0"/>
          <w:numId w:val="24"/>
        </w:numPr>
        <w:suppressAutoHyphens w:val="0"/>
        <w:spacing w:after="120"/>
        <w:jc w:val="both"/>
        <w:rPr>
          <w:rFonts w:ascii="Arial" w:eastAsia="Arial" w:hAnsi="Arial" w:cs="Arial"/>
          <w:vanish/>
          <w:sz w:val="20"/>
          <w:szCs w:val="20"/>
          <w:lang w:eastAsia="pt-BR"/>
        </w:rPr>
      </w:pPr>
    </w:p>
    <w:p w14:paraId="27FDE960" w14:textId="77777777" w:rsidR="00A74924" w:rsidRPr="003F0243" w:rsidRDefault="00A74924" w:rsidP="00A74924">
      <w:pPr>
        <w:pStyle w:val="PargrafodaLista"/>
        <w:widowControl/>
        <w:numPr>
          <w:ilvl w:val="0"/>
          <w:numId w:val="24"/>
        </w:numPr>
        <w:suppressAutoHyphens w:val="0"/>
        <w:spacing w:after="120"/>
        <w:jc w:val="both"/>
        <w:rPr>
          <w:rFonts w:ascii="Arial" w:eastAsia="Arial" w:hAnsi="Arial" w:cs="Arial"/>
          <w:vanish/>
          <w:sz w:val="20"/>
          <w:szCs w:val="20"/>
          <w:lang w:eastAsia="pt-BR"/>
        </w:rPr>
      </w:pPr>
    </w:p>
    <w:p w14:paraId="52EED1D4" w14:textId="77777777" w:rsidR="00A74924" w:rsidRPr="003F0243" w:rsidRDefault="00A74924" w:rsidP="00A74924">
      <w:pPr>
        <w:pStyle w:val="PargrafodaLista"/>
        <w:widowControl/>
        <w:numPr>
          <w:ilvl w:val="0"/>
          <w:numId w:val="24"/>
        </w:numPr>
        <w:suppressAutoHyphens w:val="0"/>
        <w:spacing w:after="120"/>
        <w:jc w:val="both"/>
        <w:rPr>
          <w:rFonts w:ascii="Arial" w:eastAsia="Arial" w:hAnsi="Arial" w:cs="Arial"/>
          <w:vanish/>
          <w:sz w:val="20"/>
          <w:szCs w:val="20"/>
          <w:lang w:eastAsia="pt-BR"/>
        </w:rPr>
      </w:pPr>
    </w:p>
    <w:p w14:paraId="2EF49692" w14:textId="77777777" w:rsidR="00A74924" w:rsidRPr="003F0243" w:rsidRDefault="00A74924" w:rsidP="00A74924">
      <w:pPr>
        <w:pStyle w:val="PargrafodaLista"/>
        <w:widowControl/>
        <w:numPr>
          <w:ilvl w:val="0"/>
          <w:numId w:val="24"/>
        </w:numPr>
        <w:suppressAutoHyphens w:val="0"/>
        <w:spacing w:after="120"/>
        <w:jc w:val="both"/>
        <w:rPr>
          <w:rFonts w:ascii="Arial" w:eastAsia="Arial" w:hAnsi="Arial" w:cs="Arial"/>
          <w:vanish/>
          <w:sz w:val="20"/>
          <w:szCs w:val="20"/>
          <w:lang w:eastAsia="pt-BR"/>
        </w:rPr>
      </w:pPr>
    </w:p>
    <w:p w14:paraId="78412FBC" w14:textId="77777777" w:rsidR="00A74924" w:rsidRPr="003F0243" w:rsidRDefault="00A74924" w:rsidP="00A74924">
      <w:pPr>
        <w:pStyle w:val="PargrafodaLista"/>
        <w:widowControl/>
        <w:numPr>
          <w:ilvl w:val="0"/>
          <w:numId w:val="24"/>
        </w:numPr>
        <w:suppressAutoHyphens w:val="0"/>
        <w:spacing w:after="120"/>
        <w:jc w:val="both"/>
        <w:rPr>
          <w:rFonts w:ascii="Arial" w:eastAsia="Arial" w:hAnsi="Arial" w:cs="Arial"/>
          <w:vanish/>
          <w:sz w:val="20"/>
          <w:szCs w:val="20"/>
          <w:lang w:eastAsia="pt-BR"/>
        </w:rPr>
      </w:pPr>
    </w:p>
    <w:p w14:paraId="19572D86" w14:textId="77777777" w:rsidR="009F4D83" w:rsidRPr="00AC79D0" w:rsidRDefault="009F4D83" w:rsidP="009F4D83">
      <w:pPr>
        <w:spacing w:line="360" w:lineRule="auto"/>
        <w:rPr>
          <w:b/>
          <w:bCs/>
          <w:sz w:val="20"/>
          <w:szCs w:val="20"/>
        </w:rPr>
      </w:pPr>
      <w:r w:rsidRPr="00AC79D0">
        <w:rPr>
          <w:b/>
          <w:bCs/>
          <w:sz w:val="20"/>
          <w:szCs w:val="20"/>
        </w:rPr>
        <w:t>Especificação e quantidades do objeto;</w:t>
      </w:r>
    </w:p>
    <w:p w14:paraId="407A2B46" w14:textId="77777777" w:rsidR="009F4D83" w:rsidRDefault="009F4D83" w:rsidP="009F4D83">
      <w:pPr>
        <w:spacing w:line="360" w:lineRule="auto"/>
        <w:ind w:left="284"/>
        <w:rPr>
          <w:sz w:val="20"/>
          <w:szCs w:val="20"/>
        </w:rPr>
      </w:pPr>
      <w:r w:rsidRPr="00014B0E">
        <w:rPr>
          <w:sz w:val="20"/>
          <w:szCs w:val="20"/>
        </w:rPr>
        <w:t>Execução de</w:t>
      </w:r>
      <w:r>
        <w:rPr>
          <w:sz w:val="20"/>
          <w:szCs w:val="20"/>
        </w:rPr>
        <w:t xml:space="preserve"> serviços de</w:t>
      </w:r>
      <w:r w:rsidRPr="00014B0E">
        <w:rPr>
          <w:sz w:val="20"/>
          <w:szCs w:val="20"/>
        </w:rPr>
        <w:t xml:space="preserve"> levantamento topográfico e sondagem</w:t>
      </w:r>
      <w:r>
        <w:rPr>
          <w:sz w:val="20"/>
          <w:szCs w:val="20"/>
        </w:rPr>
        <w:t>, que será executado conforme a solicitação da secretaria requisitante</w:t>
      </w:r>
      <w:r w:rsidRPr="00014B0E">
        <w:rPr>
          <w:sz w:val="20"/>
          <w:szCs w:val="20"/>
        </w:rPr>
        <w:t>, de acordo com as especificações técnicas dentro das normas de topografia e sondagem com elaboração de memoriais descritivo contendo as informações lotes de rumo inclinação, área,</w:t>
      </w:r>
      <w:r>
        <w:rPr>
          <w:sz w:val="20"/>
          <w:szCs w:val="20"/>
        </w:rPr>
        <w:t xml:space="preserve"> mapas com perfis longitudinais e transversais,</w:t>
      </w:r>
      <w:r w:rsidRPr="00014B0E">
        <w:rPr>
          <w:sz w:val="20"/>
          <w:szCs w:val="20"/>
        </w:rPr>
        <w:t xml:space="preserve"> mapas com descritivo</w:t>
      </w:r>
      <w:r>
        <w:rPr>
          <w:sz w:val="20"/>
          <w:szCs w:val="20"/>
        </w:rPr>
        <w:t xml:space="preserve"> de rumos cotas e divisas,</w:t>
      </w:r>
      <w:r w:rsidRPr="00014B0E">
        <w:rPr>
          <w:sz w:val="20"/>
          <w:szCs w:val="20"/>
        </w:rPr>
        <w:t xml:space="preserve"> laudo de sondagem SPT </w:t>
      </w:r>
      <w:r>
        <w:rPr>
          <w:sz w:val="20"/>
          <w:szCs w:val="20"/>
        </w:rPr>
        <w:t xml:space="preserve">e </w:t>
      </w:r>
      <w:r w:rsidRPr="003F0A2E">
        <w:rPr>
          <w:rFonts w:eastAsiaTheme="minorEastAsia"/>
          <w:kern w:val="0"/>
          <w:sz w:val="18"/>
          <w:szCs w:val="18"/>
        </w:rPr>
        <w:t xml:space="preserve">CBR/ISC </w:t>
      </w:r>
      <w:r w:rsidRPr="00014B0E">
        <w:rPr>
          <w:sz w:val="20"/>
          <w:szCs w:val="20"/>
        </w:rPr>
        <w:t xml:space="preserve">com </w:t>
      </w:r>
      <w:r w:rsidRPr="00014B0E">
        <w:rPr>
          <w:sz w:val="20"/>
          <w:szCs w:val="20"/>
        </w:rPr>
        <w:lastRenderedPageBreak/>
        <w:t>gráficos com todas as informações identificada, mapas da localização dos furos e anotação de responsabilidade técnica ART, RRT ou CAU. A entrega deverá ser em arquivo digital em formato PDF</w:t>
      </w:r>
      <w:r>
        <w:rPr>
          <w:sz w:val="20"/>
          <w:szCs w:val="20"/>
        </w:rPr>
        <w:t>, físico</w:t>
      </w:r>
      <w:r w:rsidRPr="00014B0E">
        <w:rPr>
          <w:sz w:val="20"/>
          <w:szCs w:val="20"/>
        </w:rPr>
        <w:t xml:space="preserve"> e DWG Cad. versão 2013 para secretaria de Planejamento e Inovação Tecnológica. </w:t>
      </w:r>
    </w:p>
    <w:p w14:paraId="29DAE73F" w14:textId="77777777" w:rsidR="009F4D83" w:rsidRPr="00014B0E" w:rsidRDefault="009F4D83" w:rsidP="009F4D83">
      <w:pPr>
        <w:spacing w:line="360" w:lineRule="auto"/>
        <w:ind w:left="284"/>
        <w:rPr>
          <w:sz w:val="20"/>
          <w:szCs w:val="20"/>
        </w:rPr>
      </w:pPr>
    </w:p>
    <w:p w14:paraId="4DE630B4" w14:textId="0BB6187C" w:rsidR="009F4D83" w:rsidRPr="00014B0E" w:rsidRDefault="009F4D83" w:rsidP="009F4D83">
      <w:pPr>
        <w:spacing w:after="143" w:line="265" w:lineRule="auto"/>
        <w:ind w:left="284" w:hanging="284"/>
        <w:rPr>
          <w:sz w:val="20"/>
          <w:szCs w:val="20"/>
        </w:rPr>
      </w:pPr>
      <w:r>
        <w:rPr>
          <w:b/>
          <w:sz w:val="20"/>
          <w:szCs w:val="20"/>
        </w:rPr>
        <w:t>3</w:t>
      </w:r>
      <w:r w:rsidRPr="00014B0E">
        <w:rPr>
          <w:b/>
          <w:sz w:val="20"/>
          <w:szCs w:val="20"/>
        </w:rPr>
        <w:t>.</w:t>
      </w:r>
      <w:r>
        <w:rPr>
          <w:b/>
          <w:sz w:val="20"/>
          <w:szCs w:val="20"/>
        </w:rPr>
        <w:t>2</w:t>
      </w:r>
      <w:r w:rsidRPr="00014B0E">
        <w:rPr>
          <w:b/>
          <w:sz w:val="20"/>
          <w:szCs w:val="20"/>
        </w:rPr>
        <w:t>. Prazo para início da execução do objeto</w:t>
      </w:r>
    </w:p>
    <w:p w14:paraId="12E75AE9" w14:textId="77777777" w:rsidR="009F4D83" w:rsidRPr="00014B0E" w:rsidRDefault="009F4D83" w:rsidP="009F4D83">
      <w:pPr>
        <w:spacing w:line="360" w:lineRule="auto"/>
        <w:ind w:left="284" w:hanging="284"/>
        <w:rPr>
          <w:sz w:val="20"/>
          <w:szCs w:val="20"/>
        </w:rPr>
      </w:pPr>
      <w:r w:rsidRPr="00014B0E">
        <w:rPr>
          <w:sz w:val="20"/>
          <w:szCs w:val="20"/>
        </w:rPr>
        <w:t xml:space="preserve">a) Após a assinatura do Contrato e apresentação da garantia contratual no prazo máximo de 10 (dez) dias, a Contratada será instada a comparecer em reunião inicial, convocada pela Contratante, para recebimento e assinatura do documento “Ordem de Início dos Serviços”, quando então iniciar-se-á a execução dos serviços. </w:t>
      </w:r>
    </w:p>
    <w:p w14:paraId="5097573D" w14:textId="24859EDA" w:rsidR="009F4D83" w:rsidRPr="00014B0E" w:rsidRDefault="009F4D83" w:rsidP="009F4D83">
      <w:pPr>
        <w:spacing w:after="143" w:line="265" w:lineRule="auto"/>
        <w:ind w:left="284" w:hanging="284"/>
        <w:rPr>
          <w:sz w:val="20"/>
          <w:szCs w:val="20"/>
        </w:rPr>
      </w:pPr>
      <w:r>
        <w:rPr>
          <w:b/>
          <w:sz w:val="20"/>
          <w:szCs w:val="20"/>
        </w:rPr>
        <w:t>3</w:t>
      </w:r>
      <w:r w:rsidRPr="00014B0E">
        <w:rPr>
          <w:b/>
          <w:sz w:val="20"/>
          <w:szCs w:val="20"/>
        </w:rPr>
        <w:t>.</w:t>
      </w:r>
      <w:r>
        <w:rPr>
          <w:b/>
          <w:sz w:val="20"/>
          <w:szCs w:val="20"/>
        </w:rPr>
        <w:t>3</w:t>
      </w:r>
      <w:r w:rsidRPr="00014B0E">
        <w:rPr>
          <w:b/>
          <w:sz w:val="20"/>
          <w:szCs w:val="20"/>
        </w:rPr>
        <w:t>. Prazo de execução do objeto</w:t>
      </w:r>
    </w:p>
    <w:p w14:paraId="58FA9AA5" w14:textId="77777777" w:rsidR="009F4D83" w:rsidRPr="00014B0E" w:rsidRDefault="009F4D83" w:rsidP="007D619D">
      <w:pPr>
        <w:numPr>
          <w:ilvl w:val="0"/>
          <w:numId w:val="36"/>
        </w:numPr>
        <w:suppressAutoHyphens w:val="0"/>
        <w:spacing w:line="360" w:lineRule="auto"/>
        <w:ind w:left="284" w:hanging="360"/>
        <w:jc w:val="both"/>
        <w:rPr>
          <w:sz w:val="20"/>
          <w:szCs w:val="20"/>
        </w:rPr>
      </w:pPr>
      <w:r w:rsidRPr="00014B0E">
        <w:rPr>
          <w:sz w:val="20"/>
          <w:szCs w:val="20"/>
        </w:rPr>
        <w:t>A CONTRATADA deverá atender à solicitação requisitada pela CONTRATANTE, no prazo máximo,</w:t>
      </w:r>
      <w:r>
        <w:rPr>
          <w:sz w:val="20"/>
          <w:szCs w:val="20"/>
        </w:rPr>
        <w:t xml:space="preserve"> para entrega dos serviços</w:t>
      </w:r>
      <w:r w:rsidRPr="00014B0E">
        <w:rPr>
          <w:sz w:val="20"/>
          <w:szCs w:val="20"/>
        </w:rPr>
        <w:t xml:space="preserve"> </w:t>
      </w:r>
      <w:r>
        <w:rPr>
          <w:sz w:val="20"/>
          <w:szCs w:val="20"/>
        </w:rPr>
        <w:t xml:space="preserve">é </w:t>
      </w:r>
      <w:r w:rsidRPr="00014B0E">
        <w:rPr>
          <w:sz w:val="20"/>
          <w:szCs w:val="20"/>
        </w:rPr>
        <w:t xml:space="preserve">de 10 dias </w:t>
      </w:r>
      <w:r>
        <w:rPr>
          <w:sz w:val="20"/>
          <w:szCs w:val="20"/>
        </w:rPr>
        <w:t xml:space="preserve">a partir do recebimento </w:t>
      </w:r>
      <w:r w:rsidRPr="00014B0E">
        <w:rPr>
          <w:sz w:val="20"/>
          <w:szCs w:val="20"/>
        </w:rPr>
        <w:t>de</w:t>
      </w:r>
      <w:r>
        <w:rPr>
          <w:sz w:val="20"/>
          <w:szCs w:val="20"/>
        </w:rPr>
        <w:t xml:space="preserve"> empenho ou ordem de serviços</w:t>
      </w:r>
      <w:r w:rsidRPr="00014B0E">
        <w:rPr>
          <w:sz w:val="20"/>
          <w:szCs w:val="20"/>
        </w:rPr>
        <w:t>.</w:t>
      </w:r>
    </w:p>
    <w:p w14:paraId="210BA3D4" w14:textId="77777777" w:rsidR="009F4D83" w:rsidRPr="00014B0E" w:rsidRDefault="009F4D83" w:rsidP="007D619D">
      <w:pPr>
        <w:numPr>
          <w:ilvl w:val="0"/>
          <w:numId w:val="36"/>
        </w:numPr>
        <w:suppressAutoHyphens w:val="0"/>
        <w:spacing w:line="360" w:lineRule="auto"/>
        <w:ind w:left="284" w:hanging="360"/>
        <w:jc w:val="both"/>
        <w:rPr>
          <w:sz w:val="20"/>
          <w:szCs w:val="20"/>
        </w:rPr>
      </w:pPr>
      <w:r w:rsidRPr="00014B0E">
        <w:rPr>
          <w:sz w:val="20"/>
          <w:szCs w:val="20"/>
        </w:rPr>
        <w:t>Em caso de situações devidamente motivadas de algo que por ventura venha atrasar o prazo de entrega, a CONTRATADA poderá requisitar a CONTRATANTE, formalizando o pedido, para análise das situações.</w:t>
      </w:r>
    </w:p>
    <w:p w14:paraId="5698C778" w14:textId="77777777" w:rsidR="009F4D83" w:rsidRPr="00014B0E" w:rsidRDefault="009F4D83" w:rsidP="007D619D">
      <w:pPr>
        <w:numPr>
          <w:ilvl w:val="0"/>
          <w:numId w:val="36"/>
        </w:numPr>
        <w:suppressAutoHyphens w:val="0"/>
        <w:spacing w:line="360" w:lineRule="auto"/>
        <w:ind w:left="284" w:hanging="360"/>
        <w:jc w:val="both"/>
        <w:rPr>
          <w:sz w:val="20"/>
          <w:szCs w:val="20"/>
        </w:rPr>
      </w:pPr>
      <w:r w:rsidRPr="00014B0E">
        <w:rPr>
          <w:sz w:val="20"/>
          <w:szCs w:val="20"/>
        </w:rPr>
        <w:t>Os atendimentos serão prestados pela secretaria requisitante de segunda a sexta-feira, nos horários entre as 07:30 até as 17:00.</w:t>
      </w:r>
    </w:p>
    <w:p w14:paraId="3E291D10" w14:textId="77777777" w:rsidR="009F4D83" w:rsidRPr="00014B0E" w:rsidRDefault="009F4D83" w:rsidP="007D619D">
      <w:pPr>
        <w:numPr>
          <w:ilvl w:val="0"/>
          <w:numId w:val="36"/>
        </w:numPr>
        <w:suppressAutoHyphens w:val="0"/>
        <w:spacing w:line="360" w:lineRule="auto"/>
        <w:ind w:left="284" w:hanging="360"/>
        <w:jc w:val="both"/>
        <w:rPr>
          <w:sz w:val="20"/>
          <w:szCs w:val="20"/>
        </w:rPr>
      </w:pPr>
      <w:r w:rsidRPr="00014B0E">
        <w:rPr>
          <w:sz w:val="20"/>
          <w:szCs w:val="20"/>
        </w:rPr>
        <w:t>Em situações devido a fatores alheios à programação normal da Secretaria, a mesma deverá ser comunicada para possíveis solução em relação ao prazo de entrega, ficando desde já estabelecido tal acordo.</w:t>
      </w:r>
    </w:p>
    <w:p w14:paraId="4A4CB9D1" w14:textId="6F8019FA" w:rsidR="009F4D83" w:rsidRPr="00014B0E" w:rsidRDefault="009F4D83" w:rsidP="009F4D83">
      <w:pPr>
        <w:spacing w:line="360" w:lineRule="auto"/>
        <w:ind w:left="284" w:hanging="284"/>
        <w:rPr>
          <w:sz w:val="20"/>
          <w:szCs w:val="20"/>
        </w:rPr>
      </w:pPr>
      <w:r>
        <w:rPr>
          <w:b/>
          <w:sz w:val="20"/>
          <w:szCs w:val="20"/>
        </w:rPr>
        <w:t>3</w:t>
      </w:r>
      <w:r w:rsidRPr="00014B0E">
        <w:rPr>
          <w:b/>
          <w:sz w:val="20"/>
          <w:szCs w:val="20"/>
        </w:rPr>
        <w:t>.</w:t>
      </w:r>
      <w:r>
        <w:rPr>
          <w:b/>
          <w:sz w:val="20"/>
          <w:szCs w:val="20"/>
        </w:rPr>
        <w:t>4</w:t>
      </w:r>
      <w:r w:rsidRPr="00014B0E">
        <w:rPr>
          <w:b/>
          <w:sz w:val="20"/>
          <w:szCs w:val="20"/>
        </w:rPr>
        <w:t>. Local de execução.</w:t>
      </w:r>
    </w:p>
    <w:p w14:paraId="7C8159F1" w14:textId="77777777" w:rsidR="009F4D83" w:rsidRPr="00014B0E" w:rsidRDefault="009F4D83" w:rsidP="007D619D">
      <w:pPr>
        <w:numPr>
          <w:ilvl w:val="0"/>
          <w:numId w:val="37"/>
        </w:numPr>
        <w:suppressAutoHyphens w:val="0"/>
        <w:spacing w:line="360" w:lineRule="auto"/>
        <w:ind w:left="284" w:hanging="360"/>
        <w:jc w:val="both"/>
        <w:rPr>
          <w:sz w:val="20"/>
          <w:szCs w:val="20"/>
        </w:rPr>
      </w:pPr>
      <w:r w:rsidRPr="00014B0E">
        <w:rPr>
          <w:sz w:val="20"/>
          <w:szCs w:val="20"/>
        </w:rPr>
        <w:t>Os serviços serão prestados</w:t>
      </w:r>
      <w:r>
        <w:rPr>
          <w:sz w:val="20"/>
          <w:szCs w:val="20"/>
        </w:rPr>
        <w:t xml:space="preserve"> nos lotes e vias na área urbana e rural do</w:t>
      </w:r>
      <w:r w:rsidRPr="00014B0E">
        <w:rPr>
          <w:sz w:val="20"/>
          <w:szCs w:val="20"/>
        </w:rPr>
        <w:t xml:space="preserve"> Município de Mandaguaçu - sendo que o local será informado na nota de empenho ou ordem de serviço entregue ao fornecedor.</w:t>
      </w:r>
    </w:p>
    <w:p w14:paraId="09647CA6" w14:textId="77777777" w:rsidR="009F4D83" w:rsidRPr="00014B0E" w:rsidRDefault="009F4D83" w:rsidP="009F4D83">
      <w:pPr>
        <w:spacing w:line="360" w:lineRule="auto"/>
        <w:ind w:left="284" w:right="153"/>
        <w:rPr>
          <w:sz w:val="20"/>
          <w:szCs w:val="20"/>
        </w:rPr>
      </w:pPr>
      <w:r w:rsidRPr="00014B0E">
        <w:rPr>
          <w:sz w:val="20"/>
          <w:szCs w:val="20"/>
        </w:rPr>
        <w:t>Os locais para execução dos serviços serão disponibilizados pela Secretaria Municipal de Planejamento e Inovação Tecnológica e Secretaria de Agricultura, Pecuária e Serviços Públicos.</w:t>
      </w:r>
    </w:p>
    <w:p w14:paraId="338CFF43" w14:textId="03A7CB4F" w:rsidR="000C4F2F" w:rsidRPr="00D653D5" w:rsidRDefault="009F4D83" w:rsidP="00D653D5">
      <w:pPr>
        <w:pStyle w:val="PargrafodaLista"/>
        <w:numPr>
          <w:ilvl w:val="0"/>
          <w:numId w:val="37"/>
        </w:numPr>
        <w:spacing w:line="360" w:lineRule="auto"/>
        <w:contextualSpacing/>
        <w:rPr>
          <w:rFonts w:ascii="Arial" w:eastAsia="Arial" w:hAnsi="Arial" w:cs="Arial"/>
          <w:sz w:val="20"/>
          <w:szCs w:val="20"/>
          <w:lang w:eastAsia="pt-BR"/>
          <w14:ligatures w14:val="standardContextual"/>
        </w:rPr>
      </w:pPr>
      <w:r w:rsidRPr="00D653D5">
        <w:rPr>
          <w:sz w:val="20"/>
          <w:szCs w:val="20"/>
        </w:rPr>
        <w:t xml:space="preserve"> </w:t>
      </w:r>
      <w:r w:rsidR="000C4F2F" w:rsidRPr="00D653D5">
        <w:rPr>
          <w:rFonts w:ascii="Arial" w:eastAsia="Arial" w:hAnsi="Arial" w:cs="Arial"/>
          <w:sz w:val="20"/>
          <w:szCs w:val="20"/>
          <w:lang w:eastAsia="pt-BR"/>
          <w14:ligatures w14:val="standardContextual"/>
        </w:rPr>
        <w:t xml:space="preserve">Execução de serviços de levantamento topográfico e sondagem, que será executado conforme a solicitação da secretaria requisitante, de acordo com as especificações técnicas dentro das normas de topografia e sondagem com elaboração de memoriais descritivo contendo as informações lotes de rumo inclinação, área, mapas com perfis longitudinais e transversais, mapas com descritivo de rumos cotas e divisas, laudo de sondagem SPT e CBR/ISC com gráficos com todas as informações identificada, mapas da localização dos furos e anotação de responsabilidade técnica ART, RRT ou CAU. A entrega deverá ser em arquivo digital em formato PDF, físico e DWG Cad. versão 2013 para secretaria de Planejamento e Inovação Tecnológica. </w:t>
      </w:r>
    </w:p>
    <w:p w14:paraId="6F0E96C9" w14:textId="076E750C" w:rsidR="009F4D83" w:rsidRDefault="009F4D83" w:rsidP="00D653D5">
      <w:pPr>
        <w:suppressAutoHyphens w:val="0"/>
        <w:spacing w:line="360" w:lineRule="auto"/>
        <w:ind w:left="284"/>
        <w:jc w:val="both"/>
        <w:rPr>
          <w:sz w:val="20"/>
          <w:szCs w:val="20"/>
        </w:rPr>
      </w:pPr>
    </w:p>
    <w:p w14:paraId="76EBD457" w14:textId="57777552" w:rsidR="00887662" w:rsidRPr="004827F2" w:rsidRDefault="00887662" w:rsidP="00D13F87">
      <w:pPr>
        <w:pStyle w:val="Nivel2"/>
        <w:spacing w:before="0" w:after="0"/>
        <w:rPr>
          <w:color w:val="FFFFFF" w:themeColor="background1"/>
        </w:rPr>
      </w:pPr>
      <w:r w:rsidRPr="004827F2">
        <w:t>CLÁUSULA QUARTA – SUBCONTRATAÇÃO</w:t>
      </w:r>
    </w:p>
    <w:p w14:paraId="503DFC33" w14:textId="79E55AB4" w:rsidR="00887662" w:rsidRPr="00725D79" w:rsidRDefault="00A74924" w:rsidP="00A74924">
      <w:pPr>
        <w:pStyle w:val="Nvel2-Red"/>
        <w:numPr>
          <w:ilvl w:val="0"/>
          <w:numId w:val="0"/>
        </w:numPr>
        <w:spacing w:after="288"/>
        <w:ind w:left="142"/>
        <w:rPr>
          <w:color w:val="auto"/>
        </w:rPr>
      </w:pPr>
      <w:r>
        <w:rPr>
          <w:color w:val="auto"/>
        </w:rPr>
        <w:t>4.</w:t>
      </w:r>
      <w:proofErr w:type="gramStart"/>
      <w:r>
        <w:rPr>
          <w:color w:val="auto"/>
        </w:rPr>
        <w:t>1.</w:t>
      </w:r>
      <w:r w:rsidR="00887662" w:rsidRPr="00725D79">
        <w:rPr>
          <w:color w:val="auto"/>
        </w:rPr>
        <w:t>Não</w:t>
      </w:r>
      <w:proofErr w:type="gramEnd"/>
      <w:r w:rsidR="00887662" w:rsidRPr="00725D79">
        <w:rPr>
          <w:color w:val="auto"/>
        </w:rPr>
        <w:t xml:space="preserve"> será admitida a subcontratação do objeto contratual.</w:t>
      </w:r>
    </w:p>
    <w:p w14:paraId="75010E42" w14:textId="77777777" w:rsidR="00887662" w:rsidRPr="00362E67" w:rsidRDefault="00887662" w:rsidP="00887662">
      <w:pPr>
        <w:pStyle w:val="Nivel01"/>
        <w:numPr>
          <w:ilvl w:val="0"/>
          <w:numId w:val="24"/>
        </w:numPr>
        <w:suppressAutoHyphens w:val="0"/>
        <w:rPr>
          <w:color w:val="FFFFFF" w:themeColor="background1"/>
        </w:rPr>
      </w:pPr>
      <w:r w:rsidRPr="004827F2">
        <w:t xml:space="preserve">CLÁUSULA QUINTA </w:t>
      </w:r>
      <w:r>
        <w:t>–</w:t>
      </w:r>
      <w:r w:rsidRPr="004827F2">
        <w:t xml:space="preserve"> PREÇO</w:t>
      </w:r>
      <w:r>
        <w:t xml:space="preserve"> </w:t>
      </w:r>
      <w:r w:rsidRPr="004827F2">
        <w:t>(</w:t>
      </w:r>
      <w:hyperlink r:id="rId20" w:anchor="art92" w:history="1">
        <w:r w:rsidRPr="004827F2">
          <w:rPr>
            <w:rStyle w:val="Hyperlink"/>
          </w:rPr>
          <w:t>art. 92, V)</w:t>
        </w:r>
      </w:hyperlink>
    </w:p>
    <w:p w14:paraId="448D0318" w14:textId="0D44A733" w:rsidR="00887662" w:rsidRPr="006F39C1" w:rsidRDefault="00A74924" w:rsidP="00A74924">
      <w:pPr>
        <w:pStyle w:val="Nvel2-Red"/>
        <w:numPr>
          <w:ilvl w:val="0"/>
          <w:numId w:val="0"/>
        </w:numPr>
        <w:spacing w:after="288"/>
        <w:ind w:left="142"/>
        <w:rPr>
          <w:color w:val="auto"/>
          <w:highlight w:val="yellow"/>
        </w:rPr>
      </w:pPr>
      <w:r>
        <w:rPr>
          <w:color w:val="auto"/>
          <w:highlight w:val="yellow"/>
          <w:lang w:eastAsia="en-US"/>
        </w:rPr>
        <w:t>5.1.</w:t>
      </w:r>
      <w:r w:rsidR="00887662" w:rsidRPr="006F39C1">
        <w:rPr>
          <w:color w:val="auto"/>
          <w:highlight w:val="yellow"/>
          <w:lang w:eastAsia="en-US"/>
        </w:rPr>
        <w:t xml:space="preserve">O valor </w:t>
      </w:r>
      <w:r w:rsidR="00887662" w:rsidRPr="006F39C1">
        <w:rPr>
          <w:color w:val="ED7D31" w:themeColor="accent2"/>
          <w:highlight w:val="yellow"/>
          <w:lang w:eastAsia="en-US"/>
        </w:rPr>
        <w:t xml:space="preserve">por </w:t>
      </w:r>
      <w:proofErr w:type="gramStart"/>
      <w:r w:rsidR="00B137E2">
        <w:rPr>
          <w:color w:val="ED7D31" w:themeColor="accent2"/>
          <w:highlight w:val="yellow"/>
          <w:lang w:eastAsia="en-US"/>
        </w:rPr>
        <w:t>lote</w:t>
      </w:r>
      <w:r w:rsidR="00887662">
        <w:rPr>
          <w:color w:val="auto"/>
          <w:highlight w:val="yellow"/>
          <w:lang w:eastAsia="en-US"/>
        </w:rPr>
        <w:t xml:space="preserve"> </w:t>
      </w:r>
      <w:r w:rsidR="00887662" w:rsidRPr="006F39C1">
        <w:rPr>
          <w:color w:val="auto"/>
          <w:highlight w:val="yellow"/>
          <w:lang w:eastAsia="en-US"/>
        </w:rPr>
        <w:t xml:space="preserve"> D</w:t>
      </w:r>
      <w:r w:rsidR="00887662">
        <w:rPr>
          <w:color w:val="auto"/>
          <w:highlight w:val="yellow"/>
          <w:lang w:eastAsia="en-US"/>
        </w:rPr>
        <w:t>o</w:t>
      </w:r>
      <w:proofErr w:type="gramEnd"/>
      <w:r w:rsidR="00887662">
        <w:rPr>
          <w:color w:val="auto"/>
          <w:highlight w:val="yellow"/>
          <w:lang w:eastAsia="en-US"/>
        </w:rPr>
        <w:t xml:space="preserve"> contrato </w:t>
      </w:r>
      <w:r w:rsidR="00887662" w:rsidRPr="006F39C1">
        <w:rPr>
          <w:color w:val="auto"/>
          <w:highlight w:val="yellow"/>
          <w:lang w:eastAsia="en-US"/>
        </w:rPr>
        <w:t>é de R$ .......... (</w:t>
      </w:r>
      <w:proofErr w:type="gramStart"/>
      <w:r w:rsidR="00887662" w:rsidRPr="006F39C1">
        <w:rPr>
          <w:color w:val="auto"/>
          <w:highlight w:val="yellow"/>
          <w:lang w:eastAsia="en-US"/>
        </w:rPr>
        <w:t>.....</w:t>
      </w:r>
      <w:proofErr w:type="gramEnd"/>
      <w:r w:rsidR="00887662" w:rsidRPr="006F39C1">
        <w:rPr>
          <w:color w:val="auto"/>
          <w:highlight w:val="yellow"/>
          <w:lang w:eastAsia="en-US"/>
        </w:rPr>
        <w:t>), perfazendo o valor total de R$ ....... (....).</w:t>
      </w:r>
    </w:p>
    <w:p w14:paraId="11522A90" w14:textId="0FE667CD" w:rsidR="00887662" w:rsidRPr="004827F2" w:rsidRDefault="00A74924" w:rsidP="00A74924">
      <w:pPr>
        <w:pStyle w:val="Nivel2"/>
        <w:autoSpaceDE/>
        <w:autoSpaceDN/>
        <w:adjustRightInd/>
        <w:spacing w:after="288"/>
        <w:ind w:left="142"/>
      </w:pPr>
      <w:r>
        <w:lastRenderedPageBreak/>
        <w:t>5.</w:t>
      </w:r>
      <w:proofErr w:type="gramStart"/>
      <w:r>
        <w:t>2.</w:t>
      </w:r>
      <w:r w:rsidR="00887662" w:rsidRPr="004827F2">
        <w:t>No</w:t>
      </w:r>
      <w:proofErr w:type="gramEnd"/>
      <w:r w:rsidR="00887662" w:rsidRPr="004827F2">
        <w:t xml:space="preserve"> valor acima estão incluídas todas as despesas ordinárias diretas e indiretas decorrentes da execução do objeto, </w:t>
      </w:r>
      <w:r w:rsidR="00887662" w:rsidRPr="004E64AA">
        <w:t>inclusive</w:t>
      </w:r>
      <w:r w:rsidR="00887662" w:rsidRPr="004827F2">
        <w:t xml:space="preserve"> tributos e/ou impostos, encargos sociais, trabalhistas, previdenciários, fiscais e comerciais incidentes, taxa de administração, frete, seguro e outros necessários ao cumprimento integral do objeto da contratação.</w:t>
      </w:r>
    </w:p>
    <w:p w14:paraId="18378D50" w14:textId="0D05A2C6" w:rsidR="00887662" w:rsidRPr="006F39C1" w:rsidRDefault="00A74924" w:rsidP="00A74924">
      <w:pPr>
        <w:pStyle w:val="Nvel2-Red"/>
        <w:numPr>
          <w:ilvl w:val="0"/>
          <w:numId w:val="0"/>
        </w:numPr>
        <w:spacing w:after="288"/>
        <w:ind w:left="142"/>
        <w:rPr>
          <w:color w:val="auto"/>
        </w:rPr>
      </w:pPr>
      <w:r>
        <w:rPr>
          <w:color w:val="auto"/>
        </w:rPr>
        <w:t>5.3.</w:t>
      </w:r>
      <w:r w:rsidR="00887662" w:rsidRPr="006F39C1">
        <w:rPr>
          <w:color w:val="auto"/>
        </w:rPr>
        <w:t>O valor acima é meramente estimativo, de forma que os pagamentos devidos ao contratado dependerão dos quantitativos efetivamente fornecidos.</w:t>
      </w:r>
    </w:p>
    <w:p w14:paraId="50C1DBE3" w14:textId="77777777" w:rsidR="00174BCC" w:rsidRPr="00174BCC" w:rsidRDefault="00887662" w:rsidP="00174BCC">
      <w:pPr>
        <w:pStyle w:val="Nivel01"/>
        <w:suppressAutoHyphens w:val="0"/>
        <w:autoSpaceDN w:val="0"/>
        <w:rPr>
          <w:rFonts w:ascii="Arial" w:hAnsi="Arial" w:cs="Arial"/>
        </w:rPr>
      </w:pPr>
      <w:r w:rsidRPr="004827F2">
        <w:t xml:space="preserve">CLÁUSULA SEXTA - PAGAMENTO </w:t>
      </w:r>
    </w:p>
    <w:p w14:paraId="66A64E51" w14:textId="27189A01" w:rsidR="00450D82" w:rsidRPr="00174BCC" w:rsidRDefault="00450D82" w:rsidP="00174BCC">
      <w:pPr>
        <w:pStyle w:val="Nivel01"/>
        <w:suppressAutoHyphens w:val="0"/>
        <w:autoSpaceDN w:val="0"/>
        <w:ind w:left="0" w:firstLine="0"/>
        <w:rPr>
          <w:rFonts w:ascii="Arial" w:hAnsi="Arial" w:cs="Arial"/>
        </w:rPr>
      </w:pPr>
      <w:r w:rsidRPr="00174BCC">
        <w:t>6.1.</w:t>
      </w:r>
      <w:r w:rsidRPr="00174BCC">
        <w:rPr>
          <w:rFonts w:ascii="Arial" w:hAnsi="Arial" w:cs="Arial"/>
        </w:rPr>
        <w:t xml:space="preserve"> O pagamento será efetuado no prazo de até </w:t>
      </w:r>
      <w:r w:rsidR="007061AF">
        <w:rPr>
          <w:rFonts w:ascii="Arial" w:hAnsi="Arial" w:cs="Arial"/>
        </w:rPr>
        <w:t>3</w:t>
      </w:r>
      <w:r w:rsidR="009F1728">
        <w:rPr>
          <w:rFonts w:ascii="Arial" w:hAnsi="Arial" w:cs="Arial"/>
        </w:rPr>
        <w:t>0</w:t>
      </w:r>
      <w:r w:rsidRPr="00174BCC">
        <w:rPr>
          <w:rFonts w:ascii="Arial" w:hAnsi="Arial" w:cs="Arial"/>
        </w:rPr>
        <w:t xml:space="preserve"> (</w:t>
      </w:r>
      <w:r w:rsidR="007061AF">
        <w:rPr>
          <w:rFonts w:ascii="Arial" w:hAnsi="Arial" w:cs="Arial"/>
        </w:rPr>
        <w:t>trinta</w:t>
      </w:r>
      <w:r w:rsidRPr="00174BCC">
        <w:rPr>
          <w:rFonts w:ascii="Arial" w:hAnsi="Arial" w:cs="Arial"/>
        </w:rPr>
        <w:t>) dias contados da apresentação da Nota Fiscal.</w:t>
      </w:r>
    </w:p>
    <w:p w14:paraId="3774A9AC" w14:textId="13109CF8" w:rsidR="00174BCC" w:rsidRPr="003F0243" w:rsidRDefault="00174BCC" w:rsidP="00174BCC">
      <w:pPr>
        <w:autoSpaceDN w:val="0"/>
        <w:jc w:val="both"/>
        <w:rPr>
          <w:rFonts w:ascii="Arial" w:hAnsi="Arial" w:cs="Arial"/>
          <w:b/>
          <w:sz w:val="20"/>
          <w:szCs w:val="20"/>
        </w:rPr>
      </w:pPr>
      <w:r w:rsidRPr="00174BCC">
        <w:rPr>
          <w:rStyle w:val="Hyperlink"/>
          <w:rFonts w:ascii="Arial" w:eastAsia="Lucida Sans Unicode"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w:t>
      </w:r>
      <w:r w:rsidRPr="003F0243">
        <w:rPr>
          <w:rFonts w:ascii="Arial" w:hAnsi="Arial" w:cs="Arial"/>
          <w:sz w:val="20"/>
          <w:szCs w:val="20"/>
        </w:rPr>
        <w:t xml:space="preserve">O pagamento será realizado através de crédito em conta corrente; </w:t>
      </w:r>
    </w:p>
    <w:p w14:paraId="119E0241" w14:textId="0CCC2442" w:rsidR="00174BCC" w:rsidRPr="003F0243" w:rsidRDefault="00174BCC" w:rsidP="00174BCC">
      <w:pPr>
        <w:autoSpaceDN w:val="0"/>
        <w:jc w:val="both"/>
        <w:rPr>
          <w:rFonts w:ascii="Arial" w:hAnsi="Arial" w:cs="Arial"/>
          <w:b/>
          <w:sz w:val="20"/>
          <w:szCs w:val="20"/>
        </w:rPr>
      </w:pPr>
      <w:r>
        <w:rPr>
          <w:rFonts w:ascii="Arial" w:hAnsi="Arial" w:cs="Arial"/>
          <w:sz w:val="20"/>
          <w:szCs w:val="20"/>
        </w:rPr>
        <w:t>6.</w:t>
      </w:r>
      <w:proofErr w:type="gramStart"/>
      <w:r>
        <w:rPr>
          <w:rFonts w:ascii="Arial" w:hAnsi="Arial" w:cs="Arial"/>
          <w:sz w:val="20"/>
          <w:szCs w:val="20"/>
        </w:rPr>
        <w:t>3.</w:t>
      </w:r>
      <w:r w:rsidRPr="003F0243">
        <w:rPr>
          <w:rFonts w:ascii="Arial" w:hAnsi="Arial" w:cs="Arial"/>
          <w:sz w:val="20"/>
          <w:szCs w:val="20"/>
        </w:rPr>
        <w:t>Quando</w:t>
      </w:r>
      <w:proofErr w:type="gramEnd"/>
      <w:r w:rsidRPr="003F0243">
        <w:rPr>
          <w:rFonts w:ascii="Arial" w:hAnsi="Arial" w:cs="Arial"/>
          <w:sz w:val="20"/>
          <w:szCs w:val="20"/>
        </w:rPr>
        <w:t xml:space="preserve"> do pagamento, será efetuada a retenção tributária prevista na legislação aplicável;</w:t>
      </w:r>
    </w:p>
    <w:p w14:paraId="75C93820" w14:textId="7C763DFD" w:rsidR="00174BCC" w:rsidRPr="003F0243" w:rsidRDefault="00174BCC" w:rsidP="00174BCC">
      <w:pPr>
        <w:autoSpaceDN w:val="0"/>
        <w:jc w:val="both"/>
        <w:rPr>
          <w:rFonts w:ascii="Arial" w:hAnsi="Arial" w:cs="Arial"/>
          <w:b/>
          <w:sz w:val="20"/>
          <w:szCs w:val="20"/>
        </w:rPr>
      </w:pPr>
      <w:r>
        <w:rPr>
          <w:rFonts w:ascii="Arial" w:hAnsi="Arial" w:cs="Arial"/>
          <w:sz w:val="20"/>
          <w:szCs w:val="20"/>
        </w:rPr>
        <w:t>6.</w:t>
      </w:r>
      <w:proofErr w:type="gramStart"/>
      <w:r>
        <w:rPr>
          <w:rFonts w:ascii="Arial" w:hAnsi="Arial" w:cs="Arial"/>
          <w:sz w:val="20"/>
          <w:szCs w:val="20"/>
        </w:rPr>
        <w:t>4.</w:t>
      </w:r>
      <w:r w:rsidRPr="003F0243">
        <w:rPr>
          <w:rFonts w:ascii="Arial" w:hAnsi="Arial" w:cs="Arial"/>
          <w:sz w:val="20"/>
          <w:szCs w:val="20"/>
        </w:rPr>
        <w:t>Independentemente</w:t>
      </w:r>
      <w:proofErr w:type="gramEnd"/>
      <w:r w:rsidRPr="003F0243">
        <w:rPr>
          <w:rFonts w:ascii="Arial" w:hAnsi="Arial" w:cs="Arial"/>
          <w:sz w:val="20"/>
          <w:szCs w:val="20"/>
        </w:rPr>
        <w:t xml:space="preserve"> do percentual de tributo inserido na planilha, quando houver, serão retidos na fonte, quando da realização do pagamento, os percentuais estabelecidos na legislação vigente;</w:t>
      </w:r>
    </w:p>
    <w:p w14:paraId="437B0C86" w14:textId="0B534226" w:rsidR="00174BCC" w:rsidRPr="003F0243" w:rsidRDefault="00174BCC" w:rsidP="00174BCC">
      <w:pPr>
        <w:autoSpaceDN w:val="0"/>
        <w:jc w:val="both"/>
        <w:rPr>
          <w:rFonts w:ascii="Arial" w:hAnsi="Arial" w:cs="Arial"/>
          <w:b/>
          <w:sz w:val="20"/>
          <w:szCs w:val="20"/>
        </w:rPr>
      </w:pPr>
      <w:r>
        <w:rPr>
          <w:rFonts w:ascii="Arial" w:hAnsi="Arial" w:cs="Arial"/>
          <w:sz w:val="20"/>
          <w:szCs w:val="20"/>
        </w:rPr>
        <w:t>6.5.</w:t>
      </w:r>
      <w:r w:rsidRPr="003F0243">
        <w:rPr>
          <w:rFonts w:ascii="Arial" w:hAnsi="Arial" w:cs="Arial"/>
          <w:sz w:val="20"/>
          <w:szCs w:val="20"/>
        </w:rPr>
        <w:t xml:space="preserve">O contratado regularmente optante pelo Simples Nacional, nos termos da </w:t>
      </w:r>
      <w:hyperlink r:id="rId21">
        <w:r w:rsidRPr="003F0243">
          <w:rPr>
            <w:rStyle w:val="Hyperlink"/>
            <w:rFonts w:ascii="Arial" w:eastAsia="Lucida Sans Unicode" w:hAnsi="Arial" w:cs="Arial"/>
            <w:sz w:val="20"/>
            <w:szCs w:val="20"/>
          </w:rPr>
          <w:t>Lei Complementar nº 123, de 2006</w:t>
        </w:r>
      </w:hyperlink>
      <w:r w:rsidRPr="003F0243">
        <w:rPr>
          <w:rFonts w:ascii="Arial" w:hAnsi="Arial" w:cs="Arial"/>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7697613" w14:textId="141D62F4" w:rsidR="00887662" w:rsidRPr="004827F2" w:rsidRDefault="00887662" w:rsidP="00174BCC">
      <w:pPr>
        <w:pStyle w:val="Nivel01"/>
        <w:suppressAutoHyphens w:val="0"/>
        <w:rPr>
          <w:color w:val="FFFFFF" w:themeColor="background1"/>
        </w:rPr>
      </w:pPr>
      <w:r w:rsidRPr="004827F2">
        <w:t xml:space="preserve">CLÁUSULA SÉTIMA - REAJUSTE </w:t>
      </w:r>
    </w:p>
    <w:p w14:paraId="03E39CF5" w14:textId="618808E6" w:rsidR="00887662" w:rsidRPr="006F39C1" w:rsidRDefault="00174BCC" w:rsidP="00174BCC">
      <w:pPr>
        <w:pStyle w:val="Nivel2"/>
        <w:autoSpaceDE/>
        <w:autoSpaceDN/>
        <w:adjustRightInd/>
        <w:spacing w:after="288"/>
        <w:rPr>
          <w:highlight w:val="yellow"/>
        </w:rPr>
      </w:pPr>
      <w:r>
        <w:t>7.1.</w:t>
      </w:r>
      <w:r w:rsidR="00457E8B">
        <w:t xml:space="preserve"> </w:t>
      </w:r>
      <w:r w:rsidR="00887662" w:rsidRPr="004827F2">
        <w:t>Os preços inicialmente contratados são fixos e irreajustáveis no prazo de um ano contado da data d</w:t>
      </w:r>
      <w:r w:rsidR="00E9376D">
        <w:t>a homologação</w:t>
      </w:r>
      <w:r>
        <w:t>.</w:t>
      </w:r>
    </w:p>
    <w:p w14:paraId="4E09259D" w14:textId="7FB4738F" w:rsidR="00887662" w:rsidRPr="004827F2" w:rsidRDefault="00174BCC" w:rsidP="00174BCC">
      <w:pPr>
        <w:pStyle w:val="Nivel2"/>
        <w:autoSpaceDE/>
        <w:autoSpaceDN/>
        <w:adjustRightInd/>
        <w:spacing w:after="288"/>
      </w:pPr>
      <w:r>
        <w:t>7.2.</w:t>
      </w:r>
      <w:r w:rsidR="008B69BA">
        <w:t xml:space="preserve"> </w:t>
      </w:r>
      <w:r w:rsidR="00887662" w:rsidRPr="004827F2">
        <w:t xml:space="preserve">Após o interregno de um ano, e </w:t>
      </w:r>
      <w:r w:rsidR="00887662" w:rsidRPr="00DF5501">
        <w:t>independentemente de pedido do contratado,</w:t>
      </w:r>
      <w:r w:rsidR="00887662" w:rsidRPr="004827F2">
        <w:t xml:space="preserve"> os preços iniciais serão reajustados, mediante a aplicação, pelo contratante, do índice</w:t>
      </w:r>
      <w:r>
        <w:t xml:space="preserve"> IPCA/IBGE do per</w:t>
      </w:r>
      <w:r w:rsidR="00457E8B">
        <w:t>í</w:t>
      </w:r>
      <w:r>
        <w:t>odo</w:t>
      </w:r>
      <w:r w:rsidR="00887662" w:rsidRPr="004827F2">
        <w:rPr>
          <w:i/>
          <w:iCs/>
        </w:rPr>
        <w:t>,</w:t>
      </w:r>
      <w:r w:rsidR="00887662" w:rsidRPr="004827F2">
        <w:t xml:space="preserve"> exclusivamente para as obrigações iniciadas e concluídas após a ocorrência da anualidade.</w:t>
      </w:r>
    </w:p>
    <w:p w14:paraId="4FF4E43B" w14:textId="2C6E81D9" w:rsidR="00887662" w:rsidRPr="004827F2" w:rsidRDefault="00BD3E67" w:rsidP="00BD3E67">
      <w:pPr>
        <w:pStyle w:val="Nivel2"/>
        <w:autoSpaceDE/>
        <w:autoSpaceDN/>
        <w:adjustRightInd/>
        <w:spacing w:after="288"/>
        <w:ind w:left="284"/>
      </w:pPr>
      <w:r>
        <w:t>7.</w:t>
      </w:r>
      <w:proofErr w:type="gramStart"/>
      <w:r>
        <w:t>3.</w:t>
      </w:r>
      <w:r w:rsidR="00887662" w:rsidRPr="004827F2">
        <w:t>Nos</w:t>
      </w:r>
      <w:proofErr w:type="gramEnd"/>
      <w:r w:rsidR="00887662" w:rsidRPr="004827F2">
        <w:t xml:space="preserve"> reajustes subsequentes ao primeiro, o interregno mínimo de um ano será contado a partir dos efeitos financeiros do último </w:t>
      </w:r>
      <w:r w:rsidR="00887662" w:rsidRPr="004E64AA">
        <w:t>reajuste</w:t>
      </w:r>
      <w:r w:rsidR="00887662" w:rsidRPr="004827F2">
        <w:t>.</w:t>
      </w:r>
    </w:p>
    <w:p w14:paraId="00E4905E" w14:textId="5F41F0D1" w:rsidR="00887662" w:rsidRPr="004827F2" w:rsidRDefault="00BD3E67" w:rsidP="00BD3E67">
      <w:pPr>
        <w:pStyle w:val="Nivel2"/>
        <w:autoSpaceDE/>
        <w:autoSpaceDN/>
        <w:adjustRightInd/>
        <w:spacing w:after="288"/>
        <w:ind w:left="284"/>
      </w:pPr>
      <w:r>
        <w:t>7.4.</w:t>
      </w:r>
      <w:r w:rsidR="00887662" w:rsidRPr="004827F2">
        <w:t xml:space="preserve">No caso de </w:t>
      </w:r>
      <w:r w:rsidR="00887662" w:rsidRPr="004E64AA">
        <w:t>atraso</w:t>
      </w:r>
      <w:r w:rsidR="00887662" w:rsidRPr="004827F2">
        <w:t xml:space="preserve"> ou não divulgação do(s) índice (s) de reajustamento, o contratante pagará ao contratado a importância calculada pela última variação conhecida, liquidando a diferença correspondente tão logo seja(m) divulgado(s) o(s) índice(s) definitivo(s).</w:t>
      </w:r>
      <w:r w:rsidR="00887662">
        <w:t xml:space="preserve"> </w:t>
      </w:r>
    </w:p>
    <w:p w14:paraId="5B830CF6" w14:textId="0258AF9D" w:rsidR="00887662" w:rsidRPr="004827F2" w:rsidRDefault="00BD3E67" w:rsidP="00BD3E67">
      <w:pPr>
        <w:pStyle w:val="Nivel2"/>
        <w:autoSpaceDE/>
        <w:autoSpaceDN/>
        <w:adjustRightInd/>
        <w:spacing w:after="288"/>
        <w:ind w:left="284"/>
      </w:pPr>
      <w:r>
        <w:t>7.</w:t>
      </w:r>
      <w:proofErr w:type="gramStart"/>
      <w:r>
        <w:t>5.</w:t>
      </w:r>
      <w:r w:rsidR="00887662" w:rsidRPr="004827F2">
        <w:t>Nas</w:t>
      </w:r>
      <w:proofErr w:type="gramEnd"/>
      <w:r w:rsidR="00887662" w:rsidRPr="004827F2">
        <w:t xml:space="preserve"> aferições finais, o(s) índice(s) utilizado(s) para reajuste será(</w:t>
      </w:r>
      <w:proofErr w:type="spellStart"/>
      <w:r w:rsidR="00887662" w:rsidRPr="004827F2">
        <w:t>ão</w:t>
      </w:r>
      <w:proofErr w:type="spellEnd"/>
      <w:r w:rsidR="00887662" w:rsidRPr="004827F2">
        <w:t>), obrigatoriamente, o(s) definitivo(s).</w:t>
      </w:r>
    </w:p>
    <w:p w14:paraId="4D9516A7" w14:textId="15DCA13A" w:rsidR="00887662" w:rsidRPr="004827F2" w:rsidRDefault="00BD3E67" w:rsidP="00BD3E67">
      <w:pPr>
        <w:pStyle w:val="Nivel2"/>
        <w:autoSpaceDE/>
        <w:autoSpaceDN/>
        <w:adjustRightInd/>
        <w:spacing w:after="288"/>
        <w:ind w:left="284"/>
      </w:pPr>
      <w:r>
        <w:t>7.6.</w:t>
      </w:r>
      <w:r w:rsidR="00887662" w:rsidRPr="004827F2">
        <w:t>Caso o(s) índice(s) estabelecido(s) para reajustamento venha(m) a ser extinto(s) ou de qualquer forma não possa(m) mais ser utilizado(s), será(</w:t>
      </w:r>
      <w:proofErr w:type="spellStart"/>
      <w:r w:rsidR="00887662" w:rsidRPr="004827F2">
        <w:t>ão</w:t>
      </w:r>
      <w:proofErr w:type="spellEnd"/>
      <w:r w:rsidR="00887662" w:rsidRPr="004827F2">
        <w:t>) adotado(s), em substituição, o(s) que vier(em) a ser determinado(s) pela legislação então em vigor.</w:t>
      </w:r>
    </w:p>
    <w:p w14:paraId="6B92EF70" w14:textId="1EDE002B" w:rsidR="00887662" w:rsidRPr="004827F2" w:rsidRDefault="00BD3E67" w:rsidP="00BD3E67">
      <w:pPr>
        <w:pStyle w:val="Nivel2"/>
        <w:autoSpaceDE/>
        <w:autoSpaceDN/>
        <w:adjustRightInd/>
        <w:spacing w:after="288"/>
        <w:ind w:left="284"/>
      </w:pPr>
      <w:r>
        <w:t>7.</w:t>
      </w:r>
      <w:proofErr w:type="gramStart"/>
      <w:r>
        <w:t>7.</w:t>
      </w:r>
      <w:r w:rsidR="00887662" w:rsidRPr="004827F2">
        <w:t>Na</w:t>
      </w:r>
      <w:proofErr w:type="gramEnd"/>
      <w:r w:rsidR="00887662" w:rsidRPr="004827F2">
        <w:t xml:space="preserve"> ausência de previsão legal quanto ao índice substituto, as partes elegerão novo índice oficial, para reajustamento do preço </w:t>
      </w:r>
      <w:r w:rsidR="00887662" w:rsidRPr="004E64AA">
        <w:t>do</w:t>
      </w:r>
      <w:r w:rsidR="00887662" w:rsidRPr="004827F2">
        <w:t xml:space="preserve"> valor remanescente, por meio de termo aditivo. </w:t>
      </w:r>
    </w:p>
    <w:p w14:paraId="7EF895AB" w14:textId="35B086E6" w:rsidR="00887662" w:rsidRPr="004827F2" w:rsidRDefault="00BD3E67" w:rsidP="00BD3E67">
      <w:pPr>
        <w:pStyle w:val="Nivel2"/>
        <w:autoSpaceDE/>
        <w:autoSpaceDN/>
        <w:adjustRightInd/>
        <w:spacing w:after="288"/>
        <w:ind w:left="284"/>
      </w:pPr>
      <w:r>
        <w:t>7.8.</w:t>
      </w:r>
      <w:r w:rsidR="00887662" w:rsidRPr="004827F2">
        <w:t>O reajuste será realizado por apostilamento.</w:t>
      </w:r>
    </w:p>
    <w:p w14:paraId="2192B63C" w14:textId="343734A4" w:rsidR="00887662" w:rsidRPr="004827F2" w:rsidRDefault="00887662" w:rsidP="00887662">
      <w:pPr>
        <w:pStyle w:val="Nivel01"/>
        <w:numPr>
          <w:ilvl w:val="0"/>
          <w:numId w:val="24"/>
        </w:numPr>
        <w:suppressAutoHyphens w:val="0"/>
        <w:rPr>
          <w:color w:val="FFFFFF" w:themeColor="background1"/>
        </w:rPr>
      </w:pPr>
      <w:r w:rsidRPr="004827F2">
        <w:lastRenderedPageBreak/>
        <w:t>CLÁUSULA OITAVA - OBRIGAÇÕES DO CONTRATANTE</w:t>
      </w:r>
    </w:p>
    <w:p w14:paraId="1465F20B" w14:textId="5BA43348" w:rsidR="00887662" w:rsidRPr="004827F2" w:rsidRDefault="00887662" w:rsidP="00BD3E67">
      <w:pPr>
        <w:pStyle w:val="Nivel2"/>
        <w:autoSpaceDE/>
        <w:autoSpaceDN/>
        <w:adjustRightInd/>
        <w:spacing w:after="288"/>
        <w:ind w:left="284"/>
        <w:rPr>
          <w:b/>
          <w:bCs/>
        </w:rPr>
      </w:pPr>
      <w:r w:rsidRPr="004827F2">
        <w:t xml:space="preserve">São </w:t>
      </w:r>
      <w:r w:rsidRPr="004E64AA">
        <w:t>obrigações</w:t>
      </w:r>
      <w:r w:rsidRPr="004827F2">
        <w:t xml:space="preserve"> do Contratante:</w:t>
      </w:r>
    </w:p>
    <w:p w14:paraId="26034619" w14:textId="6A42E6C8" w:rsidR="00887662" w:rsidRPr="004827F2" w:rsidRDefault="00BD3E67" w:rsidP="00BD3E67">
      <w:pPr>
        <w:pStyle w:val="Nivel2"/>
        <w:autoSpaceDE/>
        <w:autoSpaceDN/>
        <w:adjustRightInd/>
        <w:spacing w:after="288"/>
        <w:ind w:left="284"/>
      </w:pPr>
      <w:r>
        <w:t>8.</w:t>
      </w:r>
      <w:proofErr w:type="gramStart"/>
      <w:r>
        <w:t>1.</w:t>
      </w:r>
      <w:r w:rsidR="00887662" w:rsidRPr="004827F2">
        <w:t>Exigir</w:t>
      </w:r>
      <w:proofErr w:type="gramEnd"/>
      <w:r w:rsidR="00887662" w:rsidRPr="004827F2">
        <w:t xml:space="preserve"> o </w:t>
      </w:r>
      <w:r w:rsidR="00887662" w:rsidRPr="004E64AA">
        <w:t>cumprimento</w:t>
      </w:r>
      <w:r w:rsidR="00887662" w:rsidRPr="004827F2">
        <w:t xml:space="preserve"> de todas as obrigações assumidas pelo Contratado, de acordo com o contrato e seus anexos;</w:t>
      </w:r>
    </w:p>
    <w:p w14:paraId="66A4E61A" w14:textId="6946A804" w:rsidR="00887662" w:rsidRPr="004827F2" w:rsidRDefault="00BD3E67" w:rsidP="00BD3E67">
      <w:pPr>
        <w:pStyle w:val="Nivel2"/>
        <w:autoSpaceDE/>
        <w:autoSpaceDN/>
        <w:adjustRightInd/>
        <w:spacing w:after="288"/>
      </w:pPr>
      <w:r>
        <w:t>8.</w:t>
      </w:r>
      <w:proofErr w:type="gramStart"/>
      <w:r>
        <w:t>2.</w:t>
      </w:r>
      <w:r w:rsidR="00887662" w:rsidRPr="004827F2">
        <w:t>Receber</w:t>
      </w:r>
      <w:proofErr w:type="gramEnd"/>
      <w:r w:rsidR="00887662" w:rsidRPr="004827F2">
        <w:t xml:space="preserve"> o </w:t>
      </w:r>
      <w:r w:rsidR="00887662" w:rsidRPr="004E64AA">
        <w:t>objeto</w:t>
      </w:r>
      <w:r w:rsidR="00887662" w:rsidRPr="004827F2">
        <w:t xml:space="preserve"> no prazo e condições estabelecidas no Termo de Referência;</w:t>
      </w:r>
    </w:p>
    <w:p w14:paraId="5F1C560D" w14:textId="3C9E8AAF" w:rsidR="00887662" w:rsidRPr="004827F2" w:rsidRDefault="00BD3E67" w:rsidP="00BD3E67">
      <w:pPr>
        <w:pStyle w:val="Nivel2"/>
        <w:autoSpaceDE/>
        <w:autoSpaceDN/>
        <w:adjustRightInd/>
        <w:spacing w:after="288"/>
      </w:pPr>
      <w:r>
        <w:t>8.</w:t>
      </w:r>
      <w:proofErr w:type="gramStart"/>
      <w:r>
        <w:t>3.</w:t>
      </w:r>
      <w:r w:rsidR="00887662" w:rsidRPr="004827F2">
        <w:t>Notificar</w:t>
      </w:r>
      <w:proofErr w:type="gramEnd"/>
      <w:r w:rsidR="00887662" w:rsidRPr="004827F2">
        <w:t xml:space="preserve"> o </w:t>
      </w:r>
      <w:r w:rsidR="00887662" w:rsidRPr="004E64AA">
        <w:t>Contratado</w:t>
      </w:r>
      <w:r w:rsidR="00887662" w:rsidRPr="004827F2">
        <w:t>, por escrito, sobre vícios, defeitos ou incorreções verificadas no objeto fornecido, para que seja por ele substituído, reparado ou corrigido, no total ou em parte, às suas expensas;</w:t>
      </w:r>
    </w:p>
    <w:p w14:paraId="5D1E0C0F" w14:textId="628D6EF2" w:rsidR="00887662" w:rsidRPr="004827F2" w:rsidRDefault="00BD3E67" w:rsidP="00BD3E67">
      <w:pPr>
        <w:pStyle w:val="Nivel2"/>
        <w:autoSpaceDE/>
        <w:autoSpaceDN/>
        <w:adjustRightInd/>
        <w:spacing w:after="288"/>
      </w:pPr>
      <w:r>
        <w:t>8.</w:t>
      </w:r>
      <w:proofErr w:type="gramStart"/>
      <w:r>
        <w:t>4.</w:t>
      </w:r>
      <w:r w:rsidR="00887662" w:rsidRPr="004E64AA">
        <w:t>Acompanhar</w:t>
      </w:r>
      <w:proofErr w:type="gramEnd"/>
      <w:r w:rsidR="00887662" w:rsidRPr="004827F2">
        <w:t xml:space="preserve"> e fiscalizar a execução do contrato e o cumprimento das obrigações pelo Contratado;</w:t>
      </w:r>
    </w:p>
    <w:p w14:paraId="64C18565" w14:textId="602A0C79" w:rsidR="00887662" w:rsidRPr="004827F2" w:rsidRDefault="00BD3E67" w:rsidP="00BD3E67">
      <w:pPr>
        <w:pStyle w:val="Nivel2"/>
        <w:autoSpaceDE/>
        <w:autoSpaceDN/>
        <w:adjustRightInd/>
        <w:spacing w:after="288"/>
      </w:pPr>
      <w:r>
        <w:t>8.</w:t>
      </w:r>
      <w:proofErr w:type="gramStart"/>
      <w:r>
        <w:t>5.</w:t>
      </w:r>
      <w:r w:rsidR="00887662" w:rsidRPr="004827F2">
        <w:t>Efetuar</w:t>
      </w:r>
      <w:proofErr w:type="gramEnd"/>
      <w:r w:rsidR="00887662" w:rsidRPr="004827F2">
        <w:t xml:space="preserve"> o pagamento ao Contratado do valor correspondente ao fornecimento do objeto, no prazo, forma e condições estabelecidos no presente Contrato</w:t>
      </w:r>
      <w:r w:rsidR="00887662">
        <w:t>.</w:t>
      </w:r>
    </w:p>
    <w:p w14:paraId="6F276DBF" w14:textId="5955EE29" w:rsidR="00887662" w:rsidRPr="004827F2" w:rsidRDefault="00BD3E67" w:rsidP="00BD3E67">
      <w:pPr>
        <w:pStyle w:val="Nivel2"/>
        <w:autoSpaceDE/>
        <w:autoSpaceDN/>
        <w:adjustRightInd/>
        <w:spacing w:after="288"/>
      </w:pPr>
      <w:r>
        <w:t>8.</w:t>
      </w:r>
      <w:proofErr w:type="gramStart"/>
      <w:r>
        <w:t>6.</w:t>
      </w:r>
      <w:r w:rsidR="00887662" w:rsidRPr="004827F2">
        <w:t>Aplicar</w:t>
      </w:r>
      <w:proofErr w:type="gramEnd"/>
      <w:r w:rsidR="00887662" w:rsidRPr="004827F2">
        <w:t xml:space="preserve"> ao </w:t>
      </w:r>
      <w:r w:rsidR="00887662" w:rsidRPr="004E64AA">
        <w:t>Contratado</w:t>
      </w:r>
      <w:r w:rsidR="00887662" w:rsidRPr="004827F2">
        <w:t xml:space="preserve"> as sanções previstas na lei e neste Contrato; </w:t>
      </w:r>
    </w:p>
    <w:p w14:paraId="56AA3478" w14:textId="220F4D47" w:rsidR="00887662" w:rsidRPr="004827F2" w:rsidRDefault="00BD3E67" w:rsidP="00BD3E67">
      <w:pPr>
        <w:pStyle w:val="Nivel2"/>
        <w:autoSpaceDE/>
        <w:autoSpaceDN/>
        <w:adjustRightInd/>
        <w:spacing w:after="288"/>
      </w:pPr>
      <w:r>
        <w:t>8.</w:t>
      </w:r>
      <w:proofErr w:type="gramStart"/>
      <w:r>
        <w:t>7.</w:t>
      </w:r>
      <w:r w:rsidR="00887662" w:rsidRPr="004827F2">
        <w:t>Cientificar</w:t>
      </w:r>
      <w:proofErr w:type="gramEnd"/>
      <w:r w:rsidR="00887662" w:rsidRPr="004827F2">
        <w:t xml:space="preserve"> o </w:t>
      </w:r>
      <w:r w:rsidR="00887662" w:rsidRPr="004E64AA">
        <w:t>órgão</w:t>
      </w:r>
      <w:r w:rsidR="00887662" w:rsidRPr="004827F2">
        <w:t xml:space="preserve"> para adoção das medidas cabíveis quando do descumprimento de obrigações pelo Contratado;</w:t>
      </w:r>
    </w:p>
    <w:p w14:paraId="5AABB1A4" w14:textId="263DF25B" w:rsidR="00887662" w:rsidRPr="004827F2" w:rsidRDefault="00BD3E67" w:rsidP="00BD3E67">
      <w:pPr>
        <w:pStyle w:val="Nivel2"/>
        <w:autoSpaceDE/>
        <w:autoSpaceDN/>
        <w:adjustRightInd/>
        <w:spacing w:after="288"/>
      </w:pPr>
      <w:r>
        <w:t>8.</w:t>
      </w:r>
      <w:proofErr w:type="gramStart"/>
      <w:r>
        <w:t>8.</w:t>
      </w:r>
      <w:r w:rsidR="00887662" w:rsidRPr="004827F2">
        <w:t>Explicitamente</w:t>
      </w:r>
      <w:proofErr w:type="gramEnd"/>
      <w:r w:rsidR="00887662" w:rsidRPr="004827F2">
        <w:t xml:space="preserve"> emitir decisão sobre todas as solicitações e reclamações relacionadas à execução do presente </w:t>
      </w:r>
      <w:r w:rsidR="00887662" w:rsidRPr="004E64AA">
        <w:t>Contrato</w:t>
      </w:r>
      <w:r w:rsidR="00887662" w:rsidRPr="004827F2">
        <w:t>, ressalvados os requerimentos manifestamente impertinentes, meramente protelatórios ou de nenhum interesse para a boa execução do ajuste.</w:t>
      </w:r>
    </w:p>
    <w:p w14:paraId="07CAB673" w14:textId="3700D799" w:rsidR="00887662" w:rsidRPr="004827F2" w:rsidRDefault="00BD3E67" w:rsidP="00BD3E67">
      <w:pPr>
        <w:pStyle w:val="Nivel2"/>
        <w:autoSpaceDE/>
        <w:autoSpaceDN/>
        <w:adjustRightInd/>
        <w:spacing w:after="288"/>
        <w:rPr>
          <w:b/>
          <w:bCs/>
        </w:rPr>
      </w:pPr>
      <w:r>
        <w:t>8.9.</w:t>
      </w:r>
      <w:r w:rsidR="00887662" w:rsidRPr="004827F2">
        <w:t xml:space="preserve"> A Administração terá o prazo de</w:t>
      </w:r>
      <w:r w:rsidR="00887662" w:rsidRPr="004827F2">
        <w:rPr>
          <w:i/>
          <w:iCs/>
          <w:color w:val="FF0000"/>
        </w:rPr>
        <w:t xml:space="preserve"> </w:t>
      </w:r>
      <w:r w:rsidR="00C76CC0" w:rsidRPr="00C76CC0">
        <w:rPr>
          <w:i/>
          <w:iCs/>
        </w:rPr>
        <w:t>trinta dias</w:t>
      </w:r>
      <w:r w:rsidR="00887662" w:rsidRPr="004827F2">
        <w:t xml:space="preserve">, a contar da data do protocolo do requerimento para decidir, admitida a prorrogação motivada, por igual período. </w:t>
      </w:r>
    </w:p>
    <w:p w14:paraId="06C61367" w14:textId="1A876E03" w:rsidR="00887662" w:rsidRPr="004827F2" w:rsidRDefault="00BD3E67" w:rsidP="00BD3E67">
      <w:pPr>
        <w:pStyle w:val="Nivel2"/>
        <w:autoSpaceDE/>
        <w:autoSpaceDN/>
        <w:adjustRightInd/>
        <w:spacing w:after="288"/>
        <w:rPr>
          <w:color w:val="FF0000"/>
        </w:rPr>
      </w:pPr>
      <w:r>
        <w:t>8.</w:t>
      </w:r>
      <w:proofErr w:type="gramStart"/>
      <w:r>
        <w:t>10.</w:t>
      </w:r>
      <w:r w:rsidR="00887662" w:rsidRPr="004E64AA">
        <w:t>Responder</w:t>
      </w:r>
      <w:proofErr w:type="gramEnd"/>
      <w:r w:rsidR="00887662" w:rsidRPr="004827F2">
        <w:t xml:space="preserve"> eventuais pedidos de reestabelecimento do equilíbrio econômico-financeiro feitos pelo contratado no prazo máximo de </w:t>
      </w:r>
      <w:r w:rsidR="00C76CC0">
        <w:t>sete dias.</w:t>
      </w:r>
    </w:p>
    <w:p w14:paraId="77E2FDAD" w14:textId="164DAACB" w:rsidR="00887662" w:rsidRPr="004827F2" w:rsidRDefault="00BD3E67" w:rsidP="00BD3E67">
      <w:pPr>
        <w:pStyle w:val="Nivel2"/>
        <w:autoSpaceDE/>
        <w:autoSpaceDN/>
        <w:adjustRightInd/>
        <w:spacing w:after="288"/>
      </w:pPr>
      <w:r>
        <w:t>8.11.</w:t>
      </w:r>
      <w:r w:rsidR="00887662" w:rsidRPr="004827F2">
        <w:t xml:space="preserve">A </w:t>
      </w:r>
      <w:r w:rsidR="00887662" w:rsidRPr="004E64AA">
        <w:t>Administração</w:t>
      </w:r>
      <w:r w:rsidR="00887662" w:rsidRPr="004827F2">
        <w:t xml:space="preserv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A2ADCF1" w14:textId="365BCC65" w:rsidR="00887662" w:rsidRPr="004827F2" w:rsidRDefault="00887662" w:rsidP="00887662">
      <w:pPr>
        <w:pStyle w:val="Nivel01"/>
        <w:numPr>
          <w:ilvl w:val="0"/>
          <w:numId w:val="24"/>
        </w:numPr>
        <w:suppressAutoHyphens w:val="0"/>
        <w:rPr>
          <w:color w:val="FFFFFF" w:themeColor="background1"/>
        </w:rPr>
      </w:pPr>
      <w:r w:rsidRPr="004827F2">
        <w:t xml:space="preserve">CLÁUSULA NONA - </w:t>
      </w:r>
      <w:r w:rsidRPr="00F8329F">
        <w:t>OBRIGAÇÕES</w:t>
      </w:r>
      <w:r w:rsidRPr="004827F2">
        <w:t xml:space="preserve"> DO CONTRATADO </w:t>
      </w:r>
    </w:p>
    <w:p w14:paraId="396AF692" w14:textId="69A5D0F1" w:rsidR="00887662" w:rsidRPr="004827F2" w:rsidRDefault="002835DB" w:rsidP="002835DB">
      <w:pPr>
        <w:pStyle w:val="Nivel2"/>
        <w:autoSpaceDE/>
        <w:autoSpaceDN/>
        <w:adjustRightInd/>
        <w:spacing w:after="288"/>
        <w:ind w:left="284"/>
      </w:pPr>
      <w:r>
        <w:t>9.1.</w:t>
      </w:r>
      <w:r w:rsidR="00887662" w:rsidRPr="004827F2">
        <w:t xml:space="preserve">O Contratado deve cumprir todas as obrigações constantes deste Contrato e em seus anexos, assumindo como exclusivamente </w:t>
      </w:r>
      <w:r w:rsidR="00887662" w:rsidRPr="004E64AA">
        <w:t>seus</w:t>
      </w:r>
      <w:r w:rsidR="00887662" w:rsidRPr="004827F2">
        <w:t xml:space="preserve"> os riscos e as despesas decorrentes da boa e perfeita execução do objeto, observando, ainda, as obrigações a seguir dispostas:</w:t>
      </w:r>
    </w:p>
    <w:p w14:paraId="578223E4" w14:textId="5F307AEE" w:rsidR="00887662" w:rsidRPr="004827F2" w:rsidRDefault="002835DB" w:rsidP="002835DB">
      <w:pPr>
        <w:pStyle w:val="Nivel2"/>
        <w:autoSpaceDE/>
        <w:autoSpaceDN/>
        <w:adjustRightInd/>
        <w:spacing w:after="288"/>
        <w:ind w:left="284"/>
        <w:rPr>
          <w:color w:val="000000" w:themeColor="text1"/>
        </w:rPr>
      </w:pPr>
      <w:r>
        <w:t>9.2.</w:t>
      </w:r>
      <w:r w:rsidR="00887662" w:rsidRPr="004827F2">
        <w:t>Responsabilizar-se pelos vícios e danos decorrentes do objeto, de acordo com o Código de Defesa do Consumidor (</w:t>
      </w:r>
      <w:hyperlink r:id="rId22" w:history="1">
        <w:r w:rsidR="00887662" w:rsidRPr="002D0015">
          <w:rPr>
            <w:rStyle w:val="Hyperlink"/>
          </w:rPr>
          <w:t>Lei nº 8.078, de 1990</w:t>
        </w:r>
      </w:hyperlink>
      <w:r w:rsidR="00887662" w:rsidRPr="004827F2">
        <w:t>);</w:t>
      </w:r>
    </w:p>
    <w:p w14:paraId="36A7CE66" w14:textId="5B2CA1BD" w:rsidR="00887662" w:rsidRPr="004827F2" w:rsidRDefault="002835DB" w:rsidP="002835DB">
      <w:pPr>
        <w:pStyle w:val="Nivel2"/>
        <w:autoSpaceDE/>
        <w:autoSpaceDN/>
        <w:adjustRightInd/>
        <w:spacing w:after="288"/>
        <w:ind w:left="284"/>
      </w:pPr>
      <w:r>
        <w:t>9.</w:t>
      </w:r>
      <w:proofErr w:type="gramStart"/>
      <w:r>
        <w:t>3.</w:t>
      </w:r>
      <w:r w:rsidR="00887662" w:rsidRPr="004827F2">
        <w:t>Comunicar</w:t>
      </w:r>
      <w:proofErr w:type="gramEnd"/>
      <w:r w:rsidR="00887662" w:rsidRPr="004827F2">
        <w:t xml:space="preserve"> ao contratante, no prazo máximo de 24 (vinte e quatro) horas que antecede a data da entrega, os motivos que impossibilitem o cumprimento do prazo previsto, com a devida comprovação;</w:t>
      </w:r>
    </w:p>
    <w:p w14:paraId="5EA60076" w14:textId="27C0E10A" w:rsidR="00887662" w:rsidRPr="004827F2" w:rsidRDefault="002835DB" w:rsidP="002835DB">
      <w:pPr>
        <w:pStyle w:val="Nivel2"/>
        <w:autoSpaceDE/>
        <w:autoSpaceDN/>
        <w:adjustRightInd/>
        <w:spacing w:after="288"/>
        <w:ind w:left="284"/>
        <w:rPr>
          <w:color w:val="000000" w:themeColor="text1"/>
        </w:rPr>
      </w:pPr>
      <w:r>
        <w:rPr>
          <w:color w:val="000000" w:themeColor="text1"/>
        </w:rPr>
        <w:lastRenderedPageBreak/>
        <w:t>9.4.</w:t>
      </w:r>
      <w:r w:rsidR="00887662" w:rsidRPr="004827F2">
        <w:rPr>
          <w:color w:val="000000" w:themeColor="text1"/>
        </w:rPr>
        <w:t xml:space="preserve">Atender </w:t>
      </w:r>
      <w:r w:rsidR="00887662" w:rsidRPr="004E64AA">
        <w:t>às</w:t>
      </w:r>
      <w:r w:rsidR="00887662" w:rsidRPr="004827F2">
        <w:rPr>
          <w:color w:val="000000" w:themeColor="text1"/>
        </w:rPr>
        <w:t xml:space="preserve"> determinações regulares emitidas pelo fiscal ou gestor do contrato ou autoridade superior (</w:t>
      </w:r>
      <w:hyperlink r:id="rId23" w:anchor="art137" w:history="1">
        <w:r w:rsidR="00887662" w:rsidRPr="002D0015">
          <w:rPr>
            <w:rStyle w:val="Hyperlink"/>
          </w:rPr>
          <w:t>art. 137, II, da Lei n.º 14.133, de 2021</w:t>
        </w:r>
      </w:hyperlink>
      <w:r w:rsidR="00887662" w:rsidRPr="004827F2">
        <w:rPr>
          <w:color w:val="000000" w:themeColor="text1"/>
        </w:rPr>
        <w:t xml:space="preserve">) e </w:t>
      </w:r>
      <w:r w:rsidR="00887662" w:rsidRPr="004827F2">
        <w:t>prestar todo esclarecimento ou informação por eles solicitados</w:t>
      </w:r>
      <w:r w:rsidR="00887662" w:rsidRPr="004827F2">
        <w:rPr>
          <w:color w:val="000000" w:themeColor="text1"/>
        </w:rPr>
        <w:t>;</w:t>
      </w:r>
    </w:p>
    <w:p w14:paraId="216C8DCE" w14:textId="7F3F4273" w:rsidR="00887662" w:rsidRPr="004827F2" w:rsidRDefault="002835DB" w:rsidP="002835DB">
      <w:pPr>
        <w:pStyle w:val="Nivel2"/>
        <w:autoSpaceDE/>
        <w:autoSpaceDN/>
        <w:adjustRightInd/>
        <w:spacing w:after="288"/>
        <w:ind w:left="284"/>
      </w:pPr>
      <w:r>
        <w:t>9.</w:t>
      </w:r>
      <w:proofErr w:type="gramStart"/>
      <w:r>
        <w:t>5.</w:t>
      </w:r>
      <w:r w:rsidR="00887662" w:rsidRPr="004E64AA">
        <w:t>Reparar</w:t>
      </w:r>
      <w:proofErr w:type="gramEnd"/>
      <w:r w:rsidR="00887662" w:rsidRPr="004827F2">
        <w:t>, corrigir, remover, reconstruir ou substituir, às suas expensas, no total ou em parte, no prazo fixado pelo fiscal do contrato, os bens nos quais se verificarem vícios, defeitos ou incorreções resultantes da execução ou dos materiais empregados;</w:t>
      </w:r>
    </w:p>
    <w:p w14:paraId="5C88D0A1" w14:textId="24083B23" w:rsidR="00887662" w:rsidRPr="004827F2" w:rsidRDefault="002835DB" w:rsidP="002835DB">
      <w:pPr>
        <w:pStyle w:val="Nivel2"/>
        <w:autoSpaceDE/>
        <w:autoSpaceDN/>
        <w:adjustRightInd/>
        <w:spacing w:after="288"/>
        <w:ind w:left="284"/>
      </w:pPr>
      <w:r>
        <w:t>9.6.</w:t>
      </w:r>
      <w:r w:rsidR="00887662" w:rsidRPr="004827F2">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7B8A48E" w14:textId="258C299F" w:rsidR="00887662" w:rsidRPr="004827F2" w:rsidRDefault="002835DB" w:rsidP="002835DB">
      <w:pPr>
        <w:pStyle w:val="Nivel2"/>
        <w:autoSpaceDE/>
        <w:autoSpaceDN/>
        <w:adjustRightInd/>
        <w:spacing w:after="288"/>
        <w:ind w:left="284"/>
      </w:pPr>
      <w:r>
        <w:t>9.7.</w:t>
      </w:r>
      <w:r w:rsidR="00887662" w:rsidRPr="004827F2">
        <w:t xml:space="preserve">Quando não for possível a verificação da regularidade </w:t>
      </w:r>
      <w:r>
        <w:t>da documentação da contratada</w:t>
      </w:r>
      <w:r w:rsidR="00887662" w:rsidRPr="004827F2">
        <w:t xml:space="preserve">, o </w:t>
      </w:r>
      <w:r>
        <w:t>mesmo</w:t>
      </w:r>
      <w:r w:rsidR="00887662" w:rsidRPr="004827F2">
        <w:t xml:space="preserve"> deverá entregar ao setor responsável pela fiscalização do contrato, junto com a Nota Fiscal para fins de pagamento, os seguintes documentos: 1) prova de regularidade relativa à Seguridade Social; 2) certidão conjunta </w:t>
      </w:r>
      <w:r w:rsidR="00887662" w:rsidRPr="00F8329F">
        <w:t>relativa</w:t>
      </w:r>
      <w:r w:rsidR="00887662" w:rsidRPr="004827F2">
        <w:t xml:space="preserve">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518D9CEC" w14:textId="059C3AF7" w:rsidR="00887662" w:rsidRPr="004827F2" w:rsidRDefault="002835DB" w:rsidP="002835DB">
      <w:pPr>
        <w:pStyle w:val="Nivel2"/>
        <w:autoSpaceDE/>
        <w:autoSpaceDN/>
        <w:adjustRightInd/>
        <w:spacing w:after="288"/>
        <w:ind w:left="284"/>
      </w:pPr>
      <w:r>
        <w:t>9.</w:t>
      </w:r>
      <w:proofErr w:type="gramStart"/>
      <w:r>
        <w:t>8.</w:t>
      </w:r>
      <w:r w:rsidR="00887662" w:rsidRPr="004827F2">
        <w:t>Responsabilizar</w:t>
      </w:r>
      <w:proofErr w:type="gramEnd"/>
      <w:r w:rsidR="00887662" w:rsidRPr="004827F2">
        <w:t xml:space="preserve">-se pelo cumprimento de todas as obrigações trabalhistas, previdenciárias, fiscais, comerciais e as </w:t>
      </w:r>
      <w:r w:rsidR="00887662" w:rsidRPr="00F8329F">
        <w:t>demais</w:t>
      </w:r>
      <w:r w:rsidR="00887662" w:rsidRPr="004827F2">
        <w:t xml:space="preserve"> previstas em legislação específica, cuja inadimplência não transfere a responsabilidade ao contratante e não poderá onerar o objeto do contrato;</w:t>
      </w:r>
    </w:p>
    <w:p w14:paraId="40C9F28F" w14:textId="406BAE40" w:rsidR="00887662" w:rsidRPr="004827F2" w:rsidRDefault="002835DB" w:rsidP="002835DB">
      <w:pPr>
        <w:pStyle w:val="Nivel2"/>
        <w:autoSpaceDE/>
        <w:autoSpaceDN/>
        <w:adjustRightInd/>
        <w:spacing w:after="288"/>
        <w:ind w:left="284"/>
      </w:pPr>
      <w:r>
        <w:t>9.</w:t>
      </w:r>
      <w:proofErr w:type="gramStart"/>
      <w:r>
        <w:t>9.</w:t>
      </w:r>
      <w:r w:rsidR="00887662" w:rsidRPr="004827F2">
        <w:t>Comunicar</w:t>
      </w:r>
      <w:proofErr w:type="gramEnd"/>
      <w:r w:rsidR="00887662" w:rsidRPr="004827F2">
        <w:t xml:space="preserve"> ao </w:t>
      </w:r>
      <w:r w:rsidR="00887662" w:rsidRPr="00F8329F">
        <w:t>Fiscal</w:t>
      </w:r>
      <w:r w:rsidR="00887662" w:rsidRPr="004827F2">
        <w:t xml:space="preserve"> do contrato, no prazo de 24 (vinte e quatro) horas, qualquer ocorrência anormal ou acidente que se verifique no local da execução do objeto contratual.</w:t>
      </w:r>
    </w:p>
    <w:p w14:paraId="1E6B3636" w14:textId="48BC3A3E" w:rsidR="00887662" w:rsidRPr="004827F2" w:rsidRDefault="002835DB" w:rsidP="002835DB">
      <w:pPr>
        <w:pStyle w:val="Nivel2"/>
        <w:autoSpaceDE/>
        <w:autoSpaceDN/>
        <w:adjustRightInd/>
        <w:spacing w:after="288"/>
        <w:ind w:left="284"/>
      </w:pPr>
      <w:r>
        <w:t>9.</w:t>
      </w:r>
      <w:proofErr w:type="gramStart"/>
      <w:r>
        <w:t>10.</w:t>
      </w:r>
      <w:r w:rsidR="00887662" w:rsidRPr="00F8329F">
        <w:t>Paralisar</w:t>
      </w:r>
      <w:proofErr w:type="gramEnd"/>
      <w:r w:rsidR="00887662" w:rsidRPr="004827F2">
        <w:t>, por determinação do contratante, qualquer atividade que não esteja sendo executada de acordo com a boa técnica ou que ponha em risco a segurança de pessoas ou bens de terceiros.</w:t>
      </w:r>
    </w:p>
    <w:p w14:paraId="120B7C6D" w14:textId="30CDD24C" w:rsidR="00887662" w:rsidRPr="004827F2" w:rsidRDefault="002835DB" w:rsidP="002835DB">
      <w:pPr>
        <w:pStyle w:val="Nivel2"/>
        <w:autoSpaceDE/>
        <w:autoSpaceDN/>
        <w:adjustRightInd/>
        <w:spacing w:after="288"/>
        <w:ind w:left="284"/>
      </w:pPr>
      <w:r>
        <w:t>9.</w:t>
      </w:r>
      <w:proofErr w:type="gramStart"/>
      <w:r>
        <w:t>11.</w:t>
      </w:r>
      <w:r w:rsidR="00887662" w:rsidRPr="004827F2">
        <w:t>Manter</w:t>
      </w:r>
      <w:proofErr w:type="gramEnd"/>
      <w:r w:rsidR="00887662" w:rsidRPr="004827F2">
        <w:t xml:space="preserve"> durante toda a vigência do contrato, em compatibilidade com as obrigações assumidas, todas as condições </w:t>
      </w:r>
      <w:r w:rsidR="00887662" w:rsidRPr="00F8329F">
        <w:t>exigidas</w:t>
      </w:r>
      <w:r w:rsidR="00887662" w:rsidRPr="004827F2">
        <w:t xml:space="preserve"> para habilitação na licitação; </w:t>
      </w:r>
    </w:p>
    <w:p w14:paraId="5DB12E06" w14:textId="15A36C82" w:rsidR="00887662" w:rsidRPr="004827F2" w:rsidRDefault="002835DB" w:rsidP="002835DB">
      <w:pPr>
        <w:pStyle w:val="Nivel2"/>
        <w:autoSpaceDE/>
        <w:autoSpaceDN/>
        <w:adjustRightInd/>
        <w:spacing w:after="288"/>
        <w:ind w:left="284"/>
        <w:rPr>
          <w:b/>
          <w:bCs/>
        </w:rPr>
      </w:pPr>
      <w:r>
        <w:t>9.12.</w:t>
      </w:r>
      <w:r w:rsidR="00887662" w:rsidRPr="004827F2">
        <w:t xml:space="preserve">Cumprir, durante todo o período de execução do contrato, a reserva de cargos prevista em lei para pessoa com </w:t>
      </w:r>
      <w:r w:rsidR="00887662" w:rsidRPr="00F8329F">
        <w:t>deficiência</w:t>
      </w:r>
      <w:r w:rsidR="00887662" w:rsidRPr="004827F2">
        <w:t>, para reabilitado da Previdência Social ou para aprendiz, bem como as reservas de cargos previstas na legislação (</w:t>
      </w:r>
      <w:hyperlink r:id="rId24" w:anchor="art116" w:history="1">
        <w:r w:rsidR="00887662" w:rsidRPr="002D0015">
          <w:rPr>
            <w:rStyle w:val="Hyperlink"/>
          </w:rPr>
          <w:t>art. 116, da Lei n.º 14.133, de 2021</w:t>
        </w:r>
      </w:hyperlink>
      <w:r w:rsidR="00887662" w:rsidRPr="004827F2">
        <w:t>);</w:t>
      </w:r>
    </w:p>
    <w:p w14:paraId="713F8082" w14:textId="49C46642" w:rsidR="00887662" w:rsidRPr="004827F2" w:rsidRDefault="002835DB" w:rsidP="002835DB">
      <w:pPr>
        <w:pStyle w:val="Nivel2"/>
        <w:autoSpaceDE/>
        <w:autoSpaceDN/>
        <w:adjustRightInd/>
        <w:spacing w:after="288"/>
        <w:ind w:left="284"/>
      </w:pPr>
      <w:r>
        <w:t>9.13.</w:t>
      </w:r>
      <w:r w:rsidR="00887662" w:rsidRPr="004827F2">
        <w:t>Comprovar a reserva de cargos a que se refere a cláusula acima, no prazo fixado pelo fiscal do contrato, com a indicação dos empregados que preencheram as referidas vagas (</w:t>
      </w:r>
      <w:hyperlink r:id="rId25" w:anchor="art116" w:history="1">
        <w:r w:rsidR="00887662" w:rsidRPr="002D0015">
          <w:rPr>
            <w:rStyle w:val="Hyperlink"/>
          </w:rPr>
          <w:t>art. 116, parágrafo único, da Lei n.º 14.133, de 2021</w:t>
        </w:r>
      </w:hyperlink>
      <w:r w:rsidR="00887662" w:rsidRPr="004827F2">
        <w:t>);</w:t>
      </w:r>
    </w:p>
    <w:p w14:paraId="2C31DD62" w14:textId="07A3A7AD" w:rsidR="00887662" w:rsidRPr="004827F2" w:rsidRDefault="002835DB" w:rsidP="002835DB">
      <w:pPr>
        <w:pStyle w:val="Nivel2"/>
        <w:autoSpaceDE/>
        <w:autoSpaceDN/>
        <w:adjustRightInd/>
        <w:spacing w:after="288"/>
        <w:ind w:left="284"/>
      </w:pPr>
      <w:r>
        <w:t>9.14.</w:t>
      </w:r>
      <w:r w:rsidR="00887662" w:rsidRPr="004827F2">
        <w:t xml:space="preserve">  Guardar sigilo sobre todas as informações obtidas em decorrência do cumprimento do contrato; </w:t>
      </w:r>
    </w:p>
    <w:p w14:paraId="1006D0A5" w14:textId="7BF0D8F8" w:rsidR="00887662" w:rsidRPr="004827F2" w:rsidRDefault="002835DB" w:rsidP="002835DB">
      <w:pPr>
        <w:pStyle w:val="Nivel2"/>
        <w:autoSpaceDE/>
        <w:autoSpaceDN/>
        <w:adjustRightInd/>
        <w:spacing w:after="288"/>
        <w:ind w:left="284"/>
      </w:pPr>
      <w:r>
        <w:t>9.15.</w:t>
      </w:r>
      <w:r w:rsidR="00887662" w:rsidRPr="004827F2">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6" w:anchor="art124" w:history="1">
        <w:r w:rsidR="00887662" w:rsidRPr="002D0015">
          <w:rPr>
            <w:rStyle w:val="Hyperlink"/>
          </w:rPr>
          <w:t>art. 124, II, d, da Lei nº 14.133, de 2021.</w:t>
        </w:r>
      </w:hyperlink>
    </w:p>
    <w:p w14:paraId="707F0DD3" w14:textId="682E5578" w:rsidR="00887662" w:rsidRPr="004827F2" w:rsidRDefault="002835DB" w:rsidP="002835DB">
      <w:pPr>
        <w:pStyle w:val="Nivel2"/>
        <w:autoSpaceDE/>
        <w:autoSpaceDN/>
        <w:adjustRightInd/>
        <w:spacing w:after="288"/>
        <w:ind w:left="284"/>
      </w:pPr>
      <w:r>
        <w:lastRenderedPageBreak/>
        <w:t>9.</w:t>
      </w:r>
      <w:proofErr w:type="gramStart"/>
      <w:r>
        <w:t>16.</w:t>
      </w:r>
      <w:r w:rsidR="00887662" w:rsidRPr="004827F2">
        <w:t>Cumprir</w:t>
      </w:r>
      <w:proofErr w:type="gramEnd"/>
      <w:r w:rsidR="00887662" w:rsidRPr="004827F2">
        <w:t>, além dos postulados legais vigentes de âmbito federal, estadual ou municipal, as normas de segurança do contratante;</w:t>
      </w:r>
    </w:p>
    <w:p w14:paraId="55424738" w14:textId="7ABD00ED" w:rsidR="00887662" w:rsidRPr="004827F2" w:rsidRDefault="00887662" w:rsidP="00823CF9">
      <w:pPr>
        <w:pStyle w:val="Nivel01"/>
        <w:suppressAutoHyphens w:val="0"/>
        <w:rPr>
          <w:color w:val="FFFFFF" w:themeColor="background1"/>
        </w:rPr>
      </w:pPr>
      <w:r w:rsidRPr="004827F2">
        <w:t xml:space="preserve">CLÁUSULA </w:t>
      </w:r>
      <w:r w:rsidRPr="00142122">
        <w:t>DÉCIMA</w:t>
      </w:r>
      <w:r w:rsidRPr="004827F2">
        <w:t xml:space="preserve">– GARANTIA DE EXECUÇÃO </w:t>
      </w:r>
    </w:p>
    <w:p w14:paraId="6AB31B03" w14:textId="168DA4B8" w:rsidR="00887662" w:rsidRPr="004827F2" w:rsidRDefault="00823CF9" w:rsidP="00823CF9">
      <w:pPr>
        <w:pStyle w:val="Nvel2-Red"/>
        <w:numPr>
          <w:ilvl w:val="0"/>
          <w:numId w:val="0"/>
        </w:numPr>
        <w:spacing w:after="288"/>
        <w:ind w:left="284"/>
      </w:pPr>
      <w:r>
        <w:t>10.1.</w:t>
      </w:r>
      <w:r w:rsidR="00887662" w:rsidRPr="004827F2">
        <w:t xml:space="preserve">  </w:t>
      </w:r>
      <w:r w:rsidR="00887662" w:rsidRPr="002D0015">
        <w:rPr>
          <w:color w:val="auto"/>
        </w:rPr>
        <w:t>Não haverá exigência de garantia contratual da execução.</w:t>
      </w:r>
    </w:p>
    <w:p w14:paraId="1D920AD3" w14:textId="608A3ABF" w:rsidR="00887662" w:rsidRPr="002D0015" w:rsidRDefault="00887662" w:rsidP="00823CF9">
      <w:pPr>
        <w:pStyle w:val="Nivel01"/>
        <w:suppressAutoHyphens w:val="0"/>
      </w:pPr>
      <w:r w:rsidRPr="004827F2">
        <w:t xml:space="preserve">CLÁUSULA DÉCIMA </w:t>
      </w:r>
      <w:r w:rsidRPr="00142122">
        <w:t>PRIMEIRA</w:t>
      </w:r>
      <w:r w:rsidRPr="004827F2">
        <w:t xml:space="preserve"> – INFRAÇÕES E SANÇÕES ADMINISTRATIVAS </w:t>
      </w:r>
    </w:p>
    <w:p w14:paraId="06B5F003" w14:textId="790FE3F4" w:rsidR="00887662" w:rsidRPr="004827F2" w:rsidRDefault="00823CF9" w:rsidP="00823CF9">
      <w:pPr>
        <w:pStyle w:val="Nivel2"/>
        <w:autoSpaceDE/>
        <w:autoSpaceDN/>
        <w:adjustRightInd/>
        <w:spacing w:after="288"/>
      </w:pPr>
      <w:r>
        <w:t>1</w:t>
      </w:r>
      <w:r w:rsidR="002835DB">
        <w:t>1</w:t>
      </w:r>
      <w:r>
        <w:t>.1.</w:t>
      </w:r>
      <w:r w:rsidR="00887662" w:rsidRPr="004827F2">
        <w:t xml:space="preserve">Comete </w:t>
      </w:r>
      <w:r w:rsidR="00887662" w:rsidRPr="00142122">
        <w:t>infração</w:t>
      </w:r>
      <w:r w:rsidR="00887662" w:rsidRPr="004827F2">
        <w:t xml:space="preserve"> administrativa, nos termos da </w:t>
      </w:r>
      <w:hyperlink r:id="rId27" w:history="1">
        <w:r w:rsidR="00887662" w:rsidRPr="002D0015">
          <w:rPr>
            <w:rStyle w:val="Hyperlink"/>
          </w:rPr>
          <w:t>Lei nº 14.133, de 2021</w:t>
        </w:r>
      </w:hyperlink>
      <w:r w:rsidR="00887662" w:rsidRPr="004827F2">
        <w:t>, o contratado que:</w:t>
      </w:r>
    </w:p>
    <w:p w14:paraId="0CC54EC7"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w:t>
      </w:r>
    </w:p>
    <w:p w14:paraId="086BD7CD"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 que cause grave dano à Administração ou ao funcionamento dos serviços públicos ou ao interesse coletivo;</w:t>
      </w:r>
    </w:p>
    <w:p w14:paraId="2C428D18"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total do contrato;</w:t>
      </w:r>
    </w:p>
    <w:p w14:paraId="102B9F59"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ensejar o retardamento da execução ou da entrega do objeto da contratação sem motivo justificado;</w:t>
      </w:r>
    </w:p>
    <w:p w14:paraId="748CD3B3"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apresentar documentação falsa ou prestar declaração falsa durante a execução do contrato;</w:t>
      </w:r>
    </w:p>
    <w:p w14:paraId="59A266F9"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praticar ato fraudulento na execução do contrato;</w:t>
      </w:r>
    </w:p>
    <w:p w14:paraId="46553C7E"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comportar-se de modo inidôneo ou cometer fraude de qualquer natureza;</w:t>
      </w:r>
    </w:p>
    <w:p w14:paraId="4EFE860A" w14:textId="77777777" w:rsidR="00887662" w:rsidRPr="002D0015"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 xml:space="preserve">praticar ato lesivo previsto no </w:t>
      </w:r>
      <w:hyperlink r:id="rId28" w:anchor="art5" w:history="1">
        <w:r w:rsidRPr="002D0015">
          <w:rPr>
            <w:rStyle w:val="Hyperlink"/>
            <w:rFonts w:ascii="Arial" w:eastAsia="Arial" w:hAnsi="Arial" w:cs="Arial"/>
            <w:sz w:val="20"/>
            <w:szCs w:val="20"/>
          </w:rPr>
          <w:t>art. 5º da Lei nº 12.846, de 1º de agosto de 2013</w:t>
        </w:r>
      </w:hyperlink>
      <w:r w:rsidRPr="002D0015">
        <w:rPr>
          <w:rFonts w:ascii="Arial" w:eastAsia="Arial" w:hAnsi="Arial" w:cs="Arial"/>
          <w:sz w:val="20"/>
          <w:szCs w:val="20"/>
        </w:rPr>
        <w:t>.</w:t>
      </w:r>
    </w:p>
    <w:p w14:paraId="1569066D" w14:textId="7B290C06" w:rsidR="00887662" w:rsidRPr="004827F2" w:rsidRDefault="00823CF9" w:rsidP="00823CF9">
      <w:pPr>
        <w:pStyle w:val="Nivel2"/>
        <w:autoSpaceDE/>
        <w:autoSpaceDN/>
        <w:adjustRightInd/>
        <w:spacing w:after="288"/>
        <w:ind w:left="284"/>
      </w:pPr>
      <w:r>
        <w:t>1</w:t>
      </w:r>
      <w:r w:rsidR="002835DB">
        <w:t>1</w:t>
      </w:r>
      <w:r>
        <w:t>.</w:t>
      </w:r>
      <w:proofErr w:type="gramStart"/>
      <w:r>
        <w:t>2.</w:t>
      </w:r>
      <w:r w:rsidR="00887662" w:rsidRPr="004827F2">
        <w:t>Serão</w:t>
      </w:r>
      <w:proofErr w:type="gramEnd"/>
      <w:r w:rsidR="00887662" w:rsidRPr="004827F2">
        <w:t xml:space="preserve"> </w:t>
      </w:r>
      <w:r w:rsidR="00887662" w:rsidRPr="00142122">
        <w:t>aplicadas</w:t>
      </w:r>
      <w:r w:rsidR="00887662" w:rsidRPr="004827F2">
        <w:t xml:space="preserve"> ao contratado que incorrer nas infrações acima descritas as seguintes sanções:</w:t>
      </w:r>
    </w:p>
    <w:p w14:paraId="79284070" w14:textId="77777777" w:rsidR="00887662" w:rsidRPr="004827F2" w:rsidRDefault="00887662" w:rsidP="00BA510D">
      <w:pPr>
        <w:pStyle w:val="PargrafodaLista"/>
        <w:widowControl/>
        <w:numPr>
          <w:ilvl w:val="0"/>
          <w:numId w:val="31"/>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Advertência</w:t>
      </w:r>
      <w:r w:rsidRPr="004827F2">
        <w:rPr>
          <w:rFonts w:ascii="Arial" w:eastAsia="Arial" w:hAnsi="Arial" w:cs="Arial"/>
          <w:sz w:val="20"/>
          <w:szCs w:val="20"/>
        </w:rPr>
        <w:t>, quando o contratado der causa à inexecução parcial do contrato, sempre que não se justificar a imposição de penalidade mais grave (</w:t>
      </w:r>
      <w:hyperlink r:id="rId29" w:anchor="art156§2" w:history="1">
        <w:r w:rsidRPr="002D0015">
          <w:rPr>
            <w:rStyle w:val="Hyperlink"/>
            <w:rFonts w:ascii="Arial" w:eastAsia="Arial" w:hAnsi="Arial" w:cs="Arial"/>
            <w:color w:val="auto"/>
            <w:sz w:val="20"/>
            <w:szCs w:val="20"/>
          </w:rPr>
          <w:t xml:space="preserve">art. 156, §2º, da </w:t>
        </w:r>
        <w:bookmarkStart w:id="46" w:name="_Hlk114504069"/>
        <w:r w:rsidRPr="002D0015">
          <w:rPr>
            <w:rStyle w:val="Hyperlink"/>
            <w:rFonts w:ascii="Arial" w:eastAsia="Arial" w:hAnsi="Arial" w:cs="Arial"/>
            <w:color w:val="auto"/>
            <w:sz w:val="20"/>
            <w:szCs w:val="20"/>
          </w:rPr>
          <w:t>Lei nº 14.133, de 2021</w:t>
        </w:r>
        <w:bookmarkEnd w:id="46"/>
      </w:hyperlink>
      <w:r w:rsidRPr="004827F2">
        <w:rPr>
          <w:rFonts w:ascii="Arial" w:eastAsia="Arial" w:hAnsi="Arial" w:cs="Arial"/>
          <w:sz w:val="20"/>
          <w:szCs w:val="20"/>
        </w:rPr>
        <w:t>);</w:t>
      </w:r>
    </w:p>
    <w:p w14:paraId="183CF569" w14:textId="77777777" w:rsidR="00887662" w:rsidRPr="004827F2" w:rsidRDefault="00887662" w:rsidP="00BA510D">
      <w:pPr>
        <w:pStyle w:val="PargrafodaLista"/>
        <w:widowControl/>
        <w:numPr>
          <w:ilvl w:val="0"/>
          <w:numId w:val="31"/>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Impedimento de licitar e contratar</w:t>
      </w:r>
      <w:r w:rsidRPr="004827F2">
        <w:rPr>
          <w:rFonts w:ascii="Arial" w:eastAsia="Arial" w:hAnsi="Arial" w:cs="Arial"/>
          <w:sz w:val="20"/>
          <w:szCs w:val="20"/>
        </w:rPr>
        <w:t>, quando praticadas as condutas descritas nas alíneas “b”, “c” e “d” do subitem acima deste Contrato, sempre que não se justificar a imposição de penalidade mais grave (</w:t>
      </w:r>
      <w:hyperlink r:id="rId30" w:anchor="art156§4" w:history="1">
        <w:r w:rsidRPr="002D0015">
          <w:rPr>
            <w:rStyle w:val="Hyperlink"/>
            <w:rFonts w:ascii="Arial" w:eastAsia="Arial" w:hAnsi="Arial" w:cs="Arial"/>
            <w:color w:val="auto"/>
            <w:sz w:val="20"/>
            <w:szCs w:val="20"/>
          </w:rPr>
          <w:t>art. 156, § 4º, da Lei nº 14.133, de 2021</w:t>
        </w:r>
      </w:hyperlink>
      <w:r w:rsidRPr="004827F2">
        <w:rPr>
          <w:rFonts w:ascii="Arial" w:eastAsia="Arial" w:hAnsi="Arial" w:cs="Arial"/>
          <w:sz w:val="20"/>
          <w:szCs w:val="20"/>
        </w:rPr>
        <w:t>);</w:t>
      </w:r>
    </w:p>
    <w:p w14:paraId="759F8632" w14:textId="77777777" w:rsidR="00887662" w:rsidRPr="004827F2" w:rsidRDefault="00887662" w:rsidP="00BA510D">
      <w:pPr>
        <w:pStyle w:val="PargrafodaLista"/>
        <w:widowControl/>
        <w:numPr>
          <w:ilvl w:val="0"/>
          <w:numId w:val="31"/>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Declaração de inidoneidade para licitar e contratar</w:t>
      </w:r>
      <w:r w:rsidRPr="004827F2">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31" w:anchor="art156§5" w:history="1">
        <w:r w:rsidRPr="002D0015">
          <w:rPr>
            <w:rStyle w:val="Hyperlink"/>
            <w:rFonts w:ascii="Arial" w:eastAsia="Arial" w:hAnsi="Arial" w:cs="Arial"/>
            <w:color w:val="auto"/>
            <w:sz w:val="20"/>
            <w:szCs w:val="20"/>
          </w:rPr>
          <w:t>art. 156, §5º, da Lei nº 14.133, de 2021</w:t>
        </w:r>
      </w:hyperlink>
      <w:r w:rsidRPr="004827F2">
        <w:rPr>
          <w:rFonts w:ascii="Arial" w:eastAsia="Arial" w:hAnsi="Arial" w:cs="Arial"/>
          <w:sz w:val="20"/>
          <w:szCs w:val="20"/>
        </w:rPr>
        <w:t>).</w:t>
      </w:r>
    </w:p>
    <w:p w14:paraId="03EC3031" w14:textId="77777777" w:rsidR="00887662" w:rsidRPr="00D52397" w:rsidRDefault="00887662" w:rsidP="00BA510D">
      <w:pPr>
        <w:pStyle w:val="PargrafodaLista"/>
        <w:widowControl/>
        <w:numPr>
          <w:ilvl w:val="0"/>
          <w:numId w:val="31"/>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Multa:</w:t>
      </w:r>
      <w:r>
        <w:rPr>
          <w:rFonts w:ascii="Arial" w:eastAsia="Arial" w:hAnsi="Arial" w:cs="Arial"/>
          <w:b/>
          <w:bCs/>
          <w:sz w:val="20"/>
          <w:szCs w:val="20"/>
        </w:rPr>
        <w:t xml:space="preserve"> De acordo com o Decreto Municipal 8.481/23:</w:t>
      </w:r>
    </w:p>
    <w:p w14:paraId="17017D61" w14:textId="77777777"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Art. 4º A sanção de multa será aplicada isolada ou cumulativamente com outras penalidades no caso de atraso injustificado ou em qualquer outro caso de inexecução que implique prejuízo ou transtorno à administração na forma prevista em edital ou em contrato.</w:t>
      </w:r>
    </w:p>
    <w:p w14:paraId="6AAE578E" w14:textId="784D9679"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1º A multa será calculada na forma prevista e não poderá ser inferior a 0,5% (cinco décimos por cento) nem superior a 30% (trinta por cento) do valor do contrato licitado ou celebrado.</w:t>
      </w:r>
    </w:p>
    <w:p w14:paraId="6F1B12FE" w14:textId="77777777"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2º A multa de que trata o caput poderá, na forma do edital ou contrato, ser descontada de pagamento eventualmente devido pela contratante em razão de outros contratos firmados com a Administração.</w:t>
      </w:r>
    </w:p>
    <w:p w14:paraId="3549C6A8" w14:textId="77777777"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3º Se a multa aplicada e as indenizações cabíveis forem superiores ao valor de pagamento eventualmente devido pela Administração ao contratado, além da perda desse valor, a diferença será descontada da garantia prestada ou será de forma administrativa e posteriormente cobrada judicialmente, se for o caso.</w:t>
      </w:r>
    </w:p>
    <w:p w14:paraId="21650A12" w14:textId="77777777"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xml:space="preserve">§ 4º A aplicação de multa moratória não impedirá que a Administração a converta em compensatória e promova a extinção unilateral do contrato com a aplicação cumulada de outras sanções previstas na Lei </w:t>
      </w:r>
      <w:r w:rsidRPr="00D52397">
        <w:rPr>
          <w:rFonts w:ascii="Arial" w:eastAsia="Arial" w:hAnsi="Arial" w:cs="Arial"/>
          <w:sz w:val="20"/>
          <w:szCs w:val="20"/>
        </w:rPr>
        <w:lastRenderedPageBreak/>
        <w:t>Federal nº 14.133, de 1º de abril de 2021.</w:t>
      </w:r>
    </w:p>
    <w:p w14:paraId="0196FB13" w14:textId="77777777" w:rsidR="00887662" w:rsidRPr="004827F2"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5º Salvo quando houver dúvida jurídica específica, fica dispensada a elaboração de parecer jurídico nos processos que impliquem na aplicação de multa isolada ou combinada com a pena de advertência.</w:t>
      </w:r>
    </w:p>
    <w:p w14:paraId="182ABBAE" w14:textId="0EFF6C81" w:rsidR="00887662" w:rsidRPr="004827F2" w:rsidRDefault="002835DB" w:rsidP="002835DB">
      <w:pPr>
        <w:pStyle w:val="Nivel2"/>
        <w:autoSpaceDE/>
        <w:autoSpaceDN/>
        <w:adjustRightInd/>
        <w:spacing w:after="288"/>
        <w:ind w:left="284"/>
      </w:pPr>
      <w:r>
        <w:t>11.3.</w:t>
      </w:r>
      <w:r w:rsidR="00887662" w:rsidRPr="004827F2">
        <w:t xml:space="preserve">A aplicação </w:t>
      </w:r>
      <w:r w:rsidR="00887662" w:rsidRPr="00F61CE2">
        <w:t>das</w:t>
      </w:r>
      <w:r w:rsidR="00887662" w:rsidRPr="004827F2">
        <w:t xml:space="preserve"> sanções previstas neste Contrato não exclui, em hipótese alguma, a obrigação de reparação integral do dano causado ao Contratante (</w:t>
      </w:r>
      <w:hyperlink r:id="rId32" w:anchor="art156§9" w:history="1">
        <w:r w:rsidR="00887662" w:rsidRPr="00D52397">
          <w:rPr>
            <w:rStyle w:val="Hyperlink"/>
          </w:rPr>
          <w:t>art. 156, §9º, da Lei nº 14.133, de 2021</w:t>
        </w:r>
      </w:hyperlink>
      <w:r w:rsidR="00887662" w:rsidRPr="004827F2">
        <w:t>)</w:t>
      </w:r>
    </w:p>
    <w:p w14:paraId="3A6EC965" w14:textId="49C9FE76" w:rsidR="00887662" w:rsidRPr="004827F2" w:rsidRDefault="002835DB" w:rsidP="002835DB">
      <w:pPr>
        <w:pStyle w:val="Nivel3"/>
        <w:spacing w:after="120"/>
        <w:ind w:left="0"/>
      </w:pPr>
      <w:r>
        <w:t>11.4.</w:t>
      </w:r>
      <w:r w:rsidR="00887662" w:rsidRPr="004827F2">
        <w:t>Todas as sanções previstas neste Contrato poderão ser aplicadas cumulativamente com a multa (</w:t>
      </w:r>
      <w:hyperlink r:id="rId33" w:anchor="art156§7" w:history="1">
        <w:r w:rsidR="00887662" w:rsidRPr="00D52397">
          <w:rPr>
            <w:rStyle w:val="Hyperlink"/>
            <w:color w:val="auto"/>
          </w:rPr>
          <w:t>art. 156, §7º, da Lei nº 14.133, de 2021</w:t>
        </w:r>
      </w:hyperlink>
      <w:r w:rsidR="00887662" w:rsidRPr="004827F2">
        <w:t>).</w:t>
      </w:r>
    </w:p>
    <w:p w14:paraId="4730FC19" w14:textId="10BA2DC4" w:rsidR="00887662" w:rsidRPr="004827F2" w:rsidRDefault="002835DB" w:rsidP="002835DB">
      <w:pPr>
        <w:pStyle w:val="Nivel3"/>
        <w:spacing w:after="120"/>
        <w:ind w:left="0"/>
      </w:pPr>
      <w:r>
        <w:t>11.5.</w:t>
      </w:r>
      <w:r w:rsidR="00887662" w:rsidRPr="004827F2">
        <w:t xml:space="preserve">Antes da </w:t>
      </w:r>
      <w:r w:rsidR="00887662" w:rsidRPr="00F61CE2">
        <w:t>aplicação</w:t>
      </w:r>
      <w:r w:rsidR="00887662" w:rsidRPr="004827F2">
        <w:t xml:space="preserve"> da multa será facultada a defesa do interessado no prazo de 15 (quinze) dias úteis, contado da data de sua intimação (</w:t>
      </w:r>
      <w:hyperlink r:id="rId34" w:anchor="art157" w:history="1">
        <w:r w:rsidR="00887662" w:rsidRPr="00D52397">
          <w:rPr>
            <w:rStyle w:val="Hyperlink"/>
            <w:color w:val="auto"/>
          </w:rPr>
          <w:t>art. 157, da Lei nº 14.133, de 2021</w:t>
        </w:r>
      </w:hyperlink>
      <w:r w:rsidR="00887662" w:rsidRPr="004827F2">
        <w:t>)</w:t>
      </w:r>
    </w:p>
    <w:p w14:paraId="3D44297E" w14:textId="7349E53D" w:rsidR="00887662" w:rsidRPr="004827F2" w:rsidRDefault="002835DB" w:rsidP="002835DB">
      <w:pPr>
        <w:pStyle w:val="Nivel3"/>
        <w:spacing w:after="120"/>
        <w:ind w:left="0"/>
      </w:pPr>
      <w:r>
        <w:t>11.6.</w:t>
      </w:r>
      <w:r w:rsidR="00887662" w:rsidRPr="004827F2">
        <w:t xml:space="preserve">Se a multa </w:t>
      </w:r>
      <w:r w:rsidR="00887662" w:rsidRPr="00F61CE2">
        <w:t>aplicada</w:t>
      </w:r>
      <w:r w:rsidR="00887662" w:rsidRPr="004827F2">
        <w:t xml:space="preserve"> e as indenizações cabíveis forem superiores ao valor do pagamento eventualmente devido pelo Contratante ao Contratado, além da perda desse valor, a diferença será descontada da garantia prestada ou será cobrada judicialmente (</w:t>
      </w:r>
      <w:hyperlink r:id="rId35" w:anchor="art156§8" w:history="1">
        <w:r w:rsidR="00887662" w:rsidRPr="00D52397">
          <w:rPr>
            <w:rStyle w:val="Hyperlink"/>
            <w:color w:val="auto"/>
          </w:rPr>
          <w:t>art. 156, §8º, da Lei nº 14.133, de 2021</w:t>
        </w:r>
      </w:hyperlink>
      <w:r w:rsidR="00887662" w:rsidRPr="004827F2">
        <w:t>).</w:t>
      </w:r>
    </w:p>
    <w:p w14:paraId="7AF89B84" w14:textId="20625E5E" w:rsidR="00887662" w:rsidRPr="004827F2" w:rsidRDefault="002835DB" w:rsidP="002835DB">
      <w:pPr>
        <w:pStyle w:val="Nivel3"/>
        <w:spacing w:after="120"/>
        <w:ind w:left="0"/>
      </w:pPr>
      <w:r>
        <w:t>11.</w:t>
      </w:r>
      <w:proofErr w:type="gramStart"/>
      <w:r>
        <w:t>7.</w:t>
      </w:r>
      <w:r w:rsidR="00887662" w:rsidRPr="004827F2">
        <w:t>Previamente</w:t>
      </w:r>
      <w:proofErr w:type="gramEnd"/>
      <w:r w:rsidR="00887662" w:rsidRPr="004827F2">
        <w:t xml:space="preserve"> ao encaminhamento à cobrança judicial, a multa poderá ser recolhida administrativamente no prazo máximo de </w:t>
      </w:r>
      <w:r w:rsidR="00887662">
        <w:t>30</w:t>
      </w:r>
      <w:r w:rsidR="00887662" w:rsidRPr="004827F2">
        <w:rPr>
          <w:i/>
          <w:iCs/>
          <w:color w:val="FF0000"/>
        </w:rPr>
        <w:t xml:space="preserve"> </w:t>
      </w:r>
      <w:r w:rsidR="00887662" w:rsidRPr="00D52397">
        <w:rPr>
          <w:i/>
          <w:iCs/>
        </w:rPr>
        <w:t>(trinta)</w:t>
      </w:r>
      <w:r w:rsidR="00887662" w:rsidRPr="004827F2">
        <w:rPr>
          <w:i/>
          <w:iCs/>
          <w:color w:val="FF0000"/>
        </w:rPr>
        <w:t xml:space="preserve"> </w:t>
      </w:r>
      <w:r w:rsidR="00887662" w:rsidRPr="004827F2">
        <w:t>dias, a contar da data do recebimento da comunicação enviada pela autoridade competente.</w:t>
      </w:r>
      <w:bookmarkStart w:id="47" w:name="_Hlk78351618"/>
      <w:bookmarkEnd w:id="47"/>
    </w:p>
    <w:p w14:paraId="2E730181" w14:textId="2FDE2112" w:rsidR="00887662" w:rsidRPr="004827F2" w:rsidRDefault="002835DB" w:rsidP="002835DB">
      <w:pPr>
        <w:pStyle w:val="Nivel2"/>
        <w:autoSpaceDE/>
        <w:autoSpaceDN/>
        <w:adjustRightInd/>
        <w:spacing w:after="288"/>
      </w:pPr>
      <w:r>
        <w:t>11.8.</w:t>
      </w:r>
      <w:r w:rsidR="00887662" w:rsidRPr="004827F2">
        <w:t xml:space="preserve">A aplicação das sanções realizar-se-á em processo administrativo que assegure o contraditório e a ampla defesa ao Contratado, observando-se o procedimento previsto no </w:t>
      </w:r>
      <w:r w:rsidR="00887662" w:rsidRPr="004827F2">
        <w:rPr>
          <w:b/>
          <w:bCs/>
        </w:rPr>
        <w:t xml:space="preserve">caput </w:t>
      </w:r>
      <w:r w:rsidR="00887662" w:rsidRPr="004827F2">
        <w:t xml:space="preserve">e parágrafos do </w:t>
      </w:r>
      <w:hyperlink r:id="rId36" w:anchor="art158" w:history="1">
        <w:r w:rsidR="00887662" w:rsidRPr="00D52397">
          <w:rPr>
            <w:rStyle w:val="Hyperlink"/>
          </w:rPr>
          <w:t>art. 158 da Lei nº 14.133, de 2021</w:t>
        </w:r>
      </w:hyperlink>
      <w:r w:rsidR="00887662" w:rsidRPr="004827F2">
        <w:t>, para as penalidades de impedimento de licitar e contratar e de declaração de inidoneidade para licitar ou contratar.</w:t>
      </w:r>
    </w:p>
    <w:p w14:paraId="0D0D70BB" w14:textId="2C93925C" w:rsidR="00887662" w:rsidRPr="004827F2" w:rsidRDefault="002835DB" w:rsidP="002835DB">
      <w:pPr>
        <w:pStyle w:val="Nivel2"/>
        <w:autoSpaceDE/>
        <w:autoSpaceDN/>
        <w:adjustRightInd/>
        <w:spacing w:after="288"/>
      </w:pPr>
      <w:r>
        <w:t>11.9.</w:t>
      </w:r>
      <w:r w:rsidR="00887662" w:rsidRPr="004827F2">
        <w:t xml:space="preserve">Na </w:t>
      </w:r>
      <w:r w:rsidR="00887662" w:rsidRPr="00F61CE2">
        <w:t>aplicação</w:t>
      </w:r>
      <w:r w:rsidR="00887662" w:rsidRPr="004827F2">
        <w:t xml:space="preserve"> das sanções serão considerados </w:t>
      </w:r>
      <w:r w:rsidR="00887662" w:rsidRPr="00D52397">
        <w:t>(</w:t>
      </w:r>
      <w:hyperlink r:id="rId37" w:anchor="art156§1" w:history="1">
        <w:r w:rsidR="00887662" w:rsidRPr="00D52397">
          <w:rPr>
            <w:rStyle w:val="Hyperlink"/>
          </w:rPr>
          <w:t>art. 156, §1º, da Lei nº 14.133, de 2021</w:t>
        </w:r>
      </w:hyperlink>
      <w:r w:rsidR="00887662" w:rsidRPr="004827F2">
        <w:t>):</w:t>
      </w:r>
    </w:p>
    <w:p w14:paraId="57AA789E" w14:textId="77777777" w:rsidR="00887662" w:rsidRPr="004827F2" w:rsidRDefault="00887662" w:rsidP="00887662">
      <w:pPr>
        <w:numPr>
          <w:ilvl w:val="0"/>
          <w:numId w:val="28"/>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natureza e a gravidade da infração cometida;</w:t>
      </w:r>
    </w:p>
    <w:p w14:paraId="41E23890" w14:textId="77777777" w:rsidR="00887662" w:rsidRPr="004827F2" w:rsidRDefault="00887662" w:rsidP="00887662">
      <w:pPr>
        <w:numPr>
          <w:ilvl w:val="0"/>
          <w:numId w:val="28"/>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peculiaridades do caso concreto;</w:t>
      </w:r>
    </w:p>
    <w:p w14:paraId="1EA0CD1F" w14:textId="77777777" w:rsidR="00887662" w:rsidRPr="004827F2" w:rsidRDefault="00887662" w:rsidP="00887662">
      <w:pPr>
        <w:numPr>
          <w:ilvl w:val="0"/>
          <w:numId w:val="28"/>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circunstâncias agravantes ou atenuantes;</w:t>
      </w:r>
    </w:p>
    <w:p w14:paraId="19E9EBD1" w14:textId="77777777" w:rsidR="00887662" w:rsidRPr="004827F2" w:rsidRDefault="00887662" w:rsidP="00887662">
      <w:pPr>
        <w:numPr>
          <w:ilvl w:val="0"/>
          <w:numId w:val="28"/>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os danos que dela provierem para o Contratante;</w:t>
      </w:r>
    </w:p>
    <w:p w14:paraId="3E086454" w14:textId="77777777" w:rsidR="00887662" w:rsidRPr="004827F2" w:rsidRDefault="00887662" w:rsidP="00887662">
      <w:pPr>
        <w:numPr>
          <w:ilvl w:val="0"/>
          <w:numId w:val="28"/>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implantação ou o aperfeiçoamento de programa de integridade, conforme normas e orientações dos órgãos de controle.</w:t>
      </w:r>
    </w:p>
    <w:p w14:paraId="62FDB538" w14:textId="49C73930" w:rsidR="00887662" w:rsidRPr="004827F2" w:rsidRDefault="002835DB" w:rsidP="002835DB">
      <w:pPr>
        <w:pStyle w:val="Nivel2"/>
        <w:autoSpaceDE/>
        <w:autoSpaceDN/>
        <w:adjustRightInd/>
        <w:spacing w:after="288"/>
      </w:pPr>
      <w:r>
        <w:t>11.10.</w:t>
      </w:r>
      <w:r w:rsidR="00887662" w:rsidRPr="004827F2">
        <w:t xml:space="preserve">Os atos previstos como infrações administrativas na </w:t>
      </w:r>
      <w:hyperlink r:id="rId38" w:history="1">
        <w:r w:rsidR="00887662" w:rsidRPr="00D52397">
          <w:rPr>
            <w:rStyle w:val="Hyperlink"/>
          </w:rPr>
          <w:t>Lei nº 14.133, de 2021</w:t>
        </w:r>
      </w:hyperlink>
      <w:r w:rsidR="00887662" w:rsidRPr="004827F2">
        <w:t xml:space="preserve">, ou em outras leis de licitações e contratos da </w:t>
      </w:r>
      <w:r w:rsidR="00887662" w:rsidRPr="00F61CE2">
        <w:t>Administração</w:t>
      </w:r>
      <w:r w:rsidR="00887662" w:rsidRPr="004827F2">
        <w:t xml:space="preserve"> Pública que também sejam tipificados como atos lesivos na </w:t>
      </w:r>
      <w:hyperlink r:id="rId39" w:history="1">
        <w:r w:rsidR="00887662" w:rsidRPr="00D52397">
          <w:rPr>
            <w:rStyle w:val="Hyperlink"/>
          </w:rPr>
          <w:t>Lei nº 12.846, de 2013</w:t>
        </w:r>
      </w:hyperlink>
      <w:r w:rsidR="00887662" w:rsidRPr="004827F2">
        <w:t>, serão apurados e julgados conjuntamente, nos mesmos autos, observados o rito procedimental e autoridade competente definidos na referida Lei (</w:t>
      </w:r>
      <w:hyperlink r:id="rId40" w:history="1">
        <w:r w:rsidR="00887662" w:rsidRPr="00D52397">
          <w:rPr>
            <w:rStyle w:val="Hyperlink"/>
          </w:rPr>
          <w:t>art. 159</w:t>
        </w:r>
      </w:hyperlink>
      <w:r w:rsidR="00887662" w:rsidRPr="004827F2">
        <w:t>).</w:t>
      </w:r>
    </w:p>
    <w:p w14:paraId="3A1E02DB" w14:textId="566C54F9" w:rsidR="00887662" w:rsidRPr="004827F2" w:rsidRDefault="002835DB" w:rsidP="002835DB">
      <w:pPr>
        <w:pStyle w:val="Nivel2"/>
        <w:autoSpaceDE/>
        <w:autoSpaceDN/>
        <w:adjustRightInd/>
        <w:spacing w:after="288"/>
        <w:rPr>
          <w:i/>
          <w:iCs/>
        </w:rPr>
      </w:pPr>
      <w:r>
        <w:t>11.11</w:t>
      </w:r>
      <w:r w:rsidR="00887662" w:rsidRPr="004827F2">
        <w:t xml:space="preserve">A personalidade </w:t>
      </w:r>
      <w:r w:rsidR="00887662" w:rsidRPr="00F61CE2">
        <w:t>jurídica</w:t>
      </w:r>
      <w:r w:rsidR="00887662" w:rsidRPr="004827F2">
        <w:t xml:space="preserve">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1" w:anchor="art160" w:history="1">
        <w:r w:rsidR="00887662" w:rsidRPr="00D52397">
          <w:rPr>
            <w:rStyle w:val="Hyperlink"/>
          </w:rPr>
          <w:t>art. 160, da Lei nº 14.133, de 2021</w:t>
        </w:r>
      </w:hyperlink>
      <w:r w:rsidR="00887662" w:rsidRPr="004827F2">
        <w:t>).</w:t>
      </w:r>
    </w:p>
    <w:p w14:paraId="2C605969" w14:textId="1E983A5E" w:rsidR="00887662" w:rsidRPr="004827F2" w:rsidRDefault="002835DB" w:rsidP="002835DB">
      <w:pPr>
        <w:pStyle w:val="Nivel2"/>
        <w:autoSpaceDE/>
        <w:autoSpaceDN/>
        <w:adjustRightInd/>
        <w:spacing w:after="288"/>
        <w:rPr>
          <w:i/>
          <w:iCs/>
        </w:rPr>
      </w:pPr>
      <w:r>
        <w:t>11.12.</w:t>
      </w:r>
      <w:r w:rsidR="00887662" w:rsidRPr="004827F2">
        <w:t xml:space="preserve">O Contratante deverá, no prazo máximo </w:t>
      </w:r>
      <w:r w:rsidR="00887662" w:rsidRPr="003E50AA">
        <w:t>de</w:t>
      </w:r>
      <w:r w:rsidR="00887662">
        <w:t xml:space="preserve"> </w:t>
      </w:r>
      <w:r w:rsidR="00887662" w:rsidRPr="004827F2">
        <w:t xml:space="preserve">15 (quinze) dias úteis, contado da data de aplicação da sanção, informar e </w:t>
      </w:r>
      <w:r w:rsidR="00887662" w:rsidRPr="00F61CE2">
        <w:t>manter</w:t>
      </w:r>
      <w:r w:rsidR="00887662" w:rsidRPr="004827F2">
        <w:t xml:space="preserve"> atualizados os dados relativos às sanções por ela aplicadas, para fins de publicidade no Cadastro Nacional de Empresas Inidôneas e Suspensas (</w:t>
      </w:r>
      <w:proofErr w:type="spellStart"/>
      <w:r w:rsidR="00887662" w:rsidRPr="004827F2">
        <w:t>Ceis</w:t>
      </w:r>
      <w:proofErr w:type="spellEnd"/>
      <w:r w:rsidR="00887662" w:rsidRPr="004827F2">
        <w:t xml:space="preserve">) e no Cadastro Nacional de </w:t>
      </w:r>
      <w:r w:rsidR="00887662" w:rsidRPr="004827F2">
        <w:lastRenderedPageBreak/>
        <w:t>Empresas Punidas (</w:t>
      </w:r>
      <w:proofErr w:type="spellStart"/>
      <w:r w:rsidR="00887662" w:rsidRPr="004827F2">
        <w:t>Cnep</w:t>
      </w:r>
      <w:proofErr w:type="spellEnd"/>
      <w:r w:rsidR="00887662" w:rsidRPr="004827F2">
        <w:t>), instituídos no âmbito do Poder Executivo Federal. (</w:t>
      </w:r>
      <w:hyperlink r:id="rId42" w:anchor="art161" w:history="1">
        <w:r w:rsidR="00887662" w:rsidRPr="00D52397">
          <w:rPr>
            <w:rStyle w:val="Hyperlink"/>
          </w:rPr>
          <w:t>Art. 161, da Lei nº 14.133, de 2021</w:t>
        </w:r>
      </w:hyperlink>
      <w:r w:rsidR="00887662" w:rsidRPr="004827F2">
        <w:t>).</w:t>
      </w:r>
    </w:p>
    <w:p w14:paraId="3A4CBEAE" w14:textId="77777777" w:rsidR="002835DB" w:rsidRDefault="002835DB" w:rsidP="002835DB">
      <w:pPr>
        <w:pStyle w:val="Nivel2"/>
        <w:autoSpaceDE/>
        <w:autoSpaceDN/>
        <w:adjustRightInd/>
        <w:spacing w:after="288"/>
        <w:rPr>
          <w:i/>
          <w:iCs/>
        </w:rPr>
      </w:pPr>
      <w:r>
        <w:t>11.13.</w:t>
      </w:r>
      <w:r w:rsidR="00887662" w:rsidRPr="004827F2">
        <w:t xml:space="preserve">As sanções </w:t>
      </w:r>
      <w:r w:rsidR="00887662" w:rsidRPr="00F61CE2">
        <w:t>de</w:t>
      </w:r>
      <w:r w:rsidR="00887662" w:rsidRPr="004827F2">
        <w:t xml:space="preserve"> impedimento de licitar e contratar e declaração de inidoneidade para licitar ou contratar são passíveis de reabilitação na forma do </w:t>
      </w:r>
      <w:hyperlink r:id="rId43" w:anchor="163" w:history="1">
        <w:r w:rsidR="00887662" w:rsidRPr="00D52397">
          <w:rPr>
            <w:rStyle w:val="Hyperlink"/>
          </w:rPr>
          <w:t>art. 163 da Lei nº 14.133/21</w:t>
        </w:r>
      </w:hyperlink>
      <w:r w:rsidR="00887662" w:rsidRPr="00D52397">
        <w:t>.</w:t>
      </w:r>
    </w:p>
    <w:p w14:paraId="11784975" w14:textId="5A3035A8" w:rsidR="00887662" w:rsidRPr="002835DB" w:rsidRDefault="002835DB" w:rsidP="002835DB">
      <w:pPr>
        <w:pStyle w:val="Nivel2"/>
        <w:autoSpaceDE/>
        <w:autoSpaceDN/>
        <w:adjustRightInd/>
        <w:spacing w:after="288"/>
        <w:rPr>
          <w:i/>
          <w:iCs/>
        </w:rPr>
      </w:pPr>
      <w:r>
        <w:rPr>
          <w:i/>
          <w:iCs/>
        </w:rPr>
        <w:t>11.</w:t>
      </w:r>
      <w:proofErr w:type="gramStart"/>
      <w:r>
        <w:rPr>
          <w:i/>
          <w:iCs/>
        </w:rPr>
        <w:t>14.</w:t>
      </w:r>
      <w:r w:rsidR="00887662" w:rsidRPr="004827F2">
        <w:t>Os</w:t>
      </w:r>
      <w:proofErr w:type="gramEnd"/>
      <w:r w:rsidR="00887662" w:rsidRPr="004827F2">
        <w:t xml:space="preserve"> débitos do contratado para com a Administração contratante, resultantes de multa administrativa e/ou </w:t>
      </w:r>
      <w:r w:rsidR="00887662" w:rsidRPr="00F61CE2">
        <w:t>indenizações</w:t>
      </w:r>
      <w:r w:rsidR="00887662" w:rsidRPr="004827F2">
        <w:t>, não inscritos em dívida ativa, poderão ser compensados, total ou parcialmente, com os créditos devidos pelo referido órgão decorrentes deste mesmo contrato ou de outros contratos administrativos que o contratado possua com o mesmo órgão ora contratante</w:t>
      </w:r>
      <w:r w:rsidR="00887662">
        <w:t>.</w:t>
      </w:r>
    </w:p>
    <w:p w14:paraId="4EA6C626" w14:textId="77777777" w:rsidR="00887662" w:rsidRPr="004827F2" w:rsidRDefault="00887662" w:rsidP="00887662">
      <w:pPr>
        <w:pStyle w:val="Nivel01"/>
        <w:numPr>
          <w:ilvl w:val="0"/>
          <w:numId w:val="24"/>
        </w:numPr>
        <w:suppressAutoHyphens w:val="0"/>
        <w:rPr>
          <w:color w:val="FFFFFF" w:themeColor="background1"/>
        </w:rPr>
      </w:pPr>
      <w:r w:rsidRPr="004827F2">
        <w:t>CLÁUSULA DÉCIMA SEGUNDA– DA EXTINÇÃO CONTRATUAL (</w:t>
      </w:r>
      <w:hyperlink r:id="rId44" w:anchor="art92" w:history="1">
        <w:r w:rsidRPr="00B129DC">
          <w:rPr>
            <w:rStyle w:val="Hyperlink"/>
          </w:rPr>
          <w:t>art. 92, XIX</w:t>
        </w:r>
      </w:hyperlink>
      <w:r w:rsidRPr="004827F2">
        <w:t>)</w:t>
      </w:r>
    </w:p>
    <w:p w14:paraId="3C26C16E" w14:textId="2C30AD3F" w:rsidR="00887662" w:rsidRPr="00823CF9" w:rsidRDefault="00EC0064" w:rsidP="00EC0064">
      <w:pPr>
        <w:pStyle w:val="Nvel2-Red"/>
        <w:numPr>
          <w:ilvl w:val="0"/>
          <w:numId w:val="0"/>
        </w:numPr>
        <w:spacing w:after="288"/>
      </w:pPr>
      <w:r>
        <w:t>12.1.</w:t>
      </w:r>
      <w:r w:rsidR="00887662" w:rsidRPr="00823CF9">
        <w:t>O contrato será extinto quando vencido o prazo nele estipulado, independentemente de terem sido cumpridas ou não as obrigações de ambas as partes contraentes.</w:t>
      </w:r>
    </w:p>
    <w:p w14:paraId="35D76025" w14:textId="4BBC4543" w:rsidR="00887662" w:rsidRPr="00823CF9" w:rsidRDefault="00EC0064" w:rsidP="00EC0064">
      <w:pPr>
        <w:pStyle w:val="Nvel3-R"/>
        <w:ind w:left="0"/>
        <w:rPr>
          <w:color w:val="auto"/>
        </w:rPr>
      </w:pPr>
      <w:r>
        <w:rPr>
          <w:color w:val="auto"/>
        </w:rPr>
        <w:t>12.2.</w:t>
      </w:r>
      <w:r w:rsidR="00887662" w:rsidRPr="00823CF9">
        <w:rPr>
          <w:color w:val="auto"/>
        </w:rPr>
        <w:t>O contrato poderá ser extinto antes do prazo nele fixado, sem ônus para o Contratante, quando este não dispuser de créditos orçamentários para sua continuidade ou quando entender que o contrato não mais lhe oferece vantagem.</w:t>
      </w:r>
    </w:p>
    <w:p w14:paraId="22903459" w14:textId="3DABF289" w:rsidR="00887662" w:rsidRPr="00823CF9" w:rsidRDefault="00EC0064" w:rsidP="00EC0064">
      <w:pPr>
        <w:pStyle w:val="Nvel3-R"/>
        <w:ind w:left="0"/>
        <w:rPr>
          <w:color w:val="auto"/>
        </w:rPr>
      </w:pPr>
      <w:r>
        <w:rPr>
          <w:color w:val="auto"/>
        </w:rPr>
        <w:t>12.3.</w:t>
      </w:r>
      <w:r w:rsidR="00887662" w:rsidRPr="00823CF9">
        <w:rPr>
          <w:color w:val="auto"/>
        </w:rPr>
        <w:t>A extinção nesta hipótese ocorrerá na próxima data de aniversário do contrato, desde que haja a notificação do contratado pelo contratante nesse sentido com pelo menos 2 (dois) meses de antecedência desse dia.</w:t>
      </w:r>
    </w:p>
    <w:p w14:paraId="11350A0F" w14:textId="4552C05A" w:rsidR="00887662" w:rsidRPr="00823CF9" w:rsidRDefault="00EC0064" w:rsidP="00EC0064">
      <w:pPr>
        <w:pStyle w:val="Nvel3-R"/>
        <w:ind w:left="0"/>
        <w:rPr>
          <w:color w:val="auto"/>
        </w:rPr>
      </w:pPr>
      <w:r>
        <w:rPr>
          <w:color w:val="auto"/>
        </w:rPr>
        <w:t>12.</w:t>
      </w:r>
      <w:proofErr w:type="gramStart"/>
      <w:r>
        <w:rPr>
          <w:color w:val="auto"/>
        </w:rPr>
        <w:t>4.</w:t>
      </w:r>
      <w:r w:rsidR="00887662" w:rsidRPr="00823CF9">
        <w:rPr>
          <w:color w:val="auto"/>
        </w:rPr>
        <w:t>Caso</w:t>
      </w:r>
      <w:proofErr w:type="gramEnd"/>
      <w:r w:rsidR="00887662" w:rsidRPr="00823CF9">
        <w:rPr>
          <w:color w:val="auto"/>
        </w:rPr>
        <w:t xml:space="preserve"> a notificação da não-continuidade do contrato de que trata este subitem ocorra com menos de 2 (dois) meses da data de aniversário, a extinção contratual ocorrerá após 2 (dois) meses da data da comunicação.</w:t>
      </w:r>
    </w:p>
    <w:p w14:paraId="3ACF9F1E" w14:textId="16FA712C" w:rsidR="00887662" w:rsidRPr="00823CF9" w:rsidRDefault="00EC0064" w:rsidP="00EC0064">
      <w:pPr>
        <w:pStyle w:val="Nivel2"/>
        <w:autoSpaceDE/>
        <w:autoSpaceDN/>
        <w:adjustRightInd/>
        <w:spacing w:after="288"/>
      </w:pPr>
      <w:r>
        <w:t>12.5.</w:t>
      </w:r>
      <w:r w:rsidR="00887662" w:rsidRPr="00823CF9">
        <w:t xml:space="preserve">O contrato poderá ser extinto antes de cumpridas as obrigações nele estipuladas, ou antes do prazo nele fixado, por algum dos motivos previstos no </w:t>
      </w:r>
      <w:hyperlink r:id="rId45" w:anchor="art137" w:history="1">
        <w:r w:rsidR="00887662" w:rsidRPr="00823CF9">
          <w:rPr>
            <w:rStyle w:val="Hyperlink"/>
          </w:rPr>
          <w:t>artigo 137 da Lei nº 14.133/21</w:t>
        </w:r>
      </w:hyperlink>
      <w:r w:rsidR="00887662" w:rsidRPr="00823CF9">
        <w:t xml:space="preserve">, bem como amigavelmente, </w:t>
      </w:r>
      <w:r w:rsidR="00887662" w:rsidRPr="00823CF9">
        <w:rPr>
          <w:color w:val="000000" w:themeColor="text1"/>
        </w:rPr>
        <w:t>assegurados o contraditório e a ampla defesa</w:t>
      </w:r>
      <w:r w:rsidR="00887662" w:rsidRPr="00823CF9">
        <w:t>.</w:t>
      </w:r>
    </w:p>
    <w:p w14:paraId="4A18082E" w14:textId="3E19A3CE" w:rsidR="00887662" w:rsidRPr="00823CF9" w:rsidRDefault="00EC0064" w:rsidP="00EC0064">
      <w:pPr>
        <w:pStyle w:val="Nivel3"/>
        <w:spacing w:after="120"/>
        <w:ind w:left="284"/>
      </w:pPr>
      <w:r>
        <w:t>12.6.</w:t>
      </w:r>
      <w:r w:rsidR="00887662" w:rsidRPr="00823CF9">
        <w:t xml:space="preserve">Nesta hipótese, aplicam-se também os </w:t>
      </w:r>
      <w:hyperlink r:id="rId46" w:anchor="art138" w:history="1">
        <w:r w:rsidR="00887662" w:rsidRPr="00823CF9">
          <w:rPr>
            <w:rStyle w:val="Hyperlink"/>
          </w:rPr>
          <w:t>artigos 138 e 139 da mesma Lei</w:t>
        </w:r>
      </w:hyperlink>
      <w:r w:rsidR="00887662" w:rsidRPr="00823CF9">
        <w:t>.</w:t>
      </w:r>
    </w:p>
    <w:p w14:paraId="16FEB517" w14:textId="798DB657" w:rsidR="00887662" w:rsidRPr="00823CF9" w:rsidRDefault="00EC0064" w:rsidP="00EC0064">
      <w:pPr>
        <w:pStyle w:val="Nivel3"/>
        <w:spacing w:after="120"/>
        <w:ind w:left="284"/>
      </w:pPr>
      <w:r>
        <w:t>12.7.</w:t>
      </w:r>
      <w:r w:rsidR="00887662" w:rsidRPr="00823CF9">
        <w:t>A alteração social ou a modificação da finalidade ou da estrutura da empresa não ensejará a extinção se não restringir sua capacidade de concluir o contrato.</w:t>
      </w:r>
    </w:p>
    <w:p w14:paraId="4475E7CE" w14:textId="48D8D6A2" w:rsidR="00887662" w:rsidRPr="00823CF9" w:rsidRDefault="00EC0064" w:rsidP="00BA6877">
      <w:pPr>
        <w:pStyle w:val="Nivel4"/>
        <w:spacing w:after="120"/>
        <w:ind w:left="1843" w:firstLine="0"/>
      </w:pPr>
      <w:r>
        <w:rPr>
          <w:color w:val="000000" w:themeColor="text1"/>
        </w:rPr>
        <w:t>12.</w:t>
      </w:r>
      <w:proofErr w:type="gramStart"/>
      <w:r>
        <w:rPr>
          <w:color w:val="000000" w:themeColor="text1"/>
        </w:rPr>
        <w:t>8.</w:t>
      </w:r>
      <w:r w:rsidR="00887662" w:rsidRPr="00823CF9">
        <w:rPr>
          <w:color w:val="000000" w:themeColor="text1"/>
        </w:rPr>
        <w:t>Se</w:t>
      </w:r>
      <w:proofErr w:type="gramEnd"/>
      <w:r w:rsidR="00887662" w:rsidRPr="00823CF9">
        <w:rPr>
          <w:color w:val="000000" w:themeColor="text1"/>
        </w:rPr>
        <w:t xml:space="preserve"> a </w:t>
      </w:r>
      <w:r w:rsidR="00887662" w:rsidRPr="00823CF9">
        <w:t>operação</w:t>
      </w:r>
      <w:r w:rsidR="00887662" w:rsidRPr="00823CF9">
        <w:rPr>
          <w:color w:val="000000" w:themeColor="text1"/>
        </w:rPr>
        <w:t xml:space="preserve"> </w:t>
      </w:r>
      <w:r w:rsidR="00887662" w:rsidRPr="00823CF9">
        <w:t>implicar mudança da pessoa jurídica contratada, deverá ser formalizado termo aditivo para alteração subjetiva.</w:t>
      </w:r>
    </w:p>
    <w:p w14:paraId="7A4AA95E" w14:textId="223FC365" w:rsidR="00887662" w:rsidRPr="00823CF9" w:rsidRDefault="00EC0064" w:rsidP="00EC0064">
      <w:pPr>
        <w:pStyle w:val="Nivel2"/>
        <w:autoSpaceDE/>
        <w:autoSpaceDN/>
        <w:adjustRightInd/>
        <w:spacing w:after="288"/>
      </w:pPr>
      <w:r>
        <w:t>12.9.</w:t>
      </w:r>
      <w:r w:rsidR="00887662" w:rsidRPr="00823CF9">
        <w:t>O termo de extinção, sempre que possível, será precedido:</w:t>
      </w:r>
    </w:p>
    <w:p w14:paraId="1D506BB1" w14:textId="66B7DA48" w:rsidR="00887662" w:rsidRPr="00823CF9" w:rsidRDefault="00EC0064" w:rsidP="00EC0064">
      <w:pPr>
        <w:pStyle w:val="Nivel3"/>
        <w:spacing w:after="120"/>
        <w:ind w:left="284"/>
      </w:pPr>
      <w:r>
        <w:t>12.</w:t>
      </w:r>
      <w:proofErr w:type="gramStart"/>
      <w:r>
        <w:t>10.</w:t>
      </w:r>
      <w:r w:rsidR="00887662" w:rsidRPr="00823CF9">
        <w:t>Balanço</w:t>
      </w:r>
      <w:proofErr w:type="gramEnd"/>
      <w:r w:rsidR="00887662" w:rsidRPr="00823CF9">
        <w:t xml:space="preserve"> dos eventos contratuais já cumpridos ou parcialmente cumpridos;</w:t>
      </w:r>
    </w:p>
    <w:p w14:paraId="3140388C" w14:textId="2B3D05E6" w:rsidR="00887662" w:rsidRPr="00823CF9" w:rsidRDefault="00EC0064" w:rsidP="00EC0064">
      <w:pPr>
        <w:pStyle w:val="Nivel3"/>
        <w:spacing w:after="120"/>
        <w:ind w:left="284"/>
      </w:pPr>
      <w:r>
        <w:t>12.</w:t>
      </w:r>
      <w:proofErr w:type="gramStart"/>
      <w:r>
        <w:t>11.</w:t>
      </w:r>
      <w:r w:rsidR="00887662" w:rsidRPr="00823CF9">
        <w:t>Relação</w:t>
      </w:r>
      <w:proofErr w:type="gramEnd"/>
      <w:r w:rsidR="00887662" w:rsidRPr="00823CF9">
        <w:t xml:space="preserve"> dos pagamentos já efetuados e ainda devidos;</w:t>
      </w:r>
    </w:p>
    <w:p w14:paraId="07C62522" w14:textId="216DEE15" w:rsidR="00887662" w:rsidRPr="00823CF9" w:rsidRDefault="00EC0064" w:rsidP="00EC0064">
      <w:pPr>
        <w:pStyle w:val="Nivel3"/>
        <w:spacing w:after="120"/>
        <w:ind w:left="284"/>
      </w:pPr>
      <w:r>
        <w:t>12.</w:t>
      </w:r>
      <w:proofErr w:type="gramStart"/>
      <w:r>
        <w:t>12.</w:t>
      </w:r>
      <w:r w:rsidR="00887662" w:rsidRPr="00823CF9">
        <w:t>Indenizações</w:t>
      </w:r>
      <w:proofErr w:type="gramEnd"/>
      <w:r w:rsidR="00887662" w:rsidRPr="00823CF9">
        <w:t xml:space="preserve"> e multas.</w:t>
      </w:r>
    </w:p>
    <w:p w14:paraId="578B4DC3" w14:textId="7FFC0FEC" w:rsidR="00887662" w:rsidRPr="00823CF9" w:rsidRDefault="00EC0064" w:rsidP="00EC0064">
      <w:pPr>
        <w:pStyle w:val="Nivel2"/>
        <w:autoSpaceDE/>
        <w:autoSpaceDN/>
        <w:adjustRightInd/>
        <w:spacing w:after="288"/>
      </w:pPr>
      <w:r>
        <w:t>12.13.</w:t>
      </w:r>
      <w:r w:rsidR="00887662" w:rsidRPr="00823CF9">
        <w:t>A extinção do contrato não configura óbice para o reconhecimento do desequilíbrio econômico-financeiro, hipótese em que será concedida indenização por meio de termo indenizatório (</w:t>
      </w:r>
      <w:hyperlink r:id="rId47" w:anchor="art131">
        <w:r w:rsidR="00887662" w:rsidRPr="00823CF9">
          <w:rPr>
            <w:rStyle w:val="Hyperlink"/>
          </w:rPr>
          <w:t xml:space="preserve">art. 131, </w:t>
        </w:r>
        <w:r w:rsidR="00887662" w:rsidRPr="00823CF9">
          <w:rPr>
            <w:rStyle w:val="Hyperlink"/>
            <w:i/>
            <w:iCs/>
          </w:rPr>
          <w:t xml:space="preserve">caput, </w:t>
        </w:r>
        <w:r w:rsidR="00887662" w:rsidRPr="00823CF9">
          <w:rPr>
            <w:rStyle w:val="Hyperlink"/>
          </w:rPr>
          <w:t>da Lei n.º 14.133, de 2021</w:t>
        </w:r>
      </w:hyperlink>
      <w:r w:rsidR="00887662" w:rsidRPr="00823CF9">
        <w:t xml:space="preserve">). </w:t>
      </w:r>
    </w:p>
    <w:p w14:paraId="16330576" w14:textId="7BCD8BA6" w:rsidR="00887662" w:rsidRPr="00823CF9" w:rsidRDefault="00EC0064" w:rsidP="00EC0064">
      <w:pPr>
        <w:pStyle w:val="Nivel2"/>
        <w:autoSpaceDE/>
        <w:autoSpaceDN/>
        <w:adjustRightInd/>
        <w:spacing w:after="288"/>
      </w:pPr>
      <w:r>
        <w:t>12.14.</w:t>
      </w:r>
      <w:r w:rsidR="00887662" w:rsidRPr="00823CF9">
        <w:t xml:space="preserve">O contrato poderá ser extinto caso se constate que o contratado mantém vínculo de natureza técnica, comercial, econômica, financeira, trabalhista ou civil com dirigente do órgão ou entidade contratante ou com </w:t>
      </w:r>
      <w:r w:rsidR="00887662" w:rsidRPr="00823CF9">
        <w:lastRenderedPageBreak/>
        <w:t>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E654E9E" w14:textId="77777777" w:rsidR="00887662" w:rsidRPr="004827F2" w:rsidRDefault="00887662" w:rsidP="00887662">
      <w:pPr>
        <w:pStyle w:val="Nivel01"/>
        <w:numPr>
          <w:ilvl w:val="0"/>
          <w:numId w:val="24"/>
        </w:numPr>
        <w:suppressAutoHyphens w:val="0"/>
        <w:rPr>
          <w:color w:val="FFFFFF" w:themeColor="background1"/>
        </w:rPr>
      </w:pPr>
      <w:r w:rsidRPr="004827F2">
        <w:t>CLÁUSULA DÉCIMA TERCEIRA – DOTAÇÃO ORÇAMENTÁRIA (</w:t>
      </w:r>
      <w:hyperlink r:id="rId48" w:anchor="art92" w:history="1">
        <w:r w:rsidRPr="007C65C9">
          <w:rPr>
            <w:rStyle w:val="Hyperlink"/>
          </w:rPr>
          <w:t>art. 92, VIII</w:t>
        </w:r>
      </w:hyperlink>
      <w:r w:rsidRPr="004827F2">
        <w:t>)</w:t>
      </w:r>
    </w:p>
    <w:p w14:paraId="3EE5470A" w14:textId="75D8D7F9" w:rsidR="00823CF9" w:rsidRDefault="00823CF9" w:rsidP="00823CF9">
      <w:pPr>
        <w:suppressAutoHyphens w:val="0"/>
        <w:ind w:left="716"/>
        <w:jc w:val="both"/>
        <w:rPr>
          <w:rFonts w:ascii="Arial" w:hAnsi="Arial" w:cs="Arial"/>
          <w:sz w:val="20"/>
          <w:szCs w:val="20"/>
        </w:rPr>
      </w:pPr>
      <w:r w:rsidRPr="003F0243">
        <w:rPr>
          <w:rFonts w:ascii="Arial" w:hAnsi="Arial" w:cs="Arial"/>
          <w:sz w:val="20"/>
          <w:szCs w:val="20"/>
        </w:rPr>
        <w:t>A contratação será atendida pela</w:t>
      </w:r>
      <w:r>
        <w:rPr>
          <w:rFonts w:ascii="Arial" w:hAnsi="Arial" w:cs="Arial"/>
          <w:sz w:val="20"/>
          <w:szCs w:val="20"/>
        </w:rPr>
        <w:t>s</w:t>
      </w:r>
      <w:r w:rsidRPr="003F0243">
        <w:rPr>
          <w:rFonts w:ascii="Arial" w:hAnsi="Arial" w:cs="Arial"/>
          <w:sz w:val="20"/>
          <w:szCs w:val="20"/>
        </w:rPr>
        <w:t xml:space="preserve"> seguinte</w:t>
      </w:r>
      <w:r>
        <w:rPr>
          <w:rFonts w:ascii="Arial" w:hAnsi="Arial" w:cs="Arial"/>
          <w:sz w:val="20"/>
          <w:szCs w:val="20"/>
        </w:rPr>
        <w:t>s</w:t>
      </w:r>
      <w:r w:rsidRPr="003F0243">
        <w:rPr>
          <w:rFonts w:ascii="Arial" w:hAnsi="Arial" w:cs="Arial"/>
          <w:sz w:val="20"/>
          <w:szCs w:val="20"/>
        </w:rPr>
        <w:t xml:space="preserve"> dotaç</w:t>
      </w:r>
      <w:r>
        <w:rPr>
          <w:rFonts w:ascii="Arial" w:hAnsi="Arial" w:cs="Arial"/>
          <w:sz w:val="20"/>
          <w:szCs w:val="20"/>
        </w:rPr>
        <w:t>ões</w:t>
      </w:r>
      <w:r w:rsidRPr="003F0243">
        <w:rPr>
          <w:rFonts w:ascii="Arial" w:hAnsi="Arial" w:cs="Arial"/>
          <w:sz w:val="20"/>
          <w:szCs w:val="20"/>
        </w:rPr>
        <w:t>:</w:t>
      </w:r>
    </w:p>
    <w:p w14:paraId="1AE273D4" w14:textId="69A69837" w:rsidR="007061AF" w:rsidRDefault="007061AF" w:rsidP="00823CF9">
      <w:pPr>
        <w:suppressAutoHyphens w:val="0"/>
        <w:ind w:left="716"/>
        <w:jc w:val="both"/>
        <w:rPr>
          <w:rFonts w:ascii="Arial" w:hAnsi="Arial" w:cs="Arial"/>
          <w:sz w:val="20"/>
          <w:szCs w:val="20"/>
        </w:rPr>
      </w:pPr>
    </w:p>
    <w:p w14:paraId="5D629FA7" w14:textId="77777777" w:rsidR="00BA6877" w:rsidRDefault="00BA6877" w:rsidP="00BA6877">
      <w:pPr>
        <w:spacing w:line="360" w:lineRule="auto"/>
        <w:ind w:left="284" w:hanging="284"/>
        <w:rPr>
          <w:color w:val="495152"/>
          <w:sz w:val="20"/>
          <w:szCs w:val="20"/>
        </w:rPr>
      </w:pPr>
    </w:p>
    <w:p w14:paraId="2B93A468" w14:textId="77777777" w:rsidR="00BA6877" w:rsidRPr="003F25FF" w:rsidRDefault="00BA6877" w:rsidP="00BA6877">
      <w:pPr>
        <w:spacing w:line="360" w:lineRule="auto"/>
        <w:ind w:left="284" w:hanging="284"/>
        <w:rPr>
          <w:color w:val="495152"/>
          <w:sz w:val="20"/>
          <w:szCs w:val="20"/>
        </w:rPr>
      </w:pPr>
      <w:r w:rsidRPr="003F25FF">
        <w:rPr>
          <w:noProof/>
          <w:color w:val="495152"/>
          <w:sz w:val="20"/>
          <w:szCs w:val="20"/>
        </w:rPr>
        <w:drawing>
          <wp:inline distT="0" distB="0" distL="0" distR="0" wp14:anchorId="3FC1DEA2" wp14:editId="0B86BF93">
            <wp:extent cx="6120765" cy="839470"/>
            <wp:effectExtent l="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086278" name=""/>
                    <pic:cNvPicPr/>
                  </pic:nvPicPr>
                  <pic:blipFill>
                    <a:blip r:embed="rId10"/>
                    <a:stretch>
                      <a:fillRect/>
                    </a:stretch>
                  </pic:blipFill>
                  <pic:spPr>
                    <a:xfrm>
                      <a:off x="0" y="0"/>
                      <a:ext cx="6120765" cy="839470"/>
                    </a:xfrm>
                    <a:prstGeom prst="rect">
                      <a:avLst/>
                    </a:prstGeom>
                  </pic:spPr>
                </pic:pic>
              </a:graphicData>
            </a:graphic>
          </wp:inline>
        </w:drawing>
      </w:r>
    </w:p>
    <w:p w14:paraId="4949085C" w14:textId="34395C9B" w:rsidR="00823CF9" w:rsidRPr="003F0243" w:rsidRDefault="00823CF9" w:rsidP="00823CF9">
      <w:pPr>
        <w:suppressAutoHyphens w:val="0"/>
        <w:ind w:left="716"/>
        <w:jc w:val="both"/>
        <w:rPr>
          <w:rFonts w:ascii="Arial" w:hAnsi="Arial" w:cs="Arial"/>
          <w:sz w:val="20"/>
          <w:szCs w:val="20"/>
        </w:rPr>
      </w:pPr>
      <w:r>
        <w:rPr>
          <w:rFonts w:ascii="Arial" w:hAnsi="Arial" w:cs="Arial"/>
          <w:sz w:val="20"/>
          <w:szCs w:val="20"/>
        </w:rPr>
        <w:t>13.1.</w:t>
      </w:r>
      <w:r w:rsidRPr="003F0243">
        <w:rPr>
          <w:rFonts w:ascii="Arial" w:hAnsi="Arial" w:cs="Arial"/>
          <w:sz w:val="20"/>
          <w:szCs w:val="20"/>
        </w:rPr>
        <w:t>A dotação relativa aos exercícios financeiros subsequentes será indicada após aprovação da Lei Orçamentária respectiva e liberação dos créditos correspondentes.</w:t>
      </w:r>
    </w:p>
    <w:p w14:paraId="075363B3" w14:textId="64AB2055" w:rsidR="00887662" w:rsidRPr="004827F2" w:rsidRDefault="00887662" w:rsidP="00887662">
      <w:pPr>
        <w:pStyle w:val="Nivel01"/>
        <w:numPr>
          <w:ilvl w:val="0"/>
          <w:numId w:val="24"/>
        </w:numPr>
        <w:suppressAutoHyphens w:val="0"/>
        <w:rPr>
          <w:color w:val="FFFFFF" w:themeColor="background1"/>
        </w:rPr>
      </w:pPr>
      <w:r w:rsidRPr="00142122">
        <w:t>CLÁUSULA</w:t>
      </w:r>
      <w:r w:rsidRPr="004827F2">
        <w:t xml:space="preserve"> DÉCIMA QUARTA – DOS CASOS OMISSOS </w:t>
      </w:r>
    </w:p>
    <w:p w14:paraId="2524702B" w14:textId="0D775BA8" w:rsidR="00887662" w:rsidRPr="004827F2" w:rsidRDefault="00823CF9" w:rsidP="00823CF9">
      <w:pPr>
        <w:pStyle w:val="Nivel2"/>
        <w:autoSpaceDE/>
        <w:autoSpaceDN/>
        <w:adjustRightInd/>
        <w:spacing w:after="288"/>
        <w:ind w:left="284"/>
      </w:pPr>
      <w:r>
        <w:t>14.1.</w:t>
      </w:r>
      <w:r w:rsidR="00887662" w:rsidRPr="004827F2">
        <w:t xml:space="preserve">Os </w:t>
      </w:r>
      <w:r w:rsidR="00887662" w:rsidRPr="00216690">
        <w:t>casos</w:t>
      </w:r>
      <w:r w:rsidR="00887662" w:rsidRPr="004827F2">
        <w:t xml:space="preserve"> omissos serão decididos pelo contratante, segundo as disposições contidas na Lei </w:t>
      </w:r>
      <w:hyperlink r:id="rId49" w:history="1">
        <w:r w:rsidR="00887662" w:rsidRPr="007C65C9">
          <w:rPr>
            <w:rStyle w:val="Hyperlink"/>
          </w:rPr>
          <w:t>nº 14.133, de 2021</w:t>
        </w:r>
      </w:hyperlink>
      <w:r w:rsidR="00887662" w:rsidRPr="004827F2">
        <w:t xml:space="preserve">, e demais normas federais aplicáveis e, subsidiariamente, segundo as disposições contidas na </w:t>
      </w:r>
      <w:hyperlink r:id="rId50" w:history="1">
        <w:r w:rsidR="00887662" w:rsidRPr="007C65C9">
          <w:rPr>
            <w:rStyle w:val="Hyperlink"/>
          </w:rPr>
          <w:t>Lei nº 8.078, de 1990 – Código de Defesa do Consumidor</w:t>
        </w:r>
      </w:hyperlink>
      <w:r w:rsidR="00887662" w:rsidRPr="007C65C9">
        <w:t xml:space="preserve"> </w:t>
      </w:r>
      <w:r w:rsidR="00887662" w:rsidRPr="004827F2">
        <w:t>– e normas e princípios gerais dos contratos.</w:t>
      </w:r>
    </w:p>
    <w:p w14:paraId="01EFE68F" w14:textId="77777777" w:rsidR="00887662" w:rsidRPr="004827F2" w:rsidRDefault="00887662" w:rsidP="00887662">
      <w:pPr>
        <w:pStyle w:val="Nivel01"/>
        <w:numPr>
          <w:ilvl w:val="0"/>
          <w:numId w:val="24"/>
        </w:numPr>
        <w:suppressAutoHyphens w:val="0"/>
        <w:rPr>
          <w:color w:val="FFFFFF" w:themeColor="background1"/>
        </w:rPr>
      </w:pPr>
      <w:r w:rsidRPr="004827F2">
        <w:t xml:space="preserve">CLÁUSULA </w:t>
      </w:r>
      <w:r w:rsidRPr="00142122">
        <w:t>DÉCIMA</w:t>
      </w:r>
      <w:r w:rsidRPr="004827F2">
        <w:t xml:space="preserve"> QUINTA – ALTERAÇÕES</w:t>
      </w:r>
    </w:p>
    <w:p w14:paraId="6B6CB39E" w14:textId="7DE9B4A8" w:rsidR="00887662" w:rsidRPr="007C65C9" w:rsidRDefault="00823CF9" w:rsidP="00823CF9">
      <w:pPr>
        <w:pStyle w:val="Nivel2"/>
        <w:autoSpaceDE/>
        <w:autoSpaceDN/>
        <w:adjustRightInd/>
        <w:spacing w:after="288"/>
        <w:ind w:left="284"/>
      </w:pPr>
      <w:r>
        <w:t>15.1.</w:t>
      </w:r>
      <w:r w:rsidR="00887662" w:rsidRPr="00216690">
        <w:t>Eventuais</w:t>
      </w:r>
      <w:r w:rsidR="00887662" w:rsidRPr="004827F2">
        <w:t xml:space="preserve"> alterações contratuais reger-se-ão pela disciplina dos </w:t>
      </w:r>
      <w:hyperlink r:id="rId51" w:anchor="art124" w:history="1">
        <w:proofErr w:type="spellStart"/>
        <w:r w:rsidR="00887662" w:rsidRPr="007C65C9">
          <w:rPr>
            <w:rStyle w:val="Hyperlink"/>
          </w:rPr>
          <w:t>arts</w:t>
        </w:r>
        <w:proofErr w:type="spellEnd"/>
        <w:r w:rsidR="00887662" w:rsidRPr="007C65C9">
          <w:rPr>
            <w:rStyle w:val="Hyperlink"/>
          </w:rPr>
          <w:t>. 124 e seguintes da Lei nº 14.133, de 2021</w:t>
        </w:r>
      </w:hyperlink>
      <w:r w:rsidR="00887662" w:rsidRPr="007C65C9">
        <w:t>.</w:t>
      </w:r>
    </w:p>
    <w:p w14:paraId="4433B308" w14:textId="47BD0EDA" w:rsidR="00887662" w:rsidRDefault="00823CF9" w:rsidP="00823CF9">
      <w:pPr>
        <w:pStyle w:val="Nivel2"/>
        <w:autoSpaceDE/>
        <w:autoSpaceDN/>
        <w:adjustRightInd/>
        <w:spacing w:after="288"/>
        <w:ind w:left="284"/>
      </w:pPr>
      <w:r>
        <w:t>15.2.</w:t>
      </w:r>
      <w:r w:rsidR="00887662" w:rsidRPr="004827F2">
        <w:t xml:space="preserve">O </w:t>
      </w:r>
      <w:r w:rsidR="00887662" w:rsidRPr="00216690">
        <w:t>contratado</w:t>
      </w:r>
      <w:r w:rsidR="00887662" w:rsidRPr="004827F2">
        <w:t xml:space="preserve"> é obrigado a aceitar, nas mesmas condições contratuais, os acréscimos ou supressões que se fizerem necessários, até o limite de 25% (vinte e cinco por cento) do valor inicial atualizado do contrato.</w:t>
      </w:r>
    </w:p>
    <w:p w14:paraId="0E68036A" w14:textId="3E545C9E" w:rsidR="00887662" w:rsidRPr="007C65C9" w:rsidRDefault="00823CF9" w:rsidP="00823CF9">
      <w:pPr>
        <w:pStyle w:val="Nivel2"/>
        <w:autoSpaceDE/>
        <w:autoSpaceDN/>
        <w:adjustRightInd/>
        <w:spacing w:after="288"/>
        <w:ind w:left="284"/>
      </w:pPr>
      <w:r>
        <w:t>15.3.</w:t>
      </w:r>
      <w:r w:rsidR="00887662" w:rsidRPr="007C65C9">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4757B440" w14:textId="349F89EE" w:rsidR="00887662" w:rsidRPr="004827F2" w:rsidRDefault="00823CF9" w:rsidP="00823CF9">
      <w:pPr>
        <w:pStyle w:val="Nivel2"/>
        <w:autoSpaceDE/>
        <w:autoSpaceDN/>
        <w:adjustRightInd/>
        <w:spacing w:after="288"/>
        <w:ind w:left="284"/>
      </w:pPr>
      <w:r>
        <w:t>15.4.</w:t>
      </w:r>
      <w:r w:rsidR="00887662" w:rsidRPr="00216690">
        <w:t>Registros</w:t>
      </w:r>
      <w:r w:rsidR="00887662" w:rsidRPr="004827F2">
        <w:t xml:space="preserve"> que não caracterizam alteração do contrato podem ser realizados por simples apostila, dispensada a celebração de termo aditivo, na forma do </w:t>
      </w:r>
      <w:hyperlink r:id="rId52" w:anchor="art136" w:history="1">
        <w:r w:rsidR="00887662" w:rsidRPr="007C65C9">
          <w:rPr>
            <w:rStyle w:val="Hyperlink"/>
          </w:rPr>
          <w:t>art. 136 da Lei nº 14.133, de 2021</w:t>
        </w:r>
      </w:hyperlink>
      <w:r w:rsidR="00887662" w:rsidRPr="004827F2">
        <w:t>.</w:t>
      </w:r>
    </w:p>
    <w:p w14:paraId="0AAAE4AD" w14:textId="77777777" w:rsidR="00887662" w:rsidRPr="004827F2" w:rsidRDefault="00887662" w:rsidP="00887662">
      <w:pPr>
        <w:pStyle w:val="Nivel01"/>
        <w:numPr>
          <w:ilvl w:val="0"/>
          <w:numId w:val="24"/>
        </w:numPr>
        <w:suppressAutoHyphens w:val="0"/>
        <w:rPr>
          <w:color w:val="FFFFFF" w:themeColor="background1"/>
        </w:rPr>
      </w:pPr>
      <w:r w:rsidRPr="004827F2">
        <w:t xml:space="preserve">CLÁUSULA </w:t>
      </w:r>
      <w:r w:rsidRPr="00142122">
        <w:t>DÉCIMA</w:t>
      </w:r>
      <w:r w:rsidRPr="004827F2">
        <w:t xml:space="preserve"> SEXTA – PUBLICAÇÃO</w:t>
      </w:r>
    </w:p>
    <w:p w14:paraId="59138A20" w14:textId="3DFEF4C5" w:rsidR="00887662" w:rsidRPr="007C65C9" w:rsidRDefault="00352C84" w:rsidP="00352C84">
      <w:pPr>
        <w:pStyle w:val="Nivel2"/>
        <w:autoSpaceDE/>
        <w:autoSpaceDN/>
        <w:adjustRightInd/>
        <w:spacing w:after="288"/>
        <w:ind w:left="284"/>
      </w:pPr>
      <w:r>
        <w:t>16.1.</w:t>
      </w:r>
      <w:r w:rsidR="00887662" w:rsidRPr="00216690">
        <w:t>Incumbirá</w:t>
      </w:r>
      <w:r w:rsidR="00887662" w:rsidRPr="004827F2">
        <w:t xml:space="preserve"> ao contratante divulgar o presente instrumento no Portal Nacional de Contratações Públicas (PNCP), na forma prevista no </w:t>
      </w:r>
      <w:hyperlink r:id="rId53" w:anchor="art94" w:history="1">
        <w:r w:rsidR="00887662" w:rsidRPr="007C65C9">
          <w:rPr>
            <w:rStyle w:val="Hyperlink"/>
          </w:rPr>
          <w:t>art. 94 da Lei 14.133, de 2021</w:t>
        </w:r>
      </w:hyperlink>
      <w:r w:rsidR="00887662" w:rsidRPr="004827F2">
        <w:t xml:space="preserve">, bem como no respectivo sítio oficial na Internet, em atenção </w:t>
      </w:r>
      <w:r w:rsidR="00887662" w:rsidRPr="007C65C9">
        <w:t xml:space="preserve">ao art. 91, </w:t>
      </w:r>
      <w:r w:rsidR="00887662" w:rsidRPr="007C65C9">
        <w:rPr>
          <w:i/>
        </w:rPr>
        <w:t>caput,</w:t>
      </w:r>
      <w:r w:rsidR="00887662" w:rsidRPr="007C65C9">
        <w:t xml:space="preserve"> da Lei n.º 14.133, de 2021, e </w:t>
      </w:r>
      <w:r w:rsidR="00887662" w:rsidRPr="004827F2">
        <w:t xml:space="preserve">ao </w:t>
      </w:r>
      <w:hyperlink r:id="rId54" w:anchor="art8§2" w:history="1">
        <w:r w:rsidR="00887662" w:rsidRPr="007C65C9">
          <w:rPr>
            <w:rStyle w:val="Hyperlink"/>
          </w:rPr>
          <w:t>art. 8º, §2º, da Lei n. 12.527, de 2011</w:t>
        </w:r>
      </w:hyperlink>
      <w:r w:rsidR="00887662" w:rsidRPr="007C65C9">
        <w:t xml:space="preserve">, c/c </w:t>
      </w:r>
      <w:hyperlink r:id="rId55" w:anchor="art7§3" w:history="1">
        <w:r w:rsidR="00887662" w:rsidRPr="007C65C9">
          <w:rPr>
            <w:rStyle w:val="Hyperlink"/>
          </w:rPr>
          <w:t>art. 7º, §3º, inciso V, do Decreto n. 7.724, de 2012</w:t>
        </w:r>
      </w:hyperlink>
      <w:r w:rsidR="00887662" w:rsidRPr="007C65C9">
        <w:t>.</w:t>
      </w:r>
    </w:p>
    <w:p w14:paraId="5DA6E030" w14:textId="77777777" w:rsidR="00887662" w:rsidRPr="004827F2" w:rsidRDefault="00887662" w:rsidP="00887662">
      <w:pPr>
        <w:pStyle w:val="Nivel01"/>
        <w:numPr>
          <w:ilvl w:val="0"/>
          <w:numId w:val="24"/>
        </w:numPr>
        <w:suppressAutoHyphens w:val="0"/>
        <w:rPr>
          <w:color w:val="FFFFFF" w:themeColor="background1"/>
        </w:rPr>
      </w:pPr>
      <w:r w:rsidRPr="004827F2">
        <w:lastRenderedPageBreak/>
        <w:t xml:space="preserve">CLÁUSULA </w:t>
      </w:r>
      <w:r w:rsidRPr="00142122">
        <w:t>DÉCIMA</w:t>
      </w:r>
      <w:r w:rsidRPr="004827F2">
        <w:t xml:space="preserve"> SÉTIMA– FORO (</w:t>
      </w:r>
      <w:hyperlink r:id="rId56" w:anchor="art92§1" w:history="1">
        <w:r w:rsidRPr="007C65C9">
          <w:rPr>
            <w:rStyle w:val="Hyperlink"/>
          </w:rPr>
          <w:t>art. 92, §1º</w:t>
        </w:r>
      </w:hyperlink>
      <w:r w:rsidRPr="004827F2">
        <w:t>)</w:t>
      </w:r>
    </w:p>
    <w:p w14:paraId="65F38739" w14:textId="77777777" w:rsidR="00887662" w:rsidRPr="004827F2" w:rsidRDefault="00887662" w:rsidP="00352C84">
      <w:pPr>
        <w:pStyle w:val="Nivel2"/>
        <w:autoSpaceDE/>
        <w:autoSpaceDN/>
        <w:adjustRightInd/>
        <w:spacing w:after="288"/>
        <w:ind w:left="284"/>
      </w:pPr>
      <w:r w:rsidRPr="004827F2">
        <w:rPr>
          <w:lang w:eastAsia="en-US"/>
        </w:rPr>
        <w:t xml:space="preserve">Fica eleito o Foro da </w:t>
      </w:r>
      <w:r>
        <w:rPr>
          <w:lang w:eastAsia="en-US"/>
        </w:rPr>
        <w:t xml:space="preserve">Comarca de Mandaguaçu, Estado do Paraná, </w:t>
      </w:r>
      <w:r w:rsidRPr="004827F2">
        <w:t xml:space="preserve">para dirimir os litígios que decorrerem da execução deste Termo de Contrato que não puderem ser compostos pela conciliação, conforme </w:t>
      </w:r>
      <w:hyperlink r:id="rId57" w:anchor="art92§1" w:history="1">
        <w:r w:rsidRPr="007C65C9">
          <w:rPr>
            <w:rStyle w:val="Hyperlink"/>
          </w:rPr>
          <w:t>art. 92, §1º, da Lei nº 14.133/21</w:t>
        </w:r>
      </w:hyperlink>
      <w:r w:rsidRPr="007C65C9">
        <w:t>.</w:t>
      </w:r>
    </w:p>
    <w:p w14:paraId="4A97843A" w14:textId="77777777" w:rsidR="00887662" w:rsidRPr="007C65C9" w:rsidRDefault="00887662" w:rsidP="00887662">
      <w:pPr>
        <w:pStyle w:val="Nivel2"/>
        <w:spacing w:afterLines="120" w:after="288" w:line="312" w:lineRule="auto"/>
        <w:ind w:firstLine="567"/>
        <w:rPr>
          <w:i/>
          <w:iCs/>
        </w:rPr>
      </w:pPr>
      <w:r w:rsidRPr="007C65C9">
        <w:rPr>
          <w:i/>
          <w:iCs/>
        </w:rPr>
        <w:t>[Local], [dia] de [mês] de [ano].</w:t>
      </w:r>
    </w:p>
    <w:p w14:paraId="31B87BD7" w14:textId="77777777" w:rsidR="00887662" w:rsidRPr="004827F2" w:rsidRDefault="00887662" w:rsidP="00887662">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_________________________</w:t>
      </w:r>
    </w:p>
    <w:p w14:paraId="0D73A79F" w14:textId="77777777" w:rsidR="00887662" w:rsidRPr="004827F2" w:rsidRDefault="00887662" w:rsidP="00887662">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Representante legal do CONTRATANTE</w:t>
      </w:r>
    </w:p>
    <w:p w14:paraId="28F2414D" w14:textId="77777777" w:rsidR="00887662" w:rsidRPr="004827F2" w:rsidRDefault="00887662" w:rsidP="00887662">
      <w:pPr>
        <w:spacing w:before="120" w:afterLines="120" w:after="288" w:line="312" w:lineRule="auto"/>
        <w:ind w:firstLine="567"/>
        <w:jc w:val="center"/>
        <w:rPr>
          <w:rFonts w:ascii="Arial" w:hAnsi="Arial" w:cs="Arial"/>
          <w:sz w:val="20"/>
          <w:szCs w:val="20"/>
        </w:rPr>
      </w:pPr>
      <w:r w:rsidRPr="004827F2">
        <w:rPr>
          <w:rFonts w:ascii="Arial" w:hAnsi="Arial" w:cs="Arial"/>
          <w:sz w:val="20"/>
          <w:szCs w:val="20"/>
        </w:rPr>
        <w:t>_________________________</w:t>
      </w:r>
    </w:p>
    <w:p w14:paraId="70BFE5D6" w14:textId="77777777" w:rsidR="00887662" w:rsidRPr="004827F2" w:rsidRDefault="00887662" w:rsidP="00887662">
      <w:pPr>
        <w:spacing w:before="120" w:afterLines="120" w:after="288" w:line="312" w:lineRule="auto"/>
        <w:ind w:firstLine="567"/>
        <w:jc w:val="center"/>
        <w:rPr>
          <w:rFonts w:ascii="Arial" w:hAnsi="Arial" w:cs="Arial"/>
          <w:sz w:val="20"/>
          <w:szCs w:val="20"/>
        </w:rPr>
      </w:pPr>
      <w:r w:rsidRPr="004827F2">
        <w:rPr>
          <w:rFonts w:ascii="Arial" w:hAnsi="Arial" w:cs="Arial"/>
          <w:bCs/>
          <w:sz w:val="20"/>
          <w:szCs w:val="20"/>
        </w:rPr>
        <w:t>Representante</w:t>
      </w:r>
      <w:r w:rsidRPr="004827F2">
        <w:rPr>
          <w:rFonts w:ascii="Arial" w:hAnsi="Arial" w:cs="Arial"/>
          <w:sz w:val="20"/>
          <w:szCs w:val="20"/>
        </w:rPr>
        <w:t xml:space="preserve"> legal do CONTRATADO</w:t>
      </w:r>
    </w:p>
    <w:p w14:paraId="0CE12BCC" w14:textId="77777777" w:rsidR="00887662" w:rsidRPr="007C65C9" w:rsidRDefault="00887662" w:rsidP="00887662">
      <w:pPr>
        <w:spacing w:before="120" w:afterLines="120" w:after="288" w:line="312" w:lineRule="auto"/>
        <w:ind w:firstLine="567"/>
        <w:jc w:val="both"/>
        <w:rPr>
          <w:rFonts w:ascii="Arial" w:hAnsi="Arial" w:cs="Arial"/>
          <w:i/>
          <w:iCs/>
          <w:sz w:val="20"/>
          <w:szCs w:val="20"/>
        </w:rPr>
      </w:pPr>
      <w:r w:rsidRPr="007C65C9">
        <w:rPr>
          <w:rFonts w:ascii="Arial" w:hAnsi="Arial" w:cs="Arial"/>
          <w:i/>
          <w:iCs/>
          <w:sz w:val="20"/>
          <w:szCs w:val="20"/>
        </w:rPr>
        <w:t>TESTEMUNHAS:</w:t>
      </w:r>
    </w:p>
    <w:p w14:paraId="3559D7B3" w14:textId="77777777" w:rsidR="00887662" w:rsidRPr="007C65C9" w:rsidRDefault="00887662" w:rsidP="00887662">
      <w:pPr>
        <w:spacing w:before="120" w:afterLines="120" w:after="288" w:line="312" w:lineRule="auto"/>
        <w:ind w:firstLine="567"/>
        <w:rPr>
          <w:rFonts w:ascii="Arial" w:hAnsi="Arial" w:cs="Arial"/>
          <w:i/>
          <w:iCs/>
          <w:sz w:val="20"/>
          <w:szCs w:val="20"/>
        </w:rPr>
      </w:pPr>
      <w:r w:rsidRPr="007C65C9">
        <w:rPr>
          <w:rFonts w:ascii="Arial" w:hAnsi="Arial" w:cs="Arial"/>
          <w:i/>
          <w:iCs/>
          <w:sz w:val="20"/>
          <w:szCs w:val="20"/>
        </w:rPr>
        <w:t>1-</w:t>
      </w:r>
    </w:p>
    <w:p w14:paraId="3C9A58A3" w14:textId="44864D22" w:rsidR="00EC0064" w:rsidRDefault="00887662" w:rsidP="00D736BA">
      <w:pPr>
        <w:spacing w:before="120" w:afterLines="120" w:after="288" w:line="312" w:lineRule="auto"/>
        <w:ind w:firstLine="567"/>
        <w:rPr>
          <w:rFonts w:ascii="Arial" w:hAnsi="Arial" w:cs="Arial"/>
          <w:sz w:val="20"/>
          <w:szCs w:val="20"/>
        </w:rPr>
      </w:pPr>
      <w:r w:rsidRPr="007C65C9">
        <w:rPr>
          <w:rFonts w:ascii="Arial" w:hAnsi="Arial" w:cs="Arial"/>
          <w:i/>
          <w:iCs/>
          <w:sz w:val="20"/>
          <w:szCs w:val="20"/>
        </w:rPr>
        <w:t xml:space="preserve">2- </w:t>
      </w:r>
      <w:bookmarkEnd w:id="44"/>
    </w:p>
    <w:p w14:paraId="6F34B85D" w14:textId="77777777" w:rsidR="008B69BA" w:rsidRDefault="008B69BA" w:rsidP="002738C0">
      <w:pPr>
        <w:jc w:val="center"/>
        <w:rPr>
          <w:rFonts w:ascii="Arial" w:hAnsi="Arial" w:cs="Arial"/>
          <w:b/>
          <w:sz w:val="18"/>
          <w:szCs w:val="18"/>
        </w:rPr>
      </w:pPr>
    </w:p>
    <w:p w14:paraId="73A17578" w14:textId="77777777" w:rsidR="008B69BA" w:rsidRDefault="008B69BA" w:rsidP="002738C0">
      <w:pPr>
        <w:jc w:val="center"/>
        <w:rPr>
          <w:rFonts w:ascii="Arial" w:hAnsi="Arial" w:cs="Arial"/>
          <w:b/>
          <w:sz w:val="18"/>
          <w:szCs w:val="18"/>
        </w:rPr>
      </w:pPr>
    </w:p>
    <w:p w14:paraId="5727CC08" w14:textId="77777777" w:rsidR="008B69BA" w:rsidRDefault="008B69BA" w:rsidP="002738C0">
      <w:pPr>
        <w:jc w:val="center"/>
        <w:rPr>
          <w:rFonts w:ascii="Arial" w:hAnsi="Arial" w:cs="Arial"/>
          <w:b/>
          <w:sz w:val="18"/>
          <w:szCs w:val="18"/>
        </w:rPr>
      </w:pPr>
    </w:p>
    <w:p w14:paraId="082C2178" w14:textId="77777777" w:rsidR="008B69BA" w:rsidRDefault="008B69BA" w:rsidP="002738C0">
      <w:pPr>
        <w:jc w:val="center"/>
        <w:rPr>
          <w:rFonts w:ascii="Arial" w:hAnsi="Arial" w:cs="Arial"/>
          <w:b/>
          <w:sz w:val="18"/>
          <w:szCs w:val="18"/>
        </w:rPr>
      </w:pPr>
    </w:p>
    <w:p w14:paraId="2106E227" w14:textId="77777777" w:rsidR="008B69BA" w:rsidRDefault="008B69BA" w:rsidP="002738C0">
      <w:pPr>
        <w:jc w:val="center"/>
        <w:rPr>
          <w:rFonts w:ascii="Arial" w:hAnsi="Arial" w:cs="Arial"/>
          <w:b/>
          <w:sz w:val="18"/>
          <w:szCs w:val="18"/>
        </w:rPr>
      </w:pPr>
    </w:p>
    <w:p w14:paraId="5637F4E9" w14:textId="77777777" w:rsidR="008B69BA" w:rsidRDefault="008B69BA" w:rsidP="002738C0">
      <w:pPr>
        <w:jc w:val="center"/>
        <w:rPr>
          <w:rFonts w:ascii="Arial" w:hAnsi="Arial" w:cs="Arial"/>
          <w:b/>
          <w:sz w:val="18"/>
          <w:szCs w:val="18"/>
        </w:rPr>
      </w:pPr>
    </w:p>
    <w:p w14:paraId="1FB28E13" w14:textId="77777777" w:rsidR="008B69BA" w:rsidRDefault="008B69BA" w:rsidP="002738C0">
      <w:pPr>
        <w:jc w:val="center"/>
        <w:rPr>
          <w:rFonts w:ascii="Arial" w:hAnsi="Arial" w:cs="Arial"/>
          <w:b/>
          <w:sz w:val="18"/>
          <w:szCs w:val="18"/>
        </w:rPr>
      </w:pPr>
    </w:p>
    <w:p w14:paraId="6928B709" w14:textId="77777777" w:rsidR="008B69BA" w:rsidRDefault="008B69BA" w:rsidP="002738C0">
      <w:pPr>
        <w:jc w:val="center"/>
        <w:rPr>
          <w:rFonts w:ascii="Arial" w:hAnsi="Arial" w:cs="Arial"/>
          <w:b/>
          <w:sz w:val="18"/>
          <w:szCs w:val="18"/>
        </w:rPr>
      </w:pPr>
    </w:p>
    <w:p w14:paraId="34DE0E56" w14:textId="77777777" w:rsidR="008B69BA" w:rsidRDefault="008B69BA" w:rsidP="002738C0">
      <w:pPr>
        <w:jc w:val="center"/>
        <w:rPr>
          <w:rFonts w:ascii="Arial" w:hAnsi="Arial" w:cs="Arial"/>
          <w:b/>
          <w:sz w:val="18"/>
          <w:szCs w:val="18"/>
        </w:rPr>
      </w:pPr>
    </w:p>
    <w:p w14:paraId="26DC6432" w14:textId="77777777" w:rsidR="008B69BA" w:rsidRDefault="008B69BA" w:rsidP="002738C0">
      <w:pPr>
        <w:jc w:val="center"/>
        <w:rPr>
          <w:rFonts w:ascii="Arial" w:hAnsi="Arial" w:cs="Arial"/>
          <w:b/>
          <w:sz w:val="18"/>
          <w:szCs w:val="18"/>
        </w:rPr>
      </w:pPr>
    </w:p>
    <w:p w14:paraId="4848F799" w14:textId="77777777" w:rsidR="008B69BA" w:rsidRDefault="008B69BA" w:rsidP="002738C0">
      <w:pPr>
        <w:jc w:val="center"/>
        <w:rPr>
          <w:rFonts w:ascii="Arial" w:hAnsi="Arial" w:cs="Arial"/>
          <w:b/>
          <w:sz w:val="18"/>
          <w:szCs w:val="18"/>
        </w:rPr>
      </w:pPr>
    </w:p>
    <w:p w14:paraId="325917BB" w14:textId="4F153600" w:rsidR="008B69BA" w:rsidRDefault="008B69BA" w:rsidP="002738C0">
      <w:pPr>
        <w:jc w:val="center"/>
        <w:rPr>
          <w:rFonts w:ascii="Arial" w:hAnsi="Arial" w:cs="Arial"/>
          <w:b/>
          <w:sz w:val="18"/>
          <w:szCs w:val="18"/>
        </w:rPr>
      </w:pPr>
    </w:p>
    <w:p w14:paraId="7BC56C72" w14:textId="5FDE586F" w:rsidR="00813B40" w:rsidRDefault="00813B40" w:rsidP="002738C0">
      <w:pPr>
        <w:jc w:val="center"/>
        <w:rPr>
          <w:rFonts w:ascii="Arial" w:hAnsi="Arial" w:cs="Arial"/>
          <w:b/>
          <w:sz w:val="18"/>
          <w:szCs w:val="18"/>
        </w:rPr>
      </w:pPr>
    </w:p>
    <w:p w14:paraId="6FF38073" w14:textId="6B93ABB8" w:rsidR="00813B40" w:rsidRDefault="00813B40" w:rsidP="002738C0">
      <w:pPr>
        <w:jc w:val="center"/>
        <w:rPr>
          <w:rFonts w:ascii="Arial" w:hAnsi="Arial" w:cs="Arial"/>
          <w:b/>
          <w:sz w:val="18"/>
          <w:szCs w:val="18"/>
        </w:rPr>
      </w:pPr>
    </w:p>
    <w:p w14:paraId="1B2F9A12" w14:textId="0C36717E" w:rsidR="00813B40" w:rsidRDefault="00813B40" w:rsidP="002738C0">
      <w:pPr>
        <w:jc w:val="center"/>
        <w:rPr>
          <w:rFonts w:ascii="Arial" w:hAnsi="Arial" w:cs="Arial"/>
          <w:b/>
          <w:sz w:val="18"/>
          <w:szCs w:val="18"/>
        </w:rPr>
      </w:pPr>
    </w:p>
    <w:p w14:paraId="1FACB728" w14:textId="3FFB3ED7" w:rsidR="00813B40" w:rsidRDefault="00813B40" w:rsidP="002738C0">
      <w:pPr>
        <w:jc w:val="center"/>
        <w:rPr>
          <w:rFonts w:ascii="Arial" w:hAnsi="Arial" w:cs="Arial"/>
          <w:b/>
          <w:sz w:val="18"/>
          <w:szCs w:val="18"/>
        </w:rPr>
      </w:pPr>
    </w:p>
    <w:p w14:paraId="24A6989F" w14:textId="2639CF6D" w:rsidR="00813B40" w:rsidRDefault="00813B40" w:rsidP="002738C0">
      <w:pPr>
        <w:jc w:val="center"/>
        <w:rPr>
          <w:rFonts w:ascii="Arial" w:hAnsi="Arial" w:cs="Arial"/>
          <w:b/>
          <w:sz w:val="18"/>
          <w:szCs w:val="18"/>
        </w:rPr>
      </w:pPr>
    </w:p>
    <w:p w14:paraId="12D73CE7" w14:textId="66481526" w:rsidR="00813B40" w:rsidRDefault="00813B40" w:rsidP="002738C0">
      <w:pPr>
        <w:jc w:val="center"/>
        <w:rPr>
          <w:rFonts w:ascii="Arial" w:hAnsi="Arial" w:cs="Arial"/>
          <w:b/>
          <w:sz w:val="18"/>
          <w:szCs w:val="18"/>
        </w:rPr>
      </w:pPr>
    </w:p>
    <w:p w14:paraId="76604B96" w14:textId="6740B233" w:rsidR="00813B40" w:rsidRDefault="00813B40" w:rsidP="002738C0">
      <w:pPr>
        <w:jc w:val="center"/>
        <w:rPr>
          <w:rFonts w:ascii="Arial" w:hAnsi="Arial" w:cs="Arial"/>
          <w:b/>
          <w:sz w:val="18"/>
          <w:szCs w:val="18"/>
        </w:rPr>
      </w:pPr>
    </w:p>
    <w:p w14:paraId="38014058" w14:textId="230E4670" w:rsidR="00813B40" w:rsidRDefault="00813B40" w:rsidP="002738C0">
      <w:pPr>
        <w:jc w:val="center"/>
        <w:rPr>
          <w:rFonts w:ascii="Arial" w:hAnsi="Arial" w:cs="Arial"/>
          <w:b/>
          <w:sz w:val="18"/>
          <w:szCs w:val="18"/>
        </w:rPr>
      </w:pPr>
    </w:p>
    <w:p w14:paraId="75B101B0" w14:textId="229AB653" w:rsidR="00813B40" w:rsidRDefault="00813B40" w:rsidP="002738C0">
      <w:pPr>
        <w:jc w:val="center"/>
        <w:rPr>
          <w:rFonts w:ascii="Arial" w:hAnsi="Arial" w:cs="Arial"/>
          <w:b/>
          <w:sz w:val="18"/>
          <w:szCs w:val="18"/>
        </w:rPr>
      </w:pPr>
    </w:p>
    <w:p w14:paraId="24514B85" w14:textId="5DCAFE16" w:rsidR="00813B40" w:rsidRDefault="00813B40" w:rsidP="002738C0">
      <w:pPr>
        <w:jc w:val="center"/>
        <w:rPr>
          <w:rFonts w:ascii="Arial" w:hAnsi="Arial" w:cs="Arial"/>
          <w:b/>
          <w:sz w:val="18"/>
          <w:szCs w:val="18"/>
        </w:rPr>
      </w:pPr>
    </w:p>
    <w:p w14:paraId="4F828ADA" w14:textId="5E15A682" w:rsidR="00813B40" w:rsidRDefault="00813B40" w:rsidP="002738C0">
      <w:pPr>
        <w:jc w:val="center"/>
        <w:rPr>
          <w:rFonts w:ascii="Arial" w:hAnsi="Arial" w:cs="Arial"/>
          <w:b/>
          <w:sz w:val="18"/>
          <w:szCs w:val="18"/>
        </w:rPr>
      </w:pPr>
    </w:p>
    <w:p w14:paraId="7FA1B6D8" w14:textId="79F072B4" w:rsidR="00813B40" w:rsidRDefault="00813B40" w:rsidP="002738C0">
      <w:pPr>
        <w:jc w:val="center"/>
        <w:rPr>
          <w:rFonts w:ascii="Arial" w:hAnsi="Arial" w:cs="Arial"/>
          <w:b/>
          <w:sz w:val="18"/>
          <w:szCs w:val="18"/>
        </w:rPr>
      </w:pPr>
    </w:p>
    <w:p w14:paraId="186D5582" w14:textId="35762848" w:rsidR="00813B40" w:rsidRDefault="00813B40" w:rsidP="002738C0">
      <w:pPr>
        <w:jc w:val="center"/>
        <w:rPr>
          <w:rFonts w:ascii="Arial" w:hAnsi="Arial" w:cs="Arial"/>
          <w:b/>
          <w:sz w:val="18"/>
          <w:szCs w:val="18"/>
        </w:rPr>
      </w:pPr>
    </w:p>
    <w:p w14:paraId="10F413A6" w14:textId="7EA27156" w:rsidR="00813B40" w:rsidRDefault="00813B40" w:rsidP="002738C0">
      <w:pPr>
        <w:jc w:val="center"/>
        <w:rPr>
          <w:rFonts w:ascii="Arial" w:hAnsi="Arial" w:cs="Arial"/>
          <w:b/>
          <w:sz w:val="18"/>
          <w:szCs w:val="18"/>
        </w:rPr>
      </w:pPr>
    </w:p>
    <w:p w14:paraId="38E2ECA0" w14:textId="749C7DAE" w:rsidR="00813B40" w:rsidRDefault="00813B40" w:rsidP="002738C0">
      <w:pPr>
        <w:jc w:val="center"/>
        <w:rPr>
          <w:rFonts w:ascii="Arial" w:hAnsi="Arial" w:cs="Arial"/>
          <w:b/>
          <w:sz w:val="18"/>
          <w:szCs w:val="18"/>
        </w:rPr>
      </w:pPr>
    </w:p>
    <w:p w14:paraId="328E67F5" w14:textId="1C3703A3" w:rsidR="00813B40" w:rsidRDefault="00813B40" w:rsidP="002738C0">
      <w:pPr>
        <w:jc w:val="center"/>
        <w:rPr>
          <w:rFonts w:ascii="Arial" w:hAnsi="Arial" w:cs="Arial"/>
          <w:b/>
          <w:sz w:val="18"/>
          <w:szCs w:val="18"/>
        </w:rPr>
      </w:pPr>
    </w:p>
    <w:p w14:paraId="059351B2" w14:textId="7FB1C618" w:rsidR="00813B40" w:rsidRDefault="00813B40" w:rsidP="002738C0">
      <w:pPr>
        <w:jc w:val="center"/>
        <w:rPr>
          <w:rFonts w:ascii="Arial" w:hAnsi="Arial" w:cs="Arial"/>
          <w:b/>
          <w:sz w:val="18"/>
          <w:szCs w:val="18"/>
        </w:rPr>
      </w:pPr>
    </w:p>
    <w:p w14:paraId="62097BE8" w14:textId="20E3506B" w:rsidR="00813B40" w:rsidRDefault="00813B40" w:rsidP="002738C0">
      <w:pPr>
        <w:jc w:val="center"/>
        <w:rPr>
          <w:rFonts w:ascii="Arial" w:hAnsi="Arial" w:cs="Arial"/>
          <w:b/>
          <w:sz w:val="18"/>
          <w:szCs w:val="18"/>
        </w:rPr>
      </w:pPr>
    </w:p>
    <w:p w14:paraId="654E862E" w14:textId="36D8DE30" w:rsidR="008B69BA" w:rsidRDefault="008B69BA" w:rsidP="00A270E0">
      <w:pPr>
        <w:rPr>
          <w:rFonts w:ascii="Arial" w:hAnsi="Arial" w:cs="Arial"/>
          <w:b/>
          <w:sz w:val="18"/>
          <w:szCs w:val="18"/>
        </w:rPr>
      </w:pPr>
    </w:p>
    <w:p w14:paraId="38D09C99" w14:textId="77777777" w:rsidR="00A270E0" w:rsidRDefault="00A270E0" w:rsidP="00A270E0">
      <w:pPr>
        <w:rPr>
          <w:rFonts w:ascii="Arial" w:hAnsi="Arial" w:cs="Arial"/>
          <w:b/>
          <w:sz w:val="18"/>
          <w:szCs w:val="18"/>
        </w:rPr>
      </w:pPr>
    </w:p>
    <w:p w14:paraId="36C7EDCD" w14:textId="77777777" w:rsidR="007061AF" w:rsidRDefault="007061AF" w:rsidP="002738C0">
      <w:pPr>
        <w:jc w:val="center"/>
        <w:rPr>
          <w:rFonts w:ascii="Arial" w:hAnsi="Arial" w:cs="Arial"/>
          <w:b/>
          <w:sz w:val="18"/>
          <w:szCs w:val="18"/>
        </w:rPr>
      </w:pPr>
    </w:p>
    <w:p w14:paraId="7B87C253" w14:textId="490068D2" w:rsidR="002738C0" w:rsidRPr="00342F0E" w:rsidRDefault="002738C0" w:rsidP="002738C0">
      <w:pPr>
        <w:jc w:val="center"/>
        <w:rPr>
          <w:rFonts w:ascii="Arial" w:hAnsi="Arial" w:cs="Arial"/>
          <w:b/>
          <w:sz w:val="18"/>
          <w:szCs w:val="18"/>
        </w:rPr>
      </w:pPr>
      <w:r w:rsidRPr="00342F0E">
        <w:rPr>
          <w:rFonts w:ascii="Arial" w:hAnsi="Arial" w:cs="Arial"/>
          <w:b/>
          <w:sz w:val="18"/>
          <w:szCs w:val="18"/>
        </w:rPr>
        <w:lastRenderedPageBreak/>
        <w:t xml:space="preserve">AVISO DE PREGÃO ELETRONICO Nº. </w:t>
      </w:r>
      <w:r w:rsidR="00A270E0">
        <w:rPr>
          <w:rFonts w:ascii="Arial" w:hAnsi="Arial" w:cs="Arial"/>
          <w:b/>
          <w:sz w:val="18"/>
          <w:szCs w:val="18"/>
        </w:rPr>
        <w:t>28</w:t>
      </w:r>
      <w:r>
        <w:rPr>
          <w:rFonts w:ascii="Arial" w:hAnsi="Arial" w:cs="Arial"/>
          <w:b/>
          <w:sz w:val="18"/>
          <w:szCs w:val="18"/>
        </w:rPr>
        <w:t>/2024 -</w:t>
      </w:r>
      <w:r w:rsidRPr="00342F0E">
        <w:rPr>
          <w:rFonts w:ascii="Arial" w:hAnsi="Arial" w:cs="Arial"/>
          <w:b/>
          <w:sz w:val="18"/>
          <w:szCs w:val="18"/>
        </w:rPr>
        <w:t xml:space="preserve"> (RP)</w:t>
      </w:r>
    </w:p>
    <w:p w14:paraId="2236EACE" w14:textId="02515023" w:rsidR="002738C0" w:rsidRPr="00342F0E" w:rsidRDefault="002738C0" w:rsidP="002738C0">
      <w:pPr>
        <w:jc w:val="center"/>
        <w:rPr>
          <w:rFonts w:ascii="Arial" w:hAnsi="Arial" w:cs="Arial"/>
          <w:sz w:val="18"/>
          <w:szCs w:val="18"/>
        </w:rPr>
      </w:pPr>
      <w:r w:rsidRPr="00342F0E">
        <w:rPr>
          <w:rFonts w:ascii="Arial" w:hAnsi="Arial" w:cs="Arial"/>
          <w:b/>
          <w:sz w:val="18"/>
          <w:szCs w:val="18"/>
        </w:rPr>
        <w:t>PROCESSO Nº.</w:t>
      </w:r>
      <w:r w:rsidR="00AC1A1C">
        <w:rPr>
          <w:rFonts w:ascii="Arial" w:hAnsi="Arial" w:cs="Arial"/>
          <w:b/>
          <w:sz w:val="18"/>
          <w:szCs w:val="18"/>
        </w:rPr>
        <w:t xml:space="preserve"> </w:t>
      </w:r>
      <w:r w:rsidR="00A270E0">
        <w:rPr>
          <w:rFonts w:ascii="Arial" w:hAnsi="Arial" w:cs="Arial"/>
          <w:b/>
          <w:sz w:val="18"/>
          <w:szCs w:val="18"/>
        </w:rPr>
        <w:t>129</w:t>
      </w:r>
      <w:r w:rsidRPr="00342F0E">
        <w:rPr>
          <w:rFonts w:ascii="Arial" w:hAnsi="Arial" w:cs="Arial"/>
          <w:b/>
          <w:sz w:val="18"/>
          <w:szCs w:val="18"/>
        </w:rPr>
        <w:t>/202</w:t>
      </w:r>
      <w:r>
        <w:rPr>
          <w:rFonts w:ascii="Arial" w:hAnsi="Arial" w:cs="Arial"/>
          <w:b/>
          <w:sz w:val="18"/>
          <w:szCs w:val="18"/>
        </w:rPr>
        <w:t>4</w:t>
      </w:r>
    </w:p>
    <w:p w14:paraId="2FDAB608" w14:textId="77777777" w:rsidR="002738C0" w:rsidRPr="00342F0E" w:rsidRDefault="002738C0" w:rsidP="002738C0">
      <w:pPr>
        <w:jc w:val="both"/>
        <w:rPr>
          <w:rFonts w:ascii="Arial" w:hAnsi="Arial" w:cs="Arial"/>
          <w:sz w:val="18"/>
          <w:szCs w:val="18"/>
        </w:rPr>
      </w:pPr>
    </w:p>
    <w:p w14:paraId="74861889" w14:textId="7E36733D" w:rsidR="002738C0" w:rsidRPr="00342F0E" w:rsidRDefault="002738C0" w:rsidP="002738C0">
      <w:pPr>
        <w:jc w:val="both"/>
        <w:rPr>
          <w:rFonts w:ascii="Arial" w:hAnsi="Arial" w:cs="Arial"/>
          <w:sz w:val="18"/>
          <w:szCs w:val="18"/>
        </w:rPr>
      </w:pPr>
      <w:r w:rsidRPr="00342F0E">
        <w:rPr>
          <w:rFonts w:ascii="Arial" w:hAnsi="Arial" w:cs="Arial"/>
          <w:sz w:val="18"/>
          <w:szCs w:val="18"/>
        </w:rPr>
        <w:t xml:space="preserve">Tipo: </w:t>
      </w:r>
      <w:r w:rsidRPr="00342F0E">
        <w:rPr>
          <w:rFonts w:ascii="Arial" w:hAnsi="Arial" w:cs="Arial"/>
          <w:sz w:val="18"/>
          <w:szCs w:val="18"/>
        </w:rPr>
        <w:fldChar w:fldCharType="begin"/>
      </w:r>
      <w:r w:rsidRPr="00342F0E">
        <w:rPr>
          <w:rFonts w:ascii="Arial" w:hAnsi="Arial" w:cs="Arial"/>
          <w:sz w:val="18"/>
          <w:szCs w:val="18"/>
        </w:rPr>
        <w:instrText xml:space="preserve"> DOCVARIABLE "FormaJulgamento" \* MERGEFORMAT </w:instrText>
      </w:r>
      <w:r w:rsidRPr="00342F0E">
        <w:rPr>
          <w:rFonts w:ascii="Arial" w:hAnsi="Arial" w:cs="Arial"/>
          <w:sz w:val="18"/>
          <w:szCs w:val="18"/>
        </w:rPr>
        <w:fldChar w:fldCharType="separate"/>
      </w:r>
      <w:r w:rsidRPr="00342F0E">
        <w:rPr>
          <w:rFonts w:ascii="Arial" w:hAnsi="Arial" w:cs="Arial"/>
          <w:sz w:val="18"/>
          <w:szCs w:val="18"/>
        </w:rPr>
        <w:t xml:space="preserve">MENOR PREÇO </w:t>
      </w:r>
      <w:r w:rsidRPr="00342F0E">
        <w:rPr>
          <w:rFonts w:ascii="Arial" w:hAnsi="Arial" w:cs="Arial"/>
          <w:sz w:val="18"/>
          <w:szCs w:val="18"/>
        </w:rPr>
        <w:fldChar w:fldCharType="end"/>
      </w:r>
      <w:r w:rsidRPr="00342F0E">
        <w:rPr>
          <w:rFonts w:ascii="Arial" w:hAnsi="Arial" w:cs="Arial"/>
          <w:sz w:val="18"/>
          <w:szCs w:val="18"/>
        </w:rPr>
        <w:t xml:space="preserve">POR </w:t>
      </w:r>
      <w:r w:rsidR="00813B40">
        <w:rPr>
          <w:rFonts w:ascii="Arial" w:hAnsi="Arial" w:cs="Arial"/>
          <w:sz w:val="18"/>
          <w:szCs w:val="18"/>
        </w:rPr>
        <w:t>LOTE</w:t>
      </w:r>
      <w:r w:rsidRPr="00342F0E">
        <w:rPr>
          <w:rFonts w:ascii="Arial" w:hAnsi="Arial" w:cs="Arial"/>
          <w:sz w:val="18"/>
          <w:szCs w:val="18"/>
        </w:rPr>
        <w:t>;</w:t>
      </w:r>
    </w:p>
    <w:p w14:paraId="55EE2C0B" w14:textId="77777777" w:rsidR="00813B40" w:rsidRPr="00813B40" w:rsidRDefault="002738C0" w:rsidP="00813B40">
      <w:pPr>
        <w:spacing w:line="360" w:lineRule="auto"/>
        <w:ind w:right="153"/>
        <w:rPr>
          <w:rFonts w:ascii="Arial" w:hAnsi="Arial" w:cs="Arial"/>
          <w:sz w:val="20"/>
          <w:szCs w:val="20"/>
        </w:rPr>
      </w:pPr>
      <w:r w:rsidRPr="00813B40">
        <w:rPr>
          <w:rFonts w:ascii="Arial" w:hAnsi="Arial" w:cs="Arial"/>
          <w:sz w:val="18"/>
          <w:szCs w:val="18"/>
        </w:rPr>
        <w:t>Objeto:</w:t>
      </w:r>
      <w:r w:rsidR="007B6FD8" w:rsidRPr="00813B40">
        <w:rPr>
          <w:rFonts w:ascii="Arial" w:hAnsi="Arial" w:cs="Arial"/>
          <w:sz w:val="18"/>
          <w:szCs w:val="18"/>
        </w:rPr>
        <w:t xml:space="preserve"> </w:t>
      </w:r>
      <w:r w:rsidR="007061AF" w:rsidRPr="00813B40">
        <w:rPr>
          <w:rFonts w:ascii="Arial" w:hAnsi="Arial" w:cs="Arial"/>
          <w:sz w:val="20"/>
          <w:szCs w:val="20"/>
        </w:rPr>
        <w:t xml:space="preserve">Registro de Preços para </w:t>
      </w:r>
      <w:r w:rsidR="00813B40" w:rsidRPr="00813B40">
        <w:rPr>
          <w:rFonts w:ascii="Arial" w:hAnsi="Arial" w:cs="Arial"/>
          <w:sz w:val="20"/>
          <w:szCs w:val="20"/>
        </w:rPr>
        <w:t xml:space="preserve">Contratação de empresa para levantamento topográfico (planialtimétrico) e sondagem de solo pelo método SPT e </w:t>
      </w:r>
      <w:r w:rsidR="00813B40" w:rsidRPr="00813B40">
        <w:rPr>
          <w:rFonts w:ascii="Arial" w:eastAsiaTheme="minorEastAsia" w:hAnsi="Arial" w:cs="Arial"/>
          <w:kern w:val="0"/>
          <w:sz w:val="20"/>
          <w:szCs w:val="20"/>
        </w:rPr>
        <w:t>CBR/ISC</w:t>
      </w:r>
      <w:r w:rsidR="00813B40" w:rsidRPr="00813B40">
        <w:rPr>
          <w:rFonts w:ascii="Arial" w:hAnsi="Arial" w:cs="Arial"/>
          <w:sz w:val="20"/>
          <w:szCs w:val="20"/>
        </w:rPr>
        <w:t>, nos lotes e vias dos municípios de Mandaguaçu por solicitação da Secretaria</w:t>
      </w:r>
      <w:r w:rsidR="00813B40" w:rsidRPr="00813B40">
        <w:rPr>
          <w:rFonts w:ascii="Arial" w:hAnsi="Arial" w:cs="Arial"/>
          <w:b/>
          <w:sz w:val="20"/>
          <w:szCs w:val="20"/>
        </w:rPr>
        <w:t xml:space="preserve"> Municipal de Planejamento e Inovação Tecnológica</w:t>
      </w:r>
      <w:r w:rsidR="00813B40" w:rsidRPr="00813B40">
        <w:rPr>
          <w:rFonts w:ascii="Arial" w:hAnsi="Arial" w:cs="Arial"/>
          <w:sz w:val="20"/>
          <w:szCs w:val="20"/>
        </w:rPr>
        <w:t>.</w:t>
      </w:r>
    </w:p>
    <w:p w14:paraId="1B68E7C2" w14:textId="77777777" w:rsidR="00813B40" w:rsidRPr="00160E26" w:rsidRDefault="002738C0" w:rsidP="00813B40">
      <w:pPr>
        <w:jc w:val="both"/>
        <w:textAlignment w:val="baseline"/>
        <w:rPr>
          <w:rFonts w:ascii="Arial" w:hAnsi="Arial" w:cs="Arial"/>
          <w:sz w:val="20"/>
          <w:szCs w:val="20"/>
        </w:rPr>
      </w:pPr>
      <w:r w:rsidRPr="00342F0E">
        <w:rPr>
          <w:rFonts w:ascii="Arial" w:hAnsi="Arial" w:cs="Arial"/>
          <w:sz w:val="18"/>
          <w:szCs w:val="18"/>
        </w:rPr>
        <w:t>Valor Máximo:</w:t>
      </w:r>
      <w:r w:rsidR="008B69BA">
        <w:rPr>
          <w:rFonts w:ascii="Arial" w:hAnsi="Arial" w:cs="Arial"/>
          <w:sz w:val="18"/>
          <w:szCs w:val="18"/>
        </w:rPr>
        <w:t xml:space="preserve"> </w:t>
      </w:r>
      <w:r w:rsidR="00813B40" w:rsidRPr="00482FBE">
        <w:rPr>
          <w:b/>
          <w:bCs/>
          <w:sz w:val="20"/>
          <w:szCs w:val="20"/>
        </w:rPr>
        <w:t xml:space="preserve">R$ </w:t>
      </w:r>
      <w:r w:rsidR="00813B40" w:rsidRPr="00160E26">
        <w:rPr>
          <w:rFonts w:ascii="Arial" w:eastAsiaTheme="minorEastAsia" w:hAnsi="Arial" w:cs="Arial"/>
          <w:b/>
          <w:bCs/>
          <w:i/>
          <w:iCs/>
          <w:kern w:val="0"/>
          <w:sz w:val="20"/>
          <w:szCs w:val="20"/>
        </w:rPr>
        <w:t>32.565,56</w:t>
      </w:r>
      <w:r w:rsidR="00813B40" w:rsidRPr="00160E26">
        <w:rPr>
          <w:rFonts w:ascii="Arial" w:hAnsi="Arial" w:cs="Arial"/>
          <w:sz w:val="20"/>
          <w:szCs w:val="20"/>
        </w:rPr>
        <w:t xml:space="preserve"> (</w:t>
      </w:r>
      <w:r w:rsidR="00813B40" w:rsidRPr="00160E26">
        <w:rPr>
          <w:rFonts w:ascii="Arial" w:eastAsiaTheme="minorEastAsia" w:hAnsi="Arial" w:cs="Arial"/>
          <w:b/>
          <w:bCs/>
          <w:i/>
          <w:iCs/>
          <w:kern w:val="0"/>
          <w:sz w:val="20"/>
          <w:szCs w:val="20"/>
        </w:rPr>
        <w:t>trinta e dois mil e quinhentos e sessenta e cinco Reais e cinquenta seis Centavos</w:t>
      </w:r>
      <w:r w:rsidR="00813B40" w:rsidRPr="00160E26">
        <w:rPr>
          <w:rFonts w:ascii="Arial" w:hAnsi="Arial" w:cs="Arial"/>
          <w:sz w:val="20"/>
          <w:szCs w:val="20"/>
        </w:rPr>
        <w:t xml:space="preserve">). </w:t>
      </w:r>
    </w:p>
    <w:p w14:paraId="7C3107ED" w14:textId="43174DE3" w:rsidR="002738C0" w:rsidRPr="00342F0E" w:rsidRDefault="002738C0" w:rsidP="002738C0">
      <w:pPr>
        <w:jc w:val="both"/>
        <w:rPr>
          <w:rFonts w:ascii="Arial" w:hAnsi="Arial" w:cs="Arial"/>
          <w:sz w:val="18"/>
          <w:szCs w:val="18"/>
        </w:rPr>
      </w:pPr>
      <w:r w:rsidRPr="00342F0E">
        <w:rPr>
          <w:rFonts w:ascii="Arial" w:hAnsi="Arial" w:cs="Arial"/>
          <w:sz w:val="18"/>
          <w:szCs w:val="18"/>
        </w:rPr>
        <w:t xml:space="preserve">Data e Horário do termino do recebimento das propostas das empresas, até às 09:00 horas do dia </w:t>
      </w:r>
      <w:r w:rsidR="00A270E0">
        <w:rPr>
          <w:rFonts w:ascii="Arial" w:hAnsi="Arial" w:cs="Arial"/>
          <w:sz w:val="18"/>
          <w:szCs w:val="18"/>
        </w:rPr>
        <w:t>13/08/2024</w:t>
      </w:r>
      <w:r w:rsidR="00A02746">
        <w:rPr>
          <w:rFonts w:ascii="Arial" w:hAnsi="Arial" w:cs="Arial"/>
          <w:sz w:val="18"/>
          <w:szCs w:val="18"/>
        </w:rPr>
        <w:t>;</w:t>
      </w:r>
    </w:p>
    <w:p w14:paraId="000A08DC" w14:textId="3C149E9E" w:rsidR="002738C0" w:rsidRPr="00342F0E" w:rsidRDefault="002738C0" w:rsidP="002738C0">
      <w:pPr>
        <w:jc w:val="both"/>
        <w:rPr>
          <w:rFonts w:ascii="Arial" w:hAnsi="Arial" w:cs="Arial"/>
          <w:sz w:val="18"/>
          <w:szCs w:val="18"/>
        </w:rPr>
      </w:pPr>
      <w:r w:rsidRPr="00342F0E">
        <w:rPr>
          <w:rFonts w:ascii="Arial" w:hAnsi="Arial" w:cs="Arial"/>
          <w:sz w:val="18"/>
          <w:szCs w:val="18"/>
        </w:rPr>
        <w:t>Data e Horário da sessão de disputa de preços, às 09:15 horas do dia</w:t>
      </w:r>
      <w:r w:rsidR="00A02746">
        <w:rPr>
          <w:rFonts w:ascii="Arial" w:hAnsi="Arial" w:cs="Arial"/>
          <w:sz w:val="18"/>
          <w:szCs w:val="18"/>
        </w:rPr>
        <w:t xml:space="preserve"> </w:t>
      </w:r>
      <w:r w:rsidR="00A270E0">
        <w:rPr>
          <w:rFonts w:ascii="Arial" w:hAnsi="Arial" w:cs="Arial"/>
          <w:sz w:val="18"/>
          <w:szCs w:val="18"/>
        </w:rPr>
        <w:t>13/08/2024</w:t>
      </w:r>
      <w:r w:rsidRPr="00342F0E">
        <w:rPr>
          <w:rFonts w:ascii="Arial" w:hAnsi="Arial" w:cs="Arial"/>
          <w:sz w:val="18"/>
          <w:szCs w:val="18"/>
        </w:rPr>
        <w:t>;</w:t>
      </w:r>
    </w:p>
    <w:p w14:paraId="1C0299D8" w14:textId="77777777" w:rsidR="002738C0" w:rsidRPr="00342F0E" w:rsidRDefault="002738C0" w:rsidP="002738C0">
      <w:pPr>
        <w:jc w:val="both"/>
        <w:rPr>
          <w:rFonts w:ascii="Arial" w:hAnsi="Arial" w:cs="Arial"/>
          <w:sz w:val="18"/>
          <w:szCs w:val="18"/>
        </w:rPr>
      </w:pPr>
      <w:r w:rsidRPr="00342F0E">
        <w:rPr>
          <w:rFonts w:ascii="Arial" w:hAnsi="Arial" w:cs="Arial"/>
          <w:sz w:val="18"/>
          <w:szCs w:val="18"/>
        </w:rPr>
        <w:t xml:space="preserve">Local: Rua Bernardino </w:t>
      </w:r>
      <w:proofErr w:type="spellStart"/>
      <w:r w:rsidRPr="00342F0E">
        <w:rPr>
          <w:rFonts w:ascii="Arial" w:hAnsi="Arial" w:cs="Arial"/>
          <w:sz w:val="18"/>
          <w:szCs w:val="18"/>
        </w:rPr>
        <w:t>Bogo</w:t>
      </w:r>
      <w:proofErr w:type="spellEnd"/>
      <w:r w:rsidRPr="00342F0E">
        <w:rPr>
          <w:rFonts w:ascii="Arial" w:hAnsi="Arial" w:cs="Arial"/>
          <w:sz w:val="18"/>
          <w:szCs w:val="18"/>
        </w:rPr>
        <w:t>, l75 centro, no Município de Mandaguaçu, Estado do Paraná;</w:t>
      </w:r>
    </w:p>
    <w:p w14:paraId="2AD4B69C" w14:textId="15EDECD2" w:rsidR="002738C0" w:rsidRPr="00342F0E" w:rsidRDefault="002738C0" w:rsidP="002738C0">
      <w:pPr>
        <w:jc w:val="both"/>
        <w:rPr>
          <w:rFonts w:ascii="Arial" w:hAnsi="Arial" w:cs="Arial"/>
          <w:sz w:val="18"/>
          <w:szCs w:val="18"/>
        </w:rPr>
      </w:pPr>
      <w:r w:rsidRPr="00342F0E">
        <w:rPr>
          <w:rFonts w:ascii="Arial" w:hAnsi="Arial" w:cs="Arial"/>
          <w:sz w:val="18"/>
          <w:szCs w:val="18"/>
        </w:rPr>
        <w:t xml:space="preserve">Informações: O edital e seus anexos estão à disposição na Rua Bernardino </w:t>
      </w:r>
      <w:proofErr w:type="spellStart"/>
      <w:r w:rsidRPr="00342F0E">
        <w:rPr>
          <w:rFonts w:ascii="Arial" w:hAnsi="Arial" w:cs="Arial"/>
          <w:sz w:val="18"/>
          <w:szCs w:val="18"/>
        </w:rPr>
        <w:t>Bogo</w:t>
      </w:r>
      <w:proofErr w:type="spellEnd"/>
      <w:r w:rsidRPr="00342F0E">
        <w:rPr>
          <w:rFonts w:ascii="Arial" w:hAnsi="Arial" w:cs="Arial"/>
          <w:sz w:val="18"/>
          <w:szCs w:val="18"/>
        </w:rPr>
        <w:t xml:space="preserve">, l75, Centro Fone (44) 3245-8400, Mandaguaçu, Estado do Paraná – site </w:t>
      </w:r>
      <w:hyperlink r:id="rId58" w:history="1">
        <w:r w:rsidRPr="00342F0E">
          <w:rPr>
            <w:rStyle w:val="Hyperlink"/>
            <w:rFonts w:ascii="Arial" w:hAnsi="Arial" w:cs="Arial"/>
            <w:sz w:val="18"/>
            <w:szCs w:val="18"/>
          </w:rPr>
          <w:t>www.mandaguacu.pr.gov.br</w:t>
        </w:r>
      </w:hyperlink>
      <w:r w:rsidRPr="00342F0E">
        <w:rPr>
          <w:rFonts w:ascii="Arial" w:hAnsi="Arial" w:cs="Arial"/>
          <w:sz w:val="18"/>
          <w:szCs w:val="18"/>
        </w:rPr>
        <w:t xml:space="preserve"> </w:t>
      </w:r>
    </w:p>
    <w:p w14:paraId="3D6E3632" w14:textId="77777777" w:rsidR="002738C0" w:rsidRPr="00342F0E" w:rsidRDefault="002738C0" w:rsidP="002738C0">
      <w:pPr>
        <w:jc w:val="both"/>
        <w:rPr>
          <w:rFonts w:ascii="Arial" w:hAnsi="Arial" w:cs="Arial"/>
          <w:sz w:val="18"/>
          <w:szCs w:val="18"/>
        </w:rPr>
      </w:pPr>
    </w:p>
    <w:p w14:paraId="4821E67E" w14:textId="1367D3D0" w:rsidR="002738C0" w:rsidRPr="00342F0E" w:rsidRDefault="002738C0" w:rsidP="002738C0">
      <w:pPr>
        <w:jc w:val="both"/>
        <w:rPr>
          <w:rFonts w:ascii="Arial" w:hAnsi="Arial" w:cs="Arial"/>
          <w:sz w:val="18"/>
          <w:szCs w:val="18"/>
        </w:rPr>
      </w:pPr>
      <w:r w:rsidRPr="00342F0E">
        <w:rPr>
          <w:rFonts w:ascii="Arial" w:hAnsi="Arial" w:cs="Arial"/>
          <w:sz w:val="18"/>
          <w:szCs w:val="18"/>
        </w:rPr>
        <w:t xml:space="preserve">Mandaguaçu, </w:t>
      </w:r>
      <w:r w:rsidR="00813B40">
        <w:rPr>
          <w:rFonts w:ascii="Arial" w:hAnsi="Arial" w:cs="Arial"/>
          <w:sz w:val="18"/>
          <w:szCs w:val="18"/>
        </w:rPr>
        <w:t xml:space="preserve">05 </w:t>
      </w:r>
      <w:r w:rsidRPr="00342F0E">
        <w:rPr>
          <w:rFonts w:ascii="Arial" w:hAnsi="Arial" w:cs="Arial"/>
          <w:sz w:val="18"/>
          <w:szCs w:val="18"/>
        </w:rPr>
        <w:t xml:space="preserve">de </w:t>
      </w:r>
      <w:r w:rsidR="00B520EB">
        <w:rPr>
          <w:rFonts w:ascii="Arial" w:hAnsi="Arial" w:cs="Arial"/>
          <w:sz w:val="18"/>
          <w:szCs w:val="18"/>
        </w:rPr>
        <w:t>ju</w:t>
      </w:r>
      <w:r w:rsidR="00813B40">
        <w:rPr>
          <w:rFonts w:ascii="Arial" w:hAnsi="Arial" w:cs="Arial"/>
          <w:sz w:val="18"/>
          <w:szCs w:val="18"/>
        </w:rPr>
        <w:t>l</w:t>
      </w:r>
      <w:r w:rsidR="00B520EB">
        <w:rPr>
          <w:rFonts w:ascii="Arial" w:hAnsi="Arial" w:cs="Arial"/>
          <w:sz w:val="18"/>
          <w:szCs w:val="18"/>
        </w:rPr>
        <w:t>ho</w:t>
      </w:r>
      <w:r w:rsidR="00B546A1">
        <w:rPr>
          <w:rFonts w:ascii="Arial" w:hAnsi="Arial" w:cs="Arial"/>
          <w:sz w:val="18"/>
          <w:szCs w:val="18"/>
        </w:rPr>
        <w:t xml:space="preserve"> </w:t>
      </w:r>
      <w:r w:rsidRPr="00342F0E">
        <w:rPr>
          <w:rFonts w:ascii="Arial" w:hAnsi="Arial" w:cs="Arial"/>
          <w:sz w:val="18"/>
          <w:szCs w:val="18"/>
        </w:rPr>
        <w:t>de 202</w:t>
      </w:r>
      <w:r w:rsidR="00646A9A">
        <w:rPr>
          <w:rFonts w:ascii="Arial" w:hAnsi="Arial" w:cs="Arial"/>
          <w:sz w:val="18"/>
          <w:szCs w:val="18"/>
        </w:rPr>
        <w:t>4</w:t>
      </w:r>
    </w:p>
    <w:p w14:paraId="010F04C6" w14:textId="77777777" w:rsidR="00646A9A" w:rsidRDefault="00646A9A" w:rsidP="002738C0">
      <w:pPr>
        <w:jc w:val="center"/>
        <w:rPr>
          <w:rFonts w:ascii="Arial" w:hAnsi="Arial" w:cs="Arial"/>
          <w:sz w:val="18"/>
          <w:szCs w:val="18"/>
        </w:rPr>
      </w:pPr>
    </w:p>
    <w:p w14:paraId="28BE00F3" w14:textId="77777777" w:rsidR="00646A9A" w:rsidRDefault="00646A9A" w:rsidP="002738C0">
      <w:pPr>
        <w:jc w:val="center"/>
        <w:rPr>
          <w:rFonts w:ascii="Arial" w:hAnsi="Arial" w:cs="Arial"/>
          <w:sz w:val="18"/>
          <w:szCs w:val="18"/>
        </w:rPr>
      </w:pPr>
    </w:p>
    <w:p w14:paraId="0D379BDA" w14:textId="77777777" w:rsidR="00646A9A" w:rsidRDefault="00646A9A" w:rsidP="002738C0">
      <w:pPr>
        <w:jc w:val="center"/>
        <w:rPr>
          <w:rFonts w:ascii="Arial" w:hAnsi="Arial" w:cs="Arial"/>
          <w:sz w:val="18"/>
          <w:szCs w:val="18"/>
        </w:rPr>
      </w:pPr>
    </w:p>
    <w:p w14:paraId="6B25F7A5" w14:textId="068FDC78" w:rsidR="002738C0" w:rsidRPr="00342F0E" w:rsidRDefault="006B0735" w:rsidP="002738C0">
      <w:pPr>
        <w:jc w:val="center"/>
        <w:rPr>
          <w:rFonts w:ascii="Arial" w:hAnsi="Arial" w:cs="Arial"/>
          <w:sz w:val="18"/>
          <w:szCs w:val="18"/>
        </w:rPr>
      </w:pPr>
      <w:r>
        <w:rPr>
          <w:rFonts w:ascii="Arial" w:hAnsi="Arial" w:cs="Arial"/>
          <w:sz w:val="18"/>
          <w:szCs w:val="18"/>
        </w:rPr>
        <w:t>Mauricio Aparecido da Silva</w:t>
      </w:r>
    </w:p>
    <w:p w14:paraId="2A9A6735" w14:textId="10D530A4" w:rsidR="002738C0" w:rsidRPr="00342F0E" w:rsidRDefault="002738C0" w:rsidP="002738C0">
      <w:pPr>
        <w:jc w:val="center"/>
        <w:rPr>
          <w:rFonts w:ascii="Arial" w:hAnsi="Arial" w:cs="Arial"/>
          <w:sz w:val="18"/>
          <w:szCs w:val="18"/>
        </w:rPr>
      </w:pPr>
      <w:r w:rsidRPr="00342F0E">
        <w:rPr>
          <w:rFonts w:ascii="Arial" w:hAnsi="Arial" w:cs="Arial"/>
          <w:sz w:val="18"/>
          <w:szCs w:val="18"/>
        </w:rPr>
        <w:t>Prefeito Municipal</w:t>
      </w:r>
      <w:r w:rsidR="00646A9A">
        <w:rPr>
          <w:rFonts w:ascii="Arial" w:hAnsi="Arial" w:cs="Arial"/>
          <w:sz w:val="18"/>
          <w:szCs w:val="18"/>
        </w:rPr>
        <w:t xml:space="preserve"> </w:t>
      </w:r>
    </w:p>
    <w:p w14:paraId="0076363F" w14:textId="77777777" w:rsidR="002738C0" w:rsidRPr="00342F0E" w:rsidRDefault="002738C0" w:rsidP="002738C0">
      <w:pPr>
        <w:spacing w:before="240" w:after="240" w:line="276" w:lineRule="auto"/>
        <w:rPr>
          <w:rFonts w:ascii="Arial" w:hAnsi="Arial" w:cs="Arial"/>
          <w:b/>
          <w:bCs/>
          <w:iCs/>
          <w:color w:val="000000"/>
          <w:sz w:val="18"/>
          <w:szCs w:val="18"/>
        </w:rPr>
      </w:pPr>
    </w:p>
    <w:p w14:paraId="75DEB30C" w14:textId="77777777" w:rsidR="002738C0" w:rsidRPr="000239D0" w:rsidRDefault="002738C0" w:rsidP="00BA5F58">
      <w:pPr>
        <w:ind w:left="115"/>
        <w:jc w:val="center"/>
        <w:rPr>
          <w:rFonts w:ascii="Arial" w:hAnsi="Arial" w:cs="Arial"/>
          <w:sz w:val="20"/>
          <w:szCs w:val="20"/>
        </w:rPr>
      </w:pPr>
    </w:p>
    <w:p w14:paraId="7DD23230" w14:textId="77777777" w:rsidR="00BA5F58" w:rsidRPr="000239D0" w:rsidRDefault="00BA5F58" w:rsidP="00BA5F58">
      <w:pPr>
        <w:spacing w:line="256" w:lineRule="auto"/>
        <w:ind w:left="120"/>
        <w:rPr>
          <w:rFonts w:ascii="Arial" w:hAnsi="Arial" w:cs="Arial"/>
          <w:sz w:val="20"/>
          <w:szCs w:val="20"/>
        </w:rPr>
      </w:pPr>
      <w:r w:rsidRPr="000239D0">
        <w:rPr>
          <w:rFonts w:ascii="Arial" w:hAnsi="Arial" w:cs="Arial"/>
          <w:sz w:val="20"/>
          <w:szCs w:val="20"/>
        </w:rPr>
        <w:t xml:space="preserve"> </w:t>
      </w:r>
    </w:p>
    <w:p w14:paraId="4B21BA58" w14:textId="24E26A5F" w:rsidR="0053157E" w:rsidRPr="00CD395C" w:rsidRDefault="0053157E" w:rsidP="00BA5F58">
      <w:pPr>
        <w:pStyle w:val="Ttulo2"/>
        <w:jc w:val="left"/>
        <w:rPr>
          <w:rFonts w:ascii="Arial" w:hAnsi="Arial" w:cs="Arial"/>
          <w:sz w:val="20"/>
        </w:rPr>
      </w:pPr>
    </w:p>
    <w:sectPr w:rsidR="0053157E" w:rsidRPr="00CD395C" w:rsidSect="00AD52D3">
      <w:headerReference w:type="default" r:id="rId59"/>
      <w:pgSz w:w="11906" w:h="16838"/>
      <w:pgMar w:top="1701" w:right="1134" w:bottom="851"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8B8FB" w14:textId="77777777" w:rsidR="005012CA" w:rsidRDefault="005012CA">
      <w:r>
        <w:separator/>
      </w:r>
    </w:p>
  </w:endnote>
  <w:endnote w:type="continuationSeparator" w:id="0">
    <w:p w14:paraId="2A861B05" w14:textId="77777777" w:rsidR="005012CA" w:rsidRDefault="00501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charset w:val="02"/>
    <w:family w:val="auto"/>
    <w:pitch w:val="default"/>
  </w:font>
  <w:font w:name="OpenSymbol">
    <w:altName w:val="Calibri"/>
    <w:charset w:val="02"/>
    <w:family w:val="auto"/>
    <w:pitch w:val="default"/>
  </w:font>
  <w:font w:name="Ecofont_Spranq_eco_Sans">
    <w:altName w:val="Arial"/>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1)">
    <w:charset w:val="00"/>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1"/>
    <w:family w:val="roman"/>
    <w:pitch w:val="variable"/>
    <w:sig w:usb0="00000003" w:usb1="00000000" w:usb2="00000000" w:usb3="00000000" w:csb0="00000001" w:csb1="00000000"/>
  </w:font>
  <w:font w:name="TimesNewRoman">
    <w:altName w:val="Times New Roman"/>
    <w:charset w:val="00"/>
    <w:family w:val="roman"/>
    <w:pitch w:val="variable"/>
  </w:font>
  <w:font w:name="Courier">
    <w:panose1 w:val="02070409020205020404"/>
    <w:charset w:val="00"/>
    <w:family w:val="modern"/>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G Times">
    <w:charset w:val="00"/>
    <w:family w:val="roman"/>
    <w:pitch w:val="variable"/>
  </w:font>
  <w:font w:name="0">
    <w:charset w:val="00"/>
    <w:family w:val="auto"/>
    <w:pitch w:val="variable"/>
  </w:font>
  <w:font w:name="Liberation Sans">
    <w:altName w:val="Arial"/>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BoldItalicMT">
    <w:altName w:val="Arial"/>
    <w:panose1 w:val="00000000000000000000"/>
    <w:charset w:val="00"/>
    <w:family w:val="auto"/>
    <w:notTrueType/>
    <w:pitch w:val="default"/>
    <w:sig w:usb0="00000003" w:usb1="00000000" w:usb2="00000000" w:usb3="00000000" w:csb0="00000001" w:csb1="00000000"/>
  </w:font>
  <w:font w:name="Helvetica Neue">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F834C" w14:textId="77777777" w:rsidR="005012CA" w:rsidRDefault="005012CA">
      <w:r>
        <w:separator/>
      </w:r>
    </w:p>
  </w:footnote>
  <w:footnote w:type="continuationSeparator" w:id="0">
    <w:p w14:paraId="1AEA509F" w14:textId="77777777" w:rsidR="005012CA" w:rsidRDefault="00501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4" w:type="dxa"/>
      <w:tblBorders>
        <w:bottom w:val="single" w:sz="6" w:space="0" w:color="auto"/>
      </w:tblBorders>
      <w:tblLayout w:type="fixed"/>
      <w:tblCellMar>
        <w:left w:w="70" w:type="dxa"/>
        <w:right w:w="70" w:type="dxa"/>
      </w:tblCellMar>
      <w:tblLook w:val="04A0" w:firstRow="1" w:lastRow="0" w:firstColumn="1" w:lastColumn="0" w:noHBand="0" w:noVBand="1"/>
    </w:tblPr>
    <w:tblGrid>
      <w:gridCol w:w="2276"/>
      <w:gridCol w:w="7008"/>
    </w:tblGrid>
    <w:tr w:rsidR="001B0AC2" w:rsidRPr="00F233E7" w14:paraId="3B0D5348" w14:textId="77777777" w:rsidTr="00A9139D">
      <w:trPr>
        <w:trHeight w:val="1770"/>
      </w:trPr>
      <w:tc>
        <w:tcPr>
          <w:tcW w:w="2276" w:type="dxa"/>
          <w:tcBorders>
            <w:top w:val="nil"/>
            <w:left w:val="nil"/>
            <w:bottom w:val="single" w:sz="6" w:space="0" w:color="auto"/>
            <w:right w:val="nil"/>
          </w:tcBorders>
          <w:hideMark/>
        </w:tcPr>
        <w:p w14:paraId="09017C0D" w14:textId="1DA99B80" w:rsidR="001B0AC2" w:rsidRPr="00F233E7" w:rsidRDefault="001B0AC2" w:rsidP="00F233E7">
          <w:pPr>
            <w:tabs>
              <w:tab w:val="center" w:pos="4252"/>
              <w:tab w:val="right" w:pos="8504"/>
            </w:tabs>
            <w:suppressAutoHyphens w:val="0"/>
            <w:jc w:val="center"/>
            <w:rPr>
              <w:rFonts w:asciiTheme="minorHAnsi" w:eastAsiaTheme="minorEastAsia" w:hAnsiTheme="minorHAnsi"/>
              <w:kern w:val="0"/>
              <w:sz w:val="22"/>
              <w:szCs w:val="22"/>
              <w:lang w:eastAsia="pt-BR"/>
            </w:rPr>
          </w:pPr>
          <w:r w:rsidRPr="00F233E7">
            <w:rPr>
              <w:rFonts w:asciiTheme="minorHAnsi" w:eastAsiaTheme="minorEastAsia" w:hAnsiTheme="minorHAnsi"/>
              <w:noProof/>
              <w:kern w:val="0"/>
              <w:sz w:val="22"/>
              <w:szCs w:val="22"/>
              <w:lang w:eastAsia="pt-BR"/>
            </w:rPr>
            <mc:AlternateContent>
              <mc:Choice Requires="wps">
                <w:drawing>
                  <wp:anchor distT="0" distB="0" distL="114300" distR="114300" simplePos="0" relativeHeight="251659264" behindDoc="0" locked="0" layoutInCell="0" allowOverlap="1" wp14:anchorId="1B00CE92" wp14:editId="0233F0CD">
                    <wp:simplePos x="0" y="0"/>
                    <wp:positionH relativeFrom="column">
                      <wp:posOffset>1356360</wp:posOffset>
                    </wp:positionH>
                    <wp:positionV relativeFrom="paragraph">
                      <wp:posOffset>273050</wp:posOffset>
                    </wp:positionV>
                    <wp:extent cx="4458335" cy="635"/>
                    <wp:effectExtent l="0" t="0" r="37465" b="3746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8335" cy="635"/>
                            </a:xfrm>
                            <a:prstGeom prst="line">
                              <a:avLst/>
                            </a:prstGeom>
                            <a:noFill/>
                            <a:ln w="9525">
                              <a:solidFill>
                                <a:srgbClr val="000000"/>
                              </a:solidFill>
                              <a:round/>
                              <a:headEnd type="none" w="med" len="lg"/>
                              <a:tailEnd type="none" w="med" len="lg"/>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022A0E7"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pt,21.5pt" to="457.8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" o:allowincell="f">
                    <v:stroke startarrowlength="long" endarrowlength="long"/>
                  </v:line>
                </w:pict>
              </mc:Fallback>
            </mc:AlternateContent>
          </w:r>
          <w:r w:rsidRPr="00F233E7">
            <w:rPr>
              <w:rFonts w:asciiTheme="minorHAnsi" w:eastAsiaTheme="minorEastAsia" w:hAnsiTheme="minorHAnsi"/>
              <w:noProof/>
              <w:kern w:val="0"/>
              <w:sz w:val="22"/>
              <w:szCs w:val="22"/>
              <w:lang w:eastAsia="pt-BR"/>
            </w:rPr>
            <w:drawing>
              <wp:inline distT="0" distB="0" distL="0" distR="0" wp14:anchorId="129C2E23" wp14:editId="0CA29E61">
                <wp:extent cx="1306195" cy="9144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195" cy="914400"/>
                        </a:xfrm>
                        <a:prstGeom prst="rect">
                          <a:avLst/>
                        </a:prstGeom>
                        <a:noFill/>
                        <a:ln>
                          <a:noFill/>
                        </a:ln>
                      </pic:spPr>
                    </pic:pic>
                  </a:graphicData>
                </a:graphic>
              </wp:inline>
            </w:drawing>
          </w:r>
        </w:p>
      </w:tc>
      <w:tc>
        <w:tcPr>
          <w:tcW w:w="7008" w:type="dxa"/>
          <w:tcBorders>
            <w:top w:val="nil"/>
            <w:left w:val="nil"/>
            <w:bottom w:val="single" w:sz="6" w:space="0" w:color="auto"/>
            <w:right w:val="nil"/>
          </w:tcBorders>
        </w:tcPr>
        <w:p w14:paraId="1900BD5E" w14:textId="77777777" w:rsidR="001B0AC2" w:rsidRPr="00F233E7" w:rsidRDefault="001B0AC2" w:rsidP="00F233E7">
          <w:pPr>
            <w:tabs>
              <w:tab w:val="center" w:pos="4252"/>
              <w:tab w:val="right" w:pos="8504"/>
            </w:tabs>
            <w:suppressAutoHyphens w:val="0"/>
            <w:jc w:val="center"/>
            <w:rPr>
              <w:rFonts w:asciiTheme="minorHAnsi" w:eastAsiaTheme="minorEastAsia" w:hAnsiTheme="minorHAnsi"/>
              <w:kern w:val="0"/>
              <w:sz w:val="40"/>
              <w:szCs w:val="20"/>
              <w:lang w:eastAsia="pt-BR"/>
            </w:rPr>
          </w:pPr>
          <w:r w:rsidRPr="00F233E7">
            <w:rPr>
              <w:rFonts w:asciiTheme="minorHAnsi" w:eastAsiaTheme="minorEastAsia" w:hAnsiTheme="minorHAnsi"/>
              <w:b/>
              <w:kern w:val="0"/>
              <w:sz w:val="40"/>
              <w:szCs w:val="22"/>
              <w:lang w:eastAsia="pt-BR"/>
            </w:rPr>
            <w:t>Prefeitura do Município de Mandaguaçu</w:t>
          </w:r>
        </w:p>
        <w:p w14:paraId="4C6D6CEE" w14:textId="77777777" w:rsidR="001B0AC2" w:rsidRPr="00F233E7" w:rsidRDefault="001B0AC2" w:rsidP="00F233E7">
          <w:pPr>
            <w:tabs>
              <w:tab w:val="center" w:pos="4252"/>
              <w:tab w:val="right" w:pos="8504"/>
            </w:tabs>
            <w:suppressAutoHyphens w:val="0"/>
            <w:jc w:val="center"/>
            <w:rPr>
              <w:rFonts w:asciiTheme="minorHAnsi" w:eastAsiaTheme="minorEastAsia" w:hAnsiTheme="minorHAnsi"/>
              <w:kern w:val="0"/>
              <w:sz w:val="22"/>
              <w:szCs w:val="22"/>
              <w:lang w:eastAsia="pt-BR"/>
            </w:rPr>
          </w:pPr>
          <w:r w:rsidRPr="00F233E7">
            <w:rPr>
              <w:rFonts w:asciiTheme="minorHAnsi" w:eastAsiaTheme="minorEastAsia" w:hAnsiTheme="minorHAnsi"/>
              <w:b/>
              <w:kern w:val="0"/>
              <w:sz w:val="22"/>
              <w:szCs w:val="22"/>
              <w:lang w:eastAsia="pt-BR"/>
            </w:rPr>
            <w:t>ESTADO DO PARANÁ</w:t>
          </w:r>
        </w:p>
        <w:p w14:paraId="1CF8BFA1" w14:textId="77777777" w:rsidR="001B0AC2" w:rsidRPr="00F233E7" w:rsidRDefault="001B0AC2" w:rsidP="00F233E7">
          <w:pPr>
            <w:tabs>
              <w:tab w:val="center" w:pos="4252"/>
              <w:tab w:val="right" w:pos="8504"/>
            </w:tabs>
            <w:suppressAutoHyphens w:val="0"/>
            <w:jc w:val="center"/>
            <w:rPr>
              <w:rFonts w:asciiTheme="minorHAnsi" w:eastAsiaTheme="minorEastAsia" w:hAnsiTheme="minorHAnsi"/>
              <w:kern w:val="0"/>
              <w:sz w:val="20"/>
              <w:szCs w:val="22"/>
              <w:lang w:eastAsia="pt-BR"/>
            </w:rPr>
          </w:pPr>
          <w:r w:rsidRPr="00F233E7">
            <w:rPr>
              <w:rFonts w:asciiTheme="minorHAnsi" w:eastAsiaTheme="minorEastAsia" w:hAnsiTheme="minorHAnsi"/>
              <w:b/>
              <w:kern w:val="0"/>
              <w:sz w:val="20"/>
              <w:szCs w:val="22"/>
              <w:lang w:eastAsia="pt-BR"/>
            </w:rPr>
            <w:t>Paço Municipal "</w:t>
          </w:r>
          <w:proofErr w:type="spellStart"/>
          <w:r w:rsidRPr="00F233E7">
            <w:rPr>
              <w:rFonts w:asciiTheme="minorHAnsi" w:eastAsiaTheme="minorEastAsia" w:hAnsiTheme="minorHAnsi"/>
              <w:b/>
              <w:kern w:val="0"/>
              <w:sz w:val="20"/>
              <w:szCs w:val="22"/>
              <w:lang w:eastAsia="pt-BR"/>
            </w:rPr>
            <w:t>Hiro</w:t>
          </w:r>
          <w:proofErr w:type="spellEnd"/>
          <w:r w:rsidRPr="00F233E7">
            <w:rPr>
              <w:rFonts w:asciiTheme="minorHAnsi" w:eastAsiaTheme="minorEastAsia" w:hAnsiTheme="minorHAnsi"/>
              <w:b/>
              <w:kern w:val="0"/>
              <w:sz w:val="20"/>
              <w:szCs w:val="22"/>
              <w:lang w:eastAsia="pt-BR"/>
            </w:rPr>
            <w:t xml:space="preserve"> Vieira"</w:t>
          </w:r>
        </w:p>
        <w:p w14:paraId="0DDC3CD0" w14:textId="77777777" w:rsidR="001B0AC2" w:rsidRPr="00F233E7" w:rsidRDefault="001B0AC2" w:rsidP="00F233E7">
          <w:pPr>
            <w:tabs>
              <w:tab w:val="center" w:pos="4252"/>
              <w:tab w:val="right" w:pos="8504"/>
            </w:tabs>
            <w:suppressAutoHyphens w:val="0"/>
            <w:jc w:val="center"/>
            <w:rPr>
              <w:rFonts w:ascii="Arial" w:eastAsiaTheme="minorEastAsia" w:hAnsi="Arial"/>
              <w:kern w:val="0"/>
              <w:sz w:val="20"/>
              <w:szCs w:val="22"/>
              <w:lang w:eastAsia="pt-BR"/>
            </w:rPr>
          </w:pPr>
          <w:r w:rsidRPr="00F233E7">
            <w:rPr>
              <w:rFonts w:ascii="Arial" w:eastAsiaTheme="minorEastAsia" w:hAnsi="Arial"/>
              <w:kern w:val="0"/>
              <w:sz w:val="20"/>
              <w:szCs w:val="22"/>
              <w:lang w:eastAsia="pt-BR"/>
            </w:rPr>
            <w:t xml:space="preserve">Rua Bernardino </w:t>
          </w:r>
          <w:proofErr w:type="spellStart"/>
          <w:r w:rsidRPr="00F233E7">
            <w:rPr>
              <w:rFonts w:ascii="Arial" w:eastAsiaTheme="minorEastAsia" w:hAnsi="Arial"/>
              <w:kern w:val="0"/>
              <w:sz w:val="20"/>
              <w:szCs w:val="22"/>
              <w:lang w:eastAsia="pt-BR"/>
            </w:rPr>
            <w:t>Bogo</w:t>
          </w:r>
          <w:proofErr w:type="spellEnd"/>
          <w:r w:rsidRPr="00F233E7">
            <w:rPr>
              <w:rFonts w:ascii="Arial" w:eastAsiaTheme="minorEastAsia" w:hAnsi="Arial"/>
              <w:kern w:val="0"/>
              <w:sz w:val="20"/>
              <w:szCs w:val="22"/>
              <w:lang w:eastAsia="pt-BR"/>
            </w:rPr>
            <w:t>, 175 – Telefone/Fax (44) 3245-8400</w:t>
          </w:r>
        </w:p>
        <w:p w14:paraId="5515A950" w14:textId="77777777" w:rsidR="001B0AC2" w:rsidRPr="00F233E7" w:rsidRDefault="001B0AC2" w:rsidP="00F233E7">
          <w:pPr>
            <w:tabs>
              <w:tab w:val="center" w:pos="4252"/>
              <w:tab w:val="right" w:pos="8504"/>
            </w:tabs>
            <w:suppressAutoHyphens w:val="0"/>
            <w:jc w:val="center"/>
            <w:rPr>
              <w:rFonts w:ascii="Arial" w:eastAsiaTheme="minorEastAsia" w:hAnsi="Arial"/>
              <w:kern w:val="0"/>
              <w:sz w:val="20"/>
              <w:szCs w:val="22"/>
              <w:lang w:eastAsia="pt-BR"/>
            </w:rPr>
          </w:pPr>
          <w:r w:rsidRPr="00F233E7">
            <w:rPr>
              <w:rFonts w:ascii="Arial" w:eastAsiaTheme="minorEastAsia" w:hAnsi="Arial"/>
              <w:kern w:val="0"/>
              <w:sz w:val="20"/>
              <w:szCs w:val="22"/>
              <w:lang w:eastAsia="pt-BR"/>
            </w:rPr>
            <w:t>www.mandaguacu.pr.gov.br</w:t>
          </w:r>
        </w:p>
      </w:tc>
    </w:tr>
  </w:tbl>
  <w:p w14:paraId="0940B63E" w14:textId="77777777" w:rsidR="001B0AC2" w:rsidRPr="00F233E7" w:rsidRDefault="001B0AC2" w:rsidP="00F233E7">
    <w:pPr>
      <w:tabs>
        <w:tab w:val="center" w:pos="4252"/>
        <w:tab w:val="right" w:pos="8504"/>
      </w:tabs>
      <w:suppressAutoHyphens w:val="0"/>
      <w:jc w:val="center"/>
      <w:rPr>
        <w:rFonts w:asciiTheme="minorHAnsi" w:eastAsiaTheme="minorEastAsia" w:hAnsiTheme="minorHAnsi"/>
        <w:kern w:val="0"/>
        <w:sz w:val="22"/>
        <w:szCs w:val="22"/>
        <w:lang w:eastAsia="pt-BR"/>
      </w:rPr>
    </w:pPr>
  </w:p>
  <w:p w14:paraId="2B4130EE" w14:textId="77777777" w:rsidR="001B0AC2" w:rsidRPr="0053157E" w:rsidRDefault="001B0AC2" w:rsidP="00F233E7">
    <w:pPr>
      <w:pStyle w:val="Cabealho"/>
      <w:spacing w:after="80"/>
      <w:ind w:right="464"/>
      <w:rPr>
        <w:rFonts w:asciiTheme="majorHAnsi" w:hAnsiTheme="majorHAnsi" w:cstheme="majorHAns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pStyle w:val="Ttulo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2190"/>
        </w:tabs>
        <w:ind w:left="2190" w:hanging="360"/>
      </w:pPr>
      <w:rPr>
        <w:b/>
      </w:rPr>
    </w:lvl>
  </w:abstractNum>
  <w:abstractNum w:abstractNumId="2" w15:restartNumberingAfterBreak="0">
    <w:nsid w:val="00000003"/>
    <w:multiLevelType w:val="multilevel"/>
    <w:tmpl w:val="5ACA5326"/>
    <w:name w:val="WW8Num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b/>
      </w:rPr>
    </w:lvl>
    <w:lvl w:ilvl="2">
      <w:start w:val="1"/>
      <w:numFmt w:val="lowerLetter"/>
      <w:lvlText w:val="%3)"/>
      <w:lvlJc w:val="left"/>
      <w:pPr>
        <w:tabs>
          <w:tab w:val="num" w:pos="2340"/>
        </w:tabs>
        <w:ind w:left="2340" w:hanging="360"/>
      </w:pPr>
      <w:rPr>
        <w:b/>
        <w:bCs/>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80A26728"/>
    <w:name w:val="WW8Num10"/>
    <w:lvl w:ilvl="0">
      <w:start w:val="1"/>
      <w:numFmt w:val="lowerLetter"/>
      <w:lvlText w:val="%1)"/>
      <w:lvlJc w:val="left"/>
      <w:pPr>
        <w:tabs>
          <w:tab w:val="num" w:pos="928"/>
        </w:tabs>
        <w:ind w:left="928" w:hanging="360"/>
      </w:pPr>
      <w:rPr>
        <w:b/>
        <w:bCs/>
      </w:rPr>
    </w:lvl>
    <w:lvl w:ilvl="1">
      <w:start w:val="1"/>
      <w:numFmt w:val="lowerLetter"/>
      <w:lvlText w:val="%2)"/>
      <w:lvlJc w:val="left"/>
      <w:pPr>
        <w:tabs>
          <w:tab w:val="num" w:pos="1288"/>
        </w:tabs>
        <w:ind w:left="1288" w:hanging="360"/>
      </w:pPr>
    </w:lvl>
    <w:lvl w:ilvl="2">
      <w:start w:val="1"/>
      <w:numFmt w:val="lowerLetter"/>
      <w:lvlText w:val="%3)"/>
      <w:lvlJc w:val="left"/>
      <w:pPr>
        <w:tabs>
          <w:tab w:val="num" w:pos="1648"/>
        </w:tabs>
        <w:ind w:left="1648" w:hanging="360"/>
      </w:pPr>
    </w:lvl>
    <w:lvl w:ilvl="3">
      <w:start w:val="1"/>
      <w:numFmt w:val="lowerLetter"/>
      <w:lvlText w:val="%4)"/>
      <w:lvlJc w:val="left"/>
      <w:pPr>
        <w:tabs>
          <w:tab w:val="num" w:pos="2008"/>
        </w:tabs>
        <w:ind w:left="2008" w:hanging="360"/>
      </w:pPr>
    </w:lvl>
    <w:lvl w:ilvl="4">
      <w:start w:val="1"/>
      <w:numFmt w:val="lowerLetter"/>
      <w:lvlText w:val="%5)"/>
      <w:lvlJc w:val="left"/>
      <w:pPr>
        <w:tabs>
          <w:tab w:val="num" w:pos="2368"/>
        </w:tabs>
        <w:ind w:left="2368" w:hanging="360"/>
      </w:pPr>
    </w:lvl>
    <w:lvl w:ilvl="5">
      <w:start w:val="1"/>
      <w:numFmt w:val="lowerLetter"/>
      <w:lvlText w:val="%6)"/>
      <w:lvlJc w:val="left"/>
      <w:pPr>
        <w:tabs>
          <w:tab w:val="num" w:pos="2728"/>
        </w:tabs>
        <w:ind w:left="2728" w:hanging="360"/>
      </w:pPr>
    </w:lvl>
    <w:lvl w:ilvl="6">
      <w:start w:val="1"/>
      <w:numFmt w:val="lowerLetter"/>
      <w:lvlText w:val="%7)"/>
      <w:lvlJc w:val="left"/>
      <w:pPr>
        <w:tabs>
          <w:tab w:val="num" w:pos="3088"/>
        </w:tabs>
        <w:ind w:left="3088" w:hanging="360"/>
      </w:pPr>
    </w:lvl>
    <w:lvl w:ilvl="7">
      <w:start w:val="1"/>
      <w:numFmt w:val="lowerLetter"/>
      <w:lvlText w:val="%8)"/>
      <w:lvlJc w:val="left"/>
      <w:pPr>
        <w:tabs>
          <w:tab w:val="num" w:pos="3448"/>
        </w:tabs>
        <w:ind w:left="3448" w:hanging="360"/>
      </w:pPr>
    </w:lvl>
    <w:lvl w:ilvl="8">
      <w:start w:val="1"/>
      <w:numFmt w:val="lowerLetter"/>
      <w:lvlText w:val="%9)"/>
      <w:lvlJc w:val="left"/>
      <w:pPr>
        <w:tabs>
          <w:tab w:val="num" w:pos="3808"/>
        </w:tabs>
        <w:ind w:left="3808" w:hanging="360"/>
      </w:pPr>
    </w:lvl>
  </w:abstractNum>
  <w:abstractNum w:abstractNumId="4" w15:restartNumberingAfterBreak="0">
    <w:nsid w:val="00000005"/>
    <w:multiLevelType w:val="singleLevel"/>
    <w:tmpl w:val="00000005"/>
    <w:name w:val="WW8Num12"/>
    <w:lvl w:ilvl="0">
      <w:start w:val="1"/>
      <w:numFmt w:val="lowerLetter"/>
      <w:lvlText w:val="%1)"/>
      <w:lvlJc w:val="left"/>
      <w:pPr>
        <w:tabs>
          <w:tab w:val="num" w:pos="1620"/>
        </w:tabs>
        <w:ind w:left="1620" w:hanging="360"/>
      </w:pPr>
    </w:lvl>
  </w:abstractNum>
  <w:abstractNum w:abstractNumId="5" w15:restartNumberingAfterBreak="0">
    <w:nsid w:val="00000006"/>
    <w:multiLevelType w:val="multilevel"/>
    <w:tmpl w:val="00000006"/>
    <w:name w:val="WWNum2"/>
    <w:lvl w:ilvl="0">
      <w:start w:val="1"/>
      <w:numFmt w:val="decimal"/>
      <w:lvlText w:val="%1"/>
      <w:lvlJc w:val="left"/>
      <w:pPr>
        <w:tabs>
          <w:tab w:val="num" w:pos="705"/>
        </w:tabs>
        <w:ind w:left="705" w:hanging="705"/>
      </w:pPr>
      <w:rPr>
        <w:rFonts w:cs="Times New Roman"/>
        <w:b w:val="0"/>
        <w:sz w:val="22"/>
      </w:rPr>
    </w:lvl>
    <w:lvl w:ilvl="1">
      <w:start w:val="1"/>
      <w:numFmt w:val="decimal"/>
      <w:lvlText w:val="%1.%2"/>
      <w:lvlJc w:val="left"/>
      <w:pPr>
        <w:tabs>
          <w:tab w:val="num" w:pos="1273"/>
        </w:tabs>
        <w:ind w:left="1273" w:hanging="705"/>
      </w:pPr>
      <w:rPr>
        <w:rFonts w:ascii="Times New Roman" w:hAnsi="Times New Roman" w:cs="Times New Roman"/>
        <w:b/>
        <w:sz w:val="22"/>
      </w:rPr>
    </w:lvl>
    <w:lvl w:ilvl="2">
      <w:start w:val="1"/>
      <w:numFmt w:val="decimal"/>
      <w:lvlText w:val="%1.%2.%3"/>
      <w:lvlJc w:val="left"/>
      <w:pPr>
        <w:tabs>
          <w:tab w:val="num" w:pos="5115"/>
        </w:tabs>
        <w:ind w:left="5115" w:hanging="720"/>
      </w:pPr>
      <w:rPr>
        <w:rFonts w:ascii="Times New Roman" w:hAnsi="Times New Roman" w:cs="Times New Roman"/>
        <w:b/>
        <w:color w:val="00000A"/>
        <w:sz w:val="22"/>
      </w:rPr>
    </w:lvl>
    <w:lvl w:ilvl="3">
      <w:start w:val="1"/>
      <w:numFmt w:val="decimal"/>
      <w:lvlText w:val="%1.%2.%3.%4"/>
      <w:lvlJc w:val="left"/>
      <w:pPr>
        <w:tabs>
          <w:tab w:val="num" w:pos="2498"/>
        </w:tabs>
        <w:ind w:left="2498" w:hanging="1080"/>
      </w:pPr>
      <w:rPr>
        <w:rFonts w:cs="Times New Roman"/>
        <w:sz w:val="22"/>
      </w:rPr>
    </w:lvl>
    <w:lvl w:ilvl="4">
      <w:start w:val="1"/>
      <w:numFmt w:val="decimal"/>
      <w:lvlText w:val="%1.%2.%3.%4.%5"/>
      <w:lvlJc w:val="left"/>
      <w:pPr>
        <w:tabs>
          <w:tab w:val="num" w:pos="1506"/>
        </w:tabs>
        <w:ind w:left="1506" w:hanging="1080"/>
      </w:pPr>
      <w:rPr>
        <w:rFonts w:cs="Times New Roman"/>
        <w:sz w:val="22"/>
      </w:rPr>
    </w:lvl>
    <w:lvl w:ilvl="5">
      <w:start w:val="1"/>
      <w:numFmt w:val="decimal"/>
      <w:lvlText w:val="%1.%2.%3.%4.%5.%6"/>
      <w:lvlJc w:val="left"/>
      <w:pPr>
        <w:tabs>
          <w:tab w:val="num" w:pos="1440"/>
        </w:tabs>
        <w:ind w:left="1440" w:hanging="1440"/>
      </w:pPr>
      <w:rPr>
        <w:rFonts w:cs="Times New Roman"/>
        <w:sz w:val="22"/>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07"/>
    <w:multiLevelType w:val="multilevel"/>
    <w:tmpl w:val="00000007"/>
    <w:name w:val="WWNum3"/>
    <w:lvl w:ilvl="0">
      <w:start w:val="1"/>
      <w:numFmt w:val="lowerLetter"/>
      <w:lvlText w:val="%1)"/>
      <w:lvlJc w:val="left"/>
      <w:pPr>
        <w:tabs>
          <w:tab w:val="num" w:pos="0"/>
        </w:tabs>
        <w:ind w:left="1065" w:hanging="360"/>
      </w:pPr>
      <w:rPr>
        <w:rFonts w:ascii="Times New Roman" w:hAnsi="Times New Roman" w:cs="Times New Roman"/>
      </w:rPr>
    </w:lvl>
    <w:lvl w:ilvl="1">
      <w:start w:val="1"/>
      <w:numFmt w:val="decimal"/>
      <w:lvlText w:val="%2."/>
      <w:lvlJc w:val="left"/>
      <w:pPr>
        <w:tabs>
          <w:tab w:val="num" w:pos="1785"/>
        </w:tabs>
        <w:ind w:left="1785" w:hanging="360"/>
      </w:pPr>
      <w:rPr>
        <w:rFonts w:cs="Times New Roman"/>
      </w:rPr>
    </w:lvl>
    <w:lvl w:ilvl="2">
      <w:start w:val="1"/>
      <w:numFmt w:val="lowerRoman"/>
      <w:lvlText w:val="%3."/>
      <w:lvlJc w:val="right"/>
      <w:pPr>
        <w:tabs>
          <w:tab w:val="num" w:pos="0"/>
        </w:tabs>
        <w:ind w:left="2505" w:hanging="180"/>
      </w:pPr>
      <w:rPr>
        <w:rFonts w:cs="Times New Roman"/>
      </w:rPr>
    </w:lvl>
    <w:lvl w:ilvl="3">
      <w:start w:val="1"/>
      <w:numFmt w:val="decimal"/>
      <w:lvlText w:val="%4."/>
      <w:lvlJc w:val="left"/>
      <w:pPr>
        <w:tabs>
          <w:tab w:val="num" w:pos="0"/>
        </w:tabs>
        <w:ind w:left="3225" w:hanging="360"/>
      </w:pPr>
      <w:rPr>
        <w:rFonts w:cs="Times New Roman"/>
      </w:rPr>
    </w:lvl>
    <w:lvl w:ilvl="4">
      <w:start w:val="1"/>
      <w:numFmt w:val="lowerLetter"/>
      <w:lvlText w:val="%5."/>
      <w:lvlJc w:val="left"/>
      <w:pPr>
        <w:tabs>
          <w:tab w:val="num" w:pos="0"/>
        </w:tabs>
        <w:ind w:left="3945" w:hanging="360"/>
      </w:pPr>
      <w:rPr>
        <w:rFonts w:cs="Times New Roman"/>
      </w:rPr>
    </w:lvl>
    <w:lvl w:ilvl="5">
      <w:start w:val="1"/>
      <w:numFmt w:val="lowerRoman"/>
      <w:lvlText w:val="%6."/>
      <w:lvlJc w:val="right"/>
      <w:pPr>
        <w:tabs>
          <w:tab w:val="num" w:pos="0"/>
        </w:tabs>
        <w:ind w:left="4665" w:hanging="180"/>
      </w:pPr>
      <w:rPr>
        <w:rFonts w:cs="Times New Roman"/>
      </w:rPr>
    </w:lvl>
    <w:lvl w:ilvl="6">
      <w:start w:val="1"/>
      <w:numFmt w:val="decimal"/>
      <w:lvlText w:val="%7."/>
      <w:lvlJc w:val="left"/>
      <w:pPr>
        <w:tabs>
          <w:tab w:val="num" w:pos="0"/>
        </w:tabs>
        <w:ind w:left="5385" w:hanging="360"/>
      </w:pPr>
      <w:rPr>
        <w:rFonts w:cs="Times New Roman"/>
      </w:rPr>
    </w:lvl>
    <w:lvl w:ilvl="7">
      <w:start w:val="1"/>
      <w:numFmt w:val="lowerLetter"/>
      <w:lvlText w:val="%8."/>
      <w:lvlJc w:val="left"/>
      <w:pPr>
        <w:tabs>
          <w:tab w:val="num" w:pos="0"/>
        </w:tabs>
        <w:ind w:left="6105" w:hanging="360"/>
      </w:pPr>
      <w:rPr>
        <w:rFonts w:cs="Times New Roman"/>
      </w:rPr>
    </w:lvl>
    <w:lvl w:ilvl="8">
      <w:start w:val="1"/>
      <w:numFmt w:val="lowerRoman"/>
      <w:lvlText w:val="%9."/>
      <w:lvlJc w:val="right"/>
      <w:pPr>
        <w:tabs>
          <w:tab w:val="num" w:pos="0"/>
        </w:tabs>
        <w:ind w:left="6825" w:hanging="180"/>
      </w:pPr>
      <w:rPr>
        <w:rFonts w:cs="Times New Roman"/>
      </w:rPr>
    </w:lvl>
  </w:abstractNum>
  <w:abstractNum w:abstractNumId="7" w15:restartNumberingAfterBreak="0">
    <w:nsid w:val="00000008"/>
    <w:multiLevelType w:val="multilevel"/>
    <w:tmpl w:val="A582FCE0"/>
    <w:name w:val="WWNum4"/>
    <w:lvl w:ilvl="0">
      <w:start w:val="1"/>
      <w:numFmt w:val="decimal"/>
      <w:lvlText w:val="%1."/>
      <w:lvlJc w:val="left"/>
      <w:pPr>
        <w:tabs>
          <w:tab w:val="num" w:pos="0"/>
        </w:tabs>
        <w:ind w:left="420" w:hanging="420"/>
      </w:pPr>
      <w:rPr>
        <w:rFonts w:cs="Times New Roman"/>
        <w:b/>
        <w:bCs/>
      </w:rPr>
    </w:lvl>
    <w:lvl w:ilvl="1">
      <w:start w:val="1"/>
      <w:numFmt w:val="decimal"/>
      <w:lvlText w:val="%1.%2."/>
      <w:lvlJc w:val="left"/>
      <w:pPr>
        <w:tabs>
          <w:tab w:val="num" w:pos="0"/>
        </w:tabs>
        <w:ind w:left="1425" w:hanging="720"/>
      </w:pPr>
      <w:rPr>
        <w:rFonts w:cs="Times New Roman"/>
        <w:b/>
        <w:sz w:val="22"/>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8" w15:restartNumberingAfterBreak="0">
    <w:nsid w:val="00000009"/>
    <w:multiLevelType w:val="multilevel"/>
    <w:tmpl w:val="00000009"/>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Num8"/>
    <w:lvl w:ilvl="0">
      <w:start w:val="1"/>
      <w:numFmt w:val="decimal"/>
      <w:lvlText w:val="%1"/>
      <w:lvlJc w:val="left"/>
      <w:pPr>
        <w:tabs>
          <w:tab w:val="num" w:pos="0"/>
        </w:tabs>
        <w:ind w:left="705" w:hanging="705"/>
      </w:pPr>
      <w:rPr>
        <w:rFonts w:cs="Times New Roman"/>
        <w:b w:val="0"/>
      </w:rPr>
    </w:lvl>
    <w:lvl w:ilvl="1">
      <w:start w:val="1"/>
      <w:numFmt w:val="decimal"/>
      <w:lvlText w:val="%1.%2"/>
      <w:lvlJc w:val="left"/>
      <w:pPr>
        <w:tabs>
          <w:tab w:val="num" w:pos="0"/>
        </w:tabs>
        <w:ind w:left="1273" w:hanging="705"/>
      </w:pPr>
      <w:rPr>
        <w:rFonts w:cs="Times New Roman"/>
        <w:b w:val="0"/>
        <w:sz w:val="22"/>
      </w:rPr>
    </w:lvl>
    <w:lvl w:ilvl="2">
      <w:start w:val="1"/>
      <w:numFmt w:val="decimal"/>
      <w:lvlText w:val="%1.%2.%3"/>
      <w:lvlJc w:val="left"/>
      <w:pPr>
        <w:tabs>
          <w:tab w:val="num" w:pos="0"/>
        </w:tabs>
        <w:ind w:left="5115" w:hanging="720"/>
      </w:pPr>
      <w:rPr>
        <w:rFonts w:cs="Times New Roman"/>
        <w:b w:val="0"/>
        <w:color w:val="00000A"/>
      </w:rPr>
    </w:lvl>
    <w:lvl w:ilvl="3">
      <w:start w:val="1"/>
      <w:numFmt w:val="decimal"/>
      <w:lvlText w:val="%1.%2.%3.%4"/>
      <w:lvlJc w:val="left"/>
      <w:pPr>
        <w:tabs>
          <w:tab w:val="num" w:pos="0"/>
        </w:tabs>
        <w:ind w:left="2498" w:hanging="1080"/>
      </w:pPr>
      <w:rPr>
        <w:rFonts w:cs="Times New Roman"/>
      </w:rPr>
    </w:lvl>
    <w:lvl w:ilvl="4">
      <w:start w:val="1"/>
      <w:numFmt w:val="decimal"/>
      <w:lvlText w:val="%1.%2.%3.%4.%5"/>
      <w:lvlJc w:val="left"/>
      <w:pPr>
        <w:tabs>
          <w:tab w:val="num" w:pos="0"/>
        </w:tabs>
        <w:ind w:left="1506"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B"/>
    <w:multiLevelType w:val="multilevel"/>
    <w:tmpl w:val="0000000B"/>
    <w:name w:val="WWNum13"/>
    <w:lvl w:ilvl="0">
      <w:start w:val="1"/>
      <w:numFmt w:val="lowerLetter"/>
      <w:lvlText w:val="%1)"/>
      <w:lvlJc w:val="left"/>
      <w:pPr>
        <w:tabs>
          <w:tab w:val="num" w:pos="0"/>
        </w:tabs>
        <w:ind w:left="1429" w:hanging="720"/>
      </w:pPr>
      <w:rPr>
        <w:color w:val="00000A"/>
        <w:sz w:val="22"/>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1" w15:restartNumberingAfterBreak="0">
    <w:nsid w:val="027D2200"/>
    <w:multiLevelType w:val="hybridMultilevel"/>
    <w:tmpl w:val="020A9496"/>
    <w:styleLink w:val="EstiloImportado9"/>
    <w:lvl w:ilvl="0" w:tplc="A84C0F66">
      <w:start w:val="1"/>
      <w:numFmt w:val="lowerLetter"/>
      <w:lvlText w:val="%1)"/>
      <w:lvlJc w:val="left"/>
      <w:pPr>
        <w:ind w:left="4527"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62E1654">
      <w:start w:val="1"/>
      <w:numFmt w:val="lowerLetter"/>
      <w:lvlText w:val="%2."/>
      <w:lvlJc w:val="left"/>
      <w:pPr>
        <w:ind w:left="548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EC12F7FE">
      <w:start w:val="1"/>
      <w:numFmt w:val="lowerRoman"/>
      <w:lvlText w:val="%3."/>
      <w:lvlJc w:val="left"/>
      <w:pPr>
        <w:ind w:left="620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01237DC">
      <w:start w:val="1"/>
      <w:numFmt w:val="decimal"/>
      <w:lvlText w:val="%4."/>
      <w:lvlJc w:val="left"/>
      <w:pPr>
        <w:ind w:left="692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61CE7E8A">
      <w:start w:val="1"/>
      <w:numFmt w:val="lowerLetter"/>
      <w:lvlText w:val="%5."/>
      <w:lvlJc w:val="left"/>
      <w:pPr>
        <w:ind w:left="764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FF8D22E">
      <w:start w:val="1"/>
      <w:numFmt w:val="lowerRoman"/>
      <w:lvlText w:val="%6."/>
      <w:lvlJc w:val="left"/>
      <w:pPr>
        <w:ind w:left="836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8D8A4D2">
      <w:start w:val="1"/>
      <w:numFmt w:val="decimal"/>
      <w:lvlText w:val="%7."/>
      <w:lvlJc w:val="left"/>
      <w:pPr>
        <w:ind w:left="908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8AAF418">
      <w:start w:val="1"/>
      <w:numFmt w:val="lowerLetter"/>
      <w:lvlText w:val="%8."/>
      <w:lvlJc w:val="left"/>
      <w:pPr>
        <w:ind w:left="980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C60C4AB6">
      <w:start w:val="1"/>
      <w:numFmt w:val="lowerRoman"/>
      <w:lvlText w:val="%9."/>
      <w:lvlJc w:val="left"/>
      <w:pPr>
        <w:ind w:left="1052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3" w15:restartNumberingAfterBreak="0">
    <w:nsid w:val="04AD17B3"/>
    <w:multiLevelType w:val="hybridMultilevel"/>
    <w:tmpl w:val="C0FE5EA4"/>
    <w:styleLink w:val="EstiloImportado13"/>
    <w:lvl w:ilvl="0" w:tplc="0F28E994">
      <w:start w:val="1"/>
      <w:numFmt w:val="lowerLetter"/>
      <w:lvlText w:val="%1)"/>
      <w:lvlJc w:val="left"/>
      <w:pPr>
        <w:ind w:left="265"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338FFDE">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93A46AD8">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6F9C15DC">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21AE7CEC">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7C06EE6">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E1B0C624">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F2542C42">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2CC00680">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4" w15:restartNumberingAfterBreak="0">
    <w:nsid w:val="04B07DEE"/>
    <w:multiLevelType w:val="hybridMultilevel"/>
    <w:tmpl w:val="CC84A3F4"/>
    <w:styleLink w:val="EstiloImportado17"/>
    <w:lvl w:ilvl="0" w:tplc="7718370E">
      <w:start w:val="1"/>
      <w:numFmt w:val="lowerLetter"/>
      <w:lvlText w:val="%1)"/>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77102A92">
      <w:start w:val="1"/>
      <w:numFmt w:val="lowerLetter"/>
      <w:lvlText w:val="%2."/>
      <w:lvlJc w:val="left"/>
      <w:pPr>
        <w:ind w:left="1080" w:hanging="3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6B761022">
      <w:start w:val="1"/>
      <w:numFmt w:val="lowerRoman"/>
      <w:lvlText w:val="%3."/>
      <w:lvlJc w:val="left"/>
      <w:pPr>
        <w:ind w:left="1800"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D0296CC">
      <w:start w:val="1"/>
      <w:numFmt w:val="decimal"/>
      <w:lvlText w:val="%4."/>
      <w:lvlJc w:val="left"/>
      <w:pPr>
        <w:ind w:left="2520" w:hanging="3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9372239E">
      <w:start w:val="1"/>
      <w:numFmt w:val="lowerLetter"/>
      <w:lvlText w:val="%5."/>
      <w:lvlJc w:val="left"/>
      <w:pPr>
        <w:ind w:left="3240" w:hanging="31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454234C">
      <w:start w:val="1"/>
      <w:numFmt w:val="lowerRoman"/>
      <w:lvlText w:val="%6."/>
      <w:lvlJc w:val="left"/>
      <w:pPr>
        <w:ind w:left="3960" w:hanging="2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7BB68648">
      <w:start w:val="1"/>
      <w:numFmt w:val="decimal"/>
      <w:lvlText w:val="%7."/>
      <w:lvlJc w:val="left"/>
      <w:pPr>
        <w:ind w:left="4680" w:hanging="28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FFA85902">
      <w:start w:val="1"/>
      <w:numFmt w:val="lowerLetter"/>
      <w:lvlText w:val="%8."/>
      <w:lvlJc w:val="left"/>
      <w:pPr>
        <w:ind w:left="5400" w:hanging="27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0FB4B580">
      <w:start w:val="1"/>
      <w:numFmt w:val="lowerRoman"/>
      <w:lvlText w:val="%9."/>
      <w:lvlJc w:val="left"/>
      <w:pPr>
        <w:ind w:left="6120" w:hanging="26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5" w15:restartNumberingAfterBreak="0">
    <w:nsid w:val="069E1D60"/>
    <w:multiLevelType w:val="hybridMultilevel"/>
    <w:tmpl w:val="F0187FB4"/>
    <w:lvl w:ilvl="0" w:tplc="C19879B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C455B7A"/>
    <w:multiLevelType w:val="multilevel"/>
    <w:tmpl w:val="80A26728"/>
    <w:lvl w:ilvl="0">
      <w:start w:val="1"/>
      <w:numFmt w:val="lowerLetter"/>
      <w:lvlText w:val="%1)"/>
      <w:lvlJc w:val="left"/>
      <w:pPr>
        <w:tabs>
          <w:tab w:val="num" w:pos="928"/>
        </w:tabs>
        <w:ind w:left="928" w:hanging="360"/>
      </w:pPr>
      <w:rPr>
        <w:b/>
        <w:bCs/>
      </w:rPr>
    </w:lvl>
    <w:lvl w:ilvl="1">
      <w:start w:val="1"/>
      <w:numFmt w:val="lowerLetter"/>
      <w:lvlText w:val="%2)"/>
      <w:lvlJc w:val="left"/>
      <w:pPr>
        <w:tabs>
          <w:tab w:val="num" w:pos="1288"/>
        </w:tabs>
        <w:ind w:left="1288" w:hanging="360"/>
      </w:pPr>
    </w:lvl>
    <w:lvl w:ilvl="2">
      <w:start w:val="1"/>
      <w:numFmt w:val="lowerLetter"/>
      <w:lvlText w:val="%3)"/>
      <w:lvlJc w:val="left"/>
      <w:pPr>
        <w:tabs>
          <w:tab w:val="num" w:pos="1648"/>
        </w:tabs>
        <w:ind w:left="1648" w:hanging="360"/>
      </w:pPr>
    </w:lvl>
    <w:lvl w:ilvl="3">
      <w:start w:val="1"/>
      <w:numFmt w:val="lowerLetter"/>
      <w:lvlText w:val="%4)"/>
      <w:lvlJc w:val="left"/>
      <w:pPr>
        <w:tabs>
          <w:tab w:val="num" w:pos="2008"/>
        </w:tabs>
        <w:ind w:left="2008" w:hanging="360"/>
      </w:pPr>
    </w:lvl>
    <w:lvl w:ilvl="4">
      <w:start w:val="1"/>
      <w:numFmt w:val="lowerLetter"/>
      <w:lvlText w:val="%5)"/>
      <w:lvlJc w:val="left"/>
      <w:pPr>
        <w:tabs>
          <w:tab w:val="num" w:pos="2368"/>
        </w:tabs>
        <w:ind w:left="2368" w:hanging="360"/>
      </w:pPr>
    </w:lvl>
    <w:lvl w:ilvl="5">
      <w:start w:val="1"/>
      <w:numFmt w:val="lowerLetter"/>
      <w:lvlText w:val="%6)"/>
      <w:lvlJc w:val="left"/>
      <w:pPr>
        <w:tabs>
          <w:tab w:val="num" w:pos="2728"/>
        </w:tabs>
        <w:ind w:left="2728" w:hanging="360"/>
      </w:pPr>
    </w:lvl>
    <w:lvl w:ilvl="6">
      <w:start w:val="1"/>
      <w:numFmt w:val="lowerLetter"/>
      <w:lvlText w:val="%7)"/>
      <w:lvlJc w:val="left"/>
      <w:pPr>
        <w:tabs>
          <w:tab w:val="num" w:pos="3088"/>
        </w:tabs>
        <w:ind w:left="3088" w:hanging="360"/>
      </w:pPr>
    </w:lvl>
    <w:lvl w:ilvl="7">
      <w:start w:val="1"/>
      <w:numFmt w:val="lowerLetter"/>
      <w:lvlText w:val="%8)"/>
      <w:lvlJc w:val="left"/>
      <w:pPr>
        <w:tabs>
          <w:tab w:val="num" w:pos="3448"/>
        </w:tabs>
        <w:ind w:left="3448" w:hanging="360"/>
      </w:pPr>
    </w:lvl>
    <w:lvl w:ilvl="8">
      <w:start w:val="1"/>
      <w:numFmt w:val="lowerLetter"/>
      <w:lvlText w:val="%9)"/>
      <w:lvlJc w:val="left"/>
      <w:pPr>
        <w:tabs>
          <w:tab w:val="num" w:pos="3808"/>
        </w:tabs>
        <w:ind w:left="3808" w:hanging="360"/>
      </w:pPr>
    </w:lvl>
  </w:abstractNum>
  <w:abstractNum w:abstractNumId="17" w15:restartNumberingAfterBreak="0">
    <w:nsid w:val="0DA222FA"/>
    <w:multiLevelType w:val="hybridMultilevel"/>
    <w:tmpl w:val="3492193C"/>
    <w:lvl w:ilvl="0" w:tplc="8514D12A">
      <w:start w:val="1"/>
      <w:numFmt w:val="upperRoman"/>
      <w:lvlText w:val="%1"/>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9CA8D4">
      <w:start w:val="1"/>
      <w:numFmt w:val="lowerLetter"/>
      <w:lvlText w:val="%2"/>
      <w:lvlJc w:val="left"/>
      <w:pPr>
        <w:ind w:left="1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4EE0B2">
      <w:start w:val="1"/>
      <w:numFmt w:val="lowerRoman"/>
      <w:lvlText w:val="%3"/>
      <w:lvlJc w:val="left"/>
      <w:pPr>
        <w:ind w:left="2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F203CA">
      <w:start w:val="1"/>
      <w:numFmt w:val="decimal"/>
      <w:lvlText w:val="%4"/>
      <w:lvlJc w:val="left"/>
      <w:pPr>
        <w:ind w:left="2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1E3AA4">
      <w:start w:val="1"/>
      <w:numFmt w:val="lowerLetter"/>
      <w:lvlText w:val="%5"/>
      <w:lvlJc w:val="left"/>
      <w:pPr>
        <w:ind w:left="3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44350A">
      <w:start w:val="1"/>
      <w:numFmt w:val="lowerRoman"/>
      <w:lvlText w:val="%6"/>
      <w:lvlJc w:val="left"/>
      <w:pPr>
        <w:ind w:left="4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A620DC">
      <w:start w:val="1"/>
      <w:numFmt w:val="decimal"/>
      <w:lvlText w:val="%7"/>
      <w:lvlJc w:val="left"/>
      <w:pPr>
        <w:ind w:left="4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0819A8">
      <w:start w:val="1"/>
      <w:numFmt w:val="lowerLetter"/>
      <w:lvlText w:val="%8"/>
      <w:lvlJc w:val="left"/>
      <w:pPr>
        <w:ind w:left="5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DC4EAE">
      <w:start w:val="1"/>
      <w:numFmt w:val="lowerRoman"/>
      <w:lvlText w:val="%9"/>
      <w:lvlJc w:val="left"/>
      <w:pPr>
        <w:ind w:left="6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DFD478B"/>
    <w:multiLevelType w:val="hybridMultilevel"/>
    <w:tmpl w:val="7136C140"/>
    <w:lvl w:ilvl="0" w:tplc="3622183A">
      <w:start w:val="1"/>
      <w:numFmt w:val="lowerLetter"/>
      <w:lvlText w:val="%1)"/>
      <w:lvlJc w:val="left"/>
      <w:pPr>
        <w:ind w:left="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50C460">
      <w:start w:val="1"/>
      <w:numFmt w:val="lowerLetter"/>
      <w:lvlText w:val="%2"/>
      <w:lvlJc w:val="left"/>
      <w:pPr>
        <w:ind w:left="10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2042F372">
      <w:start w:val="1"/>
      <w:numFmt w:val="lowerRoman"/>
      <w:lvlText w:val="%3"/>
      <w:lvlJc w:val="left"/>
      <w:pPr>
        <w:ind w:left="18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EF82DD7C">
      <w:start w:val="1"/>
      <w:numFmt w:val="decimal"/>
      <w:lvlText w:val="%4"/>
      <w:lvlJc w:val="left"/>
      <w:pPr>
        <w:ind w:left="25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A0F07E30">
      <w:start w:val="1"/>
      <w:numFmt w:val="lowerLetter"/>
      <w:lvlText w:val="%5"/>
      <w:lvlJc w:val="left"/>
      <w:pPr>
        <w:ind w:left="324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820A392C">
      <w:start w:val="1"/>
      <w:numFmt w:val="lowerRoman"/>
      <w:lvlText w:val="%6"/>
      <w:lvlJc w:val="left"/>
      <w:pPr>
        <w:ind w:left="396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A72CE7F0">
      <w:start w:val="1"/>
      <w:numFmt w:val="decimal"/>
      <w:lvlText w:val="%7"/>
      <w:lvlJc w:val="left"/>
      <w:pPr>
        <w:ind w:left="46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818668D4">
      <w:start w:val="1"/>
      <w:numFmt w:val="lowerLetter"/>
      <w:lvlText w:val="%8"/>
      <w:lvlJc w:val="left"/>
      <w:pPr>
        <w:ind w:left="54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2C08BA98">
      <w:start w:val="1"/>
      <w:numFmt w:val="lowerRoman"/>
      <w:lvlText w:val="%9"/>
      <w:lvlJc w:val="left"/>
      <w:pPr>
        <w:ind w:left="61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19" w15:restartNumberingAfterBreak="0">
    <w:nsid w:val="10B104AB"/>
    <w:multiLevelType w:val="hybridMultilevel"/>
    <w:tmpl w:val="A5DC720A"/>
    <w:styleLink w:val="EstiloImportado19"/>
    <w:lvl w:ilvl="0" w:tplc="7E6A2616">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83501364">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205AA57E">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72CCE0A">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0B9A600E">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672ECC8A">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782A5AE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A380DBCE">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E71259BE">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0"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15:restartNumberingAfterBreak="0">
    <w:nsid w:val="17B358B5"/>
    <w:multiLevelType w:val="hybridMultilevel"/>
    <w:tmpl w:val="D3B20A94"/>
    <w:styleLink w:val="EstiloImportado2"/>
    <w:lvl w:ilvl="0" w:tplc="33243F9C">
      <w:start w:val="1"/>
      <w:numFmt w:val="lowerLetter"/>
      <w:lvlText w:val="%1)"/>
      <w:lvlJc w:val="left"/>
      <w:pPr>
        <w:ind w:left="133"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9AFC285C">
      <w:start w:val="1"/>
      <w:numFmt w:val="lowerLetter"/>
      <w:lvlText w:val="%2."/>
      <w:lvlJc w:val="left"/>
      <w:pPr>
        <w:ind w:left="108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A770DE5A">
      <w:start w:val="1"/>
      <w:numFmt w:val="lowerRoman"/>
      <w:lvlText w:val="%3."/>
      <w:lvlJc w:val="left"/>
      <w:pPr>
        <w:ind w:left="180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E7D43E3E">
      <w:start w:val="1"/>
      <w:numFmt w:val="decimal"/>
      <w:lvlText w:val="%4."/>
      <w:lvlJc w:val="left"/>
      <w:pPr>
        <w:ind w:left="252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20C0158">
      <w:start w:val="1"/>
      <w:numFmt w:val="lowerLetter"/>
      <w:lvlText w:val="%5."/>
      <w:lvlJc w:val="left"/>
      <w:pPr>
        <w:ind w:left="324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CFAED7BE">
      <w:start w:val="1"/>
      <w:numFmt w:val="lowerRoman"/>
      <w:lvlText w:val="%6."/>
      <w:lvlJc w:val="left"/>
      <w:pPr>
        <w:ind w:left="396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1AA6A6F0">
      <w:start w:val="1"/>
      <w:numFmt w:val="decimal"/>
      <w:lvlText w:val="%7."/>
      <w:lvlJc w:val="left"/>
      <w:pPr>
        <w:ind w:left="468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C57CE2B4">
      <w:start w:val="1"/>
      <w:numFmt w:val="lowerLetter"/>
      <w:lvlText w:val="%8."/>
      <w:lvlJc w:val="left"/>
      <w:pPr>
        <w:ind w:left="540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B7746578">
      <w:start w:val="1"/>
      <w:numFmt w:val="lowerRoman"/>
      <w:lvlText w:val="%9."/>
      <w:lvlJc w:val="left"/>
      <w:pPr>
        <w:ind w:left="612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3" w15:restartNumberingAfterBreak="0">
    <w:nsid w:val="18051EC6"/>
    <w:multiLevelType w:val="multilevel"/>
    <w:tmpl w:val="A6802A12"/>
    <w:styleLink w:val="EstiloImportado11"/>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70" w:hanging="4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519"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20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92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64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36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408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80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4" w15:restartNumberingAfterBreak="0">
    <w:nsid w:val="18E42B6E"/>
    <w:multiLevelType w:val="hybridMultilevel"/>
    <w:tmpl w:val="C7709E2C"/>
    <w:styleLink w:val="EstiloImportado3"/>
    <w:lvl w:ilvl="0" w:tplc="9B24329C">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F10AC51A">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1E2AB3F8">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C6486076">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21646D82">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7F64B808">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9BE06F38">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3F26E360">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9E26BED8">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5" w15:restartNumberingAfterBreak="0">
    <w:nsid w:val="1D5C100D"/>
    <w:multiLevelType w:val="multilevel"/>
    <w:tmpl w:val="D6A03010"/>
    <w:lvl w:ilvl="0">
      <w:start w:val="1"/>
      <w:numFmt w:val="decimal"/>
      <w:lvlText w:val="%1."/>
      <w:lvlJc w:val="left"/>
      <w:pPr>
        <w:ind w:left="360" w:hanging="360"/>
      </w:pPr>
      <w:rPr>
        <w:rFonts w:ascii="Arial" w:eastAsiaTheme="majorEastAsia" w:hAnsi="Arial" w:cs="Arial"/>
        <w:b/>
      </w:rPr>
    </w:lvl>
    <w:lvl w:ilvl="1">
      <w:start w:val="1"/>
      <w:numFmt w:val="decimal"/>
      <w:lvlText w:val="%1.%2."/>
      <w:lvlJc w:val="left"/>
      <w:pPr>
        <w:ind w:left="716" w:hanging="432"/>
      </w:pPr>
      <w:rPr>
        <w:b w:val="0"/>
        <w:i w:val="0"/>
        <w:strike w:val="0"/>
        <w:color w:val="auto"/>
        <w:sz w:val="20"/>
        <w:szCs w:val="20"/>
        <w:u w:val="none"/>
      </w:rPr>
    </w:lvl>
    <w:lvl w:ilvl="2">
      <w:start w:val="1"/>
      <w:numFmt w:val="decimal"/>
      <w:lvlText w:val="%1.%2.%3."/>
      <w:lvlJc w:val="left"/>
      <w:pPr>
        <w:ind w:left="4049"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0964EDB"/>
    <w:multiLevelType w:val="hybridMultilevel"/>
    <w:tmpl w:val="E22A1D92"/>
    <w:styleLink w:val="EstiloImportado16"/>
    <w:lvl w:ilvl="0" w:tplc="B4A6E2EE">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491AE408">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83221662">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FECA3BD4">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B3C058C6">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20EC789E">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F500D0A">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98E03C78">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5B707042">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7" w15:restartNumberingAfterBreak="0">
    <w:nsid w:val="23AA7C11"/>
    <w:multiLevelType w:val="hybridMultilevel"/>
    <w:tmpl w:val="282C6E04"/>
    <w:lvl w:ilvl="0" w:tplc="352E9E0E">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8" w15:restartNumberingAfterBreak="0">
    <w:nsid w:val="24AC0281"/>
    <w:multiLevelType w:val="hybridMultilevel"/>
    <w:tmpl w:val="5F105320"/>
    <w:lvl w:ilvl="0" w:tplc="85522A80">
      <w:start w:val="1"/>
      <w:numFmt w:val="lowerLetter"/>
      <w:lvlText w:val="%1)"/>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E68CF4">
      <w:start w:val="1"/>
      <w:numFmt w:val="lowerLetter"/>
      <w:lvlText w:val="%2"/>
      <w:lvlJc w:val="left"/>
      <w:pPr>
        <w:ind w:left="1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1697E0">
      <w:start w:val="1"/>
      <w:numFmt w:val="lowerRoman"/>
      <w:lvlText w:val="%3"/>
      <w:lvlJc w:val="left"/>
      <w:pPr>
        <w:ind w:left="1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24D584">
      <w:start w:val="1"/>
      <w:numFmt w:val="decimal"/>
      <w:lvlText w:val="%4"/>
      <w:lvlJc w:val="left"/>
      <w:pPr>
        <w:ind w:left="2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763E16">
      <w:start w:val="1"/>
      <w:numFmt w:val="lowerLetter"/>
      <w:lvlText w:val="%5"/>
      <w:lvlJc w:val="left"/>
      <w:pPr>
        <w:ind w:left="3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1021E8">
      <w:start w:val="1"/>
      <w:numFmt w:val="lowerRoman"/>
      <w:lvlText w:val="%6"/>
      <w:lvlJc w:val="left"/>
      <w:pPr>
        <w:ind w:left="3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1288EC">
      <w:start w:val="1"/>
      <w:numFmt w:val="decimal"/>
      <w:lvlText w:val="%7"/>
      <w:lvlJc w:val="left"/>
      <w:pPr>
        <w:ind w:left="4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E4F87E">
      <w:start w:val="1"/>
      <w:numFmt w:val="lowerLetter"/>
      <w:lvlText w:val="%8"/>
      <w:lvlJc w:val="left"/>
      <w:pPr>
        <w:ind w:left="5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DA38EA">
      <w:start w:val="1"/>
      <w:numFmt w:val="lowerRoman"/>
      <w:lvlText w:val="%9"/>
      <w:lvlJc w:val="left"/>
      <w:pPr>
        <w:ind w:left="6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5C06B7A"/>
    <w:multiLevelType w:val="hybridMultilevel"/>
    <w:tmpl w:val="F56488B2"/>
    <w:styleLink w:val="EstiloImportado1"/>
    <w:lvl w:ilvl="0" w:tplc="A6582A38">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1CBA6CFC">
      <w:start w:val="1"/>
      <w:numFmt w:val="bullet"/>
      <w:lvlText w:val="o"/>
      <w:lvlJc w:val="left"/>
      <w:pPr>
        <w:ind w:left="1080" w:hanging="41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7A9E5D42">
      <w:start w:val="1"/>
      <w:numFmt w:val="bullet"/>
      <w:lvlText w:val="▪"/>
      <w:lvlJc w:val="left"/>
      <w:pPr>
        <w:ind w:left="1800" w:hanging="39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39E6BE4C">
      <w:start w:val="1"/>
      <w:numFmt w:val="bullet"/>
      <w:lvlText w:val="•"/>
      <w:lvlJc w:val="left"/>
      <w:pPr>
        <w:ind w:left="2520" w:hanging="38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DE4218BE">
      <w:start w:val="1"/>
      <w:numFmt w:val="bullet"/>
      <w:lvlText w:val="o"/>
      <w:lvlJc w:val="left"/>
      <w:pPr>
        <w:ind w:left="3240"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7E1EE66C">
      <w:start w:val="1"/>
      <w:numFmt w:val="bullet"/>
      <w:lvlText w:val="▪"/>
      <w:lvlJc w:val="left"/>
      <w:pPr>
        <w:ind w:left="3960" w:hanging="36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471EA006">
      <w:start w:val="1"/>
      <w:numFmt w:val="bullet"/>
      <w:lvlText w:val="•"/>
      <w:lvlJc w:val="left"/>
      <w:pPr>
        <w:ind w:left="4680" w:hanging="35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4A46B16">
      <w:start w:val="1"/>
      <w:numFmt w:val="bullet"/>
      <w:lvlText w:val="o"/>
      <w:lvlJc w:val="left"/>
      <w:pPr>
        <w:ind w:left="5400" w:hanging="33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A7DE819E">
      <w:start w:val="1"/>
      <w:numFmt w:val="bullet"/>
      <w:lvlText w:val="▪"/>
      <w:lvlJc w:val="left"/>
      <w:pPr>
        <w:ind w:left="6120" w:hanging="3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0" w15:restartNumberingAfterBreak="0">
    <w:nsid w:val="27B809D3"/>
    <w:multiLevelType w:val="hybridMultilevel"/>
    <w:tmpl w:val="0ED8DCAE"/>
    <w:styleLink w:val="EstiloImportado4"/>
    <w:lvl w:ilvl="0" w:tplc="7D583EF4">
      <w:start w:val="1"/>
      <w:numFmt w:val="bullet"/>
      <w:lvlText w:val="-"/>
      <w:lvlJc w:val="left"/>
      <w:pPr>
        <w:ind w:left="1097" w:hanging="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9CE22652">
      <w:start w:val="1"/>
      <w:numFmt w:val="bullet"/>
      <w:lvlText w:val="o"/>
      <w:lvlJc w:val="left"/>
      <w:pPr>
        <w:ind w:left="2104" w:hanging="48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5BC05CA6">
      <w:start w:val="1"/>
      <w:numFmt w:val="bullet"/>
      <w:lvlText w:val="▪"/>
      <w:lvlJc w:val="left"/>
      <w:pPr>
        <w:ind w:left="2824" w:hanging="47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BA90B6D4">
      <w:start w:val="1"/>
      <w:numFmt w:val="bullet"/>
      <w:lvlText w:val="•"/>
      <w:lvlJc w:val="left"/>
      <w:pPr>
        <w:ind w:left="3544" w:hanging="45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29E03D8">
      <w:start w:val="1"/>
      <w:numFmt w:val="bullet"/>
      <w:lvlText w:val="o"/>
      <w:lvlJc w:val="left"/>
      <w:pPr>
        <w:ind w:left="4264" w:hanging="4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E2CC3BFC">
      <w:start w:val="1"/>
      <w:numFmt w:val="bullet"/>
      <w:lvlText w:val="▪"/>
      <w:lvlJc w:val="left"/>
      <w:pPr>
        <w:ind w:left="4984" w:hanging="4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9B14F03A">
      <w:start w:val="1"/>
      <w:numFmt w:val="bullet"/>
      <w:lvlText w:val="•"/>
      <w:lvlJc w:val="left"/>
      <w:pPr>
        <w:ind w:left="5704" w:hanging="4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818C6E20">
      <w:start w:val="1"/>
      <w:numFmt w:val="bullet"/>
      <w:lvlText w:val="o"/>
      <w:lvlJc w:val="left"/>
      <w:pPr>
        <w:ind w:left="6424" w:hanging="41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21BEB6F6">
      <w:start w:val="1"/>
      <w:numFmt w:val="bullet"/>
      <w:lvlText w:val="▪"/>
      <w:lvlJc w:val="left"/>
      <w:pPr>
        <w:ind w:left="7144" w:hanging="3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1" w15:restartNumberingAfterBreak="0">
    <w:nsid w:val="281312FD"/>
    <w:multiLevelType w:val="hybridMultilevel"/>
    <w:tmpl w:val="2D10213E"/>
    <w:lvl w:ilvl="0" w:tplc="43D4B102">
      <w:start w:val="1"/>
      <w:numFmt w:val="lowerLetter"/>
      <w:lvlText w:val="%1)"/>
      <w:lvlJc w:val="left"/>
      <w:pPr>
        <w:ind w:left="1004" w:hanging="360"/>
      </w:pPr>
      <w:rPr>
        <w:b/>
        <w:bCs/>
        <w:i w:val="0"/>
        <w:iCs w:val="0"/>
        <w:color w:val="auto"/>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2" w15:restartNumberingAfterBreak="0">
    <w:nsid w:val="2A0F435D"/>
    <w:multiLevelType w:val="multilevel"/>
    <w:tmpl w:val="02E8D8E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BBD2993"/>
    <w:multiLevelType w:val="hybridMultilevel"/>
    <w:tmpl w:val="47D89F0E"/>
    <w:styleLink w:val="EstiloImportado5"/>
    <w:lvl w:ilvl="0" w:tplc="68F03660">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93E1E82">
      <w:start w:val="1"/>
      <w:numFmt w:val="bullet"/>
      <w:lvlText w:val="o"/>
      <w:lvlJc w:val="left"/>
      <w:pPr>
        <w:ind w:left="1080"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AB1AAC4A">
      <w:start w:val="1"/>
      <w:numFmt w:val="bullet"/>
      <w:lvlText w:val="▪"/>
      <w:lvlJc w:val="left"/>
      <w:pPr>
        <w:ind w:left="1800" w:hanging="39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0720A596">
      <w:start w:val="1"/>
      <w:numFmt w:val="bullet"/>
      <w:lvlText w:val="•"/>
      <w:lvlJc w:val="left"/>
      <w:pPr>
        <w:ind w:left="2520" w:hanging="3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13A874B2">
      <w:start w:val="1"/>
      <w:numFmt w:val="bullet"/>
      <w:lvlText w:val="o"/>
      <w:lvlJc w:val="left"/>
      <w:pPr>
        <w:ind w:left="3240" w:hanging="3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49CA60F6">
      <w:start w:val="1"/>
      <w:numFmt w:val="bullet"/>
      <w:lvlText w:val="▪"/>
      <w:lvlJc w:val="left"/>
      <w:pPr>
        <w:ind w:left="3960" w:hanging="36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23B40050">
      <w:start w:val="1"/>
      <w:numFmt w:val="bullet"/>
      <w:lvlText w:val="•"/>
      <w:lvlJc w:val="left"/>
      <w:pPr>
        <w:ind w:left="4680" w:hanging="34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7EDEA9DE">
      <w:start w:val="1"/>
      <w:numFmt w:val="bullet"/>
      <w:lvlText w:val="o"/>
      <w:lvlJc w:val="left"/>
      <w:pPr>
        <w:ind w:left="5400" w:hanging="3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4796B09E">
      <w:start w:val="1"/>
      <w:numFmt w:val="bullet"/>
      <w:lvlText w:val="▪"/>
      <w:lvlJc w:val="left"/>
      <w:pPr>
        <w:ind w:left="6120" w:hanging="3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4" w15:restartNumberingAfterBreak="0">
    <w:nsid w:val="2C0F747F"/>
    <w:multiLevelType w:val="hybridMultilevel"/>
    <w:tmpl w:val="FFFFFFFF"/>
    <w:lvl w:ilvl="0" w:tplc="04160017">
      <w:start w:val="1"/>
      <w:numFmt w:val="lowerLetter"/>
      <w:lvlText w:val="%1)"/>
      <w:lvlJc w:val="left"/>
      <w:pPr>
        <w:ind w:left="960" w:hanging="360"/>
      </w:pPr>
      <w:rPr>
        <w:rFonts w:cs="Times New Roman"/>
      </w:rPr>
    </w:lvl>
    <w:lvl w:ilvl="1" w:tplc="04160019" w:tentative="1">
      <w:start w:val="1"/>
      <w:numFmt w:val="lowerLetter"/>
      <w:lvlText w:val="%2."/>
      <w:lvlJc w:val="left"/>
      <w:pPr>
        <w:ind w:left="1680" w:hanging="360"/>
      </w:pPr>
      <w:rPr>
        <w:rFonts w:cs="Times New Roman"/>
      </w:rPr>
    </w:lvl>
    <w:lvl w:ilvl="2" w:tplc="0416001B" w:tentative="1">
      <w:start w:val="1"/>
      <w:numFmt w:val="lowerRoman"/>
      <w:lvlText w:val="%3."/>
      <w:lvlJc w:val="right"/>
      <w:pPr>
        <w:ind w:left="2400" w:hanging="180"/>
      </w:pPr>
      <w:rPr>
        <w:rFonts w:cs="Times New Roman"/>
      </w:rPr>
    </w:lvl>
    <w:lvl w:ilvl="3" w:tplc="0416000F" w:tentative="1">
      <w:start w:val="1"/>
      <w:numFmt w:val="decimal"/>
      <w:lvlText w:val="%4."/>
      <w:lvlJc w:val="left"/>
      <w:pPr>
        <w:ind w:left="3120" w:hanging="360"/>
      </w:pPr>
      <w:rPr>
        <w:rFonts w:cs="Times New Roman"/>
      </w:rPr>
    </w:lvl>
    <w:lvl w:ilvl="4" w:tplc="04160019" w:tentative="1">
      <w:start w:val="1"/>
      <w:numFmt w:val="lowerLetter"/>
      <w:lvlText w:val="%5."/>
      <w:lvlJc w:val="left"/>
      <w:pPr>
        <w:ind w:left="3840" w:hanging="360"/>
      </w:pPr>
      <w:rPr>
        <w:rFonts w:cs="Times New Roman"/>
      </w:rPr>
    </w:lvl>
    <w:lvl w:ilvl="5" w:tplc="0416001B" w:tentative="1">
      <w:start w:val="1"/>
      <w:numFmt w:val="lowerRoman"/>
      <w:lvlText w:val="%6."/>
      <w:lvlJc w:val="right"/>
      <w:pPr>
        <w:ind w:left="4560" w:hanging="180"/>
      </w:pPr>
      <w:rPr>
        <w:rFonts w:cs="Times New Roman"/>
      </w:rPr>
    </w:lvl>
    <w:lvl w:ilvl="6" w:tplc="0416000F" w:tentative="1">
      <w:start w:val="1"/>
      <w:numFmt w:val="decimal"/>
      <w:lvlText w:val="%7."/>
      <w:lvlJc w:val="left"/>
      <w:pPr>
        <w:ind w:left="5280" w:hanging="360"/>
      </w:pPr>
      <w:rPr>
        <w:rFonts w:cs="Times New Roman"/>
      </w:rPr>
    </w:lvl>
    <w:lvl w:ilvl="7" w:tplc="04160019" w:tentative="1">
      <w:start w:val="1"/>
      <w:numFmt w:val="lowerLetter"/>
      <w:lvlText w:val="%8."/>
      <w:lvlJc w:val="left"/>
      <w:pPr>
        <w:ind w:left="6000" w:hanging="360"/>
      </w:pPr>
      <w:rPr>
        <w:rFonts w:cs="Times New Roman"/>
      </w:rPr>
    </w:lvl>
    <w:lvl w:ilvl="8" w:tplc="0416001B" w:tentative="1">
      <w:start w:val="1"/>
      <w:numFmt w:val="lowerRoman"/>
      <w:lvlText w:val="%9."/>
      <w:lvlJc w:val="right"/>
      <w:pPr>
        <w:ind w:left="6720" w:hanging="180"/>
      </w:pPr>
      <w:rPr>
        <w:rFonts w:cs="Times New Roman"/>
      </w:rPr>
    </w:lvl>
  </w:abstractNum>
  <w:abstractNum w:abstractNumId="35" w15:restartNumberingAfterBreak="0">
    <w:nsid w:val="34741013"/>
    <w:multiLevelType w:val="hybridMultilevel"/>
    <w:tmpl w:val="A5702D5E"/>
    <w:styleLink w:val="EstiloImportado7"/>
    <w:lvl w:ilvl="0" w:tplc="E5B4EFC6">
      <w:start w:val="1"/>
      <w:numFmt w:val="decimal"/>
      <w:lvlText w:val="%1."/>
      <w:lvlJc w:val="left"/>
      <w:pPr>
        <w:ind w:left="133"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C30AAC4">
      <w:start w:val="1"/>
      <w:numFmt w:val="lowerLetter"/>
      <w:lvlText w:val="%2."/>
      <w:lvlJc w:val="left"/>
      <w:pPr>
        <w:ind w:left="108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C130D782">
      <w:start w:val="1"/>
      <w:numFmt w:val="lowerRoman"/>
      <w:lvlText w:val="%3."/>
      <w:lvlJc w:val="left"/>
      <w:pPr>
        <w:ind w:left="180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4F446DF6">
      <w:start w:val="1"/>
      <w:numFmt w:val="decimal"/>
      <w:lvlText w:val="%4."/>
      <w:lvlJc w:val="left"/>
      <w:pPr>
        <w:ind w:left="252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05C0DAE0">
      <w:start w:val="1"/>
      <w:numFmt w:val="lowerLetter"/>
      <w:lvlText w:val="%5."/>
      <w:lvlJc w:val="left"/>
      <w:pPr>
        <w:ind w:left="324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5934A65E">
      <w:start w:val="1"/>
      <w:numFmt w:val="lowerRoman"/>
      <w:lvlText w:val="%6."/>
      <w:lvlJc w:val="left"/>
      <w:pPr>
        <w:ind w:left="396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18C6D1C8">
      <w:start w:val="1"/>
      <w:numFmt w:val="decimal"/>
      <w:lvlText w:val="%7."/>
      <w:lvlJc w:val="left"/>
      <w:pPr>
        <w:ind w:left="468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8E0605E2">
      <w:start w:val="1"/>
      <w:numFmt w:val="lowerLetter"/>
      <w:lvlText w:val="%8."/>
      <w:lvlJc w:val="left"/>
      <w:pPr>
        <w:ind w:left="540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1AE08874">
      <w:start w:val="1"/>
      <w:numFmt w:val="lowerRoman"/>
      <w:lvlText w:val="%9."/>
      <w:lvlJc w:val="left"/>
      <w:pPr>
        <w:ind w:left="612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6" w15:restartNumberingAfterBreak="0">
    <w:nsid w:val="3E4F24FE"/>
    <w:multiLevelType w:val="hybridMultilevel"/>
    <w:tmpl w:val="BFE2F720"/>
    <w:styleLink w:val="EstiloImportado14"/>
    <w:lvl w:ilvl="0" w:tplc="206652D0">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7F83B42">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E362DCCA">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F39A18AC">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CE5EA8D6">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B3A07270">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E9AAF1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6CBA7A98">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98687D1C">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7" w15:restartNumberingAfterBreak="0">
    <w:nsid w:val="438A423B"/>
    <w:multiLevelType w:val="hybridMultilevel"/>
    <w:tmpl w:val="1CA680F0"/>
    <w:styleLink w:val="EstiloImportado6"/>
    <w:lvl w:ilvl="0" w:tplc="FC96999A">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56C9134">
      <w:start w:val="1"/>
      <w:numFmt w:val="bullet"/>
      <w:lvlText w:val="o"/>
      <w:lvlJc w:val="left"/>
      <w:pPr>
        <w:ind w:left="1080"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0608C0C0">
      <w:start w:val="1"/>
      <w:numFmt w:val="bullet"/>
      <w:lvlText w:val="▪"/>
      <w:lvlJc w:val="left"/>
      <w:pPr>
        <w:ind w:left="1800" w:hanging="39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3CEED9E8">
      <w:start w:val="1"/>
      <w:numFmt w:val="bullet"/>
      <w:lvlText w:val="•"/>
      <w:lvlJc w:val="left"/>
      <w:pPr>
        <w:ind w:left="2520" w:hanging="3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88C7D60">
      <w:start w:val="1"/>
      <w:numFmt w:val="bullet"/>
      <w:lvlText w:val="o"/>
      <w:lvlJc w:val="left"/>
      <w:pPr>
        <w:ind w:left="3240" w:hanging="3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64DE1C24">
      <w:start w:val="1"/>
      <w:numFmt w:val="bullet"/>
      <w:lvlText w:val="▪"/>
      <w:lvlJc w:val="left"/>
      <w:pPr>
        <w:ind w:left="3960" w:hanging="36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0840C3E2">
      <w:start w:val="1"/>
      <w:numFmt w:val="bullet"/>
      <w:lvlText w:val="•"/>
      <w:lvlJc w:val="left"/>
      <w:pPr>
        <w:ind w:left="4680" w:hanging="34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2C1A2EB0">
      <w:start w:val="1"/>
      <w:numFmt w:val="bullet"/>
      <w:lvlText w:val="o"/>
      <w:lvlJc w:val="left"/>
      <w:pPr>
        <w:ind w:left="5400" w:hanging="3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68BEB5F4">
      <w:start w:val="1"/>
      <w:numFmt w:val="bullet"/>
      <w:lvlText w:val="▪"/>
      <w:lvlJc w:val="left"/>
      <w:pPr>
        <w:ind w:left="6120" w:hanging="3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8" w15:restartNumberingAfterBreak="0">
    <w:nsid w:val="44634A0C"/>
    <w:multiLevelType w:val="multilevel"/>
    <w:tmpl w:val="0504E266"/>
    <w:lvl w:ilvl="0">
      <w:start w:val="10"/>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9" w15:restartNumberingAfterBreak="0">
    <w:nsid w:val="44DE2F29"/>
    <w:multiLevelType w:val="hybridMultilevel"/>
    <w:tmpl w:val="04AA32FC"/>
    <w:lvl w:ilvl="0" w:tplc="43D4B102">
      <w:start w:val="1"/>
      <w:numFmt w:val="lowerLetter"/>
      <w:lvlText w:val="%1)"/>
      <w:lvlJc w:val="left"/>
      <w:pPr>
        <w:ind w:left="4755" w:hanging="360"/>
      </w:pPr>
      <w:rPr>
        <w:b/>
        <w:bCs/>
        <w:i w:val="0"/>
        <w:iCs w:val="0"/>
        <w:color w:val="auto"/>
      </w:rPr>
    </w:lvl>
    <w:lvl w:ilvl="1" w:tplc="FFFFFFFF" w:tentative="1">
      <w:start w:val="1"/>
      <w:numFmt w:val="lowerLetter"/>
      <w:lvlText w:val="%2."/>
      <w:lvlJc w:val="left"/>
      <w:pPr>
        <w:ind w:left="1520" w:hanging="360"/>
      </w:pPr>
    </w:lvl>
    <w:lvl w:ilvl="2" w:tplc="FFFFFFFF" w:tentative="1">
      <w:start w:val="1"/>
      <w:numFmt w:val="lowerRoman"/>
      <w:lvlText w:val="%3."/>
      <w:lvlJc w:val="right"/>
      <w:pPr>
        <w:ind w:left="2240" w:hanging="180"/>
      </w:pPr>
    </w:lvl>
    <w:lvl w:ilvl="3" w:tplc="FFFFFFFF" w:tentative="1">
      <w:start w:val="1"/>
      <w:numFmt w:val="decimal"/>
      <w:lvlText w:val="%4."/>
      <w:lvlJc w:val="left"/>
      <w:pPr>
        <w:ind w:left="2960" w:hanging="360"/>
      </w:pPr>
    </w:lvl>
    <w:lvl w:ilvl="4" w:tplc="FFFFFFFF" w:tentative="1">
      <w:start w:val="1"/>
      <w:numFmt w:val="lowerLetter"/>
      <w:lvlText w:val="%5."/>
      <w:lvlJc w:val="left"/>
      <w:pPr>
        <w:ind w:left="3680" w:hanging="360"/>
      </w:pPr>
    </w:lvl>
    <w:lvl w:ilvl="5" w:tplc="FFFFFFFF" w:tentative="1">
      <w:start w:val="1"/>
      <w:numFmt w:val="lowerRoman"/>
      <w:lvlText w:val="%6."/>
      <w:lvlJc w:val="right"/>
      <w:pPr>
        <w:ind w:left="4400" w:hanging="180"/>
      </w:pPr>
    </w:lvl>
    <w:lvl w:ilvl="6" w:tplc="FFFFFFFF" w:tentative="1">
      <w:start w:val="1"/>
      <w:numFmt w:val="decimal"/>
      <w:lvlText w:val="%7."/>
      <w:lvlJc w:val="left"/>
      <w:pPr>
        <w:ind w:left="5120" w:hanging="360"/>
      </w:pPr>
    </w:lvl>
    <w:lvl w:ilvl="7" w:tplc="FFFFFFFF" w:tentative="1">
      <w:start w:val="1"/>
      <w:numFmt w:val="lowerLetter"/>
      <w:lvlText w:val="%8."/>
      <w:lvlJc w:val="left"/>
      <w:pPr>
        <w:ind w:left="5840" w:hanging="360"/>
      </w:pPr>
    </w:lvl>
    <w:lvl w:ilvl="8" w:tplc="FFFFFFFF" w:tentative="1">
      <w:start w:val="1"/>
      <w:numFmt w:val="lowerRoman"/>
      <w:lvlText w:val="%9."/>
      <w:lvlJc w:val="right"/>
      <w:pPr>
        <w:ind w:left="6560" w:hanging="180"/>
      </w:pPr>
    </w:lvl>
  </w:abstractNum>
  <w:abstractNum w:abstractNumId="40" w15:restartNumberingAfterBreak="0">
    <w:nsid w:val="4AE50989"/>
    <w:multiLevelType w:val="multilevel"/>
    <w:tmpl w:val="14324A08"/>
    <w:lvl w:ilvl="0">
      <w:start w:val="1"/>
      <w:numFmt w:val="decimal"/>
      <w:pStyle w:val="PREFTITULO-1"/>
      <w:lvlText w:val="%1."/>
      <w:lvlJc w:val="left"/>
      <w:pPr>
        <w:ind w:left="2203" w:hanging="360"/>
      </w:pPr>
      <w:rPr>
        <w:rFonts w:hint="default"/>
      </w:rPr>
    </w:lvl>
    <w:lvl w:ilvl="1">
      <w:start w:val="1"/>
      <w:numFmt w:val="decimal"/>
      <w:pStyle w:val="PREFTITULO-2"/>
      <w:isLgl/>
      <w:lvlText w:val="%1.%2."/>
      <w:lvlJc w:val="left"/>
      <w:pPr>
        <w:ind w:left="720" w:hanging="360"/>
      </w:pPr>
      <w:rPr>
        <w:rFonts w:hint="default"/>
      </w:rPr>
    </w:lvl>
    <w:lvl w:ilvl="2">
      <w:start w:val="1"/>
      <w:numFmt w:val="decimal"/>
      <w:pStyle w:val="PREFTITULO-0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4B107B5B"/>
    <w:multiLevelType w:val="hybridMultilevel"/>
    <w:tmpl w:val="F4B205F8"/>
    <w:lvl w:ilvl="0" w:tplc="50506A16">
      <w:start w:val="1"/>
      <w:numFmt w:val="lowerLetter"/>
      <w:lvlText w:val="%1)"/>
      <w:lvlJc w:val="left"/>
      <w:pPr>
        <w:ind w:left="780" w:hanging="360"/>
      </w:pPr>
      <w:rPr>
        <w:b/>
        <w:bCs/>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2" w15:restartNumberingAfterBreak="0">
    <w:nsid w:val="4BFC50B3"/>
    <w:multiLevelType w:val="hybridMultilevel"/>
    <w:tmpl w:val="22B85C0A"/>
    <w:lvl w:ilvl="0" w:tplc="5F00E234">
      <w:start w:val="1"/>
      <w:numFmt w:val="lowerLetter"/>
      <w:lvlText w:val="%1)"/>
      <w:lvlJc w:val="left"/>
      <w:pPr>
        <w:ind w:left="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E67844">
      <w:start w:val="1"/>
      <w:numFmt w:val="lowerLetter"/>
      <w:lvlText w:val="%2"/>
      <w:lvlJc w:val="left"/>
      <w:pPr>
        <w:ind w:left="10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5BD693A4">
      <w:start w:val="1"/>
      <w:numFmt w:val="lowerRoman"/>
      <w:lvlText w:val="%3"/>
      <w:lvlJc w:val="left"/>
      <w:pPr>
        <w:ind w:left="18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97B22EE8">
      <w:start w:val="1"/>
      <w:numFmt w:val="decimal"/>
      <w:lvlText w:val="%4"/>
      <w:lvlJc w:val="left"/>
      <w:pPr>
        <w:ind w:left="25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04440024">
      <w:start w:val="1"/>
      <w:numFmt w:val="lowerLetter"/>
      <w:lvlText w:val="%5"/>
      <w:lvlJc w:val="left"/>
      <w:pPr>
        <w:ind w:left="324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C2642530">
      <w:start w:val="1"/>
      <w:numFmt w:val="lowerRoman"/>
      <w:lvlText w:val="%6"/>
      <w:lvlJc w:val="left"/>
      <w:pPr>
        <w:ind w:left="396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0F72CE02">
      <w:start w:val="1"/>
      <w:numFmt w:val="decimal"/>
      <w:lvlText w:val="%7"/>
      <w:lvlJc w:val="left"/>
      <w:pPr>
        <w:ind w:left="46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D320F298">
      <w:start w:val="1"/>
      <w:numFmt w:val="lowerLetter"/>
      <w:lvlText w:val="%8"/>
      <w:lvlJc w:val="left"/>
      <w:pPr>
        <w:ind w:left="54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61B60B9A">
      <w:start w:val="1"/>
      <w:numFmt w:val="lowerRoman"/>
      <w:lvlText w:val="%9"/>
      <w:lvlJc w:val="left"/>
      <w:pPr>
        <w:ind w:left="61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43" w15:restartNumberingAfterBreak="0">
    <w:nsid w:val="4F163C03"/>
    <w:multiLevelType w:val="hybridMultilevel"/>
    <w:tmpl w:val="FFFFFFFF"/>
    <w:lvl w:ilvl="0" w:tplc="3356CEC8">
      <w:start w:val="1"/>
      <w:numFmt w:val="bullet"/>
      <w:lvlText w:val="•"/>
      <w:lvlJc w:val="left"/>
      <w:pPr>
        <w:ind w:left="256"/>
      </w:pPr>
      <w:rPr>
        <w:rFonts w:ascii="Arial" w:eastAsia="Times New Roman" w:hAnsi="Arial"/>
        <w:b w:val="0"/>
        <w:i w:val="0"/>
        <w:strike w:val="0"/>
        <w:dstrike w:val="0"/>
        <w:color w:val="000000"/>
        <w:sz w:val="24"/>
        <w:u w:val="none" w:color="000000"/>
        <w:effect w:val="none"/>
        <w:vertAlign w:val="baseline"/>
      </w:rPr>
    </w:lvl>
    <w:lvl w:ilvl="1" w:tplc="8740372E">
      <w:start w:val="1"/>
      <w:numFmt w:val="bullet"/>
      <w:lvlText w:val="o"/>
      <w:lvlJc w:val="left"/>
      <w:pPr>
        <w:ind w:left="1200"/>
      </w:pPr>
      <w:rPr>
        <w:rFonts w:ascii="Arial" w:eastAsia="Times New Roman" w:hAnsi="Arial"/>
        <w:b w:val="0"/>
        <w:i w:val="0"/>
        <w:strike w:val="0"/>
        <w:dstrike w:val="0"/>
        <w:color w:val="000000"/>
        <w:sz w:val="24"/>
        <w:u w:val="none" w:color="000000"/>
        <w:effect w:val="none"/>
        <w:vertAlign w:val="baseline"/>
      </w:rPr>
    </w:lvl>
    <w:lvl w:ilvl="2" w:tplc="70528206">
      <w:start w:val="1"/>
      <w:numFmt w:val="bullet"/>
      <w:lvlText w:val="▪"/>
      <w:lvlJc w:val="left"/>
      <w:pPr>
        <w:ind w:left="1920"/>
      </w:pPr>
      <w:rPr>
        <w:rFonts w:ascii="Arial" w:eastAsia="Times New Roman" w:hAnsi="Arial"/>
        <w:b w:val="0"/>
        <w:i w:val="0"/>
        <w:strike w:val="0"/>
        <w:dstrike w:val="0"/>
        <w:color w:val="000000"/>
        <w:sz w:val="24"/>
        <w:u w:val="none" w:color="000000"/>
        <w:effect w:val="none"/>
        <w:vertAlign w:val="baseline"/>
      </w:rPr>
    </w:lvl>
    <w:lvl w:ilvl="3" w:tplc="9836DB52">
      <w:start w:val="1"/>
      <w:numFmt w:val="bullet"/>
      <w:lvlText w:val="•"/>
      <w:lvlJc w:val="left"/>
      <w:pPr>
        <w:ind w:left="2640"/>
      </w:pPr>
      <w:rPr>
        <w:rFonts w:ascii="Arial" w:eastAsia="Times New Roman" w:hAnsi="Arial"/>
        <w:b w:val="0"/>
        <w:i w:val="0"/>
        <w:strike w:val="0"/>
        <w:dstrike w:val="0"/>
        <w:color w:val="000000"/>
        <w:sz w:val="24"/>
        <w:u w:val="none" w:color="000000"/>
        <w:effect w:val="none"/>
        <w:vertAlign w:val="baseline"/>
      </w:rPr>
    </w:lvl>
    <w:lvl w:ilvl="4" w:tplc="82EE85B6">
      <w:start w:val="1"/>
      <w:numFmt w:val="bullet"/>
      <w:lvlText w:val="o"/>
      <w:lvlJc w:val="left"/>
      <w:pPr>
        <w:ind w:left="3360"/>
      </w:pPr>
      <w:rPr>
        <w:rFonts w:ascii="Arial" w:eastAsia="Times New Roman" w:hAnsi="Arial"/>
        <w:b w:val="0"/>
        <w:i w:val="0"/>
        <w:strike w:val="0"/>
        <w:dstrike w:val="0"/>
        <w:color w:val="000000"/>
        <w:sz w:val="24"/>
        <w:u w:val="none" w:color="000000"/>
        <w:effect w:val="none"/>
        <w:vertAlign w:val="baseline"/>
      </w:rPr>
    </w:lvl>
    <w:lvl w:ilvl="5" w:tplc="2CAE53DC">
      <w:start w:val="1"/>
      <w:numFmt w:val="bullet"/>
      <w:lvlText w:val="▪"/>
      <w:lvlJc w:val="left"/>
      <w:pPr>
        <w:ind w:left="4080"/>
      </w:pPr>
      <w:rPr>
        <w:rFonts w:ascii="Arial" w:eastAsia="Times New Roman" w:hAnsi="Arial"/>
        <w:b w:val="0"/>
        <w:i w:val="0"/>
        <w:strike w:val="0"/>
        <w:dstrike w:val="0"/>
        <w:color w:val="000000"/>
        <w:sz w:val="24"/>
        <w:u w:val="none" w:color="000000"/>
        <w:effect w:val="none"/>
        <w:vertAlign w:val="baseline"/>
      </w:rPr>
    </w:lvl>
    <w:lvl w:ilvl="6" w:tplc="8C8C5E50">
      <w:start w:val="1"/>
      <w:numFmt w:val="bullet"/>
      <w:lvlText w:val="•"/>
      <w:lvlJc w:val="left"/>
      <w:pPr>
        <w:ind w:left="4800"/>
      </w:pPr>
      <w:rPr>
        <w:rFonts w:ascii="Arial" w:eastAsia="Times New Roman" w:hAnsi="Arial"/>
        <w:b w:val="0"/>
        <w:i w:val="0"/>
        <w:strike w:val="0"/>
        <w:dstrike w:val="0"/>
        <w:color w:val="000000"/>
        <w:sz w:val="24"/>
        <w:u w:val="none" w:color="000000"/>
        <w:effect w:val="none"/>
        <w:vertAlign w:val="baseline"/>
      </w:rPr>
    </w:lvl>
    <w:lvl w:ilvl="7" w:tplc="B9C075F4">
      <w:start w:val="1"/>
      <w:numFmt w:val="bullet"/>
      <w:lvlText w:val="o"/>
      <w:lvlJc w:val="left"/>
      <w:pPr>
        <w:ind w:left="5520"/>
      </w:pPr>
      <w:rPr>
        <w:rFonts w:ascii="Arial" w:eastAsia="Times New Roman" w:hAnsi="Arial"/>
        <w:b w:val="0"/>
        <w:i w:val="0"/>
        <w:strike w:val="0"/>
        <w:dstrike w:val="0"/>
        <w:color w:val="000000"/>
        <w:sz w:val="24"/>
        <w:u w:val="none" w:color="000000"/>
        <w:effect w:val="none"/>
        <w:vertAlign w:val="baseline"/>
      </w:rPr>
    </w:lvl>
    <w:lvl w:ilvl="8" w:tplc="B738960E">
      <w:start w:val="1"/>
      <w:numFmt w:val="bullet"/>
      <w:lvlText w:val="▪"/>
      <w:lvlJc w:val="left"/>
      <w:pPr>
        <w:ind w:left="6240"/>
      </w:pPr>
      <w:rPr>
        <w:rFonts w:ascii="Arial" w:eastAsia="Times New Roman" w:hAnsi="Arial"/>
        <w:b w:val="0"/>
        <w:i w:val="0"/>
        <w:strike w:val="0"/>
        <w:dstrike w:val="0"/>
        <w:color w:val="000000"/>
        <w:sz w:val="24"/>
        <w:u w:val="none" w:color="000000"/>
        <w:effect w:val="none"/>
        <w:vertAlign w:val="baseline"/>
      </w:rPr>
    </w:lvl>
  </w:abstractNum>
  <w:abstractNum w:abstractNumId="44" w15:restartNumberingAfterBreak="0">
    <w:nsid w:val="4FEC560A"/>
    <w:multiLevelType w:val="hybridMultilevel"/>
    <w:tmpl w:val="F30470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537599A"/>
    <w:multiLevelType w:val="multilevel"/>
    <w:tmpl w:val="FFFFFFFF"/>
    <w:lvl w:ilvl="0">
      <w:start w:val="2"/>
      <w:numFmt w:val="decimal"/>
      <w:lvlText w:val="%1"/>
      <w:lvlJc w:val="left"/>
      <w:pPr>
        <w:ind w:left="405" w:hanging="405"/>
      </w:pPr>
      <w:rPr>
        <w:rFonts w:cs="Times New Roman" w:hint="default"/>
      </w:rPr>
    </w:lvl>
    <w:lvl w:ilvl="1">
      <w:start w:val="3"/>
      <w:numFmt w:val="decimal"/>
      <w:lvlText w:val="%1.%2"/>
      <w:lvlJc w:val="left"/>
      <w:pPr>
        <w:ind w:left="405" w:hanging="405"/>
      </w:pPr>
      <w:rPr>
        <w:rFonts w:cs="Times New Roman" w:hint="default"/>
      </w:rPr>
    </w:lvl>
    <w:lvl w:ilvl="2">
      <w:start w:val="1"/>
      <w:numFmt w:val="lowerLetter"/>
      <w:lvlText w:val="%3)"/>
      <w:lvlJc w:val="left"/>
      <w:pPr>
        <w:ind w:left="4188" w:hanging="360"/>
      </w:pPr>
      <w:rPr>
        <w:rFonts w:cs="Times New Roman"/>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6" w15:restartNumberingAfterBreak="0">
    <w:nsid w:val="563F7E9A"/>
    <w:multiLevelType w:val="multilevel"/>
    <w:tmpl w:val="6BAC07D6"/>
    <w:styleLink w:val="EstiloImportado8"/>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59"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08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80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52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24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396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68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47" w15:restartNumberingAfterBreak="0">
    <w:nsid w:val="57B329E2"/>
    <w:multiLevelType w:val="hybridMultilevel"/>
    <w:tmpl w:val="194CB752"/>
    <w:styleLink w:val="EstiloImportado12"/>
    <w:lvl w:ilvl="0" w:tplc="4948D600">
      <w:start w:val="1"/>
      <w:numFmt w:val="lowerLetter"/>
      <w:lvlText w:val="%1)"/>
      <w:lvlJc w:val="left"/>
      <w:pPr>
        <w:ind w:left="265"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43766F0E">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0FCC571E">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6E5C3C74">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97FADF2E">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A2D40D08">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69A4191A">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3AB6B302">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E14EEB02">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48" w15:restartNumberingAfterBreak="0">
    <w:nsid w:val="5F3C5A1B"/>
    <w:multiLevelType w:val="multilevel"/>
    <w:tmpl w:val="FFFFFFFF"/>
    <w:lvl w:ilvl="0">
      <w:start w:val="1"/>
      <w:numFmt w:val="decimal"/>
      <w:lvlText w:val="%1"/>
      <w:lvlJc w:val="left"/>
      <w:pPr>
        <w:ind w:left="405" w:hanging="405"/>
      </w:pPr>
      <w:rPr>
        <w:rFonts w:cs="Times New Roman" w:hint="default"/>
      </w:rPr>
    </w:lvl>
    <w:lvl w:ilvl="1">
      <w:start w:val="3"/>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9" w15:restartNumberingAfterBreak="0">
    <w:nsid w:val="60253C52"/>
    <w:multiLevelType w:val="hybridMultilevel"/>
    <w:tmpl w:val="8194793C"/>
    <w:lvl w:ilvl="0" w:tplc="768C7D08">
      <w:start w:val="1"/>
      <w:numFmt w:val="lowerLetter"/>
      <w:pStyle w:val="PREFTOPICOS"/>
      <w:lvlText w:val="%1)"/>
      <w:lvlJc w:val="left"/>
      <w:pPr>
        <w:ind w:left="92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0" w15:restartNumberingAfterBreak="0">
    <w:nsid w:val="63CB1D26"/>
    <w:multiLevelType w:val="hybridMultilevel"/>
    <w:tmpl w:val="D69A5954"/>
    <w:lvl w:ilvl="0" w:tplc="6A1E6EC4">
      <w:start w:val="1"/>
      <w:numFmt w:val="bullet"/>
      <w:lvlText w:val="•"/>
      <w:lvlJc w:val="left"/>
      <w:pPr>
        <w:ind w:left="7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BB0098F6">
      <w:start w:val="1"/>
      <w:numFmt w:val="bullet"/>
      <w:lvlText w:val="o"/>
      <w:lvlJc w:val="left"/>
      <w:pPr>
        <w:ind w:left="10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9C68D09A">
      <w:start w:val="1"/>
      <w:numFmt w:val="bullet"/>
      <w:lvlText w:val="▪"/>
      <w:lvlJc w:val="left"/>
      <w:pPr>
        <w:ind w:left="18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3E34B3A2">
      <w:start w:val="1"/>
      <w:numFmt w:val="bullet"/>
      <w:lvlText w:val="•"/>
      <w:lvlJc w:val="left"/>
      <w:pPr>
        <w:ind w:left="25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D83AE5C8">
      <w:start w:val="1"/>
      <w:numFmt w:val="bullet"/>
      <w:lvlText w:val="o"/>
      <w:lvlJc w:val="left"/>
      <w:pPr>
        <w:ind w:left="324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E7C8A23E">
      <w:start w:val="1"/>
      <w:numFmt w:val="bullet"/>
      <w:lvlText w:val="▪"/>
      <w:lvlJc w:val="left"/>
      <w:pPr>
        <w:ind w:left="396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B9A0A580">
      <w:start w:val="1"/>
      <w:numFmt w:val="bullet"/>
      <w:lvlText w:val="•"/>
      <w:lvlJc w:val="left"/>
      <w:pPr>
        <w:ind w:left="46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A736766A">
      <w:start w:val="1"/>
      <w:numFmt w:val="bullet"/>
      <w:lvlText w:val="o"/>
      <w:lvlJc w:val="left"/>
      <w:pPr>
        <w:ind w:left="54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3312C32E">
      <w:start w:val="1"/>
      <w:numFmt w:val="bullet"/>
      <w:lvlText w:val="▪"/>
      <w:lvlJc w:val="left"/>
      <w:pPr>
        <w:ind w:left="61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51" w15:restartNumberingAfterBreak="0">
    <w:nsid w:val="643C1AFD"/>
    <w:multiLevelType w:val="hybridMultilevel"/>
    <w:tmpl w:val="FFFFFFFF"/>
    <w:lvl w:ilvl="0" w:tplc="BFE2D3E2">
      <w:start w:val="1"/>
      <w:numFmt w:val="upperRoman"/>
      <w:lvlText w:val="%1"/>
      <w:lvlJc w:val="left"/>
      <w:rPr>
        <w:rFonts w:ascii="Arial" w:eastAsia="Times New Roman" w:hAnsi="Arial" w:cs="Arial"/>
        <w:b w:val="0"/>
        <w:i w:val="0"/>
        <w:strike w:val="0"/>
        <w:dstrike w:val="0"/>
        <w:color w:val="000000"/>
        <w:sz w:val="24"/>
        <w:szCs w:val="24"/>
        <w:u w:val="none" w:color="000000"/>
        <w:effect w:val="none"/>
        <w:vertAlign w:val="baseline"/>
      </w:rPr>
    </w:lvl>
    <w:lvl w:ilvl="1" w:tplc="1E90F516">
      <w:start w:val="1"/>
      <w:numFmt w:val="lowerLetter"/>
      <w:lvlText w:val="%2"/>
      <w:lvlJc w:val="left"/>
      <w:pPr>
        <w:ind w:left="1420"/>
      </w:pPr>
      <w:rPr>
        <w:rFonts w:ascii="Arial" w:eastAsia="Times New Roman" w:hAnsi="Arial" w:cs="Arial"/>
        <w:b w:val="0"/>
        <w:i w:val="0"/>
        <w:strike w:val="0"/>
        <w:dstrike w:val="0"/>
        <w:color w:val="000000"/>
        <w:sz w:val="24"/>
        <w:szCs w:val="24"/>
        <w:u w:val="none" w:color="000000"/>
        <w:effect w:val="none"/>
        <w:vertAlign w:val="baseline"/>
      </w:rPr>
    </w:lvl>
    <w:lvl w:ilvl="2" w:tplc="F4FAB4D0">
      <w:start w:val="1"/>
      <w:numFmt w:val="lowerRoman"/>
      <w:lvlText w:val="%3"/>
      <w:lvlJc w:val="left"/>
      <w:pPr>
        <w:ind w:left="2140"/>
      </w:pPr>
      <w:rPr>
        <w:rFonts w:ascii="Arial" w:eastAsia="Times New Roman" w:hAnsi="Arial" w:cs="Arial"/>
        <w:b w:val="0"/>
        <w:i w:val="0"/>
        <w:strike w:val="0"/>
        <w:dstrike w:val="0"/>
        <w:color w:val="000000"/>
        <w:sz w:val="24"/>
        <w:szCs w:val="24"/>
        <w:u w:val="none" w:color="000000"/>
        <w:effect w:val="none"/>
        <w:vertAlign w:val="baseline"/>
      </w:rPr>
    </w:lvl>
    <w:lvl w:ilvl="3" w:tplc="0B3ECA2C">
      <w:start w:val="1"/>
      <w:numFmt w:val="decimal"/>
      <w:lvlText w:val="%4"/>
      <w:lvlJc w:val="left"/>
      <w:pPr>
        <w:ind w:left="2860"/>
      </w:pPr>
      <w:rPr>
        <w:rFonts w:ascii="Arial" w:eastAsia="Times New Roman" w:hAnsi="Arial" w:cs="Arial"/>
        <w:b w:val="0"/>
        <w:i w:val="0"/>
        <w:strike w:val="0"/>
        <w:dstrike w:val="0"/>
        <w:color w:val="000000"/>
        <w:sz w:val="24"/>
        <w:szCs w:val="24"/>
        <w:u w:val="none" w:color="000000"/>
        <w:effect w:val="none"/>
        <w:vertAlign w:val="baseline"/>
      </w:rPr>
    </w:lvl>
    <w:lvl w:ilvl="4" w:tplc="8DCC3590">
      <w:start w:val="1"/>
      <w:numFmt w:val="lowerLetter"/>
      <w:lvlText w:val="%5"/>
      <w:lvlJc w:val="left"/>
      <w:pPr>
        <w:ind w:left="3580"/>
      </w:pPr>
      <w:rPr>
        <w:rFonts w:ascii="Arial" w:eastAsia="Times New Roman" w:hAnsi="Arial" w:cs="Arial"/>
        <w:b w:val="0"/>
        <w:i w:val="0"/>
        <w:strike w:val="0"/>
        <w:dstrike w:val="0"/>
        <w:color w:val="000000"/>
        <w:sz w:val="24"/>
        <w:szCs w:val="24"/>
        <w:u w:val="none" w:color="000000"/>
        <w:effect w:val="none"/>
        <w:vertAlign w:val="baseline"/>
      </w:rPr>
    </w:lvl>
    <w:lvl w:ilvl="5" w:tplc="4E429D4C">
      <w:start w:val="1"/>
      <w:numFmt w:val="lowerRoman"/>
      <w:lvlText w:val="%6"/>
      <w:lvlJc w:val="left"/>
      <w:pPr>
        <w:ind w:left="4300"/>
      </w:pPr>
      <w:rPr>
        <w:rFonts w:ascii="Arial" w:eastAsia="Times New Roman" w:hAnsi="Arial" w:cs="Arial"/>
        <w:b w:val="0"/>
        <w:i w:val="0"/>
        <w:strike w:val="0"/>
        <w:dstrike w:val="0"/>
        <w:color w:val="000000"/>
        <w:sz w:val="24"/>
        <w:szCs w:val="24"/>
        <w:u w:val="none" w:color="000000"/>
        <w:effect w:val="none"/>
        <w:vertAlign w:val="baseline"/>
      </w:rPr>
    </w:lvl>
    <w:lvl w:ilvl="6" w:tplc="143A34A2">
      <w:start w:val="1"/>
      <w:numFmt w:val="decimal"/>
      <w:lvlText w:val="%7"/>
      <w:lvlJc w:val="left"/>
      <w:pPr>
        <w:ind w:left="5020"/>
      </w:pPr>
      <w:rPr>
        <w:rFonts w:ascii="Arial" w:eastAsia="Times New Roman" w:hAnsi="Arial" w:cs="Arial"/>
        <w:b w:val="0"/>
        <w:i w:val="0"/>
        <w:strike w:val="0"/>
        <w:dstrike w:val="0"/>
        <w:color w:val="000000"/>
        <w:sz w:val="24"/>
        <w:szCs w:val="24"/>
        <w:u w:val="none" w:color="000000"/>
        <w:effect w:val="none"/>
        <w:vertAlign w:val="baseline"/>
      </w:rPr>
    </w:lvl>
    <w:lvl w:ilvl="7" w:tplc="A8EA83F0">
      <w:start w:val="1"/>
      <w:numFmt w:val="lowerLetter"/>
      <w:lvlText w:val="%8"/>
      <w:lvlJc w:val="left"/>
      <w:pPr>
        <w:ind w:left="5740"/>
      </w:pPr>
      <w:rPr>
        <w:rFonts w:ascii="Arial" w:eastAsia="Times New Roman" w:hAnsi="Arial" w:cs="Arial"/>
        <w:b w:val="0"/>
        <w:i w:val="0"/>
        <w:strike w:val="0"/>
        <w:dstrike w:val="0"/>
        <w:color w:val="000000"/>
        <w:sz w:val="24"/>
        <w:szCs w:val="24"/>
        <w:u w:val="none" w:color="000000"/>
        <w:effect w:val="none"/>
        <w:vertAlign w:val="baseline"/>
      </w:rPr>
    </w:lvl>
    <w:lvl w:ilvl="8" w:tplc="269A58F0">
      <w:start w:val="1"/>
      <w:numFmt w:val="lowerRoman"/>
      <w:lvlText w:val="%9"/>
      <w:lvlJc w:val="left"/>
      <w:pPr>
        <w:ind w:left="6460"/>
      </w:pPr>
      <w:rPr>
        <w:rFonts w:ascii="Arial" w:eastAsia="Times New Roman" w:hAnsi="Arial" w:cs="Arial"/>
        <w:b w:val="0"/>
        <w:i w:val="0"/>
        <w:strike w:val="0"/>
        <w:dstrike w:val="0"/>
        <w:color w:val="000000"/>
        <w:sz w:val="24"/>
        <w:szCs w:val="24"/>
        <w:u w:val="none" w:color="000000"/>
        <w:effect w:val="none"/>
        <w:vertAlign w:val="baseline"/>
      </w:rPr>
    </w:lvl>
  </w:abstractNum>
  <w:abstractNum w:abstractNumId="52" w15:restartNumberingAfterBreak="0">
    <w:nsid w:val="64486464"/>
    <w:multiLevelType w:val="multilevel"/>
    <w:tmpl w:val="41B072A6"/>
    <w:styleLink w:val="EstiloImportado10"/>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70" w:hanging="4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59"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20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92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64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36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408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80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53" w15:restartNumberingAfterBreak="0">
    <w:nsid w:val="64752F1B"/>
    <w:multiLevelType w:val="hybridMultilevel"/>
    <w:tmpl w:val="DB1A2022"/>
    <w:styleLink w:val="EstiloImportado18"/>
    <w:lvl w:ilvl="0" w:tplc="1E24CACA">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8C8EDB0">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20E8BD26">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0016C9A2">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F4307368">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C8A881B6">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8C96C06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464E51A">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D730FCFC">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54" w15:restartNumberingAfterBreak="0">
    <w:nsid w:val="64D1642F"/>
    <w:multiLevelType w:val="hybridMultilevel"/>
    <w:tmpl w:val="62749136"/>
    <w:lvl w:ilvl="0" w:tplc="314ED4DE">
      <w:start w:val="1"/>
      <w:numFmt w:val="lowerLetter"/>
      <w:lvlText w:val="%1)"/>
      <w:lvlJc w:val="left"/>
      <w:pPr>
        <w:ind w:left="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4EC1E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54AD7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6A46C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C2831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12C37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68026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8A60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52933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9A52183"/>
    <w:multiLevelType w:val="hybridMultilevel"/>
    <w:tmpl w:val="C2D61C42"/>
    <w:lvl w:ilvl="0" w:tplc="7774FE10">
      <w:start w:val="1"/>
      <w:numFmt w:val="lowerLetter"/>
      <w:lvlText w:val="%1)"/>
      <w:lvlJc w:val="left"/>
      <w:pPr>
        <w:ind w:left="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208DE8">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B61A66">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5C388C">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0A5C0C">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9481AC">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40F5BA">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E65E9E">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9CCD26">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9A7003B"/>
    <w:multiLevelType w:val="multilevel"/>
    <w:tmpl w:val="5036BD9A"/>
    <w:styleLink w:val="WWOutlineListStyle"/>
    <w:lvl w:ilvl="0">
      <w:start w:val="1"/>
      <w:numFmt w:val="decimal"/>
      <w:pStyle w:val="Nivel1"/>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7" w15:restartNumberingAfterBreak="0">
    <w:nsid w:val="6E0B6CC6"/>
    <w:multiLevelType w:val="hybridMultilevel"/>
    <w:tmpl w:val="7194BBE2"/>
    <w:lvl w:ilvl="0" w:tplc="04160017">
      <w:start w:val="1"/>
      <w:numFmt w:val="lowerLetter"/>
      <w:lvlText w:val="%1)"/>
      <w:lvlJc w:val="left"/>
      <w:pPr>
        <w:ind w:left="799" w:hanging="360"/>
      </w:pPr>
    </w:lvl>
    <w:lvl w:ilvl="1" w:tplc="04160019" w:tentative="1">
      <w:start w:val="1"/>
      <w:numFmt w:val="lowerLetter"/>
      <w:lvlText w:val="%2."/>
      <w:lvlJc w:val="left"/>
      <w:pPr>
        <w:ind w:left="1519" w:hanging="360"/>
      </w:pPr>
    </w:lvl>
    <w:lvl w:ilvl="2" w:tplc="0416001B" w:tentative="1">
      <w:start w:val="1"/>
      <w:numFmt w:val="lowerRoman"/>
      <w:lvlText w:val="%3."/>
      <w:lvlJc w:val="right"/>
      <w:pPr>
        <w:ind w:left="2239" w:hanging="180"/>
      </w:pPr>
    </w:lvl>
    <w:lvl w:ilvl="3" w:tplc="0416000F" w:tentative="1">
      <w:start w:val="1"/>
      <w:numFmt w:val="decimal"/>
      <w:lvlText w:val="%4."/>
      <w:lvlJc w:val="left"/>
      <w:pPr>
        <w:ind w:left="2959" w:hanging="360"/>
      </w:pPr>
    </w:lvl>
    <w:lvl w:ilvl="4" w:tplc="04160019" w:tentative="1">
      <w:start w:val="1"/>
      <w:numFmt w:val="lowerLetter"/>
      <w:lvlText w:val="%5."/>
      <w:lvlJc w:val="left"/>
      <w:pPr>
        <w:ind w:left="3679" w:hanging="360"/>
      </w:pPr>
    </w:lvl>
    <w:lvl w:ilvl="5" w:tplc="0416001B" w:tentative="1">
      <w:start w:val="1"/>
      <w:numFmt w:val="lowerRoman"/>
      <w:lvlText w:val="%6."/>
      <w:lvlJc w:val="right"/>
      <w:pPr>
        <w:ind w:left="4399" w:hanging="180"/>
      </w:pPr>
    </w:lvl>
    <w:lvl w:ilvl="6" w:tplc="0416000F" w:tentative="1">
      <w:start w:val="1"/>
      <w:numFmt w:val="decimal"/>
      <w:lvlText w:val="%7."/>
      <w:lvlJc w:val="left"/>
      <w:pPr>
        <w:ind w:left="5119" w:hanging="360"/>
      </w:pPr>
    </w:lvl>
    <w:lvl w:ilvl="7" w:tplc="04160019" w:tentative="1">
      <w:start w:val="1"/>
      <w:numFmt w:val="lowerLetter"/>
      <w:lvlText w:val="%8."/>
      <w:lvlJc w:val="left"/>
      <w:pPr>
        <w:ind w:left="5839" w:hanging="360"/>
      </w:pPr>
    </w:lvl>
    <w:lvl w:ilvl="8" w:tplc="0416001B" w:tentative="1">
      <w:start w:val="1"/>
      <w:numFmt w:val="lowerRoman"/>
      <w:lvlText w:val="%9."/>
      <w:lvlJc w:val="right"/>
      <w:pPr>
        <w:ind w:left="6559" w:hanging="180"/>
      </w:pPr>
    </w:lvl>
  </w:abstractNum>
  <w:abstractNum w:abstractNumId="58" w15:restartNumberingAfterBreak="0">
    <w:nsid w:val="6ECE123E"/>
    <w:multiLevelType w:val="hybridMultilevel"/>
    <w:tmpl w:val="FFFFFFFF"/>
    <w:lvl w:ilvl="0" w:tplc="C67ADB34">
      <w:start w:val="1"/>
      <w:numFmt w:val="lowerLetter"/>
      <w:lvlText w:val="%1)"/>
      <w:lvlJc w:val="left"/>
      <w:pPr>
        <w:ind w:left="1002"/>
      </w:pPr>
      <w:rPr>
        <w:rFonts w:ascii="Tahoma" w:eastAsia="Times New Roman" w:hAnsi="Tahoma" w:cs="Tahoma"/>
        <w:b w:val="0"/>
        <w:i w:val="0"/>
        <w:strike w:val="0"/>
        <w:dstrike w:val="0"/>
        <w:color w:val="000000"/>
        <w:sz w:val="20"/>
        <w:szCs w:val="20"/>
        <w:u w:val="none" w:color="000000"/>
        <w:vertAlign w:val="baseline"/>
      </w:rPr>
    </w:lvl>
    <w:lvl w:ilvl="1" w:tplc="FC82BE72">
      <w:start w:val="1"/>
      <w:numFmt w:val="lowerLetter"/>
      <w:lvlText w:val="%2"/>
      <w:lvlJc w:val="left"/>
      <w:pPr>
        <w:ind w:left="1788"/>
      </w:pPr>
      <w:rPr>
        <w:rFonts w:ascii="Tahoma" w:eastAsia="Times New Roman" w:hAnsi="Tahoma" w:cs="Tahoma"/>
        <w:b w:val="0"/>
        <w:i w:val="0"/>
        <w:strike w:val="0"/>
        <w:dstrike w:val="0"/>
        <w:color w:val="000000"/>
        <w:sz w:val="20"/>
        <w:szCs w:val="20"/>
        <w:u w:val="none" w:color="000000"/>
        <w:vertAlign w:val="baseline"/>
      </w:rPr>
    </w:lvl>
    <w:lvl w:ilvl="2" w:tplc="954C1F7E">
      <w:start w:val="1"/>
      <w:numFmt w:val="lowerRoman"/>
      <w:lvlText w:val="%3"/>
      <w:lvlJc w:val="left"/>
      <w:pPr>
        <w:ind w:left="2508"/>
      </w:pPr>
      <w:rPr>
        <w:rFonts w:ascii="Tahoma" w:eastAsia="Times New Roman" w:hAnsi="Tahoma" w:cs="Tahoma"/>
        <w:b w:val="0"/>
        <w:i w:val="0"/>
        <w:strike w:val="0"/>
        <w:dstrike w:val="0"/>
        <w:color w:val="000000"/>
        <w:sz w:val="20"/>
        <w:szCs w:val="20"/>
        <w:u w:val="none" w:color="000000"/>
        <w:vertAlign w:val="baseline"/>
      </w:rPr>
    </w:lvl>
    <w:lvl w:ilvl="3" w:tplc="9CE0A660">
      <w:start w:val="1"/>
      <w:numFmt w:val="decimal"/>
      <w:lvlText w:val="%4"/>
      <w:lvlJc w:val="left"/>
      <w:pPr>
        <w:ind w:left="3228"/>
      </w:pPr>
      <w:rPr>
        <w:rFonts w:ascii="Tahoma" w:eastAsia="Times New Roman" w:hAnsi="Tahoma" w:cs="Tahoma"/>
        <w:b w:val="0"/>
        <w:i w:val="0"/>
        <w:strike w:val="0"/>
        <w:dstrike w:val="0"/>
        <w:color w:val="000000"/>
        <w:sz w:val="20"/>
        <w:szCs w:val="20"/>
        <w:u w:val="none" w:color="000000"/>
        <w:vertAlign w:val="baseline"/>
      </w:rPr>
    </w:lvl>
    <w:lvl w:ilvl="4" w:tplc="4796D808">
      <w:start w:val="1"/>
      <w:numFmt w:val="lowerLetter"/>
      <w:lvlText w:val="%5"/>
      <w:lvlJc w:val="left"/>
      <w:pPr>
        <w:ind w:left="3948"/>
      </w:pPr>
      <w:rPr>
        <w:rFonts w:ascii="Tahoma" w:eastAsia="Times New Roman" w:hAnsi="Tahoma" w:cs="Tahoma"/>
        <w:b w:val="0"/>
        <w:i w:val="0"/>
        <w:strike w:val="0"/>
        <w:dstrike w:val="0"/>
        <w:color w:val="000000"/>
        <w:sz w:val="20"/>
        <w:szCs w:val="20"/>
        <w:u w:val="none" w:color="000000"/>
        <w:vertAlign w:val="baseline"/>
      </w:rPr>
    </w:lvl>
    <w:lvl w:ilvl="5" w:tplc="5DB0BB98">
      <w:start w:val="1"/>
      <w:numFmt w:val="lowerRoman"/>
      <w:lvlText w:val="%6"/>
      <w:lvlJc w:val="left"/>
      <w:pPr>
        <w:ind w:left="4668"/>
      </w:pPr>
      <w:rPr>
        <w:rFonts w:ascii="Tahoma" w:eastAsia="Times New Roman" w:hAnsi="Tahoma" w:cs="Tahoma"/>
        <w:b w:val="0"/>
        <w:i w:val="0"/>
        <w:strike w:val="0"/>
        <w:dstrike w:val="0"/>
        <w:color w:val="000000"/>
        <w:sz w:val="20"/>
        <w:szCs w:val="20"/>
        <w:u w:val="none" w:color="000000"/>
        <w:vertAlign w:val="baseline"/>
      </w:rPr>
    </w:lvl>
    <w:lvl w:ilvl="6" w:tplc="2F34268A">
      <w:start w:val="1"/>
      <w:numFmt w:val="decimal"/>
      <w:lvlText w:val="%7"/>
      <w:lvlJc w:val="left"/>
      <w:pPr>
        <w:ind w:left="5388"/>
      </w:pPr>
      <w:rPr>
        <w:rFonts w:ascii="Tahoma" w:eastAsia="Times New Roman" w:hAnsi="Tahoma" w:cs="Tahoma"/>
        <w:b w:val="0"/>
        <w:i w:val="0"/>
        <w:strike w:val="0"/>
        <w:dstrike w:val="0"/>
        <w:color w:val="000000"/>
        <w:sz w:val="20"/>
        <w:szCs w:val="20"/>
        <w:u w:val="none" w:color="000000"/>
        <w:vertAlign w:val="baseline"/>
      </w:rPr>
    </w:lvl>
    <w:lvl w:ilvl="7" w:tplc="DE5067BA">
      <w:start w:val="1"/>
      <w:numFmt w:val="lowerLetter"/>
      <w:lvlText w:val="%8"/>
      <w:lvlJc w:val="left"/>
      <w:pPr>
        <w:ind w:left="6108"/>
      </w:pPr>
      <w:rPr>
        <w:rFonts w:ascii="Tahoma" w:eastAsia="Times New Roman" w:hAnsi="Tahoma" w:cs="Tahoma"/>
        <w:b w:val="0"/>
        <w:i w:val="0"/>
        <w:strike w:val="0"/>
        <w:dstrike w:val="0"/>
        <w:color w:val="000000"/>
        <w:sz w:val="20"/>
        <w:szCs w:val="20"/>
        <w:u w:val="none" w:color="000000"/>
        <w:vertAlign w:val="baseline"/>
      </w:rPr>
    </w:lvl>
    <w:lvl w:ilvl="8" w:tplc="B78AA586">
      <w:start w:val="1"/>
      <w:numFmt w:val="lowerRoman"/>
      <w:lvlText w:val="%9"/>
      <w:lvlJc w:val="left"/>
      <w:pPr>
        <w:ind w:left="6828"/>
      </w:pPr>
      <w:rPr>
        <w:rFonts w:ascii="Tahoma" w:eastAsia="Times New Roman" w:hAnsi="Tahoma" w:cs="Tahoma"/>
        <w:b w:val="0"/>
        <w:i w:val="0"/>
        <w:strike w:val="0"/>
        <w:dstrike w:val="0"/>
        <w:color w:val="000000"/>
        <w:sz w:val="20"/>
        <w:szCs w:val="20"/>
        <w:u w:val="none" w:color="000000"/>
        <w:vertAlign w:val="baseline"/>
      </w:rPr>
    </w:lvl>
  </w:abstractNum>
  <w:abstractNum w:abstractNumId="59" w15:restartNumberingAfterBreak="0">
    <w:nsid w:val="72AB6AEA"/>
    <w:multiLevelType w:val="hybridMultilevel"/>
    <w:tmpl w:val="D914911A"/>
    <w:lvl w:ilvl="0" w:tplc="2B4A08E2">
      <w:start w:val="1"/>
      <w:numFmt w:val="upperRoman"/>
      <w:lvlText w:val="%1"/>
      <w:lvlJc w:val="left"/>
      <w:pPr>
        <w:ind w:left="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7C6CC8">
      <w:start w:val="1"/>
      <w:numFmt w:val="lowerLetter"/>
      <w:lvlText w:val="%2"/>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B03880">
      <w:start w:val="1"/>
      <w:numFmt w:val="lowerRoman"/>
      <w:lvlText w:val="%3"/>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18B27E">
      <w:start w:val="1"/>
      <w:numFmt w:val="decimal"/>
      <w:lvlText w:val="%4"/>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F20448">
      <w:start w:val="1"/>
      <w:numFmt w:val="lowerLetter"/>
      <w:lvlText w:val="%5"/>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C4957A">
      <w:start w:val="1"/>
      <w:numFmt w:val="lowerRoman"/>
      <w:lvlText w:val="%6"/>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62BB42">
      <w:start w:val="1"/>
      <w:numFmt w:val="decimal"/>
      <w:lvlText w:val="%7"/>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242922">
      <w:start w:val="1"/>
      <w:numFmt w:val="lowerLetter"/>
      <w:lvlText w:val="%8"/>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F01EAE">
      <w:start w:val="1"/>
      <w:numFmt w:val="lowerRoman"/>
      <w:lvlText w:val="%9"/>
      <w:lvlJc w:val="left"/>
      <w:pPr>
        <w:ind w:left="6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991073F"/>
    <w:multiLevelType w:val="hybridMultilevel"/>
    <w:tmpl w:val="64D81FB0"/>
    <w:lvl w:ilvl="0" w:tplc="141A86D6">
      <w:start w:val="1"/>
      <w:numFmt w:val="bullet"/>
      <w:lvlText w:val="•"/>
      <w:lvlJc w:val="left"/>
      <w:pPr>
        <w:ind w:left="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6A124C">
      <w:start w:val="1"/>
      <w:numFmt w:val="bullet"/>
      <w:lvlText w:val="o"/>
      <w:lvlJc w:val="left"/>
      <w:pPr>
        <w:ind w:left="1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62E8EE">
      <w:start w:val="1"/>
      <w:numFmt w:val="bullet"/>
      <w:lvlText w:val="▪"/>
      <w:lvlJc w:val="left"/>
      <w:pPr>
        <w:ind w:left="1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E23F76">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34D63C">
      <w:start w:val="1"/>
      <w:numFmt w:val="bullet"/>
      <w:lvlText w:val="o"/>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5AA846">
      <w:start w:val="1"/>
      <w:numFmt w:val="bullet"/>
      <w:lvlText w:val="▪"/>
      <w:lvlJc w:val="left"/>
      <w:pPr>
        <w:ind w:left="4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8A4A2A">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DA0018">
      <w:start w:val="1"/>
      <w:numFmt w:val="bullet"/>
      <w:lvlText w:val="o"/>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8E42B4">
      <w:start w:val="1"/>
      <w:numFmt w:val="bullet"/>
      <w:lvlText w:val="▪"/>
      <w:lvlJc w:val="left"/>
      <w:pPr>
        <w:ind w:left="6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9B44AE7"/>
    <w:multiLevelType w:val="hybridMultilevel"/>
    <w:tmpl w:val="FFFFFFFF"/>
    <w:lvl w:ilvl="0" w:tplc="D05C0922">
      <w:start w:val="1"/>
      <w:numFmt w:val="upperRoman"/>
      <w:lvlText w:val="%1"/>
      <w:lvlJc w:val="left"/>
      <w:pPr>
        <w:ind w:left="340"/>
      </w:pPr>
      <w:rPr>
        <w:rFonts w:ascii="Arial" w:eastAsia="Times New Roman" w:hAnsi="Arial" w:cs="Arial"/>
        <w:b w:val="0"/>
        <w:i w:val="0"/>
        <w:strike w:val="0"/>
        <w:dstrike w:val="0"/>
        <w:color w:val="000000"/>
        <w:sz w:val="24"/>
        <w:szCs w:val="24"/>
        <w:u w:val="none" w:color="000000"/>
        <w:effect w:val="none"/>
        <w:vertAlign w:val="baseline"/>
      </w:rPr>
    </w:lvl>
    <w:lvl w:ilvl="1" w:tplc="C19CFF0E">
      <w:start w:val="1"/>
      <w:numFmt w:val="lowerLetter"/>
      <w:lvlText w:val="%2"/>
      <w:lvlJc w:val="left"/>
      <w:pPr>
        <w:ind w:left="1420"/>
      </w:pPr>
      <w:rPr>
        <w:rFonts w:ascii="Arial" w:eastAsia="Times New Roman" w:hAnsi="Arial" w:cs="Arial"/>
        <w:b w:val="0"/>
        <w:i w:val="0"/>
        <w:strike w:val="0"/>
        <w:dstrike w:val="0"/>
        <w:color w:val="000000"/>
        <w:sz w:val="24"/>
        <w:szCs w:val="24"/>
        <w:u w:val="none" w:color="000000"/>
        <w:effect w:val="none"/>
        <w:vertAlign w:val="baseline"/>
      </w:rPr>
    </w:lvl>
    <w:lvl w:ilvl="2" w:tplc="6E00834E">
      <w:start w:val="1"/>
      <w:numFmt w:val="lowerRoman"/>
      <w:lvlText w:val="%3"/>
      <w:lvlJc w:val="left"/>
      <w:pPr>
        <w:ind w:left="2140"/>
      </w:pPr>
      <w:rPr>
        <w:rFonts w:ascii="Arial" w:eastAsia="Times New Roman" w:hAnsi="Arial" w:cs="Arial"/>
        <w:b w:val="0"/>
        <w:i w:val="0"/>
        <w:strike w:val="0"/>
        <w:dstrike w:val="0"/>
        <w:color w:val="000000"/>
        <w:sz w:val="24"/>
        <w:szCs w:val="24"/>
        <w:u w:val="none" w:color="000000"/>
        <w:effect w:val="none"/>
        <w:vertAlign w:val="baseline"/>
      </w:rPr>
    </w:lvl>
    <w:lvl w:ilvl="3" w:tplc="B35C6D54">
      <w:start w:val="1"/>
      <w:numFmt w:val="decimal"/>
      <w:lvlText w:val="%4"/>
      <w:lvlJc w:val="left"/>
      <w:pPr>
        <w:ind w:left="2860"/>
      </w:pPr>
      <w:rPr>
        <w:rFonts w:ascii="Arial" w:eastAsia="Times New Roman" w:hAnsi="Arial" w:cs="Arial"/>
        <w:b w:val="0"/>
        <w:i w:val="0"/>
        <w:strike w:val="0"/>
        <w:dstrike w:val="0"/>
        <w:color w:val="000000"/>
        <w:sz w:val="24"/>
        <w:szCs w:val="24"/>
        <w:u w:val="none" w:color="000000"/>
        <w:effect w:val="none"/>
        <w:vertAlign w:val="baseline"/>
      </w:rPr>
    </w:lvl>
    <w:lvl w:ilvl="4" w:tplc="9410CED0">
      <w:start w:val="1"/>
      <w:numFmt w:val="lowerLetter"/>
      <w:lvlText w:val="%5"/>
      <w:lvlJc w:val="left"/>
      <w:pPr>
        <w:ind w:left="3580"/>
      </w:pPr>
      <w:rPr>
        <w:rFonts w:ascii="Arial" w:eastAsia="Times New Roman" w:hAnsi="Arial" w:cs="Arial"/>
        <w:b w:val="0"/>
        <w:i w:val="0"/>
        <w:strike w:val="0"/>
        <w:dstrike w:val="0"/>
        <w:color w:val="000000"/>
        <w:sz w:val="24"/>
        <w:szCs w:val="24"/>
        <w:u w:val="none" w:color="000000"/>
        <w:effect w:val="none"/>
        <w:vertAlign w:val="baseline"/>
      </w:rPr>
    </w:lvl>
    <w:lvl w:ilvl="5" w:tplc="809C876A">
      <w:start w:val="1"/>
      <w:numFmt w:val="lowerRoman"/>
      <w:lvlText w:val="%6"/>
      <w:lvlJc w:val="left"/>
      <w:pPr>
        <w:ind w:left="4300"/>
      </w:pPr>
      <w:rPr>
        <w:rFonts w:ascii="Arial" w:eastAsia="Times New Roman" w:hAnsi="Arial" w:cs="Arial"/>
        <w:b w:val="0"/>
        <w:i w:val="0"/>
        <w:strike w:val="0"/>
        <w:dstrike w:val="0"/>
        <w:color w:val="000000"/>
        <w:sz w:val="24"/>
        <w:szCs w:val="24"/>
        <w:u w:val="none" w:color="000000"/>
        <w:effect w:val="none"/>
        <w:vertAlign w:val="baseline"/>
      </w:rPr>
    </w:lvl>
    <w:lvl w:ilvl="6" w:tplc="76E49276">
      <w:start w:val="1"/>
      <w:numFmt w:val="decimal"/>
      <w:lvlText w:val="%7"/>
      <w:lvlJc w:val="left"/>
      <w:pPr>
        <w:ind w:left="5020"/>
      </w:pPr>
      <w:rPr>
        <w:rFonts w:ascii="Arial" w:eastAsia="Times New Roman" w:hAnsi="Arial" w:cs="Arial"/>
        <w:b w:val="0"/>
        <w:i w:val="0"/>
        <w:strike w:val="0"/>
        <w:dstrike w:val="0"/>
        <w:color w:val="000000"/>
        <w:sz w:val="24"/>
        <w:szCs w:val="24"/>
        <w:u w:val="none" w:color="000000"/>
        <w:effect w:val="none"/>
        <w:vertAlign w:val="baseline"/>
      </w:rPr>
    </w:lvl>
    <w:lvl w:ilvl="7" w:tplc="3B94233A">
      <w:start w:val="1"/>
      <w:numFmt w:val="lowerLetter"/>
      <w:lvlText w:val="%8"/>
      <w:lvlJc w:val="left"/>
      <w:pPr>
        <w:ind w:left="5740"/>
      </w:pPr>
      <w:rPr>
        <w:rFonts w:ascii="Arial" w:eastAsia="Times New Roman" w:hAnsi="Arial" w:cs="Arial"/>
        <w:b w:val="0"/>
        <w:i w:val="0"/>
        <w:strike w:val="0"/>
        <w:dstrike w:val="0"/>
        <w:color w:val="000000"/>
        <w:sz w:val="24"/>
        <w:szCs w:val="24"/>
        <w:u w:val="none" w:color="000000"/>
        <w:effect w:val="none"/>
        <w:vertAlign w:val="baseline"/>
      </w:rPr>
    </w:lvl>
    <w:lvl w:ilvl="8" w:tplc="DD12C054">
      <w:start w:val="1"/>
      <w:numFmt w:val="lowerRoman"/>
      <w:lvlText w:val="%9"/>
      <w:lvlJc w:val="left"/>
      <w:pPr>
        <w:ind w:left="6460"/>
      </w:pPr>
      <w:rPr>
        <w:rFonts w:ascii="Arial" w:eastAsia="Times New Roman" w:hAnsi="Arial" w:cs="Arial"/>
        <w:b w:val="0"/>
        <w:i w:val="0"/>
        <w:strike w:val="0"/>
        <w:dstrike w:val="0"/>
        <w:color w:val="000000"/>
        <w:sz w:val="24"/>
        <w:szCs w:val="24"/>
        <w:u w:val="none" w:color="000000"/>
        <w:effect w:val="none"/>
        <w:vertAlign w:val="baseline"/>
      </w:rPr>
    </w:lvl>
  </w:abstractNum>
  <w:abstractNum w:abstractNumId="62" w15:restartNumberingAfterBreak="0">
    <w:nsid w:val="79CC603D"/>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3" w15:restartNumberingAfterBreak="0">
    <w:nsid w:val="7E9F6AB2"/>
    <w:multiLevelType w:val="hybridMultilevel"/>
    <w:tmpl w:val="520E67F6"/>
    <w:lvl w:ilvl="0" w:tplc="D770A200">
      <w:start w:val="1"/>
      <w:numFmt w:val="lowerLetter"/>
      <w:lvlText w:val="%1)"/>
      <w:lvlJc w:val="left"/>
      <w:pPr>
        <w:ind w:left="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98488A">
      <w:start w:val="1"/>
      <w:numFmt w:val="lowerLetter"/>
      <w:lvlText w:val="%2"/>
      <w:lvlJc w:val="left"/>
      <w:pPr>
        <w:ind w:left="10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584012AC">
      <w:start w:val="1"/>
      <w:numFmt w:val="lowerRoman"/>
      <w:lvlText w:val="%3"/>
      <w:lvlJc w:val="left"/>
      <w:pPr>
        <w:ind w:left="18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BB706A50">
      <w:start w:val="1"/>
      <w:numFmt w:val="decimal"/>
      <w:lvlText w:val="%4"/>
      <w:lvlJc w:val="left"/>
      <w:pPr>
        <w:ind w:left="25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FE4A027E">
      <w:start w:val="1"/>
      <w:numFmt w:val="lowerLetter"/>
      <w:lvlText w:val="%5"/>
      <w:lvlJc w:val="left"/>
      <w:pPr>
        <w:ind w:left="324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D4CE7BF4">
      <w:start w:val="1"/>
      <w:numFmt w:val="lowerRoman"/>
      <w:lvlText w:val="%6"/>
      <w:lvlJc w:val="left"/>
      <w:pPr>
        <w:ind w:left="396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CCFA19E6">
      <w:start w:val="1"/>
      <w:numFmt w:val="decimal"/>
      <w:lvlText w:val="%7"/>
      <w:lvlJc w:val="left"/>
      <w:pPr>
        <w:ind w:left="46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0BBA5054">
      <w:start w:val="1"/>
      <w:numFmt w:val="lowerLetter"/>
      <w:lvlText w:val="%8"/>
      <w:lvlJc w:val="left"/>
      <w:pPr>
        <w:ind w:left="54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FC307622">
      <w:start w:val="1"/>
      <w:numFmt w:val="lowerRoman"/>
      <w:lvlText w:val="%9"/>
      <w:lvlJc w:val="left"/>
      <w:pPr>
        <w:ind w:left="61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64"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1"/>
  </w:num>
  <w:num w:numId="3">
    <w:abstractNumId w:val="3"/>
  </w:num>
  <w:num w:numId="4">
    <w:abstractNumId w:val="16"/>
  </w:num>
  <w:num w:numId="5">
    <w:abstractNumId w:val="24"/>
  </w:num>
  <w:num w:numId="6">
    <w:abstractNumId w:val="29"/>
  </w:num>
  <w:num w:numId="7">
    <w:abstractNumId w:val="22"/>
  </w:num>
  <w:num w:numId="8">
    <w:abstractNumId w:val="30"/>
  </w:num>
  <w:num w:numId="9">
    <w:abstractNumId w:val="33"/>
  </w:num>
  <w:num w:numId="10">
    <w:abstractNumId w:val="37"/>
  </w:num>
  <w:num w:numId="11">
    <w:abstractNumId w:val="35"/>
  </w:num>
  <w:num w:numId="12">
    <w:abstractNumId w:val="46"/>
  </w:num>
  <w:num w:numId="13">
    <w:abstractNumId w:val="11"/>
  </w:num>
  <w:num w:numId="14">
    <w:abstractNumId w:val="52"/>
  </w:num>
  <w:num w:numId="15">
    <w:abstractNumId w:val="23"/>
  </w:num>
  <w:num w:numId="16">
    <w:abstractNumId w:val="47"/>
  </w:num>
  <w:num w:numId="17">
    <w:abstractNumId w:val="13"/>
  </w:num>
  <w:num w:numId="18">
    <w:abstractNumId w:val="36"/>
  </w:num>
  <w:num w:numId="19">
    <w:abstractNumId w:val="26"/>
  </w:num>
  <w:num w:numId="20">
    <w:abstractNumId w:val="14"/>
  </w:num>
  <w:num w:numId="21">
    <w:abstractNumId w:val="53"/>
  </w:num>
  <w:num w:numId="22">
    <w:abstractNumId w:val="19"/>
  </w:num>
  <w:num w:numId="23">
    <w:abstractNumId w:val="20"/>
  </w:num>
  <w:num w:numId="24">
    <w:abstractNumId w:val="25"/>
  </w:num>
  <w:num w:numId="25">
    <w:abstractNumId w:val="56"/>
    <w:lvlOverride w:ilvl="0">
      <w:lvl w:ilvl="0">
        <w:start w:val="1"/>
        <w:numFmt w:val="decimal"/>
        <w:pStyle w:val="Nivel1"/>
        <w:lvlText w:val="%1."/>
        <w:lvlJc w:val="left"/>
        <w:pPr>
          <w:ind w:left="360" w:hanging="360"/>
        </w:pPr>
        <w:rPr>
          <w:color w:val="000000" w:themeColor="text1"/>
        </w:rPr>
      </w:lvl>
    </w:lvlOverride>
  </w:num>
  <w:num w:numId="26">
    <w:abstractNumId w:val="56"/>
  </w:num>
  <w:num w:numId="27">
    <w:abstractNumId w:val="38"/>
  </w:num>
  <w:num w:numId="28">
    <w:abstractNumId w:val="12"/>
  </w:num>
  <w:num w:numId="29">
    <w:abstractNumId w:val="64"/>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40"/>
  </w:num>
  <w:num w:numId="33">
    <w:abstractNumId w:val="32"/>
  </w:num>
  <w:num w:numId="34">
    <w:abstractNumId w:val="49"/>
  </w:num>
  <w:num w:numId="35">
    <w:abstractNumId w:val="15"/>
  </w:num>
  <w:num w:numId="36">
    <w:abstractNumId w:val="63"/>
  </w:num>
  <w:num w:numId="37">
    <w:abstractNumId w:val="42"/>
  </w:num>
  <w:num w:numId="38">
    <w:abstractNumId w:val="50"/>
  </w:num>
  <w:num w:numId="39">
    <w:abstractNumId w:val="18"/>
  </w:num>
  <w:num w:numId="40">
    <w:abstractNumId w:val="57"/>
  </w:num>
  <w:num w:numId="41">
    <w:abstractNumId w:val="44"/>
  </w:num>
  <w:num w:numId="42">
    <w:abstractNumId w:val="39"/>
  </w:num>
  <w:num w:numId="43">
    <w:abstractNumId w:val="41"/>
  </w:num>
  <w:num w:numId="44">
    <w:abstractNumId w:val="27"/>
  </w:num>
  <w:num w:numId="45">
    <w:abstractNumId w:val="60"/>
  </w:num>
  <w:num w:numId="46">
    <w:abstractNumId w:val="28"/>
  </w:num>
  <w:num w:numId="47">
    <w:abstractNumId w:val="55"/>
  </w:num>
  <w:num w:numId="48">
    <w:abstractNumId w:val="54"/>
  </w:num>
  <w:num w:numId="49">
    <w:abstractNumId w:val="17"/>
  </w:num>
  <w:num w:numId="50">
    <w:abstractNumId w:val="59"/>
  </w:num>
  <w:num w:numId="51">
    <w:abstractNumId w:val="31"/>
  </w:num>
  <w:num w:numId="52">
    <w:abstractNumId w:val="58"/>
  </w:num>
  <w:num w:numId="53">
    <w:abstractNumId w:val="43"/>
  </w:num>
  <w:num w:numId="5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num>
  <w:num w:numId="57">
    <w:abstractNumId w:val="62"/>
  </w:num>
  <w:num w:numId="58">
    <w:abstractNumId w:val="45"/>
  </w:num>
  <w:num w:numId="59">
    <w:abstractNumId w:val="3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D51"/>
    <w:rsid w:val="00014A34"/>
    <w:rsid w:val="000157C4"/>
    <w:rsid w:val="000276B8"/>
    <w:rsid w:val="00050A7F"/>
    <w:rsid w:val="00090BE2"/>
    <w:rsid w:val="00092981"/>
    <w:rsid w:val="00092D50"/>
    <w:rsid w:val="000C4354"/>
    <w:rsid w:val="000C4F2F"/>
    <w:rsid w:val="000D4191"/>
    <w:rsid w:val="000E2A4F"/>
    <w:rsid w:val="000E7E3D"/>
    <w:rsid w:val="000F3FD6"/>
    <w:rsid w:val="00104D51"/>
    <w:rsid w:val="0010717C"/>
    <w:rsid w:val="0011156C"/>
    <w:rsid w:val="001154E0"/>
    <w:rsid w:val="00120A5D"/>
    <w:rsid w:val="00123B9E"/>
    <w:rsid w:val="00124C66"/>
    <w:rsid w:val="0013012A"/>
    <w:rsid w:val="00133E9C"/>
    <w:rsid w:val="00137C26"/>
    <w:rsid w:val="001418BD"/>
    <w:rsid w:val="001430F9"/>
    <w:rsid w:val="001475D6"/>
    <w:rsid w:val="00160E26"/>
    <w:rsid w:val="0016222B"/>
    <w:rsid w:val="00163043"/>
    <w:rsid w:val="00165E25"/>
    <w:rsid w:val="00170740"/>
    <w:rsid w:val="00174BCC"/>
    <w:rsid w:val="00176408"/>
    <w:rsid w:val="00181FC5"/>
    <w:rsid w:val="00183E16"/>
    <w:rsid w:val="00187BE0"/>
    <w:rsid w:val="001A30BF"/>
    <w:rsid w:val="001A7350"/>
    <w:rsid w:val="001B09F3"/>
    <w:rsid w:val="001B0AC2"/>
    <w:rsid w:val="001B55CF"/>
    <w:rsid w:val="001B7E23"/>
    <w:rsid w:val="001C0235"/>
    <w:rsid w:val="001C06DA"/>
    <w:rsid w:val="001C2F1A"/>
    <w:rsid w:val="001D0102"/>
    <w:rsid w:val="001E6870"/>
    <w:rsid w:val="001F1085"/>
    <w:rsid w:val="001F2185"/>
    <w:rsid w:val="00204B2D"/>
    <w:rsid w:val="0023565D"/>
    <w:rsid w:val="00237D4D"/>
    <w:rsid w:val="0024530B"/>
    <w:rsid w:val="00252798"/>
    <w:rsid w:val="002614ED"/>
    <w:rsid w:val="00264518"/>
    <w:rsid w:val="00265D1B"/>
    <w:rsid w:val="00267063"/>
    <w:rsid w:val="00270397"/>
    <w:rsid w:val="002738C0"/>
    <w:rsid w:val="0027743F"/>
    <w:rsid w:val="00280A81"/>
    <w:rsid w:val="002835DB"/>
    <w:rsid w:val="00283FBB"/>
    <w:rsid w:val="0028773F"/>
    <w:rsid w:val="002A3EB3"/>
    <w:rsid w:val="002B5E29"/>
    <w:rsid w:val="002B67C9"/>
    <w:rsid w:val="002C4F67"/>
    <w:rsid w:val="002D1C50"/>
    <w:rsid w:val="002D47BE"/>
    <w:rsid w:val="002F19BD"/>
    <w:rsid w:val="002F33BA"/>
    <w:rsid w:val="002F4F2D"/>
    <w:rsid w:val="003068FC"/>
    <w:rsid w:val="003116C3"/>
    <w:rsid w:val="00345F87"/>
    <w:rsid w:val="00352C84"/>
    <w:rsid w:val="0035545E"/>
    <w:rsid w:val="00360645"/>
    <w:rsid w:val="00366F62"/>
    <w:rsid w:val="00367140"/>
    <w:rsid w:val="00371F1C"/>
    <w:rsid w:val="00377C89"/>
    <w:rsid w:val="00383312"/>
    <w:rsid w:val="003841E4"/>
    <w:rsid w:val="00392FE8"/>
    <w:rsid w:val="00393FDA"/>
    <w:rsid w:val="003976C8"/>
    <w:rsid w:val="003A6F4B"/>
    <w:rsid w:val="003A74A9"/>
    <w:rsid w:val="003B1197"/>
    <w:rsid w:val="003D6AF6"/>
    <w:rsid w:val="003E277B"/>
    <w:rsid w:val="0040723D"/>
    <w:rsid w:val="004139E2"/>
    <w:rsid w:val="00421A5C"/>
    <w:rsid w:val="00426164"/>
    <w:rsid w:val="00431F60"/>
    <w:rsid w:val="00450D82"/>
    <w:rsid w:val="0045569F"/>
    <w:rsid w:val="00457E8B"/>
    <w:rsid w:val="0047102F"/>
    <w:rsid w:val="0047163F"/>
    <w:rsid w:val="00477189"/>
    <w:rsid w:val="0049317A"/>
    <w:rsid w:val="0049440C"/>
    <w:rsid w:val="00497829"/>
    <w:rsid w:val="004A55A3"/>
    <w:rsid w:val="004A5D91"/>
    <w:rsid w:val="004B2C28"/>
    <w:rsid w:val="004C4279"/>
    <w:rsid w:val="004D2FA9"/>
    <w:rsid w:val="004E52C5"/>
    <w:rsid w:val="004E66A6"/>
    <w:rsid w:val="004E7412"/>
    <w:rsid w:val="004F3863"/>
    <w:rsid w:val="004F6654"/>
    <w:rsid w:val="005012CA"/>
    <w:rsid w:val="00501B63"/>
    <w:rsid w:val="00516070"/>
    <w:rsid w:val="005221CF"/>
    <w:rsid w:val="00530DEF"/>
    <w:rsid w:val="0053157E"/>
    <w:rsid w:val="005338A8"/>
    <w:rsid w:val="00537680"/>
    <w:rsid w:val="00543606"/>
    <w:rsid w:val="0054554B"/>
    <w:rsid w:val="005645A2"/>
    <w:rsid w:val="0056716B"/>
    <w:rsid w:val="00567DFD"/>
    <w:rsid w:val="00570366"/>
    <w:rsid w:val="005866A5"/>
    <w:rsid w:val="00590BAF"/>
    <w:rsid w:val="00591526"/>
    <w:rsid w:val="005A3393"/>
    <w:rsid w:val="005A3BDF"/>
    <w:rsid w:val="005B2CC6"/>
    <w:rsid w:val="005B592C"/>
    <w:rsid w:val="005C0880"/>
    <w:rsid w:val="005C1239"/>
    <w:rsid w:val="005D4DD4"/>
    <w:rsid w:val="005D7170"/>
    <w:rsid w:val="005E798F"/>
    <w:rsid w:val="005F17C6"/>
    <w:rsid w:val="005F1FC4"/>
    <w:rsid w:val="005F7515"/>
    <w:rsid w:val="005F7683"/>
    <w:rsid w:val="005F76C0"/>
    <w:rsid w:val="006014CA"/>
    <w:rsid w:val="00614504"/>
    <w:rsid w:val="00615125"/>
    <w:rsid w:val="00617632"/>
    <w:rsid w:val="0062246A"/>
    <w:rsid w:val="006233EF"/>
    <w:rsid w:val="00624865"/>
    <w:rsid w:val="00641D7B"/>
    <w:rsid w:val="00645EC1"/>
    <w:rsid w:val="00646A9A"/>
    <w:rsid w:val="006473C8"/>
    <w:rsid w:val="00656102"/>
    <w:rsid w:val="006645ED"/>
    <w:rsid w:val="0067010D"/>
    <w:rsid w:val="0067794E"/>
    <w:rsid w:val="006916FD"/>
    <w:rsid w:val="006A3DCB"/>
    <w:rsid w:val="006A6E50"/>
    <w:rsid w:val="006B0735"/>
    <w:rsid w:val="006B1AF5"/>
    <w:rsid w:val="006B7FD4"/>
    <w:rsid w:val="006E266B"/>
    <w:rsid w:val="006F2902"/>
    <w:rsid w:val="007061AF"/>
    <w:rsid w:val="00734096"/>
    <w:rsid w:val="007345C0"/>
    <w:rsid w:val="00746439"/>
    <w:rsid w:val="007470CC"/>
    <w:rsid w:val="00747FA7"/>
    <w:rsid w:val="00757CAC"/>
    <w:rsid w:val="007617BE"/>
    <w:rsid w:val="00762A98"/>
    <w:rsid w:val="0077329C"/>
    <w:rsid w:val="007821F3"/>
    <w:rsid w:val="007918FB"/>
    <w:rsid w:val="007A16F9"/>
    <w:rsid w:val="007B16C1"/>
    <w:rsid w:val="007B6FD8"/>
    <w:rsid w:val="007C142C"/>
    <w:rsid w:val="007D1DC4"/>
    <w:rsid w:val="007D3970"/>
    <w:rsid w:val="007D3A0E"/>
    <w:rsid w:val="007D5D06"/>
    <w:rsid w:val="007D619D"/>
    <w:rsid w:val="007E18DB"/>
    <w:rsid w:val="007E21DF"/>
    <w:rsid w:val="007E5065"/>
    <w:rsid w:val="007F4EB2"/>
    <w:rsid w:val="007F5191"/>
    <w:rsid w:val="00813B40"/>
    <w:rsid w:val="00814853"/>
    <w:rsid w:val="0082366A"/>
    <w:rsid w:val="00823CF9"/>
    <w:rsid w:val="00845AF7"/>
    <w:rsid w:val="00845CEB"/>
    <w:rsid w:val="00853C40"/>
    <w:rsid w:val="00853EF6"/>
    <w:rsid w:val="008634B1"/>
    <w:rsid w:val="00872332"/>
    <w:rsid w:val="00875C06"/>
    <w:rsid w:val="0088066B"/>
    <w:rsid w:val="0088142A"/>
    <w:rsid w:val="00887662"/>
    <w:rsid w:val="008A1992"/>
    <w:rsid w:val="008A6155"/>
    <w:rsid w:val="008B4C6A"/>
    <w:rsid w:val="008B69BA"/>
    <w:rsid w:val="008C1BB2"/>
    <w:rsid w:val="008C279D"/>
    <w:rsid w:val="008D7BBA"/>
    <w:rsid w:val="008E1C5A"/>
    <w:rsid w:val="008F0E80"/>
    <w:rsid w:val="00901DC2"/>
    <w:rsid w:val="009034FE"/>
    <w:rsid w:val="00906CAF"/>
    <w:rsid w:val="00910156"/>
    <w:rsid w:val="00917385"/>
    <w:rsid w:val="009477F0"/>
    <w:rsid w:val="00952C1C"/>
    <w:rsid w:val="009552C5"/>
    <w:rsid w:val="00972BCF"/>
    <w:rsid w:val="00992D74"/>
    <w:rsid w:val="009B3A63"/>
    <w:rsid w:val="009C35AB"/>
    <w:rsid w:val="009C5331"/>
    <w:rsid w:val="009D3E15"/>
    <w:rsid w:val="009E7F94"/>
    <w:rsid w:val="009F1728"/>
    <w:rsid w:val="009F2BCC"/>
    <w:rsid w:val="009F30F9"/>
    <w:rsid w:val="009F4D83"/>
    <w:rsid w:val="00A024E3"/>
    <w:rsid w:val="00A02746"/>
    <w:rsid w:val="00A071D0"/>
    <w:rsid w:val="00A103E9"/>
    <w:rsid w:val="00A11331"/>
    <w:rsid w:val="00A21265"/>
    <w:rsid w:val="00A225B2"/>
    <w:rsid w:val="00A24CCE"/>
    <w:rsid w:val="00A270E0"/>
    <w:rsid w:val="00A35F54"/>
    <w:rsid w:val="00A4378E"/>
    <w:rsid w:val="00A457B3"/>
    <w:rsid w:val="00A51884"/>
    <w:rsid w:val="00A5484F"/>
    <w:rsid w:val="00A57923"/>
    <w:rsid w:val="00A74924"/>
    <w:rsid w:val="00A9139D"/>
    <w:rsid w:val="00A950B3"/>
    <w:rsid w:val="00AA27B3"/>
    <w:rsid w:val="00AB6FCC"/>
    <w:rsid w:val="00AC1A1C"/>
    <w:rsid w:val="00AD52D3"/>
    <w:rsid w:val="00AE6542"/>
    <w:rsid w:val="00AF1B7A"/>
    <w:rsid w:val="00AF28FA"/>
    <w:rsid w:val="00AF6F40"/>
    <w:rsid w:val="00B02BA0"/>
    <w:rsid w:val="00B05DB5"/>
    <w:rsid w:val="00B12864"/>
    <w:rsid w:val="00B137E2"/>
    <w:rsid w:val="00B16A2D"/>
    <w:rsid w:val="00B25716"/>
    <w:rsid w:val="00B3202D"/>
    <w:rsid w:val="00B42D50"/>
    <w:rsid w:val="00B44388"/>
    <w:rsid w:val="00B520EB"/>
    <w:rsid w:val="00B53AC2"/>
    <w:rsid w:val="00B541D7"/>
    <w:rsid w:val="00B546A1"/>
    <w:rsid w:val="00B828C7"/>
    <w:rsid w:val="00B85473"/>
    <w:rsid w:val="00B91633"/>
    <w:rsid w:val="00BA510D"/>
    <w:rsid w:val="00BA5F58"/>
    <w:rsid w:val="00BA6877"/>
    <w:rsid w:val="00BD208B"/>
    <w:rsid w:val="00BD3E67"/>
    <w:rsid w:val="00BF422F"/>
    <w:rsid w:val="00C028A8"/>
    <w:rsid w:val="00C032AE"/>
    <w:rsid w:val="00C10DB4"/>
    <w:rsid w:val="00C137DC"/>
    <w:rsid w:val="00C145E0"/>
    <w:rsid w:val="00C1683B"/>
    <w:rsid w:val="00C2240B"/>
    <w:rsid w:val="00C35729"/>
    <w:rsid w:val="00C40263"/>
    <w:rsid w:val="00C46759"/>
    <w:rsid w:val="00C55A40"/>
    <w:rsid w:val="00C651F6"/>
    <w:rsid w:val="00C67FC2"/>
    <w:rsid w:val="00C7467C"/>
    <w:rsid w:val="00C754F3"/>
    <w:rsid w:val="00C76CC0"/>
    <w:rsid w:val="00C77A8E"/>
    <w:rsid w:val="00C81C5E"/>
    <w:rsid w:val="00C83BF5"/>
    <w:rsid w:val="00C90A7B"/>
    <w:rsid w:val="00CB20D9"/>
    <w:rsid w:val="00CB4F2A"/>
    <w:rsid w:val="00CC3FD9"/>
    <w:rsid w:val="00CD395C"/>
    <w:rsid w:val="00CE3085"/>
    <w:rsid w:val="00CE4141"/>
    <w:rsid w:val="00CE5FA9"/>
    <w:rsid w:val="00CF6F36"/>
    <w:rsid w:val="00D111DF"/>
    <w:rsid w:val="00D127E8"/>
    <w:rsid w:val="00D13F87"/>
    <w:rsid w:val="00D272BF"/>
    <w:rsid w:val="00D33C92"/>
    <w:rsid w:val="00D349C6"/>
    <w:rsid w:val="00D37AFA"/>
    <w:rsid w:val="00D51984"/>
    <w:rsid w:val="00D653D5"/>
    <w:rsid w:val="00D7306C"/>
    <w:rsid w:val="00D736BA"/>
    <w:rsid w:val="00D75C22"/>
    <w:rsid w:val="00D85D5D"/>
    <w:rsid w:val="00D85DAE"/>
    <w:rsid w:val="00DB75A2"/>
    <w:rsid w:val="00DB79B1"/>
    <w:rsid w:val="00DC2E6C"/>
    <w:rsid w:val="00DC4552"/>
    <w:rsid w:val="00DE0A1F"/>
    <w:rsid w:val="00E04C15"/>
    <w:rsid w:val="00E12755"/>
    <w:rsid w:val="00E12EC2"/>
    <w:rsid w:val="00E30C01"/>
    <w:rsid w:val="00E333D9"/>
    <w:rsid w:val="00E33BF4"/>
    <w:rsid w:val="00E33EF2"/>
    <w:rsid w:val="00E4561E"/>
    <w:rsid w:val="00E55CB4"/>
    <w:rsid w:val="00E619CA"/>
    <w:rsid w:val="00E6542E"/>
    <w:rsid w:val="00E70083"/>
    <w:rsid w:val="00E70174"/>
    <w:rsid w:val="00E7391F"/>
    <w:rsid w:val="00E75047"/>
    <w:rsid w:val="00E910CB"/>
    <w:rsid w:val="00E9376D"/>
    <w:rsid w:val="00E94DF0"/>
    <w:rsid w:val="00E95635"/>
    <w:rsid w:val="00EA11A0"/>
    <w:rsid w:val="00EA213B"/>
    <w:rsid w:val="00EA2714"/>
    <w:rsid w:val="00EA4E30"/>
    <w:rsid w:val="00EB2CA9"/>
    <w:rsid w:val="00EB565E"/>
    <w:rsid w:val="00EC0064"/>
    <w:rsid w:val="00EC686A"/>
    <w:rsid w:val="00ED5C9B"/>
    <w:rsid w:val="00EE148C"/>
    <w:rsid w:val="00EF42AA"/>
    <w:rsid w:val="00F03EF3"/>
    <w:rsid w:val="00F06B63"/>
    <w:rsid w:val="00F07F84"/>
    <w:rsid w:val="00F17C45"/>
    <w:rsid w:val="00F233E7"/>
    <w:rsid w:val="00F251CF"/>
    <w:rsid w:val="00F36765"/>
    <w:rsid w:val="00F622AD"/>
    <w:rsid w:val="00F653D1"/>
    <w:rsid w:val="00F677E2"/>
    <w:rsid w:val="00F750DF"/>
    <w:rsid w:val="00F94E28"/>
    <w:rsid w:val="00FA15C5"/>
    <w:rsid w:val="00FA1E8E"/>
    <w:rsid w:val="00FB10C6"/>
    <w:rsid w:val="00FC6A86"/>
    <w:rsid w:val="00FD5C90"/>
    <w:rsid w:val="00FD5EAE"/>
    <w:rsid w:val="00FE01A7"/>
    <w:rsid w:val="00FE5000"/>
    <w:rsid w:val="00FF5C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D83A635"/>
  <w15:docId w15:val="{F5226612-3FE7-463E-8966-E6EA6927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1"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rPr>
      <w:kern w:val="2"/>
      <w:sz w:val="24"/>
      <w:szCs w:val="24"/>
      <w:lang w:eastAsia="zh-CN"/>
    </w:rPr>
  </w:style>
  <w:style w:type="paragraph" w:styleId="Ttulo1">
    <w:name w:val="heading 1"/>
    <w:basedOn w:val="Normal"/>
    <w:next w:val="Normal"/>
    <w:uiPriority w:val="9"/>
    <w:qFormat/>
    <w:pPr>
      <w:keepNext/>
      <w:numPr>
        <w:numId w:val="1"/>
      </w:numPr>
      <w:jc w:val="center"/>
      <w:outlineLvl w:val="0"/>
    </w:pPr>
    <w:rPr>
      <w:b/>
      <w:szCs w:val="20"/>
    </w:rPr>
  </w:style>
  <w:style w:type="paragraph" w:styleId="Ttulo2">
    <w:name w:val="heading 2"/>
    <w:basedOn w:val="Normal"/>
    <w:next w:val="Normal"/>
    <w:qFormat/>
    <w:pPr>
      <w:keepNext/>
      <w:numPr>
        <w:ilvl w:val="1"/>
        <w:numId w:val="1"/>
      </w:numPr>
      <w:jc w:val="center"/>
      <w:outlineLvl w:val="1"/>
    </w:pPr>
    <w:rPr>
      <w:b/>
      <w:sz w:val="22"/>
      <w:szCs w:val="20"/>
    </w:rPr>
  </w:style>
  <w:style w:type="paragraph" w:styleId="Ttulo3">
    <w:name w:val="heading 3"/>
    <w:basedOn w:val="Normal"/>
    <w:next w:val="Normal"/>
    <w:uiPriority w:val="1"/>
    <w:qFormat/>
    <w:pPr>
      <w:keepNext/>
      <w:numPr>
        <w:ilvl w:val="2"/>
        <w:numId w:val="1"/>
      </w:numPr>
      <w:jc w:val="both"/>
      <w:outlineLvl w:val="2"/>
    </w:pPr>
    <w:rPr>
      <w:b/>
      <w:sz w:val="22"/>
      <w:szCs w:val="20"/>
    </w:rPr>
  </w:style>
  <w:style w:type="paragraph" w:styleId="Ttulo4">
    <w:name w:val="heading 4"/>
    <w:basedOn w:val="Normal"/>
    <w:next w:val="Normal"/>
    <w:uiPriority w:val="9"/>
    <w:qFormat/>
    <w:pPr>
      <w:keepNext/>
      <w:numPr>
        <w:ilvl w:val="3"/>
        <w:numId w:val="1"/>
      </w:numPr>
      <w:spacing w:before="240" w:after="60"/>
      <w:outlineLvl w:val="3"/>
    </w:pPr>
    <w:rPr>
      <w:b/>
      <w:bCs/>
      <w:sz w:val="28"/>
      <w:szCs w:val="28"/>
    </w:rPr>
  </w:style>
  <w:style w:type="paragraph" w:styleId="Ttulo5">
    <w:name w:val="heading 5"/>
    <w:basedOn w:val="Normal"/>
    <w:next w:val="Normal"/>
    <w:qFormat/>
    <w:pPr>
      <w:numPr>
        <w:ilvl w:val="4"/>
        <w:numId w:val="1"/>
      </w:numPr>
      <w:spacing w:before="240" w:after="60"/>
      <w:outlineLvl w:val="4"/>
    </w:pPr>
    <w:rPr>
      <w:b/>
      <w:bCs/>
      <w:i/>
      <w:iCs/>
      <w:sz w:val="26"/>
      <w:szCs w:val="26"/>
    </w:rPr>
  </w:style>
  <w:style w:type="paragraph" w:styleId="Ttulo6">
    <w:name w:val="heading 6"/>
    <w:basedOn w:val="Normal"/>
    <w:next w:val="Normal"/>
    <w:uiPriority w:val="9"/>
    <w:qFormat/>
    <w:pPr>
      <w:keepNext/>
      <w:numPr>
        <w:ilvl w:val="5"/>
        <w:numId w:val="1"/>
      </w:numPr>
      <w:tabs>
        <w:tab w:val="left" w:pos="0"/>
      </w:tabs>
      <w:ind w:left="0" w:firstLine="1985"/>
      <w:outlineLvl w:val="5"/>
    </w:pPr>
    <w:rPr>
      <w:szCs w:val="20"/>
    </w:rPr>
  </w:style>
  <w:style w:type="paragraph" w:styleId="Ttulo7">
    <w:name w:val="heading 7"/>
    <w:basedOn w:val="Normal"/>
    <w:next w:val="Normal"/>
    <w:qFormat/>
    <w:pPr>
      <w:numPr>
        <w:ilvl w:val="6"/>
        <w:numId w:val="1"/>
      </w:numPr>
      <w:spacing w:before="240" w:after="60"/>
      <w:outlineLvl w:val="6"/>
    </w:pPr>
  </w:style>
  <w:style w:type="paragraph" w:styleId="Ttulo8">
    <w:name w:val="heading 8"/>
    <w:basedOn w:val="Normal"/>
    <w:next w:val="Normal"/>
    <w:uiPriority w:val="9"/>
    <w:qFormat/>
    <w:pPr>
      <w:numPr>
        <w:ilvl w:val="7"/>
        <w:numId w:val="1"/>
      </w:numPr>
      <w:spacing w:before="240" w:after="60"/>
      <w:outlineLvl w:val="7"/>
    </w:pPr>
    <w:rPr>
      <w:i/>
      <w:iCs/>
    </w:rPr>
  </w:style>
  <w:style w:type="paragraph" w:styleId="Ttulo9">
    <w:name w:val="heading 9"/>
    <w:basedOn w:val="Normal"/>
    <w:next w:val="Normal"/>
    <w:uiPriority w:val="9"/>
    <w:qFormat/>
    <w:pPr>
      <w:keepNext/>
      <w:numPr>
        <w:ilvl w:val="8"/>
        <w:numId w:val="1"/>
      </w:numPr>
      <w:ind w:left="0" w:firstLine="3402"/>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b/>
    </w:rPr>
  </w:style>
  <w:style w:type="character" w:customStyle="1" w:styleId="WW8Num3z1">
    <w:name w:val="WW8Num3z1"/>
    <w:rPr>
      <w:rFonts w:ascii="Arial" w:hAnsi="Arial" w:cs="Arial"/>
      <w:b/>
    </w:rPr>
  </w:style>
  <w:style w:type="character" w:customStyle="1" w:styleId="Fontepargpadro10">
    <w:name w:val="Fonte parág. padrão10"/>
  </w:style>
  <w:style w:type="character" w:customStyle="1" w:styleId="WW8Num4z1">
    <w:name w:val="WW8Num4z1"/>
    <w:rPr>
      <w:rFonts w:ascii="Arial" w:hAnsi="Arial" w:cs="Arial"/>
      <w:b/>
    </w:rPr>
  </w:style>
  <w:style w:type="character" w:customStyle="1" w:styleId="Fontepargpadro2">
    <w:name w:val="Fonte parág. padrão2"/>
  </w:style>
  <w:style w:type="character" w:customStyle="1" w:styleId="WW8Num3z0">
    <w:name w:val="WW8Num3z0"/>
    <w:rPr>
      <w:b/>
    </w:rPr>
  </w:style>
  <w:style w:type="character" w:customStyle="1" w:styleId="WW8Num5z1">
    <w:name w:val="WW8Num5z1"/>
    <w:rPr>
      <w:rFonts w:ascii="Arial" w:eastAsia="Lucida Sans Unicode" w:hAnsi="Arial" w:cs="Arial"/>
      <w:b/>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0z0">
    <w:name w:val="WW8Num10z0"/>
    <w:rPr>
      <w:b/>
    </w:rPr>
  </w:style>
  <w:style w:type="character" w:customStyle="1" w:styleId="WW8Num13z0">
    <w:name w:val="WW8Num13z0"/>
    <w:rPr>
      <w:rFonts w:ascii="Symbol" w:hAnsi="Symbol"/>
    </w:rPr>
  </w:style>
  <w:style w:type="character" w:customStyle="1" w:styleId="Fontepargpadro1">
    <w:name w:val="Fonte parág. padrão1"/>
  </w:style>
  <w:style w:type="character" w:styleId="Hyperlink">
    <w:name w:val="Hyperlink"/>
    <w:rPr>
      <w:color w:val="0000FF"/>
      <w:u w:val="single"/>
    </w:rPr>
  </w:style>
  <w:style w:type="character" w:styleId="Nmerodepgina">
    <w:name w:val="page number"/>
    <w:basedOn w:val="Fontepargpadro1"/>
  </w:style>
  <w:style w:type="character" w:customStyle="1" w:styleId="Smbolosdenumerao">
    <w:name w:val="Símbolos de numeração"/>
    <w:rPr>
      <w:rFonts w:ascii="Arial" w:hAnsi="Arial"/>
      <w:b w:val="0"/>
      <w:bCs w:val="0"/>
      <w:sz w:val="18"/>
      <w:szCs w:val="18"/>
    </w:rPr>
  </w:style>
  <w:style w:type="character" w:customStyle="1" w:styleId="Marcadores">
    <w:name w:val="Marcadores"/>
    <w:rPr>
      <w:rFonts w:ascii="StarSymbol" w:eastAsia="StarSymbol" w:hAnsi="StarSymbol" w:cs="StarSymbol"/>
      <w:sz w:val="18"/>
      <w:szCs w:val="18"/>
    </w:rPr>
  </w:style>
  <w:style w:type="character" w:customStyle="1" w:styleId="WW8Num20z2">
    <w:name w:val="WW8Num20z2"/>
    <w:rPr>
      <w:b/>
    </w:rPr>
  </w:style>
  <w:style w:type="character" w:customStyle="1" w:styleId="Marcas">
    <w:name w:val="Marcas"/>
    <w:rPr>
      <w:rFonts w:ascii="OpenSymbol" w:eastAsia="OpenSymbol" w:hAnsi="OpenSymbol" w:cs="OpenSymbol"/>
    </w:rPr>
  </w:style>
  <w:style w:type="character" w:customStyle="1" w:styleId="WW8Num20z0">
    <w:name w:val="WW8Num20z0"/>
    <w:rPr>
      <w:rFonts w:ascii="Symbol" w:hAnsi="Symbol"/>
    </w:rPr>
  </w:style>
  <w:style w:type="character" w:customStyle="1" w:styleId="WW8Num16z0">
    <w:name w:val="WW8Num16z0"/>
    <w:rPr>
      <w:b/>
    </w:rPr>
  </w:style>
  <w:style w:type="character" w:customStyle="1" w:styleId="WW8Num12z2">
    <w:name w:val="WW8Num12z2"/>
    <w:rPr>
      <w:rFonts w:ascii="Wingdings" w:hAnsi="Wingdings"/>
    </w:rPr>
  </w:style>
  <w:style w:type="character" w:customStyle="1" w:styleId="WW8Num12z1">
    <w:name w:val="WW8Num12z1"/>
    <w:rPr>
      <w:rFonts w:ascii="Courier New" w:hAnsi="Courier New"/>
    </w:rPr>
  </w:style>
  <w:style w:type="character" w:customStyle="1" w:styleId="WW8Num12z0">
    <w:name w:val="WW8Num12z0"/>
    <w:rPr>
      <w:rFonts w:ascii="Symbol" w:hAnsi="Symbol"/>
    </w:rPr>
  </w:style>
  <w:style w:type="character" w:customStyle="1" w:styleId="WW8Num11z1">
    <w:name w:val="WW8Num11z1"/>
    <w:rPr>
      <w:rFonts w:ascii="Arial" w:eastAsia="Lucida Sans Unicode" w:hAnsi="Arial" w:cs="Arial"/>
      <w:b/>
    </w:rPr>
  </w:style>
  <w:style w:type="character" w:customStyle="1" w:styleId="WW8Num9z0">
    <w:name w:val="WW8Num9z0"/>
    <w:rPr>
      <w:b/>
    </w:rPr>
  </w:style>
  <w:style w:type="character" w:customStyle="1" w:styleId="WW8Num4z0">
    <w:name w:val="WW8Num4z0"/>
    <w:rPr>
      <w:rFonts w:ascii="Wingdings" w:hAnsi="Wingdings"/>
    </w:rPr>
  </w:style>
  <w:style w:type="character" w:customStyle="1" w:styleId="WW8Num3z2">
    <w:name w:val="WW8Num3z2"/>
    <w:rPr>
      <w:b/>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0">
    <w:name w:val="WW8Num5z0"/>
  </w:style>
  <w:style w:type="character" w:customStyle="1" w:styleId="WW8Num6z0">
    <w:name w:val="WW8Num6z0"/>
  </w:style>
  <w:style w:type="character" w:customStyle="1" w:styleId="WW8Num8z0">
    <w:name w:val="WW8Num8z0"/>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8Num5z2">
    <w:name w:val="WW8Num5z2"/>
    <w:rPr>
      <w:b/>
    </w:rPr>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8Num15z1">
    <w:name w:val="WW8Num15z1"/>
    <w:rPr>
      <w:rFonts w:ascii="OpenSymbol" w:hAnsi="OpenSymbol" w:cs="OpenSymbol"/>
    </w:rPr>
  </w:style>
  <w:style w:type="character" w:customStyle="1" w:styleId="WW8Num26z0">
    <w:name w:val="WW8Num26z0"/>
    <w:rPr>
      <w:b w:val="0"/>
      <w:bCs w:val="0"/>
    </w:rPr>
  </w:style>
  <w:style w:type="character" w:customStyle="1" w:styleId="WW8Num27z0">
    <w:name w:val="WW8Num27z0"/>
    <w:rPr>
      <w:b w:val="0"/>
      <w:bCs w:val="0"/>
    </w:rPr>
  </w:style>
  <w:style w:type="character" w:customStyle="1" w:styleId="WW-Absatz-Standardschriftart1111111111111111111111111111111111111111111111111111">
    <w:name w:val="WW-Absatz-Standardschriftart1111111111111111111111111111111111111111111111111111"/>
  </w:style>
  <w:style w:type="character" w:customStyle="1" w:styleId="WW8Num16z2">
    <w:name w:val="WW8Num16z2"/>
    <w:rPr>
      <w:b/>
    </w:rPr>
  </w:style>
  <w:style w:type="character" w:customStyle="1" w:styleId="WW8Num26z2">
    <w:name w:val="WW8Num26z2"/>
    <w:rPr>
      <w:b/>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b/>
    </w:rPr>
  </w:style>
  <w:style w:type="character" w:customStyle="1" w:styleId="WW8Num34z0">
    <w:name w:val="WW8Num34z0"/>
    <w:rPr>
      <w:rFonts w:ascii="Symbol" w:hAnsi="Symbol" w:cs="Symbol"/>
    </w:rPr>
  </w:style>
  <w:style w:type="character" w:customStyle="1" w:styleId="Caracteresdenotadefim">
    <w:name w:val="Caracteres de nota de fim"/>
  </w:style>
  <w:style w:type="character" w:customStyle="1" w:styleId="Caracteresdenotaderodap">
    <w:name w:val="Caracteres de nota de rodapé"/>
  </w:style>
  <w:style w:type="character" w:customStyle="1" w:styleId="grame">
    <w:name w:val="grame"/>
    <w:basedOn w:val="Fontepargpadro10"/>
  </w:style>
  <w:style w:type="character" w:customStyle="1" w:styleId="WW8Num28z0">
    <w:name w:val="WW8Num28z0"/>
    <w:rPr>
      <w:rFonts w:ascii="Symbol" w:hAnsi="Symbol" w:cs="Symbol"/>
    </w:rPr>
  </w:style>
  <w:style w:type="character" w:customStyle="1" w:styleId="WW8Num25z0">
    <w:name w:val="WW8Num25z0"/>
    <w:rPr>
      <w:b/>
    </w:rPr>
  </w:style>
  <w:style w:type="character" w:customStyle="1" w:styleId="WW8Num24z2">
    <w:name w:val="WW8Num24z2"/>
    <w:rPr>
      <w:rFonts w:ascii="Wingdings" w:hAnsi="Wingdings" w:cs="Wingdings"/>
    </w:rPr>
  </w:style>
  <w:style w:type="character" w:customStyle="1" w:styleId="WW8Num24z1">
    <w:name w:val="WW8Num24z1"/>
    <w:rPr>
      <w:rFonts w:ascii="Courier New" w:hAnsi="Courier New" w:cs="Courier New"/>
    </w:rPr>
  </w:style>
  <w:style w:type="character" w:customStyle="1" w:styleId="WW8Num20z1">
    <w:name w:val="WW8Num20z1"/>
    <w:rPr>
      <w:b/>
    </w:rPr>
  </w:style>
  <w:style w:type="character" w:customStyle="1" w:styleId="WW8Num11z2">
    <w:name w:val="WW8Num11z2"/>
    <w:rPr>
      <w:rFonts w:ascii="Wingdings" w:hAnsi="Wingdings" w:cs="Wingdings"/>
    </w:rPr>
  </w:style>
  <w:style w:type="character" w:customStyle="1" w:styleId="WW8Num11z0">
    <w:name w:val="WW8Num11z0"/>
    <w:rPr>
      <w:rFonts w:ascii="Symbol" w:hAnsi="Symbol" w:cs="Symbol"/>
    </w:rPr>
  </w:style>
  <w:style w:type="character" w:customStyle="1" w:styleId="WW8Num24z0">
    <w:name w:val="WW8Num24z0"/>
    <w:rPr>
      <w:rFonts w:ascii="Symbol" w:hAnsi="Symbol" w:cs="Symbol"/>
    </w:rPr>
  </w:style>
  <w:style w:type="character" w:customStyle="1" w:styleId="WW8Num23z0">
    <w:name w:val="WW8Num23z0"/>
    <w:rPr>
      <w:b w:val="0"/>
      <w:bCs w:val="0"/>
      <w:i w:val="0"/>
      <w:iCs w:val="0"/>
    </w:rPr>
  </w:style>
  <w:style w:type="character" w:customStyle="1" w:styleId="WW8Num22z0">
    <w:name w:val="WW8Num22z0"/>
    <w:rPr>
      <w:b w:val="0"/>
      <w:bCs w:val="0"/>
      <w:i w:val="0"/>
      <w:iCs w:val="0"/>
    </w:rPr>
  </w:style>
  <w:style w:type="character" w:customStyle="1" w:styleId="WW8Num21z0">
    <w:name w:val="WW8Num21z0"/>
    <w:rPr>
      <w:b w:val="0"/>
      <w:bCs w:val="0"/>
      <w:i w:val="0"/>
      <w:iCs w:val="0"/>
    </w:rPr>
  </w:style>
  <w:style w:type="character" w:customStyle="1" w:styleId="WW8Num19z0">
    <w:name w:val="WW8Num19z0"/>
    <w:rPr>
      <w:b w:val="0"/>
      <w:bCs w:val="0"/>
      <w:i w:val="0"/>
      <w:iCs w:val="0"/>
    </w:rPr>
  </w:style>
  <w:style w:type="character" w:customStyle="1" w:styleId="WW8Num18z0">
    <w:name w:val="WW8Num18z0"/>
    <w:rPr>
      <w:b w:val="0"/>
      <w:bCs w:val="0"/>
      <w:i w:val="0"/>
      <w:iCs w:val="0"/>
    </w:rPr>
  </w:style>
  <w:style w:type="character" w:customStyle="1" w:styleId="WW8Num17z0">
    <w:name w:val="WW8Num17z0"/>
    <w:rPr>
      <w:b w:val="0"/>
      <w:bCs w:val="0"/>
      <w:i w:val="0"/>
      <w:iCs w:val="0"/>
    </w:rPr>
  </w:style>
  <w:style w:type="character" w:customStyle="1" w:styleId="WW8Num10z1">
    <w:name w:val="WW8Num10z1"/>
    <w:rPr>
      <w:b/>
    </w:rPr>
  </w:style>
  <w:style w:type="character" w:customStyle="1" w:styleId="WW-Absatz-Standardschriftart">
    <w:name w:val="WW-Absatz-Standardschriftart"/>
  </w:style>
  <w:style w:type="character" w:customStyle="1" w:styleId="Absatz-Standardschriftart">
    <w:name w:val="Absatz-Standardschriftart"/>
  </w:style>
  <w:style w:type="character" w:customStyle="1" w:styleId="WW8Num17ztrue">
    <w:name w:val="WW8Num17ztrue"/>
  </w:style>
  <w:style w:type="character" w:customStyle="1" w:styleId="WW8Num17zfalse">
    <w:name w:val="WW8Num17zfalse"/>
  </w:style>
  <w:style w:type="character" w:customStyle="1" w:styleId="WW8Num16ztrue">
    <w:name w:val="WW8Num16ztrue"/>
  </w:style>
  <w:style w:type="character" w:customStyle="1" w:styleId="WW8Num15ztrue">
    <w:name w:val="WW8Num15ztrue"/>
  </w:style>
  <w:style w:type="character" w:customStyle="1" w:styleId="WW8Num15z0">
    <w:name w:val="WW8Num15z0"/>
    <w:rPr>
      <w:b w:val="0"/>
      <w:bCs w:val="0"/>
      <w:i w:val="0"/>
      <w:iCs w:val="0"/>
    </w:rPr>
  </w:style>
  <w:style w:type="character" w:customStyle="1" w:styleId="WW8Num14ztrue">
    <w:name w:val="WW8Num14ztrue"/>
  </w:style>
  <w:style w:type="character" w:customStyle="1" w:styleId="WW8Num14z0">
    <w:name w:val="WW8Num14z0"/>
    <w:rPr>
      <w:b w:val="0"/>
      <w:bCs w:val="0"/>
      <w:i w:val="0"/>
      <w:iCs w:val="0"/>
    </w:rPr>
  </w:style>
  <w:style w:type="character" w:customStyle="1" w:styleId="WW8Num13ztrue">
    <w:name w:val="WW8Num13ztrue"/>
  </w:style>
  <w:style w:type="character" w:customStyle="1" w:styleId="WW8Num12ztrue">
    <w:name w:val="WW8Num12ztrue"/>
  </w:style>
  <w:style w:type="character" w:customStyle="1" w:styleId="WW8Num11zfalse">
    <w:name w:val="WW8Num11zfalse"/>
    <w:rPr>
      <w:rFonts w:ascii="Arial" w:hAnsi="Arial" w:cs="Arial"/>
      <w:bCs/>
      <w:color w:val="000000"/>
      <w:sz w:val="18"/>
      <w:szCs w:val="18"/>
    </w:rPr>
  </w:style>
  <w:style w:type="character" w:customStyle="1" w:styleId="WW8Num10ztrue">
    <w:name w:val="WW8Num10ztrue"/>
  </w:style>
  <w:style w:type="character" w:customStyle="1" w:styleId="WW8Num10zfalse">
    <w:name w:val="WW8Num10zfalse"/>
  </w:style>
  <w:style w:type="character" w:customStyle="1" w:styleId="WW8Num9ztrue">
    <w:name w:val="WW8Num9ztrue"/>
  </w:style>
  <w:style w:type="character" w:customStyle="1" w:styleId="WW8Num9zfalse">
    <w:name w:val="WW8Num9zfalse"/>
  </w:style>
  <w:style w:type="character" w:customStyle="1" w:styleId="WW8Num8zfalse">
    <w:name w:val="WW8Num8zfalse"/>
  </w:style>
  <w:style w:type="character" w:customStyle="1" w:styleId="WW8Num7zfalse">
    <w:name w:val="WW8Num7zfalse"/>
    <w:rPr>
      <w:rFonts w:ascii="Arial" w:hAnsi="Arial" w:cs="Arial"/>
      <w:i w:val="0"/>
      <w:iCs w:val="0"/>
      <w:color w:val="000000"/>
      <w:sz w:val="18"/>
      <w:szCs w:val="18"/>
    </w:rPr>
  </w:style>
  <w:style w:type="character" w:customStyle="1" w:styleId="WW8Num6ztrue">
    <w:name w:val="WW8Num6ztrue"/>
  </w:style>
  <w:style w:type="character" w:customStyle="1" w:styleId="WW8Num6z1">
    <w:name w:val="WW8Num6z1"/>
    <w:rPr>
      <w:b/>
    </w:rPr>
  </w:style>
  <w:style w:type="character" w:customStyle="1" w:styleId="WW8Num6zfalse">
    <w:name w:val="WW8Num6zfalse"/>
  </w:style>
  <w:style w:type="character" w:customStyle="1" w:styleId="WW8Num5zfalse">
    <w:name w:val="WW8Num5zfalse"/>
  </w:style>
  <w:style w:type="character" w:customStyle="1" w:styleId="WW8Num4zfalse">
    <w:name w:val="WW8Num4zfalse"/>
    <w:rPr>
      <w:rFonts w:ascii="Arial" w:hAnsi="Arial" w:cs="Arial"/>
      <w:b w:val="0"/>
      <w:bCs w:val="0"/>
      <w:i w:val="0"/>
      <w:iCs w:val="0"/>
      <w:color w:val="000000"/>
      <w:sz w:val="18"/>
      <w:szCs w:val="18"/>
      <w:highlight w:val="white"/>
    </w:rPr>
  </w:style>
  <w:style w:type="character" w:customStyle="1" w:styleId="WW8Num3zfalse">
    <w:name w:val="WW8Num3zfalse"/>
    <w:rPr>
      <w:rFonts w:ascii="Arial" w:hAnsi="Arial" w:cs="Arial"/>
      <w:b/>
      <w:color w:val="000000"/>
      <w:sz w:val="18"/>
      <w:szCs w:val="18"/>
      <w:lang w:val="pt-BR"/>
    </w:rPr>
  </w:style>
  <w:style w:type="character" w:customStyle="1" w:styleId="WW8Num2ztrue">
    <w:name w:val="WW8Num2ztrue"/>
  </w:style>
  <w:style w:type="character" w:customStyle="1" w:styleId="WW8Num2z1">
    <w:name w:val="WW8Num2z1"/>
    <w:rPr>
      <w:rFonts w:ascii="Arial" w:hAnsi="Arial" w:cs="Arial"/>
      <w:b/>
      <w:color w:val="000000"/>
      <w:sz w:val="18"/>
      <w:szCs w:val="18"/>
    </w:rPr>
  </w:style>
  <w:style w:type="character" w:customStyle="1" w:styleId="WW8Num2zfalse">
    <w:name w:val="WW8Num2zfalse"/>
  </w:style>
  <w:style w:type="character" w:customStyle="1" w:styleId="WW8Num1z0">
    <w:name w:val="WW8Num1z0"/>
    <w:rPr>
      <w:b/>
    </w:rPr>
  </w:style>
  <w:style w:type="character" w:styleId="HiperlinkVisitado">
    <w:name w:val="FollowedHyperlink"/>
    <w:uiPriority w:val="99"/>
    <w:rPr>
      <w:color w:val="800080"/>
      <w:u w:val="single"/>
    </w:rPr>
  </w:style>
  <w:style w:type="character" w:customStyle="1" w:styleId="WW8NumSt2z0">
    <w:name w:val="WW8NumSt2z0"/>
    <w:rPr>
      <w:rFonts w:ascii="Times New Roman" w:eastAsia="Times New Roman" w:hAnsi="Times New Roman"/>
    </w:rPr>
  </w:style>
  <w:style w:type="character" w:customStyle="1" w:styleId="WW8NumSt3z0">
    <w:name w:val="WW8NumSt3z0"/>
    <w:rPr>
      <w:rFonts w:ascii="Times New Roman" w:eastAsia="Times New Roman" w:hAnsi="Times New Roman"/>
    </w:rPr>
  </w:style>
  <w:style w:type="character" w:customStyle="1" w:styleId="WW8NumSt4z0">
    <w:name w:val="WW8NumSt4z0"/>
    <w:rPr>
      <w:rFonts w:ascii="Times New Roman" w:eastAsia="Times New Roman" w:hAnsi="Times New Roman"/>
    </w:rPr>
  </w:style>
  <w:style w:type="character" w:customStyle="1" w:styleId="WW8NumSt6z0">
    <w:name w:val="WW8NumSt6z0"/>
    <w:rPr>
      <w:rFonts w:ascii="Times New Roman" w:eastAsia="Times New Roman" w:hAnsi="Times New Roman"/>
    </w:rPr>
  </w:style>
  <w:style w:type="character" w:customStyle="1" w:styleId="WW8NumSt7z0">
    <w:name w:val="WW8NumSt7z0"/>
    <w:rPr>
      <w:rFonts w:ascii="Times New Roman" w:eastAsia="Times New Roman" w:hAnsi="Times New Roman"/>
    </w:rPr>
  </w:style>
  <w:style w:type="character" w:customStyle="1" w:styleId="WW8NumSt8z0">
    <w:name w:val="WW8NumSt8z0"/>
    <w:rPr>
      <w:rFonts w:ascii="Times New Roman" w:eastAsia="Times New Roman" w:hAnsi="Times New Roman"/>
    </w:rPr>
  </w:style>
  <w:style w:type="character" w:customStyle="1" w:styleId="WW8NumSt9z0">
    <w:name w:val="WW8NumSt9z0"/>
    <w:rPr>
      <w:rFonts w:ascii="Times New Roman" w:eastAsia="Times New Roman" w:hAnsi="Times New Roman"/>
    </w:rPr>
  </w:style>
  <w:style w:type="character" w:customStyle="1" w:styleId="WW8NumSt10z0">
    <w:name w:val="WW8NumSt10z0"/>
    <w:rPr>
      <w:rFonts w:ascii="Times New Roman" w:eastAsia="Times New Roman" w:hAnsi="Times New Roman"/>
    </w:rPr>
  </w:style>
  <w:style w:type="character" w:customStyle="1" w:styleId="WW8NumSt11z0">
    <w:name w:val="WW8NumSt11z0"/>
    <w:rPr>
      <w:rFonts w:ascii="Times New Roman" w:eastAsia="Times New Roman" w:hAnsi="Times New Roman"/>
    </w:rPr>
  </w:style>
  <w:style w:type="character" w:customStyle="1" w:styleId="WW8NumSt12z0">
    <w:name w:val="WW8NumSt12z0"/>
    <w:rPr>
      <w:rFonts w:ascii="Times New Roman" w:eastAsia="Times New Roman" w:hAnsi="Times New Roman"/>
    </w:rPr>
  </w:style>
  <w:style w:type="character" w:customStyle="1" w:styleId="Absatz-Standardschriftart1">
    <w:name w:val="Absatz-Standardschriftart1"/>
    <w:rPr>
      <w:sz w:val="20"/>
    </w:rPr>
  </w:style>
  <w:style w:type="character" w:customStyle="1" w:styleId="WW8Num7z3">
    <w:name w:val="WW8Num7z3"/>
    <w:rPr>
      <w:rFonts w:ascii="Symbol" w:eastAsia="Symbol" w:hAnsi="Symbol"/>
      <w:sz w:val="20"/>
    </w:rPr>
  </w:style>
  <w:style w:type="character" w:customStyle="1" w:styleId="WW8Num9z2">
    <w:name w:val="WW8Num9z2"/>
    <w:rPr>
      <w:rFonts w:ascii="Wingdings" w:eastAsia="Wingdings" w:hAnsi="Wingdings"/>
      <w:sz w:val="20"/>
    </w:rPr>
  </w:style>
  <w:style w:type="character" w:customStyle="1" w:styleId="WW8Num9z3">
    <w:name w:val="WW8Num9z3"/>
    <w:rPr>
      <w:rFonts w:ascii="Symbol" w:eastAsia="Symbol" w:hAnsi="Symbol"/>
      <w:sz w:val="20"/>
    </w:rPr>
  </w:style>
  <w:style w:type="character" w:customStyle="1" w:styleId="WW8Num10z2">
    <w:name w:val="WW8Num10z2"/>
    <w:rPr>
      <w:rFonts w:ascii="Wingdings" w:eastAsia="Wingdings" w:hAnsi="Wingdings"/>
      <w:sz w:val="20"/>
    </w:rPr>
  </w:style>
  <w:style w:type="character" w:customStyle="1" w:styleId="WW8Num13z2">
    <w:name w:val="WW8Num13z2"/>
    <w:rPr>
      <w:rFonts w:ascii="Wingdings" w:eastAsia="Wingdings" w:hAnsi="Wingdings"/>
      <w:sz w:val="20"/>
    </w:rPr>
  </w:style>
  <w:style w:type="character" w:customStyle="1" w:styleId="WW8Num13z3">
    <w:name w:val="WW8Num13z3"/>
    <w:rPr>
      <w:rFonts w:ascii="Symbol" w:eastAsia="Symbol" w:hAnsi="Symbol"/>
      <w:sz w:val="20"/>
    </w:rPr>
  </w:style>
  <w:style w:type="character" w:customStyle="1" w:styleId="WW8Num15z2">
    <w:name w:val="WW8Num15z2"/>
    <w:rPr>
      <w:rFonts w:ascii="Wingdings" w:eastAsia="Wingdings" w:hAnsi="Wingdings"/>
      <w:sz w:val="20"/>
    </w:rPr>
  </w:style>
  <w:style w:type="character" w:customStyle="1" w:styleId="WW8Num16z1">
    <w:name w:val="WW8Num16z1"/>
    <w:rPr>
      <w:rFonts w:ascii="Courier New" w:eastAsia="Courier New" w:hAnsi="Courier New"/>
      <w:sz w:val="20"/>
    </w:rPr>
  </w:style>
  <w:style w:type="character" w:customStyle="1" w:styleId="CharChar">
    <w:name w:val="Char Char"/>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8Num20ztrue">
    <w:name w:val="WW8Num20ztrue"/>
  </w:style>
  <w:style w:type="character" w:customStyle="1" w:styleId="WW8Num19ztrue">
    <w:name w:val="WW8Num19ztrue"/>
  </w:style>
  <w:style w:type="character" w:customStyle="1" w:styleId="WW8Num18ztrue">
    <w:name w:val="WW8Num18ztrue"/>
  </w:style>
  <w:style w:type="character" w:customStyle="1" w:styleId="WW8Num11ztrue">
    <w:name w:val="WW8Num11ztrue"/>
  </w:style>
  <w:style w:type="character" w:customStyle="1" w:styleId="WW8Num3ztrue">
    <w:name w:val="WW8Num3ztrue"/>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8Num21z2">
    <w:name w:val="WW8Num21z2"/>
  </w:style>
  <w:style w:type="character" w:customStyle="1" w:styleId="WW8Num21z1">
    <w:name w:val="WW8Num21z1"/>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rPr>
      <w:b/>
    </w:rPr>
  </w:style>
  <w:style w:type="character" w:customStyle="1" w:styleId="Fontepargpadro17">
    <w:name w:val="Fonte parág. padrão17"/>
  </w:style>
  <w:style w:type="character" w:customStyle="1" w:styleId="WW8Num9z1">
    <w:name w:val="WW8Num9z1"/>
  </w:style>
  <w:style w:type="character" w:customStyle="1" w:styleId="WW8Num8z2">
    <w:name w:val="WW8Num8z2"/>
  </w:style>
  <w:style w:type="character" w:customStyle="1" w:styleId="WW8Num8z1">
    <w:name w:val="WW8Num8z1"/>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6z2">
    <w:name w:val="WW8Num6z2"/>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4z3">
    <w:name w:val="WW8Num4z3"/>
  </w:style>
  <w:style w:type="character" w:customStyle="1" w:styleId="WW8Num4z2">
    <w:name w:val="WW8Num4z2"/>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28z8">
    <w:name w:val="WW8Num28z8"/>
  </w:style>
  <w:style w:type="character" w:customStyle="1" w:styleId="WW8Num28z7">
    <w:name w:val="WW8Num28z7"/>
  </w:style>
  <w:style w:type="character" w:customStyle="1" w:styleId="WW8Num28z6">
    <w:name w:val="WW8Num28z6"/>
  </w:style>
  <w:style w:type="character" w:customStyle="1" w:styleId="WW8Num28z5">
    <w:name w:val="WW8Num28z5"/>
  </w:style>
  <w:style w:type="character" w:customStyle="1" w:styleId="WW8Num28z4">
    <w:name w:val="WW8Num28z4"/>
  </w:style>
  <w:style w:type="character" w:customStyle="1" w:styleId="WW8Num28z3">
    <w:name w:val="WW8Num28z3"/>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6z1">
    <w:name w:val="WW8Num26z1"/>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4z8">
    <w:name w:val="WW8Num24z8"/>
  </w:style>
  <w:style w:type="character" w:customStyle="1" w:styleId="WW8Num24z7">
    <w:name w:val="WW8Num24z7"/>
  </w:style>
  <w:style w:type="character" w:customStyle="1" w:styleId="WW8Num24z6">
    <w:name w:val="WW8Num24z6"/>
  </w:style>
  <w:style w:type="character" w:customStyle="1" w:styleId="WW8Num24z5">
    <w:name w:val="WW8Num24z5"/>
  </w:style>
  <w:style w:type="character" w:customStyle="1" w:styleId="WW8Num24z4">
    <w:name w:val="WW8Num24z4"/>
  </w:style>
  <w:style w:type="character" w:customStyle="1" w:styleId="WW8Num24z3">
    <w:name w:val="WW8Num24z3"/>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2z3">
    <w:name w:val="WW8Num22z3"/>
  </w:style>
  <w:style w:type="character" w:customStyle="1" w:styleId="WW8Num22z2">
    <w:name w:val="WW8Num22z2"/>
  </w:style>
  <w:style w:type="character" w:customStyle="1" w:styleId="WW8Num22z1">
    <w:name w:val="WW8Num22z1"/>
  </w:style>
  <w:style w:type="character" w:customStyle="1" w:styleId="WW8Num23z2">
    <w:name w:val="WW8Num23z2"/>
    <w:rPr>
      <w:rFonts w:ascii="Wingdings" w:hAnsi="Wingdings"/>
    </w:rPr>
  </w:style>
  <w:style w:type="character" w:customStyle="1" w:styleId="WW8Num23z1">
    <w:name w:val="WW8Num23z1"/>
    <w:rPr>
      <w:rFonts w:ascii="Courier New" w:hAnsi="Courier New"/>
    </w:rPr>
  </w:style>
  <w:style w:type="character" w:customStyle="1" w:styleId="WW8Num1zfalse">
    <w:name w:val="WW8Num1zfalse"/>
  </w:style>
  <w:style w:type="character" w:customStyle="1" w:styleId="WW8Num1ztrue">
    <w:name w:val="WW8Num1ztrue"/>
  </w:style>
  <w:style w:type="character" w:customStyle="1" w:styleId="WW8Num4ztrue">
    <w:name w:val="WW8Num4ztrue"/>
  </w:style>
  <w:style w:type="character" w:customStyle="1" w:styleId="WW8Num5ztrue">
    <w:name w:val="WW8Num5ztrue"/>
    <w:rPr>
      <w:rFonts w:ascii="Arial" w:eastAsia="Arial" w:hAnsi="Arial"/>
      <w:i w:val="0"/>
      <w:sz w:val="18"/>
    </w:rPr>
  </w:style>
  <w:style w:type="character" w:customStyle="1" w:styleId="Fontepargpadro3">
    <w:name w:val="Fonte parág. padrão3"/>
  </w:style>
  <w:style w:type="character" w:customStyle="1" w:styleId="WW8Num17z1">
    <w:name w:val="WW8Num17z1"/>
    <w:rPr>
      <w:rFonts w:ascii="OpenSymbol" w:eastAsia="OpenSymbol" w:hAnsi="OpenSymbol"/>
    </w:rPr>
  </w:style>
  <w:style w:type="character" w:customStyle="1" w:styleId="WW8Num17z2">
    <w:name w:val="WW8Num17z2"/>
  </w:style>
  <w:style w:type="character" w:customStyle="1" w:styleId="ListLabel112">
    <w:name w:val="ListLabel 112"/>
    <w:rPr>
      <w:b/>
      <w:bCs/>
      <w:sz w:val="22"/>
    </w:rPr>
  </w:style>
  <w:style w:type="character" w:customStyle="1" w:styleId="ListLabel111">
    <w:name w:val="ListLabel 111"/>
    <w:rPr>
      <w:rFonts w:eastAsia="Times New Roman"/>
      <w:sz w:val="22"/>
    </w:rPr>
  </w:style>
  <w:style w:type="character" w:customStyle="1" w:styleId="ListLabel110">
    <w:name w:val="ListLabel 110"/>
    <w:rPr>
      <w:color w:val="00000A"/>
      <w:sz w:val="22"/>
    </w:rPr>
  </w:style>
  <w:style w:type="character" w:customStyle="1" w:styleId="ListLabel109">
    <w:name w:val="ListLabel 109"/>
    <w:rPr>
      <w:rFonts w:eastAsia="Times New Roman" w:cs="Times New Roman"/>
      <w:sz w:val="22"/>
    </w:rPr>
  </w:style>
  <w:style w:type="character" w:customStyle="1" w:styleId="ListLabel108">
    <w:name w:val="ListLabel 108"/>
    <w:rPr>
      <w:b/>
      <w:sz w:val="22"/>
      <w:szCs w:val="22"/>
    </w:rPr>
  </w:style>
  <w:style w:type="character" w:customStyle="1" w:styleId="ListLabel107">
    <w:name w:val="ListLabel 107"/>
    <w:rPr>
      <w:b/>
      <w:color w:val="FFFFFF"/>
      <w:sz w:val="20"/>
    </w:rPr>
  </w:style>
  <w:style w:type="character" w:customStyle="1" w:styleId="ListLabel106">
    <w:name w:val="ListLabel 106"/>
    <w:rPr>
      <w:rFonts w:cs="Times New Roman"/>
    </w:rPr>
  </w:style>
  <w:style w:type="character" w:customStyle="1" w:styleId="ListLabel105">
    <w:name w:val="ListLabel 105"/>
    <w:rPr>
      <w:rFonts w:cs="Times New Roman"/>
    </w:rPr>
  </w:style>
  <w:style w:type="character" w:customStyle="1" w:styleId="ListLabel104">
    <w:name w:val="ListLabel 104"/>
    <w:rPr>
      <w:rFonts w:cs="Times New Roman"/>
    </w:rPr>
  </w:style>
  <w:style w:type="character" w:customStyle="1" w:styleId="ListLabel103">
    <w:name w:val="ListLabel 103"/>
    <w:rPr>
      <w:rFonts w:cs="Times New Roman"/>
    </w:rPr>
  </w:style>
  <w:style w:type="character" w:customStyle="1" w:styleId="ListLabel102">
    <w:name w:val="ListLabel 102"/>
    <w:rPr>
      <w:rFonts w:cs="Times New Roman"/>
    </w:rPr>
  </w:style>
  <w:style w:type="character" w:customStyle="1" w:styleId="ListLabel101">
    <w:name w:val="ListLabel 101"/>
    <w:rPr>
      <w:rFonts w:cs="Times New Roman"/>
    </w:rPr>
  </w:style>
  <w:style w:type="character" w:customStyle="1" w:styleId="ListLabel100">
    <w:name w:val="ListLabel 100"/>
    <w:rPr>
      <w:rFonts w:cs="Times New Roman"/>
      <w:b w:val="0"/>
      <w:color w:val="00000A"/>
    </w:rPr>
  </w:style>
  <w:style w:type="character" w:customStyle="1" w:styleId="ListLabel99">
    <w:name w:val="ListLabel 99"/>
    <w:rPr>
      <w:rFonts w:cs="Times New Roman"/>
      <w:b w:val="0"/>
      <w:sz w:val="22"/>
    </w:rPr>
  </w:style>
  <w:style w:type="character" w:customStyle="1" w:styleId="ListLabel98">
    <w:name w:val="ListLabel 98"/>
    <w:rPr>
      <w:rFonts w:cs="Times New Roman"/>
      <w:b w:val="0"/>
    </w:rPr>
  </w:style>
  <w:style w:type="character" w:customStyle="1" w:styleId="ListLabel97">
    <w:name w:val="ListLabel 97"/>
    <w:rPr>
      <w:b/>
      <w:sz w:val="22"/>
    </w:rPr>
  </w:style>
  <w:style w:type="character" w:customStyle="1" w:styleId="ListLabel96">
    <w:name w:val="ListLabel 96"/>
    <w:rPr>
      <w:b/>
      <w:sz w:val="22"/>
      <w:szCs w:val="22"/>
    </w:rPr>
  </w:style>
  <w:style w:type="character" w:customStyle="1" w:styleId="ListLabel95">
    <w:name w:val="ListLabel 95"/>
    <w:rPr>
      <w:color w:val="FFFFFF"/>
      <w:sz w:val="22"/>
    </w:rPr>
  </w:style>
  <w:style w:type="character" w:customStyle="1" w:styleId="ListLabel94">
    <w:name w:val="ListLabel 94"/>
    <w:rPr>
      <w:rFonts w:cs="Times New Roman"/>
    </w:rPr>
  </w:style>
  <w:style w:type="character" w:customStyle="1" w:styleId="ListLabel93">
    <w:name w:val="ListLabel 93"/>
    <w:rPr>
      <w:rFonts w:cs="Times New Roman"/>
    </w:rPr>
  </w:style>
  <w:style w:type="character" w:customStyle="1" w:styleId="ListLabel92">
    <w:name w:val="ListLabel 92"/>
    <w:rPr>
      <w:rFonts w:cs="Times New Roman"/>
    </w:rPr>
  </w:style>
  <w:style w:type="character" w:customStyle="1" w:styleId="ListLabel91">
    <w:name w:val="ListLabel 91"/>
    <w:rPr>
      <w:rFonts w:cs="Times New Roman"/>
    </w:rPr>
  </w:style>
  <w:style w:type="character" w:customStyle="1" w:styleId="ListLabel90">
    <w:name w:val="ListLabel 90"/>
    <w:rPr>
      <w:rFonts w:cs="Times New Roman"/>
    </w:rPr>
  </w:style>
  <w:style w:type="character" w:customStyle="1" w:styleId="ListLabel89">
    <w:name w:val="ListLabel 89"/>
    <w:rPr>
      <w:rFonts w:cs="Times New Roman"/>
    </w:rPr>
  </w:style>
  <w:style w:type="character" w:customStyle="1" w:styleId="ListLabel88">
    <w:name w:val="ListLabel 88"/>
    <w:rPr>
      <w:rFonts w:cs="Times New Roman"/>
    </w:rPr>
  </w:style>
  <w:style w:type="character" w:customStyle="1" w:styleId="ListLabel87">
    <w:name w:val="ListLabel 87"/>
    <w:rPr>
      <w:rFonts w:cs="Times New Roman"/>
      <w:b/>
      <w:sz w:val="22"/>
    </w:rPr>
  </w:style>
  <w:style w:type="character" w:customStyle="1" w:styleId="ListLabel86">
    <w:name w:val="ListLabel 86"/>
    <w:rPr>
      <w:rFonts w:cs="Times New Roman"/>
    </w:rPr>
  </w:style>
  <w:style w:type="character" w:customStyle="1" w:styleId="ListLabel85">
    <w:name w:val="ListLabel 85"/>
    <w:rPr>
      <w:rFonts w:cs="Times New Roman"/>
    </w:rPr>
  </w:style>
  <w:style w:type="character" w:customStyle="1" w:styleId="ListLabel84">
    <w:name w:val="ListLabel 84"/>
    <w:rPr>
      <w:rFonts w:cs="Times New Roman"/>
    </w:rPr>
  </w:style>
  <w:style w:type="character" w:customStyle="1" w:styleId="ListLabel83">
    <w:name w:val="ListLabel 83"/>
    <w:rPr>
      <w:rFonts w:cs="Times New Roman"/>
    </w:rPr>
  </w:style>
  <w:style w:type="character" w:customStyle="1" w:styleId="ListLabel82">
    <w:name w:val="ListLabel 82"/>
    <w:rPr>
      <w:rFonts w:cs="Times New Roman"/>
    </w:rPr>
  </w:style>
  <w:style w:type="character" w:customStyle="1" w:styleId="ListLabel81">
    <w:name w:val="ListLabel 81"/>
    <w:rPr>
      <w:rFonts w:cs="Times New Roman"/>
    </w:rPr>
  </w:style>
  <w:style w:type="character" w:customStyle="1" w:styleId="ListLabel80">
    <w:name w:val="ListLabel 80"/>
    <w:rPr>
      <w:rFonts w:cs="Times New Roman"/>
    </w:rPr>
  </w:style>
  <w:style w:type="character" w:customStyle="1" w:styleId="ListLabel79">
    <w:name w:val="ListLabel 79"/>
    <w:rPr>
      <w:rFonts w:cs="Times New Roman"/>
    </w:rPr>
  </w:style>
  <w:style w:type="character" w:customStyle="1" w:styleId="ListLabel78">
    <w:name w:val="ListLabel 78"/>
    <w:rPr>
      <w:rFonts w:cs="Times New Roman"/>
    </w:rPr>
  </w:style>
  <w:style w:type="character" w:customStyle="1" w:styleId="ListLabel77">
    <w:name w:val="ListLabel 77"/>
    <w:rPr>
      <w:rFonts w:ascii="Times New Roman" w:hAnsi="Times New Roman" w:cs="Times New Roman"/>
    </w:rPr>
  </w:style>
  <w:style w:type="character" w:customStyle="1" w:styleId="ListLabel76">
    <w:name w:val="ListLabel 76"/>
    <w:rPr>
      <w:rFonts w:cs="Times New Roman"/>
    </w:rPr>
  </w:style>
  <w:style w:type="character" w:customStyle="1" w:styleId="ListLabel75">
    <w:name w:val="ListLabel 75"/>
    <w:rPr>
      <w:rFonts w:cs="Times New Roman"/>
    </w:rPr>
  </w:style>
  <w:style w:type="character" w:customStyle="1" w:styleId="ListLabel74">
    <w:name w:val="ListLabel 74"/>
    <w:rPr>
      <w:rFonts w:cs="Times New Roman"/>
    </w:rPr>
  </w:style>
  <w:style w:type="character" w:customStyle="1" w:styleId="ListLabel73">
    <w:name w:val="ListLabel 73"/>
    <w:rPr>
      <w:rFonts w:cs="Times New Roman"/>
      <w:sz w:val="22"/>
    </w:rPr>
  </w:style>
  <w:style w:type="character" w:customStyle="1" w:styleId="ListLabel72">
    <w:name w:val="ListLabel 72"/>
    <w:rPr>
      <w:rFonts w:cs="Times New Roman"/>
      <w:sz w:val="22"/>
    </w:rPr>
  </w:style>
  <w:style w:type="character" w:customStyle="1" w:styleId="ListLabel71">
    <w:name w:val="ListLabel 71"/>
    <w:rPr>
      <w:rFonts w:cs="Times New Roman"/>
      <w:sz w:val="22"/>
    </w:rPr>
  </w:style>
  <w:style w:type="character" w:customStyle="1" w:styleId="ListLabel70">
    <w:name w:val="ListLabel 70"/>
    <w:rPr>
      <w:rFonts w:ascii="Times New Roman" w:hAnsi="Times New Roman" w:cs="Times New Roman"/>
      <w:b/>
      <w:color w:val="00000A"/>
      <w:sz w:val="22"/>
    </w:rPr>
  </w:style>
  <w:style w:type="character" w:customStyle="1" w:styleId="ListLabel69">
    <w:name w:val="ListLabel 69"/>
    <w:rPr>
      <w:rFonts w:ascii="Times New Roman" w:hAnsi="Times New Roman" w:cs="Times New Roman"/>
      <w:b/>
      <w:sz w:val="22"/>
    </w:rPr>
  </w:style>
  <w:style w:type="character" w:customStyle="1" w:styleId="ListLabel68">
    <w:name w:val="ListLabel 68"/>
    <w:rPr>
      <w:rFonts w:cs="Times New Roman"/>
      <w:b w:val="0"/>
      <w:sz w:val="22"/>
    </w:rPr>
  </w:style>
  <w:style w:type="character" w:customStyle="1" w:styleId="ListLabel67">
    <w:name w:val="ListLabel 67"/>
    <w:rPr>
      <w:rFonts w:cs="Times New Roman"/>
    </w:rPr>
  </w:style>
  <w:style w:type="character" w:customStyle="1" w:styleId="ListLabel66">
    <w:name w:val="ListLabel 66"/>
    <w:rPr>
      <w:rFonts w:cs="Times New Roman"/>
      <w:b/>
      <w:sz w:val="22"/>
    </w:rPr>
  </w:style>
  <w:style w:type="character" w:customStyle="1" w:styleId="ListLabel65">
    <w:name w:val="ListLabel 65"/>
    <w:rPr>
      <w:rFonts w:cs="Times New Roman"/>
    </w:rPr>
  </w:style>
  <w:style w:type="character" w:customStyle="1" w:styleId="ListLabel64">
    <w:name w:val="ListLabel 64"/>
    <w:rPr>
      <w:rFonts w:cs="Times New Roman"/>
      <w:color w:val="00000A"/>
    </w:rPr>
  </w:style>
  <w:style w:type="character" w:customStyle="1" w:styleId="ListLabel63">
    <w:name w:val="ListLabel 63"/>
    <w:rPr>
      <w:rFonts w:cs="Arial"/>
      <w:b w:val="0"/>
      <w:color w:val="00000A"/>
      <w:sz w:val="24"/>
      <w:szCs w:val="24"/>
    </w:rPr>
  </w:style>
  <w:style w:type="character" w:customStyle="1" w:styleId="ListLabel62">
    <w:name w:val="ListLabel 62"/>
    <w:rPr>
      <w:rFonts w:cs="Times New Roman"/>
      <w:b w:val="0"/>
      <w:sz w:val="24"/>
      <w:szCs w:val="24"/>
    </w:rPr>
  </w:style>
  <w:style w:type="character" w:customStyle="1" w:styleId="ListLabel61">
    <w:name w:val="ListLabel 61"/>
    <w:rPr>
      <w:rFonts w:cs="Times New Roman"/>
      <w:sz w:val="22"/>
    </w:rPr>
  </w:style>
  <w:style w:type="character" w:customStyle="1" w:styleId="ListLabel60">
    <w:name w:val="ListLabel 60"/>
    <w:rPr>
      <w:color w:val="00000A"/>
      <w:sz w:val="22"/>
    </w:rPr>
  </w:style>
  <w:style w:type="character" w:customStyle="1" w:styleId="ListLabel59">
    <w:name w:val="ListLabel 59"/>
    <w:rPr>
      <w:rFonts w:eastAsia="Times New Roman" w:cs="Times New Roman"/>
      <w:sz w:val="20"/>
      <w:szCs w:val="20"/>
    </w:rPr>
  </w:style>
  <w:style w:type="character" w:customStyle="1" w:styleId="ListLabel58">
    <w:name w:val="ListLabel 58"/>
    <w:rPr>
      <w:b/>
      <w:bCs/>
      <w:sz w:val="22"/>
    </w:rPr>
  </w:style>
  <w:style w:type="character" w:customStyle="1" w:styleId="ListLabel57">
    <w:name w:val="ListLabel 57"/>
    <w:rPr>
      <w:rFonts w:eastAsia="Times New Roman"/>
      <w:sz w:val="22"/>
    </w:rPr>
  </w:style>
  <w:style w:type="character" w:customStyle="1" w:styleId="ListLabel56">
    <w:name w:val="ListLabel 56"/>
    <w:rPr>
      <w:color w:val="00000A"/>
      <w:sz w:val="22"/>
    </w:rPr>
  </w:style>
  <w:style w:type="character" w:customStyle="1" w:styleId="ListLabel55">
    <w:name w:val="ListLabel 55"/>
    <w:rPr>
      <w:rFonts w:eastAsia="Times New Roman" w:cs="Times New Roman"/>
      <w:sz w:val="22"/>
    </w:rPr>
  </w:style>
  <w:style w:type="character" w:customStyle="1" w:styleId="ListLabel54">
    <w:name w:val="ListLabel 54"/>
    <w:rPr>
      <w:rFonts w:cs="Arial"/>
      <w:b w:val="0"/>
      <w:i w:val="0"/>
      <w:strike w:val="0"/>
      <w:dstrike w:val="0"/>
      <w:color w:val="00000A"/>
      <w:sz w:val="20"/>
      <w:szCs w:val="20"/>
    </w:rPr>
  </w:style>
  <w:style w:type="character" w:customStyle="1" w:styleId="ListLabel53">
    <w:name w:val="ListLabel 53"/>
    <w:rPr>
      <w:rFonts w:cs="Arial"/>
      <w:b w:val="0"/>
      <w:i w:val="0"/>
      <w:strike w:val="0"/>
      <w:dstrike w:val="0"/>
      <w:color w:val="00000A"/>
      <w:sz w:val="20"/>
      <w:szCs w:val="20"/>
      <w:u w:val="none"/>
    </w:rPr>
  </w:style>
  <w:style w:type="character" w:customStyle="1" w:styleId="ListLabel52">
    <w:name w:val="ListLabel 52"/>
    <w:rPr>
      <w:b/>
    </w:rPr>
  </w:style>
  <w:style w:type="character" w:customStyle="1" w:styleId="ListLabel51">
    <w:name w:val="ListLabel 51"/>
    <w:rPr>
      <w:b/>
      <w:sz w:val="22"/>
      <w:szCs w:val="22"/>
    </w:rPr>
  </w:style>
  <w:style w:type="character" w:customStyle="1" w:styleId="ListLabel50">
    <w:name w:val="ListLabel 50"/>
    <w:rPr>
      <w:b/>
      <w:color w:val="FFFFFF"/>
      <w:sz w:val="20"/>
    </w:rPr>
  </w:style>
  <w:style w:type="character" w:customStyle="1" w:styleId="ListLabel49">
    <w:name w:val="ListLabel 49"/>
    <w:rPr>
      <w:rFonts w:cs="Times New Roman"/>
    </w:rPr>
  </w:style>
  <w:style w:type="character" w:customStyle="1" w:styleId="ListLabel48">
    <w:name w:val="ListLabel 48"/>
    <w:rPr>
      <w:rFonts w:cs="Times New Roman"/>
    </w:rPr>
  </w:style>
  <w:style w:type="character" w:customStyle="1" w:styleId="ListLabel47">
    <w:name w:val="ListLabel 47"/>
    <w:rPr>
      <w:rFonts w:cs="Times New Roman"/>
    </w:rPr>
  </w:style>
  <w:style w:type="character" w:customStyle="1" w:styleId="ListLabel46">
    <w:name w:val="ListLabel 46"/>
    <w:rPr>
      <w:rFonts w:cs="Times New Roman"/>
    </w:rPr>
  </w:style>
  <w:style w:type="character" w:customStyle="1" w:styleId="ListLabel45">
    <w:name w:val="ListLabel 45"/>
    <w:rPr>
      <w:rFonts w:cs="Times New Roman"/>
    </w:rPr>
  </w:style>
  <w:style w:type="character" w:customStyle="1" w:styleId="ListLabel44">
    <w:name w:val="ListLabel 44"/>
    <w:rPr>
      <w:rFonts w:cs="Times New Roman"/>
    </w:rPr>
  </w:style>
  <w:style w:type="character" w:customStyle="1" w:styleId="ListLabel43">
    <w:name w:val="ListLabel 43"/>
    <w:rPr>
      <w:rFonts w:cs="Times New Roman"/>
      <w:b w:val="0"/>
      <w:color w:val="00000A"/>
    </w:rPr>
  </w:style>
  <w:style w:type="character" w:customStyle="1" w:styleId="ListLabel42">
    <w:name w:val="ListLabel 42"/>
    <w:rPr>
      <w:rFonts w:cs="Times New Roman"/>
      <w:b w:val="0"/>
      <w:sz w:val="22"/>
    </w:rPr>
  </w:style>
  <w:style w:type="character" w:customStyle="1" w:styleId="ListLabel41">
    <w:name w:val="ListLabel 41"/>
    <w:rPr>
      <w:rFonts w:cs="Times New Roman"/>
      <w:b w:val="0"/>
    </w:rPr>
  </w:style>
  <w:style w:type="character" w:customStyle="1" w:styleId="ListLabel40">
    <w:name w:val="ListLabel 40"/>
    <w:rPr>
      <w:b/>
    </w:rPr>
  </w:style>
  <w:style w:type="character" w:customStyle="1" w:styleId="ListLabel39">
    <w:name w:val="ListLabel 39"/>
    <w:rPr>
      <w:b/>
      <w:sz w:val="22"/>
    </w:rPr>
  </w:style>
  <w:style w:type="character" w:customStyle="1" w:styleId="ListLabel38">
    <w:name w:val="ListLabel 38"/>
    <w:rPr>
      <w:b/>
      <w:sz w:val="22"/>
      <w:szCs w:val="22"/>
    </w:rPr>
  </w:style>
  <w:style w:type="character" w:customStyle="1" w:styleId="ListLabel37">
    <w:name w:val="ListLabel 37"/>
    <w:rPr>
      <w:color w:val="FFFFFF"/>
      <w:sz w:val="22"/>
    </w:rPr>
  </w:style>
  <w:style w:type="character" w:customStyle="1" w:styleId="ListLabel36">
    <w:name w:val="ListLabel 36"/>
    <w:rPr>
      <w:rFonts w:cs="Times New Roman"/>
    </w:rPr>
  </w:style>
  <w:style w:type="character" w:customStyle="1" w:styleId="ListLabel35">
    <w:name w:val="ListLabel 35"/>
    <w:rPr>
      <w:rFonts w:cs="Times New Roman"/>
    </w:rPr>
  </w:style>
  <w:style w:type="character" w:customStyle="1" w:styleId="ListLabel34">
    <w:name w:val="ListLabel 34"/>
    <w:rPr>
      <w:rFonts w:cs="Times New Roman"/>
    </w:rPr>
  </w:style>
  <w:style w:type="character" w:customStyle="1" w:styleId="ListLabel33">
    <w:name w:val="ListLabel 33"/>
    <w:rPr>
      <w:rFonts w:cs="Times New Roman"/>
    </w:rPr>
  </w:style>
  <w:style w:type="character" w:customStyle="1" w:styleId="ListLabel32">
    <w:name w:val="ListLabel 32"/>
    <w:rPr>
      <w:rFonts w:cs="Times New Roman"/>
    </w:rPr>
  </w:style>
  <w:style w:type="character" w:customStyle="1" w:styleId="ListLabel31">
    <w:name w:val="ListLabel 31"/>
    <w:rPr>
      <w:rFonts w:cs="Times New Roman"/>
    </w:rPr>
  </w:style>
  <w:style w:type="character" w:customStyle="1" w:styleId="ListLabel30">
    <w:name w:val="ListLabel 30"/>
    <w:rPr>
      <w:rFonts w:cs="Times New Roman"/>
    </w:rPr>
  </w:style>
  <w:style w:type="character" w:customStyle="1" w:styleId="ListLabel29">
    <w:name w:val="ListLabel 29"/>
    <w:rPr>
      <w:rFonts w:cs="Times New Roman"/>
      <w:b/>
      <w:sz w:val="22"/>
    </w:rPr>
  </w:style>
  <w:style w:type="character" w:customStyle="1" w:styleId="ListLabel28">
    <w:name w:val="ListLabel 28"/>
    <w:rPr>
      <w:rFonts w:cs="Times New Roman"/>
    </w:rPr>
  </w:style>
  <w:style w:type="character" w:customStyle="1" w:styleId="ListLabel27">
    <w:name w:val="ListLabel 27"/>
    <w:rPr>
      <w:rFonts w:cs="Times New Roman"/>
    </w:rPr>
  </w:style>
  <w:style w:type="character" w:customStyle="1" w:styleId="ListLabel26">
    <w:name w:val="ListLabel 26"/>
    <w:rPr>
      <w:rFonts w:cs="Times New Roman"/>
    </w:rPr>
  </w:style>
  <w:style w:type="character" w:customStyle="1" w:styleId="ListLabel25">
    <w:name w:val="ListLabel 25"/>
    <w:rPr>
      <w:rFonts w:cs="Times New Roman"/>
    </w:rPr>
  </w:style>
  <w:style w:type="character" w:customStyle="1" w:styleId="ListLabel24">
    <w:name w:val="ListLabel 24"/>
    <w:rPr>
      <w:rFonts w:cs="Times New Roman"/>
    </w:rPr>
  </w:style>
  <w:style w:type="character" w:customStyle="1" w:styleId="ListLabel23">
    <w:name w:val="ListLabel 23"/>
    <w:rPr>
      <w:rFonts w:cs="Times New Roman"/>
    </w:rPr>
  </w:style>
  <w:style w:type="character" w:customStyle="1" w:styleId="ListLabel22">
    <w:name w:val="ListLabel 22"/>
    <w:rPr>
      <w:rFonts w:cs="Times New Roman"/>
    </w:rPr>
  </w:style>
  <w:style w:type="character" w:customStyle="1" w:styleId="ListLabel21">
    <w:name w:val="ListLabel 21"/>
    <w:rPr>
      <w:rFonts w:cs="Times New Roman"/>
    </w:rPr>
  </w:style>
  <w:style w:type="character" w:customStyle="1" w:styleId="ListLabel20">
    <w:name w:val="ListLabel 20"/>
    <w:rPr>
      <w:rFonts w:cs="Times New Roman"/>
    </w:rPr>
  </w:style>
  <w:style w:type="character" w:customStyle="1" w:styleId="ListLabel19">
    <w:name w:val="ListLabel 19"/>
    <w:rPr>
      <w:rFonts w:ascii="Times New Roman" w:hAnsi="Times New Roman" w:cs="Times New Roman"/>
    </w:rPr>
  </w:style>
  <w:style w:type="character" w:customStyle="1" w:styleId="ListLabel18">
    <w:name w:val="ListLabel 18"/>
    <w:rPr>
      <w:rFonts w:cs="Times New Roman"/>
    </w:rPr>
  </w:style>
  <w:style w:type="character" w:customStyle="1" w:styleId="ListLabel17">
    <w:name w:val="ListLabel 17"/>
    <w:rPr>
      <w:rFonts w:cs="Times New Roman"/>
    </w:rPr>
  </w:style>
  <w:style w:type="character" w:customStyle="1" w:styleId="ListLabel16">
    <w:name w:val="ListLabel 16"/>
    <w:rPr>
      <w:rFonts w:cs="Times New Roman"/>
    </w:rPr>
  </w:style>
  <w:style w:type="character" w:customStyle="1" w:styleId="ListLabel15">
    <w:name w:val="ListLabel 15"/>
    <w:rPr>
      <w:rFonts w:cs="Times New Roman"/>
      <w:sz w:val="22"/>
    </w:rPr>
  </w:style>
  <w:style w:type="character" w:customStyle="1" w:styleId="ListLabel14">
    <w:name w:val="ListLabel 14"/>
    <w:rPr>
      <w:rFonts w:cs="Times New Roman"/>
      <w:sz w:val="22"/>
    </w:rPr>
  </w:style>
  <w:style w:type="character" w:customStyle="1" w:styleId="ListLabel13">
    <w:name w:val="ListLabel 13"/>
    <w:rPr>
      <w:rFonts w:cs="Times New Roman"/>
      <w:sz w:val="22"/>
    </w:rPr>
  </w:style>
  <w:style w:type="character" w:customStyle="1" w:styleId="ListLabel12">
    <w:name w:val="ListLabel 12"/>
    <w:rPr>
      <w:rFonts w:ascii="Times New Roman" w:hAnsi="Times New Roman" w:cs="Times New Roman"/>
      <w:b/>
      <w:color w:val="00000A"/>
      <w:sz w:val="22"/>
    </w:rPr>
  </w:style>
  <w:style w:type="character" w:customStyle="1" w:styleId="ListLabel11">
    <w:name w:val="ListLabel 11"/>
    <w:rPr>
      <w:rFonts w:ascii="Times New Roman" w:hAnsi="Times New Roman" w:cs="Times New Roman"/>
      <w:b/>
      <w:sz w:val="22"/>
    </w:rPr>
  </w:style>
  <w:style w:type="character" w:customStyle="1" w:styleId="ListLabel10">
    <w:name w:val="ListLabel 10"/>
    <w:rPr>
      <w:rFonts w:cs="Times New Roman"/>
      <w:b w:val="0"/>
      <w:sz w:val="22"/>
    </w:rPr>
  </w:style>
  <w:style w:type="character" w:customStyle="1" w:styleId="ListLabel9">
    <w:name w:val="ListLabel 9"/>
    <w:rPr>
      <w:rFonts w:cs="Times New Roman"/>
    </w:rPr>
  </w:style>
  <w:style w:type="character" w:customStyle="1" w:styleId="ListLabel8">
    <w:name w:val="ListLabel 8"/>
    <w:rPr>
      <w:rFonts w:cs="Times New Roman"/>
    </w:rPr>
  </w:style>
  <w:style w:type="character" w:customStyle="1" w:styleId="ListLabel7">
    <w:name w:val="ListLabel 7"/>
    <w:rPr>
      <w:rFonts w:cs="Times New Roman"/>
    </w:rPr>
  </w:style>
  <w:style w:type="character" w:customStyle="1" w:styleId="ListLabel6">
    <w:name w:val="ListLabel 6"/>
    <w:rPr>
      <w:rFonts w:cs="Times New Roman"/>
      <w:b/>
      <w:sz w:val="22"/>
    </w:rPr>
  </w:style>
  <w:style w:type="character" w:customStyle="1" w:styleId="ListLabel5">
    <w:name w:val="ListLabel 5"/>
    <w:rPr>
      <w:rFonts w:cs="Times New Roman"/>
    </w:rPr>
  </w:style>
  <w:style w:type="character" w:customStyle="1" w:styleId="ListLabel4">
    <w:name w:val="ListLabel 4"/>
    <w:rPr>
      <w:rFonts w:cs="Times New Roman"/>
      <w:color w:val="00000A"/>
    </w:rPr>
  </w:style>
  <w:style w:type="character" w:customStyle="1" w:styleId="ListLabel3">
    <w:name w:val="ListLabel 3"/>
    <w:rPr>
      <w:rFonts w:cs="Arial"/>
      <w:b w:val="0"/>
      <w:color w:val="00000A"/>
      <w:sz w:val="24"/>
      <w:szCs w:val="24"/>
    </w:rPr>
  </w:style>
  <w:style w:type="character" w:customStyle="1" w:styleId="ListLabel2">
    <w:name w:val="ListLabel 2"/>
    <w:rPr>
      <w:rFonts w:cs="Times New Roman"/>
      <w:b w:val="0"/>
      <w:sz w:val="24"/>
      <w:szCs w:val="24"/>
    </w:rPr>
  </w:style>
  <w:style w:type="character" w:customStyle="1" w:styleId="ListLabel1">
    <w:name w:val="ListLabel 1"/>
    <w:rPr>
      <w:rFonts w:cs="Times New Roman"/>
    </w:rPr>
  </w:style>
  <w:style w:type="character" w:customStyle="1" w:styleId="Nivel01Char">
    <w:name w:val="Nivel 01 Char"/>
    <w:rPr>
      <w:rFonts w:ascii="Ecofont_Spranq_eco_Sans" w:eastAsia="SimSun" w:hAnsi="Ecofont_Spranq_eco_Sans"/>
      <w:b/>
      <w:bCs/>
      <w:color w:val="000000"/>
      <w:sz w:val="20"/>
      <w:szCs w:val="20"/>
    </w:rPr>
  </w:style>
  <w:style w:type="character" w:customStyle="1" w:styleId="labeldesabilitado">
    <w:name w:val="labeldesabilitado"/>
    <w:basedOn w:val="Fontepargpadro4"/>
  </w:style>
  <w:style w:type="character" w:customStyle="1" w:styleId="asteriscovermelho">
    <w:name w:val="asteriscovermelho"/>
    <w:basedOn w:val="Fontepargpadro4"/>
  </w:style>
  <w:style w:type="character" w:customStyle="1" w:styleId="HiperlinkVisitado1">
    <w:name w:val="HiperlinkVisitado1"/>
    <w:rPr>
      <w:color w:val="800080"/>
      <w:u w:val="single"/>
    </w:rPr>
  </w:style>
  <w:style w:type="character" w:customStyle="1" w:styleId="Forte1">
    <w:name w:val="Forte1"/>
    <w:rPr>
      <w:b/>
      <w:bCs/>
    </w:rPr>
  </w:style>
  <w:style w:type="character" w:customStyle="1" w:styleId="ff2">
    <w:name w:val="ff2"/>
    <w:basedOn w:val="Fontepargpadro4"/>
  </w:style>
  <w:style w:type="character" w:customStyle="1" w:styleId="a">
    <w:name w:val="_"/>
    <w:basedOn w:val="Fontepargpadro4"/>
  </w:style>
  <w:style w:type="character" w:customStyle="1" w:styleId="MenoPendente1">
    <w:name w:val="Menção Pendente1"/>
    <w:basedOn w:val="Fontepargpadro4"/>
  </w:style>
  <w:style w:type="character" w:customStyle="1" w:styleId="SubttuloChar">
    <w:name w:val="Subtítulo Char"/>
    <w:rPr>
      <w:rFonts w:ascii="Cambria" w:hAnsi="Cambria"/>
      <w:sz w:val="24"/>
      <w:szCs w:val="24"/>
    </w:rPr>
  </w:style>
  <w:style w:type="character" w:customStyle="1" w:styleId="normaltextrun">
    <w:name w:val="normaltextrun"/>
    <w:basedOn w:val="Fontepargpadro4"/>
  </w:style>
  <w:style w:type="character" w:customStyle="1" w:styleId="CitaoChar">
    <w:name w:val="Citação Char"/>
    <w:rPr>
      <w:rFonts w:ascii="Ecofont_Spranq_eco_Sans" w:eastAsia="Calibri" w:hAnsi="Ecofont_Spranq_eco_Sans"/>
      <w:i/>
      <w:iCs/>
      <w:color w:val="000000"/>
      <w:sz w:val="20"/>
      <w:szCs w:val="24"/>
      <w:highlight w:val="yellow"/>
      <w:lang w:eastAsia="en-US"/>
    </w:rPr>
  </w:style>
  <w:style w:type="character" w:customStyle="1" w:styleId="TextosemFormataoChar">
    <w:name w:val="Texto sem Formatação Char"/>
    <w:rPr>
      <w:rFonts w:ascii="Courier New" w:hAnsi="Courier New" w:cs="Courier New"/>
      <w:sz w:val="20"/>
      <w:szCs w:val="20"/>
    </w:rPr>
  </w:style>
  <w:style w:type="character" w:customStyle="1" w:styleId="TtuloChar">
    <w:name w:val="Título Char"/>
    <w:rPr>
      <w:b/>
      <w:bCs/>
    </w:rPr>
  </w:style>
  <w:style w:type="character" w:customStyle="1" w:styleId="Tag">
    <w:name w:val="Tag"/>
    <w:rPr>
      <w:sz w:val="20"/>
      <w:szCs w:val="20"/>
      <w:highlight w:val="white"/>
    </w:rPr>
  </w:style>
  <w:style w:type="character" w:customStyle="1" w:styleId="Subscrito">
    <w:name w:val="Subscrito"/>
    <w:rPr>
      <w:sz w:val="16"/>
      <w:szCs w:val="16"/>
    </w:rPr>
  </w:style>
  <w:style w:type="character" w:customStyle="1" w:styleId="Sobrescrito">
    <w:name w:val="Sobrescrito"/>
    <w:rPr>
      <w:sz w:val="16"/>
      <w:szCs w:val="16"/>
    </w:rPr>
  </w:style>
  <w:style w:type="character" w:styleId="nfase">
    <w:name w:val="Emphasis"/>
    <w:qFormat/>
    <w:rPr>
      <w:i/>
      <w:iCs/>
    </w:rPr>
  </w:style>
  <w:style w:type="character" w:customStyle="1" w:styleId="apple-converted-space">
    <w:name w:val="apple-converted-space"/>
    <w:basedOn w:val="Fontepargpadro4"/>
  </w:style>
  <w:style w:type="character" w:customStyle="1" w:styleId="tex3">
    <w:name w:val="tex3"/>
    <w:basedOn w:val="Fontepargpadro4"/>
  </w:style>
  <w:style w:type="character" w:customStyle="1" w:styleId="tex3b">
    <w:name w:val="tex3b"/>
    <w:basedOn w:val="Fontepargpadro4"/>
  </w:style>
  <w:style w:type="character" w:customStyle="1" w:styleId="TextodoEspaoReservado1">
    <w:name w:val="Texto do Espaço Reservado1"/>
    <w:rPr>
      <w:rFonts w:cs="Times New Roman"/>
      <w:color w:val="808080"/>
    </w:rPr>
  </w:style>
  <w:style w:type="character" w:customStyle="1" w:styleId="EncerramentoChar">
    <w:name w:val="Encerramento Char"/>
    <w:rPr>
      <w:rFonts w:cs="Times New Roman"/>
      <w:sz w:val="20"/>
      <w:szCs w:val="20"/>
    </w:rPr>
  </w:style>
  <w:style w:type="character" w:customStyle="1" w:styleId="AssuntodocomentrioChar">
    <w:name w:val="Assunto do comentário Char"/>
    <w:rPr>
      <w:rFonts w:cs="Times New Roman"/>
      <w:b/>
    </w:rPr>
  </w:style>
  <w:style w:type="character" w:customStyle="1" w:styleId="TextodecomentrioChar">
    <w:name w:val="Texto de comentário Char"/>
    <w:link w:val="Textodecomentrio"/>
    <w:qFormat/>
    <w:rPr>
      <w:rFonts w:cs="Times New Roman"/>
    </w:rPr>
  </w:style>
  <w:style w:type="character" w:customStyle="1" w:styleId="Refdecomentrio1">
    <w:name w:val="Ref. de comentário1"/>
    <w:rPr>
      <w:rFonts w:cs="Times New Roman"/>
      <w:sz w:val="16"/>
    </w:rPr>
  </w:style>
  <w:style w:type="character" w:customStyle="1" w:styleId="tel">
    <w:name w:val="tel"/>
    <w:rPr>
      <w:rFonts w:cs="Times New Roman"/>
    </w:rPr>
  </w:style>
  <w:style w:type="character" w:customStyle="1" w:styleId="adr">
    <w:name w:val="adr"/>
    <w:rPr>
      <w:rFonts w:cs="Times New Roman"/>
    </w:rPr>
  </w:style>
  <w:style w:type="character" w:customStyle="1" w:styleId="MapadoDocumentoChar">
    <w:name w:val="Mapa do Documento Char"/>
    <w:rPr>
      <w:rFonts w:ascii="Tahoma" w:hAnsi="Tahoma" w:cs="Times New Roman"/>
      <w:sz w:val="16"/>
    </w:rPr>
  </w:style>
  <w:style w:type="character" w:customStyle="1" w:styleId="TextodebaloChar">
    <w:name w:val="Texto de balão Char"/>
    <w:uiPriority w:val="99"/>
    <w:rPr>
      <w:rFonts w:ascii="Tahoma" w:hAnsi="Tahoma" w:cs="Times New Roman"/>
      <w:sz w:val="16"/>
    </w:rPr>
  </w:style>
  <w:style w:type="character" w:customStyle="1" w:styleId="Recuodecorpodetexto2Char">
    <w:name w:val="Recuo de corpo de texto 2 Char"/>
    <w:rPr>
      <w:sz w:val="24"/>
    </w:rPr>
  </w:style>
  <w:style w:type="character" w:customStyle="1" w:styleId="Refdenotadefim1">
    <w:name w:val="Ref. de nota de fim1"/>
    <w:rPr>
      <w:rFonts w:cs="Times New Roman"/>
      <w:vertAlign w:val="superscript"/>
    </w:rPr>
  </w:style>
  <w:style w:type="character" w:customStyle="1" w:styleId="Refdenotaderodap1">
    <w:name w:val="Ref. de nota de rodapé1"/>
    <w:rPr>
      <w:rFonts w:cs="Times New Roman"/>
      <w:vertAlign w:val="superscript"/>
    </w:rPr>
  </w:style>
  <w:style w:type="character" w:customStyle="1" w:styleId="N">
    <w:name w:val="N"/>
    <w:rPr>
      <w:b/>
    </w:rPr>
  </w:style>
  <w:style w:type="character" w:customStyle="1" w:styleId="CabealhoChar">
    <w:name w:val="Cabeçalho Char"/>
    <w:rPr>
      <w:rFonts w:cs="Times New Roman"/>
    </w:rPr>
  </w:style>
  <w:style w:type="character" w:customStyle="1" w:styleId="Nmerodepgina1">
    <w:name w:val="Número de página1"/>
    <w:rPr>
      <w:rFonts w:ascii="Arial" w:hAnsi="Arial" w:cs="Times New Roman"/>
    </w:rPr>
  </w:style>
  <w:style w:type="character" w:customStyle="1" w:styleId="Corpodetexto3Char">
    <w:name w:val="Corpo de texto 3 Char"/>
    <w:link w:val="Corpodetexto3"/>
    <w:rPr>
      <w:rFonts w:cs="Times New Roman"/>
      <w:sz w:val="26"/>
    </w:rPr>
  </w:style>
  <w:style w:type="character" w:customStyle="1" w:styleId="Corpodetexto2Char">
    <w:name w:val="Corpo de texto 2 Char"/>
    <w:rPr>
      <w:rFonts w:cs="Times New Roman"/>
      <w:sz w:val="20"/>
      <w:szCs w:val="20"/>
    </w:rPr>
  </w:style>
  <w:style w:type="character" w:customStyle="1" w:styleId="Recuodecorpodetexto2Char1">
    <w:name w:val="Recuo de corpo de texto 2 Char1"/>
    <w:rPr>
      <w:rFonts w:cs="Times New Roman"/>
      <w:sz w:val="24"/>
    </w:rPr>
  </w:style>
  <w:style w:type="character" w:customStyle="1" w:styleId="TextodenotaderodapChar">
    <w:name w:val="Texto de nota de rodapé Char"/>
    <w:link w:val="Textodenotaderodap"/>
    <w:uiPriority w:val="99"/>
    <w:rPr>
      <w:rFonts w:ascii="Arial" w:hAnsi="Arial" w:cs="Times New Roman"/>
    </w:rPr>
  </w:style>
  <w:style w:type="character" w:customStyle="1" w:styleId="RecuodecorpodetextoChar">
    <w:name w:val="Recuo de corpo de texto Char"/>
    <w:rPr>
      <w:rFonts w:cs="Times New Roman"/>
      <w:sz w:val="24"/>
    </w:rPr>
  </w:style>
  <w:style w:type="character" w:customStyle="1" w:styleId="CorpodetextoChar">
    <w:name w:val="Corpo de texto Char"/>
    <w:rPr>
      <w:rFonts w:cs="Times New Roman"/>
      <w:sz w:val="24"/>
    </w:rPr>
  </w:style>
  <w:style w:type="character" w:customStyle="1" w:styleId="Recuodecorpodetexto3Char">
    <w:name w:val="Recuo de corpo de texto 3 Char"/>
    <w:rPr>
      <w:rFonts w:ascii="Arial" w:hAnsi="Arial" w:cs="Times New Roman"/>
      <w:sz w:val="22"/>
    </w:rPr>
  </w:style>
  <w:style w:type="character" w:customStyle="1" w:styleId="SaudaoChar">
    <w:name w:val="Saudação Char"/>
    <w:rPr>
      <w:rFonts w:ascii="Arial" w:hAnsi="Arial" w:cs="Times New Roman"/>
      <w:sz w:val="24"/>
    </w:rPr>
  </w:style>
  <w:style w:type="character" w:customStyle="1" w:styleId="RodapChar">
    <w:name w:val="Rodapé Char"/>
    <w:qFormat/>
    <w:rPr>
      <w:rFonts w:cs="Times New Roman"/>
      <w:sz w:val="20"/>
      <w:szCs w:val="20"/>
    </w:rPr>
  </w:style>
  <w:style w:type="character" w:customStyle="1" w:styleId="Ttulo9Char">
    <w:name w:val="Título 9 Char"/>
    <w:rPr>
      <w:rFonts w:ascii="CG Times (W1)" w:hAnsi="CG Times (W1)"/>
      <w:i/>
      <w:sz w:val="20"/>
      <w:szCs w:val="20"/>
    </w:rPr>
  </w:style>
  <w:style w:type="character" w:customStyle="1" w:styleId="Ttulo8Char">
    <w:name w:val="Título 8 Char"/>
    <w:rPr>
      <w:rFonts w:ascii="CG Times (W1)" w:hAnsi="CG Times (W1)"/>
      <w:i/>
      <w:sz w:val="20"/>
      <w:szCs w:val="20"/>
    </w:rPr>
  </w:style>
  <w:style w:type="character" w:customStyle="1" w:styleId="Ttulo7Char">
    <w:name w:val="Título 7 Char"/>
    <w:rPr>
      <w:rFonts w:ascii="CG Times (W1)" w:hAnsi="CG Times (W1)"/>
      <w:i/>
      <w:sz w:val="20"/>
      <w:szCs w:val="20"/>
    </w:rPr>
  </w:style>
  <w:style w:type="character" w:customStyle="1" w:styleId="Ttulo6Char">
    <w:name w:val="Título 6 Char"/>
    <w:uiPriority w:val="9"/>
    <w:rPr>
      <w:rFonts w:ascii="CG Times (W1)" w:hAnsi="CG Times (W1)"/>
      <w:sz w:val="20"/>
      <w:szCs w:val="20"/>
      <w:u w:val="single"/>
    </w:rPr>
  </w:style>
  <w:style w:type="character" w:customStyle="1" w:styleId="Ttulo5Char">
    <w:name w:val="Título 5 Char"/>
    <w:rPr>
      <w:rFonts w:ascii="CG Times (W1)" w:hAnsi="CG Times (W1)"/>
      <w:b/>
      <w:sz w:val="20"/>
      <w:szCs w:val="20"/>
    </w:rPr>
  </w:style>
  <w:style w:type="character" w:customStyle="1" w:styleId="Ttulo4Char">
    <w:name w:val="Título 4 Char"/>
    <w:rPr>
      <w:rFonts w:ascii="CG Times (W1)" w:hAnsi="CG Times (W1)"/>
      <w:szCs w:val="20"/>
      <w:u w:val="single"/>
    </w:rPr>
  </w:style>
  <w:style w:type="character" w:customStyle="1" w:styleId="Ttulo3Char">
    <w:name w:val="Título 3 Char"/>
    <w:uiPriority w:val="9"/>
    <w:rPr>
      <w:rFonts w:ascii="CG Times (W1)" w:hAnsi="CG Times (W1)"/>
      <w:b/>
      <w:szCs w:val="20"/>
    </w:rPr>
  </w:style>
  <w:style w:type="character" w:customStyle="1" w:styleId="Ttulo2Char">
    <w:name w:val="Título 2 Char"/>
    <w:rPr>
      <w:rFonts w:ascii="Arial" w:hAnsi="Arial"/>
      <w:b/>
      <w:szCs w:val="20"/>
    </w:rPr>
  </w:style>
  <w:style w:type="character" w:customStyle="1" w:styleId="Ttulo1Char">
    <w:name w:val="Título 1 Char"/>
    <w:uiPriority w:val="9"/>
    <w:rPr>
      <w:rFonts w:ascii="Arial" w:hAnsi="Arial"/>
      <w:b/>
      <w:color w:val="000000"/>
      <w:sz w:val="26"/>
      <w:szCs w:val="20"/>
    </w:rPr>
  </w:style>
  <w:style w:type="character" w:customStyle="1" w:styleId="Fontepargpadro4">
    <w:name w:val="Fonte parág. padrão4"/>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CharChar0">
    <w:name w:val="Char Char"/>
    <w:rPr>
      <w:rFonts w:ascii="Courier New" w:eastAsia="Arial Unicode MS" w:hAnsi="Courier New" w:cs="Courier New"/>
      <w:color w:val="000000"/>
      <w:sz w:val="18"/>
      <w:szCs w:val="18"/>
      <w:lang w:val="pt-BR" w:bidi="ar-SA"/>
    </w:rPr>
  </w:style>
  <w:style w:type="character" w:customStyle="1" w:styleId="CharChar2">
    <w:name w:val="Char Char2"/>
    <w:rPr>
      <w:rFonts w:ascii="Arial" w:hAnsi="Arial" w:cs="Arial"/>
      <w:b/>
      <w:bCs/>
      <w:sz w:val="40"/>
      <w:u w:val="single"/>
      <w:lang w:val="pt-BR" w:bidi="ar-SA"/>
    </w:rPr>
  </w:style>
  <w:style w:type="character" w:styleId="Forte">
    <w:name w:val="Strong"/>
    <w:uiPriority w:val="22"/>
    <w:qFormat/>
    <w:rPr>
      <w:b/>
      <w:bCs/>
    </w:rPr>
  </w:style>
  <w:style w:type="character" w:customStyle="1" w:styleId="WW8Num155z0">
    <w:name w:val="WW8Num155z0"/>
    <w:rPr>
      <w:rFonts w:ascii="Arial" w:hAnsi="Arial" w:cs="Arial"/>
      <w:color w:val="auto"/>
      <w:sz w:val="18"/>
      <w:szCs w:val="18"/>
    </w:rPr>
  </w:style>
  <w:style w:type="character" w:customStyle="1" w:styleId="WW8Num155ztrue">
    <w:name w:val="WW8Num155ztrue"/>
  </w:style>
  <w:style w:type="character" w:customStyle="1" w:styleId="WW8Num41z0">
    <w:name w:val="WW8Num41z0"/>
    <w:rPr>
      <w:rFonts w:ascii="Arial" w:hAnsi="Arial" w:cs="Times New Roman"/>
      <w:bCs/>
      <w:color w:val="000000"/>
      <w:sz w:val="18"/>
      <w:szCs w:val="18"/>
    </w:rPr>
  </w:style>
  <w:style w:type="character" w:customStyle="1" w:styleId="WW8Num55z0">
    <w:name w:val="WW8Num55z0"/>
    <w:rPr>
      <w:rFonts w:ascii="Arial" w:eastAsia="Arial" w:hAnsi="Arial" w:cs="Symbol"/>
      <w:b/>
      <w:iCs/>
      <w:color w:val="000000"/>
      <w:sz w:val="18"/>
      <w:szCs w:val="18"/>
    </w:rPr>
  </w:style>
  <w:style w:type="character" w:customStyle="1" w:styleId="WW8Num55z1">
    <w:name w:val="WW8Num55z1"/>
    <w:rPr>
      <w:rFonts w:ascii="Symbol" w:hAnsi="Symbol" w:cs="Symbol"/>
      <w:color w:val="auto"/>
      <w:sz w:val="18"/>
      <w:szCs w:val="18"/>
    </w:rPr>
  </w:style>
  <w:style w:type="character" w:customStyle="1" w:styleId="WW8Num55z2">
    <w:name w:val="WW8Num55z2"/>
    <w:rPr>
      <w:rFonts w:ascii="Wingdings" w:hAnsi="Wingdings" w:cs="Wingdings"/>
      <w:color w:val="FF0000"/>
      <w:sz w:val="18"/>
      <w:szCs w:val="18"/>
      <w:lang w:val="en-US"/>
    </w:rPr>
  </w:style>
  <w:style w:type="character" w:customStyle="1" w:styleId="WW8Num55z3">
    <w:name w:val="WW8Num55z3"/>
    <w:rPr>
      <w:rFonts w:ascii="Wingdings 2" w:hAnsi="Wingdings 2" w:cs="Symbol"/>
    </w:rPr>
  </w:style>
  <w:style w:type="character" w:customStyle="1" w:styleId="WW8Num55z4">
    <w:name w:val="WW8Num55z4"/>
    <w:rPr>
      <w:rFonts w:ascii="Courier New" w:hAnsi="Courier New" w:cs="Courier New"/>
    </w:rPr>
  </w:style>
  <w:style w:type="character" w:customStyle="1" w:styleId="WW8Num55ztrue">
    <w:name w:val="WW8Num55ztrue"/>
  </w:style>
  <w:style w:type="character" w:customStyle="1" w:styleId="fontstyle01">
    <w:name w:val="fontstyle01"/>
    <w:rPr>
      <w:rFonts w:ascii="Arial" w:eastAsia="Arial" w:hAnsi="Arial"/>
      <w:b w:val="0"/>
      <w:i w:val="0"/>
      <w:color w:val="000000"/>
      <w:sz w:val="24"/>
    </w:rPr>
  </w:style>
  <w:style w:type="character" w:customStyle="1" w:styleId="citao2Char">
    <w:name w:val="citação 2 Char"/>
    <w:rPr>
      <w:rFonts w:ascii="Arial" w:eastAsia="Tahoma" w:hAnsi="Arial"/>
      <w:i/>
      <w:color w:val="000000"/>
      <w:sz w:val="24"/>
      <w:highlight w:val="yellow"/>
      <w:lang w:eastAsia="pt-BR"/>
    </w:rPr>
  </w:style>
  <w:style w:type="character" w:customStyle="1" w:styleId="TabelaChar">
    <w:name w:val="Tabela Char"/>
    <w:rPr>
      <w:rFonts w:ascii="Arial" w:eastAsia="Arial" w:hAnsi="Arial"/>
      <w:sz w:val="24"/>
      <w:lang w:eastAsia="pt-BR"/>
    </w:rPr>
  </w:style>
  <w:style w:type="character" w:customStyle="1" w:styleId="CentralizadoChar">
    <w:name w:val="Centralizado Char"/>
    <w:rPr>
      <w:rFonts w:ascii="Arial" w:eastAsia="Tahoma" w:hAnsi="Arial"/>
      <w:b/>
      <w:sz w:val="24"/>
      <w:lang w:eastAsia="pt-BR"/>
    </w:rPr>
  </w:style>
  <w:style w:type="character" w:customStyle="1" w:styleId="SUBCONTChar">
    <w:name w:val="SUB CONT Char"/>
    <w:rPr>
      <w:rFonts w:ascii="Arial" w:eastAsia="Tahoma" w:hAnsi="Arial"/>
      <w:sz w:val="24"/>
      <w:lang w:eastAsia="pt-BR"/>
    </w:rPr>
  </w:style>
  <w:style w:type="character" w:customStyle="1" w:styleId="CLUSULADOCONTRATOChar">
    <w:name w:val="CLÁUSULA DO CONTRATO Char"/>
    <w:rPr>
      <w:rFonts w:ascii="Arial" w:eastAsia="Tahoma" w:hAnsi="Arial"/>
      <w:b/>
      <w:caps/>
      <w:sz w:val="24"/>
      <w:lang w:eastAsia="pt-BR"/>
    </w:rPr>
  </w:style>
  <w:style w:type="character" w:customStyle="1" w:styleId="PargrafodaListaChar">
    <w:name w:val="Parágrafo da Lista Char"/>
    <w:uiPriority w:val="34"/>
    <w:rPr>
      <w:rFonts w:ascii="Arial" w:eastAsia="Tahoma" w:hAnsi="Arial"/>
      <w:sz w:val="24"/>
      <w:lang w:eastAsia="pt-BR"/>
    </w:rPr>
  </w:style>
  <w:style w:type="character" w:customStyle="1" w:styleId="RecuadoChar">
    <w:name w:val="Recuado Char"/>
    <w:rPr>
      <w:rFonts w:ascii="Arial" w:eastAsia="Arial" w:hAnsi="Arial"/>
      <w:b/>
      <w:sz w:val="20"/>
      <w:lang w:eastAsia="pt-BR"/>
    </w:rPr>
  </w:style>
  <w:style w:type="character" w:customStyle="1" w:styleId="QuoteChar">
    <w:name w:val="Quote Char"/>
    <w:rPr>
      <w:rFonts w:ascii="Ecofont_Spranq_eco_Sans" w:eastAsia="Tahoma" w:hAnsi="Ecofont_Spranq_eco_Sans"/>
      <w:i/>
      <w:color w:val="000000"/>
      <w:highlight w:val="yellow"/>
    </w:rPr>
  </w:style>
  <w:style w:type="character" w:customStyle="1" w:styleId="TtulodoLivro1">
    <w:name w:val="Título do Livro1"/>
    <w:rPr>
      <w:rFonts w:ascii="Arial" w:eastAsia="Arial" w:hAnsi="Arial"/>
      <w:b/>
      <w:i/>
      <w:spacing w:val="5"/>
      <w:sz w:val="28"/>
    </w:rPr>
  </w:style>
  <w:style w:type="character" w:customStyle="1" w:styleId="Tabela-normalChar">
    <w:name w:val="Tabela - normal Char"/>
    <w:rPr>
      <w:rFonts w:ascii="Arial" w:eastAsia="Arial" w:hAnsi="Arial"/>
      <w:sz w:val="24"/>
    </w:rPr>
  </w:style>
  <w:style w:type="character" w:customStyle="1" w:styleId="Sub4IncisosChar">
    <w:name w:val="Sub4 Incisos Char"/>
    <w:rPr>
      <w:rFonts w:ascii="Arial" w:eastAsia="Arial" w:hAnsi="Arial"/>
      <w:sz w:val="24"/>
    </w:rPr>
  </w:style>
  <w:style w:type="character" w:customStyle="1" w:styleId="Sub3IncisosChar">
    <w:name w:val="Sub3 Incisos Char"/>
    <w:rPr>
      <w:rFonts w:ascii="Arial" w:eastAsia="Arial" w:hAnsi="Arial"/>
      <w:sz w:val="24"/>
      <w:lang w:eastAsia="pt-BR"/>
    </w:rPr>
  </w:style>
  <w:style w:type="character" w:customStyle="1" w:styleId="Sub2IncisosChar">
    <w:name w:val="Sub2 Incisos Char"/>
    <w:rPr>
      <w:rFonts w:ascii="Arial" w:eastAsia="Tahoma" w:hAnsi="Arial"/>
      <w:sz w:val="24"/>
      <w:lang w:eastAsia="pt-BR"/>
    </w:rPr>
  </w:style>
  <w:style w:type="character" w:customStyle="1" w:styleId="CitaoIntensaChar">
    <w:name w:val="Citação Intensa Char"/>
    <w:rPr>
      <w:rFonts w:ascii="Arial" w:eastAsia="Tahoma" w:hAnsi="Arial"/>
      <w:sz w:val="20"/>
      <w:lang w:eastAsia="pt-BR"/>
    </w:rPr>
  </w:style>
  <w:style w:type="character" w:customStyle="1" w:styleId="Sub5Char">
    <w:name w:val="Sub 5 Char"/>
    <w:rPr>
      <w:rFonts w:ascii="Arial" w:eastAsia="Arial" w:hAnsi="Arial"/>
      <w:sz w:val="24"/>
    </w:rPr>
  </w:style>
  <w:style w:type="character" w:customStyle="1" w:styleId="Sub4Char">
    <w:name w:val="Sub 4 Char"/>
    <w:rPr>
      <w:rFonts w:ascii="Arial" w:eastAsia="Arial" w:hAnsi="Arial"/>
      <w:sz w:val="24"/>
    </w:rPr>
  </w:style>
  <w:style w:type="character" w:customStyle="1" w:styleId="Sub3Char">
    <w:name w:val="Sub 3 Char"/>
    <w:rPr>
      <w:rFonts w:ascii="Arial" w:eastAsia="Arial" w:hAnsi="Arial"/>
      <w:sz w:val="24"/>
    </w:rPr>
  </w:style>
  <w:style w:type="character" w:customStyle="1" w:styleId="Sub2Char">
    <w:name w:val="Sub 2 Char"/>
    <w:rPr>
      <w:rFonts w:ascii="Arial" w:eastAsia="Arial" w:hAnsi="Arial"/>
      <w:sz w:val="24"/>
    </w:rPr>
  </w:style>
  <w:style w:type="character" w:customStyle="1" w:styleId="Tabela-ttuloChar">
    <w:name w:val="Tabela - título Char"/>
    <w:rPr>
      <w:rFonts w:ascii="Arial" w:eastAsia="Tahoma" w:hAnsi="Arial"/>
      <w:b/>
      <w:color w:val="2F5496"/>
      <w:sz w:val="24"/>
    </w:rPr>
  </w:style>
  <w:style w:type="character" w:customStyle="1" w:styleId="SubttuloprimeiroChar">
    <w:name w:val="Subtítulo primeiro Char"/>
    <w:rPr>
      <w:rFonts w:ascii="Times New Roman" w:eastAsia="Times New Roman" w:hAnsi="Times New Roman"/>
      <w:b/>
      <w:i/>
      <w:caps w:val="0"/>
      <w:smallCaps w:val="0"/>
      <w:color w:val="2F5496"/>
      <w:sz w:val="40"/>
    </w:rPr>
  </w:style>
  <w:style w:type="character" w:customStyle="1" w:styleId="Subttulo11Char">
    <w:name w:val="Subtítulo 1.1 Char"/>
    <w:rPr>
      <w:rFonts w:ascii="Times New Roman" w:eastAsia="Tahoma" w:hAnsi="Times New Roman"/>
      <w:sz w:val="24"/>
      <w:highlight w:val="red"/>
      <w:lang w:eastAsia="pt-BR"/>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3z1">
    <w:name w:val="WW8Num13z1"/>
  </w:style>
  <w:style w:type="character" w:customStyle="1" w:styleId="WW8Num14z1">
    <w:name w:val="WW8Num14z1"/>
  </w:style>
  <w:style w:type="character" w:customStyle="1" w:styleId="WW8Num14z2">
    <w:name w:val="WW8Num14z2"/>
  </w:style>
  <w:style w:type="character" w:customStyle="1" w:styleId="CharChar1">
    <w:name w:val="Char Char1"/>
    <w:rPr>
      <w:sz w:val="24"/>
    </w:rPr>
  </w:style>
  <w:style w:type="character" w:customStyle="1" w:styleId="td-content">
    <w:name w:val="td-content"/>
  </w:style>
  <w:style w:type="character" w:customStyle="1" w:styleId="Refdecomentrio10">
    <w:name w:val="Ref. de comentário1"/>
    <w:rPr>
      <w:sz w:val="16"/>
    </w:rPr>
  </w:style>
  <w:style w:type="character" w:customStyle="1" w:styleId="A3">
    <w:name w:val="A3"/>
    <w:rPr>
      <w:rFonts w:ascii="Arial" w:eastAsia="Arial" w:hAnsi="Arial"/>
      <w:color w:val="000000"/>
      <w:sz w:val="18"/>
    </w:rPr>
  </w:style>
  <w:style w:type="character" w:customStyle="1" w:styleId="WW-WW8Num2ztrue">
    <w:name w:val="WW-WW8Num2ztrue"/>
  </w:style>
  <w:style w:type="character" w:customStyle="1" w:styleId="WW-WW8Num2ztrue1">
    <w:name w:val="WW-WW8Num2ztrue1"/>
  </w:style>
  <w:style w:type="character" w:customStyle="1" w:styleId="WW-WW8Num2ztrue2">
    <w:name w:val="WW-WW8Num2ztrue2"/>
  </w:style>
  <w:style w:type="character" w:customStyle="1" w:styleId="WW-WW8Num2ztrue3">
    <w:name w:val="WW-WW8Num2ztrue3"/>
  </w:style>
  <w:style w:type="character" w:customStyle="1" w:styleId="WW-WW8Num2ztrue4">
    <w:name w:val="WW-WW8Num2ztrue4"/>
  </w:style>
  <w:style w:type="character" w:customStyle="1" w:styleId="WW-WW8Num2ztrue5">
    <w:name w:val="WW-WW8Num2ztrue5"/>
  </w:style>
  <w:style w:type="character" w:customStyle="1" w:styleId="WW-WW8Num2ztrue6">
    <w:name w:val="WW-WW8Num2ztrue6"/>
  </w:style>
  <w:style w:type="character" w:customStyle="1" w:styleId="WW-WW8Num1ztrue211">
    <w:name w:val="WW-WW8Num1ztrue211"/>
  </w:style>
  <w:style w:type="character" w:customStyle="1" w:styleId="WW-WW8Num1ztrue311">
    <w:name w:val="WW-WW8Num1ztrue311"/>
  </w:style>
  <w:style w:type="character" w:customStyle="1" w:styleId="WW-WW8Num1ztrue411">
    <w:name w:val="WW-WW8Num1ztrue411"/>
  </w:style>
  <w:style w:type="character" w:customStyle="1" w:styleId="WW-WW8Num1ztrue511">
    <w:name w:val="WW-WW8Num1ztrue511"/>
  </w:style>
  <w:style w:type="character" w:customStyle="1" w:styleId="WW-WW8Num1ztrue611">
    <w:name w:val="WW-WW8Num1ztrue611"/>
  </w:style>
  <w:style w:type="character" w:customStyle="1" w:styleId="WW-WW8Num1ztrue711">
    <w:name w:val="WW-WW8Num1ztrue711"/>
  </w:style>
  <w:style w:type="character" w:customStyle="1" w:styleId="WW-WW8Num1ztrue2111">
    <w:name w:val="WW-WW8Num1ztrue2111"/>
  </w:style>
  <w:style w:type="character" w:customStyle="1" w:styleId="WW-WW8Num1ztrue3111">
    <w:name w:val="WW-WW8Num1ztrue3111"/>
  </w:style>
  <w:style w:type="character" w:customStyle="1" w:styleId="WW-WW8Num1ztrue4111">
    <w:name w:val="WW-WW8Num1ztrue4111"/>
  </w:style>
  <w:style w:type="character" w:customStyle="1" w:styleId="WW-WW8Num1ztrue5111">
    <w:name w:val="WW-WW8Num1ztrue5111"/>
  </w:style>
  <w:style w:type="character" w:customStyle="1" w:styleId="WW-WW8Num1ztrue6111">
    <w:name w:val="WW-WW8Num1ztrue6111"/>
  </w:style>
  <w:style w:type="character" w:customStyle="1" w:styleId="WW-WW8Num1ztrue7111">
    <w:name w:val="WW-WW8Num1ztrue7111"/>
  </w:style>
  <w:style w:type="character" w:customStyle="1" w:styleId="WW-WW8Num1ztrue21111">
    <w:name w:val="WW-WW8Num1ztrue21111"/>
  </w:style>
  <w:style w:type="character" w:customStyle="1" w:styleId="WW-WW8Num1ztrue31111">
    <w:name w:val="WW-WW8Num1ztrue31111"/>
  </w:style>
  <w:style w:type="character" w:customStyle="1" w:styleId="WW-WW8Num1ztrue41111">
    <w:name w:val="WW-WW8Num1ztrue41111"/>
  </w:style>
  <w:style w:type="character" w:customStyle="1" w:styleId="WW-WW8Num1ztrue51111">
    <w:name w:val="WW-WW8Num1ztrue51111"/>
  </w:style>
  <w:style w:type="character" w:customStyle="1" w:styleId="WW-WW8Num1ztrue61111">
    <w:name w:val="WW-WW8Num1ztrue61111"/>
  </w:style>
  <w:style w:type="character" w:customStyle="1" w:styleId="WW-WW8Num1ztrue71111">
    <w:name w:val="WW-WW8Num1ztrue71111"/>
  </w:style>
  <w:style w:type="character" w:customStyle="1" w:styleId="WW-WW8Num1ztrue211111">
    <w:name w:val="WW-WW8Num1ztrue211111"/>
  </w:style>
  <w:style w:type="character" w:customStyle="1" w:styleId="WW-WW8Num1ztrue311111">
    <w:name w:val="WW-WW8Num1ztrue311111"/>
  </w:style>
  <w:style w:type="character" w:customStyle="1" w:styleId="WW-WW8Num1ztrue411111">
    <w:name w:val="WW-WW8Num1ztrue411111"/>
  </w:style>
  <w:style w:type="character" w:customStyle="1" w:styleId="WW-WW8Num1ztrue511111">
    <w:name w:val="WW-WW8Num1ztrue511111"/>
  </w:style>
  <w:style w:type="character" w:customStyle="1" w:styleId="WW-WW8Num1ztrue611111">
    <w:name w:val="WW-WW8Num1ztrue611111"/>
  </w:style>
  <w:style w:type="character" w:customStyle="1" w:styleId="WW-WW8Num1ztrue711111">
    <w:name w:val="WW-WW8Num1ztrue711111"/>
  </w:style>
  <w:style w:type="character" w:customStyle="1" w:styleId="WW-WW8Num1ztrue2111111">
    <w:name w:val="WW-WW8Num1ztrue2111111"/>
  </w:style>
  <w:style w:type="character" w:customStyle="1" w:styleId="WW-WW8Num1ztrue3111111">
    <w:name w:val="WW-WW8Num1ztrue3111111"/>
  </w:style>
  <w:style w:type="character" w:customStyle="1" w:styleId="WW-WW8Num1ztrue4111111">
    <w:name w:val="WW-WW8Num1ztrue4111111"/>
  </w:style>
  <w:style w:type="character" w:customStyle="1" w:styleId="WW-WW8Num1ztrue5111111">
    <w:name w:val="WW-WW8Num1ztrue5111111"/>
  </w:style>
  <w:style w:type="character" w:customStyle="1" w:styleId="WW-WW8Num1ztrue6111111">
    <w:name w:val="WW-WW8Num1ztrue6111111"/>
  </w:style>
  <w:style w:type="character" w:customStyle="1" w:styleId="WW-WW8Num1ztrue7111111">
    <w:name w:val="WW-WW8Num1ztrue7111111"/>
  </w:style>
  <w:style w:type="character" w:customStyle="1" w:styleId="WW-Absatz-Standardschriftart1111111111111111111111111111111111111111111111111111111111111111111111111111111111112">
    <w:name w:val="WW-Absatz-Standardschriftart1111111111111111111111111111111111111111111111111111111111111111111111111111111111112"/>
  </w:style>
  <w:style w:type="character" w:customStyle="1" w:styleId="Fontepargpadro40">
    <w:name w:val="Fonte parág. padrão4"/>
  </w:style>
  <w:style w:type="character" w:customStyle="1" w:styleId="WW-Fontepargpadro">
    <w:name w:val="WW-Fonte parág. padrão"/>
  </w:style>
  <w:style w:type="character" w:customStyle="1" w:styleId="WW8Num19z1">
    <w:name w:val="WW8Num19z1"/>
    <w:rPr>
      <w:rFonts w:ascii="Courier New" w:eastAsia="Courier New" w:hAnsi="Courier New"/>
      <w:sz w:val="20"/>
    </w:rPr>
  </w:style>
  <w:style w:type="character" w:customStyle="1" w:styleId="WW8Num19z2">
    <w:name w:val="WW8Num19z2"/>
    <w:rPr>
      <w:rFonts w:ascii="Wingdings" w:eastAsia="Wingdings" w:hAnsi="Wingdings"/>
      <w:sz w:val="20"/>
    </w:rPr>
  </w:style>
  <w:style w:type="character" w:customStyle="1" w:styleId="WW-Absatz-Standardschriftart11111111111111111111111111111111111111111111111111111111111111111111111111111111111111111111121">
    <w:name w:val="WW-Absatz-Standardschriftart11111111111111111111111111111111111111111111111111111111111111111111111111111111111111111111121"/>
  </w:style>
  <w:style w:type="character" w:customStyle="1" w:styleId="WW-Absatz-Standardschriftart1111111111111111111111111111111111111111111111111111111111111111111111111111111111111111111112">
    <w:name w:val="WW-Absatz-Standardschriftart1111111111111111111111111111111111111111111111111111111111111111111111111111111111111111111112"/>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Fontepargpadro5">
    <w:name w:val="Fonte parág. padrão5"/>
  </w:style>
  <w:style w:type="character" w:customStyle="1" w:styleId="WW-WW8Num1ztrue12345611111111111111111111111111">
    <w:name w:val="WW-WW8Num1ztrue12345611111111111111111111111111"/>
  </w:style>
  <w:style w:type="character" w:customStyle="1" w:styleId="WW-WW8Num1ztrue1234511111111111111111111111111">
    <w:name w:val="WW-WW8Num1ztrue1234511111111111111111111111111"/>
  </w:style>
  <w:style w:type="character" w:customStyle="1" w:styleId="WW-WW8Num1ztrue123411111111111111111111111111">
    <w:name w:val="WW-WW8Num1ztrue123411111111111111111111111111"/>
  </w:style>
  <w:style w:type="character" w:customStyle="1" w:styleId="WW-WW8Num1ztrue12311111111111111111111111111">
    <w:name w:val="WW-WW8Num1ztrue12311111111111111111111111111"/>
  </w:style>
  <w:style w:type="character" w:customStyle="1" w:styleId="WW-WW8Num1ztrue1211111111111111111111111111">
    <w:name w:val="WW-WW8Num1ztrue1211111111111111111111111111"/>
  </w:style>
  <w:style w:type="character" w:customStyle="1" w:styleId="WW-WW8Num1ztrue11111111111111111111111111111">
    <w:name w:val="WW-WW8Num1ztrue11111111111111111111111111111"/>
  </w:style>
  <w:style w:type="character" w:customStyle="1" w:styleId="WW-WW8Num1ztrue12345671111111111111111111111111">
    <w:name w:val="WW-WW8Num1ztrue12345671111111111111111111111111"/>
  </w:style>
  <w:style w:type="character" w:customStyle="1" w:styleId="WW-WW8Num1ztrue1234561111111111111111111111111">
    <w:name w:val="WW-WW8Num1ztrue1234561111111111111111111111111"/>
  </w:style>
  <w:style w:type="character" w:customStyle="1" w:styleId="WW-WW8Num1ztrue123451111111111111111111111111">
    <w:name w:val="WW-WW8Num1ztrue123451111111111111111111111111"/>
  </w:style>
  <w:style w:type="character" w:customStyle="1" w:styleId="WW-WW8Num1ztrue12341111111111111111111111111">
    <w:name w:val="WW-WW8Num1ztrue12341111111111111111111111111"/>
  </w:style>
  <w:style w:type="character" w:customStyle="1" w:styleId="WW-WW8Num1ztrue1231111111111111111111111111">
    <w:name w:val="WW-WW8Num1ztrue1231111111111111111111111111"/>
  </w:style>
  <w:style w:type="character" w:customStyle="1" w:styleId="WW-WW8Num1ztrue121111111111111111111111111">
    <w:name w:val="WW-WW8Num1ztrue121111111111111111111111111"/>
  </w:style>
  <w:style w:type="character" w:customStyle="1" w:styleId="WW-WW8Num1ztrue1111111111111111111111111111">
    <w:name w:val="WW-WW8Num1ztrue1111111111111111111111111111"/>
  </w:style>
  <w:style w:type="character" w:customStyle="1" w:styleId="WW-WW8Num1ztrue1234567111111111111111111111111">
    <w:name w:val="WW-WW8Num1ztrue1234567111111111111111111111111"/>
  </w:style>
  <w:style w:type="character" w:customStyle="1" w:styleId="WW-WW8Num1ztrue123456111111111111111111111111">
    <w:name w:val="WW-WW8Num1ztrue123456111111111111111111111111"/>
  </w:style>
  <w:style w:type="character" w:customStyle="1" w:styleId="WW-WW8Num1ztrue12345111111111111111111111111">
    <w:name w:val="WW-WW8Num1ztrue12345111111111111111111111111"/>
  </w:style>
  <w:style w:type="character" w:customStyle="1" w:styleId="WW-WW8Num1ztrue1234111111111111111111111111">
    <w:name w:val="WW-WW8Num1ztrue1234111111111111111111111111"/>
  </w:style>
  <w:style w:type="character" w:customStyle="1" w:styleId="WW-WW8Num1ztrue123111111111111111111111111">
    <w:name w:val="WW-WW8Num1ztrue123111111111111111111111111"/>
  </w:style>
  <w:style w:type="character" w:customStyle="1" w:styleId="WW-WW8Num1ztrue12111111111111111111111111">
    <w:name w:val="WW-WW8Num1ztrue12111111111111111111111111"/>
  </w:style>
  <w:style w:type="character" w:customStyle="1" w:styleId="WW-WW8Num1ztrue111111111111111111111111111">
    <w:name w:val="WW-WW8Num1ztrue111111111111111111111111111"/>
  </w:style>
  <w:style w:type="character" w:customStyle="1" w:styleId="WW-WW8Num1ztrue123456711111111111111111111111">
    <w:name w:val="WW-WW8Num1ztrue123456711111111111111111111111"/>
  </w:style>
  <w:style w:type="character" w:customStyle="1" w:styleId="WW-WW8Num1ztrue12345611111111111111111111111">
    <w:name w:val="WW-WW8Num1ztrue12345611111111111111111111111"/>
  </w:style>
  <w:style w:type="character" w:customStyle="1" w:styleId="WW-WW8Num1ztrue1234511111111111111111111111">
    <w:name w:val="WW-WW8Num1ztrue1234511111111111111111111111"/>
  </w:style>
  <w:style w:type="character" w:customStyle="1" w:styleId="WW-WW8Num1ztrue123411111111111111111111111">
    <w:name w:val="WW-WW8Num1ztrue123411111111111111111111111"/>
  </w:style>
  <w:style w:type="character" w:customStyle="1" w:styleId="WW-WW8Num1ztrue12311111111111111111111111">
    <w:name w:val="WW-WW8Num1ztrue12311111111111111111111111"/>
  </w:style>
  <w:style w:type="character" w:customStyle="1" w:styleId="WW-WW8Num1ztrue1211111111111111111111111">
    <w:name w:val="WW-WW8Num1ztrue1211111111111111111111111"/>
  </w:style>
  <w:style w:type="character" w:customStyle="1" w:styleId="WW-WW8Num1ztrue11111111111111111111111111">
    <w:name w:val="WW-WW8Num1ztrue11111111111111111111111111"/>
  </w:style>
  <w:style w:type="character" w:customStyle="1" w:styleId="WW-WW8Num1ztrue71">
    <w:name w:val="WW-WW8Num1ztrue71"/>
  </w:style>
  <w:style w:type="character" w:customStyle="1" w:styleId="WW-WW8Num1ztrue61">
    <w:name w:val="WW-WW8Num1ztrue61"/>
  </w:style>
  <w:style w:type="character" w:customStyle="1" w:styleId="WW-WW8Num1ztrue51">
    <w:name w:val="WW-WW8Num1ztrue51"/>
  </w:style>
  <w:style w:type="character" w:customStyle="1" w:styleId="WW-WW8Num1ztrue41">
    <w:name w:val="WW-WW8Num1ztrue41"/>
  </w:style>
  <w:style w:type="character" w:customStyle="1" w:styleId="WW-WW8Num1ztrue31">
    <w:name w:val="WW-WW8Num1ztrue31"/>
  </w:style>
  <w:style w:type="character" w:customStyle="1" w:styleId="WW-WW8Num1ztrue21">
    <w:name w:val="WW-WW8Num1ztrue21"/>
  </w:style>
  <w:style w:type="character" w:customStyle="1" w:styleId="WW-WW8Num1ztrue1111111111111111111111111">
    <w:name w:val="WW-WW8Num1ztrue1111111111111111111111111"/>
  </w:style>
  <w:style w:type="character" w:customStyle="1" w:styleId="WW-WW8Num1ztrue12345671111111111111111111111">
    <w:name w:val="WW-WW8Num1ztrue12345671111111111111111111111"/>
  </w:style>
  <w:style w:type="character" w:customStyle="1" w:styleId="WW-WW8Num1ztrue1234561111111111111111111111">
    <w:name w:val="WW-WW8Num1ztrue1234561111111111111111111111"/>
  </w:style>
  <w:style w:type="character" w:customStyle="1" w:styleId="WW-WW8Num1ztrue123451111111111111111111111">
    <w:name w:val="WW-WW8Num1ztrue123451111111111111111111111"/>
  </w:style>
  <w:style w:type="character" w:customStyle="1" w:styleId="WW-WW8Num1ztrue12341111111111111111111111">
    <w:name w:val="WW-WW8Num1ztrue12341111111111111111111111"/>
  </w:style>
  <w:style w:type="character" w:customStyle="1" w:styleId="WW-WW8Num1ztrue1231111111111111111111111">
    <w:name w:val="WW-WW8Num1ztrue1231111111111111111111111"/>
  </w:style>
  <w:style w:type="character" w:customStyle="1" w:styleId="WW-WW8Num1ztrue121111111111111111111111">
    <w:name w:val="WW-WW8Num1ztrue121111111111111111111111"/>
  </w:style>
  <w:style w:type="character" w:customStyle="1" w:styleId="WW-WW8Num1ztrue111111111111111111111111">
    <w:name w:val="WW-WW8Num1ztrue111111111111111111111111"/>
  </w:style>
  <w:style w:type="character" w:customStyle="1" w:styleId="WW-WW8Num1ztrue1234567111111111111111111111">
    <w:name w:val="WW-WW8Num1ztrue1234567111111111111111111111"/>
  </w:style>
  <w:style w:type="character" w:customStyle="1" w:styleId="WW-WW8Num1ztrue123456111111111111111111111">
    <w:name w:val="WW-WW8Num1ztrue123456111111111111111111111"/>
  </w:style>
  <w:style w:type="character" w:customStyle="1" w:styleId="WW-WW8Num1ztrue12345111111111111111111111">
    <w:name w:val="WW-WW8Num1ztrue12345111111111111111111111"/>
  </w:style>
  <w:style w:type="character" w:customStyle="1" w:styleId="WW-WW8Num1ztrue1234111111111111111111111">
    <w:name w:val="WW-WW8Num1ztrue1234111111111111111111111"/>
  </w:style>
  <w:style w:type="character" w:customStyle="1" w:styleId="WW-WW8Num1ztrue123111111111111111111111">
    <w:name w:val="WW-WW8Num1ztrue123111111111111111111111"/>
  </w:style>
  <w:style w:type="character" w:customStyle="1" w:styleId="WW-WW8Num1ztrue12111111111111111111111">
    <w:name w:val="WW-WW8Num1ztrue12111111111111111111111"/>
  </w:style>
  <w:style w:type="character" w:customStyle="1" w:styleId="WW-WW8Num1ztrue11111111111111111111111">
    <w:name w:val="WW-WW8Num1ztrue11111111111111111111111"/>
  </w:style>
  <w:style w:type="character" w:customStyle="1" w:styleId="WW-WW8Num1ztrue123456711111111111111111111">
    <w:name w:val="WW-WW8Num1ztrue123456711111111111111111111"/>
  </w:style>
  <w:style w:type="character" w:customStyle="1" w:styleId="WW-WW8Num1ztrue12345611111111111111111111">
    <w:name w:val="WW-WW8Num1ztrue12345611111111111111111111"/>
  </w:style>
  <w:style w:type="character" w:customStyle="1" w:styleId="WW-WW8Num1ztrue1234511111111111111111111">
    <w:name w:val="WW-WW8Num1ztrue1234511111111111111111111"/>
  </w:style>
  <w:style w:type="character" w:customStyle="1" w:styleId="WW-WW8Num1ztrue123411111111111111111111">
    <w:name w:val="WW-WW8Num1ztrue123411111111111111111111"/>
  </w:style>
  <w:style w:type="character" w:customStyle="1" w:styleId="WW-WW8Num1ztrue12311111111111111111111">
    <w:name w:val="WW-WW8Num1ztrue12311111111111111111111"/>
  </w:style>
  <w:style w:type="character" w:customStyle="1" w:styleId="WW-WW8Num1ztrue1211111111111111111111">
    <w:name w:val="WW-WW8Num1ztrue1211111111111111111111"/>
  </w:style>
  <w:style w:type="character" w:customStyle="1" w:styleId="WW-WW8Num1ztrue1111111111111111111111">
    <w:name w:val="WW-WW8Num1ztrue1111111111111111111111"/>
  </w:style>
  <w:style w:type="character" w:customStyle="1" w:styleId="WW-WW8Num1ztrue12345671111111111111111111">
    <w:name w:val="WW-WW8Num1ztrue12345671111111111111111111"/>
  </w:style>
  <w:style w:type="character" w:customStyle="1" w:styleId="WW-WW8Num1ztrue1234561111111111111111111">
    <w:name w:val="WW-WW8Num1ztrue1234561111111111111111111"/>
  </w:style>
  <w:style w:type="character" w:customStyle="1" w:styleId="WW-WW8Num1ztrue123451111111111111111111">
    <w:name w:val="WW-WW8Num1ztrue123451111111111111111111"/>
  </w:style>
  <w:style w:type="character" w:customStyle="1" w:styleId="WW-WW8Num1ztrue12341111111111111111111">
    <w:name w:val="WW-WW8Num1ztrue12341111111111111111111"/>
  </w:style>
  <w:style w:type="character" w:customStyle="1" w:styleId="WW-WW8Num1ztrue1231111111111111111111">
    <w:name w:val="WW-WW8Num1ztrue1231111111111111111111"/>
  </w:style>
  <w:style w:type="character" w:customStyle="1" w:styleId="WW-WW8Num1ztrue121111111111111111111">
    <w:name w:val="WW-WW8Num1ztrue121111111111111111111"/>
  </w:style>
  <w:style w:type="character" w:customStyle="1" w:styleId="WW-WW8Num1ztrue111111111111111111111">
    <w:name w:val="WW-WW8Num1ztrue111111111111111111111"/>
  </w:style>
  <w:style w:type="character" w:customStyle="1" w:styleId="WW-WW8Num1ztrue1234567111111111111111111">
    <w:name w:val="WW-WW8Num1ztrue1234567111111111111111111"/>
  </w:style>
  <w:style w:type="character" w:customStyle="1" w:styleId="WW-WW8Num1ztrue123456111111111111111111">
    <w:name w:val="WW-WW8Num1ztrue123456111111111111111111"/>
  </w:style>
  <w:style w:type="character" w:customStyle="1" w:styleId="WW-WW8Num1ztrue12345111111111111111111">
    <w:name w:val="WW-WW8Num1ztrue12345111111111111111111"/>
  </w:style>
  <w:style w:type="character" w:customStyle="1" w:styleId="WW-WW8Num1ztrue1234111111111111111111">
    <w:name w:val="WW-WW8Num1ztrue1234111111111111111111"/>
  </w:style>
  <w:style w:type="character" w:customStyle="1" w:styleId="WW-WW8Num1ztrue123111111111111111111">
    <w:name w:val="WW-WW8Num1ztrue123111111111111111111"/>
  </w:style>
  <w:style w:type="character" w:customStyle="1" w:styleId="WW-WW8Num1ztrue12111111111111111111">
    <w:name w:val="WW-WW8Num1ztrue12111111111111111111"/>
  </w:style>
  <w:style w:type="character" w:customStyle="1" w:styleId="WW-WW8Num1ztrue11111111111111111111">
    <w:name w:val="WW-WW8Num1ztrue11111111111111111111"/>
  </w:style>
  <w:style w:type="character" w:customStyle="1" w:styleId="WW-WW8Num1ztrue123456711111111111111111">
    <w:name w:val="WW-WW8Num1ztrue123456711111111111111111"/>
  </w:style>
  <w:style w:type="character" w:customStyle="1" w:styleId="WW-WW8Num1ztrue12345611111111111111111">
    <w:name w:val="WW-WW8Num1ztrue12345611111111111111111"/>
  </w:style>
  <w:style w:type="character" w:customStyle="1" w:styleId="WW-WW8Num1ztrue1234511111111111111111">
    <w:name w:val="WW-WW8Num1ztrue1234511111111111111111"/>
  </w:style>
  <w:style w:type="character" w:customStyle="1" w:styleId="WW-WW8Num1ztrue123411111111111111111">
    <w:name w:val="WW-WW8Num1ztrue123411111111111111111"/>
  </w:style>
  <w:style w:type="character" w:customStyle="1" w:styleId="WW-WW8Num1ztrue12311111111111111111">
    <w:name w:val="WW-WW8Num1ztrue12311111111111111111"/>
  </w:style>
  <w:style w:type="character" w:customStyle="1" w:styleId="WW-WW8Num1ztrue1211111111111111111">
    <w:name w:val="WW-WW8Num1ztrue1211111111111111111"/>
  </w:style>
  <w:style w:type="character" w:customStyle="1" w:styleId="WW-WW8Num1ztrue1111111111111111111">
    <w:name w:val="WW-WW8Num1ztrue1111111111111111111"/>
  </w:style>
  <w:style w:type="character" w:customStyle="1" w:styleId="WW-WW8Num1ztrue12345671111111111111111">
    <w:name w:val="WW-WW8Num1ztrue12345671111111111111111"/>
  </w:style>
  <w:style w:type="character" w:customStyle="1" w:styleId="WW-WW8Num1ztrue1234561111111111111111">
    <w:name w:val="WW-WW8Num1ztrue1234561111111111111111"/>
  </w:style>
  <w:style w:type="character" w:customStyle="1" w:styleId="WW-WW8Num1ztrue123451111111111111111">
    <w:name w:val="WW-WW8Num1ztrue123451111111111111111"/>
  </w:style>
  <w:style w:type="character" w:customStyle="1" w:styleId="WW-WW8Num1ztrue12341111111111111111">
    <w:name w:val="WW-WW8Num1ztrue12341111111111111111"/>
  </w:style>
  <w:style w:type="character" w:customStyle="1" w:styleId="WW-WW8Num1ztrue1231111111111111111">
    <w:name w:val="WW-WW8Num1ztrue1231111111111111111"/>
  </w:style>
  <w:style w:type="character" w:customStyle="1" w:styleId="WW-WW8Num1ztrue121111111111111111">
    <w:name w:val="WW-WW8Num1ztrue121111111111111111"/>
  </w:style>
  <w:style w:type="character" w:customStyle="1" w:styleId="WW-WW8Num1ztrue111111111111111111">
    <w:name w:val="WW-WW8Num1ztrue111111111111111111"/>
  </w:style>
  <w:style w:type="character" w:customStyle="1" w:styleId="WW-WW8Num1ztrue1234567111111111111111">
    <w:name w:val="WW-WW8Num1ztrue1234567111111111111111"/>
  </w:style>
  <w:style w:type="character" w:customStyle="1" w:styleId="WW-WW8Num1ztrue123456111111111111111">
    <w:name w:val="WW-WW8Num1ztrue123456111111111111111"/>
  </w:style>
  <w:style w:type="character" w:customStyle="1" w:styleId="WW-WW8Num1ztrue12345111111111111111">
    <w:name w:val="WW-WW8Num1ztrue12345111111111111111"/>
  </w:style>
  <w:style w:type="character" w:customStyle="1" w:styleId="WW-WW8Num1ztrue1234111111111111111">
    <w:name w:val="WW-WW8Num1ztrue1234111111111111111"/>
  </w:style>
  <w:style w:type="character" w:customStyle="1" w:styleId="WW-WW8Num1ztrue123111111111111111">
    <w:name w:val="WW-WW8Num1ztrue123111111111111111"/>
  </w:style>
  <w:style w:type="character" w:customStyle="1" w:styleId="WW-WW8Num1ztrue12111111111111111">
    <w:name w:val="WW-WW8Num1ztrue12111111111111111"/>
  </w:style>
  <w:style w:type="character" w:customStyle="1" w:styleId="WW-WW8Num1ztrue11111111111111111">
    <w:name w:val="WW-WW8Num1ztrue11111111111111111"/>
  </w:style>
  <w:style w:type="character" w:customStyle="1" w:styleId="WW-WW8Num1ztrue123456711111111111111">
    <w:name w:val="WW-WW8Num1ztrue123456711111111111111"/>
  </w:style>
  <w:style w:type="character" w:customStyle="1" w:styleId="WW-WW8Num1ztrue12345611111111111111">
    <w:name w:val="WW-WW8Num1ztrue12345611111111111111"/>
  </w:style>
  <w:style w:type="character" w:customStyle="1" w:styleId="WW-WW8Num1ztrue1234511111111111111">
    <w:name w:val="WW-WW8Num1ztrue1234511111111111111"/>
  </w:style>
  <w:style w:type="character" w:customStyle="1" w:styleId="WW-WW8Num1ztrue123411111111111111">
    <w:name w:val="WW-WW8Num1ztrue123411111111111111"/>
  </w:style>
  <w:style w:type="character" w:customStyle="1" w:styleId="WW-WW8Num1ztrue12311111111111111">
    <w:name w:val="WW-WW8Num1ztrue12311111111111111"/>
  </w:style>
  <w:style w:type="character" w:customStyle="1" w:styleId="WW-WW8Num1ztrue1211111111111111">
    <w:name w:val="WW-WW8Num1ztrue1211111111111111"/>
  </w:style>
  <w:style w:type="character" w:customStyle="1" w:styleId="WW-WW8Num1ztrue1111111111111111">
    <w:name w:val="WW-WW8Num1ztrue1111111111111111"/>
  </w:style>
  <w:style w:type="character" w:customStyle="1" w:styleId="WW-WW8Num1ztrue12345671111111111111">
    <w:name w:val="WW-WW8Num1ztrue12345671111111111111"/>
  </w:style>
  <w:style w:type="character" w:customStyle="1" w:styleId="WW-WW8Num1ztrue1234561111111111111">
    <w:name w:val="WW-WW8Num1ztrue1234561111111111111"/>
  </w:style>
  <w:style w:type="character" w:customStyle="1" w:styleId="WW-WW8Num1ztrue123451111111111111">
    <w:name w:val="WW-WW8Num1ztrue123451111111111111"/>
  </w:style>
  <w:style w:type="character" w:customStyle="1" w:styleId="WW-WW8Num1ztrue12341111111111111">
    <w:name w:val="WW-WW8Num1ztrue12341111111111111"/>
  </w:style>
  <w:style w:type="character" w:customStyle="1" w:styleId="WW-WW8Num1ztrue1231111111111111">
    <w:name w:val="WW-WW8Num1ztrue1231111111111111"/>
  </w:style>
  <w:style w:type="character" w:customStyle="1" w:styleId="WW-WW8Num1ztrue121111111111111">
    <w:name w:val="WW-WW8Num1ztrue121111111111111"/>
  </w:style>
  <w:style w:type="character" w:customStyle="1" w:styleId="WW-WW8Num1ztrue111111111111111">
    <w:name w:val="WW-WW8Num1ztrue111111111111111"/>
  </w:style>
  <w:style w:type="character" w:customStyle="1" w:styleId="WW-WW8Num1ztrue1234567111111111111">
    <w:name w:val="WW-WW8Num1ztrue1234567111111111111"/>
  </w:style>
  <w:style w:type="character" w:customStyle="1" w:styleId="WW-WW8Num1ztrue123456111111111111">
    <w:name w:val="WW-WW8Num1ztrue123456111111111111"/>
  </w:style>
  <w:style w:type="character" w:customStyle="1" w:styleId="WW-WW8Num1ztrue12345111111111111">
    <w:name w:val="WW-WW8Num1ztrue12345111111111111"/>
  </w:style>
  <w:style w:type="character" w:customStyle="1" w:styleId="WW-WW8Num1ztrue1234111111111111">
    <w:name w:val="WW-WW8Num1ztrue1234111111111111"/>
  </w:style>
  <w:style w:type="character" w:customStyle="1" w:styleId="WW-WW8Num1ztrue123111111111111">
    <w:name w:val="WW-WW8Num1ztrue123111111111111"/>
  </w:style>
  <w:style w:type="character" w:customStyle="1" w:styleId="WW-WW8Num1ztrue12111111111111">
    <w:name w:val="WW-WW8Num1ztrue12111111111111"/>
  </w:style>
  <w:style w:type="character" w:customStyle="1" w:styleId="WW-WW8Num1ztrue11111111111111">
    <w:name w:val="WW-WW8Num1ztrue11111111111111"/>
  </w:style>
  <w:style w:type="character" w:customStyle="1" w:styleId="WW-WW8Num1ztrue123456711111111111">
    <w:name w:val="WW-WW8Num1ztrue123456711111111111"/>
  </w:style>
  <w:style w:type="character" w:customStyle="1" w:styleId="WW-WW8Num1ztrue12345611111111111">
    <w:name w:val="WW-WW8Num1ztrue12345611111111111"/>
  </w:style>
  <w:style w:type="character" w:customStyle="1" w:styleId="WW-WW8Num1ztrue1234511111111111">
    <w:name w:val="WW-WW8Num1ztrue1234511111111111"/>
  </w:style>
  <w:style w:type="character" w:customStyle="1" w:styleId="WW-WW8Num1ztrue123411111111111">
    <w:name w:val="WW-WW8Num1ztrue123411111111111"/>
  </w:style>
  <w:style w:type="character" w:customStyle="1" w:styleId="WW-WW8Num1ztrue12311111111111">
    <w:name w:val="WW-WW8Num1ztrue12311111111111"/>
  </w:style>
  <w:style w:type="character" w:customStyle="1" w:styleId="WW-WW8Num1ztrue1211111111111">
    <w:name w:val="WW-WW8Num1ztrue1211111111111"/>
  </w:style>
  <w:style w:type="character" w:customStyle="1" w:styleId="WW-WW8Num1ztrue1111111111111">
    <w:name w:val="WW-WW8Num1ztrue1111111111111"/>
  </w:style>
  <w:style w:type="character" w:customStyle="1" w:styleId="WW-WW8Num1ztrue12345671111111111">
    <w:name w:val="WW-WW8Num1ztrue12345671111111111"/>
  </w:style>
  <w:style w:type="character" w:customStyle="1" w:styleId="WW-WW8Num1ztrue1234561111111111">
    <w:name w:val="WW-WW8Num1ztrue1234561111111111"/>
  </w:style>
  <w:style w:type="character" w:customStyle="1" w:styleId="WW-WW8Num1ztrue123451111111111">
    <w:name w:val="WW-WW8Num1ztrue123451111111111"/>
  </w:style>
  <w:style w:type="character" w:customStyle="1" w:styleId="WW-WW8Num1ztrue12341111111111">
    <w:name w:val="WW-WW8Num1ztrue12341111111111"/>
  </w:style>
  <w:style w:type="character" w:customStyle="1" w:styleId="WW-WW8Num1ztrue1231111111111">
    <w:name w:val="WW-WW8Num1ztrue1231111111111"/>
  </w:style>
  <w:style w:type="character" w:customStyle="1" w:styleId="WW-WW8Num1ztrue121111111111">
    <w:name w:val="WW-WW8Num1ztrue121111111111"/>
  </w:style>
  <w:style w:type="character" w:customStyle="1" w:styleId="WW-WW8Num1ztrue111111111111">
    <w:name w:val="WW-WW8Num1ztrue111111111111"/>
  </w:style>
  <w:style w:type="character" w:customStyle="1" w:styleId="WW-WW8Num1ztrue1234567111111111">
    <w:name w:val="WW-WW8Num1ztrue1234567111111111"/>
  </w:style>
  <w:style w:type="character" w:customStyle="1" w:styleId="WW-WW8Num1ztrue123456111111111">
    <w:name w:val="WW-WW8Num1ztrue123456111111111"/>
  </w:style>
  <w:style w:type="character" w:customStyle="1" w:styleId="WW-WW8Num1ztrue12345111111111">
    <w:name w:val="WW-WW8Num1ztrue12345111111111"/>
  </w:style>
  <w:style w:type="character" w:customStyle="1" w:styleId="WW-WW8Num1ztrue1234111111111">
    <w:name w:val="WW-WW8Num1ztrue1234111111111"/>
  </w:style>
  <w:style w:type="character" w:customStyle="1" w:styleId="WW-WW8Num1ztrue123111111111">
    <w:name w:val="WW-WW8Num1ztrue123111111111"/>
  </w:style>
  <w:style w:type="character" w:customStyle="1" w:styleId="WW-WW8Num1ztrue12111111111">
    <w:name w:val="WW-WW8Num1ztrue12111111111"/>
  </w:style>
  <w:style w:type="character" w:customStyle="1" w:styleId="WW-WW8Num1ztrue11111111111">
    <w:name w:val="WW-WW8Num1ztrue11111111111"/>
  </w:style>
  <w:style w:type="character" w:customStyle="1" w:styleId="WW-WW8Num1ztrue123456711111111">
    <w:name w:val="WW-WW8Num1ztrue123456711111111"/>
  </w:style>
  <w:style w:type="character" w:customStyle="1" w:styleId="WW-WW8Num1ztrue12345611111111">
    <w:name w:val="WW-WW8Num1ztrue12345611111111"/>
  </w:style>
  <w:style w:type="character" w:customStyle="1" w:styleId="WW-WW8Num1ztrue1234511111111">
    <w:name w:val="WW-WW8Num1ztrue1234511111111"/>
  </w:style>
  <w:style w:type="character" w:customStyle="1" w:styleId="WW-WW8Num1ztrue123411111111">
    <w:name w:val="WW-WW8Num1ztrue123411111111"/>
  </w:style>
  <w:style w:type="character" w:customStyle="1" w:styleId="WW-WW8Num1ztrue12311111111">
    <w:name w:val="WW-WW8Num1ztrue12311111111"/>
  </w:style>
  <w:style w:type="character" w:customStyle="1" w:styleId="WW-WW8Num1ztrue1211111111">
    <w:name w:val="WW-WW8Num1ztrue1211111111"/>
  </w:style>
  <w:style w:type="character" w:customStyle="1" w:styleId="WW-WW8Num1ztrue1111111111">
    <w:name w:val="WW-WW8Num1ztrue1111111111"/>
  </w:style>
  <w:style w:type="character" w:customStyle="1" w:styleId="WW-WW8Num1ztrue12345671111111">
    <w:name w:val="WW-WW8Num1ztrue12345671111111"/>
  </w:style>
  <w:style w:type="character" w:customStyle="1" w:styleId="WW-WW8Num1ztrue1234561111111">
    <w:name w:val="WW-WW8Num1ztrue1234561111111"/>
  </w:style>
  <w:style w:type="character" w:customStyle="1" w:styleId="WW-WW8Num1ztrue123451111111">
    <w:name w:val="WW-WW8Num1ztrue123451111111"/>
  </w:style>
  <w:style w:type="character" w:customStyle="1" w:styleId="WW-WW8Num1ztrue12341111111">
    <w:name w:val="WW-WW8Num1ztrue12341111111"/>
  </w:style>
  <w:style w:type="character" w:customStyle="1" w:styleId="WW-WW8Num1ztrue1231111111">
    <w:name w:val="WW-WW8Num1ztrue1231111111"/>
  </w:style>
  <w:style w:type="character" w:customStyle="1" w:styleId="WW-WW8Num1ztrue121111111">
    <w:name w:val="WW-WW8Num1ztrue121111111"/>
  </w:style>
  <w:style w:type="character" w:customStyle="1" w:styleId="WW-WW8Num1ztrue111111111">
    <w:name w:val="WW-WW8Num1ztrue111111111"/>
  </w:style>
  <w:style w:type="character" w:customStyle="1" w:styleId="WW-WW8Num1ztrue1234567111111">
    <w:name w:val="WW-WW8Num1ztrue1234567111111"/>
  </w:style>
  <w:style w:type="character" w:customStyle="1" w:styleId="WW-WW8Num1ztrue123456111111">
    <w:name w:val="WW-WW8Num1ztrue123456111111"/>
  </w:style>
  <w:style w:type="character" w:customStyle="1" w:styleId="WW-WW8Num1ztrue12345111111">
    <w:name w:val="WW-WW8Num1ztrue12345111111"/>
  </w:style>
  <w:style w:type="character" w:customStyle="1" w:styleId="WW-WW8Num1ztrue1234111111">
    <w:name w:val="WW-WW8Num1ztrue1234111111"/>
  </w:style>
  <w:style w:type="character" w:customStyle="1" w:styleId="WW-WW8Num1ztrue123111111">
    <w:name w:val="WW-WW8Num1ztrue123111111"/>
  </w:style>
  <w:style w:type="character" w:customStyle="1" w:styleId="WW-WW8Num1ztrue12111111">
    <w:name w:val="WW-WW8Num1ztrue12111111"/>
  </w:style>
  <w:style w:type="character" w:customStyle="1" w:styleId="WW-WW8Num1ztrue11111111">
    <w:name w:val="WW-WW8Num1ztrue11111111"/>
  </w:style>
  <w:style w:type="character" w:customStyle="1" w:styleId="WW-WW8Num1ztrue123456711111">
    <w:name w:val="WW-WW8Num1ztrue123456711111"/>
  </w:style>
  <w:style w:type="character" w:customStyle="1" w:styleId="WW-WW8Num1ztrue12345611111">
    <w:name w:val="WW-WW8Num1ztrue12345611111"/>
  </w:style>
  <w:style w:type="character" w:customStyle="1" w:styleId="WW-WW8Num1ztrue1234511111">
    <w:name w:val="WW-WW8Num1ztrue1234511111"/>
  </w:style>
  <w:style w:type="character" w:customStyle="1" w:styleId="WW-WW8Num1ztrue123411111">
    <w:name w:val="WW-WW8Num1ztrue123411111"/>
  </w:style>
  <w:style w:type="character" w:customStyle="1" w:styleId="WW-WW8Num1ztrue12311111">
    <w:name w:val="WW-WW8Num1ztrue12311111"/>
  </w:style>
  <w:style w:type="character" w:customStyle="1" w:styleId="WW-WW8Num1ztrue1211111">
    <w:name w:val="WW-WW8Num1ztrue1211111"/>
  </w:style>
  <w:style w:type="character" w:customStyle="1" w:styleId="WW-WW8Num1ztrue1111111">
    <w:name w:val="WW-WW8Num1ztrue1111111"/>
  </w:style>
  <w:style w:type="character" w:customStyle="1" w:styleId="WW-WW8Num1ztrue12345671111">
    <w:name w:val="WW-WW8Num1ztrue12345671111"/>
  </w:style>
  <w:style w:type="character" w:customStyle="1" w:styleId="WW-WW8Num1ztrue1234561111">
    <w:name w:val="WW-WW8Num1ztrue1234561111"/>
  </w:style>
  <w:style w:type="character" w:customStyle="1" w:styleId="WW-WW8Num1ztrue123451111">
    <w:name w:val="WW-WW8Num1ztrue123451111"/>
  </w:style>
  <w:style w:type="character" w:customStyle="1" w:styleId="WW-WW8Num1ztrue12341111">
    <w:name w:val="WW-WW8Num1ztrue12341111"/>
  </w:style>
  <w:style w:type="character" w:customStyle="1" w:styleId="WW-WW8Num1ztrue1231111">
    <w:name w:val="WW-WW8Num1ztrue1231111"/>
  </w:style>
  <w:style w:type="character" w:customStyle="1" w:styleId="WW-WW8Num1ztrue121111">
    <w:name w:val="WW-WW8Num1ztrue121111"/>
  </w:style>
  <w:style w:type="character" w:customStyle="1" w:styleId="WW-WW8Num1ztrue111111">
    <w:name w:val="WW-WW8Num1ztrue111111"/>
  </w:style>
  <w:style w:type="character" w:customStyle="1" w:styleId="WW-WW8Num1ztrue1234567111">
    <w:name w:val="WW-WW8Num1ztrue1234567111"/>
  </w:style>
  <w:style w:type="character" w:customStyle="1" w:styleId="WW-WW8Num1ztrue123456111">
    <w:name w:val="WW-WW8Num1ztrue123456111"/>
  </w:style>
  <w:style w:type="character" w:customStyle="1" w:styleId="WW-WW8Num1ztrue12345111">
    <w:name w:val="WW-WW8Num1ztrue12345111"/>
  </w:style>
  <w:style w:type="character" w:customStyle="1" w:styleId="WW-WW8Num1ztrue1234111">
    <w:name w:val="WW-WW8Num1ztrue1234111"/>
  </w:style>
  <w:style w:type="character" w:customStyle="1" w:styleId="WW-WW8Num1ztrue123111">
    <w:name w:val="WW-WW8Num1ztrue123111"/>
  </w:style>
  <w:style w:type="character" w:customStyle="1" w:styleId="WW-WW8Num1ztrue12111">
    <w:name w:val="WW-WW8Num1ztrue12111"/>
  </w:style>
  <w:style w:type="character" w:customStyle="1" w:styleId="WW-WW8Num1ztrue11111">
    <w:name w:val="WW-WW8Num1ztrue11111"/>
  </w:style>
  <w:style w:type="character" w:customStyle="1" w:styleId="WW-WW8Num1ztrue123456711">
    <w:name w:val="WW-WW8Num1ztrue123456711"/>
  </w:style>
  <w:style w:type="character" w:customStyle="1" w:styleId="WW-WW8Num1ztrue12345611">
    <w:name w:val="WW-WW8Num1ztrue12345611"/>
  </w:style>
  <w:style w:type="character" w:customStyle="1" w:styleId="WW-WW8Num1ztrue1234511">
    <w:name w:val="WW-WW8Num1ztrue1234511"/>
  </w:style>
  <w:style w:type="character" w:customStyle="1" w:styleId="WW-WW8Num1ztrue123411">
    <w:name w:val="WW-WW8Num1ztrue123411"/>
  </w:style>
  <w:style w:type="character" w:customStyle="1" w:styleId="WW-WW8Num1ztrue12311">
    <w:name w:val="WW-WW8Num1ztrue12311"/>
  </w:style>
  <w:style w:type="character" w:customStyle="1" w:styleId="WW-WW8Num1ztrue1211">
    <w:name w:val="WW-WW8Num1ztrue1211"/>
  </w:style>
  <w:style w:type="character" w:customStyle="1" w:styleId="WW-WW8Num1ztrue1111">
    <w:name w:val="WW-WW8Num1ztrue1111"/>
  </w:style>
  <w:style w:type="character" w:customStyle="1" w:styleId="WW-WW8Num1ztrue12345671">
    <w:name w:val="WW-WW8Num1ztrue12345671"/>
  </w:style>
  <w:style w:type="character" w:customStyle="1" w:styleId="WW-WW8Num1ztrue1234561">
    <w:name w:val="WW-WW8Num1ztrue1234561"/>
  </w:style>
  <w:style w:type="character" w:customStyle="1" w:styleId="WW-WW8Num1ztrue123451">
    <w:name w:val="WW-WW8Num1ztrue123451"/>
  </w:style>
  <w:style w:type="character" w:customStyle="1" w:styleId="WW-WW8Num1ztrue12341">
    <w:name w:val="WW-WW8Num1ztrue12341"/>
  </w:style>
  <w:style w:type="character" w:customStyle="1" w:styleId="WW-WW8Num1ztrue1231">
    <w:name w:val="WW-WW8Num1ztrue1231"/>
  </w:style>
  <w:style w:type="character" w:customStyle="1" w:styleId="WW-WW8Num1ztrue121">
    <w:name w:val="WW-WW8Num1ztrue121"/>
  </w:style>
  <w:style w:type="character" w:customStyle="1" w:styleId="WW-WW8Num1ztrue111">
    <w:name w:val="WW-WW8Num1ztrue111"/>
  </w:style>
  <w:style w:type="character" w:customStyle="1" w:styleId="WW-WW8Num1ztrue1234567">
    <w:name w:val="WW-WW8Num1ztrue1234567"/>
  </w:style>
  <w:style w:type="character" w:customStyle="1" w:styleId="WW-WW8Num1ztrue123456">
    <w:name w:val="WW-WW8Num1ztrue123456"/>
  </w:style>
  <w:style w:type="character" w:customStyle="1" w:styleId="WW-WW8Num1ztrue12345">
    <w:name w:val="WW-WW8Num1ztrue12345"/>
  </w:style>
  <w:style w:type="character" w:customStyle="1" w:styleId="WW-WW8Num1ztrue1234">
    <w:name w:val="WW-WW8Num1ztrue1234"/>
  </w:style>
  <w:style w:type="character" w:customStyle="1" w:styleId="WW-WW8Num1ztrue123">
    <w:name w:val="WW-WW8Num1ztrue123"/>
  </w:style>
  <w:style w:type="character" w:customStyle="1" w:styleId="WW-WW8Num1ztrue12">
    <w:name w:val="WW-WW8Num1ztrue12"/>
  </w:style>
  <w:style w:type="character" w:customStyle="1" w:styleId="WW-WW8Num1ztrue11">
    <w:name w:val="WW-WW8Num1ztrue11"/>
  </w:style>
  <w:style w:type="character" w:customStyle="1" w:styleId="WW-WW8Num1ztrue7">
    <w:name w:val="WW-WW8Num1ztrue7"/>
  </w:style>
  <w:style w:type="character" w:customStyle="1" w:styleId="ListLabel113">
    <w:name w:val="ListLabel 113"/>
    <w:rPr>
      <w:rFonts w:ascii="Arial" w:eastAsia="Arial" w:hAnsi="Arial"/>
      <w:b/>
      <w:sz w:val="18"/>
    </w:rPr>
  </w:style>
  <w:style w:type="character" w:customStyle="1" w:styleId="ListLabel114">
    <w:name w:val="ListLabel 114"/>
    <w:rPr>
      <w:rFonts w:ascii="Arial" w:eastAsia="Arial" w:hAnsi="Arial"/>
      <w:sz w:val="18"/>
    </w:rPr>
  </w:style>
  <w:style w:type="character" w:customStyle="1" w:styleId="ListLabel115">
    <w:name w:val="ListLabel 115"/>
    <w:rPr>
      <w:rFonts w:eastAsia="Arial"/>
    </w:rPr>
  </w:style>
  <w:style w:type="character" w:customStyle="1" w:styleId="ListLabel116">
    <w:name w:val="ListLabel 116"/>
    <w:rPr>
      <w:rFonts w:eastAsia="Arial"/>
    </w:rPr>
  </w:style>
  <w:style w:type="character" w:customStyle="1" w:styleId="CharChar20">
    <w:name w:val="Char Char2"/>
    <w:rPr>
      <w:rFonts w:ascii="Arial" w:eastAsia="Arial" w:hAnsi="Arial"/>
      <w:b/>
      <w:sz w:val="40"/>
      <w:u w:val="single"/>
      <w:lang w:val="pt-BR" w:eastAsia="ar-SA"/>
    </w:rPr>
  </w:style>
  <w:style w:type="character" w:customStyle="1" w:styleId="Fontepargpadro9">
    <w:name w:val="Fonte parág. padrão9"/>
    <w:rPr>
      <w:w w:val="100"/>
      <w:position w:val="0"/>
      <w:sz w:val="24"/>
      <w:effect w:val="none"/>
      <w:vertAlign w:val="baseline"/>
      <w:em w:val="none"/>
    </w:rPr>
  </w:style>
  <w:style w:type="character" w:customStyle="1" w:styleId="Fontepargpadro8">
    <w:name w:val="Fonte parág. padrão8"/>
    <w:rPr>
      <w:w w:val="100"/>
      <w:position w:val="0"/>
      <w:sz w:val="24"/>
      <w:effect w:val="none"/>
      <w:vertAlign w:val="baseline"/>
      <w:em w:val="none"/>
    </w:rPr>
  </w:style>
  <w:style w:type="character" w:customStyle="1" w:styleId="Fontepargpadro7">
    <w:name w:val="Fonte parág. padrão7"/>
    <w:rPr>
      <w:w w:val="100"/>
      <w:position w:val="0"/>
      <w:sz w:val="24"/>
      <w:effect w:val="none"/>
      <w:vertAlign w:val="baseline"/>
      <w:em w:val="none"/>
    </w:rPr>
  </w:style>
  <w:style w:type="character" w:customStyle="1" w:styleId="Fontepargpadro6">
    <w:name w:val="Fonte parág. padrão6"/>
    <w:rPr>
      <w:w w:val="100"/>
      <w:position w:val="0"/>
      <w:sz w:val="24"/>
      <w:effect w:val="none"/>
      <w:vertAlign w:val="baseline"/>
      <w:em w:val="none"/>
    </w:rPr>
  </w:style>
  <w:style w:type="character" w:customStyle="1" w:styleId="TextodebaloChar1">
    <w:name w:val="Texto de balão Char1"/>
    <w:rPr>
      <w:rFonts w:ascii="Tahoma" w:eastAsia="SimSun" w:hAnsi="Tahoma" w:cs="Mangal"/>
      <w:w w:val="100"/>
      <w:kern w:val="2"/>
      <w:position w:val="0"/>
      <w:sz w:val="16"/>
      <w:szCs w:val="14"/>
      <w:effect w:val="none"/>
      <w:vertAlign w:val="baseline"/>
      <w:em w:val="none"/>
      <w:lang w:eastAsia="zh-CN" w:bidi="hi-IN"/>
    </w:rPr>
  </w:style>
  <w:style w:type="character" w:customStyle="1" w:styleId="object">
    <w:name w:val="object"/>
    <w:rPr>
      <w:w w:val="100"/>
      <w:position w:val="0"/>
      <w:sz w:val="24"/>
      <w:effect w:val="none"/>
      <w:vertAlign w:val="baseline"/>
      <w:em w:val="none"/>
    </w:rPr>
  </w:style>
  <w:style w:type="character" w:customStyle="1" w:styleId="Character20style">
    <w:name w:val="Character_20_style"/>
    <w:rPr>
      <w:w w:val="100"/>
      <w:position w:val="0"/>
      <w:sz w:val="24"/>
      <w:effect w:val="none"/>
      <w:vertAlign w:val="baseline"/>
      <w:em w:val="none"/>
    </w:rPr>
  </w:style>
  <w:style w:type="character" w:customStyle="1" w:styleId="TextodecomentrioChar1">
    <w:name w:val="Texto de comentário Char1"/>
    <w:rPr>
      <w:rFonts w:ascii="Liberation Serif" w:eastAsia="SimSun" w:hAnsi="Liberation Serif" w:cs="Mangal"/>
      <w:w w:val="100"/>
      <w:kern w:val="2"/>
      <w:position w:val="0"/>
      <w:sz w:val="24"/>
      <w:szCs w:val="18"/>
      <w:effect w:val="none"/>
      <w:vertAlign w:val="baseline"/>
      <w:em w:val="none"/>
      <w:lang w:eastAsia="zh-CN" w:bidi="hi-IN"/>
    </w:rPr>
  </w:style>
  <w:style w:type="character" w:customStyle="1" w:styleId="AssuntodocomentrioChar1">
    <w:name w:val="Assunto do comentário Char1"/>
    <w:rPr>
      <w:rFonts w:ascii="Liberation Serif" w:eastAsia="SimSun" w:hAnsi="Liberation Serif" w:cs="Mangal"/>
      <w:b/>
      <w:bCs/>
      <w:w w:val="100"/>
      <w:kern w:val="2"/>
      <w:position w:val="0"/>
      <w:sz w:val="24"/>
      <w:szCs w:val="18"/>
      <w:effect w:val="none"/>
      <w:vertAlign w:val="baseline"/>
      <w:em w:val="none"/>
      <w:lang w:eastAsia="zh-CN" w:bidi="hi-IN"/>
    </w:rPr>
  </w:style>
  <w:style w:type="character" w:customStyle="1" w:styleId="ListLabel143">
    <w:name w:val="ListLabel 143"/>
    <w:rPr>
      <w:rFonts w:eastAsia="OpenSymbol"/>
    </w:rPr>
  </w:style>
  <w:style w:type="character" w:customStyle="1" w:styleId="ListLabel142">
    <w:name w:val="ListLabel 142"/>
    <w:rPr>
      <w:rFonts w:eastAsia="OpenSymbol"/>
    </w:rPr>
  </w:style>
  <w:style w:type="character" w:customStyle="1" w:styleId="ListLabel141">
    <w:name w:val="ListLabel 141"/>
    <w:rPr>
      <w:rFonts w:eastAsia="OpenSymbol"/>
    </w:rPr>
  </w:style>
  <w:style w:type="character" w:customStyle="1" w:styleId="ListLabel140">
    <w:name w:val="ListLabel 140"/>
    <w:rPr>
      <w:rFonts w:eastAsia="OpenSymbol"/>
    </w:rPr>
  </w:style>
  <w:style w:type="character" w:customStyle="1" w:styleId="ListLabel139">
    <w:name w:val="ListLabel 139"/>
    <w:rPr>
      <w:rFonts w:eastAsia="OpenSymbol"/>
    </w:rPr>
  </w:style>
  <w:style w:type="character" w:customStyle="1" w:styleId="ListLabel138">
    <w:name w:val="ListLabel 138"/>
    <w:rPr>
      <w:rFonts w:eastAsia="OpenSymbol"/>
    </w:rPr>
  </w:style>
  <w:style w:type="character" w:customStyle="1" w:styleId="ListLabel137">
    <w:name w:val="ListLabel 137"/>
    <w:rPr>
      <w:rFonts w:eastAsia="OpenSymbol"/>
    </w:rPr>
  </w:style>
  <w:style w:type="character" w:customStyle="1" w:styleId="ListLabel136">
    <w:name w:val="ListLabel 136"/>
    <w:rPr>
      <w:rFonts w:eastAsia="OpenSymbol"/>
    </w:rPr>
  </w:style>
  <w:style w:type="character" w:customStyle="1" w:styleId="ListLabel135">
    <w:name w:val="ListLabel 135"/>
    <w:rPr>
      <w:rFonts w:ascii="Arial" w:eastAsia="OpenSymbol" w:hAnsi="Arial"/>
      <w:b w:val="0"/>
      <w:sz w:val="18"/>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Zeichenformat">
    <w:name w:val="Zeichenformat"/>
  </w:style>
  <w:style w:type="character" w:customStyle="1" w:styleId="ListLabel134">
    <w:name w:val="ListLabel 134"/>
    <w:rPr>
      <w:rFonts w:eastAsia="OpenSymbol"/>
    </w:rPr>
  </w:style>
  <w:style w:type="character" w:customStyle="1" w:styleId="ListLabel133">
    <w:name w:val="ListLabel 133"/>
    <w:rPr>
      <w:rFonts w:eastAsia="OpenSymbol"/>
    </w:rPr>
  </w:style>
  <w:style w:type="character" w:customStyle="1" w:styleId="ListLabel132">
    <w:name w:val="ListLabel 132"/>
    <w:rPr>
      <w:rFonts w:eastAsia="OpenSymbol"/>
    </w:rPr>
  </w:style>
  <w:style w:type="character" w:customStyle="1" w:styleId="ListLabel131">
    <w:name w:val="ListLabel 131"/>
    <w:rPr>
      <w:rFonts w:eastAsia="OpenSymbol"/>
    </w:rPr>
  </w:style>
  <w:style w:type="character" w:customStyle="1" w:styleId="ListLabel130">
    <w:name w:val="ListLabel 130"/>
    <w:rPr>
      <w:rFonts w:eastAsia="OpenSymbol"/>
    </w:rPr>
  </w:style>
  <w:style w:type="character" w:customStyle="1" w:styleId="ListLabel129">
    <w:name w:val="ListLabel 129"/>
    <w:rPr>
      <w:rFonts w:eastAsia="OpenSymbol"/>
    </w:rPr>
  </w:style>
  <w:style w:type="character" w:customStyle="1" w:styleId="ListLabel128">
    <w:name w:val="ListLabel 128"/>
    <w:rPr>
      <w:rFonts w:eastAsia="OpenSymbol"/>
    </w:rPr>
  </w:style>
  <w:style w:type="character" w:customStyle="1" w:styleId="ListLabel127">
    <w:name w:val="ListLabel 127"/>
    <w:rPr>
      <w:rFonts w:eastAsia="OpenSymbol"/>
    </w:rPr>
  </w:style>
  <w:style w:type="character" w:customStyle="1" w:styleId="ListLabel126">
    <w:name w:val="ListLabel 126"/>
    <w:rPr>
      <w:rFonts w:ascii="Arial" w:eastAsia="OpenSymbol" w:hAnsi="Arial"/>
      <w:b/>
      <w:sz w:val="18"/>
    </w:rPr>
  </w:style>
  <w:style w:type="character" w:customStyle="1" w:styleId="ListLabel125">
    <w:name w:val="ListLabel 125"/>
    <w:rPr>
      <w:rFonts w:eastAsia="OpenSymbol"/>
    </w:rPr>
  </w:style>
  <w:style w:type="character" w:customStyle="1" w:styleId="ListLabel124">
    <w:name w:val="ListLabel 124"/>
    <w:rPr>
      <w:rFonts w:eastAsia="OpenSymbol"/>
    </w:rPr>
  </w:style>
  <w:style w:type="character" w:customStyle="1" w:styleId="ListLabel123">
    <w:name w:val="ListLabel 123"/>
    <w:rPr>
      <w:rFonts w:eastAsia="OpenSymbol"/>
    </w:rPr>
  </w:style>
  <w:style w:type="character" w:customStyle="1" w:styleId="ListLabel122">
    <w:name w:val="ListLabel 122"/>
    <w:rPr>
      <w:rFonts w:eastAsia="OpenSymbol"/>
    </w:rPr>
  </w:style>
  <w:style w:type="character" w:customStyle="1" w:styleId="ListLabel121">
    <w:name w:val="ListLabel 121"/>
    <w:rPr>
      <w:rFonts w:eastAsia="OpenSymbol"/>
    </w:rPr>
  </w:style>
  <w:style w:type="character" w:customStyle="1" w:styleId="ListLabel120">
    <w:name w:val="ListLabel 120"/>
    <w:rPr>
      <w:rFonts w:eastAsia="OpenSymbol"/>
    </w:rPr>
  </w:style>
  <w:style w:type="character" w:customStyle="1" w:styleId="ListLabel119">
    <w:name w:val="ListLabel 119"/>
    <w:rPr>
      <w:rFonts w:eastAsia="OpenSymbol"/>
    </w:rPr>
  </w:style>
  <w:style w:type="character" w:customStyle="1" w:styleId="ListLabel118">
    <w:name w:val="ListLabel 118"/>
    <w:rPr>
      <w:rFonts w:eastAsia="OpenSymbol"/>
    </w:rPr>
  </w:style>
  <w:style w:type="character" w:customStyle="1" w:styleId="ListLabel117">
    <w:name w:val="ListLabel 117"/>
    <w:rPr>
      <w:rFonts w:ascii="Arial" w:eastAsia="OpenSymbol" w:hAnsi="Arial"/>
      <w:b/>
      <w:sz w:val="18"/>
    </w:rPr>
  </w:style>
  <w:style w:type="paragraph" w:customStyle="1" w:styleId="Ttulo90">
    <w:name w:val="Título9"/>
    <w:basedOn w:val="Normal"/>
    <w:next w:val="Corpodetexto"/>
    <w:pPr>
      <w:keepNext/>
      <w:spacing w:before="240" w:after="120"/>
    </w:pPr>
    <w:rPr>
      <w:rFonts w:ascii="Arial" w:eastAsia="Lucida Sans Unicode" w:hAnsi="Arial" w:cs="Mangal"/>
      <w:sz w:val="28"/>
      <w:szCs w:val="28"/>
    </w:rPr>
  </w:style>
  <w:style w:type="paragraph" w:styleId="Corpodetexto">
    <w:name w:val="Body Text"/>
    <w:basedOn w:val="Normal"/>
    <w:qFormat/>
    <w:pPr>
      <w:jc w:val="both"/>
    </w:pPr>
    <w:rPr>
      <w:sz w:val="22"/>
      <w:szCs w:val="20"/>
    </w:rPr>
  </w:style>
  <w:style w:type="paragraph" w:styleId="Ttulo">
    <w:name w:val="Title"/>
    <w:basedOn w:val="Normal"/>
    <w:next w:val="Subttulo"/>
    <w:qFormat/>
    <w:pPr>
      <w:keepNext/>
      <w:spacing w:before="240" w:after="120"/>
      <w:jc w:val="center"/>
    </w:pPr>
    <w:rPr>
      <w:rFonts w:ascii="Arial" w:eastAsia="Lucida Sans Unicode" w:hAnsi="Arial" w:cs="Tahoma"/>
      <w:b/>
      <w:sz w:val="28"/>
      <w:szCs w:val="28"/>
    </w:rPr>
  </w:style>
  <w:style w:type="paragraph" w:styleId="Subttulo">
    <w:name w:val="Subtitle"/>
    <w:basedOn w:val="Ttulo"/>
    <w:next w:val="Corpodetexto"/>
    <w:qFormat/>
    <w:rPr>
      <w:i/>
      <w:iCs/>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Legenda2">
    <w:name w:val="Legenda2"/>
    <w:basedOn w:val="Normal"/>
    <w:pPr>
      <w:suppressLineNumbers/>
      <w:spacing w:before="120" w:after="120"/>
    </w:pPr>
    <w:rPr>
      <w:rFonts w:cs="Tahoma"/>
      <w:i/>
      <w:iCs/>
    </w:rPr>
  </w:style>
  <w:style w:type="paragraph" w:customStyle="1" w:styleId="Legenda1">
    <w:name w:val="Legenda1"/>
    <w:basedOn w:val="Normal"/>
    <w:pPr>
      <w:suppressLineNumbers/>
      <w:spacing w:before="120" w:after="120"/>
    </w:pPr>
    <w:rPr>
      <w:rFonts w:cs="Tahoma"/>
      <w:i/>
      <w:iCs/>
    </w:rPr>
  </w:style>
  <w:style w:type="paragraph" w:customStyle="1" w:styleId="HeaderandFooter">
    <w:name w:val="Header and Footer"/>
    <w:basedOn w:val="Normal"/>
    <w:pPr>
      <w:widowControl w:val="0"/>
      <w:tabs>
        <w:tab w:val="center" w:pos="4819"/>
        <w:tab w:val="right" w:pos="9638"/>
      </w:tabs>
    </w:pPr>
    <w:rPr>
      <w:rFonts w:eastAsia="Mangal"/>
      <w:color w:val="00000A"/>
      <w:lang w:eastAsia="hi-IN"/>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customStyle="1" w:styleId="WW-Recuodecorpodetexto3">
    <w:name w:val="WW-Recuo de corpo de texto 3"/>
    <w:basedOn w:val="Normal"/>
    <w:pPr>
      <w:ind w:left="709" w:hanging="709"/>
      <w:jc w:val="both"/>
    </w:pPr>
    <w:rPr>
      <w:szCs w:val="20"/>
    </w:rPr>
  </w:style>
  <w:style w:type="paragraph" w:customStyle="1" w:styleId="WW-Corpodetexto3">
    <w:name w:val="WW-Corpo de texto 3"/>
    <w:basedOn w:val="Normal"/>
    <w:pPr>
      <w:jc w:val="both"/>
    </w:pPr>
    <w:rPr>
      <w:szCs w:val="20"/>
    </w:rPr>
  </w:style>
  <w:style w:type="paragraph" w:customStyle="1" w:styleId="Textopadro">
    <w:name w:val="Texto padrão"/>
    <w:basedOn w:val="Normal"/>
    <w:pPr>
      <w:widowControl w:val="0"/>
    </w:pPr>
    <w:rPr>
      <w:szCs w:val="20"/>
      <w:lang w:val="en-US"/>
    </w:rPr>
  </w:style>
  <w:style w:type="paragraph" w:styleId="Recuodecorpodetexto">
    <w:name w:val="Body Text Indent"/>
    <w:basedOn w:val="Normal"/>
    <w:pPr>
      <w:tabs>
        <w:tab w:val="left" w:pos="2127"/>
      </w:tabs>
      <w:jc w:val="both"/>
    </w:pPr>
    <w:rPr>
      <w:sz w:val="22"/>
      <w:szCs w:val="20"/>
    </w:rPr>
  </w:style>
  <w:style w:type="paragraph" w:customStyle="1" w:styleId="Corpodetexto21">
    <w:name w:val="Corpo de texto 21"/>
    <w:basedOn w:val="Normal"/>
    <w:pPr>
      <w:jc w:val="both"/>
    </w:pPr>
    <w:rPr>
      <w:color w:val="FF0000"/>
      <w:sz w:val="20"/>
      <w:szCs w:val="20"/>
    </w:rPr>
  </w:style>
  <w:style w:type="paragraph" w:customStyle="1" w:styleId="WW-Corpodetexto2">
    <w:name w:val="WW-Corpo de texto 2"/>
    <w:basedOn w:val="Normal"/>
    <w:rPr>
      <w:szCs w:val="20"/>
    </w:rPr>
  </w:style>
  <w:style w:type="paragraph" w:customStyle="1" w:styleId="Corpodetexto31">
    <w:name w:val="Corpo de texto 31"/>
    <w:basedOn w:val="Normal"/>
    <w:pPr>
      <w:jc w:val="both"/>
    </w:pPr>
    <w:rPr>
      <w:b/>
      <w:color w:val="FF0000"/>
      <w:sz w:val="20"/>
      <w:szCs w:val="20"/>
    </w:rPr>
  </w:style>
  <w:style w:type="paragraph" w:customStyle="1" w:styleId="Recuodecorpodetexto21">
    <w:name w:val="Recuo de corpo de texto 21"/>
    <w:basedOn w:val="Normal"/>
    <w:pPr>
      <w:ind w:left="1080"/>
      <w:jc w:val="both"/>
    </w:pPr>
    <w:rPr>
      <w:sz w:val="20"/>
      <w:szCs w:val="20"/>
    </w:rPr>
  </w:style>
  <w:style w:type="paragraph" w:customStyle="1" w:styleId="Corpo">
    <w:name w:val="Corpo"/>
    <w:pPr>
      <w:suppressAutoHyphens/>
    </w:pPr>
    <w:rPr>
      <w:rFonts w:eastAsia="Arial"/>
      <w:color w:val="000000"/>
      <w:kern w:val="2"/>
      <w:lang w:eastAsia="zh-CN"/>
    </w:rPr>
  </w:style>
  <w:style w:type="paragraph" w:customStyle="1" w:styleId="xl22">
    <w:name w:val="xl22"/>
    <w:basedOn w:val="Normal"/>
    <w:pPr>
      <w:spacing w:before="280" w:after="280"/>
    </w:pPr>
    <w:rPr>
      <w:rFonts w:ascii="Arial" w:eastAsia="Arial Unicode MS" w:hAnsi="Arial" w:cs="Arial"/>
      <w:b/>
      <w:bCs/>
    </w:rPr>
  </w:style>
  <w:style w:type="paragraph" w:styleId="Textodebalo">
    <w:name w:val="Balloon Text"/>
    <w:basedOn w:val="Normal"/>
    <w:uiPriority w:val="99"/>
    <w:rPr>
      <w:rFonts w:ascii="Tahoma" w:hAnsi="Tahoma" w:cs="Tahoma"/>
      <w:sz w:val="16"/>
      <w:szCs w:val="16"/>
    </w:rPr>
  </w:style>
  <w:style w:type="paragraph" w:customStyle="1" w:styleId="Estruturadodocumento1">
    <w:name w:val="Estrutura do documento1"/>
    <w:basedOn w:val="Normal"/>
    <w:pPr>
      <w:shd w:val="clear" w:color="auto" w:fill="000080"/>
    </w:pPr>
    <w:rPr>
      <w:rFonts w:ascii="Tahoma" w:hAnsi="Tahoma" w:cs="Tahoma"/>
      <w:sz w:val="20"/>
      <w:szCs w:val="20"/>
    </w:rPr>
  </w:style>
  <w:style w:type="paragraph" w:customStyle="1" w:styleId="TxBrc2">
    <w:name w:val="TxBr_c2"/>
    <w:basedOn w:val="Normal"/>
    <w:pPr>
      <w:widowControl w:val="0"/>
      <w:autoSpaceDE w:val="0"/>
      <w:spacing w:line="240" w:lineRule="atLeast"/>
      <w:jc w:val="center"/>
    </w:pPr>
    <w:rPr>
      <w:lang w:val="en-US"/>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Corpodetexto"/>
  </w:style>
  <w:style w:type="paragraph" w:customStyle="1" w:styleId="Corpodetexto24">
    <w:name w:val="Corpo de texto 24"/>
    <w:basedOn w:val="Normal"/>
    <w:pPr>
      <w:spacing w:after="120" w:line="480" w:lineRule="auto"/>
    </w:pPr>
  </w:style>
  <w:style w:type="paragraph" w:customStyle="1" w:styleId="WW-Padro">
    <w:name w:val="WW-Padrão"/>
    <w:pPr>
      <w:widowControl w:val="0"/>
      <w:suppressAutoHyphens/>
      <w:autoSpaceDE w:val="0"/>
    </w:pPr>
    <w:rPr>
      <w:rFonts w:eastAsia="Arial"/>
      <w:kern w:val="2"/>
      <w:lang w:eastAsia="zh-CN"/>
    </w:rPr>
  </w:style>
  <w:style w:type="paragraph" w:customStyle="1" w:styleId="Corpodetexto33">
    <w:name w:val="Corpo de texto 33"/>
    <w:basedOn w:val="Normal"/>
    <w:pPr>
      <w:spacing w:after="120"/>
    </w:pPr>
    <w:rPr>
      <w:sz w:val="16"/>
      <w:szCs w:val="16"/>
    </w:rPr>
  </w:style>
  <w:style w:type="paragraph" w:customStyle="1" w:styleId="TextosemFormatao3">
    <w:name w:val="Texto sem Formatação3"/>
    <w:basedOn w:val="Normal"/>
    <w:rPr>
      <w:rFonts w:ascii="Courier New" w:hAnsi="Courier New"/>
      <w:sz w:val="20"/>
      <w:szCs w:val="20"/>
    </w:rPr>
  </w:style>
  <w:style w:type="paragraph" w:customStyle="1" w:styleId="LO-Normal21">
    <w:name w:val="LO-Normal21"/>
    <w:basedOn w:val="Normal"/>
    <w:pPr>
      <w:autoSpaceDE w:val="0"/>
    </w:pPr>
    <w:rPr>
      <w:rFonts w:ascii="Arial" w:eastAsia="Arial" w:hAnsi="Arial"/>
      <w:color w:val="000000"/>
    </w:rPr>
  </w:style>
  <w:style w:type="paragraph" w:customStyle="1" w:styleId="Recuodecorpodetexto31">
    <w:name w:val="Recuo de corpo de texto 31"/>
    <w:basedOn w:val="WW-Padro"/>
    <w:pPr>
      <w:spacing w:line="360" w:lineRule="auto"/>
      <w:ind w:left="1134" w:hanging="1134"/>
      <w:jc w:val="both"/>
    </w:pPr>
    <w:rPr>
      <w:sz w:val="28"/>
      <w:szCs w:val="28"/>
    </w:rPr>
  </w:style>
  <w:style w:type="paragraph" w:customStyle="1" w:styleId="Recuodecorpodetexto22">
    <w:name w:val="Recuo de corpo de texto 22"/>
    <w:basedOn w:val="Normal"/>
    <w:pPr>
      <w:ind w:left="1080"/>
      <w:jc w:val="both"/>
    </w:pPr>
    <w:rPr>
      <w:sz w:val="20"/>
      <w:szCs w:val="20"/>
    </w:rPr>
  </w:style>
  <w:style w:type="paragraph" w:customStyle="1" w:styleId="western">
    <w:name w:val="western"/>
    <w:basedOn w:val="Normal"/>
    <w:pPr>
      <w:spacing w:before="280"/>
      <w:jc w:val="both"/>
    </w:pPr>
    <w:rPr>
      <w:i/>
      <w:iCs/>
      <w:sz w:val="28"/>
      <w:szCs w:val="28"/>
    </w:rPr>
  </w:style>
  <w:style w:type="paragraph" w:customStyle="1" w:styleId="Standard">
    <w:name w:val="Standard"/>
    <w:pPr>
      <w:widowControl w:val="0"/>
      <w:suppressAutoHyphens/>
      <w:textAlignment w:val="baseline"/>
    </w:pPr>
    <w:rPr>
      <w:rFonts w:eastAsia="Lucida Sans Unicode" w:cs="Tahoma"/>
      <w:kern w:val="2"/>
      <w:sz w:val="24"/>
      <w:szCs w:val="24"/>
      <w:lang w:eastAsia="zh-CN"/>
    </w:rPr>
  </w:style>
  <w:style w:type="paragraph" w:customStyle="1" w:styleId="Textbody">
    <w:name w:val="Text body"/>
    <w:basedOn w:val="Standard"/>
    <w:pPr>
      <w:spacing w:after="120"/>
    </w:pPr>
  </w:style>
  <w:style w:type="paragraph" w:customStyle="1" w:styleId="BodyText21">
    <w:name w:val="Body Text 21"/>
    <w:basedOn w:val="Normal"/>
    <w:pPr>
      <w:jc w:val="both"/>
    </w:pPr>
  </w:style>
  <w:style w:type="paragraph" w:customStyle="1" w:styleId="Contedodetabela">
    <w:name w:val="Conteúdo de tabela"/>
    <w:basedOn w:val="Normal"/>
    <w:pPr>
      <w:suppressLineNumbers/>
    </w:pPr>
  </w:style>
  <w:style w:type="paragraph" w:customStyle="1" w:styleId="Normal2">
    <w:name w:val="Normal2"/>
    <w:basedOn w:val="Normal"/>
    <w:rPr>
      <w:sz w:val="20"/>
    </w:rPr>
  </w:style>
  <w:style w:type="paragraph" w:customStyle="1" w:styleId="Estruturadodocumento">
    <w:name w:val="Estrutura do documento"/>
    <w:basedOn w:val="Normal"/>
    <w:pPr>
      <w:shd w:val="clear" w:color="auto" w:fill="000080"/>
    </w:pPr>
    <w:rPr>
      <w:rFonts w:ascii="Tahoma" w:hAnsi="Tahoma" w:cs="Tahoma"/>
      <w:sz w:val="20"/>
      <w:szCs w:val="20"/>
    </w:rPr>
  </w:style>
  <w:style w:type="paragraph" w:customStyle="1" w:styleId="Ttulo10">
    <w:name w:val="Título 10"/>
    <w:basedOn w:val="Ttulo"/>
    <w:next w:val="Corpodetexto"/>
    <w:rPr>
      <w:bCs/>
      <w:sz w:val="21"/>
      <w:szCs w:val="21"/>
    </w:rPr>
  </w:style>
  <w:style w:type="paragraph" w:customStyle="1" w:styleId="TableContents">
    <w:name w:val="Table Contents"/>
    <w:basedOn w:val="Normal"/>
  </w:style>
  <w:style w:type="paragraph" w:customStyle="1" w:styleId="Ttulo41">
    <w:name w:val="Título 41"/>
    <w:basedOn w:val="Normal"/>
    <w:next w:val="Normal"/>
    <w:pPr>
      <w:keepNext/>
      <w:widowControl w:val="0"/>
      <w:autoSpaceDE w:val="0"/>
      <w:jc w:val="center"/>
    </w:pPr>
    <w:rPr>
      <w:b/>
      <w:bCs/>
      <w:color w:val="000000"/>
      <w:sz w:val="18"/>
      <w:szCs w:val="18"/>
    </w:rPr>
  </w:style>
  <w:style w:type="paragraph" w:styleId="NormalWeb">
    <w:name w:val="Normal (Web)"/>
    <w:basedOn w:val="Normal"/>
    <w:uiPriority w:val="99"/>
    <w:pPr>
      <w:spacing w:before="280" w:after="280"/>
    </w:pPr>
    <w:rPr>
      <w:rFonts w:ascii="Arial Unicode MS" w:eastAsia="Arial Unicode MS" w:hAnsi="Arial Unicode MS" w:cs="Arial Unicode MS"/>
      <w:color w:val="000000"/>
    </w:rPr>
  </w:style>
  <w:style w:type="paragraph" w:customStyle="1" w:styleId="p41">
    <w:name w:val="p41"/>
    <w:basedOn w:val="Normal"/>
    <w:pPr>
      <w:tabs>
        <w:tab w:val="left" w:pos="460"/>
      </w:tabs>
      <w:autoSpaceDE w:val="0"/>
      <w:spacing w:line="280" w:lineRule="atLeast"/>
    </w:pPr>
  </w:style>
  <w:style w:type="paragraph" w:customStyle="1" w:styleId="Recuodecorpodetexto34">
    <w:name w:val="Recuo de corpo de texto 34"/>
    <w:basedOn w:val="Normal"/>
    <w:pPr>
      <w:spacing w:before="240"/>
      <w:ind w:left="720"/>
      <w:jc w:val="both"/>
    </w:pPr>
    <w:rPr>
      <w:szCs w:val="20"/>
    </w:rPr>
  </w:style>
  <w:style w:type="paragraph" w:customStyle="1" w:styleId="WW-Ttulo">
    <w:name w:val="WW-Título"/>
    <w:basedOn w:val="Normal"/>
    <w:next w:val="Subttulo"/>
    <w:pPr>
      <w:keepNext/>
      <w:spacing w:before="240" w:after="120"/>
      <w:jc w:val="center"/>
    </w:pPr>
    <w:rPr>
      <w:rFonts w:ascii="Arial" w:eastAsia="Lucida Sans Unicode" w:hAnsi="Arial" w:cs="Tahoma"/>
      <w:sz w:val="28"/>
      <w:szCs w:val="20"/>
      <w:u w:val="single"/>
    </w:rPr>
  </w:style>
  <w:style w:type="paragraph" w:customStyle="1" w:styleId="TextosemFormatao1">
    <w:name w:val="Texto sem Formatação1"/>
    <w:pPr>
      <w:widowControl w:val="0"/>
      <w:suppressAutoHyphens/>
    </w:pPr>
    <w:rPr>
      <w:rFonts w:ascii="Courier New" w:eastAsia="Arial" w:hAnsi="Courier New" w:cs="Liberation Serif"/>
      <w:color w:val="000000"/>
      <w:kern w:val="2"/>
      <w:szCs w:val="24"/>
      <w:lang w:eastAsia="hi-IN" w:bidi="hi-IN"/>
    </w:rPr>
  </w:style>
  <w:style w:type="paragraph" w:customStyle="1" w:styleId="xl24">
    <w:name w:val="xl24"/>
    <w:pPr>
      <w:widowControl w:val="0"/>
      <w:pBdr>
        <w:top w:val="none" w:sz="0" w:space="0" w:color="000000"/>
        <w:left w:val="none" w:sz="0" w:space="0" w:color="000000"/>
        <w:bottom w:val="single" w:sz="4" w:space="0" w:color="000001"/>
        <w:right w:val="single" w:sz="8" w:space="0" w:color="000001"/>
      </w:pBdr>
      <w:suppressAutoHyphens/>
      <w:spacing w:before="100" w:after="100"/>
      <w:jc w:val="center"/>
    </w:pPr>
    <w:rPr>
      <w:rFonts w:eastAsia="Arial" w:cs="Liberation Serif"/>
      <w:color w:val="000000"/>
      <w:kern w:val="2"/>
      <w:sz w:val="22"/>
      <w:szCs w:val="24"/>
      <w:lang w:eastAsia="hi-IN" w:bidi="hi-IN"/>
    </w:rPr>
  </w:style>
  <w:style w:type="paragraph" w:customStyle="1" w:styleId="WW-Corpodetexto21">
    <w:name w:val="WW-Corpo de texto 21"/>
    <w:pPr>
      <w:widowControl w:val="0"/>
      <w:suppressAutoHyphens/>
      <w:jc w:val="both"/>
    </w:pPr>
    <w:rPr>
      <w:rFonts w:eastAsia="Arial" w:cs="Liberation Serif"/>
      <w:color w:val="000000"/>
      <w:kern w:val="2"/>
      <w:sz w:val="24"/>
      <w:szCs w:val="24"/>
      <w:lang w:eastAsia="hi-IN" w:bidi="hi-IN"/>
    </w:rPr>
  </w:style>
  <w:style w:type="paragraph" w:customStyle="1" w:styleId="Textoembloco1">
    <w:name w:val="Texto em bloco1"/>
    <w:pPr>
      <w:widowControl w:val="0"/>
      <w:suppressAutoHyphens/>
      <w:ind w:left="-142" w:right="51"/>
      <w:jc w:val="both"/>
    </w:pPr>
    <w:rPr>
      <w:rFonts w:eastAsia="Arial" w:cs="Liberation Serif"/>
      <w:b/>
      <w:color w:val="000000"/>
      <w:kern w:val="2"/>
      <w:szCs w:val="24"/>
      <w:lang w:eastAsia="hi-IN" w:bidi="hi-IN"/>
    </w:rPr>
  </w:style>
  <w:style w:type="paragraph" w:customStyle="1" w:styleId="Default">
    <w:name w:val="Default"/>
    <w:pPr>
      <w:widowControl w:val="0"/>
      <w:suppressAutoHyphens/>
    </w:pPr>
    <w:rPr>
      <w:rFonts w:ascii="TimesNewRoman" w:eastAsia="Liberation Serif" w:hAnsi="TimesNewRoman" w:cs="Liberation Serif"/>
      <w:color w:val="000000"/>
      <w:kern w:val="2"/>
      <w:szCs w:val="24"/>
      <w:lang w:eastAsia="hi-IN" w:bidi="hi-IN"/>
    </w:rPr>
  </w:style>
  <w:style w:type="paragraph" w:customStyle="1" w:styleId="WW-ContedodaTabela11">
    <w:name w:val="WW-Conteúdo da Tabela11"/>
    <w:pPr>
      <w:widowControl w:val="0"/>
      <w:suppressAutoHyphens/>
      <w:spacing w:after="120"/>
    </w:pPr>
    <w:rPr>
      <w:rFonts w:eastAsia="Arial" w:cs="Liberation Serif"/>
      <w:color w:val="000000"/>
      <w:kern w:val="2"/>
      <w:sz w:val="24"/>
      <w:szCs w:val="24"/>
      <w:lang w:eastAsia="hi-IN" w:bidi="hi-IN"/>
    </w:rPr>
  </w:style>
  <w:style w:type="paragraph" w:customStyle="1" w:styleId="LO-Normal3">
    <w:name w:val="LO-Normal3"/>
    <w:basedOn w:val="Normal"/>
    <w:rPr>
      <w:rFonts w:ascii="Arial" w:eastAsia="Arial" w:hAnsi="Arial"/>
      <w:color w:val="000000"/>
      <w:lang w:eastAsia="ar-SA"/>
    </w:rPr>
  </w:style>
  <w:style w:type="paragraph" w:customStyle="1" w:styleId="Normal1">
    <w:name w:val="Normal1"/>
    <w:basedOn w:val="Normal"/>
    <w:rPr>
      <w:rFonts w:ascii="Arial" w:eastAsia="Arial" w:hAnsi="Arial"/>
      <w:color w:val="000000"/>
      <w:lang w:eastAsia="ar-SA"/>
    </w:rPr>
  </w:style>
  <w:style w:type="paragraph" w:customStyle="1" w:styleId="LO-Normal">
    <w:name w:val="LO-Normal"/>
    <w:basedOn w:val="Normal"/>
    <w:rPr>
      <w:rFonts w:ascii="Arial" w:eastAsia="Arial" w:hAnsi="Arial"/>
      <w:color w:val="000000"/>
      <w:lang w:eastAsia="ar-SA"/>
    </w:rPr>
  </w:style>
  <w:style w:type="paragraph" w:customStyle="1" w:styleId="Ttulo11">
    <w:name w:val="Título1"/>
    <w:pPr>
      <w:keepNext/>
      <w:widowControl w:val="0"/>
      <w:suppressAutoHyphens/>
      <w:spacing w:before="240" w:after="120"/>
      <w:jc w:val="center"/>
    </w:pPr>
    <w:rPr>
      <w:rFonts w:ascii="Arial" w:eastAsia="Liberation Serif" w:hAnsi="Arial" w:cs="Liberation Serif"/>
      <w:b/>
      <w:color w:val="000000"/>
      <w:kern w:val="2"/>
      <w:sz w:val="28"/>
      <w:szCs w:val="24"/>
      <w:lang w:eastAsia="hi-IN" w:bidi="hi-IN"/>
    </w:rPr>
  </w:style>
  <w:style w:type="paragraph" w:customStyle="1" w:styleId="TextosemFormatao2">
    <w:name w:val="Texto sem Formatação2"/>
    <w:basedOn w:val="Normal"/>
    <w:rPr>
      <w:rFonts w:ascii="Courier New" w:eastAsia="Courier New" w:hAnsi="Courier New"/>
      <w:color w:val="000000"/>
      <w:sz w:val="20"/>
      <w:lang w:eastAsia="ar-SA"/>
    </w:rPr>
  </w:style>
  <w:style w:type="paragraph" w:customStyle="1" w:styleId="Corpodetexto32">
    <w:name w:val="Corpo de texto 32"/>
    <w:basedOn w:val="Normal"/>
    <w:pPr>
      <w:jc w:val="both"/>
    </w:pPr>
    <w:rPr>
      <w:rFonts w:ascii="Arial" w:eastAsia="Arial" w:hAnsi="Arial"/>
      <w:color w:val="000000"/>
      <w:sz w:val="20"/>
      <w:lang w:eastAsia="ar-SA"/>
    </w:rPr>
  </w:style>
  <w:style w:type="paragraph" w:customStyle="1" w:styleId="WW-Normal">
    <w:name w:val="WW-Normal"/>
    <w:pPr>
      <w:widowControl w:val="0"/>
      <w:suppressAutoHyphens/>
    </w:pPr>
    <w:rPr>
      <w:rFonts w:eastAsia="Liberation Serif" w:cs="Liberation Serif"/>
      <w:color w:val="000000"/>
      <w:kern w:val="2"/>
      <w:sz w:val="24"/>
      <w:szCs w:val="24"/>
      <w:lang w:eastAsia="hi-IN" w:bidi="hi-IN"/>
    </w:rPr>
  </w:style>
  <w:style w:type="paragraph" w:customStyle="1" w:styleId="LO-Normal1">
    <w:name w:val="LO-Normal1"/>
    <w:basedOn w:val="Normal"/>
    <w:rPr>
      <w:rFonts w:ascii="Arial" w:eastAsia="Arial" w:hAnsi="Arial"/>
      <w:color w:val="000000"/>
      <w:lang w:eastAsia="ar-SA"/>
    </w:rPr>
  </w:style>
  <w:style w:type="paragraph" w:customStyle="1" w:styleId="Contedodequadro">
    <w:name w:val="Conteúdo de quadro"/>
    <w:pPr>
      <w:suppressAutoHyphens/>
      <w:jc w:val="both"/>
    </w:pPr>
    <w:rPr>
      <w:rFonts w:ascii="Arial" w:eastAsia="Liberation Serif" w:hAnsi="Arial" w:cs="Liberation Serif"/>
      <w:color w:val="000000"/>
      <w:kern w:val="2"/>
      <w:szCs w:val="24"/>
      <w:lang w:eastAsia="hi-IN" w:bidi="hi-IN"/>
    </w:rPr>
  </w:style>
  <w:style w:type="paragraph" w:customStyle="1" w:styleId="LO-Normal5">
    <w:name w:val="LO-Normal5"/>
    <w:basedOn w:val="Normal"/>
    <w:rPr>
      <w:rFonts w:ascii="Arial" w:eastAsia="Arial" w:hAnsi="Arial"/>
      <w:color w:val="000000"/>
    </w:rPr>
  </w:style>
  <w:style w:type="paragraph" w:customStyle="1" w:styleId="TableParagraph">
    <w:name w:val="Table Paragraph"/>
    <w:basedOn w:val="Normal"/>
    <w:uiPriority w:val="1"/>
    <w:qFormat/>
    <w:pPr>
      <w:widowControl w:val="0"/>
    </w:pPr>
    <w:rPr>
      <w:rFonts w:ascii="Arial" w:eastAsia="Arial" w:hAnsi="Arial" w:cs="Arial"/>
      <w:sz w:val="22"/>
      <w:szCs w:val="22"/>
      <w:lang w:bidi="pt-BR"/>
    </w:rPr>
  </w:style>
  <w:style w:type="paragraph" w:customStyle="1" w:styleId="Nivel01">
    <w:name w:val="Nivel 01"/>
    <w:basedOn w:val="Ttulo1"/>
    <w:next w:val="Normal"/>
    <w:qFormat/>
    <w:pPr>
      <w:keepLines/>
      <w:numPr>
        <w:numId w:val="0"/>
      </w:numPr>
      <w:tabs>
        <w:tab w:val="left" w:pos="567"/>
      </w:tabs>
      <w:spacing w:before="240"/>
      <w:ind w:left="709" w:hanging="709"/>
      <w:jc w:val="both"/>
    </w:pPr>
    <w:rPr>
      <w:rFonts w:ascii="Ecofont_Spranq_eco_Sans" w:eastAsia="SimSun" w:hAnsi="Ecofont_Spranq_eco_Sans"/>
      <w:bCs/>
      <w:sz w:val="20"/>
    </w:rPr>
  </w:style>
  <w:style w:type="paragraph" w:customStyle="1" w:styleId="xl88">
    <w:name w:val="xl88"/>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7">
    <w:name w:val="xl87"/>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86">
    <w:name w:val="xl86"/>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5">
    <w:name w:val="xl85"/>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sz w:val="18"/>
      <w:szCs w:val="18"/>
    </w:rPr>
  </w:style>
  <w:style w:type="paragraph" w:customStyle="1" w:styleId="xl84">
    <w:name w:val="xl84"/>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sz w:val="18"/>
      <w:szCs w:val="18"/>
    </w:rPr>
  </w:style>
  <w:style w:type="paragraph" w:customStyle="1" w:styleId="xl83">
    <w:name w:val="xl83"/>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2">
    <w:name w:val="xl82"/>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sz w:val="18"/>
      <w:szCs w:val="18"/>
    </w:rPr>
  </w:style>
  <w:style w:type="paragraph" w:customStyle="1" w:styleId="xl81">
    <w:name w:val="xl81"/>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80">
    <w:name w:val="xl80"/>
    <w:basedOn w:val="Normal"/>
    <w:pPr>
      <w:pBdr>
        <w:top w:val="none" w:sz="0" w:space="0" w:color="000000"/>
        <w:left w:val="none" w:sz="0" w:space="0" w:color="000000"/>
        <w:bottom w:val="none" w:sz="0" w:space="0" w:color="000000"/>
        <w:right w:val="single" w:sz="8" w:space="0" w:color="00000A"/>
      </w:pBdr>
      <w:shd w:val="clear" w:color="auto" w:fill="FFFFFF"/>
      <w:spacing w:before="280" w:after="280"/>
    </w:pPr>
    <w:rPr>
      <w:rFonts w:ascii="Cambria" w:hAnsi="Cambria"/>
      <w:color w:val="000000"/>
      <w:sz w:val="18"/>
      <w:szCs w:val="18"/>
    </w:rPr>
  </w:style>
  <w:style w:type="paragraph" w:customStyle="1" w:styleId="xl79">
    <w:name w:val="xl79"/>
    <w:basedOn w:val="Normal"/>
    <w:pPr>
      <w:pBdr>
        <w:top w:val="none" w:sz="0" w:space="0" w:color="000000"/>
        <w:left w:val="none" w:sz="0" w:space="0" w:color="000000"/>
        <w:bottom w:val="single" w:sz="8" w:space="0" w:color="00000A"/>
        <w:right w:val="single" w:sz="8" w:space="0" w:color="00000A"/>
      </w:pBdr>
      <w:shd w:val="clear" w:color="auto" w:fill="FFFFFF"/>
      <w:spacing w:before="280" w:after="280"/>
      <w:ind w:firstLine="100"/>
      <w:textAlignment w:val="top"/>
    </w:pPr>
    <w:rPr>
      <w:rFonts w:ascii="Cambria" w:hAnsi="Cambria"/>
      <w:sz w:val="18"/>
      <w:szCs w:val="18"/>
    </w:rPr>
  </w:style>
  <w:style w:type="paragraph" w:customStyle="1" w:styleId="xl78">
    <w:name w:val="xl78"/>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textAlignment w:val="top"/>
    </w:pPr>
    <w:rPr>
      <w:rFonts w:ascii="Cambria" w:hAnsi="Cambria"/>
      <w:sz w:val="18"/>
      <w:szCs w:val="18"/>
    </w:rPr>
  </w:style>
  <w:style w:type="paragraph" w:customStyle="1" w:styleId="xl77">
    <w:name w:val="xl77"/>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right"/>
      <w:textAlignment w:val="top"/>
    </w:pPr>
    <w:rPr>
      <w:rFonts w:ascii="Cambria" w:hAnsi="Cambria"/>
      <w:sz w:val="18"/>
      <w:szCs w:val="18"/>
    </w:rPr>
  </w:style>
  <w:style w:type="paragraph" w:customStyle="1" w:styleId="xl76">
    <w:name w:val="xl76"/>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5">
    <w:name w:val="xl75"/>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FF0000"/>
      <w:sz w:val="18"/>
      <w:szCs w:val="18"/>
    </w:rPr>
  </w:style>
  <w:style w:type="paragraph" w:customStyle="1" w:styleId="xl74">
    <w:name w:val="xl74"/>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3">
    <w:name w:val="xl73"/>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2">
    <w:name w:val="xl72"/>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71">
    <w:name w:val="xl71"/>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70">
    <w:name w:val="xl70"/>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69">
    <w:name w:val="xl69"/>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68">
    <w:name w:val="xl68"/>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7">
    <w:name w:val="xl67"/>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6">
    <w:name w:val="xl66"/>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5">
    <w:name w:val="xl65"/>
    <w:basedOn w:val="Normal"/>
    <w:pPr>
      <w:pBdr>
        <w:top w:val="single" w:sz="8" w:space="0" w:color="00000A"/>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64">
    <w:name w:val="xl64"/>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63">
    <w:name w:val="xl63"/>
    <w:basedOn w:val="Normal"/>
    <w:pPr>
      <w:pBdr>
        <w:top w:val="single" w:sz="8" w:space="0" w:color="00000A"/>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font5">
    <w:name w:val="font5"/>
    <w:basedOn w:val="Normal"/>
    <w:pPr>
      <w:spacing w:before="280" w:after="280"/>
    </w:pPr>
    <w:rPr>
      <w:rFonts w:ascii="Cambria" w:hAnsi="Cambria"/>
      <w:color w:val="FF0000"/>
      <w:sz w:val="18"/>
      <w:szCs w:val="18"/>
    </w:rPr>
  </w:style>
  <w:style w:type="paragraph" w:customStyle="1" w:styleId="paragraph">
    <w:name w:val="paragraph"/>
    <w:basedOn w:val="Normal"/>
    <w:pPr>
      <w:spacing w:before="280" w:after="280"/>
    </w:pPr>
  </w:style>
  <w:style w:type="paragraph" w:customStyle="1" w:styleId="Ttulo110">
    <w:name w:val="Título 11"/>
    <w:basedOn w:val="Normal"/>
    <w:pPr>
      <w:widowControl w:val="0"/>
      <w:ind w:left="810" w:hanging="268"/>
    </w:pPr>
    <w:rPr>
      <w:rFonts w:ascii="Arial" w:eastAsia="Arial" w:hAnsi="Arial" w:cs="Arial"/>
      <w:b/>
      <w:bCs/>
      <w:lang w:val="en-US" w:eastAsia="en-US"/>
    </w:rPr>
  </w:style>
  <w:style w:type="paragraph" w:customStyle="1" w:styleId="NormalArial">
    <w:name w:val="Normal + Arial"/>
    <w:basedOn w:val="Normal"/>
    <w:pPr>
      <w:ind w:left="714" w:hanging="357"/>
    </w:pPr>
    <w:rPr>
      <w:rFonts w:ascii="Arial" w:hAnsi="Arial" w:cs="Arial"/>
      <w:color w:val="000000"/>
    </w:rPr>
  </w:style>
  <w:style w:type="paragraph" w:customStyle="1" w:styleId="Citao1">
    <w:name w:val="Citação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pPr>
    <w:rPr>
      <w:rFonts w:ascii="Ecofont_Spranq_eco_Sans" w:eastAsia="Calibri" w:hAnsi="Ecofont_Spranq_eco_Sans"/>
      <w:i/>
      <w:iCs/>
      <w:color w:val="000000"/>
      <w:sz w:val="20"/>
      <w:lang w:eastAsia="en-US"/>
    </w:rPr>
  </w:style>
  <w:style w:type="paragraph" w:customStyle="1" w:styleId="TextosemFormatao4">
    <w:name w:val="Texto sem Formatação4"/>
    <w:basedOn w:val="Normal"/>
    <w:rPr>
      <w:rFonts w:ascii="Courier New" w:hAnsi="Courier New" w:cs="Courier New"/>
      <w:sz w:val="20"/>
    </w:rPr>
  </w:style>
  <w:style w:type="paragraph" w:customStyle="1" w:styleId="Centered">
    <w:name w:val="Centered"/>
    <w:pPr>
      <w:widowControl w:val="0"/>
      <w:suppressAutoHyphens/>
      <w:jc w:val="center"/>
    </w:pPr>
    <w:rPr>
      <w:rFonts w:ascii="Arial" w:eastAsia="SimSun" w:hAnsi="Arial" w:cs="Arial"/>
      <w:color w:val="00000A"/>
      <w:kern w:val="2"/>
      <w:sz w:val="24"/>
      <w:szCs w:val="24"/>
    </w:rPr>
  </w:style>
  <w:style w:type="paragraph" w:customStyle="1" w:styleId="ParagraphStyle">
    <w:name w:val="Paragraph Style"/>
    <w:pPr>
      <w:widowControl w:val="0"/>
      <w:suppressAutoHyphens/>
    </w:pPr>
    <w:rPr>
      <w:rFonts w:ascii="Arial" w:hAnsi="Arial"/>
      <w:color w:val="00000A"/>
      <w:kern w:val="2"/>
      <w:sz w:val="24"/>
      <w:szCs w:val="24"/>
    </w:rPr>
  </w:style>
  <w:style w:type="paragraph" w:customStyle="1" w:styleId="PargrafodaLista1">
    <w:name w:val="Parágrafo da Lista1"/>
    <w:basedOn w:val="Normal"/>
    <w:pPr>
      <w:ind w:left="708" w:hanging="709"/>
    </w:pPr>
  </w:style>
  <w:style w:type="paragraph" w:customStyle="1" w:styleId="Encerramento1">
    <w:name w:val="Encerramento1"/>
    <w:basedOn w:val="Normal"/>
    <w:pPr>
      <w:ind w:left="4252"/>
    </w:pPr>
    <w:rPr>
      <w:sz w:val="20"/>
    </w:rPr>
  </w:style>
  <w:style w:type="paragraph" w:customStyle="1" w:styleId="Recuodecorpodetexto33">
    <w:name w:val="Recuo de corpo de texto 33"/>
    <w:basedOn w:val="Normal"/>
    <w:pPr>
      <w:ind w:left="567"/>
    </w:pPr>
    <w:rPr>
      <w:rFonts w:ascii="Arial" w:hAnsi="Arial"/>
    </w:rPr>
  </w:style>
  <w:style w:type="paragraph" w:customStyle="1" w:styleId="Assuntodocomentrio1">
    <w:name w:val="Assunto do comentário1"/>
    <w:basedOn w:val="Textodecomentrio1"/>
    <w:pPr>
      <w:ind w:left="709" w:hanging="709"/>
      <w:jc w:val="both"/>
    </w:pPr>
    <w:rPr>
      <w:b/>
      <w:bCs/>
    </w:rPr>
  </w:style>
  <w:style w:type="paragraph" w:customStyle="1" w:styleId="Textodecomentrio1">
    <w:name w:val="Texto de comentário1"/>
    <w:basedOn w:val="Normal"/>
    <w:rPr>
      <w:sz w:val="20"/>
    </w:rPr>
  </w:style>
  <w:style w:type="paragraph" w:customStyle="1" w:styleId="Reviso1">
    <w:name w:val="Revisão1"/>
    <w:pPr>
      <w:suppressAutoHyphens/>
      <w:ind w:left="709" w:hanging="709"/>
      <w:jc w:val="both"/>
    </w:pPr>
    <w:rPr>
      <w:color w:val="00000A"/>
      <w:kern w:val="2"/>
      <w:sz w:val="24"/>
    </w:rPr>
  </w:style>
  <w:style w:type="paragraph" w:customStyle="1" w:styleId="Corpodeeditalpadro">
    <w:name w:val="Corpo de edital padrão"/>
    <w:basedOn w:val="Normal"/>
    <w:pPr>
      <w:tabs>
        <w:tab w:val="left" w:pos="850"/>
      </w:tabs>
      <w:spacing w:after="170" w:line="100" w:lineRule="atLeast"/>
    </w:pPr>
    <w:rPr>
      <w:rFonts w:ascii="Arial" w:hAnsi="Arial" w:cs="Arial"/>
      <w:sz w:val="22"/>
      <w:szCs w:val="22"/>
      <w:lang w:eastAsia="ar-SA"/>
    </w:rPr>
  </w:style>
  <w:style w:type="paragraph" w:customStyle="1" w:styleId="Recuodecorpodetexto311">
    <w:name w:val="Recuo de corpo de texto 311"/>
    <w:basedOn w:val="Normal"/>
    <w:pPr>
      <w:widowControl w:val="0"/>
      <w:ind w:left="1418" w:hanging="709"/>
    </w:pPr>
    <w:rPr>
      <w:rFonts w:ascii="Arial" w:hAnsi="Arial"/>
    </w:rPr>
  </w:style>
  <w:style w:type="paragraph" w:customStyle="1" w:styleId="MapadoDocumento1">
    <w:name w:val="Mapa do Documento1"/>
    <w:basedOn w:val="Normal"/>
    <w:rPr>
      <w:rFonts w:ascii="Tahoma" w:hAnsi="Tahoma"/>
      <w:sz w:val="16"/>
      <w:szCs w:val="16"/>
    </w:rPr>
  </w:style>
  <w:style w:type="paragraph" w:customStyle="1" w:styleId="Recuodecorpodetexto32">
    <w:name w:val="Recuo de corpo de texto 32"/>
    <w:basedOn w:val="Normal"/>
    <w:pPr>
      <w:widowControl w:val="0"/>
      <w:ind w:left="1418" w:hanging="709"/>
    </w:pPr>
    <w:rPr>
      <w:rFonts w:ascii="Arial" w:hAnsi="Arial"/>
    </w:rPr>
  </w:style>
  <w:style w:type="paragraph" w:customStyle="1" w:styleId="Textodebalo1">
    <w:name w:val="Texto de balão1"/>
    <w:basedOn w:val="Normal"/>
    <w:rPr>
      <w:rFonts w:ascii="Tahoma" w:hAnsi="Tahoma"/>
      <w:sz w:val="16"/>
      <w:szCs w:val="16"/>
    </w:rPr>
  </w:style>
  <w:style w:type="paragraph" w:customStyle="1" w:styleId="texto1">
    <w:name w:val="texto1"/>
    <w:basedOn w:val="Normal"/>
    <w:pPr>
      <w:spacing w:before="280" w:after="280" w:line="343" w:lineRule="atLeast"/>
    </w:pPr>
    <w:rPr>
      <w:rFonts w:ascii="Arial" w:eastAsia="Arial Unicode MS" w:hAnsi="Arial" w:cs="Arial"/>
      <w:sz w:val="19"/>
      <w:szCs w:val="19"/>
    </w:rPr>
  </w:style>
  <w:style w:type="paragraph" w:customStyle="1" w:styleId="PargrafodaLista2">
    <w:name w:val="Parágrafo da Lista2"/>
    <w:basedOn w:val="Normal"/>
    <w:pPr>
      <w:ind w:left="708" w:hanging="709"/>
    </w:pPr>
  </w:style>
  <w:style w:type="paragraph" w:customStyle="1" w:styleId="C1">
    <w:name w:val="C1"/>
    <w:pPr>
      <w:suppressAutoHyphens/>
      <w:ind w:left="709" w:hanging="709"/>
      <w:jc w:val="center"/>
    </w:pPr>
    <w:rPr>
      <w:rFonts w:ascii="Courier" w:hAnsi="Courier"/>
      <w:color w:val="00000A"/>
      <w:kern w:val="2"/>
      <w:sz w:val="24"/>
    </w:rPr>
  </w:style>
  <w:style w:type="paragraph" w:customStyle="1" w:styleId="Commarcadores41">
    <w:name w:val="Com marcadores 41"/>
    <w:basedOn w:val="Normal"/>
    <w:pPr>
      <w:tabs>
        <w:tab w:val="left" w:pos="1209"/>
      </w:tabs>
      <w:ind w:left="1209" w:hanging="360"/>
    </w:pPr>
    <w:rPr>
      <w:sz w:val="20"/>
    </w:rPr>
  </w:style>
  <w:style w:type="paragraph" w:customStyle="1" w:styleId="Commarcadores31">
    <w:name w:val="Com marcadores 31"/>
    <w:basedOn w:val="Normal"/>
    <w:pPr>
      <w:tabs>
        <w:tab w:val="left" w:pos="926"/>
      </w:tabs>
      <w:ind w:left="926" w:hanging="709"/>
    </w:pPr>
    <w:rPr>
      <w:sz w:val="20"/>
    </w:rPr>
  </w:style>
  <w:style w:type="paragraph" w:customStyle="1" w:styleId="Commarcadores21">
    <w:name w:val="Com marcadores 21"/>
    <w:basedOn w:val="Normal"/>
    <w:pPr>
      <w:tabs>
        <w:tab w:val="left" w:pos="926"/>
        <w:tab w:val="left" w:pos="1209"/>
      </w:tabs>
    </w:pPr>
    <w:rPr>
      <w:sz w:val="20"/>
    </w:rPr>
  </w:style>
  <w:style w:type="paragraph" w:customStyle="1" w:styleId="Corpodetexto34">
    <w:name w:val="Corpo de texto 34"/>
    <w:basedOn w:val="Normal"/>
    <w:pPr>
      <w:spacing w:before="120" w:after="120"/>
    </w:pPr>
    <w:rPr>
      <w:sz w:val="26"/>
    </w:rPr>
  </w:style>
  <w:style w:type="paragraph" w:customStyle="1" w:styleId="Corpodetexto22">
    <w:name w:val="Corpo de texto 22"/>
    <w:basedOn w:val="Normal"/>
    <w:rPr>
      <w:rFonts w:ascii="Century Gothic" w:hAnsi="Century Gothic"/>
      <w:b/>
      <w:sz w:val="22"/>
    </w:rPr>
  </w:style>
  <w:style w:type="paragraph" w:customStyle="1" w:styleId="Recuodecorpodetexto23">
    <w:name w:val="Recuo de corpo de texto 23"/>
    <w:basedOn w:val="Normal"/>
    <w:pPr>
      <w:spacing w:before="240"/>
      <w:ind w:left="284" w:hanging="284"/>
    </w:pPr>
  </w:style>
  <w:style w:type="paragraph" w:customStyle="1" w:styleId="Textodenotaderodap1">
    <w:name w:val="Texto de nota de rodapé1"/>
    <w:basedOn w:val="Normal"/>
    <w:pPr>
      <w:spacing w:before="120" w:after="120"/>
    </w:pPr>
    <w:rPr>
      <w:rFonts w:ascii="Arial" w:hAnsi="Arial"/>
      <w:sz w:val="20"/>
    </w:rPr>
  </w:style>
  <w:style w:type="paragraph" w:customStyle="1" w:styleId="Textoembloco2">
    <w:name w:val="Texto em bloco2"/>
    <w:basedOn w:val="Normal"/>
    <w:pPr>
      <w:ind w:left="851" w:right="43" w:hanging="284"/>
    </w:pPr>
  </w:style>
  <w:style w:type="paragraph" w:customStyle="1" w:styleId="Recuodecorpodetexto35">
    <w:name w:val="Recuo de corpo de texto 35"/>
    <w:basedOn w:val="Normal"/>
    <w:pPr>
      <w:ind w:left="709" w:firstLine="567"/>
    </w:pPr>
    <w:rPr>
      <w:rFonts w:ascii="Arial" w:hAnsi="Arial"/>
      <w:sz w:val="22"/>
    </w:rPr>
  </w:style>
  <w:style w:type="paragraph" w:styleId="Saudao">
    <w:name w:val="Salutation"/>
    <w:basedOn w:val="Normal"/>
    <w:rPr>
      <w:rFonts w:ascii="Arial" w:hAnsi="Arial"/>
    </w:rPr>
  </w:style>
  <w:style w:type="paragraph" w:customStyle="1" w:styleId="Recuonormal1">
    <w:name w:val="Recuo normal1"/>
    <w:basedOn w:val="Normal"/>
    <w:pPr>
      <w:spacing w:before="120" w:after="120"/>
      <w:ind w:left="708" w:hanging="709"/>
    </w:pPr>
    <w:rPr>
      <w:rFonts w:ascii="Arial" w:hAnsi="Arial"/>
      <w:sz w:val="22"/>
    </w:rPr>
  </w:style>
  <w:style w:type="paragraph" w:customStyle="1" w:styleId="Ttulo20">
    <w:name w:val="Título2"/>
    <w:basedOn w:val="Normal"/>
    <w:next w:val="Corpodetexto"/>
    <w:pPr>
      <w:keepNext/>
      <w:spacing w:before="240" w:after="120"/>
    </w:pPr>
    <w:rPr>
      <w:rFonts w:ascii="Arial" w:eastAsia="Lucida Sans Unicode" w:hAnsi="Arial" w:cs="Tahoma"/>
      <w:sz w:val="28"/>
      <w:szCs w:val="28"/>
    </w:rPr>
  </w:style>
  <w:style w:type="paragraph" w:customStyle="1" w:styleId="Captulo">
    <w:name w:val="Capítulo"/>
    <w:basedOn w:val="Normal"/>
    <w:next w:val="Corpodetexto"/>
    <w:pPr>
      <w:keepNext/>
      <w:spacing w:before="240" w:after="120"/>
    </w:pPr>
    <w:rPr>
      <w:rFonts w:ascii="Arial" w:eastAsia="Arial Unicode MS" w:hAnsi="Arial" w:cs="Tahoma"/>
      <w:sz w:val="28"/>
      <w:szCs w:val="28"/>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18"/>
      <w:szCs w:val="18"/>
    </w:rPr>
  </w:style>
  <w:style w:type="paragraph" w:customStyle="1" w:styleId="WW-ContedodaTabela1111111111111">
    <w:name w:val="WW-Conteúdo da Tabela1111111111111"/>
    <w:basedOn w:val="Corpodetexto"/>
    <w:pPr>
      <w:widowControl w:val="0"/>
      <w:suppressLineNumbers/>
      <w:spacing w:after="120"/>
      <w:jc w:val="left"/>
    </w:pPr>
    <w:rPr>
      <w:rFonts w:eastAsia="Lucida Sans Unicode"/>
      <w:sz w:val="24"/>
      <w:szCs w:val="24"/>
    </w:rPr>
  </w:style>
  <w:style w:type="paragraph" w:customStyle="1" w:styleId="Ttulodatabela">
    <w:name w:val="Título da tabela"/>
    <w:basedOn w:val="Contedodatabela"/>
    <w:pPr>
      <w:jc w:val="center"/>
    </w:pPr>
    <w:rPr>
      <w:b/>
      <w:bCs/>
    </w:rPr>
  </w:style>
  <w:style w:type="paragraph" w:customStyle="1" w:styleId="Corpodetexto1">
    <w:name w:val="Corpo de texto1"/>
    <w:pPr>
      <w:suppressAutoHyphens/>
    </w:pPr>
    <w:rPr>
      <w:rFonts w:ascii="CG Times" w:eastAsia="Arial" w:hAnsi="CG Times"/>
      <w:color w:val="000000"/>
      <w:kern w:val="2"/>
      <w:sz w:val="24"/>
      <w:lang w:val="en-US" w:eastAsia="zh-CN"/>
    </w:rPr>
  </w:style>
  <w:style w:type="paragraph" w:customStyle="1" w:styleId="Citaes">
    <w:name w:val="Citações"/>
    <w:basedOn w:val="Normal"/>
    <w:pPr>
      <w:spacing w:after="283"/>
      <w:ind w:left="567" w:right="567"/>
    </w:pPr>
  </w:style>
  <w:style w:type="paragraph" w:customStyle="1" w:styleId="Sub2">
    <w:name w:val="Sub 2"/>
    <w:basedOn w:val="Normal"/>
    <w:pPr>
      <w:spacing w:before="120" w:after="120"/>
    </w:pPr>
    <w:rPr>
      <w:rFonts w:cs="Arial"/>
      <w:lang w:eastAsia="en-US"/>
    </w:rPr>
  </w:style>
  <w:style w:type="paragraph" w:customStyle="1" w:styleId="Sub3">
    <w:name w:val="Sub 3"/>
    <w:basedOn w:val="Sub2"/>
    <w:pPr>
      <w:ind w:left="709"/>
    </w:pPr>
  </w:style>
  <w:style w:type="paragraph" w:customStyle="1" w:styleId="Sub2Incisos">
    <w:name w:val="Sub2 Incisos"/>
    <w:pPr>
      <w:suppressAutoHyphens/>
      <w:spacing w:before="120" w:after="120" w:line="254" w:lineRule="auto"/>
      <w:jc w:val="both"/>
    </w:pPr>
    <w:rPr>
      <w:rFonts w:ascii="Arial" w:eastAsia="SimSun" w:hAnsi="Arial" w:cs="Tahoma"/>
      <w:kern w:val="2"/>
      <w:sz w:val="24"/>
      <w:szCs w:val="24"/>
      <w:lang w:bidi="hi-IN"/>
    </w:rPr>
  </w:style>
  <w:style w:type="paragraph" w:customStyle="1" w:styleId="citao2">
    <w:name w:val="citação 2"/>
    <w:pPr>
      <w:pBdr>
        <w:top w:val="single" w:sz="4" w:space="1" w:color="1F497D"/>
        <w:left w:val="single" w:sz="4" w:space="4" w:color="1F497D"/>
        <w:bottom w:val="single" w:sz="4" w:space="1" w:color="1F497D"/>
        <w:right w:val="single" w:sz="4" w:space="4" w:color="1F497D"/>
      </w:pBdr>
      <w:shd w:val="clear" w:color="auto" w:fill="FFFFCC"/>
      <w:suppressAutoHyphens/>
      <w:spacing w:before="120"/>
      <w:jc w:val="both"/>
    </w:pPr>
    <w:rPr>
      <w:rFonts w:ascii="Arial" w:eastAsia="Tahoma" w:hAnsi="Arial" w:cs="Arial"/>
      <w:i/>
      <w:color w:val="000000"/>
      <w:kern w:val="2"/>
      <w:sz w:val="24"/>
      <w:szCs w:val="24"/>
      <w:lang w:bidi="hi-IN"/>
    </w:rPr>
  </w:style>
  <w:style w:type="paragraph" w:customStyle="1" w:styleId="Centralizado">
    <w:name w:val="Centralizado"/>
    <w:basedOn w:val="Normal"/>
    <w:pPr>
      <w:spacing w:before="240" w:after="200"/>
      <w:jc w:val="center"/>
    </w:pPr>
    <w:rPr>
      <w:rFonts w:ascii="Arial" w:eastAsia="Tahoma" w:hAnsi="Arial"/>
      <w:b/>
      <w:lang w:eastAsia="pt-BR"/>
    </w:rPr>
  </w:style>
  <w:style w:type="paragraph" w:customStyle="1" w:styleId="SUBCONT">
    <w:name w:val="SUB CONT"/>
    <w:pPr>
      <w:suppressAutoHyphens/>
      <w:spacing w:before="120" w:after="120"/>
      <w:ind w:left="720"/>
      <w:jc w:val="both"/>
    </w:pPr>
    <w:rPr>
      <w:rFonts w:ascii="Arial" w:eastAsia="Tahoma" w:hAnsi="Arial" w:cs="Arial"/>
      <w:kern w:val="2"/>
      <w:sz w:val="24"/>
      <w:szCs w:val="24"/>
      <w:lang w:bidi="hi-IN"/>
    </w:rPr>
  </w:style>
  <w:style w:type="paragraph" w:customStyle="1" w:styleId="CLUSULADOCONTRATO">
    <w:name w:val="CLÁUSULA DO CONTRATO"/>
    <w:basedOn w:val="Normal"/>
    <w:pPr>
      <w:spacing w:before="840" w:after="120"/>
      <w:jc w:val="both"/>
    </w:pPr>
    <w:rPr>
      <w:rFonts w:ascii="Arial" w:eastAsia="Tahoma" w:hAnsi="Arial"/>
      <w:b/>
      <w:caps/>
      <w:lang w:eastAsia="pt-BR"/>
    </w:rPr>
  </w:style>
  <w:style w:type="paragraph" w:customStyle="1" w:styleId="Recuado">
    <w:name w:val="Recuado"/>
    <w:basedOn w:val="Normal"/>
    <w:pPr>
      <w:spacing w:after="200" w:line="276" w:lineRule="auto"/>
      <w:ind w:left="3969" w:right="-17"/>
      <w:jc w:val="both"/>
    </w:pPr>
    <w:rPr>
      <w:rFonts w:ascii="Arial" w:eastAsia="Arial" w:hAnsi="Arial"/>
      <w:b/>
      <w:sz w:val="20"/>
      <w:lang w:eastAsia="pt-BR"/>
    </w:rPr>
  </w:style>
  <w:style w:type="paragraph" w:customStyle="1" w:styleId="Citao10">
    <w:name w:val="Citação1"/>
    <w:basedOn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Tahoma" w:hAnsi="Ecofont_Spranq_eco_Sans"/>
      <w:i/>
      <w:color w:val="000000"/>
      <w:sz w:val="22"/>
      <w:lang w:eastAsia="en-US"/>
    </w:rPr>
  </w:style>
  <w:style w:type="paragraph" w:customStyle="1" w:styleId="Tabela-normal">
    <w:name w:val="Tabela - normal"/>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Sub4Incisos">
    <w:name w:val="Sub4 Incisos"/>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Sub3Incisos">
    <w:name w:val="Sub3 Incisos"/>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CitaoIntensa1">
    <w:name w:val="Citação Intensa1"/>
    <w:basedOn w:val="Normal"/>
    <w:pPr>
      <w:spacing w:after="200"/>
      <w:ind w:left="2268"/>
      <w:jc w:val="both"/>
    </w:pPr>
    <w:rPr>
      <w:rFonts w:ascii="Arial" w:eastAsia="Tahoma" w:hAnsi="Arial"/>
      <w:sz w:val="20"/>
      <w:lang w:eastAsia="pt-BR"/>
    </w:rPr>
  </w:style>
  <w:style w:type="paragraph" w:customStyle="1" w:styleId="Sub5">
    <w:name w:val="Sub 5"/>
    <w:pPr>
      <w:suppressAutoHyphens/>
      <w:spacing w:before="120" w:after="120"/>
      <w:ind w:left="2835"/>
      <w:jc w:val="both"/>
    </w:pPr>
    <w:rPr>
      <w:rFonts w:ascii="Arial" w:eastAsia="Arial" w:hAnsi="Arial" w:cs="Arial"/>
      <w:kern w:val="2"/>
      <w:sz w:val="24"/>
      <w:szCs w:val="24"/>
      <w:lang w:eastAsia="en-US" w:bidi="hi-IN"/>
    </w:rPr>
  </w:style>
  <w:style w:type="paragraph" w:customStyle="1" w:styleId="Sub4">
    <w:name w:val="Sub 4"/>
    <w:pPr>
      <w:suppressAutoHyphens/>
      <w:spacing w:before="120" w:after="120"/>
      <w:ind w:left="1418"/>
      <w:jc w:val="both"/>
    </w:pPr>
    <w:rPr>
      <w:rFonts w:ascii="Arial" w:eastAsia="Arial" w:hAnsi="Arial" w:cs="Arial"/>
      <w:kern w:val="2"/>
      <w:sz w:val="24"/>
      <w:szCs w:val="24"/>
      <w:lang w:eastAsia="en-US" w:bidi="hi-IN"/>
    </w:rPr>
  </w:style>
  <w:style w:type="paragraph" w:customStyle="1" w:styleId="Tabela-ttulo">
    <w:name w:val="Tabela - título"/>
    <w:basedOn w:val="Normal"/>
    <w:pPr>
      <w:spacing w:before="120" w:after="120"/>
      <w:jc w:val="center"/>
    </w:pPr>
    <w:rPr>
      <w:rFonts w:ascii="Arial" w:eastAsia="Tahoma" w:hAnsi="Arial"/>
      <w:b/>
      <w:color w:val="2F5496"/>
      <w:lang w:eastAsia="en-US"/>
    </w:rPr>
  </w:style>
  <w:style w:type="paragraph" w:customStyle="1" w:styleId="Subttuloprimeiro">
    <w:name w:val="Subtítulo primeiro"/>
    <w:pPr>
      <w:suppressAutoHyphens/>
      <w:spacing w:before="120" w:after="120"/>
      <w:ind w:left="425"/>
    </w:pPr>
    <w:rPr>
      <w:rFonts w:eastAsia="0" w:cs="Liberation Serif"/>
      <w:b/>
      <w:i/>
      <w:color w:val="000000"/>
      <w:kern w:val="2"/>
      <w:sz w:val="24"/>
      <w:szCs w:val="24"/>
      <w:lang w:eastAsia="ar-SA" w:bidi="hi-IN"/>
    </w:rPr>
  </w:style>
  <w:style w:type="paragraph" w:customStyle="1" w:styleId="Subttulo11">
    <w:name w:val="Subtítulo 1.1"/>
    <w:basedOn w:val="Normal"/>
    <w:pPr>
      <w:pBdr>
        <w:top w:val="single" w:sz="4" w:space="1" w:color="00000A"/>
        <w:left w:val="single" w:sz="4" w:space="4" w:color="00000A"/>
        <w:bottom w:val="single" w:sz="4" w:space="1" w:color="00000A"/>
        <w:right w:val="single" w:sz="4" w:space="4" w:color="00000A"/>
      </w:pBdr>
      <w:shd w:val="clear" w:color="auto" w:fill="E7E6E6"/>
      <w:spacing w:before="240" w:after="200"/>
      <w:jc w:val="both"/>
    </w:pPr>
    <w:rPr>
      <w:rFonts w:eastAsia="Tahoma"/>
      <w:b/>
      <w:lang w:eastAsia="pt-BR"/>
    </w:rPr>
  </w:style>
  <w:style w:type="paragraph" w:customStyle="1" w:styleId="WW-Corpodetexto">
    <w:name w:val="WW-Corpo de texto"/>
    <w:pPr>
      <w:suppressAutoHyphens/>
    </w:pPr>
    <w:rPr>
      <w:rFonts w:ascii="CG Times" w:eastAsia="CG Times" w:hAnsi="CG Times" w:cs="Liberation Serif"/>
      <w:color w:val="000000"/>
      <w:kern w:val="2"/>
      <w:sz w:val="24"/>
      <w:szCs w:val="24"/>
      <w:lang w:val="en-US" w:eastAsia="ar-SA" w:bidi="hi-IN"/>
    </w:rPr>
  </w:style>
  <w:style w:type="paragraph" w:customStyle="1" w:styleId="arial">
    <w:name w:val="arial"/>
    <w:pPr>
      <w:widowControl w:val="0"/>
      <w:suppressAutoHyphens/>
      <w:spacing w:line="200" w:lineRule="atLeast"/>
      <w:jc w:val="center"/>
      <w:textAlignment w:val="center"/>
    </w:pPr>
    <w:rPr>
      <w:rFonts w:ascii="Arial" w:hAnsi="Arial" w:cs="Arial"/>
      <w:b/>
      <w:color w:val="000000"/>
      <w:kern w:val="2"/>
      <w:sz w:val="16"/>
      <w:szCs w:val="24"/>
      <w:lang w:eastAsia="hi-IN" w:bidi="hi-IN"/>
    </w:rPr>
  </w:style>
  <w:style w:type="paragraph" w:customStyle="1" w:styleId="LO-Normal9">
    <w:name w:val="LO-Normal9"/>
    <w:basedOn w:val="Normal"/>
    <w:pPr>
      <w:autoSpaceDE w:val="0"/>
    </w:pPr>
    <w:rPr>
      <w:rFonts w:ascii="Arial" w:eastAsia="Arial" w:hAnsi="Arial"/>
      <w:color w:val="000000"/>
    </w:rPr>
  </w:style>
  <w:style w:type="paragraph" w:customStyle="1" w:styleId="TCU-Transcrio">
    <w:name w:val="TCU - Transcrição"/>
    <w:basedOn w:val="Normal"/>
    <w:pPr>
      <w:widowControl w:val="0"/>
      <w:suppressAutoHyphens w:val="0"/>
      <w:spacing w:after="120"/>
      <w:ind w:left="284" w:firstLine="567"/>
      <w:jc w:val="both"/>
    </w:pPr>
    <w:rPr>
      <w:rFonts w:eastAsia="Mangal"/>
      <w:i/>
      <w:color w:val="00000A"/>
      <w:lang w:eastAsia="hi-IN"/>
    </w:rPr>
  </w:style>
  <w:style w:type="paragraph" w:customStyle="1" w:styleId="Corpodetexto2">
    <w:name w:val="Corpo de texto2"/>
    <w:pPr>
      <w:suppressAutoHyphens/>
    </w:pPr>
    <w:rPr>
      <w:rFonts w:ascii="CG Times" w:eastAsia="CG Times" w:hAnsi="CG Times" w:cs="Liberation Serif"/>
      <w:color w:val="000000"/>
      <w:kern w:val="2"/>
      <w:sz w:val="24"/>
      <w:szCs w:val="24"/>
      <w:lang w:val="en-US" w:eastAsia="ar-SA" w:bidi="hi-IN"/>
    </w:rPr>
  </w:style>
  <w:style w:type="paragraph" w:styleId="Assuntodocomentrio">
    <w:name w:val="annotation subject"/>
    <w:pPr>
      <w:widowControl w:val="0"/>
      <w:suppressAutoHyphens/>
    </w:pPr>
    <w:rPr>
      <w:rFonts w:eastAsia="0" w:cs="Liberation Serif"/>
      <w:b/>
      <w:color w:val="000000"/>
      <w:kern w:val="2"/>
      <w:szCs w:val="24"/>
      <w:lang w:eastAsia="hi-IN" w:bidi="hi-IN"/>
    </w:rPr>
  </w:style>
  <w:style w:type="paragraph" w:customStyle="1" w:styleId="Textodecomentrio10">
    <w:name w:val="Texto de comentário1"/>
    <w:basedOn w:val="Normal"/>
    <w:pPr>
      <w:widowControl w:val="0"/>
    </w:pPr>
    <w:rPr>
      <w:rFonts w:eastAsia="Mangal"/>
      <w:color w:val="000000"/>
      <w:sz w:val="20"/>
      <w:lang w:eastAsia="hi-IN"/>
    </w:rPr>
  </w:style>
  <w:style w:type="paragraph" w:customStyle="1" w:styleId="Pa3">
    <w:name w:val="Pa3"/>
    <w:pPr>
      <w:widowControl w:val="0"/>
      <w:suppressAutoHyphens/>
      <w:spacing w:line="241" w:lineRule="atLeast"/>
    </w:pPr>
    <w:rPr>
      <w:rFonts w:ascii="Arial" w:eastAsia="Arial" w:hAnsi="Arial" w:cs="Arial"/>
      <w:color w:val="000000"/>
      <w:kern w:val="2"/>
      <w:sz w:val="24"/>
      <w:szCs w:val="24"/>
      <w:lang w:eastAsia="hi-IN" w:bidi="hi-IN"/>
    </w:rPr>
  </w:style>
  <w:style w:type="paragraph" w:customStyle="1" w:styleId="Legenda5">
    <w:name w:val="Legenda5"/>
    <w:basedOn w:val="Normal"/>
    <w:pPr>
      <w:widowControl w:val="0"/>
      <w:spacing w:before="120" w:after="120"/>
    </w:pPr>
    <w:rPr>
      <w:rFonts w:eastAsia="Tahoma"/>
      <w:i/>
      <w:color w:val="00000A"/>
      <w:lang w:eastAsia="hi-IN"/>
    </w:rPr>
  </w:style>
  <w:style w:type="paragraph" w:customStyle="1" w:styleId="WW-Ttulo2">
    <w:name w:val="WW-Título2"/>
    <w:basedOn w:val="Normal"/>
    <w:pPr>
      <w:keepNext/>
      <w:widowControl w:val="0"/>
      <w:spacing w:before="240" w:after="120"/>
    </w:pPr>
    <w:rPr>
      <w:rFonts w:ascii="Arial" w:eastAsia="Arial" w:hAnsi="Arial"/>
      <w:color w:val="00000A"/>
      <w:sz w:val="28"/>
      <w:lang w:eastAsia="hi-IN"/>
    </w:rPr>
  </w:style>
  <w:style w:type="paragraph" w:customStyle="1" w:styleId="Corpodetexto220">
    <w:name w:val="Corpo de texto 22"/>
    <w:basedOn w:val="Normal"/>
    <w:pPr>
      <w:widowControl w:val="0"/>
      <w:suppressAutoHyphens w:val="0"/>
      <w:jc w:val="both"/>
    </w:pPr>
    <w:rPr>
      <w:rFonts w:eastAsia="Mangal"/>
      <w:color w:val="00000A"/>
      <w:lang w:eastAsia="hi-IN"/>
    </w:rPr>
  </w:style>
  <w:style w:type="paragraph" w:customStyle="1" w:styleId="WW-Ttulo1">
    <w:name w:val="WW-Título1"/>
    <w:basedOn w:val="Normal"/>
    <w:pPr>
      <w:keepNext/>
      <w:widowControl w:val="0"/>
      <w:spacing w:before="240" w:after="120"/>
    </w:pPr>
    <w:rPr>
      <w:rFonts w:ascii="Arial" w:eastAsia="Tahoma" w:hAnsi="Arial"/>
      <w:color w:val="00000A"/>
      <w:sz w:val="28"/>
      <w:lang w:eastAsia="hi-IN"/>
    </w:rPr>
  </w:style>
  <w:style w:type="paragraph" w:customStyle="1" w:styleId="Legenda3">
    <w:name w:val="Legenda3"/>
    <w:basedOn w:val="Normal"/>
    <w:pPr>
      <w:widowControl w:val="0"/>
      <w:spacing w:before="120" w:after="120"/>
    </w:pPr>
    <w:rPr>
      <w:rFonts w:eastAsia="Tahoma"/>
      <w:i/>
      <w:color w:val="00000A"/>
      <w:lang w:eastAsia="hi-IN"/>
    </w:rPr>
  </w:style>
  <w:style w:type="paragraph" w:customStyle="1" w:styleId="Ttulo30">
    <w:name w:val="Título3"/>
    <w:basedOn w:val="Normal"/>
    <w:pPr>
      <w:keepNext/>
      <w:widowControl w:val="0"/>
      <w:spacing w:before="240" w:after="120"/>
    </w:pPr>
    <w:rPr>
      <w:rFonts w:ascii="Arial" w:eastAsia="Tahoma" w:hAnsi="Arial"/>
      <w:color w:val="00000A"/>
      <w:sz w:val="28"/>
      <w:lang w:eastAsia="hi-IN"/>
    </w:rPr>
  </w:style>
  <w:style w:type="paragraph" w:customStyle="1" w:styleId="Legenda4">
    <w:name w:val="Legenda4"/>
    <w:basedOn w:val="Normal"/>
    <w:pPr>
      <w:widowControl w:val="0"/>
      <w:spacing w:before="120" w:after="120"/>
    </w:pPr>
    <w:rPr>
      <w:rFonts w:eastAsia="Mangal"/>
      <w:i/>
      <w:color w:val="00000A"/>
      <w:lang w:eastAsia="hi-IN"/>
    </w:rPr>
  </w:style>
  <w:style w:type="paragraph" w:customStyle="1" w:styleId="Ttulo40">
    <w:name w:val="Título4"/>
    <w:basedOn w:val="Normal"/>
    <w:pPr>
      <w:keepNext/>
      <w:widowControl w:val="0"/>
      <w:spacing w:before="240" w:after="120"/>
    </w:pPr>
    <w:rPr>
      <w:rFonts w:ascii="Arial" w:eastAsia="Arial" w:hAnsi="Arial"/>
      <w:color w:val="00000A"/>
      <w:sz w:val="28"/>
      <w:lang w:eastAsia="hi-IN"/>
    </w:rPr>
  </w:style>
  <w:style w:type="paragraph" w:styleId="PargrafodaLista">
    <w:name w:val="List Paragraph"/>
    <w:basedOn w:val="Normal"/>
    <w:qFormat/>
    <w:pPr>
      <w:widowControl w:val="0"/>
      <w:ind w:left="720"/>
    </w:pPr>
    <w:rPr>
      <w:rFonts w:eastAsia="Mangal"/>
      <w:color w:val="00000A"/>
      <w:lang w:eastAsia="hi-IN"/>
    </w:rPr>
  </w:style>
  <w:style w:type="paragraph" w:customStyle="1" w:styleId="Corpodetexto23">
    <w:name w:val="Corpo de texto 23"/>
    <w:basedOn w:val="Normal"/>
    <w:pPr>
      <w:widowControl w:val="0"/>
      <w:spacing w:after="240"/>
      <w:jc w:val="both"/>
    </w:pPr>
    <w:rPr>
      <w:rFonts w:ascii="Arial" w:eastAsia="Arial" w:hAnsi="Arial"/>
      <w:color w:val="00000A"/>
      <w:sz w:val="22"/>
      <w:lang w:val="pt-PT" w:eastAsia="hi-IN"/>
    </w:rPr>
  </w:style>
  <w:style w:type="paragraph" w:customStyle="1" w:styleId="Ttulo50">
    <w:name w:val="Título5"/>
    <w:basedOn w:val="Normal"/>
    <w:pPr>
      <w:keepNext/>
      <w:widowControl w:val="0"/>
      <w:spacing w:before="240" w:after="120"/>
    </w:pPr>
    <w:rPr>
      <w:rFonts w:ascii="Arial" w:eastAsia="Arial" w:hAnsi="Arial"/>
      <w:color w:val="00000A"/>
      <w:sz w:val="28"/>
      <w:lang w:eastAsia="hi-IN"/>
    </w:rPr>
  </w:style>
  <w:style w:type="paragraph" w:customStyle="1" w:styleId="LO-Normal7">
    <w:name w:val="LO-Normal7"/>
    <w:basedOn w:val="Normal"/>
    <w:rPr>
      <w:rFonts w:ascii="Arial" w:eastAsia="Arial" w:hAnsi="Arial"/>
      <w:color w:val="000000"/>
    </w:rPr>
  </w:style>
  <w:style w:type="paragraph" w:customStyle="1" w:styleId="LO-normal10">
    <w:name w:val="LO-normal1"/>
    <w:pPr>
      <w:suppressAutoHyphens/>
    </w:pPr>
    <w:rPr>
      <w:rFonts w:ascii="Liberation Serif" w:eastAsia="Liberation Serif" w:hAnsi="Liberation Serif" w:cs="Liberation Serif"/>
      <w:color w:val="00000A"/>
      <w:sz w:val="24"/>
      <w:szCs w:val="24"/>
      <w:lang w:eastAsia="zh-CN" w:bidi="hi-IN"/>
    </w:rPr>
  </w:style>
  <w:style w:type="paragraph" w:customStyle="1" w:styleId="Ttulo80">
    <w:name w:val="Título8"/>
    <w:basedOn w:val="LO-normal10"/>
    <w:next w:val="Lista"/>
    <w:pPr>
      <w:keepNext/>
      <w:widowControl w:val="0"/>
      <w:suppressAutoHyphens w:val="0"/>
      <w:spacing w:before="240" w:after="120" w:line="1" w:lineRule="atLeast"/>
      <w:textAlignment w:val="baseline"/>
    </w:pPr>
    <w:rPr>
      <w:rFonts w:ascii="Liberation Sans" w:eastAsia="Microsoft YaHei" w:hAnsi="Liberation Sans" w:cs="Mangal"/>
      <w:kern w:val="2"/>
      <w:sz w:val="28"/>
      <w:szCs w:val="28"/>
    </w:rPr>
  </w:style>
  <w:style w:type="paragraph" w:customStyle="1" w:styleId="Ttulo70">
    <w:name w:val="Título7"/>
    <w:basedOn w:val="LO-normal10"/>
    <w:pPr>
      <w:keepNext/>
      <w:widowControl w:val="0"/>
      <w:suppressAutoHyphens w:val="0"/>
      <w:spacing w:before="240" w:after="120" w:line="1" w:lineRule="atLeast"/>
      <w:textAlignment w:val="baseline"/>
    </w:pPr>
    <w:rPr>
      <w:rFonts w:ascii="Liberation Sans" w:eastAsia="Microsoft YaHei" w:hAnsi="Liberation Sans" w:cs="Arial"/>
      <w:kern w:val="2"/>
      <w:sz w:val="28"/>
      <w:szCs w:val="28"/>
    </w:rPr>
  </w:style>
  <w:style w:type="paragraph" w:customStyle="1" w:styleId="Ttulo60">
    <w:name w:val="Título6"/>
    <w:pPr>
      <w:widowControl w:val="0"/>
      <w:spacing w:line="1" w:lineRule="atLeast"/>
      <w:jc w:val="center"/>
      <w:textAlignment w:val="top"/>
    </w:pPr>
    <w:rPr>
      <w:rFonts w:ascii="Liberation Serif" w:eastAsia="NSimSun" w:hAnsi="Liberation Serif" w:cs="Mangal"/>
      <w:b/>
      <w:bCs/>
      <w:color w:val="00000A"/>
      <w:sz w:val="56"/>
      <w:szCs w:val="56"/>
      <w:lang w:eastAsia="zh-CN" w:bidi="hi-IN"/>
    </w:rPr>
  </w:style>
  <w:style w:type="paragraph" w:customStyle="1" w:styleId="Legenda6">
    <w:name w:val="Legenda6"/>
    <w:basedOn w:val="LO-normal10"/>
    <w:pPr>
      <w:widowControl w:val="0"/>
      <w:suppressLineNumbers/>
      <w:suppressAutoHyphens w:val="0"/>
      <w:spacing w:before="120" w:after="120" w:line="1" w:lineRule="atLeast"/>
      <w:textAlignment w:val="baseline"/>
    </w:pPr>
    <w:rPr>
      <w:rFonts w:eastAsia="SimSun" w:cs="Mangal"/>
      <w:i/>
      <w:iCs/>
      <w:kern w:val="2"/>
    </w:rPr>
  </w:style>
  <w:style w:type="paragraph" w:customStyle="1" w:styleId="Textoembloco20">
    <w:name w:val="Texto em bloco2"/>
    <w:basedOn w:val="LO-normal10"/>
    <w:pPr>
      <w:widowControl w:val="0"/>
      <w:suppressAutoHyphens w:val="0"/>
      <w:spacing w:after="140" w:line="1" w:lineRule="atLeast"/>
      <w:ind w:left="284" w:right="188"/>
      <w:jc w:val="both"/>
      <w:textAlignment w:val="baseline"/>
    </w:pPr>
    <w:rPr>
      <w:rFonts w:ascii="Arial" w:eastAsia="SimSun" w:hAnsi="Arial" w:cs="Arial"/>
      <w:kern w:val="2"/>
    </w:rPr>
  </w:style>
  <w:style w:type="paragraph" w:customStyle="1" w:styleId="LO-normal0">
    <w:name w:val="LO-normal"/>
    <w:pPr>
      <w:spacing w:line="276" w:lineRule="auto"/>
      <w:textAlignment w:val="top"/>
    </w:pPr>
    <w:rPr>
      <w:rFonts w:ascii="Liberation Serif" w:eastAsia="NSimSun" w:hAnsi="Liberation Serif" w:cs="Mangal"/>
      <w:color w:val="00000A"/>
      <w:sz w:val="24"/>
      <w:szCs w:val="24"/>
      <w:lang w:eastAsia="zh-CN" w:bidi="hi-IN"/>
    </w:rPr>
  </w:style>
  <w:style w:type="paragraph" w:customStyle="1" w:styleId="LO-Normal11">
    <w:name w:val="LO-Normal11"/>
    <w:basedOn w:val="Normal"/>
    <w:rPr>
      <w:rFonts w:ascii="Arial" w:eastAsia="Arial" w:hAnsi="Arial"/>
      <w:color w:val="000000"/>
    </w:rPr>
  </w:style>
  <w:style w:type="paragraph" w:styleId="Commarcadores2">
    <w:name w:val="List Bullet 2"/>
    <w:basedOn w:val="Normal"/>
    <w:pPr>
      <w:ind w:left="566" w:hanging="283"/>
    </w:pPr>
  </w:style>
  <w:style w:type="paragraph" w:customStyle="1" w:styleId="msoacetate0">
    <w:name w:val="msoacetate"/>
    <w:basedOn w:val="Normal"/>
    <w:pPr>
      <w:widowControl w:val="0"/>
    </w:pPr>
    <w:rPr>
      <w:rFonts w:ascii="Tahoma" w:hAnsi="Tahoma"/>
      <w:color w:val="000000"/>
      <w:sz w:val="16"/>
      <w:lang w:eastAsia="ar-SA"/>
    </w:rPr>
  </w:style>
  <w:style w:type="paragraph" w:customStyle="1" w:styleId="LO-Normal13">
    <w:name w:val="LO-Normal13"/>
    <w:basedOn w:val="Normal"/>
    <w:rPr>
      <w:rFonts w:ascii="Arial" w:eastAsia="Arial" w:hAnsi="Arial"/>
      <w:color w:val="000000"/>
      <w:lang w:eastAsia="ar-SA"/>
    </w:rPr>
  </w:style>
  <w:style w:type="paragraph" w:customStyle="1" w:styleId="LO-Normal15">
    <w:name w:val="LO-Normal15"/>
    <w:basedOn w:val="Normal"/>
    <w:rPr>
      <w:rFonts w:ascii="Arial" w:eastAsia="Arial" w:hAnsi="Arial"/>
      <w:color w:val="000000"/>
    </w:rPr>
  </w:style>
  <w:style w:type="paragraph" w:customStyle="1" w:styleId="LO-Normal17">
    <w:name w:val="LO-Normal17"/>
    <w:basedOn w:val="Normal"/>
    <w:rPr>
      <w:rFonts w:ascii="Arial" w:eastAsia="Arial" w:hAnsi="Arial"/>
      <w:color w:val="000000"/>
    </w:rPr>
  </w:style>
  <w:style w:type="paragraph" w:customStyle="1" w:styleId="LO-Normal19">
    <w:name w:val="LO-Normal19"/>
    <w:basedOn w:val="Normal"/>
    <w:rPr>
      <w:rFonts w:ascii="Arial" w:eastAsia="Arial" w:hAnsi="Arial"/>
      <w:color w:val="000000"/>
    </w:rPr>
  </w:style>
  <w:style w:type="table" w:styleId="Tabelacomgrade">
    <w:name w:val="Table Grid"/>
    <w:basedOn w:val="Tabelanormal"/>
    <w:uiPriority w:val="39"/>
    <w:rsid w:val="005A3393"/>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8C279D"/>
    <w:rPr>
      <w:color w:val="605E5C"/>
      <w:shd w:val="clear" w:color="auto" w:fill="E1DFDD"/>
    </w:rPr>
  </w:style>
  <w:style w:type="character" w:customStyle="1" w:styleId="fontstyle21">
    <w:name w:val="fontstyle21"/>
    <w:basedOn w:val="Fontepargpadro"/>
    <w:rsid w:val="00E7391F"/>
    <w:rPr>
      <w:rFonts w:ascii="Arial-BoldItalicMT" w:hAnsi="Arial-BoldItalicMT" w:hint="default"/>
      <w:b/>
      <w:bCs/>
      <w:i/>
      <w:iCs/>
      <w:color w:val="00000A"/>
      <w:sz w:val="20"/>
      <w:szCs w:val="20"/>
    </w:rPr>
  </w:style>
  <w:style w:type="character" w:customStyle="1" w:styleId="findhit">
    <w:name w:val="findhit"/>
    <w:rsid w:val="00567DFD"/>
  </w:style>
  <w:style w:type="numbering" w:customStyle="1" w:styleId="EstiloImportado3">
    <w:name w:val="Estilo Importado 3"/>
    <w:rsid w:val="00A024E3"/>
    <w:pPr>
      <w:numPr>
        <w:numId w:val="5"/>
      </w:numPr>
    </w:pPr>
  </w:style>
  <w:style w:type="table" w:customStyle="1" w:styleId="TableNormal">
    <w:name w:val="Table Normal"/>
    <w:uiPriority w:val="2"/>
    <w:qFormat/>
    <w:rsid w:val="00EF42AA"/>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abealhoeRodap">
    <w:name w:val="Cabeçalho e Rodapé"/>
    <w:rsid w:val="00EF42AA"/>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numbering" w:customStyle="1" w:styleId="EstiloImportado1">
    <w:name w:val="Estilo Importado 1"/>
    <w:rsid w:val="00EF42AA"/>
    <w:pPr>
      <w:numPr>
        <w:numId w:val="6"/>
      </w:numPr>
    </w:pPr>
  </w:style>
  <w:style w:type="numbering" w:customStyle="1" w:styleId="EstiloImportado2">
    <w:name w:val="Estilo Importado 2"/>
    <w:rsid w:val="00EF42AA"/>
    <w:pPr>
      <w:numPr>
        <w:numId w:val="7"/>
      </w:numPr>
    </w:pPr>
  </w:style>
  <w:style w:type="numbering" w:customStyle="1" w:styleId="EstiloImportado4">
    <w:name w:val="Estilo Importado 4"/>
    <w:rsid w:val="00EF42AA"/>
    <w:pPr>
      <w:numPr>
        <w:numId w:val="8"/>
      </w:numPr>
    </w:pPr>
  </w:style>
  <w:style w:type="numbering" w:customStyle="1" w:styleId="EstiloImportado5">
    <w:name w:val="Estilo Importado 5"/>
    <w:rsid w:val="00EF42AA"/>
    <w:pPr>
      <w:numPr>
        <w:numId w:val="9"/>
      </w:numPr>
    </w:pPr>
  </w:style>
  <w:style w:type="numbering" w:customStyle="1" w:styleId="EstiloImportado6">
    <w:name w:val="Estilo Importado 6"/>
    <w:rsid w:val="00EF42AA"/>
    <w:pPr>
      <w:numPr>
        <w:numId w:val="10"/>
      </w:numPr>
    </w:pPr>
  </w:style>
  <w:style w:type="numbering" w:customStyle="1" w:styleId="EstiloImportado7">
    <w:name w:val="Estilo Importado 7"/>
    <w:rsid w:val="00EF42AA"/>
    <w:pPr>
      <w:numPr>
        <w:numId w:val="11"/>
      </w:numPr>
    </w:pPr>
  </w:style>
  <w:style w:type="numbering" w:customStyle="1" w:styleId="EstiloImportado8">
    <w:name w:val="Estilo Importado 8"/>
    <w:rsid w:val="00EF42AA"/>
    <w:pPr>
      <w:numPr>
        <w:numId w:val="12"/>
      </w:numPr>
    </w:pPr>
  </w:style>
  <w:style w:type="numbering" w:customStyle="1" w:styleId="EstiloImportado9">
    <w:name w:val="Estilo Importado 9"/>
    <w:rsid w:val="00EF42AA"/>
    <w:pPr>
      <w:numPr>
        <w:numId w:val="13"/>
      </w:numPr>
    </w:pPr>
  </w:style>
  <w:style w:type="numbering" w:customStyle="1" w:styleId="EstiloImportado10">
    <w:name w:val="Estilo Importado 10"/>
    <w:rsid w:val="00EF42AA"/>
    <w:pPr>
      <w:numPr>
        <w:numId w:val="14"/>
      </w:numPr>
    </w:pPr>
  </w:style>
  <w:style w:type="numbering" w:customStyle="1" w:styleId="EstiloImportado11">
    <w:name w:val="Estilo Importado 11"/>
    <w:rsid w:val="00EF42AA"/>
    <w:pPr>
      <w:numPr>
        <w:numId w:val="15"/>
      </w:numPr>
    </w:pPr>
  </w:style>
  <w:style w:type="numbering" w:customStyle="1" w:styleId="EstiloImportado12">
    <w:name w:val="Estilo Importado 12"/>
    <w:rsid w:val="00EF42AA"/>
    <w:pPr>
      <w:numPr>
        <w:numId w:val="16"/>
      </w:numPr>
    </w:pPr>
  </w:style>
  <w:style w:type="numbering" w:customStyle="1" w:styleId="EstiloImportado13">
    <w:name w:val="Estilo Importado 13"/>
    <w:rsid w:val="00EF42AA"/>
    <w:pPr>
      <w:numPr>
        <w:numId w:val="17"/>
      </w:numPr>
    </w:pPr>
  </w:style>
  <w:style w:type="numbering" w:customStyle="1" w:styleId="EstiloImportado14">
    <w:name w:val="Estilo Importado 14"/>
    <w:rsid w:val="00EF42AA"/>
    <w:pPr>
      <w:numPr>
        <w:numId w:val="18"/>
      </w:numPr>
    </w:pPr>
  </w:style>
  <w:style w:type="numbering" w:customStyle="1" w:styleId="EstiloImportado16">
    <w:name w:val="Estilo Importado 16"/>
    <w:rsid w:val="00EF42AA"/>
    <w:pPr>
      <w:numPr>
        <w:numId w:val="19"/>
      </w:numPr>
    </w:pPr>
  </w:style>
  <w:style w:type="numbering" w:customStyle="1" w:styleId="EstiloImportado17">
    <w:name w:val="Estilo Importado 17"/>
    <w:rsid w:val="00EF42AA"/>
    <w:pPr>
      <w:numPr>
        <w:numId w:val="20"/>
      </w:numPr>
    </w:pPr>
  </w:style>
  <w:style w:type="numbering" w:customStyle="1" w:styleId="EstiloImportado18">
    <w:name w:val="Estilo Importado 18"/>
    <w:rsid w:val="00EF42AA"/>
    <w:pPr>
      <w:numPr>
        <w:numId w:val="21"/>
      </w:numPr>
    </w:pPr>
  </w:style>
  <w:style w:type="numbering" w:customStyle="1" w:styleId="EstiloImportado19">
    <w:name w:val="Estilo Importado 19"/>
    <w:rsid w:val="00EF42AA"/>
    <w:pPr>
      <w:numPr>
        <w:numId w:val="22"/>
      </w:numPr>
    </w:pPr>
  </w:style>
  <w:style w:type="paragraph" w:customStyle="1" w:styleId="textojustificadoesp15">
    <w:name w:val="texto_justificado_esp_15"/>
    <w:basedOn w:val="Normal"/>
    <w:rsid w:val="00EF42AA"/>
    <w:pPr>
      <w:suppressAutoHyphens w:val="0"/>
      <w:spacing w:before="100" w:beforeAutospacing="1" w:after="100" w:afterAutospacing="1"/>
    </w:pPr>
    <w:rPr>
      <w:kern w:val="0"/>
      <w:lang w:eastAsia="pt-BR"/>
    </w:rPr>
  </w:style>
  <w:style w:type="paragraph" w:customStyle="1" w:styleId="textojustificado10pt">
    <w:name w:val="texto_justificado_10pt"/>
    <w:basedOn w:val="Normal"/>
    <w:rsid w:val="00EF42AA"/>
    <w:pPr>
      <w:suppressAutoHyphens w:val="0"/>
      <w:spacing w:before="100" w:beforeAutospacing="1" w:after="100" w:afterAutospacing="1"/>
    </w:pPr>
    <w:rPr>
      <w:kern w:val="0"/>
      <w:lang w:eastAsia="pt-BR"/>
    </w:rPr>
  </w:style>
  <w:style w:type="table" w:customStyle="1" w:styleId="TableGrid">
    <w:name w:val="TableGrid"/>
    <w:rsid w:val="00EF42AA"/>
    <w:rPr>
      <w:rFonts w:asciiTheme="minorHAnsi" w:eastAsiaTheme="minorEastAsia" w:hAnsiTheme="minorHAnsi"/>
      <w:kern w:val="2"/>
      <w:sz w:val="22"/>
      <w:szCs w:val="22"/>
    </w:rPr>
    <w:tblPr>
      <w:tblCellMar>
        <w:top w:w="0" w:type="dxa"/>
        <w:left w:w="0" w:type="dxa"/>
        <w:bottom w:w="0" w:type="dxa"/>
        <w:right w:w="0" w:type="dxa"/>
      </w:tblCellMar>
    </w:tblPr>
  </w:style>
  <w:style w:type="paragraph" w:styleId="SemEspaamento">
    <w:name w:val="No Spacing"/>
    <w:uiPriority w:val="1"/>
    <w:qFormat/>
    <w:rsid w:val="00C90A7B"/>
    <w:rPr>
      <w:rFonts w:ascii="Calibri" w:eastAsia="Calibri" w:hAnsi="Calibri"/>
      <w:sz w:val="22"/>
      <w:szCs w:val="22"/>
      <w:lang w:eastAsia="en-US"/>
    </w:rPr>
  </w:style>
  <w:style w:type="paragraph" w:customStyle="1" w:styleId="Nivel2">
    <w:name w:val="Nivel 2"/>
    <w:basedOn w:val="Normal"/>
    <w:link w:val="Nivel2Char"/>
    <w:qFormat/>
    <w:rsid w:val="00133E9C"/>
    <w:pPr>
      <w:suppressAutoHyphens w:val="0"/>
      <w:autoSpaceDE w:val="0"/>
      <w:autoSpaceDN w:val="0"/>
      <w:adjustRightInd w:val="0"/>
      <w:spacing w:before="120" w:after="120" w:line="276" w:lineRule="auto"/>
      <w:jc w:val="both"/>
    </w:pPr>
    <w:rPr>
      <w:rFonts w:ascii="Arial" w:hAnsi="Arial" w:cs="Arial"/>
      <w:kern w:val="0"/>
      <w:sz w:val="20"/>
      <w:szCs w:val="20"/>
      <w:lang w:eastAsia="pt-BR"/>
    </w:rPr>
  </w:style>
  <w:style w:type="character" w:customStyle="1" w:styleId="Nivel2Char">
    <w:name w:val="Nivel 2 Char"/>
    <w:basedOn w:val="Fontepargpadro"/>
    <w:link w:val="Nivel2"/>
    <w:locked/>
    <w:rsid w:val="00133E9C"/>
    <w:rPr>
      <w:rFonts w:ascii="Arial" w:hAnsi="Arial" w:cs="Arial"/>
    </w:rPr>
  </w:style>
  <w:style w:type="paragraph" w:customStyle="1" w:styleId="Nvel3-R">
    <w:name w:val="Nível 3-R"/>
    <w:basedOn w:val="Normal"/>
    <w:link w:val="Nvel3-RChar"/>
    <w:qFormat/>
    <w:rsid w:val="00133E9C"/>
    <w:pPr>
      <w:suppressAutoHyphens w:val="0"/>
      <w:spacing w:before="120" w:after="120" w:line="276" w:lineRule="auto"/>
      <w:ind w:left="284"/>
      <w:jc w:val="both"/>
    </w:pPr>
    <w:rPr>
      <w:rFonts w:ascii="Arial" w:eastAsiaTheme="minorEastAsia" w:hAnsi="Arial" w:cs="Arial"/>
      <w:i/>
      <w:iCs/>
      <w:color w:val="FF0000"/>
      <w:kern w:val="0"/>
      <w:sz w:val="20"/>
      <w:szCs w:val="20"/>
      <w:lang w:eastAsia="pt-BR"/>
    </w:rPr>
  </w:style>
  <w:style w:type="paragraph" w:customStyle="1" w:styleId="Nvel3">
    <w:name w:val="Nível 3"/>
    <w:basedOn w:val="Nvel3-R"/>
    <w:link w:val="Nvel3Char"/>
    <w:qFormat/>
    <w:rsid w:val="00133E9C"/>
    <w:pPr>
      <w:numPr>
        <w:ilvl w:val="2"/>
      </w:numPr>
      <w:ind w:left="284"/>
    </w:pPr>
    <w:rPr>
      <w:rFonts w:eastAsia="Times New Roman"/>
      <w:i w:val="0"/>
      <w:iCs w:val="0"/>
      <w:color w:val="auto"/>
    </w:rPr>
  </w:style>
  <w:style w:type="paragraph" w:customStyle="1" w:styleId="Nvel4">
    <w:name w:val="Nível 4"/>
    <w:basedOn w:val="Nvel3"/>
    <w:link w:val="Nvel4Char"/>
    <w:qFormat/>
    <w:rsid w:val="00133E9C"/>
    <w:pPr>
      <w:numPr>
        <w:ilvl w:val="0"/>
      </w:numPr>
      <w:ind w:left="567"/>
    </w:pPr>
  </w:style>
  <w:style w:type="character" w:customStyle="1" w:styleId="Nvel3Char">
    <w:name w:val="Nível 3 Char"/>
    <w:basedOn w:val="Fontepargpadro"/>
    <w:link w:val="Nvel3"/>
    <w:rsid w:val="00133E9C"/>
    <w:rPr>
      <w:rFonts w:ascii="Arial" w:hAnsi="Arial" w:cs="Arial"/>
    </w:rPr>
  </w:style>
  <w:style w:type="character" w:customStyle="1" w:styleId="Nvel4Char">
    <w:name w:val="Nível 4 Char"/>
    <w:basedOn w:val="Nvel3Char"/>
    <w:link w:val="Nvel4"/>
    <w:rsid w:val="00133E9C"/>
    <w:rPr>
      <w:rFonts w:ascii="Arial" w:hAnsi="Arial" w:cs="Arial"/>
    </w:rPr>
  </w:style>
  <w:style w:type="paragraph" w:customStyle="1" w:styleId="Nivel3">
    <w:name w:val="Nivel 3"/>
    <w:basedOn w:val="Normal"/>
    <w:link w:val="Nivel3Char"/>
    <w:autoRedefine/>
    <w:qFormat/>
    <w:rsid w:val="00DC2E6C"/>
    <w:pPr>
      <w:suppressAutoHyphens w:val="0"/>
      <w:spacing w:before="120" w:line="276" w:lineRule="auto"/>
      <w:ind w:left="709"/>
      <w:jc w:val="both"/>
    </w:pPr>
    <w:rPr>
      <w:rFonts w:ascii="Arial" w:eastAsiaTheme="minorEastAsia" w:hAnsi="Arial" w:cs="Arial"/>
      <w:color w:val="000000"/>
      <w:kern w:val="0"/>
      <w:sz w:val="20"/>
      <w:szCs w:val="20"/>
      <w:lang w:eastAsia="pt-BR"/>
    </w:rPr>
  </w:style>
  <w:style w:type="paragraph" w:customStyle="1" w:styleId="Nivel4">
    <w:name w:val="Nivel 4"/>
    <w:basedOn w:val="Nivel3"/>
    <w:link w:val="Nivel4Char"/>
    <w:qFormat/>
    <w:rsid w:val="00DC2E6C"/>
    <w:pPr>
      <w:ind w:left="2491" w:hanging="648"/>
    </w:pPr>
    <w:rPr>
      <w:color w:val="auto"/>
    </w:rPr>
  </w:style>
  <w:style w:type="paragraph" w:customStyle="1" w:styleId="Nivel5">
    <w:name w:val="Nivel 5"/>
    <w:basedOn w:val="Nivel4"/>
    <w:autoRedefine/>
    <w:qFormat/>
    <w:rsid w:val="00DC2E6C"/>
    <w:pPr>
      <w:ind w:left="851" w:hanging="792"/>
    </w:pPr>
  </w:style>
  <w:style w:type="paragraph" w:customStyle="1" w:styleId="Nvel2-Red">
    <w:name w:val="Nível 2 -Red"/>
    <w:basedOn w:val="Nivel2"/>
    <w:link w:val="Nvel2-RedChar"/>
    <w:autoRedefine/>
    <w:qFormat/>
    <w:rsid w:val="00DC2E6C"/>
    <w:pPr>
      <w:numPr>
        <w:ilvl w:val="1"/>
      </w:numPr>
      <w:autoSpaceDE/>
      <w:autoSpaceDN/>
      <w:adjustRightInd/>
      <w:spacing w:after="0"/>
    </w:pPr>
    <w:rPr>
      <w:iCs/>
      <w:color w:val="000000"/>
    </w:rPr>
  </w:style>
  <w:style w:type="character" w:customStyle="1" w:styleId="Nvel2-RedChar">
    <w:name w:val="Nível 2 -Red Char"/>
    <w:basedOn w:val="Nivel2Char"/>
    <w:link w:val="Nvel2-Red"/>
    <w:rsid w:val="00DC2E6C"/>
    <w:rPr>
      <w:rFonts w:ascii="Arial" w:hAnsi="Arial" w:cs="Arial"/>
      <w:iCs/>
      <w:color w:val="000000"/>
    </w:rPr>
  </w:style>
  <w:style w:type="character" w:customStyle="1" w:styleId="Nivel3Char">
    <w:name w:val="Nivel 3 Char"/>
    <w:basedOn w:val="Fontepargpadro"/>
    <w:link w:val="Nivel3"/>
    <w:rsid w:val="005E798F"/>
    <w:rPr>
      <w:rFonts w:ascii="Arial" w:eastAsiaTheme="minorEastAsia" w:hAnsi="Arial" w:cs="Arial"/>
      <w:color w:val="000000"/>
    </w:rPr>
  </w:style>
  <w:style w:type="paragraph" w:customStyle="1" w:styleId="Nvel01-SemNumerao">
    <w:name w:val="Nível 01-Sem Numeração"/>
    <w:basedOn w:val="Normal"/>
    <w:link w:val="Nvel01-SemNumeraoChar"/>
    <w:autoRedefine/>
    <w:uiPriority w:val="1"/>
    <w:qFormat/>
    <w:rsid w:val="005E798F"/>
    <w:pPr>
      <w:keepNext/>
      <w:keepLines/>
      <w:suppressAutoHyphens w:val="0"/>
      <w:spacing w:before="240" w:after="120" w:line="276" w:lineRule="auto"/>
      <w:jc w:val="both"/>
      <w:outlineLvl w:val="1"/>
    </w:pPr>
    <w:rPr>
      <w:rFonts w:ascii="Arial" w:eastAsiaTheme="majorEastAsia" w:hAnsi="Arial" w:cs="Arial"/>
      <w:b/>
      <w:bCs/>
      <w:kern w:val="0"/>
      <w:sz w:val="20"/>
      <w:szCs w:val="20"/>
      <w:lang w:eastAsia="pt-BR"/>
    </w:rPr>
  </w:style>
  <w:style w:type="character" w:customStyle="1" w:styleId="Nvel01-SemNumeraoChar">
    <w:name w:val="Nível 01-Sem Numeração Char"/>
    <w:basedOn w:val="Fontepargpadro"/>
    <w:link w:val="Nvel01-SemNumerao"/>
    <w:uiPriority w:val="1"/>
    <w:rsid w:val="005E798F"/>
    <w:rPr>
      <w:rFonts w:ascii="Arial" w:eastAsiaTheme="majorEastAsia" w:hAnsi="Arial" w:cs="Arial"/>
      <w:b/>
      <w:bCs/>
    </w:rPr>
  </w:style>
  <w:style w:type="numbering" w:customStyle="1" w:styleId="WWOutlineListStyle">
    <w:name w:val="WW_OutlineListStyle"/>
    <w:basedOn w:val="Semlista"/>
    <w:rsid w:val="005866A5"/>
    <w:pPr>
      <w:numPr>
        <w:numId w:val="26"/>
      </w:numPr>
    </w:pPr>
  </w:style>
  <w:style w:type="paragraph" w:customStyle="1" w:styleId="Nivel1">
    <w:name w:val="Nivel1"/>
    <w:basedOn w:val="Ttulo1"/>
    <w:rsid w:val="005866A5"/>
    <w:pPr>
      <w:keepLines/>
      <w:numPr>
        <w:numId w:val="25"/>
      </w:numPr>
      <w:autoSpaceDN w:val="0"/>
      <w:spacing w:before="480" w:after="120" w:line="276" w:lineRule="auto"/>
      <w:jc w:val="both"/>
      <w:textAlignment w:val="baseline"/>
    </w:pPr>
    <w:rPr>
      <w:rFonts w:ascii="Arial" w:eastAsia="MS Gothic" w:hAnsi="Arial"/>
      <w:color w:val="000000"/>
      <w:kern w:val="0"/>
      <w:sz w:val="20"/>
      <w:lang w:eastAsia="pt-BR"/>
    </w:rPr>
  </w:style>
  <w:style w:type="paragraph" w:customStyle="1" w:styleId="Cindepar">
    <w:name w:val="Cindepar"/>
    <w:basedOn w:val="Normal"/>
    <w:link w:val="CindeparChar"/>
    <w:qFormat/>
    <w:rsid w:val="005866A5"/>
    <w:pPr>
      <w:autoSpaceDN w:val="0"/>
      <w:spacing w:after="120"/>
      <w:textAlignment w:val="baseline"/>
    </w:pPr>
    <w:rPr>
      <w:rFonts w:ascii="Calibri" w:hAnsi="Calibri"/>
      <w:b/>
      <w:kern w:val="0"/>
      <w:sz w:val="26"/>
      <w:szCs w:val="26"/>
      <w:lang w:val="x-none" w:eastAsia="x-none"/>
    </w:rPr>
  </w:style>
  <w:style w:type="character" w:customStyle="1" w:styleId="CindeparChar">
    <w:name w:val="Cindepar Char"/>
    <w:link w:val="Cindepar"/>
    <w:rsid w:val="005866A5"/>
    <w:rPr>
      <w:rFonts w:ascii="Calibri" w:hAnsi="Calibri"/>
      <w:b/>
      <w:sz w:val="26"/>
      <w:szCs w:val="26"/>
      <w:lang w:val="x-none" w:eastAsia="x-none"/>
    </w:rPr>
  </w:style>
  <w:style w:type="character" w:styleId="Refdecomentrio">
    <w:name w:val="annotation reference"/>
    <w:basedOn w:val="Fontepargpadro"/>
    <w:unhideWhenUsed/>
    <w:rsid w:val="007B16C1"/>
    <w:rPr>
      <w:sz w:val="16"/>
      <w:szCs w:val="16"/>
    </w:rPr>
  </w:style>
  <w:style w:type="paragraph" w:styleId="Textodecomentrio">
    <w:name w:val="annotation text"/>
    <w:basedOn w:val="Normal"/>
    <w:link w:val="TextodecomentrioChar"/>
    <w:unhideWhenUsed/>
    <w:rsid w:val="007B16C1"/>
    <w:pPr>
      <w:suppressAutoHyphens w:val="0"/>
    </w:pPr>
    <w:rPr>
      <w:kern w:val="0"/>
      <w:sz w:val="20"/>
      <w:szCs w:val="20"/>
      <w:lang w:eastAsia="pt-BR"/>
    </w:rPr>
  </w:style>
  <w:style w:type="character" w:customStyle="1" w:styleId="TextodecomentrioChar2">
    <w:name w:val="Texto de comentário Char2"/>
    <w:basedOn w:val="Fontepargpadro"/>
    <w:uiPriority w:val="99"/>
    <w:semiHidden/>
    <w:rsid w:val="007B16C1"/>
    <w:rPr>
      <w:kern w:val="2"/>
      <w:lang w:eastAsia="zh-CN"/>
    </w:rPr>
  </w:style>
  <w:style w:type="character" w:customStyle="1" w:styleId="Nivel4Char">
    <w:name w:val="Nivel 4 Char"/>
    <w:basedOn w:val="Fontepargpadro"/>
    <w:link w:val="Nivel4"/>
    <w:rsid w:val="007B16C1"/>
    <w:rPr>
      <w:rFonts w:ascii="Arial" w:eastAsiaTheme="minorEastAsia" w:hAnsi="Arial" w:cs="Arial"/>
    </w:rPr>
  </w:style>
  <w:style w:type="paragraph" w:customStyle="1" w:styleId="ou">
    <w:name w:val="ou"/>
    <w:basedOn w:val="PargrafodaLista"/>
    <w:link w:val="ouChar"/>
    <w:qFormat/>
    <w:rsid w:val="00B520EB"/>
    <w:pPr>
      <w:widowControl/>
      <w:suppressAutoHyphens w:val="0"/>
      <w:spacing w:before="60" w:after="60" w:line="259" w:lineRule="auto"/>
      <w:ind w:left="0"/>
      <w:jc w:val="center"/>
    </w:pPr>
    <w:rPr>
      <w:rFonts w:ascii="Arial" w:eastAsiaTheme="minorHAnsi" w:hAnsi="Arial" w:cs="Arial"/>
      <w:b/>
      <w:bCs/>
      <w:i/>
      <w:iCs/>
      <w:color w:val="FF0000"/>
      <w:kern w:val="0"/>
      <w:u w:val="single"/>
      <w:lang w:eastAsia="pt-BR"/>
    </w:rPr>
  </w:style>
  <w:style w:type="character" w:customStyle="1" w:styleId="ouChar">
    <w:name w:val="ou Char"/>
    <w:basedOn w:val="PargrafodaListaChar"/>
    <w:link w:val="ou"/>
    <w:rsid w:val="00B520EB"/>
    <w:rPr>
      <w:rFonts w:ascii="Arial" w:eastAsiaTheme="minorHAnsi" w:hAnsi="Arial" w:cs="Arial"/>
      <w:b/>
      <w:bCs/>
      <w:i/>
      <w:iCs/>
      <w:color w:val="FF0000"/>
      <w:sz w:val="24"/>
      <w:szCs w:val="24"/>
      <w:u w:val="single"/>
      <w:lang w:eastAsia="pt-BR"/>
    </w:rPr>
  </w:style>
  <w:style w:type="paragraph" w:customStyle="1" w:styleId="Nvel4-R">
    <w:name w:val="Nível 4-R"/>
    <w:basedOn w:val="Nivel4"/>
    <w:link w:val="Nvel4-RChar"/>
    <w:qFormat/>
    <w:rsid w:val="00B520EB"/>
    <w:pPr>
      <w:tabs>
        <w:tab w:val="num" w:pos="864"/>
      </w:tabs>
      <w:spacing w:after="120"/>
      <w:ind w:left="851" w:firstLine="0"/>
    </w:pPr>
    <w:rPr>
      <w:i/>
      <w:iCs/>
      <w:color w:val="FF0000"/>
    </w:rPr>
  </w:style>
  <w:style w:type="character" w:customStyle="1" w:styleId="Nvel3-RChar">
    <w:name w:val="Nível 3-R Char"/>
    <w:basedOn w:val="Nivel3Char"/>
    <w:link w:val="Nvel3-R"/>
    <w:rsid w:val="00B520EB"/>
    <w:rPr>
      <w:rFonts w:ascii="Arial" w:eastAsiaTheme="minorEastAsia" w:hAnsi="Arial" w:cs="Arial"/>
      <w:i/>
      <w:iCs/>
      <w:color w:val="FF0000"/>
    </w:rPr>
  </w:style>
  <w:style w:type="character" w:customStyle="1" w:styleId="Nvel4-RChar">
    <w:name w:val="Nível 4-R Char"/>
    <w:basedOn w:val="Nivel4Char"/>
    <w:link w:val="Nvel4-R"/>
    <w:rsid w:val="00B520EB"/>
    <w:rPr>
      <w:rFonts w:ascii="Arial" w:eastAsiaTheme="minorEastAsia" w:hAnsi="Arial" w:cs="Arial"/>
      <w:i/>
      <w:iCs/>
      <w:color w:val="FF0000"/>
    </w:rPr>
  </w:style>
  <w:style w:type="paragraph" w:customStyle="1" w:styleId="Prembulo">
    <w:name w:val="Preâmbulo"/>
    <w:basedOn w:val="Normal"/>
    <w:link w:val="PrembuloChar"/>
    <w:qFormat/>
    <w:rsid w:val="00B520EB"/>
    <w:pPr>
      <w:suppressAutoHyphens w:val="0"/>
      <w:spacing w:before="480" w:after="120" w:line="360" w:lineRule="auto"/>
      <w:ind w:left="4253" w:right="-17"/>
      <w:jc w:val="both"/>
    </w:pPr>
    <w:rPr>
      <w:rFonts w:ascii="Arial" w:eastAsia="Arial" w:hAnsi="Arial" w:cs="Arial"/>
      <w:bCs/>
      <w:kern w:val="0"/>
      <w:sz w:val="20"/>
      <w:szCs w:val="20"/>
      <w:lang w:eastAsia="pt-BR"/>
    </w:rPr>
  </w:style>
  <w:style w:type="character" w:customStyle="1" w:styleId="PrembuloChar">
    <w:name w:val="Preâmbulo Char"/>
    <w:basedOn w:val="Fontepargpadro"/>
    <w:link w:val="Prembulo"/>
    <w:rsid w:val="00B520EB"/>
    <w:rPr>
      <w:rFonts w:ascii="Arial" w:eastAsia="Arial" w:hAnsi="Arial" w:cs="Arial"/>
      <w:bCs/>
    </w:rPr>
  </w:style>
  <w:style w:type="paragraph" w:customStyle="1" w:styleId="PREFTABELA">
    <w:name w:val="PREF_TABELA"/>
    <w:basedOn w:val="Normal"/>
    <w:link w:val="PREFTABELAChar"/>
    <w:qFormat/>
    <w:rsid w:val="00E30C01"/>
    <w:pPr>
      <w:autoSpaceDN w:val="0"/>
      <w:jc w:val="both"/>
      <w:textAlignment w:val="baseline"/>
    </w:pPr>
    <w:rPr>
      <w:rFonts w:ascii="Arial" w:hAnsi="Arial" w:cs="Tahoma"/>
      <w:kern w:val="0"/>
      <w:sz w:val="20"/>
      <w:lang w:eastAsia="pt-BR"/>
    </w:rPr>
  </w:style>
  <w:style w:type="character" w:customStyle="1" w:styleId="PREFTABELAChar">
    <w:name w:val="PREF_TABELA Char"/>
    <w:basedOn w:val="Fontepargpadro"/>
    <w:link w:val="PREFTABELA"/>
    <w:rsid w:val="00E30C01"/>
    <w:rPr>
      <w:rFonts w:ascii="Arial" w:hAnsi="Arial" w:cs="Tahoma"/>
      <w:szCs w:val="24"/>
    </w:rPr>
  </w:style>
  <w:style w:type="paragraph" w:customStyle="1" w:styleId="PREFTITULO-1">
    <w:name w:val="PREF_TITULO-1"/>
    <w:basedOn w:val="Normal"/>
    <w:link w:val="PREFTITULO-1Char"/>
    <w:qFormat/>
    <w:rsid w:val="004F6654"/>
    <w:pPr>
      <w:numPr>
        <w:numId w:val="32"/>
      </w:numPr>
      <w:autoSpaceDN w:val="0"/>
      <w:spacing w:before="240" w:after="240"/>
      <w:ind w:left="0" w:firstLine="0"/>
      <w:textAlignment w:val="baseline"/>
    </w:pPr>
    <w:rPr>
      <w:rFonts w:ascii="Arial" w:hAnsi="Arial" w:cs="Tahoma"/>
      <w:b/>
      <w:bCs/>
      <w:kern w:val="0"/>
      <w:sz w:val="20"/>
      <w:lang w:eastAsia="pt-BR"/>
    </w:rPr>
  </w:style>
  <w:style w:type="paragraph" w:customStyle="1" w:styleId="PREFTITULO-2">
    <w:name w:val="PREF_TITULO-2"/>
    <w:basedOn w:val="Normal"/>
    <w:link w:val="PREFTITULO-2Char"/>
    <w:qFormat/>
    <w:rsid w:val="004F6654"/>
    <w:pPr>
      <w:numPr>
        <w:ilvl w:val="1"/>
        <w:numId w:val="32"/>
      </w:numPr>
      <w:autoSpaceDN w:val="0"/>
      <w:spacing w:after="240" w:line="360" w:lineRule="auto"/>
      <w:ind w:left="0" w:firstLine="0"/>
      <w:jc w:val="both"/>
      <w:textAlignment w:val="baseline"/>
    </w:pPr>
    <w:rPr>
      <w:rFonts w:ascii="Arial" w:hAnsi="Arial" w:cs="Tahoma"/>
      <w:kern w:val="0"/>
      <w:sz w:val="20"/>
      <w:lang w:eastAsia="pt-BR"/>
    </w:rPr>
  </w:style>
  <w:style w:type="character" w:customStyle="1" w:styleId="PREFTITULO-2Char">
    <w:name w:val="PREF_TITULO-2 Char"/>
    <w:link w:val="PREFTITULO-2"/>
    <w:rsid w:val="004F6654"/>
    <w:rPr>
      <w:rFonts w:ascii="Arial" w:hAnsi="Arial" w:cs="Tahoma"/>
      <w:szCs w:val="24"/>
    </w:rPr>
  </w:style>
  <w:style w:type="paragraph" w:customStyle="1" w:styleId="PREFTITULO-03">
    <w:name w:val="PREF_TITULO-03"/>
    <w:basedOn w:val="Normal"/>
    <w:link w:val="PREFTITULO-03Char"/>
    <w:autoRedefine/>
    <w:qFormat/>
    <w:rsid w:val="004F6654"/>
    <w:pPr>
      <w:numPr>
        <w:ilvl w:val="2"/>
        <w:numId w:val="32"/>
      </w:numPr>
      <w:autoSpaceDN w:val="0"/>
      <w:spacing w:after="240" w:line="360" w:lineRule="auto"/>
      <w:jc w:val="both"/>
      <w:textAlignment w:val="baseline"/>
    </w:pPr>
    <w:rPr>
      <w:rFonts w:ascii="Arial" w:hAnsi="Arial" w:cs="Tahoma"/>
      <w:kern w:val="0"/>
      <w:sz w:val="20"/>
      <w:lang w:eastAsia="pt-BR"/>
    </w:rPr>
  </w:style>
  <w:style w:type="character" w:customStyle="1" w:styleId="PREFTITULO-1Char">
    <w:name w:val="PREF_TITULO-1 Char"/>
    <w:link w:val="PREFTITULO-1"/>
    <w:rsid w:val="007918FB"/>
    <w:rPr>
      <w:rFonts w:ascii="Arial" w:hAnsi="Arial" w:cs="Tahoma"/>
      <w:b/>
      <w:bCs/>
      <w:szCs w:val="24"/>
    </w:rPr>
  </w:style>
  <w:style w:type="paragraph" w:customStyle="1" w:styleId="PREFCORPO-TEXTO">
    <w:name w:val="PREF_CORPO-TEXTO"/>
    <w:basedOn w:val="PREFTITULO-2"/>
    <w:link w:val="PREFCORPO-TEXTOChar"/>
    <w:qFormat/>
    <w:rsid w:val="007918FB"/>
    <w:pPr>
      <w:numPr>
        <w:ilvl w:val="0"/>
        <w:numId w:val="0"/>
      </w:numPr>
      <w:spacing w:after="0"/>
    </w:pPr>
  </w:style>
  <w:style w:type="character" w:customStyle="1" w:styleId="PREFCORPO-TEXTOChar">
    <w:name w:val="PREF_CORPO-TEXTO Char"/>
    <w:basedOn w:val="PREFTITULO-2Char"/>
    <w:link w:val="PREFCORPO-TEXTO"/>
    <w:rsid w:val="007918FB"/>
    <w:rPr>
      <w:rFonts w:ascii="Arial" w:hAnsi="Arial" w:cs="Tahoma"/>
      <w:szCs w:val="24"/>
    </w:rPr>
  </w:style>
  <w:style w:type="character" w:customStyle="1" w:styleId="PREFTITULO-03Char">
    <w:name w:val="PREF_TITULO-03 Char"/>
    <w:basedOn w:val="Fontepargpadro"/>
    <w:link w:val="PREFTITULO-03"/>
    <w:rsid w:val="007918FB"/>
    <w:rPr>
      <w:rFonts w:ascii="Arial" w:hAnsi="Arial" w:cs="Tahoma"/>
      <w:szCs w:val="24"/>
    </w:rPr>
  </w:style>
  <w:style w:type="paragraph" w:styleId="Corpodetexto3">
    <w:name w:val="Body Text 3"/>
    <w:basedOn w:val="Normal"/>
    <w:link w:val="Corpodetexto3Char"/>
    <w:rsid w:val="00D7306C"/>
    <w:pPr>
      <w:suppressAutoHyphens w:val="0"/>
      <w:jc w:val="both"/>
    </w:pPr>
    <w:rPr>
      <w:kern w:val="0"/>
      <w:sz w:val="26"/>
      <w:szCs w:val="20"/>
      <w:lang w:eastAsia="pt-BR"/>
    </w:rPr>
  </w:style>
  <w:style w:type="character" w:customStyle="1" w:styleId="Corpodetexto3Char1">
    <w:name w:val="Corpo de texto 3 Char1"/>
    <w:basedOn w:val="Fontepargpadro"/>
    <w:uiPriority w:val="99"/>
    <w:semiHidden/>
    <w:rsid w:val="00D7306C"/>
    <w:rPr>
      <w:kern w:val="2"/>
      <w:sz w:val="16"/>
      <w:szCs w:val="16"/>
      <w:lang w:eastAsia="zh-CN"/>
    </w:rPr>
  </w:style>
  <w:style w:type="paragraph" w:styleId="Textoembloco">
    <w:name w:val="Block Text"/>
    <w:basedOn w:val="Normal"/>
    <w:rsid w:val="00D7306C"/>
    <w:pPr>
      <w:suppressAutoHyphens w:val="0"/>
      <w:ind w:left="3402" w:right="-1227" w:hanging="567"/>
      <w:jc w:val="both"/>
    </w:pPr>
    <w:rPr>
      <w:kern w:val="0"/>
      <w:szCs w:val="20"/>
      <w:lang w:eastAsia="pt-BR"/>
    </w:rPr>
  </w:style>
  <w:style w:type="paragraph" w:customStyle="1" w:styleId="bodytext2">
    <w:name w:val="bodytext2"/>
    <w:basedOn w:val="Normal"/>
    <w:rsid w:val="00D7306C"/>
    <w:pPr>
      <w:suppressAutoHyphens w:val="0"/>
      <w:jc w:val="both"/>
    </w:pPr>
    <w:rPr>
      <w:kern w:val="0"/>
      <w:lang w:eastAsia="pt-BR"/>
    </w:rPr>
  </w:style>
  <w:style w:type="paragraph" w:customStyle="1" w:styleId="cabealhoencabezado">
    <w:name w:val="cabealhoencabezado"/>
    <w:basedOn w:val="Normal"/>
    <w:rsid w:val="00D7306C"/>
    <w:pPr>
      <w:tabs>
        <w:tab w:val="center" w:pos="4419"/>
        <w:tab w:val="right" w:pos="8838"/>
      </w:tabs>
      <w:suppressAutoHyphens w:val="0"/>
    </w:pPr>
    <w:rPr>
      <w:rFonts w:ascii="Arial" w:hAnsi="Arial" w:cs="Arial"/>
      <w:kern w:val="0"/>
      <w:lang w:eastAsia="pt-BR"/>
    </w:rPr>
  </w:style>
  <w:style w:type="paragraph" w:customStyle="1" w:styleId="cabealhoencabezado0">
    <w:name w:val="cabealhoencabezado0"/>
    <w:basedOn w:val="Normal"/>
    <w:rsid w:val="00D7306C"/>
    <w:pPr>
      <w:suppressAutoHyphens w:val="0"/>
      <w:spacing w:before="100" w:after="100"/>
    </w:pPr>
    <w:rPr>
      <w:color w:val="000000"/>
      <w:kern w:val="0"/>
      <w:lang w:eastAsia="pt-BR"/>
    </w:rPr>
  </w:style>
  <w:style w:type="paragraph" w:customStyle="1" w:styleId="x-descriptionspecs-text">
    <w:name w:val="x-description__specs-text"/>
    <w:basedOn w:val="Normal"/>
    <w:rsid w:val="00D7306C"/>
    <w:pPr>
      <w:suppressAutoHyphens w:val="0"/>
      <w:spacing w:before="100" w:beforeAutospacing="1" w:after="100" w:afterAutospacing="1"/>
    </w:pPr>
    <w:rPr>
      <w:kern w:val="0"/>
      <w:lang w:eastAsia="pt-BR"/>
    </w:rPr>
  </w:style>
  <w:style w:type="character" w:customStyle="1" w:styleId="txtproduto">
    <w:name w:val="txtproduto"/>
    <w:rsid w:val="00D7306C"/>
  </w:style>
  <w:style w:type="character" w:customStyle="1" w:styleId="pgff3">
    <w:name w:val="pgff3"/>
    <w:rsid w:val="00D7306C"/>
  </w:style>
  <w:style w:type="character" w:customStyle="1" w:styleId="pgfc1">
    <w:name w:val="pgfc1"/>
    <w:rsid w:val="00D7306C"/>
  </w:style>
  <w:style w:type="character" w:customStyle="1" w:styleId="pg2">
    <w:name w:val="_ pg_2"/>
    <w:rsid w:val="00D7306C"/>
  </w:style>
  <w:style w:type="character" w:customStyle="1" w:styleId="pgff3pgfc1">
    <w:name w:val="pgff3 pgfc1"/>
    <w:rsid w:val="00D7306C"/>
  </w:style>
  <w:style w:type="paragraph" w:customStyle="1" w:styleId="descriptionmultiline">
    <w:name w:val="description multiline"/>
    <w:basedOn w:val="Normal"/>
    <w:rsid w:val="00D7306C"/>
    <w:pPr>
      <w:suppressAutoHyphens w:val="0"/>
      <w:spacing w:before="100" w:beforeAutospacing="1" w:after="100" w:afterAutospacing="1"/>
    </w:pPr>
    <w:rPr>
      <w:kern w:val="0"/>
      <w:lang w:eastAsia="pt-BR"/>
    </w:rPr>
  </w:style>
  <w:style w:type="paragraph" w:styleId="Textodenotaderodap">
    <w:name w:val="footnote text"/>
    <w:basedOn w:val="Normal"/>
    <w:link w:val="TextodenotaderodapChar"/>
    <w:uiPriority w:val="99"/>
    <w:semiHidden/>
    <w:unhideWhenUsed/>
    <w:rsid w:val="00D7306C"/>
    <w:pPr>
      <w:suppressAutoHyphens w:val="0"/>
      <w:spacing w:after="200" w:line="276" w:lineRule="auto"/>
    </w:pPr>
    <w:rPr>
      <w:rFonts w:ascii="Arial" w:hAnsi="Arial"/>
      <w:kern w:val="0"/>
      <w:sz w:val="20"/>
      <w:szCs w:val="20"/>
      <w:lang w:eastAsia="pt-BR"/>
    </w:rPr>
  </w:style>
  <w:style w:type="character" w:customStyle="1" w:styleId="TextodenotaderodapChar1">
    <w:name w:val="Texto de nota de rodapé Char1"/>
    <w:basedOn w:val="Fontepargpadro"/>
    <w:uiPriority w:val="99"/>
    <w:semiHidden/>
    <w:rsid w:val="00D7306C"/>
    <w:rPr>
      <w:kern w:val="2"/>
      <w:lang w:eastAsia="zh-CN"/>
    </w:rPr>
  </w:style>
  <w:style w:type="character" w:styleId="Refdenotaderodap">
    <w:name w:val="footnote reference"/>
    <w:uiPriority w:val="99"/>
    <w:semiHidden/>
    <w:unhideWhenUsed/>
    <w:rsid w:val="00D7306C"/>
    <w:rPr>
      <w:vertAlign w:val="superscript"/>
    </w:rPr>
  </w:style>
  <w:style w:type="table" w:styleId="TabelaSimples4">
    <w:name w:val="Plain Table 4"/>
    <w:basedOn w:val="Tabelanormal"/>
    <w:uiPriority w:val="44"/>
    <w:rsid w:val="00D7306C"/>
    <w:rPr>
      <w:rFonts w:ascii="Calibri" w:eastAsia="Calibri" w:hAnsi="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REFTOPICOS">
    <w:name w:val="PREF_TOPICOS"/>
    <w:basedOn w:val="PREFCORPO-TEXTO"/>
    <w:link w:val="PREFTOPICOSChar"/>
    <w:autoRedefine/>
    <w:qFormat/>
    <w:rsid w:val="00516070"/>
    <w:pPr>
      <w:numPr>
        <w:numId w:val="34"/>
      </w:numPr>
      <w:spacing w:after="120" w:line="240" w:lineRule="auto"/>
      <w:ind w:left="907" w:hanging="340"/>
    </w:pPr>
  </w:style>
  <w:style w:type="character" w:customStyle="1" w:styleId="PREFTOPICOSChar">
    <w:name w:val="PREF_TOPICOS Char"/>
    <w:basedOn w:val="PREFCORPO-TEXTOChar"/>
    <w:link w:val="PREFTOPICOS"/>
    <w:rsid w:val="00516070"/>
    <w:rPr>
      <w:rFonts w:ascii="Arial" w:hAnsi="Arial" w:cs="Tahoma"/>
      <w:szCs w:val="24"/>
    </w:rPr>
  </w:style>
  <w:style w:type="table" w:customStyle="1" w:styleId="TableGrid1">
    <w:name w:val="TableGrid1"/>
    <w:rsid w:val="00431F60"/>
    <w:rPr>
      <w:rFonts w:asciiTheme="minorHAnsi" w:eastAsiaTheme="minorEastAsia" w:hAnsiTheme="minorHAnsi"/>
      <w:kern w:val="2"/>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00025">
      <w:bodyDiv w:val="1"/>
      <w:marLeft w:val="0"/>
      <w:marRight w:val="0"/>
      <w:marTop w:val="0"/>
      <w:marBottom w:val="0"/>
      <w:divBdr>
        <w:top w:val="none" w:sz="0" w:space="0" w:color="auto"/>
        <w:left w:val="none" w:sz="0" w:space="0" w:color="auto"/>
        <w:bottom w:val="none" w:sz="0" w:space="0" w:color="auto"/>
        <w:right w:val="none" w:sz="0" w:space="0" w:color="auto"/>
      </w:divBdr>
    </w:div>
    <w:div w:id="586690734">
      <w:bodyDiv w:val="1"/>
      <w:marLeft w:val="0"/>
      <w:marRight w:val="0"/>
      <w:marTop w:val="0"/>
      <w:marBottom w:val="0"/>
      <w:divBdr>
        <w:top w:val="none" w:sz="0" w:space="0" w:color="auto"/>
        <w:left w:val="none" w:sz="0" w:space="0" w:color="auto"/>
        <w:bottom w:val="none" w:sz="0" w:space="0" w:color="auto"/>
        <w:right w:val="none" w:sz="0" w:space="0" w:color="auto"/>
      </w:divBdr>
    </w:div>
    <w:div w:id="1403480168">
      <w:bodyDiv w:val="1"/>
      <w:marLeft w:val="0"/>
      <w:marRight w:val="0"/>
      <w:marTop w:val="0"/>
      <w:marBottom w:val="0"/>
      <w:divBdr>
        <w:top w:val="none" w:sz="0" w:space="0" w:color="auto"/>
        <w:left w:val="none" w:sz="0" w:space="0" w:color="auto"/>
        <w:bottom w:val="none" w:sz="0" w:space="0" w:color="auto"/>
        <w:right w:val="none" w:sz="0" w:space="0" w:color="auto"/>
      </w:divBdr>
    </w:div>
    <w:div w:id="2000421072">
      <w:bodyDiv w:val="1"/>
      <w:marLeft w:val="0"/>
      <w:marRight w:val="0"/>
      <w:marTop w:val="0"/>
      <w:marBottom w:val="0"/>
      <w:divBdr>
        <w:top w:val="none" w:sz="0" w:space="0" w:color="auto"/>
        <w:left w:val="none" w:sz="0" w:space="0" w:color="auto"/>
        <w:bottom w:val="none" w:sz="0" w:space="0" w:color="auto"/>
        <w:right w:val="none" w:sz="0" w:space="0" w:color="auto"/>
      </w:divBdr>
    </w:div>
    <w:div w:id="2051297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6404consol.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1-2014/2013/lei/l12846.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leis/l8078compilado.htm" TargetMode="External"/><Relationship Id="rId55" Type="http://schemas.openxmlformats.org/officeDocument/2006/relationships/hyperlink" Target="https://www.planalto.gov.br/ccivil_03/_ato2011-2014/2012/decreto/d7724.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contas.tcu.gov.br/pls/apex/f?p=2046:5"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25art159"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mandaguacu.pr.gov.br"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_ato2011-2014/2013/lei/l12846.htm" TargetMode="External"/><Relationship Id="rId22" Type="http://schemas.openxmlformats.org/officeDocument/2006/relationships/hyperlink" Target="https://www.planalto.gov.br/ccivil_03/leis/l8078compilado.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crcap.tce.pr.gov.br/ConsultarImpedidos.aspx"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eader" Target="header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image" Target="media/image1.png"/><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br/compr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0CCD-9792-47FC-B2E5-C38F52A2A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62</Pages>
  <Words>24407</Words>
  <Characters>131804</Characters>
  <Application>Microsoft Office Word</Application>
  <DocSecurity>0</DocSecurity>
  <Lines>1098</Lines>
  <Paragraphs>311</Paragraphs>
  <ScaleCrop>false</ScaleCrop>
  <HeadingPairs>
    <vt:vector size="2" baseType="variant">
      <vt:variant>
        <vt:lpstr>Título</vt:lpstr>
      </vt:variant>
      <vt:variant>
        <vt:i4>1</vt:i4>
      </vt:variant>
    </vt:vector>
  </HeadingPairs>
  <TitlesOfParts>
    <vt:vector size="1" baseType="lpstr">
      <vt:lpstr>EDITAL DE PREGÃO ELETRÔNICO Nº 005 /2014</vt:lpstr>
    </vt:vector>
  </TitlesOfParts>
  <Company/>
  <LinksUpToDate>false</LinksUpToDate>
  <CharactersWithSpaces>155900</CharactersWithSpaces>
  <SharedDoc>false</SharedDoc>
  <HLinks>
    <vt:vector size="30" baseType="variant">
      <vt:variant>
        <vt:i4>7798862</vt:i4>
      </vt:variant>
      <vt:variant>
        <vt:i4>9</vt:i4>
      </vt:variant>
      <vt:variant>
        <vt:i4>0</vt:i4>
      </vt:variant>
      <vt:variant>
        <vt:i4>5</vt:i4>
      </vt:variant>
      <vt:variant>
        <vt:lpwstr>mailto:licitacao@cmsaojoaodoivai.pr.gov.br</vt:lpwstr>
      </vt:variant>
      <vt:variant>
        <vt:lpwstr/>
      </vt:variant>
      <vt:variant>
        <vt:i4>2424929</vt:i4>
      </vt:variant>
      <vt:variant>
        <vt:i4>6</vt:i4>
      </vt:variant>
      <vt:variant>
        <vt:i4>0</vt:i4>
      </vt:variant>
      <vt:variant>
        <vt:i4>5</vt:i4>
      </vt:variant>
      <vt:variant>
        <vt:lpwstr>https://crcap.tce.pr.gov.br/ConsultarImpedidos.aspx</vt:lpwstr>
      </vt:variant>
      <vt:variant>
        <vt:lpwstr/>
      </vt:variant>
      <vt:variant>
        <vt:i4>4522064</vt:i4>
      </vt:variant>
      <vt:variant>
        <vt:i4>3</vt:i4>
      </vt:variant>
      <vt:variant>
        <vt:i4>0</vt:i4>
      </vt:variant>
      <vt:variant>
        <vt:i4>5</vt:i4>
      </vt:variant>
      <vt:variant>
        <vt:lpwstr>https://contas.tcu.gov.br/pls/apex/f?p=2046:5</vt:lpwstr>
      </vt:variant>
      <vt:variant>
        <vt:lpwstr/>
      </vt:variant>
      <vt:variant>
        <vt:i4>131115</vt:i4>
      </vt:variant>
      <vt:variant>
        <vt:i4>0</vt:i4>
      </vt:variant>
      <vt:variant>
        <vt:i4>0</vt:i4>
      </vt:variant>
      <vt:variant>
        <vt:i4>5</vt:i4>
      </vt:variant>
      <vt:variant>
        <vt:lpwstr>http://www.ingadigital.com.br/transparencia/index.php?id_cliente=11995&amp;sessao=0abf04d5953m0a</vt:lpwstr>
      </vt:variant>
      <vt:variant>
        <vt:lpwstr/>
      </vt:variant>
      <vt:variant>
        <vt:i4>7798862</vt:i4>
      </vt:variant>
      <vt:variant>
        <vt:i4>0</vt:i4>
      </vt:variant>
      <vt:variant>
        <vt:i4>0</vt:i4>
      </vt:variant>
      <vt:variant>
        <vt:i4>5</vt:i4>
      </vt:variant>
      <vt:variant>
        <vt:lpwstr>mailto:licitacao@cmsaojoaodoivai.pr.gov.br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ELETRÔNICO Nº 005 /2014</dc:title>
  <dc:subject>578/2020</dc:subject>
  <dc:creator>113/2020</dc:creator>
  <cp:keywords/>
  <dc:description/>
  <cp:lastModifiedBy>Licitação 1</cp:lastModifiedBy>
  <cp:revision>33</cp:revision>
  <dcterms:created xsi:type="dcterms:W3CDTF">2024-07-05T11:50:00Z</dcterms:created>
  <dcterms:modified xsi:type="dcterms:W3CDTF">2024-07-24T13:42:00Z</dcterms:modified>
</cp:coreProperties>
</file>