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96D790E" w14:textId="57916407" w:rsidR="00570366" w:rsidRPr="00CD395C" w:rsidRDefault="0024530B" w:rsidP="00570366">
      <w:pPr>
        <w:jc w:val="center"/>
        <w:rPr>
          <w:rFonts w:ascii="Arial" w:hAnsi="Arial" w:cs="Arial"/>
          <w:b/>
          <w:bCs/>
          <w:sz w:val="20"/>
          <w:szCs w:val="20"/>
        </w:rPr>
      </w:pPr>
      <w:bookmarkStart w:id="0" w:name="_Hlk128121951"/>
      <w:r>
        <w:rPr>
          <w:rFonts w:ascii="Arial" w:hAnsi="Arial" w:cs="Arial"/>
          <w:b/>
          <w:bCs/>
          <w:sz w:val="20"/>
          <w:szCs w:val="20"/>
        </w:rPr>
        <w:t xml:space="preserve"> </w:t>
      </w:r>
      <w:r w:rsidR="00570366" w:rsidRPr="00CD395C">
        <w:rPr>
          <w:rFonts w:ascii="Arial" w:hAnsi="Arial" w:cs="Arial"/>
          <w:b/>
          <w:bCs/>
          <w:sz w:val="20"/>
          <w:szCs w:val="20"/>
        </w:rPr>
        <w:t xml:space="preserve">PREGÃO ELETRÔNICO Nº </w:t>
      </w:r>
      <w:r w:rsidR="00130E90">
        <w:rPr>
          <w:rFonts w:ascii="Arial" w:hAnsi="Arial" w:cs="Arial"/>
          <w:b/>
          <w:bCs/>
          <w:sz w:val="20"/>
          <w:szCs w:val="20"/>
        </w:rPr>
        <w:t>01</w:t>
      </w:r>
      <w:r w:rsidR="00A02746">
        <w:rPr>
          <w:rFonts w:ascii="Arial" w:hAnsi="Arial" w:cs="Arial"/>
          <w:b/>
          <w:bCs/>
          <w:sz w:val="20"/>
          <w:szCs w:val="20"/>
        </w:rPr>
        <w:t>/</w:t>
      </w:r>
      <w:r w:rsidR="0010717C">
        <w:rPr>
          <w:rFonts w:ascii="Arial" w:hAnsi="Arial" w:cs="Arial"/>
          <w:b/>
          <w:bCs/>
          <w:sz w:val="20"/>
          <w:szCs w:val="20"/>
        </w:rPr>
        <w:t>202</w:t>
      </w:r>
      <w:r w:rsidR="00CB409A">
        <w:rPr>
          <w:rFonts w:ascii="Arial" w:hAnsi="Arial" w:cs="Arial"/>
          <w:b/>
          <w:bCs/>
          <w:sz w:val="20"/>
          <w:szCs w:val="20"/>
        </w:rPr>
        <w:t>5</w:t>
      </w:r>
    </w:p>
    <w:p w14:paraId="27CA06DF" w14:textId="68364AFB" w:rsidR="00570366" w:rsidRPr="00CD395C" w:rsidRDefault="00570366" w:rsidP="00570366">
      <w:pPr>
        <w:jc w:val="center"/>
        <w:rPr>
          <w:rFonts w:ascii="Arial" w:hAnsi="Arial" w:cs="Arial"/>
          <w:b/>
          <w:sz w:val="20"/>
          <w:szCs w:val="20"/>
        </w:rPr>
      </w:pPr>
      <w:r w:rsidRPr="00CD395C">
        <w:rPr>
          <w:rFonts w:ascii="Arial" w:hAnsi="Arial" w:cs="Arial"/>
          <w:b/>
          <w:sz w:val="20"/>
          <w:szCs w:val="20"/>
        </w:rPr>
        <w:t xml:space="preserve">(Processo Administrativo n° </w:t>
      </w:r>
      <w:r w:rsidR="00130E90">
        <w:rPr>
          <w:rFonts w:ascii="Arial" w:hAnsi="Arial" w:cs="Arial"/>
          <w:b/>
          <w:sz w:val="20"/>
          <w:szCs w:val="20"/>
        </w:rPr>
        <w:t>03</w:t>
      </w:r>
      <w:r w:rsidR="008F0E80">
        <w:rPr>
          <w:rFonts w:ascii="Arial" w:hAnsi="Arial" w:cs="Arial"/>
          <w:b/>
          <w:sz w:val="20"/>
          <w:szCs w:val="20"/>
        </w:rPr>
        <w:t>/202</w:t>
      </w:r>
      <w:r w:rsidR="00CB409A">
        <w:rPr>
          <w:rFonts w:ascii="Arial" w:hAnsi="Arial" w:cs="Arial"/>
          <w:b/>
          <w:sz w:val="20"/>
          <w:szCs w:val="20"/>
        </w:rPr>
        <w:t>5</w:t>
      </w:r>
      <w:r w:rsidR="008F0E80">
        <w:rPr>
          <w:rFonts w:ascii="Arial" w:hAnsi="Arial" w:cs="Arial"/>
          <w:b/>
          <w:sz w:val="20"/>
          <w:szCs w:val="20"/>
        </w:rPr>
        <w:t>)</w:t>
      </w:r>
    </w:p>
    <w:p w14:paraId="0C766B5D" w14:textId="13F6EDBC" w:rsidR="00570366" w:rsidRPr="00CD395C" w:rsidRDefault="00570366" w:rsidP="00570366">
      <w:pPr>
        <w:jc w:val="center"/>
        <w:rPr>
          <w:rFonts w:ascii="Arial" w:hAnsi="Arial" w:cs="Arial"/>
          <w:b/>
          <w:bCs/>
          <w:sz w:val="20"/>
          <w:szCs w:val="20"/>
        </w:rPr>
      </w:pPr>
      <w:r w:rsidRPr="00CD395C">
        <w:rPr>
          <w:rFonts w:ascii="Arial" w:hAnsi="Arial" w:cs="Arial"/>
          <w:b/>
          <w:bCs/>
          <w:sz w:val="20"/>
          <w:szCs w:val="20"/>
        </w:rPr>
        <w:t>REGISTRO DE PREÇOS</w:t>
      </w:r>
    </w:p>
    <w:p w14:paraId="070ED9D6" w14:textId="77777777" w:rsidR="00570366" w:rsidRPr="00CD395C" w:rsidRDefault="00570366" w:rsidP="00570366">
      <w:pPr>
        <w:rPr>
          <w:rFonts w:ascii="Arial" w:hAnsi="Arial" w:cs="Arial"/>
          <w:b/>
          <w:bCs/>
          <w:sz w:val="20"/>
          <w:szCs w:val="20"/>
        </w:rPr>
      </w:pPr>
    </w:p>
    <w:p w14:paraId="7CE50745" w14:textId="4F507C92" w:rsidR="00570366" w:rsidRPr="00992D74" w:rsidRDefault="00570366" w:rsidP="00992D74">
      <w:pPr>
        <w:pStyle w:val="Ttulo2"/>
        <w:numPr>
          <w:ilvl w:val="0"/>
          <w:numId w:val="0"/>
        </w:numPr>
        <w:pBdr>
          <w:top w:val="single" w:sz="4" w:space="2" w:color="000000"/>
          <w:left w:val="single" w:sz="4" w:space="4" w:color="000000"/>
          <w:bottom w:val="single" w:sz="4" w:space="1" w:color="000000"/>
          <w:right w:val="single" w:sz="4" w:space="4" w:color="000000"/>
        </w:pBdr>
        <w:ind w:left="576" w:right="606"/>
        <w:jc w:val="left"/>
        <w:rPr>
          <w:rFonts w:ascii="Arial" w:hAnsi="Arial" w:cs="Arial"/>
          <w:sz w:val="20"/>
        </w:rPr>
      </w:pPr>
      <w:r w:rsidRPr="00CD395C">
        <w:rPr>
          <w:rFonts w:ascii="Arial" w:hAnsi="Arial" w:cs="Arial"/>
          <w:bCs/>
          <w:iCs/>
          <w:sz w:val="20"/>
        </w:rPr>
        <w:t>I – DO PREÂMBULO:</w:t>
      </w:r>
    </w:p>
    <w:p w14:paraId="409369FD" w14:textId="12B1E57C" w:rsidR="00F251CF" w:rsidRPr="00CD395C" w:rsidRDefault="00570366" w:rsidP="00992D74">
      <w:pPr>
        <w:snapToGrid w:val="0"/>
        <w:spacing w:beforeLines="120" w:before="288" w:afterLines="120" w:after="288"/>
        <w:ind w:left="567" w:right="707" w:firstLine="141"/>
        <w:jc w:val="both"/>
        <w:rPr>
          <w:rFonts w:ascii="Arial" w:hAnsi="Arial" w:cs="Arial"/>
          <w:sz w:val="20"/>
          <w:szCs w:val="20"/>
        </w:rPr>
      </w:pPr>
      <w:r w:rsidRPr="00CD395C">
        <w:rPr>
          <w:rFonts w:ascii="Arial" w:hAnsi="Arial" w:cs="Arial"/>
          <w:sz w:val="20"/>
          <w:szCs w:val="20"/>
        </w:rPr>
        <w:t xml:space="preserve">1.1 </w:t>
      </w:r>
      <w:r w:rsidR="00F251CF" w:rsidRPr="00CD395C">
        <w:rPr>
          <w:rFonts w:ascii="Arial" w:hAnsi="Arial" w:cs="Arial"/>
          <w:sz w:val="20"/>
          <w:szCs w:val="20"/>
        </w:rPr>
        <w:t>Torna-se público, para conhecimento dos interessados, que o MUNICIPIO DE MANDAGUAÇU, por meio do setor de licitações, sediado na Rua Bernardino Bogo 175, centro, na cidade de Mandaguaçu, Estado do Paraná, realizará licitação, para registro de preços, na modalidade PREGÃO</w:t>
      </w:r>
      <w:r w:rsidR="00ED5C9B">
        <w:rPr>
          <w:rFonts w:ascii="Arial" w:hAnsi="Arial" w:cs="Arial"/>
          <w:sz w:val="20"/>
          <w:szCs w:val="20"/>
        </w:rPr>
        <w:t>-Registro de Preço</w:t>
      </w:r>
      <w:r w:rsidR="00F251CF" w:rsidRPr="00CD395C">
        <w:rPr>
          <w:rFonts w:ascii="Arial" w:hAnsi="Arial" w:cs="Arial"/>
          <w:sz w:val="20"/>
          <w:szCs w:val="20"/>
        </w:rPr>
        <w:t xml:space="preserve">, na forma ELETRÔNICA, com critério de julgamento de menor preço por </w:t>
      </w:r>
      <w:r w:rsidR="00B14BD0">
        <w:rPr>
          <w:rFonts w:ascii="Arial" w:hAnsi="Arial" w:cs="Arial"/>
          <w:sz w:val="20"/>
          <w:szCs w:val="20"/>
        </w:rPr>
        <w:t>ITEM</w:t>
      </w:r>
      <w:r w:rsidR="00F251CF" w:rsidRPr="00CD395C">
        <w:rPr>
          <w:rFonts w:ascii="Arial" w:hAnsi="Arial" w:cs="Arial"/>
          <w:sz w:val="20"/>
          <w:szCs w:val="20"/>
        </w:rPr>
        <w:t xml:space="preserve">, </w:t>
      </w:r>
      <w:r w:rsidR="00005428">
        <w:rPr>
          <w:rFonts w:ascii="Arial" w:hAnsi="Arial" w:cs="Arial"/>
          <w:sz w:val="20"/>
          <w:szCs w:val="20"/>
        </w:rPr>
        <w:t xml:space="preserve"> </w:t>
      </w:r>
      <w:r w:rsidR="00F251CF" w:rsidRPr="00CD395C">
        <w:rPr>
          <w:rFonts w:ascii="Arial" w:hAnsi="Arial" w:cs="Arial"/>
          <w:sz w:val="20"/>
          <w:szCs w:val="20"/>
        </w:rPr>
        <w:t>aplicando-se a</w:t>
      </w:r>
      <w:r w:rsidR="00ED5C9B">
        <w:rPr>
          <w:rFonts w:ascii="Arial" w:hAnsi="Arial" w:cs="Arial"/>
          <w:sz w:val="20"/>
          <w:szCs w:val="20"/>
        </w:rPr>
        <w:t>o</w:t>
      </w:r>
      <w:r w:rsidR="00F251CF" w:rsidRPr="00CD395C">
        <w:rPr>
          <w:rFonts w:ascii="Arial" w:hAnsi="Arial" w:cs="Arial"/>
          <w:sz w:val="20"/>
          <w:szCs w:val="20"/>
        </w:rPr>
        <w:t xml:space="preserve"> </w:t>
      </w:r>
      <w:r w:rsidRPr="00CD395C">
        <w:rPr>
          <w:rFonts w:ascii="Arial" w:hAnsi="Arial" w:cs="Arial"/>
          <w:sz w:val="20"/>
          <w:szCs w:val="20"/>
        </w:rPr>
        <w:t xml:space="preserve">PREGÃO, na forma ELETRÔNICA, nos termos da </w:t>
      </w:r>
      <w:hyperlink r:id="rId8" w:history="1">
        <w:r w:rsidRPr="00CD395C">
          <w:rPr>
            <w:rStyle w:val="Hyperlink"/>
            <w:rFonts w:ascii="Arial" w:hAnsi="Arial" w:cs="Arial"/>
            <w:color w:val="auto"/>
            <w:sz w:val="20"/>
            <w:szCs w:val="20"/>
          </w:rPr>
          <w:t>Lei nº 14.133, de 2021</w:t>
        </w:r>
      </w:hyperlink>
      <w:r w:rsidRPr="00CD395C">
        <w:rPr>
          <w:rFonts w:ascii="Arial" w:hAnsi="Arial" w:cs="Arial"/>
          <w:sz w:val="20"/>
          <w:szCs w:val="20"/>
        </w:rPr>
        <w:t>, e demais legislação aplicável e, ainda, de acordo com as condições estabelecidas neste Edital</w:t>
      </w:r>
      <w:r w:rsidR="00F251CF" w:rsidRPr="00CD395C">
        <w:rPr>
          <w:rFonts w:ascii="Arial" w:hAnsi="Arial" w:cs="Arial"/>
          <w:sz w:val="20"/>
          <w:szCs w:val="20"/>
        </w:rPr>
        <w:t>, e as exigências estabelecidas neste Edital.</w:t>
      </w:r>
    </w:p>
    <w:p w14:paraId="51377AC3" w14:textId="17BEF2A0" w:rsidR="008C279D" w:rsidRPr="00CD395C" w:rsidRDefault="00570366" w:rsidP="00992D74">
      <w:pPr>
        <w:tabs>
          <w:tab w:val="left" w:pos="851"/>
        </w:tabs>
        <w:ind w:left="567" w:right="707" w:hanging="567"/>
        <w:jc w:val="both"/>
        <w:rPr>
          <w:rFonts w:ascii="Arial" w:hAnsi="Arial" w:cs="Arial"/>
          <w:sz w:val="20"/>
          <w:szCs w:val="20"/>
        </w:rPr>
      </w:pPr>
      <w:r w:rsidRPr="00CD395C">
        <w:rPr>
          <w:rFonts w:ascii="Arial" w:hAnsi="Arial" w:cs="Arial"/>
          <w:sz w:val="20"/>
          <w:szCs w:val="20"/>
        </w:rPr>
        <w:t xml:space="preserve">          </w:t>
      </w:r>
      <w:r w:rsidR="008C279D" w:rsidRPr="00CD395C">
        <w:rPr>
          <w:rFonts w:ascii="Arial" w:hAnsi="Arial" w:cs="Arial"/>
          <w:sz w:val="20"/>
          <w:szCs w:val="20"/>
        </w:rPr>
        <w:t xml:space="preserve">O procedimento licitatório obedecerá ao disposto na Lei Federal nº </w:t>
      </w:r>
      <w:r w:rsidRPr="00CD395C">
        <w:rPr>
          <w:rFonts w:ascii="Arial" w:hAnsi="Arial" w:cs="Arial"/>
          <w:sz w:val="20"/>
          <w:szCs w:val="20"/>
        </w:rPr>
        <w:t>14.133/</w:t>
      </w:r>
      <w:r w:rsidR="008634B1" w:rsidRPr="00CD395C">
        <w:rPr>
          <w:rFonts w:ascii="Arial" w:hAnsi="Arial" w:cs="Arial"/>
          <w:sz w:val="20"/>
          <w:szCs w:val="20"/>
        </w:rPr>
        <w:t>2021</w:t>
      </w:r>
      <w:r w:rsidR="008C279D" w:rsidRPr="00CD395C">
        <w:rPr>
          <w:rFonts w:ascii="Arial" w:hAnsi="Arial" w:cs="Arial"/>
          <w:sz w:val="20"/>
          <w:szCs w:val="20"/>
        </w:rPr>
        <w:t xml:space="preserve">, e suas alterações, Decreto Municipal </w:t>
      </w:r>
      <w:r w:rsidR="003116C3">
        <w:rPr>
          <w:rFonts w:ascii="Arial" w:hAnsi="Arial" w:cs="Arial"/>
          <w:sz w:val="20"/>
          <w:szCs w:val="20"/>
        </w:rPr>
        <w:t>8441/23</w:t>
      </w:r>
      <w:r w:rsidR="00FE6F1F">
        <w:rPr>
          <w:rFonts w:ascii="Arial" w:hAnsi="Arial" w:cs="Arial"/>
          <w:sz w:val="20"/>
          <w:szCs w:val="20"/>
        </w:rPr>
        <w:t xml:space="preserve"> e 8483/23</w:t>
      </w:r>
      <w:r w:rsidR="003116C3">
        <w:rPr>
          <w:rFonts w:ascii="Arial" w:hAnsi="Arial" w:cs="Arial"/>
          <w:sz w:val="20"/>
          <w:szCs w:val="20"/>
        </w:rPr>
        <w:t xml:space="preserve">, </w:t>
      </w:r>
      <w:r w:rsidR="008C279D" w:rsidRPr="00CD395C">
        <w:rPr>
          <w:rFonts w:ascii="Arial" w:hAnsi="Arial" w:cs="Arial"/>
          <w:sz w:val="20"/>
          <w:szCs w:val="20"/>
        </w:rPr>
        <w:t>e demais legislações e normas regulamentares aplicáveis à espécie e às condições e exigências estabelecidas neste Edital e seus Anexos.</w:t>
      </w:r>
    </w:p>
    <w:p w14:paraId="586D60DB" w14:textId="77777777" w:rsidR="0027743F" w:rsidRPr="00CD395C" w:rsidRDefault="0027743F" w:rsidP="008C279D">
      <w:pPr>
        <w:tabs>
          <w:tab w:val="num" w:pos="576"/>
        </w:tabs>
        <w:ind w:left="426" w:right="606" w:hanging="9"/>
        <w:jc w:val="both"/>
        <w:rPr>
          <w:rFonts w:ascii="Arial" w:hAnsi="Arial" w:cs="Arial"/>
          <w:sz w:val="20"/>
          <w:szCs w:val="20"/>
        </w:rPr>
      </w:pPr>
    </w:p>
    <w:p w14:paraId="022E28D0" w14:textId="5BD92390" w:rsidR="0027743F" w:rsidRPr="00CD395C" w:rsidRDefault="00567DFD" w:rsidP="00567DFD">
      <w:pPr>
        <w:tabs>
          <w:tab w:val="num" w:pos="576"/>
        </w:tabs>
        <w:ind w:right="606"/>
        <w:jc w:val="both"/>
        <w:rPr>
          <w:rFonts w:ascii="Arial" w:hAnsi="Arial" w:cs="Arial"/>
          <w:sz w:val="20"/>
          <w:szCs w:val="20"/>
        </w:rPr>
      </w:pPr>
      <w:r>
        <w:rPr>
          <w:rFonts w:ascii="Arial" w:hAnsi="Arial" w:cs="Arial"/>
          <w:b/>
          <w:bCs/>
          <w:sz w:val="20"/>
          <w:szCs w:val="20"/>
        </w:rPr>
        <w:t xml:space="preserve">       </w:t>
      </w:r>
      <w:r w:rsidR="00992D74">
        <w:rPr>
          <w:rFonts w:ascii="Arial" w:hAnsi="Arial" w:cs="Arial"/>
          <w:b/>
          <w:bCs/>
          <w:sz w:val="20"/>
          <w:szCs w:val="20"/>
        </w:rPr>
        <w:t>1.1.1.</w:t>
      </w:r>
      <w:r w:rsidR="00992D74" w:rsidRPr="00992D74">
        <w:rPr>
          <w:rFonts w:ascii="Arial" w:hAnsi="Arial" w:cs="Arial"/>
          <w:sz w:val="20"/>
          <w:szCs w:val="20"/>
        </w:rPr>
        <w:t>P</w:t>
      </w:r>
      <w:r w:rsidRPr="00992D74">
        <w:rPr>
          <w:rFonts w:ascii="Arial" w:hAnsi="Arial" w:cs="Arial"/>
          <w:sz w:val="20"/>
          <w:szCs w:val="20"/>
        </w:rPr>
        <w:t>ara</w:t>
      </w:r>
      <w:r w:rsidRPr="00CD395C">
        <w:rPr>
          <w:rFonts w:ascii="Arial" w:hAnsi="Arial" w:cs="Arial"/>
          <w:bCs/>
          <w:sz w:val="20"/>
          <w:szCs w:val="20"/>
        </w:rPr>
        <w:t xml:space="preserve"> todas as referências de tempo será observado o horário de Brasília-DF.</w:t>
      </w:r>
    </w:p>
    <w:p w14:paraId="3FE05AAD" w14:textId="70DF0EF8"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u w:val="single"/>
        </w:rPr>
        <w:t>RECEBIMENTO DAS PROPOSTAS:</w:t>
      </w:r>
      <w:r w:rsidRPr="00CD395C">
        <w:rPr>
          <w:rFonts w:ascii="Arial" w:hAnsi="Arial" w:cs="Arial"/>
          <w:b/>
          <w:bCs/>
          <w:sz w:val="20"/>
          <w:szCs w:val="20"/>
        </w:rPr>
        <w:t xml:space="preserve"> até as 0</w:t>
      </w:r>
      <w:r w:rsidR="00E12EC2" w:rsidRPr="00CD395C">
        <w:rPr>
          <w:rFonts w:ascii="Arial" w:hAnsi="Arial" w:cs="Arial"/>
          <w:b/>
          <w:bCs/>
          <w:sz w:val="20"/>
          <w:szCs w:val="20"/>
        </w:rPr>
        <w:t>9</w:t>
      </w:r>
      <w:r w:rsidR="008C279D" w:rsidRPr="00CD395C">
        <w:rPr>
          <w:rFonts w:ascii="Arial" w:hAnsi="Arial" w:cs="Arial"/>
          <w:b/>
          <w:bCs/>
          <w:sz w:val="20"/>
          <w:szCs w:val="20"/>
        </w:rPr>
        <w:t>h</w:t>
      </w:r>
      <w:r w:rsidR="00E12EC2" w:rsidRPr="00CD395C">
        <w:rPr>
          <w:rFonts w:ascii="Arial" w:hAnsi="Arial" w:cs="Arial"/>
          <w:b/>
          <w:bCs/>
          <w:sz w:val="20"/>
          <w:szCs w:val="20"/>
        </w:rPr>
        <w:t xml:space="preserve"> d</w:t>
      </w:r>
      <w:r w:rsidRPr="00CD395C">
        <w:rPr>
          <w:rFonts w:ascii="Arial" w:hAnsi="Arial" w:cs="Arial"/>
          <w:b/>
          <w:bCs/>
          <w:sz w:val="20"/>
          <w:szCs w:val="20"/>
        </w:rPr>
        <w:t xml:space="preserve">o dia </w:t>
      </w:r>
      <w:r w:rsidR="00130E90">
        <w:rPr>
          <w:rFonts w:ascii="Arial" w:hAnsi="Arial" w:cs="Arial"/>
          <w:b/>
          <w:bCs/>
          <w:sz w:val="20"/>
          <w:szCs w:val="20"/>
        </w:rPr>
        <w:t>13/02/2025;</w:t>
      </w:r>
    </w:p>
    <w:p w14:paraId="1D0371A6" w14:textId="6D97BA9D"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u w:val="single"/>
        </w:rPr>
        <w:t>ABERTURA DAS PROPOSTAS E DISPUTA DE PREÇOS:</w:t>
      </w:r>
      <w:r w:rsidRPr="00CD395C">
        <w:rPr>
          <w:rFonts w:ascii="Arial" w:hAnsi="Arial" w:cs="Arial"/>
          <w:b/>
          <w:bCs/>
          <w:sz w:val="20"/>
          <w:szCs w:val="20"/>
        </w:rPr>
        <w:t xml:space="preserve">  às 0</w:t>
      </w:r>
      <w:r w:rsidR="00E12EC2" w:rsidRPr="00CD395C">
        <w:rPr>
          <w:rFonts w:ascii="Arial" w:hAnsi="Arial" w:cs="Arial"/>
          <w:b/>
          <w:bCs/>
          <w:sz w:val="20"/>
          <w:szCs w:val="20"/>
        </w:rPr>
        <w:t>9</w:t>
      </w:r>
      <w:r w:rsidR="008D0116">
        <w:rPr>
          <w:rFonts w:ascii="Arial" w:hAnsi="Arial" w:cs="Arial"/>
          <w:b/>
          <w:bCs/>
          <w:sz w:val="20"/>
          <w:szCs w:val="20"/>
        </w:rPr>
        <w:t>:15</w:t>
      </w:r>
      <w:r w:rsidR="008C279D" w:rsidRPr="00CD395C">
        <w:rPr>
          <w:rFonts w:ascii="Arial" w:hAnsi="Arial" w:cs="Arial"/>
          <w:b/>
          <w:bCs/>
          <w:sz w:val="20"/>
          <w:szCs w:val="20"/>
        </w:rPr>
        <w:t>h</w:t>
      </w:r>
      <w:r w:rsidRPr="00CD395C">
        <w:rPr>
          <w:rFonts w:ascii="Arial" w:hAnsi="Arial" w:cs="Arial"/>
          <w:b/>
          <w:bCs/>
          <w:sz w:val="20"/>
          <w:szCs w:val="20"/>
        </w:rPr>
        <w:t xml:space="preserve"> do dia </w:t>
      </w:r>
      <w:r w:rsidR="00130E90">
        <w:rPr>
          <w:rFonts w:ascii="Arial" w:hAnsi="Arial" w:cs="Arial"/>
          <w:b/>
          <w:bCs/>
          <w:sz w:val="20"/>
          <w:szCs w:val="20"/>
        </w:rPr>
        <w:t>13/02/2025;</w:t>
      </w:r>
    </w:p>
    <w:p w14:paraId="282BACC5" w14:textId="463DBFE6" w:rsidR="000F3FD6" w:rsidRDefault="0027743F" w:rsidP="008C279D">
      <w:pPr>
        <w:tabs>
          <w:tab w:val="num" w:pos="576"/>
        </w:tabs>
        <w:ind w:left="426" w:right="606" w:hanging="9"/>
        <w:jc w:val="both"/>
        <w:rPr>
          <w:rFonts w:ascii="Arial" w:hAnsi="Arial" w:cs="Arial"/>
          <w:b/>
          <w:bCs/>
          <w:sz w:val="20"/>
          <w:szCs w:val="20"/>
        </w:rPr>
      </w:pPr>
      <w:r w:rsidRPr="00CD395C">
        <w:rPr>
          <w:rFonts w:ascii="Arial" w:hAnsi="Arial" w:cs="Arial"/>
          <w:b/>
          <w:bCs/>
          <w:sz w:val="20"/>
          <w:szCs w:val="20"/>
        </w:rPr>
        <w:t>LOCA</w:t>
      </w:r>
      <w:r w:rsidR="000F3FD6" w:rsidRPr="00CD395C">
        <w:rPr>
          <w:rFonts w:ascii="Arial" w:hAnsi="Arial" w:cs="Arial"/>
          <w:b/>
          <w:bCs/>
          <w:sz w:val="20"/>
          <w:szCs w:val="20"/>
        </w:rPr>
        <w:t xml:space="preserve">L: </w:t>
      </w:r>
      <w:hyperlink r:id="rId9" w:history="1">
        <w:r w:rsidR="00005428" w:rsidRPr="0060336B">
          <w:rPr>
            <w:rStyle w:val="Hyperlink"/>
            <w:rFonts w:ascii="Arial" w:hAnsi="Arial" w:cs="Arial"/>
            <w:sz w:val="18"/>
            <w:szCs w:val="18"/>
          </w:rPr>
          <w:t>https://www.bll.org.br</w:t>
        </w:r>
      </w:hyperlink>
      <w:r w:rsidR="00567DFD" w:rsidRPr="00CD395C">
        <w:rPr>
          <w:rFonts w:ascii="Arial" w:hAnsi="Arial" w:cs="Arial"/>
          <w:b/>
          <w:bCs/>
          <w:sz w:val="20"/>
          <w:szCs w:val="20"/>
        </w:rPr>
        <w:t xml:space="preserve"> </w:t>
      </w:r>
    </w:p>
    <w:p w14:paraId="292DBFF3" w14:textId="77777777" w:rsidR="0027743F" w:rsidRPr="00CD395C" w:rsidRDefault="0027743F" w:rsidP="00567DFD">
      <w:pPr>
        <w:pStyle w:val="Textopadro"/>
        <w:widowControl/>
        <w:tabs>
          <w:tab w:val="num" w:pos="576"/>
        </w:tabs>
        <w:ind w:right="606"/>
        <w:jc w:val="both"/>
        <w:rPr>
          <w:rFonts w:ascii="Arial" w:hAnsi="Arial" w:cs="Arial"/>
          <w:b/>
          <w:sz w:val="20"/>
          <w:lang w:val="pt-BR"/>
        </w:rPr>
      </w:pPr>
    </w:p>
    <w:p w14:paraId="5B29A504" w14:textId="54E4F5D7" w:rsidR="008C279D" w:rsidRPr="00CD395C" w:rsidRDefault="0027743F" w:rsidP="00EA11A0">
      <w:pPr>
        <w:tabs>
          <w:tab w:val="num" w:pos="576"/>
        </w:tabs>
        <w:ind w:left="426" w:right="606" w:hanging="9"/>
        <w:jc w:val="both"/>
        <w:rPr>
          <w:rFonts w:ascii="Arial" w:hAnsi="Arial" w:cs="Arial"/>
          <w:b/>
          <w:bCs/>
          <w:sz w:val="20"/>
          <w:szCs w:val="20"/>
        </w:rPr>
      </w:pPr>
      <w:r w:rsidRPr="00CD395C">
        <w:rPr>
          <w:rFonts w:ascii="Arial" w:hAnsi="Arial" w:cs="Arial"/>
          <w:b/>
          <w:sz w:val="20"/>
          <w:szCs w:val="20"/>
        </w:rPr>
        <w:t xml:space="preserve">1.2. </w:t>
      </w:r>
      <w:r w:rsidRPr="00CD395C">
        <w:rPr>
          <w:rFonts w:ascii="Arial" w:hAnsi="Arial" w:cs="Arial"/>
          <w:sz w:val="20"/>
          <w:szCs w:val="20"/>
        </w:rPr>
        <w:t>Para participação na licitação, os interessados deverão acessar na Internet o sit</w:t>
      </w:r>
      <w:r w:rsidR="00EA11A0" w:rsidRPr="00CD395C">
        <w:rPr>
          <w:rFonts w:ascii="Arial" w:hAnsi="Arial" w:cs="Arial"/>
          <w:sz w:val="20"/>
          <w:szCs w:val="20"/>
        </w:rPr>
        <w:t xml:space="preserve">e: </w:t>
      </w:r>
      <w:hyperlink r:id="rId10" w:history="1">
        <w:r w:rsidR="00567DFD" w:rsidRPr="00567DFD">
          <w:rPr>
            <w:rFonts w:ascii="Arial" w:hAnsi="Arial" w:cs="Arial"/>
            <w:sz w:val="18"/>
            <w:szCs w:val="18"/>
            <w:u w:val="single"/>
          </w:rPr>
          <w:t xml:space="preserve"> </w:t>
        </w:r>
        <w:r w:rsidR="00567DFD" w:rsidRPr="00723CDE">
          <w:rPr>
            <w:rFonts w:ascii="Arial" w:hAnsi="Arial" w:cs="Arial"/>
            <w:sz w:val="18"/>
            <w:szCs w:val="18"/>
            <w:u w:val="single"/>
          </w:rPr>
          <w:t xml:space="preserve">bllcompras.com/Home/Login </w:t>
        </w:r>
        <w:r w:rsidR="00567DFD" w:rsidRPr="00723CDE">
          <w:rPr>
            <w:rFonts w:ascii="Arial" w:hAnsi="Arial" w:cs="Arial"/>
            <w:sz w:val="18"/>
            <w:szCs w:val="18"/>
          </w:rPr>
          <w:t xml:space="preserve">– Acesso Público – Promotor </w:t>
        </w:r>
        <w:r w:rsidR="00567DFD">
          <w:rPr>
            <w:rFonts w:ascii="Arial" w:hAnsi="Arial" w:cs="Arial"/>
            <w:sz w:val="18"/>
            <w:szCs w:val="18"/>
          </w:rPr>
          <w:t>Mandaguaçu</w:t>
        </w:r>
        <w:r w:rsidR="0024530B">
          <w:rPr>
            <w:rFonts w:ascii="Arial" w:hAnsi="Arial" w:cs="Arial"/>
            <w:sz w:val="18"/>
            <w:szCs w:val="18"/>
          </w:rPr>
          <w:t>.</w:t>
        </w:r>
        <w:r w:rsidR="00567DFD" w:rsidRPr="00CD395C">
          <w:rPr>
            <w:rStyle w:val="findhit"/>
            <w:rFonts w:ascii="Arial" w:hAnsi="Arial" w:cs="Arial"/>
            <w:b/>
            <w:bCs/>
            <w:sz w:val="20"/>
            <w:szCs w:val="20"/>
          </w:rPr>
          <w:t xml:space="preserve"> </w:t>
        </w:r>
      </w:hyperlink>
    </w:p>
    <w:p w14:paraId="67AC7F30" w14:textId="77777777" w:rsidR="0027743F" w:rsidRPr="00CD395C" w:rsidRDefault="0027743F" w:rsidP="008C279D">
      <w:pPr>
        <w:pStyle w:val="Textopadro"/>
        <w:widowControl/>
        <w:tabs>
          <w:tab w:val="left" w:pos="-2160"/>
          <w:tab w:val="num" w:pos="576"/>
        </w:tabs>
        <w:ind w:left="426" w:right="606" w:hanging="9"/>
        <w:jc w:val="both"/>
        <w:rPr>
          <w:rFonts w:ascii="Arial" w:hAnsi="Arial" w:cs="Arial"/>
          <w:bCs/>
          <w:sz w:val="20"/>
          <w:lang w:val="pt-BR"/>
        </w:rPr>
      </w:pPr>
    </w:p>
    <w:p w14:paraId="5F98547D" w14:textId="42875804"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1.3. </w:t>
      </w:r>
      <w:r w:rsidRPr="00CD395C">
        <w:rPr>
          <w:rFonts w:ascii="Arial" w:hAnsi="Arial" w:cs="Arial"/>
          <w:sz w:val="20"/>
          <w:lang w:val="pt-BR"/>
        </w:rPr>
        <w:t xml:space="preserve">O Pregão Eletrônico será realizado em sessão pública, por meio da </w:t>
      </w:r>
      <w:r w:rsidRPr="00CD395C">
        <w:rPr>
          <w:rFonts w:ascii="Arial" w:hAnsi="Arial" w:cs="Arial"/>
          <w:i/>
          <w:iCs/>
          <w:sz w:val="20"/>
          <w:lang w:val="pt-BR"/>
        </w:rPr>
        <w:t>Internet</w:t>
      </w:r>
      <w:r w:rsidRPr="00CD395C">
        <w:rPr>
          <w:rFonts w:ascii="Arial" w:hAnsi="Arial" w:cs="Arial"/>
          <w:sz w:val="20"/>
          <w:lang w:val="pt-BR"/>
        </w:rPr>
        <w:t xml:space="preserve">, mediante condições de segurança (criptografia e autenticação) em todas as fases, sendo conduzido por Pregoeiro designado pelo </w:t>
      </w:r>
      <w:r w:rsidR="009B3A63" w:rsidRPr="00CD395C">
        <w:rPr>
          <w:rFonts w:ascii="Arial" w:hAnsi="Arial" w:cs="Arial"/>
          <w:sz w:val="20"/>
          <w:lang w:val="pt-BR"/>
        </w:rPr>
        <w:t>Prefeito</w:t>
      </w:r>
      <w:r w:rsidR="008C279D" w:rsidRPr="00CD395C">
        <w:rPr>
          <w:rFonts w:ascii="Arial" w:hAnsi="Arial" w:cs="Arial"/>
          <w:sz w:val="20"/>
          <w:lang w:val="pt-BR"/>
        </w:rPr>
        <w:t xml:space="preserve"> </w:t>
      </w:r>
      <w:r w:rsidR="009B3A63" w:rsidRPr="00CD395C">
        <w:rPr>
          <w:rFonts w:ascii="Arial" w:hAnsi="Arial" w:cs="Arial"/>
          <w:sz w:val="20"/>
          <w:lang w:val="pt-BR"/>
        </w:rPr>
        <w:t>do Munic</w:t>
      </w:r>
      <w:r w:rsidR="0011473B">
        <w:rPr>
          <w:rFonts w:ascii="Arial" w:hAnsi="Arial" w:cs="Arial"/>
          <w:sz w:val="20"/>
          <w:lang w:val="pt-BR"/>
        </w:rPr>
        <w:t>í</w:t>
      </w:r>
      <w:r w:rsidR="009B3A63" w:rsidRPr="00CD395C">
        <w:rPr>
          <w:rFonts w:ascii="Arial" w:hAnsi="Arial" w:cs="Arial"/>
          <w:sz w:val="20"/>
          <w:lang w:val="pt-BR"/>
        </w:rPr>
        <w:t>pio de Mandaguaçu</w:t>
      </w:r>
      <w:r w:rsidRPr="00CD395C">
        <w:rPr>
          <w:rFonts w:ascii="Arial" w:hAnsi="Arial" w:cs="Arial"/>
          <w:sz w:val="20"/>
          <w:lang w:val="pt-BR"/>
        </w:rPr>
        <w:t xml:space="preserve"> e responsável pelo processamento e julgamento.</w:t>
      </w:r>
    </w:p>
    <w:p w14:paraId="71EE2982" w14:textId="77777777" w:rsidR="0027743F" w:rsidRPr="00CD395C" w:rsidRDefault="0027743F" w:rsidP="008C279D">
      <w:pPr>
        <w:pStyle w:val="Textopadro"/>
        <w:widowControl/>
        <w:tabs>
          <w:tab w:val="left" w:pos="-2160"/>
          <w:tab w:val="num" w:pos="576"/>
        </w:tabs>
        <w:ind w:left="426" w:right="606" w:hanging="9"/>
        <w:jc w:val="both"/>
        <w:rPr>
          <w:rFonts w:ascii="Arial" w:hAnsi="Arial" w:cs="Arial"/>
          <w:b/>
          <w:sz w:val="20"/>
          <w:lang w:val="pt-BR"/>
        </w:rPr>
      </w:pPr>
    </w:p>
    <w:p w14:paraId="58BB41DB" w14:textId="20246DD6"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1.4. </w:t>
      </w:r>
      <w:r w:rsidRPr="00CD395C">
        <w:rPr>
          <w:rFonts w:ascii="Arial" w:hAnsi="Arial" w:cs="Arial"/>
          <w:sz w:val="20"/>
          <w:lang w:val="pt-BR"/>
        </w:rPr>
        <w:t xml:space="preserve">O fornecedor deverá observar as datas e os horários limites previstos no </w:t>
      </w:r>
      <w:r w:rsidRPr="00CD395C">
        <w:rPr>
          <w:rFonts w:ascii="Arial" w:hAnsi="Arial" w:cs="Arial"/>
          <w:b/>
          <w:sz w:val="20"/>
          <w:lang w:val="pt-BR"/>
        </w:rPr>
        <w:t>item 1.1.</w:t>
      </w:r>
      <w:r w:rsidR="00992D74">
        <w:rPr>
          <w:rFonts w:ascii="Arial" w:hAnsi="Arial" w:cs="Arial"/>
          <w:b/>
          <w:sz w:val="20"/>
          <w:lang w:val="pt-BR"/>
        </w:rPr>
        <w:t>1.</w:t>
      </w:r>
      <w:r w:rsidRPr="00CD395C">
        <w:rPr>
          <w:rFonts w:ascii="Arial" w:hAnsi="Arial" w:cs="Arial"/>
          <w:sz w:val="20"/>
          <w:lang w:val="pt-BR"/>
        </w:rPr>
        <w:t xml:space="preserve"> deste Edital.</w:t>
      </w:r>
    </w:p>
    <w:p w14:paraId="22DA627A" w14:textId="77777777" w:rsidR="0027743F" w:rsidRPr="00CD395C" w:rsidRDefault="0027743F" w:rsidP="008C279D">
      <w:pPr>
        <w:tabs>
          <w:tab w:val="num" w:pos="576"/>
        </w:tabs>
        <w:ind w:left="426" w:right="606" w:hanging="9"/>
        <w:jc w:val="both"/>
        <w:rPr>
          <w:rFonts w:ascii="Arial" w:hAnsi="Arial" w:cs="Arial"/>
          <w:bCs/>
          <w:sz w:val="20"/>
          <w:szCs w:val="20"/>
        </w:rPr>
      </w:pPr>
    </w:p>
    <w:p w14:paraId="2F0095B9" w14:textId="3E404E4E" w:rsidR="0027743F" w:rsidRPr="00CD395C" w:rsidRDefault="0027743F" w:rsidP="008C279D">
      <w:pPr>
        <w:tabs>
          <w:tab w:val="num" w:pos="576"/>
          <w:tab w:val="left" w:pos="1440"/>
        </w:tabs>
        <w:ind w:left="426" w:right="606" w:hanging="9"/>
        <w:jc w:val="both"/>
        <w:rPr>
          <w:rFonts w:ascii="Arial" w:hAnsi="Arial" w:cs="Arial"/>
          <w:sz w:val="20"/>
          <w:szCs w:val="20"/>
        </w:rPr>
      </w:pPr>
      <w:r w:rsidRPr="00CD395C">
        <w:rPr>
          <w:rFonts w:ascii="Arial" w:hAnsi="Arial" w:cs="Arial"/>
          <w:b/>
          <w:sz w:val="20"/>
          <w:szCs w:val="20"/>
        </w:rPr>
        <w:t xml:space="preserve">1.5. </w:t>
      </w:r>
      <w:r w:rsidRPr="00CD395C">
        <w:rPr>
          <w:rFonts w:ascii="Arial" w:hAnsi="Arial" w:cs="Arial"/>
          <w:sz w:val="20"/>
          <w:szCs w:val="20"/>
        </w:rPr>
        <w:t xml:space="preserve">O presente Edital de Pregão Eletrônico estará à disposição dos interessados </w:t>
      </w:r>
      <w:r w:rsidR="008C279D" w:rsidRPr="00CD395C">
        <w:rPr>
          <w:rFonts w:ascii="Arial" w:hAnsi="Arial" w:cs="Arial"/>
          <w:sz w:val="20"/>
          <w:szCs w:val="20"/>
        </w:rPr>
        <w:t xml:space="preserve">no </w:t>
      </w:r>
      <w:r w:rsidR="008C279D" w:rsidRPr="00CD395C">
        <w:rPr>
          <w:rFonts w:ascii="Arial" w:hAnsi="Arial" w:cs="Arial"/>
          <w:iCs/>
          <w:sz w:val="20"/>
          <w:szCs w:val="20"/>
        </w:rPr>
        <w:t xml:space="preserve">Departamento de Compras e Licitações, à </w:t>
      </w:r>
      <w:r w:rsidR="008634B1" w:rsidRPr="00CD395C">
        <w:rPr>
          <w:rFonts w:ascii="Arial" w:hAnsi="Arial" w:cs="Arial"/>
          <w:sz w:val="20"/>
          <w:szCs w:val="20"/>
        </w:rPr>
        <w:t xml:space="preserve">Rua Bernardino Bogo 175, </w:t>
      </w:r>
      <w:r w:rsidR="008C279D" w:rsidRPr="00CD395C">
        <w:rPr>
          <w:rFonts w:ascii="Arial" w:hAnsi="Arial" w:cs="Arial"/>
          <w:iCs/>
          <w:sz w:val="20"/>
          <w:szCs w:val="20"/>
        </w:rPr>
        <w:t xml:space="preserve">Centro, nesta cidade de </w:t>
      </w:r>
      <w:r w:rsidR="00570366" w:rsidRPr="00CD395C">
        <w:rPr>
          <w:rFonts w:ascii="Arial" w:hAnsi="Arial" w:cs="Arial"/>
          <w:iCs/>
          <w:sz w:val="20"/>
          <w:szCs w:val="20"/>
        </w:rPr>
        <w:t>Mandaguaçu</w:t>
      </w:r>
      <w:r w:rsidR="008C279D" w:rsidRPr="00CD395C">
        <w:rPr>
          <w:rFonts w:ascii="Arial" w:hAnsi="Arial" w:cs="Arial"/>
          <w:iCs/>
          <w:sz w:val="20"/>
          <w:szCs w:val="20"/>
        </w:rPr>
        <w:t>, Estado do Paraná</w:t>
      </w:r>
      <w:r w:rsidR="00570366" w:rsidRPr="00CD395C">
        <w:rPr>
          <w:rFonts w:ascii="Arial" w:hAnsi="Arial" w:cs="Arial"/>
          <w:iCs/>
          <w:sz w:val="20"/>
          <w:szCs w:val="20"/>
        </w:rPr>
        <w:t xml:space="preserve"> e no Portal da Transparência do Munic</w:t>
      </w:r>
      <w:r w:rsidR="0011473B">
        <w:rPr>
          <w:rFonts w:ascii="Arial" w:hAnsi="Arial" w:cs="Arial"/>
          <w:iCs/>
          <w:sz w:val="20"/>
          <w:szCs w:val="20"/>
        </w:rPr>
        <w:t>í</w:t>
      </w:r>
      <w:r w:rsidR="00570366" w:rsidRPr="00CD395C">
        <w:rPr>
          <w:rFonts w:ascii="Arial" w:hAnsi="Arial" w:cs="Arial"/>
          <w:iCs/>
          <w:sz w:val="20"/>
          <w:szCs w:val="20"/>
        </w:rPr>
        <w:t xml:space="preserve">pio. </w:t>
      </w:r>
    </w:p>
    <w:p w14:paraId="447CA4E9" w14:textId="77777777" w:rsidR="0027743F" w:rsidRPr="00CD395C" w:rsidRDefault="0027743F" w:rsidP="008C279D">
      <w:pPr>
        <w:tabs>
          <w:tab w:val="num" w:pos="576"/>
        </w:tabs>
        <w:autoSpaceDE w:val="0"/>
        <w:ind w:left="426" w:right="606" w:hanging="9"/>
        <w:jc w:val="both"/>
        <w:rPr>
          <w:rFonts w:ascii="Arial" w:hAnsi="Arial" w:cs="Arial"/>
          <w:sz w:val="20"/>
          <w:szCs w:val="20"/>
          <w:highlight w:val="yellow"/>
        </w:rPr>
      </w:pPr>
    </w:p>
    <w:p w14:paraId="7CCF5C27" w14:textId="77777777" w:rsidR="0027743F" w:rsidRPr="00CD395C" w:rsidRDefault="0027743F" w:rsidP="008C279D">
      <w:pPr>
        <w:pStyle w:val="Corpodetexto31"/>
        <w:tabs>
          <w:tab w:val="num" w:pos="576"/>
        </w:tabs>
        <w:ind w:left="426" w:right="606" w:hanging="9"/>
        <w:rPr>
          <w:rFonts w:ascii="Arial" w:hAnsi="Arial" w:cs="Arial"/>
          <w:b w:val="0"/>
          <w:bCs/>
          <w:color w:val="auto"/>
        </w:rPr>
      </w:pPr>
      <w:r w:rsidRPr="00CD395C">
        <w:rPr>
          <w:rStyle w:val="Fontepargpadro10"/>
          <w:rFonts w:ascii="Arial" w:hAnsi="Arial" w:cs="Arial"/>
          <w:bCs/>
          <w:color w:val="auto"/>
        </w:rPr>
        <w:t xml:space="preserve">1.6. </w:t>
      </w:r>
      <w:r w:rsidRPr="00CD395C">
        <w:rPr>
          <w:rStyle w:val="Fontepargpadro10"/>
          <w:rFonts w:ascii="Arial" w:hAnsi="Arial" w:cs="Arial"/>
          <w:b w:val="0"/>
          <w:bCs/>
          <w:color w:val="auto"/>
        </w:rPr>
        <w:t>Até 03 (três) dias úteis antes da data fixada para a abertura do Pregão, quaisquer pessoas poderão solicitar esclarecimentos, requerer providências ou formular impugnação escrita contra cláusulas ou condições do Edital.</w:t>
      </w:r>
    </w:p>
    <w:p w14:paraId="3A0F3862" w14:textId="77777777" w:rsidR="0027743F" w:rsidRPr="00CD395C" w:rsidRDefault="0027743F" w:rsidP="008C279D">
      <w:pPr>
        <w:pStyle w:val="Corpodetexto31"/>
        <w:tabs>
          <w:tab w:val="num" w:pos="576"/>
        </w:tabs>
        <w:ind w:left="426" w:right="606" w:hanging="9"/>
        <w:rPr>
          <w:rFonts w:ascii="Arial" w:hAnsi="Arial" w:cs="Arial"/>
          <w:b w:val="0"/>
          <w:color w:val="auto"/>
          <w:highlight w:val="white"/>
        </w:rPr>
      </w:pPr>
    </w:p>
    <w:p w14:paraId="74F2D6F3" w14:textId="2D296761"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1.7. </w:t>
      </w:r>
      <w:r w:rsidRPr="00CD395C">
        <w:rPr>
          <w:rFonts w:ascii="Arial" w:hAnsi="Arial" w:cs="Arial"/>
          <w:sz w:val="20"/>
          <w:szCs w:val="20"/>
        </w:rPr>
        <w:t xml:space="preserve">As consultas e informações complementares referentes à presente licitação poderão ser feitas pelo e-mail: </w:t>
      </w:r>
      <w:r w:rsidR="008C279D" w:rsidRPr="00CD395C">
        <w:rPr>
          <w:rFonts w:ascii="Arial" w:hAnsi="Arial" w:cs="Arial"/>
          <w:bCs/>
          <w:sz w:val="20"/>
          <w:szCs w:val="20"/>
          <w:u w:val="single"/>
        </w:rPr>
        <w:t>licitacao</w:t>
      </w:r>
      <w:r w:rsidR="00567DFD">
        <w:rPr>
          <w:rFonts w:ascii="Arial" w:hAnsi="Arial" w:cs="Arial"/>
          <w:bCs/>
          <w:sz w:val="20"/>
          <w:szCs w:val="20"/>
          <w:u w:val="single"/>
        </w:rPr>
        <w:t>mandaguacu</w:t>
      </w:r>
      <w:r w:rsidR="008C279D" w:rsidRPr="00CD395C">
        <w:rPr>
          <w:rFonts w:ascii="Arial" w:hAnsi="Arial" w:cs="Arial"/>
          <w:bCs/>
          <w:sz w:val="20"/>
          <w:szCs w:val="20"/>
          <w:u w:val="single"/>
        </w:rPr>
        <w:t>@</w:t>
      </w:r>
      <w:r w:rsidR="00567DFD">
        <w:rPr>
          <w:rFonts w:ascii="Arial" w:hAnsi="Arial" w:cs="Arial"/>
          <w:bCs/>
          <w:sz w:val="20"/>
          <w:szCs w:val="20"/>
          <w:u w:val="single"/>
        </w:rPr>
        <w:t>hotmail.com</w:t>
      </w:r>
      <w:r w:rsidRPr="00CD395C">
        <w:rPr>
          <w:rFonts w:ascii="Arial" w:hAnsi="Arial" w:cs="Arial"/>
          <w:sz w:val="20"/>
          <w:szCs w:val="20"/>
        </w:rPr>
        <w:t>, até três dias úteis anteriores à data fixada para a abertura da sessão pública.</w:t>
      </w:r>
    </w:p>
    <w:p w14:paraId="232D0FD5"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2C5130E" w14:textId="3FACA51B"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1.8</w:t>
      </w:r>
      <w:r w:rsidRPr="00CD395C">
        <w:rPr>
          <w:rFonts w:ascii="Arial" w:hAnsi="Arial" w:cs="Arial"/>
          <w:sz w:val="20"/>
          <w:szCs w:val="20"/>
        </w:rPr>
        <w:t>.</w:t>
      </w:r>
      <w:r w:rsidR="00E12EC2" w:rsidRPr="00CD395C">
        <w:rPr>
          <w:rFonts w:ascii="Arial" w:hAnsi="Arial" w:cs="Arial"/>
          <w:sz w:val="20"/>
          <w:szCs w:val="20"/>
        </w:rPr>
        <w:t xml:space="preserve"> </w:t>
      </w:r>
      <w:r w:rsidRPr="00CD395C">
        <w:rPr>
          <w:rFonts w:ascii="Arial" w:hAnsi="Arial" w:cs="Arial"/>
          <w:sz w:val="20"/>
          <w:szCs w:val="20"/>
        </w:rPr>
        <w:t>O recebimento das propostas, envio dos documentos de habilitação, abertura e disputa de preços, será exclusivamente por meio eletrônico, no endereç</w:t>
      </w:r>
      <w:r w:rsidR="008C279D" w:rsidRPr="00CD395C">
        <w:rPr>
          <w:rFonts w:ascii="Arial" w:hAnsi="Arial" w:cs="Arial"/>
          <w:sz w:val="20"/>
          <w:szCs w:val="20"/>
        </w:rPr>
        <w:t xml:space="preserve">o: </w:t>
      </w:r>
      <w:r w:rsidR="00567DFD" w:rsidRPr="00723CDE">
        <w:rPr>
          <w:rFonts w:ascii="Arial" w:hAnsi="Arial" w:cs="Arial"/>
          <w:sz w:val="18"/>
          <w:szCs w:val="18"/>
          <w:u w:val="single"/>
        </w:rPr>
        <w:t>https://www.bll.org.br</w:t>
      </w:r>
      <w:r w:rsidR="00567DFD" w:rsidRPr="00CD395C">
        <w:rPr>
          <w:rStyle w:val="findhit"/>
          <w:rFonts w:ascii="Arial" w:hAnsi="Arial" w:cs="Arial"/>
          <w:b/>
          <w:sz w:val="20"/>
          <w:szCs w:val="20"/>
        </w:rPr>
        <w:t xml:space="preserve"> </w:t>
      </w:r>
      <w:r w:rsidRPr="00CD395C">
        <w:rPr>
          <w:rStyle w:val="Hyperlink"/>
          <w:rFonts w:ascii="Arial" w:hAnsi="Arial" w:cs="Arial"/>
          <w:b/>
          <w:color w:val="auto"/>
          <w:sz w:val="20"/>
          <w:szCs w:val="20"/>
        </w:rPr>
        <w:t xml:space="preserve"> </w:t>
      </w:r>
    </w:p>
    <w:p w14:paraId="2D78CE2A"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E89DF14" w14:textId="282CAD09"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 xml:space="preserve">1.9. </w:t>
      </w:r>
      <w:r w:rsidRPr="00CD395C">
        <w:rPr>
          <w:rFonts w:ascii="Arial" w:hAnsi="Arial" w:cs="Arial"/>
          <w:sz w:val="20"/>
          <w:szCs w:val="20"/>
        </w:rPr>
        <w:t>Em caso de discordância existente entre as especificações do objeto descritos n</w:t>
      </w:r>
      <w:r w:rsidR="00567DFD">
        <w:rPr>
          <w:rFonts w:ascii="Arial" w:hAnsi="Arial" w:cs="Arial"/>
          <w:sz w:val="20"/>
          <w:szCs w:val="20"/>
        </w:rPr>
        <w:t>a BLL</w:t>
      </w:r>
      <w:r w:rsidRPr="00CD395C">
        <w:rPr>
          <w:rFonts w:ascii="Arial" w:hAnsi="Arial" w:cs="Arial"/>
          <w:sz w:val="20"/>
          <w:szCs w:val="20"/>
        </w:rPr>
        <w:t xml:space="preserve"> e as especificações constantes deste Edital, prevalecerão as </w:t>
      </w:r>
      <w:r w:rsidR="00E12EC2" w:rsidRPr="00CD395C">
        <w:rPr>
          <w:rFonts w:ascii="Arial" w:hAnsi="Arial" w:cs="Arial"/>
          <w:sz w:val="20"/>
          <w:szCs w:val="20"/>
        </w:rPr>
        <w:t>do EDITAL</w:t>
      </w:r>
      <w:r w:rsidRPr="00CD395C">
        <w:rPr>
          <w:rFonts w:ascii="Arial" w:hAnsi="Arial" w:cs="Arial"/>
          <w:sz w:val="20"/>
          <w:szCs w:val="20"/>
        </w:rPr>
        <w:t>.</w:t>
      </w:r>
    </w:p>
    <w:p w14:paraId="5A3FB01F" w14:textId="77777777" w:rsidR="0027743F" w:rsidRPr="00CD395C" w:rsidRDefault="0027743F" w:rsidP="008C279D">
      <w:pPr>
        <w:tabs>
          <w:tab w:val="num" w:pos="576"/>
        </w:tabs>
        <w:autoSpaceDE w:val="0"/>
        <w:ind w:left="426" w:right="606" w:hanging="9"/>
        <w:jc w:val="both"/>
        <w:rPr>
          <w:rFonts w:ascii="Arial" w:hAnsi="Arial" w:cs="Arial"/>
          <w:b/>
          <w:bCs/>
          <w:sz w:val="20"/>
          <w:szCs w:val="20"/>
          <w:highlight w:val="yellow"/>
        </w:rPr>
      </w:pPr>
    </w:p>
    <w:p w14:paraId="1BA6B91B" w14:textId="12EF521D" w:rsidR="000F3FD6" w:rsidRDefault="0027743F" w:rsidP="006B1AF5">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1.1</w:t>
      </w:r>
      <w:r w:rsidR="00005428">
        <w:rPr>
          <w:rFonts w:ascii="Arial" w:hAnsi="Arial" w:cs="Arial"/>
          <w:b/>
          <w:bCs/>
          <w:sz w:val="20"/>
          <w:szCs w:val="20"/>
        </w:rPr>
        <w:t>0</w:t>
      </w:r>
      <w:r w:rsidRPr="00CD395C">
        <w:rPr>
          <w:rFonts w:ascii="Arial" w:hAnsi="Arial" w:cs="Arial"/>
          <w:b/>
          <w:bCs/>
          <w:sz w:val="20"/>
          <w:szCs w:val="20"/>
        </w:rPr>
        <w:t xml:space="preserve">. </w:t>
      </w:r>
      <w:r w:rsidRPr="00CD395C">
        <w:rPr>
          <w:rFonts w:ascii="Arial" w:hAnsi="Arial" w:cs="Arial"/>
          <w:sz w:val="20"/>
          <w:szCs w:val="20"/>
        </w:rPr>
        <w:t>Todos os licitantes interessados em participar dos certames licitatórios processados pel</w:t>
      </w:r>
      <w:r w:rsidR="008634B1" w:rsidRPr="00CD395C">
        <w:rPr>
          <w:rFonts w:ascii="Arial" w:hAnsi="Arial" w:cs="Arial"/>
          <w:sz w:val="20"/>
          <w:szCs w:val="20"/>
        </w:rPr>
        <w:t xml:space="preserve">o </w:t>
      </w:r>
      <w:r w:rsidR="008C279D" w:rsidRPr="00CD395C">
        <w:rPr>
          <w:rFonts w:ascii="Arial" w:hAnsi="Arial" w:cs="Arial"/>
          <w:sz w:val="20"/>
          <w:szCs w:val="20"/>
        </w:rPr>
        <w:t>Muni</w:t>
      </w:r>
      <w:r w:rsidR="006B1AF5">
        <w:rPr>
          <w:rFonts w:ascii="Arial" w:hAnsi="Arial" w:cs="Arial"/>
          <w:sz w:val="20"/>
          <w:szCs w:val="20"/>
        </w:rPr>
        <w:t>cí</w:t>
      </w:r>
      <w:r w:rsidR="008634B1" w:rsidRPr="00CD395C">
        <w:rPr>
          <w:rFonts w:ascii="Arial" w:hAnsi="Arial" w:cs="Arial"/>
          <w:sz w:val="20"/>
          <w:szCs w:val="20"/>
        </w:rPr>
        <w:t>pio</w:t>
      </w:r>
      <w:r w:rsidR="008C279D" w:rsidRPr="00CD395C">
        <w:rPr>
          <w:rFonts w:ascii="Arial" w:hAnsi="Arial" w:cs="Arial"/>
          <w:sz w:val="20"/>
          <w:szCs w:val="20"/>
        </w:rPr>
        <w:t xml:space="preserve"> de </w:t>
      </w:r>
      <w:r w:rsidR="00570366" w:rsidRPr="00CD395C">
        <w:rPr>
          <w:rFonts w:ascii="Arial" w:hAnsi="Arial" w:cs="Arial"/>
          <w:sz w:val="20"/>
          <w:szCs w:val="20"/>
        </w:rPr>
        <w:t>Mandaguaçu</w:t>
      </w:r>
      <w:r w:rsidR="008C279D" w:rsidRPr="00CD395C">
        <w:rPr>
          <w:rFonts w:ascii="Arial" w:hAnsi="Arial" w:cs="Arial"/>
          <w:sz w:val="20"/>
          <w:szCs w:val="20"/>
        </w:rPr>
        <w:t xml:space="preserve"> deverão se credenciar no </w:t>
      </w:r>
      <w:r w:rsidR="008C279D" w:rsidRPr="00CD395C">
        <w:rPr>
          <w:rFonts w:ascii="Arial" w:hAnsi="Arial" w:cs="Arial"/>
          <w:sz w:val="20"/>
          <w:szCs w:val="20"/>
          <w:u w:val="single"/>
        </w:rPr>
        <w:t xml:space="preserve">Portal de Licitações, através do site: </w:t>
      </w:r>
      <w:r w:rsidR="00567DFD" w:rsidRPr="00723CDE">
        <w:rPr>
          <w:rFonts w:ascii="Arial" w:hAnsi="Arial" w:cs="Arial"/>
          <w:sz w:val="18"/>
          <w:szCs w:val="18"/>
          <w:u w:val="single"/>
        </w:rPr>
        <w:t>https://www.bll.org.br</w:t>
      </w:r>
      <w:r w:rsidR="00567DFD" w:rsidRPr="00CD395C">
        <w:rPr>
          <w:rFonts w:ascii="Arial" w:hAnsi="Arial" w:cs="Arial"/>
          <w:sz w:val="20"/>
          <w:szCs w:val="20"/>
          <w:u w:val="single"/>
        </w:rPr>
        <w:t xml:space="preserve"> </w:t>
      </w:r>
    </w:p>
    <w:p w14:paraId="3C7797AF" w14:textId="77777777" w:rsidR="00005428" w:rsidRDefault="00005428" w:rsidP="006B1AF5">
      <w:pPr>
        <w:tabs>
          <w:tab w:val="num" w:pos="576"/>
        </w:tabs>
        <w:autoSpaceDE w:val="0"/>
        <w:ind w:left="426" w:right="606" w:hanging="9"/>
        <w:jc w:val="both"/>
        <w:rPr>
          <w:rFonts w:ascii="Arial" w:hAnsi="Arial" w:cs="Arial"/>
          <w:sz w:val="20"/>
          <w:szCs w:val="20"/>
        </w:rPr>
      </w:pPr>
    </w:p>
    <w:p w14:paraId="42FD23EC" w14:textId="7FED57DB" w:rsidR="0027743F" w:rsidRPr="00992D74" w:rsidRDefault="0027743F" w:rsidP="00992D74">
      <w:pPr>
        <w:pBdr>
          <w:top w:val="single" w:sz="4" w:space="1" w:color="000000"/>
          <w:left w:val="single" w:sz="4" w:space="4" w:color="000000"/>
          <w:bottom w:val="single" w:sz="4" w:space="1" w:color="000000"/>
          <w:right w:val="single" w:sz="4" w:space="0" w:color="000000"/>
        </w:pBdr>
        <w:tabs>
          <w:tab w:val="num" w:pos="576"/>
        </w:tabs>
        <w:ind w:left="567" w:right="464" w:hanging="9"/>
        <w:jc w:val="both"/>
        <w:rPr>
          <w:rFonts w:ascii="Arial" w:hAnsi="Arial" w:cs="Arial"/>
          <w:sz w:val="20"/>
          <w:szCs w:val="20"/>
        </w:rPr>
      </w:pPr>
      <w:r w:rsidRPr="00CD395C">
        <w:rPr>
          <w:rFonts w:ascii="Arial" w:hAnsi="Arial" w:cs="Arial"/>
          <w:b/>
          <w:bCs/>
          <w:sz w:val="20"/>
          <w:szCs w:val="20"/>
        </w:rPr>
        <w:t>II – DO OBJETO:</w:t>
      </w:r>
    </w:p>
    <w:p w14:paraId="43F22BC3" w14:textId="5AC0E986" w:rsidR="00B40955" w:rsidRDefault="00B40955" w:rsidP="008C279D">
      <w:pPr>
        <w:pStyle w:val="WW-Corpodetexto3"/>
        <w:tabs>
          <w:tab w:val="num" w:pos="576"/>
          <w:tab w:val="left" w:pos="9923"/>
        </w:tabs>
        <w:ind w:left="426" w:right="606" w:hanging="9"/>
        <w:rPr>
          <w:rFonts w:ascii="Arial" w:hAnsi="Arial" w:cs="Arial"/>
          <w:b/>
          <w:bCs/>
          <w:sz w:val="20"/>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4140"/>
        <w:gridCol w:w="992"/>
        <w:gridCol w:w="709"/>
        <w:gridCol w:w="992"/>
        <w:gridCol w:w="1559"/>
      </w:tblGrid>
      <w:tr w:rsidR="00A0258C" w:rsidRPr="00647C0F" w14:paraId="3AD7E75F" w14:textId="77777777" w:rsidTr="002D32E2">
        <w:trPr>
          <w:trHeight w:val="186"/>
        </w:trPr>
        <w:tc>
          <w:tcPr>
            <w:tcW w:w="9067" w:type="dxa"/>
            <w:gridSpan w:val="6"/>
            <w:shd w:val="clear" w:color="auto" w:fill="auto"/>
            <w:vAlign w:val="center"/>
          </w:tcPr>
          <w:p w14:paraId="75723E96" w14:textId="77777777" w:rsidR="00A0258C" w:rsidRPr="00C951F0" w:rsidRDefault="00A0258C" w:rsidP="002D32E2">
            <w:pPr>
              <w:widowControl w:val="0"/>
              <w:spacing w:line="276" w:lineRule="auto"/>
              <w:jc w:val="center"/>
              <w:rPr>
                <w:rFonts w:ascii="Arial" w:hAnsi="Arial" w:cs="Arial"/>
                <w:b/>
                <w:bCs/>
                <w:i/>
                <w:color w:val="000000"/>
                <w:sz w:val="20"/>
                <w:szCs w:val="20"/>
              </w:rPr>
            </w:pPr>
          </w:p>
        </w:tc>
      </w:tr>
      <w:tr w:rsidR="00A0258C" w:rsidRPr="00647C0F" w14:paraId="11447A07" w14:textId="77777777" w:rsidTr="002D32E2">
        <w:tc>
          <w:tcPr>
            <w:tcW w:w="675" w:type="dxa"/>
            <w:shd w:val="clear" w:color="auto" w:fill="auto"/>
            <w:vAlign w:val="center"/>
          </w:tcPr>
          <w:p w14:paraId="07D3EA20" w14:textId="77777777" w:rsidR="00A0258C" w:rsidRPr="00C951F0" w:rsidRDefault="00A0258C" w:rsidP="002D32E2">
            <w:pPr>
              <w:widowControl w:val="0"/>
              <w:spacing w:line="276" w:lineRule="auto"/>
              <w:jc w:val="center"/>
              <w:rPr>
                <w:rFonts w:ascii="Arial" w:hAnsi="Arial" w:cs="Arial"/>
                <w:b/>
                <w:bCs/>
                <w:i/>
                <w:color w:val="000000"/>
                <w:sz w:val="20"/>
                <w:szCs w:val="20"/>
              </w:rPr>
            </w:pPr>
            <w:r w:rsidRPr="00C951F0">
              <w:rPr>
                <w:rFonts w:ascii="Arial" w:hAnsi="Arial" w:cs="Arial"/>
                <w:b/>
                <w:bCs/>
                <w:i/>
                <w:color w:val="000000"/>
                <w:sz w:val="20"/>
                <w:szCs w:val="20"/>
              </w:rPr>
              <w:t>Item</w:t>
            </w:r>
          </w:p>
        </w:tc>
        <w:tc>
          <w:tcPr>
            <w:tcW w:w="4140" w:type="dxa"/>
            <w:shd w:val="clear" w:color="auto" w:fill="auto"/>
            <w:vAlign w:val="center"/>
          </w:tcPr>
          <w:p w14:paraId="67C99375" w14:textId="77777777" w:rsidR="00A0258C" w:rsidRPr="00C951F0" w:rsidRDefault="00A0258C" w:rsidP="002D32E2">
            <w:pPr>
              <w:spacing w:line="276" w:lineRule="auto"/>
              <w:jc w:val="both"/>
              <w:rPr>
                <w:rFonts w:ascii="Arial" w:hAnsi="Arial" w:cs="Arial"/>
                <w:b/>
                <w:bCs/>
                <w:i/>
                <w:color w:val="000000"/>
                <w:sz w:val="20"/>
                <w:szCs w:val="20"/>
              </w:rPr>
            </w:pPr>
            <w:r w:rsidRPr="00C951F0">
              <w:rPr>
                <w:rFonts w:ascii="Arial" w:hAnsi="Arial" w:cs="Arial"/>
                <w:b/>
                <w:bCs/>
                <w:i/>
                <w:color w:val="000000"/>
                <w:sz w:val="20"/>
                <w:szCs w:val="20"/>
              </w:rPr>
              <w:t>Descrição/ Especificação</w:t>
            </w:r>
          </w:p>
        </w:tc>
        <w:tc>
          <w:tcPr>
            <w:tcW w:w="992" w:type="dxa"/>
            <w:shd w:val="clear" w:color="auto" w:fill="auto"/>
            <w:vAlign w:val="center"/>
          </w:tcPr>
          <w:p w14:paraId="3B2AD46F" w14:textId="77777777" w:rsidR="00A0258C" w:rsidRPr="00C951F0" w:rsidRDefault="00A0258C" w:rsidP="002D32E2">
            <w:pPr>
              <w:widowControl w:val="0"/>
              <w:spacing w:line="276" w:lineRule="auto"/>
              <w:ind w:hanging="108"/>
              <w:jc w:val="center"/>
              <w:rPr>
                <w:rFonts w:ascii="Arial" w:hAnsi="Arial" w:cs="Arial"/>
                <w:b/>
                <w:bCs/>
                <w:i/>
                <w:color w:val="000000"/>
                <w:sz w:val="20"/>
                <w:szCs w:val="20"/>
              </w:rPr>
            </w:pPr>
            <w:r w:rsidRPr="00C951F0">
              <w:rPr>
                <w:rFonts w:ascii="Arial" w:hAnsi="Arial" w:cs="Arial"/>
                <w:b/>
                <w:bCs/>
                <w:i/>
                <w:color w:val="000000"/>
                <w:sz w:val="20"/>
                <w:szCs w:val="20"/>
              </w:rPr>
              <w:t>Unidade</w:t>
            </w:r>
          </w:p>
        </w:tc>
        <w:tc>
          <w:tcPr>
            <w:tcW w:w="709" w:type="dxa"/>
            <w:shd w:val="clear" w:color="auto" w:fill="auto"/>
            <w:vAlign w:val="center"/>
          </w:tcPr>
          <w:p w14:paraId="7524737F" w14:textId="77777777" w:rsidR="00A0258C" w:rsidRPr="00C951F0" w:rsidRDefault="00A0258C" w:rsidP="002D32E2">
            <w:pPr>
              <w:widowControl w:val="0"/>
              <w:ind w:right="-108" w:hanging="79"/>
              <w:jc w:val="center"/>
              <w:rPr>
                <w:rFonts w:ascii="Arial" w:hAnsi="Arial" w:cs="Arial"/>
                <w:b/>
                <w:bCs/>
                <w:i/>
                <w:color w:val="000000"/>
                <w:sz w:val="20"/>
                <w:szCs w:val="20"/>
              </w:rPr>
            </w:pPr>
            <w:r w:rsidRPr="00C951F0">
              <w:rPr>
                <w:rFonts w:ascii="Arial" w:hAnsi="Arial" w:cs="Arial"/>
                <w:b/>
                <w:bCs/>
                <w:i/>
                <w:color w:val="000000"/>
                <w:sz w:val="20"/>
                <w:szCs w:val="20"/>
              </w:rPr>
              <w:t>Quantidade</w:t>
            </w:r>
          </w:p>
        </w:tc>
        <w:tc>
          <w:tcPr>
            <w:tcW w:w="992" w:type="dxa"/>
            <w:shd w:val="clear" w:color="auto" w:fill="auto"/>
            <w:vAlign w:val="center"/>
          </w:tcPr>
          <w:p w14:paraId="126FD2CA" w14:textId="77777777" w:rsidR="00A0258C" w:rsidRPr="00C951F0" w:rsidRDefault="00A0258C" w:rsidP="002D32E2">
            <w:pPr>
              <w:widowControl w:val="0"/>
              <w:jc w:val="center"/>
              <w:rPr>
                <w:rFonts w:ascii="Arial" w:hAnsi="Arial" w:cs="Arial"/>
                <w:b/>
                <w:bCs/>
                <w:i/>
                <w:color w:val="000000"/>
                <w:sz w:val="20"/>
                <w:szCs w:val="20"/>
              </w:rPr>
            </w:pPr>
            <w:r w:rsidRPr="00C951F0">
              <w:rPr>
                <w:rFonts w:ascii="Arial" w:hAnsi="Arial" w:cs="Arial"/>
                <w:b/>
                <w:bCs/>
                <w:i/>
                <w:color w:val="000000"/>
                <w:sz w:val="20"/>
                <w:szCs w:val="20"/>
              </w:rPr>
              <w:t>Valor Unitário</w:t>
            </w:r>
          </w:p>
        </w:tc>
        <w:tc>
          <w:tcPr>
            <w:tcW w:w="1559" w:type="dxa"/>
            <w:shd w:val="clear" w:color="auto" w:fill="auto"/>
            <w:vAlign w:val="center"/>
          </w:tcPr>
          <w:p w14:paraId="66F64867" w14:textId="77777777" w:rsidR="00A0258C" w:rsidRPr="00C951F0" w:rsidRDefault="00A0258C" w:rsidP="002D32E2">
            <w:pPr>
              <w:widowControl w:val="0"/>
              <w:spacing w:line="276" w:lineRule="auto"/>
              <w:jc w:val="center"/>
              <w:rPr>
                <w:rFonts w:ascii="Arial" w:hAnsi="Arial" w:cs="Arial"/>
                <w:b/>
                <w:bCs/>
                <w:i/>
                <w:color w:val="000000"/>
                <w:sz w:val="20"/>
                <w:szCs w:val="20"/>
              </w:rPr>
            </w:pPr>
            <w:r w:rsidRPr="00C951F0">
              <w:rPr>
                <w:rFonts w:ascii="Arial" w:hAnsi="Arial" w:cs="Arial"/>
                <w:b/>
                <w:bCs/>
                <w:i/>
                <w:color w:val="000000"/>
                <w:sz w:val="20"/>
                <w:szCs w:val="20"/>
              </w:rPr>
              <w:t>Valor Total</w:t>
            </w:r>
          </w:p>
        </w:tc>
      </w:tr>
      <w:tr w:rsidR="00A0258C" w:rsidRPr="00647C0F" w14:paraId="0A127506" w14:textId="77777777" w:rsidTr="002D32E2">
        <w:tc>
          <w:tcPr>
            <w:tcW w:w="675" w:type="dxa"/>
            <w:shd w:val="clear" w:color="auto" w:fill="auto"/>
            <w:vAlign w:val="center"/>
          </w:tcPr>
          <w:p w14:paraId="0B0A1385" w14:textId="77777777" w:rsidR="00A0258C" w:rsidRPr="002C436D" w:rsidRDefault="00A0258C" w:rsidP="002D32E2">
            <w:pPr>
              <w:widowControl w:val="0"/>
              <w:spacing w:line="276" w:lineRule="auto"/>
              <w:jc w:val="center"/>
              <w:rPr>
                <w:rFonts w:ascii="Arial" w:hAnsi="Arial" w:cs="Arial"/>
                <w:b/>
                <w:bCs/>
                <w:i/>
                <w:color w:val="000000"/>
                <w:sz w:val="18"/>
                <w:szCs w:val="18"/>
              </w:rPr>
            </w:pPr>
            <w:r w:rsidRPr="002C436D">
              <w:rPr>
                <w:rFonts w:ascii="Arial" w:hAnsi="Arial" w:cs="Arial"/>
                <w:color w:val="000000"/>
                <w:sz w:val="18"/>
                <w:szCs w:val="18"/>
              </w:rPr>
              <w:t>01</w:t>
            </w:r>
          </w:p>
        </w:tc>
        <w:tc>
          <w:tcPr>
            <w:tcW w:w="4140" w:type="dxa"/>
            <w:shd w:val="clear" w:color="auto" w:fill="auto"/>
          </w:tcPr>
          <w:p w14:paraId="1C9B98E7" w14:textId="77777777" w:rsidR="00A0258C" w:rsidRPr="004E5723" w:rsidRDefault="00A0258C" w:rsidP="002D32E2">
            <w:pPr>
              <w:widowControl w:val="0"/>
              <w:suppressAutoHyphens w:val="0"/>
              <w:jc w:val="both"/>
              <w:rPr>
                <w:rFonts w:ascii="Arial" w:eastAsiaTheme="minorEastAsia" w:hAnsi="Arial" w:cs="Arial"/>
                <w:color w:val="000000"/>
                <w:kern w:val="0"/>
                <w:sz w:val="18"/>
                <w:szCs w:val="18"/>
                <w:lang w:eastAsia="pt-BR"/>
              </w:rPr>
            </w:pPr>
            <w:r w:rsidRPr="004E5723">
              <w:rPr>
                <w:rFonts w:ascii="Arial" w:eastAsiaTheme="minorEastAsia" w:hAnsi="Arial" w:cs="Arial"/>
                <w:kern w:val="0"/>
                <w:sz w:val="18"/>
                <w:szCs w:val="18"/>
                <w:lang w:eastAsia="pt-BR"/>
              </w:rPr>
              <w:t>PASTA TRANSPARENTE, ABA ELÁSTICA EM POLIPROPILENO PP, ADITIVO ATÓXICO, COM 5,5 CM DE LARGURA, CERTIFICADO INMETRO PERSONALIZAÇÃO EM QUADRICROMIA, DE ARQUIVO DIGITAL FORNECIDO PELO REQUISITANTE, COM TINTAS RESISTENTES E ATÓXICAS.</w:t>
            </w:r>
          </w:p>
          <w:p w14:paraId="1845A99E" w14:textId="77777777" w:rsidR="00A0258C" w:rsidRPr="00E2781B" w:rsidRDefault="00A0258C" w:rsidP="002D32E2">
            <w:pPr>
              <w:jc w:val="both"/>
              <w:rPr>
                <w:rFonts w:ascii="Arial" w:hAnsi="Arial" w:cs="Arial"/>
                <w:i/>
                <w:color w:val="000000"/>
                <w:sz w:val="18"/>
                <w:szCs w:val="18"/>
              </w:rPr>
            </w:pPr>
          </w:p>
        </w:tc>
        <w:tc>
          <w:tcPr>
            <w:tcW w:w="992" w:type="dxa"/>
            <w:shd w:val="clear" w:color="auto" w:fill="auto"/>
            <w:vAlign w:val="center"/>
          </w:tcPr>
          <w:p w14:paraId="4388C1C1" w14:textId="77777777" w:rsidR="00A0258C" w:rsidRPr="002C436D" w:rsidRDefault="00A0258C" w:rsidP="002D32E2">
            <w:pPr>
              <w:widowControl w:val="0"/>
              <w:spacing w:line="276" w:lineRule="auto"/>
              <w:jc w:val="center"/>
              <w:rPr>
                <w:rFonts w:ascii="Arial" w:hAnsi="Arial" w:cs="Arial"/>
                <w:bCs/>
                <w:color w:val="000000"/>
                <w:sz w:val="18"/>
                <w:szCs w:val="18"/>
              </w:rPr>
            </w:pPr>
            <w:r>
              <w:rPr>
                <w:rFonts w:ascii="Arial" w:hAnsi="Arial" w:cs="Arial"/>
                <w:bCs/>
                <w:color w:val="000000"/>
                <w:sz w:val="18"/>
                <w:szCs w:val="18"/>
              </w:rPr>
              <w:t>Unidade</w:t>
            </w:r>
          </w:p>
        </w:tc>
        <w:tc>
          <w:tcPr>
            <w:tcW w:w="709" w:type="dxa"/>
            <w:shd w:val="clear" w:color="auto" w:fill="auto"/>
            <w:vAlign w:val="center"/>
          </w:tcPr>
          <w:p w14:paraId="707DDB28" w14:textId="77777777" w:rsidR="00A0258C" w:rsidRPr="00BA5680" w:rsidRDefault="00A0258C" w:rsidP="002D32E2">
            <w:pPr>
              <w:widowControl w:val="0"/>
              <w:spacing w:line="276" w:lineRule="auto"/>
              <w:ind w:right="-108"/>
              <w:jc w:val="center"/>
              <w:rPr>
                <w:rFonts w:ascii="Arial" w:hAnsi="Arial" w:cs="Arial"/>
                <w:iCs/>
                <w:color w:val="000000"/>
                <w:sz w:val="18"/>
                <w:szCs w:val="18"/>
              </w:rPr>
            </w:pPr>
            <w:r>
              <w:rPr>
                <w:rFonts w:ascii="Arial" w:hAnsi="Arial" w:cs="Arial"/>
                <w:iCs/>
                <w:color w:val="000000"/>
                <w:sz w:val="18"/>
                <w:szCs w:val="18"/>
              </w:rPr>
              <w:t>6600</w:t>
            </w:r>
          </w:p>
        </w:tc>
        <w:tc>
          <w:tcPr>
            <w:tcW w:w="992" w:type="dxa"/>
            <w:shd w:val="clear" w:color="auto" w:fill="auto"/>
            <w:vAlign w:val="center"/>
          </w:tcPr>
          <w:p w14:paraId="274D89C4" w14:textId="77777777" w:rsidR="00A0258C" w:rsidRPr="00BA5680" w:rsidRDefault="00A0258C" w:rsidP="002D32E2">
            <w:pPr>
              <w:widowControl w:val="0"/>
              <w:spacing w:line="276" w:lineRule="auto"/>
              <w:jc w:val="center"/>
              <w:rPr>
                <w:rFonts w:ascii="Arial" w:hAnsi="Arial" w:cs="Arial"/>
                <w:iCs/>
                <w:color w:val="000000"/>
                <w:sz w:val="18"/>
                <w:szCs w:val="18"/>
              </w:rPr>
            </w:pPr>
            <w:r w:rsidRPr="00BA5680">
              <w:rPr>
                <w:rFonts w:ascii="Arial" w:hAnsi="Arial" w:cs="Arial"/>
                <w:iCs/>
                <w:color w:val="000000"/>
                <w:sz w:val="18"/>
                <w:szCs w:val="18"/>
              </w:rPr>
              <w:t xml:space="preserve">R$ </w:t>
            </w:r>
            <w:r>
              <w:rPr>
                <w:rFonts w:ascii="Arial" w:hAnsi="Arial" w:cs="Arial"/>
                <w:iCs/>
                <w:color w:val="000000"/>
                <w:sz w:val="18"/>
                <w:szCs w:val="18"/>
              </w:rPr>
              <w:t>9,70</w:t>
            </w:r>
          </w:p>
        </w:tc>
        <w:tc>
          <w:tcPr>
            <w:tcW w:w="1559" w:type="dxa"/>
            <w:shd w:val="clear" w:color="auto" w:fill="auto"/>
            <w:vAlign w:val="center"/>
          </w:tcPr>
          <w:p w14:paraId="64AADDF9" w14:textId="77777777" w:rsidR="00A0258C" w:rsidRPr="002C436D" w:rsidRDefault="00A0258C" w:rsidP="002D32E2">
            <w:pPr>
              <w:widowControl w:val="0"/>
              <w:spacing w:line="276" w:lineRule="auto"/>
              <w:jc w:val="center"/>
              <w:rPr>
                <w:rFonts w:ascii="Arial" w:hAnsi="Arial" w:cs="Arial"/>
                <w:iCs/>
                <w:color w:val="000000"/>
                <w:sz w:val="18"/>
                <w:szCs w:val="18"/>
              </w:rPr>
            </w:pPr>
            <w:r w:rsidRPr="00BA5680">
              <w:rPr>
                <w:rFonts w:ascii="Arial" w:hAnsi="Arial" w:cs="Arial"/>
                <w:iCs/>
                <w:color w:val="000000"/>
                <w:sz w:val="18"/>
                <w:szCs w:val="18"/>
              </w:rPr>
              <w:t xml:space="preserve">R$ </w:t>
            </w:r>
            <w:r>
              <w:rPr>
                <w:rFonts w:ascii="Arial" w:hAnsi="Arial" w:cs="Arial"/>
                <w:iCs/>
                <w:color w:val="000000"/>
                <w:sz w:val="18"/>
                <w:szCs w:val="18"/>
              </w:rPr>
              <w:t>64.020,00</w:t>
            </w:r>
          </w:p>
        </w:tc>
      </w:tr>
      <w:tr w:rsidR="00A0258C" w:rsidRPr="00647C0F" w14:paraId="680C8EE5" w14:textId="77777777" w:rsidTr="002D32E2">
        <w:trPr>
          <w:trHeight w:val="1157"/>
        </w:trPr>
        <w:tc>
          <w:tcPr>
            <w:tcW w:w="675" w:type="dxa"/>
            <w:shd w:val="clear" w:color="auto" w:fill="auto"/>
            <w:vAlign w:val="center"/>
          </w:tcPr>
          <w:p w14:paraId="01201950" w14:textId="77777777" w:rsidR="00A0258C" w:rsidRPr="002C436D" w:rsidRDefault="00A0258C" w:rsidP="002D32E2">
            <w:pPr>
              <w:widowControl w:val="0"/>
              <w:spacing w:line="276" w:lineRule="auto"/>
              <w:jc w:val="center"/>
              <w:rPr>
                <w:rFonts w:ascii="Arial" w:hAnsi="Arial" w:cs="Arial"/>
                <w:color w:val="000000"/>
                <w:sz w:val="18"/>
                <w:szCs w:val="18"/>
              </w:rPr>
            </w:pPr>
            <w:r>
              <w:rPr>
                <w:rFonts w:ascii="Arial" w:hAnsi="Arial" w:cs="Arial"/>
                <w:color w:val="000000"/>
                <w:sz w:val="18"/>
                <w:szCs w:val="18"/>
              </w:rPr>
              <w:t>02</w:t>
            </w:r>
          </w:p>
        </w:tc>
        <w:tc>
          <w:tcPr>
            <w:tcW w:w="4140" w:type="dxa"/>
            <w:shd w:val="clear" w:color="auto" w:fill="auto"/>
          </w:tcPr>
          <w:p w14:paraId="4777B308" w14:textId="77777777" w:rsidR="00A0258C" w:rsidRPr="004E5723" w:rsidRDefault="00A0258C" w:rsidP="002D32E2">
            <w:pPr>
              <w:jc w:val="both"/>
              <w:rPr>
                <w:rFonts w:ascii="Arial" w:eastAsia="Arial" w:hAnsi="Arial" w:cs="Arial"/>
                <w:color w:val="000000"/>
                <w:sz w:val="18"/>
                <w:szCs w:val="28"/>
              </w:rPr>
            </w:pPr>
            <w:r w:rsidRPr="004E5723">
              <w:rPr>
                <w:rFonts w:ascii="Arial" w:eastAsia="Arial" w:hAnsi="Arial" w:cs="Arial"/>
                <w:color w:val="000000"/>
                <w:sz w:val="18"/>
                <w:szCs w:val="28"/>
              </w:rPr>
              <w:t>APONTADOR: MEDINDO 6CM (INCLUINDO A TAMPA), COLORIDO, COM DEPÓSITO, FORMATO RETANGULAR, DESING ERGONÔMICO, LÂMINA DE AÇO TEMPERADO, 1° LINHA E TAMPA QUE NÃO SOLTE SOZINHA</w:t>
            </w:r>
          </w:p>
        </w:tc>
        <w:tc>
          <w:tcPr>
            <w:tcW w:w="992" w:type="dxa"/>
            <w:shd w:val="clear" w:color="auto" w:fill="auto"/>
            <w:vAlign w:val="center"/>
          </w:tcPr>
          <w:p w14:paraId="561C10C0" w14:textId="77777777" w:rsidR="00A0258C" w:rsidRDefault="00A0258C" w:rsidP="002D32E2">
            <w:pPr>
              <w:widowControl w:val="0"/>
              <w:spacing w:line="276" w:lineRule="auto"/>
              <w:jc w:val="center"/>
              <w:rPr>
                <w:rFonts w:ascii="Arial" w:hAnsi="Arial" w:cs="Arial"/>
                <w:bCs/>
                <w:color w:val="000000"/>
                <w:sz w:val="18"/>
                <w:szCs w:val="18"/>
              </w:rPr>
            </w:pPr>
            <w:r>
              <w:rPr>
                <w:rFonts w:ascii="Arial" w:hAnsi="Arial" w:cs="Arial"/>
                <w:bCs/>
                <w:color w:val="000000"/>
                <w:sz w:val="18"/>
                <w:szCs w:val="18"/>
              </w:rPr>
              <w:t>Unidade</w:t>
            </w:r>
          </w:p>
        </w:tc>
        <w:tc>
          <w:tcPr>
            <w:tcW w:w="709" w:type="dxa"/>
            <w:shd w:val="clear" w:color="auto" w:fill="auto"/>
            <w:vAlign w:val="center"/>
          </w:tcPr>
          <w:p w14:paraId="0DBB68B3" w14:textId="77777777" w:rsidR="00A0258C" w:rsidRDefault="00A0258C" w:rsidP="002D32E2">
            <w:pPr>
              <w:widowControl w:val="0"/>
              <w:spacing w:line="276" w:lineRule="auto"/>
              <w:ind w:right="-108"/>
              <w:jc w:val="center"/>
              <w:rPr>
                <w:rFonts w:ascii="Arial" w:hAnsi="Arial" w:cs="Arial"/>
                <w:iCs/>
                <w:color w:val="000000"/>
                <w:sz w:val="18"/>
                <w:szCs w:val="18"/>
              </w:rPr>
            </w:pPr>
            <w:r>
              <w:rPr>
                <w:rFonts w:ascii="Arial" w:hAnsi="Arial" w:cs="Arial"/>
                <w:iCs/>
                <w:color w:val="000000"/>
                <w:sz w:val="18"/>
                <w:szCs w:val="18"/>
              </w:rPr>
              <w:t>6600</w:t>
            </w:r>
          </w:p>
        </w:tc>
        <w:tc>
          <w:tcPr>
            <w:tcW w:w="992" w:type="dxa"/>
            <w:shd w:val="clear" w:color="auto" w:fill="auto"/>
            <w:vAlign w:val="center"/>
          </w:tcPr>
          <w:p w14:paraId="69AC516C" w14:textId="77777777" w:rsidR="00A0258C" w:rsidRPr="00BA5680" w:rsidRDefault="00A0258C" w:rsidP="002D32E2">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R$ 5,16</w:t>
            </w:r>
          </w:p>
        </w:tc>
        <w:tc>
          <w:tcPr>
            <w:tcW w:w="1559" w:type="dxa"/>
            <w:shd w:val="clear" w:color="auto" w:fill="auto"/>
            <w:vAlign w:val="center"/>
          </w:tcPr>
          <w:p w14:paraId="12BC977F" w14:textId="77777777" w:rsidR="00A0258C" w:rsidRPr="00BA5680" w:rsidRDefault="00A0258C" w:rsidP="002D32E2">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R$ 34.056,00</w:t>
            </w:r>
          </w:p>
        </w:tc>
      </w:tr>
      <w:tr w:rsidR="00A0258C" w:rsidRPr="00647C0F" w14:paraId="05A46835" w14:textId="77777777" w:rsidTr="002D32E2">
        <w:tc>
          <w:tcPr>
            <w:tcW w:w="675" w:type="dxa"/>
            <w:shd w:val="clear" w:color="auto" w:fill="auto"/>
            <w:vAlign w:val="center"/>
          </w:tcPr>
          <w:p w14:paraId="44D2C407" w14:textId="77777777" w:rsidR="00A0258C" w:rsidRPr="002C436D" w:rsidRDefault="00A0258C" w:rsidP="002D32E2">
            <w:pPr>
              <w:widowControl w:val="0"/>
              <w:spacing w:line="276" w:lineRule="auto"/>
              <w:jc w:val="center"/>
              <w:rPr>
                <w:rFonts w:ascii="Arial" w:hAnsi="Arial" w:cs="Arial"/>
                <w:color w:val="000000"/>
                <w:sz w:val="18"/>
                <w:szCs w:val="18"/>
              </w:rPr>
            </w:pPr>
            <w:r>
              <w:rPr>
                <w:rFonts w:ascii="Arial" w:hAnsi="Arial" w:cs="Arial"/>
                <w:color w:val="000000"/>
                <w:sz w:val="18"/>
                <w:szCs w:val="18"/>
              </w:rPr>
              <w:t>03</w:t>
            </w:r>
          </w:p>
        </w:tc>
        <w:tc>
          <w:tcPr>
            <w:tcW w:w="4140" w:type="dxa"/>
            <w:shd w:val="clear" w:color="auto" w:fill="auto"/>
          </w:tcPr>
          <w:p w14:paraId="64B71C67" w14:textId="77777777" w:rsidR="00A0258C" w:rsidRPr="004E5723" w:rsidRDefault="00A0258C" w:rsidP="002D32E2">
            <w:pPr>
              <w:jc w:val="both"/>
              <w:rPr>
                <w:rFonts w:ascii="Arial" w:eastAsia="Arial" w:hAnsi="Arial" w:cs="Arial"/>
                <w:color w:val="000000"/>
                <w:sz w:val="18"/>
                <w:szCs w:val="28"/>
              </w:rPr>
            </w:pPr>
            <w:r w:rsidRPr="004E5723">
              <w:rPr>
                <w:rFonts w:ascii="Arial" w:eastAsia="Arial" w:hAnsi="Arial" w:cs="Arial"/>
                <w:color w:val="000000"/>
                <w:sz w:val="18"/>
                <w:szCs w:val="28"/>
              </w:rPr>
              <w:t>BORRACHAS: BRANCA TIPO ESCOLAR, LÁTEX, MACIA, N° 40 COM CERTIFICAÇÃO DO INMETRO. COMPOSIÇÃO: BORRACHA NATURAL E ESTIRENO BUTADIENO, NÃO TOXICA E DE ÓTIMA QUALIDADE, 1° LINHA</w:t>
            </w:r>
          </w:p>
        </w:tc>
        <w:tc>
          <w:tcPr>
            <w:tcW w:w="992" w:type="dxa"/>
            <w:shd w:val="clear" w:color="auto" w:fill="auto"/>
            <w:vAlign w:val="center"/>
          </w:tcPr>
          <w:p w14:paraId="5FC98FC8" w14:textId="77777777" w:rsidR="00A0258C" w:rsidRDefault="00A0258C" w:rsidP="002D32E2">
            <w:pPr>
              <w:widowControl w:val="0"/>
              <w:spacing w:line="276" w:lineRule="auto"/>
              <w:jc w:val="center"/>
              <w:rPr>
                <w:rFonts w:ascii="Arial" w:hAnsi="Arial" w:cs="Arial"/>
                <w:bCs/>
                <w:color w:val="000000"/>
                <w:sz w:val="18"/>
                <w:szCs w:val="18"/>
              </w:rPr>
            </w:pPr>
            <w:r>
              <w:rPr>
                <w:rFonts w:ascii="Arial" w:hAnsi="Arial" w:cs="Arial"/>
                <w:bCs/>
                <w:color w:val="000000"/>
                <w:sz w:val="18"/>
                <w:szCs w:val="18"/>
              </w:rPr>
              <w:t>Unidade</w:t>
            </w:r>
          </w:p>
        </w:tc>
        <w:tc>
          <w:tcPr>
            <w:tcW w:w="709" w:type="dxa"/>
            <w:shd w:val="clear" w:color="auto" w:fill="auto"/>
            <w:vAlign w:val="center"/>
          </w:tcPr>
          <w:p w14:paraId="529DC8DE" w14:textId="77777777" w:rsidR="00A0258C" w:rsidRDefault="00A0258C" w:rsidP="002D32E2">
            <w:pPr>
              <w:widowControl w:val="0"/>
              <w:spacing w:line="276" w:lineRule="auto"/>
              <w:ind w:right="-108"/>
              <w:jc w:val="center"/>
              <w:rPr>
                <w:rFonts w:ascii="Arial" w:hAnsi="Arial" w:cs="Arial"/>
                <w:iCs/>
                <w:color w:val="000000"/>
                <w:sz w:val="18"/>
                <w:szCs w:val="18"/>
              </w:rPr>
            </w:pPr>
            <w:r>
              <w:rPr>
                <w:rFonts w:ascii="Arial" w:hAnsi="Arial" w:cs="Arial"/>
                <w:iCs/>
                <w:color w:val="000000"/>
                <w:sz w:val="18"/>
                <w:szCs w:val="18"/>
              </w:rPr>
              <w:t>13200</w:t>
            </w:r>
          </w:p>
        </w:tc>
        <w:tc>
          <w:tcPr>
            <w:tcW w:w="992" w:type="dxa"/>
            <w:shd w:val="clear" w:color="auto" w:fill="auto"/>
            <w:vAlign w:val="center"/>
          </w:tcPr>
          <w:p w14:paraId="0A2FC4FE" w14:textId="77777777" w:rsidR="00A0258C" w:rsidRPr="00BA5680" w:rsidRDefault="00A0258C" w:rsidP="002D32E2">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R$ 1,65</w:t>
            </w:r>
          </w:p>
        </w:tc>
        <w:tc>
          <w:tcPr>
            <w:tcW w:w="1559" w:type="dxa"/>
            <w:shd w:val="clear" w:color="auto" w:fill="auto"/>
            <w:vAlign w:val="center"/>
          </w:tcPr>
          <w:p w14:paraId="65A4FDAB" w14:textId="77777777" w:rsidR="00A0258C" w:rsidRPr="00BA5680" w:rsidRDefault="00A0258C" w:rsidP="002D32E2">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R$ 21.780,00</w:t>
            </w:r>
          </w:p>
        </w:tc>
      </w:tr>
      <w:tr w:rsidR="00A0258C" w:rsidRPr="00647C0F" w14:paraId="78D81E9B" w14:textId="77777777" w:rsidTr="002D32E2">
        <w:tc>
          <w:tcPr>
            <w:tcW w:w="675" w:type="dxa"/>
            <w:shd w:val="clear" w:color="auto" w:fill="auto"/>
            <w:vAlign w:val="center"/>
          </w:tcPr>
          <w:p w14:paraId="0F3E7FFD" w14:textId="77777777" w:rsidR="00A0258C" w:rsidRPr="002C436D" w:rsidRDefault="00A0258C" w:rsidP="002D32E2">
            <w:pPr>
              <w:widowControl w:val="0"/>
              <w:spacing w:line="276" w:lineRule="auto"/>
              <w:jc w:val="center"/>
              <w:rPr>
                <w:rFonts w:ascii="Arial" w:hAnsi="Arial" w:cs="Arial"/>
                <w:color w:val="000000"/>
                <w:sz w:val="18"/>
                <w:szCs w:val="18"/>
              </w:rPr>
            </w:pPr>
            <w:r>
              <w:rPr>
                <w:rFonts w:ascii="Arial" w:hAnsi="Arial" w:cs="Arial"/>
                <w:color w:val="000000"/>
                <w:sz w:val="18"/>
                <w:szCs w:val="18"/>
              </w:rPr>
              <w:t>04</w:t>
            </w:r>
          </w:p>
        </w:tc>
        <w:tc>
          <w:tcPr>
            <w:tcW w:w="4140" w:type="dxa"/>
            <w:shd w:val="clear" w:color="auto" w:fill="auto"/>
          </w:tcPr>
          <w:p w14:paraId="6BC0D25E" w14:textId="77777777" w:rsidR="00A0258C" w:rsidRPr="004E5723" w:rsidRDefault="00A0258C" w:rsidP="002D32E2">
            <w:pPr>
              <w:jc w:val="both"/>
              <w:rPr>
                <w:rFonts w:ascii="Arial" w:eastAsia="Arial" w:hAnsi="Arial" w:cs="Arial"/>
                <w:color w:val="000000"/>
                <w:sz w:val="18"/>
                <w:szCs w:val="28"/>
              </w:rPr>
            </w:pPr>
            <w:r w:rsidRPr="004E5723">
              <w:rPr>
                <w:rFonts w:ascii="Arial" w:eastAsia="Arial" w:hAnsi="Arial" w:cs="Arial"/>
                <w:color w:val="000000"/>
                <w:sz w:val="18"/>
                <w:szCs w:val="28"/>
              </w:rPr>
              <w:t>RÉGUA GEOMÉTRICA EM POLIESTIRENO, FLEXÍVEL PARA O USO ESCOLAR, AUXILIA NO TRAÇADO E DESENVOLVIMENTO DE DESENHOS GEOMÉTRICOS, COM ESCALAS DE PRECISÃO, MEDIDAS: 02 X 9 X 22,5 CM, 1º LINHA E CERTIFICADO DO INMETRO</w:t>
            </w:r>
          </w:p>
        </w:tc>
        <w:tc>
          <w:tcPr>
            <w:tcW w:w="992" w:type="dxa"/>
            <w:shd w:val="clear" w:color="auto" w:fill="auto"/>
            <w:vAlign w:val="center"/>
          </w:tcPr>
          <w:p w14:paraId="5F534899" w14:textId="77777777" w:rsidR="00A0258C" w:rsidRDefault="00A0258C" w:rsidP="002D32E2">
            <w:pPr>
              <w:widowControl w:val="0"/>
              <w:spacing w:line="276" w:lineRule="auto"/>
              <w:jc w:val="center"/>
              <w:rPr>
                <w:rFonts w:ascii="Arial" w:hAnsi="Arial" w:cs="Arial"/>
                <w:bCs/>
                <w:color w:val="000000"/>
                <w:sz w:val="18"/>
                <w:szCs w:val="18"/>
              </w:rPr>
            </w:pPr>
            <w:r>
              <w:rPr>
                <w:rFonts w:ascii="Arial" w:hAnsi="Arial" w:cs="Arial"/>
                <w:bCs/>
                <w:color w:val="000000"/>
                <w:sz w:val="18"/>
                <w:szCs w:val="18"/>
              </w:rPr>
              <w:t>Unidade</w:t>
            </w:r>
          </w:p>
        </w:tc>
        <w:tc>
          <w:tcPr>
            <w:tcW w:w="709" w:type="dxa"/>
            <w:shd w:val="clear" w:color="auto" w:fill="auto"/>
            <w:vAlign w:val="center"/>
          </w:tcPr>
          <w:p w14:paraId="1914F784" w14:textId="77777777" w:rsidR="00A0258C" w:rsidRDefault="00A0258C" w:rsidP="002D32E2">
            <w:pPr>
              <w:widowControl w:val="0"/>
              <w:spacing w:line="276" w:lineRule="auto"/>
              <w:ind w:right="-108"/>
              <w:jc w:val="center"/>
              <w:rPr>
                <w:rFonts w:ascii="Arial" w:hAnsi="Arial" w:cs="Arial"/>
                <w:iCs/>
                <w:color w:val="000000"/>
                <w:sz w:val="18"/>
                <w:szCs w:val="18"/>
              </w:rPr>
            </w:pPr>
            <w:r>
              <w:rPr>
                <w:rFonts w:ascii="Arial" w:hAnsi="Arial" w:cs="Arial"/>
                <w:iCs/>
                <w:color w:val="000000"/>
                <w:sz w:val="18"/>
                <w:szCs w:val="18"/>
              </w:rPr>
              <w:t>2000</w:t>
            </w:r>
          </w:p>
        </w:tc>
        <w:tc>
          <w:tcPr>
            <w:tcW w:w="992" w:type="dxa"/>
            <w:shd w:val="clear" w:color="auto" w:fill="auto"/>
            <w:vAlign w:val="center"/>
          </w:tcPr>
          <w:p w14:paraId="546845F0" w14:textId="77777777" w:rsidR="00A0258C" w:rsidRPr="00BA5680" w:rsidRDefault="00A0258C" w:rsidP="002D32E2">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R$ 4,27</w:t>
            </w:r>
          </w:p>
        </w:tc>
        <w:tc>
          <w:tcPr>
            <w:tcW w:w="1559" w:type="dxa"/>
            <w:shd w:val="clear" w:color="auto" w:fill="auto"/>
            <w:vAlign w:val="center"/>
          </w:tcPr>
          <w:p w14:paraId="3F4FF0DD" w14:textId="77777777" w:rsidR="00A0258C" w:rsidRPr="00BA5680" w:rsidRDefault="00A0258C" w:rsidP="002D32E2">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R$ 8.540,00</w:t>
            </w:r>
          </w:p>
        </w:tc>
      </w:tr>
      <w:tr w:rsidR="00A0258C" w:rsidRPr="00647C0F" w14:paraId="35677DDD" w14:textId="77777777" w:rsidTr="002D32E2">
        <w:tc>
          <w:tcPr>
            <w:tcW w:w="675" w:type="dxa"/>
            <w:shd w:val="clear" w:color="auto" w:fill="auto"/>
            <w:vAlign w:val="center"/>
          </w:tcPr>
          <w:p w14:paraId="161B15B9" w14:textId="77777777" w:rsidR="00A0258C" w:rsidRPr="002C436D" w:rsidRDefault="00A0258C" w:rsidP="002D32E2">
            <w:pPr>
              <w:widowControl w:val="0"/>
              <w:spacing w:line="276" w:lineRule="auto"/>
              <w:jc w:val="center"/>
              <w:rPr>
                <w:rFonts w:ascii="Arial" w:hAnsi="Arial" w:cs="Arial"/>
                <w:color w:val="000000"/>
                <w:sz w:val="18"/>
                <w:szCs w:val="18"/>
              </w:rPr>
            </w:pPr>
            <w:r>
              <w:rPr>
                <w:rFonts w:ascii="Arial" w:hAnsi="Arial" w:cs="Arial"/>
                <w:color w:val="000000"/>
                <w:sz w:val="18"/>
                <w:szCs w:val="18"/>
              </w:rPr>
              <w:t>05</w:t>
            </w:r>
          </w:p>
        </w:tc>
        <w:tc>
          <w:tcPr>
            <w:tcW w:w="4140" w:type="dxa"/>
            <w:shd w:val="clear" w:color="auto" w:fill="auto"/>
          </w:tcPr>
          <w:p w14:paraId="281D25F6" w14:textId="77777777" w:rsidR="00A0258C" w:rsidRPr="004E5723" w:rsidRDefault="00A0258C" w:rsidP="002D32E2">
            <w:pPr>
              <w:jc w:val="both"/>
              <w:rPr>
                <w:rFonts w:ascii="Arial" w:eastAsia="Arial" w:hAnsi="Arial" w:cs="Arial"/>
                <w:color w:val="000000"/>
                <w:sz w:val="18"/>
                <w:szCs w:val="28"/>
              </w:rPr>
            </w:pPr>
            <w:r w:rsidRPr="004E5723">
              <w:rPr>
                <w:rFonts w:ascii="Arial" w:eastAsia="Arial" w:hAnsi="Arial" w:cs="Arial"/>
                <w:color w:val="000000"/>
                <w:sz w:val="18"/>
                <w:szCs w:val="28"/>
              </w:rPr>
              <w:t>CAIXA DE MASSINHA DE MODELAR, NÃO TOXICA, COM 12 CORES VARIADAS, MACIA FEITA A BASE DE ÁMIDO, PESO LIQUIDO 180GR, EMBALAGEM CAIXA DE PAPELÃO, COM O CERTIFICADO DO INMETRO</w:t>
            </w:r>
          </w:p>
        </w:tc>
        <w:tc>
          <w:tcPr>
            <w:tcW w:w="992" w:type="dxa"/>
            <w:shd w:val="clear" w:color="auto" w:fill="auto"/>
            <w:vAlign w:val="center"/>
          </w:tcPr>
          <w:p w14:paraId="01461A59" w14:textId="77777777" w:rsidR="00A0258C" w:rsidRDefault="00A0258C" w:rsidP="002D32E2">
            <w:pPr>
              <w:widowControl w:val="0"/>
              <w:spacing w:line="276" w:lineRule="auto"/>
              <w:jc w:val="center"/>
              <w:rPr>
                <w:rFonts w:ascii="Arial" w:hAnsi="Arial" w:cs="Arial"/>
                <w:bCs/>
                <w:color w:val="000000"/>
                <w:sz w:val="18"/>
                <w:szCs w:val="18"/>
              </w:rPr>
            </w:pPr>
            <w:r>
              <w:rPr>
                <w:rFonts w:ascii="Arial" w:hAnsi="Arial" w:cs="Arial"/>
                <w:bCs/>
                <w:color w:val="000000"/>
                <w:sz w:val="18"/>
                <w:szCs w:val="18"/>
              </w:rPr>
              <w:t>Unidade</w:t>
            </w:r>
          </w:p>
        </w:tc>
        <w:tc>
          <w:tcPr>
            <w:tcW w:w="709" w:type="dxa"/>
            <w:shd w:val="clear" w:color="auto" w:fill="auto"/>
            <w:vAlign w:val="center"/>
          </w:tcPr>
          <w:p w14:paraId="796D82D9" w14:textId="77777777" w:rsidR="00A0258C" w:rsidRDefault="00A0258C" w:rsidP="002D32E2">
            <w:pPr>
              <w:widowControl w:val="0"/>
              <w:spacing w:line="276" w:lineRule="auto"/>
              <w:ind w:right="-108"/>
              <w:jc w:val="center"/>
              <w:rPr>
                <w:rFonts w:ascii="Arial" w:hAnsi="Arial" w:cs="Arial"/>
                <w:iCs/>
                <w:color w:val="000000"/>
                <w:sz w:val="18"/>
                <w:szCs w:val="18"/>
              </w:rPr>
            </w:pPr>
            <w:r>
              <w:rPr>
                <w:rFonts w:ascii="Arial" w:hAnsi="Arial" w:cs="Arial"/>
                <w:iCs/>
                <w:color w:val="000000"/>
                <w:sz w:val="18"/>
                <w:szCs w:val="18"/>
              </w:rPr>
              <w:t>4600</w:t>
            </w:r>
          </w:p>
        </w:tc>
        <w:tc>
          <w:tcPr>
            <w:tcW w:w="992" w:type="dxa"/>
            <w:shd w:val="clear" w:color="auto" w:fill="auto"/>
            <w:vAlign w:val="center"/>
          </w:tcPr>
          <w:p w14:paraId="7941B9B6" w14:textId="77777777" w:rsidR="00A0258C" w:rsidRPr="00BA5680" w:rsidRDefault="00A0258C" w:rsidP="002D32E2">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R$ 8,54</w:t>
            </w:r>
          </w:p>
        </w:tc>
        <w:tc>
          <w:tcPr>
            <w:tcW w:w="1559" w:type="dxa"/>
            <w:shd w:val="clear" w:color="auto" w:fill="auto"/>
            <w:vAlign w:val="center"/>
          </w:tcPr>
          <w:p w14:paraId="697E82A9" w14:textId="77777777" w:rsidR="00A0258C" w:rsidRPr="00BA5680" w:rsidRDefault="00A0258C" w:rsidP="002D32E2">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R$ 39.284,00</w:t>
            </w:r>
          </w:p>
        </w:tc>
      </w:tr>
      <w:tr w:rsidR="00A0258C" w:rsidRPr="00647C0F" w14:paraId="33676BEB" w14:textId="77777777" w:rsidTr="002D32E2">
        <w:tc>
          <w:tcPr>
            <w:tcW w:w="675" w:type="dxa"/>
            <w:shd w:val="clear" w:color="auto" w:fill="auto"/>
            <w:vAlign w:val="center"/>
          </w:tcPr>
          <w:p w14:paraId="5E545369" w14:textId="77777777" w:rsidR="00A0258C" w:rsidRPr="002C436D" w:rsidRDefault="00A0258C" w:rsidP="002D32E2">
            <w:pPr>
              <w:widowControl w:val="0"/>
              <w:spacing w:line="276" w:lineRule="auto"/>
              <w:jc w:val="center"/>
              <w:rPr>
                <w:rFonts w:ascii="Arial" w:hAnsi="Arial" w:cs="Arial"/>
                <w:color w:val="000000"/>
                <w:sz w:val="18"/>
                <w:szCs w:val="18"/>
              </w:rPr>
            </w:pPr>
            <w:r>
              <w:rPr>
                <w:rFonts w:ascii="Arial" w:hAnsi="Arial" w:cs="Arial"/>
                <w:color w:val="000000"/>
                <w:sz w:val="18"/>
                <w:szCs w:val="18"/>
              </w:rPr>
              <w:t>06</w:t>
            </w:r>
          </w:p>
        </w:tc>
        <w:tc>
          <w:tcPr>
            <w:tcW w:w="4140" w:type="dxa"/>
            <w:shd w:val="clear" w:color="auto" w:fill="auto"/>
          </w:tcPr>
          <w:p w14:paraId="6410D1F6" w14:textId="77777777" w:rsidR="00A0258C" w:rsidRPr="004E5723" w:rsidRDefault="00A0258C" w:rsidP="002D32E2">
            <w:pPr>
              <w:jc w:val="both"/>
              <w:rPr>
                <w:rFonts w:ascii="Arial" w:eastAsia="Arial" w:hAnsi="Arial" w:cs="Arial"/>
                <w:color w:val="000000"/>
                <w:sz w:val="18"/>
                <w:szCs w:val="28"/>
              </w:rPr>
            </w:pPr>
            <w:r w:rsidRPr="004E5723">
              <w:rPr>
                <w:rFonts w:ascii="Arial" w:eastAsia="Arial" w:hAnsi="Arial" w:cs="Arial"/>
                <w:color w:val="000000"/>
                <w:sz w:val="18"/>
                <w:szCs w:val="28"/>
              </w:rPr>
              <w:t>CANETA ESFEROGRAFICA: ESCRITA MACIA, COR VERMELHA, CORPO SEXTAVADO, TAMPA ANTIASFIXIANTE, PONTA DE LATÃO COM ESFERA DE TUNGSTÊNIO, COM RESPIRO LATERAL NO CORPO</w:t>
            </w:r>
          </w:p>
        </w:tc>
        <w:tc>
          <w:tcPr>
            <w:tcW w:w="992" w:type="dxa"/>
            <w:shd w:val="clear" w:color="auto" w:fill="auto"/>
            <w:vAlign w:val="center"/>
          </w:tcPr>
          <w:p w14:paraId="7453BD01" w14:textId="77777777" w:rsidR="00A0258C" w:rsidRDefault="00A0258C" w:rsidP="002D32E2">
            <w:pPr>
              <w:widowControl w:val="0"/>
              <w:spacing w:line="276" w:lineRule="auto"/>
              <w:jc w:val="center"/>
              <w:rPr>
                <w:rFonts w:ascii="Arial" w:hAnsi="Arial" w:cs="Arial"/>
                <w:bCs/>
                <w:color w:val="000000"/>
                <w:sz w:val="18"/>
                <w:szCs w:val="18"/>
              </w:rPr>
            </w:pPr>
            <w:r>
              <w:rPr>
                <w:rFonts w:ascii="Arial" w:hAnsi="Arial" w:cs="Arial"/>
                <w:bCs/>
                <w:color w:val="000000"/>
                <w:sz w:val="18"/>
                <w:szCs w:val="18"/>
              </w:rPr>
              <w:t xml:space="preserve">Unidade </w:t>
            </w:r>
          </w:p>
        </w:tc>
        <w:tc>
          <w:tcPr>
            <w:tcW w:w="709" w:type="dxa"/>
            <w:shd w:val="clear" w:color="auto" w:fill="auto"/>
            <w:vAlign w:val="center"/>
          </w:tcPr>
          <w:p w14:paraId="4B86CC1E" w14:textId="77777777" w:rsidR="00A0258C" w:rsidRDefault="00A0258C" w:rsidP="002D32E2">
            <w:pPr>
              <w:widowControl w:val="0"/>
              <w:spacing w:line="276" w:lineRule="auto"/>
              <w:ind w:right="-108"/>
              <w:jc w:val="center"/>
              <w:rPr>
                <w:rFonts w:ascii="Arial" w:hAnsi="Arial" w:cs="Arial"/>
                <w:iCs/>
                <w:color w:val="000000"/>
                <w:sz w:val="18"/>
                <w:szCs w:val="18"/>
              </w:rPr>
            </w:pPr>
          </w:p>
          <w:p w14:paraId="0D518560" w14:textId="77777777" w:rsidR="00A0258C" w:rsidRDefault="00A0258C" w:rsidP="002D32E2">
            <w:pPr>
              <w:widowControl w:val="0"/>
              <w:spacing w:line="276" w:lineRule="auto"/>
              <w:ind w:right="-108"/>
              <w:jc w:val="center"/>
              <w:rPr>
                <w:rFonts w:ascii="Arial" w:hAnsi="Arial" w:cs="Arial"/>
                <w:iCs/>
                <w:color w:val="000000"/>
                <w:sz w:val="18"/>
                <w:szCs w:val="18"/>
              </w:rPr>
            </w:pPr>
            <w:r>
              <w:rPr>
                <w:rFonts w:ascii="Arial" w:hAnsi="Arial" w:cs="Arial"/>
                <w:iCs/>
                <w:color w:val="000000"/>
                <w:sz w:val="18"/>
                <w:szCs w:val="18"/>
              </w:rPr>
              <w:t>2000</w:t>
            </w:r>
          </w:p>
          <w:p w14:paraId="0B766BA0" w14:textId="77777777" w:rsidR="00A0258C" w:rsidRDefault="00A0258C" w:rsidP="002D32E2">
            <w:pPr>
              <w:widowControl w:val="0"/>
              <w:spacing w:line="276" w:lineRule="auto"/>
              <w:ind w:right="-108"/>
              <w:jc w:val="center"/>
              <w:rPr>
                <w:rFonts w:ascii="Arial" w:hAnsi="Arial" w:cs="Arial"/>
                <w:iCs/>
                <w:color w:val="000000"/>
                <w:sz w:val="18"/>
                <w:szCs w:val="18"/>
              </w:rPr>
            </w:pPr>
          </w:p>
        </w:tc>
        <w:tc>
          <w:tcPr>
            <w:tcW w:w="992" w:type="dxa"/>
            <w:shd w:val="clear" w:color="auto" w:fill="auto"/>
            <w:vAlign w:val="center"/>
          </w:tcPr>
          <w:p w14:paraId="590B91FF" w14:textId="77777777" w:rsidR="00A0258C" w:rsidRPr="00BA5680" w:rsidRDefault="00A0258C" w:rsidP="002D32E2">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R$ 1,29</w:t>
            </w:r>
          </w:p>
        </w:tc>
        <w:tc>
          <w:tcPr>
            <w:tcW w:w="1559" w:type="dxa"/>
            <w:shd w:val="clear" w:color="auto" w:fill="auto"/>
            <w:vAlign w:val="center"/>
          </w:tcPr>
          <w:p w14:paraId="2BECB84F" w14:textId="77777777" w:rsidR="00A0258C" w:rsidRPr="00BA5680" w:rsidRDefault="00A0258C" w:rsidP="002D32E2">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R$ 2.580,00</w:t>
            </w:r>
          </w:p>
        </w:tc>
      </w:tr>
      <w:tr w:rsidR="00A0258C" w:rsidRPr="00647C0F" w14:paraId="622CEE19" w14:textId="77777777" w:rsidTr="002D32E2">
        <w:tc>
          <w:tcPr>
            <w:tcW w:w="675" w:type="dxa"/>
            <w:shd w:val="clear" w:color="auto" w:fill="auto"/>
            <w:vAlign w:val="center"/>
          </w:tcPr>
          <w:p w14:paraId="21A3D936" w14:textId="77777777" w:rsidR="00A0258C" w:rsidRPr="002C436D" w:rsidRDefault="00A0258C" w:rsidP="002D32E2">
            <w:pPr>
              <w:widowControl w:val="0"/>
              <w:spacing w:line="276" w:lineRule="auto"/>
              <w:jc w:val="center"/>
              <w:rPr>
                <w:rFonts w:ascii="Arial" w:hAnsi="Arial" w:cs="Arial"/>
                <w:color w:val="000000"/>
                <w:sz w:val="18"/>
                <w:szCs w:val="18"/>
              </w:rPr>
            </w:pPr>
            <w:r>
              <w:rPr>
                <w:rFonts w:ascii="Arial" w:hAnsi="Arial" w:cs="Arial"/>
                <w:color w:val="000000"/>
                <w:sz w:val="18"/>
                <w:szCs w:val="18"/>
              </w:rPr>
              <w:t>07</w:t>
            </w:r>
          </w:p>
        </w:tc>
        <w:tc>
          <w:tcPr>
            <w:tcW w:w="4140" w:type="dxa"/>
            <w:shd w:val="clear" w:color="auto" w:fill="auto"/>
          </w:tcPr>
          <w:p w14:paraId="25D0A0FE" w14:textId="77777777" w:rsidR="00A0258C" w:rsidRPr="004E5723" w:rsidRDefault="00A0258C" w:rsidP="002D32E2">
            <w:pPr>
              <w:jc w:val="both"/>
              <w:rPr>
                <w:rFonts w:ascii="Arial" w:eastAsia="Arial" w:hAnsi="Arial" w:cs="Arial"/>
                <w:color w:val="000000"/>
                <w:sz w:val="18"/>
                <w:szCs w:val="28"/>
              </w:rPr>
            </w:pPr>
            <w:r w:rsidRPr="004E5723">
              <w:rPr>
                <w:rFonts w:ascii="Arial" w:eastAsia="Arial" w:hAnsi="Arial" w:cs="Arial"/>
                <w:color w:val="000000"/>
                <w:sz w:val="18"/>
                <w:szCs w:val="28"/>
              </w:rPr>
              <w:t>CANETA ESFEROGRAFICA: ESCRITA MACIA, COR AZUL, CORPO SEXTAVADO, TAMPA ANTIASFIXIANTE, PONTA DE LATÃO COM ESFERA DE TUNGSTÊNIO, COM RESPIRO LATERAL NO CORPO.</w:t>
            </w:r>
          </w:p>
        </w:tc>
        <w:tc>
          <w:tcPr>
            <w:tcW w:w="992" w:type="dxa"/>
            <w:shd w:val="clear" w:color="auto" w:fill="auto"/>
            <w:vAlign w:val="center"/>
          </w:tcPr>
          <w:p w14:paraId="4FBD08D7" w14:textId="77777777" w:rsidR="00A0258C" w:rsidRDefault="00A0258C" w:rsidP="002D32E2">
            <w:pPr>
              <w:widowControl w:val="0"/>
              <w:spacing w:line="276" w:lineRule="auto"/>
              <w:jc w:val="center"/>
              <w:rPr>
                <w:rFonts w:ascii="Arial" w:hAnsi="Arial" w:cs="Arial"/>
                <w:bCs/>
                <w:color w:val="000000"/>
                <w:sz w:val="18"/>
                <w:szCs w:val="18"/>
              </w:rPr>
            </w:pPr>
            <w:r>
              <w:rPr>
                <w:rFonts w:ascii="Arial" w:hAnsi="Arial" w:cs="Arial"/>
                <w:bCs/>
                <w:color w:val="000000"/>
                <w:sz w:val="18"/>
                <w:szCs w:val="18"/>
              </w:rPr>
              <w:t>Unidade</w:t>
            </w:r>
          </w:p>
        </w:tc>
        <w:tc>
          <w:tcPr>
            <w:tcW w:w="709" w:type="dxa"/>
            <w:shd w:val="clear" w:color="auto" w:fill="auto"/>
            <w:vAlign w:val="center"/>
          </w:tcPr>
          <w:p w14:paraId="2208EE68" w14:textId="77777777" w:rsidR="00A0258C" w:rsidRDefault="00A0258C" w:rsidP="002D32E2">
            <w:pPr>
              <w:widowControl w:val="0"/>
              <w:spacing w:line="276" w:lineRule="auto"/>
              <w:ind w:right="-108"/>
              <w:jc w:val="center"/>
              <w:rPr>
                <w:rFonts w:ascii="Arial" w:hAnsi="Arial" w:cs="Arial"/>
                <w:iCs/>
                <w:color w:val="000000"/>
                <w:sz w:val="18"/>
                <w:szCs w:val="18"/>
              </w:rPr>
            </w:pPr>
            <w:r>
              <w:rPr>
                <w:rFonts w:ascii="Arial" w:hAnsi="Arial" w:cs="Arial"/>
                <w:iCs/>
                <w:color w:val="000000"/>
                <w:sz w:val="18"/>
                <w:szCs w:val="18"/>
              </w:rPr>
              <w:t>2000</w:t>
            </w:r>
          </w:p>
        </w:tc>
        <w:tc>
          <w:tcPr>
            <w:tcW w:w="992" w:type="dxa"/>
            <w:shd w:val="clear" w:color="auto" w:fill="auto"/>
            <w:vAlign w:val="center"/>
          </w:tcPr>
          <w:p w14:paraId="4BAEDE80" w14:textId="77777777" w:rsidR="00A0258C" w:rsidRPr="00BA5680" w:rsidRDefault="00A0258C" w:rsidP="002D32E2">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R$ 1,35</w:t>
            </w:r>
          </w:p>
        </w:tc>
        <w:tc>
          <w:tcPr>
            <w:tcW w:w="1559" w:type="dxa"/>
            <w:shd w:val="clear" w:color="auto" w:fill="auto"/>
            <w:vAlign w:val="center"/>
          </w:tcPr>
          <w:p w14:paraId="0E9AC2B9" w14:textId="77777777" w:rsidR="00A0258C" w:rsidRPr="00BA5680" w:rsidRDefault="00A0258C" w:rsidP="002D32E2">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R$ 2.700,00</w:t>
            </w:r>
          </w:p>
        </w:tc>
      </w:tr>
      <w:tr w:rsidR="00A0258C" w:rsidRPr="00647C0F" w14:paraId="04EEADE1" w14:textId="77777777" w:rsidTr="002D32E2">
        <w:tc>
          <w:tcPr>
            <w:tcW w:w="675" w:type="dxa"/>
            <w:shd w:val="clear" w:color="auto" w:fill="auto"/>
            <w:vAlign w:val="center"/>
          </w:tcPr>
          <w:p w14:paraId="70B72C71" w14:textId="77777777" w:rsidR="00A0258C" w:rsidRPr="002C436D" w:rsidRDefault="00A0258C" w:rsidP="002D32E2">
            <w:pPr>
              <w:widowControl w:val="0"/>
              <w:spacing w:line="276" w:lineRule="auto"/>
              <w:jc w:val="center"/>
              <w:rPr>
                <w:rFonts w:ascii="Arial" w:hAnsi="Arial" w:cs="Arial"/>
                <w:color w:val="000000"/>
                <w:sz w:val="18"/>
                <w:szCs w:val="18"/>
              </w:rPr>
            </w:pPr>
            <w:r>
              <w:rPr>
                <w:rFonts w:ascii="Arial" w:hAnsi="Arial" w:cs="Arial"/>
                <w:color w:val="000000"/>
                <w:sz w:val="18"/>
                <w:szCs w:val="18"/>
              </w:rPr>
              <w:t>08</w:t>
            </w:r>
          </w:p>
        </w:tc>
        <w:tc>
          <w:tcPr>
            <w:tcW w:w="4140" w:type="dxa"/>
            <w:shd w:val="clear" w:color="auto" w:fill="auto"/>
          </w:tcPr>
          <w:p w14:paraId="3E30D274" w14:textId="77777777" w:rsidR="00A0258C" w:rsidRPr="004E5723" w:rsidRDefault="00A0258C" w:rsidP="002D32E2">
            <w:pPr>
              <w:jc w:val="both"/>
              <w:rPr>
                <w:rFonts w:ascii="Arial" w:eastAsia="Arial" w:hAnsi="Arial" w:cs="Arial"/>
                <w:color w:val="000000"/>
                <w:sz w:val="18"/>
                <w:szCs w:val="28"/>
              </w:rPr>
            </w:pPr>
            <w:r w:rsidRPr="004E5723">
              <w:rPr>
                <w:rFonts w:ascii="Arial" w:eastAsia="Arial" w:hAnsi="Arial" w:cs="Arial"/>
                <w:color w:val="000000"/>
                <w:sz w:val="18"/>
                <w:szCs w:val="28"/>
              </w:rPr>
              <w:t>COLA BRANCA, ESCOLAR, LAVÁVEL NÃO TÓXICA, TUBO COM 110 GR, COM CERTIFICADO DO INMETRO  1ª LINHA. COMPOSIÇÃO: ACETATO DE POLIVINILA, LIVRE DE PVC, O FRASCO TEM UM APLICADOR DE DUAS SAIDAS: POR PONTOS E LINHAS COM GRANDE APLICAÇÃO SUPERFICIAL</w:t>
            </w:r>
          </w:p>
        </w:tc>
        <w:tc>
          <w:tcPr>
            <w:tcW w:w="992" w:type="dxa"/>
            <w:shd w:val="clear" w:color="auto" w:fill="auto"/>
            <w:vAlign w:val="center"/>
          </w:tcPr>
          <w:p w14:paraId="72067917" w14:textId="77777777" w:rsidR="00A0258C" w:rsidRDefault="00A0258C" w:rsidP="002D32E2">
            <w:pPr>
              <w:widowControl w:val="0"/>
              <w:spacing w:line="276" w:lineRule="auto"/>
              <w:jc w:val="center"/>
              <w:rPr>
                <w:rFonts w:ascii="Arial" w:hAnsi="Arial" w:cs="Arial"/>
                <w:bCs/>
                <w:color w:val="000000"/>
                <w:sz w:val="18"/>
                <w:szCs w:val="18"/>
              </w:rPr>
            </w:pPr>
            <w:r>
              <w:rPr>
                <w:rFonts w:ascii="Arial" w:hAnsi="Arial" w:cs="Arial"/>
                <w:bCs/>
                <w:color w:val="000000"/>
                <w:sz w:val="18"/>
                <w:szCs w:val="18"/>
              </w:rPr>
              <w:t>Unidade</w:t>
            </w:r>
          </w:p>
        </w:tc>
        <w:tc>
          <w:tcPr>
            <w:tcW w:w="709" w:type="dxa"/>
            <w:shd w:val="clear" w:color="auto" w:fill="auto"/>
            <w:vAlign w:val="center"/>
          </w:tcPr>
          <w:p w14:paraId="7D605619" w14:textId="77777777" w:rsidR="00A0258C" w:rsidRDefault="00A0258C" w:rsidP="002D32E2">
            <w:pPr>
              <w:widowControl w:val="0"/>
              <w:spacing w:line="276" w:lineRule="auto"/>
              <w:ind w:right="-108"/>
              <w:jc w:val="center"/>
              <w:rPr>
                <w:rFonts w:ascii="Arial" w:hAnsi="Arial" w:cs="Arial"/>
                <w:iCs/>
                <w:color w:val="000000"/>
                <w:sz w:val="18"/>
                <w:szCs w:val="18"/>
              </w:rPr>
            </w:pPr>
            <w:r>
              <w:rPr>
                <w:rFonts w:ascii="Arial" w:hAnsi="Arial" w:cs="Arial"/>
                <w:iCs/>
                <w:color w:val="000000"/>
                <w:sz w:val="18"/>
                <w:szCs w:val="18"/>
              </w:rPr>
              <w:t>6600</w:t>
            </w:r>
          </w:p>
        </w:tc>
        <w:tc>
          <w:tcPr>
            <w:tcW w:w="992" w:type="dxa"/>
            <w:shd w:val="clear" w:color="auto" w:fill="auto"/>
            <w:vAlign w:val="center"/>
          </w:tcPr>
          <w:p w14:paraId="73D3E8E7" w14:textId="77777777" w:rsidR="00A0258C" w:rsidRPr="00BA5680" w:rsidRDefault="00A0258C" w:rsidP="002D32E2">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R$ 9,65</w:t>
            </w:r>
          </w:p>
        </w:tc>
        <w:tc>
          <w:tcPr>
            <w:tcW w:w="1559" w:type="dxa"/>
            <w:shd w:val="clear" w:color="auto" w:fill="auto"/>
            <w:vAlign w:val="center"/>
          </w:tcPr>
          <w:p w14:paraId="239ACE72" w14:textId="77777777" w:rsidR="00A0258C" w:rsidRPr="00BA5680" w:rsidRDefault="00A0258C" w:rsidP="002D32E2">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R$ 63.690,00</w:t>
            </w:r>
          </w:p>
        </w:tc>
      </w:tr>
      <w:tr w:rsidR="00A0258C" w:rsidRPr="00647C0F" w14:paraId="7ECAAABA" w14:textId="77777777" w:rsidTr="002D32E2">
        <w:tc>
          <w:tcPr>
            <w:tcW w:w="675" w:type="dxa"/>
            <w:shd w:val="clear" w:color="auto" w:fill="auto"/>
            <w:vAlign w:val="center"/>
          </w:tcPr>
          <w:p w14:paraId="539148A2" w14:textId="77777777" w:rsidR="00A0258C" w:rsidRPr="002C436D" w:rsidRDefault="00A0258C" w:rsidP="002D32E2">
            <w:pPr>
              <w:widowControl w:val="0"/>
              <w:spacing w:line="276" w:lineRule="auto"/>
              <w:jc w:val="center"/>
              <w:rPr>
                <w:rFonts w:ascii="Arial" w:hAnsi="Arial" w:cs="Arial"/>
                <w:color w:val="000000"/>
                <w:sz w:val="18"/>
                <w:szCs w:val="18"/>
              </w:rPr>
            </w:pPr>
            <w:r>
              <w:rPr>
                <w:rFonts w:ascii="Arial" w:hAnsi="Arial" w:cs="Arial"/>
                <w:color w:val="000000"/>
                <w:sz w:val="18"/>
                <w:szCs w:val="18"/>
              </w:rPr>
              <w:t>09</w:t>
            </w:r>
          </w:p>
        </w:tc>
        <w:tc>
          <w:tcPr>
            <w:tcW w:w="4140" w:type="dxa"/>
            <w:shd w:val="clear" w:color="auto" w:fill="auto"/>
          </w:tcPr>
          <w:p w14:paraId="079C5C07" w14:textId="77777777" w:rsidR="00A0258C" w:rsidRPr="004E5723" w:rsidRDefault="00A0258C" w:rsidP="002D32E2">
            <w:pPr>
              <w:jc w:val="both"/>
              <w:rPr>
                <w:rFonts w:ascii="Arial" w:eastAsia="Arial" w:hAnsi="Arial" w:cs="Arial"/>
                <w:color w:val="000000"/>
                <w:sz w:val="18"/>
                <w:szCs w:val="28"/>
              </w:rPr>
            </w:pPr>
            <w:r w:rsidRPr="004E5723">
              <w:rPr>
                <w:rFonts w:ascii="Arial" w:eastAsia="Arial" w:hAnsi="Arial" w:cs="Arial"/>
                <w:color w:val="000000"/>
                <w:sz w:val="18"/>
                <w:szCs w:val="28"/>
              </w:rPr>
              <w:t xml:space="preserve">CAIXA GIZ DE CERA: LONGO, GROSSO, CAIXA COM 12 UNID, CORES VIVAS, </w:t>
            </w:r>
            <w:r w:rsidRPr="004E5723">
              <w:rPr>
                <w:rFonts w:ascii="Arial" w:eastAsia="Arial" w:hAnsi="Arial" w:cs="Arial"/>
                <w:color w:val="000000"/>
                <w:sz w:val="18"/>
                <w:szCs w:val="28"/>
              </w:rPr>
              <w:lastRenderedPageBreak/>
              <w:t>REDONDO, NÃO TÓXICO, PALITOS COM 10 CM DE COMPRIMENTO, 1ª LINHA COM CERTIFICADO DO INMETRO. COMPOSIÇAO: CERAS, CARGAS MINERAIS INERTES E PIGMENTOS</w:t>
            </w:r>
          </w:p>
        </w:tc>
        <w:tc>
          <w:tcPr>
            <w:tcW w:w="992" w:type="dxa"/>
            <w:shd w:val="clear" w:color="auto" w:fill="auto"/>
            <w:vAlign w:val="center"/>
          </w:tcPr>
          <w:p w14:paraId="14831E9C" w14:textId="77777777" w:rsidR="00A0258C" w:rsidRDefault="00A0258C" w:rsidP="002D32E2">
            <w:pPr>
              <w:widowControl w:val="0"/>
              <w:spacing w:line="276" w:lineRule="auto"/>
              <w:jc w:val="center"/>
              <w:rPr>
                <w:rFonts w:ascii="Arial" w:hAnsi="Arial" w:cs="Arial"/>
                <w:bCs/>
                <w:color w:val="000000"/>
                <w:sz w:val="18"/>
                <w:szCs w:val="18"/>
              </w:rPr>
            </w:pPr>
            <w:r>
              <w:rPr>
                <w:rFonts w:ascii="Arial" w:hAnsi="Arial" w:cs="Arial"/>
                <w:bCs/>
                <w:color w:val="000000"/>
                <w:sz w:val="18"/>
                <w:szCs w:val="18"/>
              </w:rPr>
              <w:lastRenderedPageBreak/>
              <w:t>Unidade</w:t>
            </w:r>
          </w:p>
        </w:tc>
        <w:tc>
          <w:tcPr>
            <w:tcW w:w="709" w:type="dxa"/>
            <w:shd w:val="clear" w:color="auto" w:fill="auto"/>
            <w:vAlign w:val="center"/>
          </w:tcPr>
          <w:p w14:paraId="053A04A4" w14:textId="77777777" w:rsidR="00A0258C" w:rsidRDefault="00A0258C" w:rsidP="002D32E2">
            <w:pPr>
              <w:widowControl w:val="0"/>
              <w:spacing w:line="276" w:lineRule="auto"/>
              <w:ind w:right="-108"/>
              <w:jc w:val="center"/>
              <w:rPr>
                <w:rFonts w:ascii="Arial" w:hAnsi="Arial" w:cs="Arial"/>
                <w:iCs/>
                <w:color w:val="000000"/>
                <w:sz w:val="18"/>
                <w:szCs w:val="18"/>
              </w:rPr>
            </w:pPr>
            <w:r>
              <w:rPr>
                <w:rFonts w:ascii="Arial" w:hAnsi="Arial" w:cs="Arial"/>
                <w:iCs/>
                <w:color w:val="000000"/>
                <w:sz w:val="18"/>
                <w:szCs w:val="18"/>
              </w:rPr>
              <w:t>4600</w:t>
            </w:r>
          </w:p>
        </w:tc>
        <w:tc>
          <w:tcPr>
            <w:tcW w:w="992" w:type="dxa"/>
            <w:shd w:val="clear" w:color="auto" w:fill="auto"/>
            <w:vAlign w:val="center"/>
          </w:tcPr>
          <w:p w14:paraId="1DD0C360" w14:textId="77777777" w:rsidR="00A0258C" w:rsidRPr="00BA5680" w:rsidRDefault="00A0258C" w:rsidP="002D32E2">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R$ 9,60</w:t>
            </w:r>
          </w:p>
        </w:tc>
        <w:tc>
          <w:tcPr>
            <w:tcW w:w="1559" w:type="dxa"/>
            <w:shd w:val="clear" w:color="auto" w:fill="auto"/>
            <w:vAlign w:val="center"/>
          </w:tcPr>
          <w:p w14:paraId="6CE3EB66" w14:textId="77777777" w:rsidR="00A0258C" w:rsidRPr="00BA5680" w:rsidRDefault="00A0258C" w:rsidP="002D32E2">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R$ 44.160,00</w:t>
            </w:r>
          </w:p>
        </w:tc>
      </w:tr>
      <w:tr w:rsidR="00A0258C" w:rsidRPr="00647C0F" w14:paraId="72E7E630" w14:textId="77777777" w:rsidTr="002D32E2">
        <w:tc>
          <w:tcPr>
            <w:tcW w:w="675" w:type="dxa"/>
            <w:shd w:val="clear" w:color="auto" w:fill="auto"/>
            <w:vAlign w:val="center"/>
          </w:tcPr>
          <w:p w14:paraId="40049962" w14:textId="77777777" w:rsidR="00A0258C" w:rsidRPr="002C436D" w:rsidRDefault="00A0258C" w:rsidP="002D32E2">
            <w:pPr>
              <w:widowControl w:val="0"/>
              <w:spacing w:line="276" w:lineRule="auto"/>
              <w:jc w:val="center"/>
              <w:rPr>
                <w:rFonts w:ascii="Arial" w:hAnsi="Arial" w:cs="Arial"/>
                <w:color w:val="000000"/>
                <w:sz w:val="18"/>
                <w:szCs w:val="18"/>
              </w:rPr>
            </w:pPr>
            <w:r>
              <w:rPr>
                <w:rFonts w:ascii="Arial" w:hAnsi="Arial" w:cs="Arial"/>
                <w:color w:val="000000"/>
                <w:sz w:val="18"/>
                <w:szCs w:val="18"/>
              </w:rPr>
              <w:t>10</w:t>
            </w:r>
          </w:p>
        </w:tc>
        <w:tc>
          <w:tcPr>
            <w:tcW w:w="4140" w:type="dxa"/>
            <w:shd w:val="clear" w:color="auto" w:fill="auto"/>
          </w:tcPr>
          <w:p w14:paraId="0B7D092A" w14:textId="77777777" w:rsidR="00A0258C" w:rsidRPr="004E5723" w:rsidRDefault="00A0258C" w:rsidP="002D32E2">
            <w:pPr>
              <w:jc w:val="both"/>
              <w:rPr>
                <w:rFonts w:ascii="Arial" w:eastAsia="Arial" w:hAnsi="Arial" w:cs="Arial"/>
                <w:color w:val="000000"/>
                <w:sz w:val="18"/>
                <w:szCs w:val="28"/>
              </w:rPr>
            </w:pPr>
            <w:r w:rsidRPr="004E5723">
              <w:rPr>
                <w:rFonts w:ascii="Arial" w:eastAsia="Arial" w:hAnsi="Arial" w:cs="Arial"/>
                <w:color w:val="000000"/>
                <w:sz w:val="18"/>
                <w:szCs w:val="28"/>
              </w:rPr>
              <w:t>LÁPIS PRETO N.º 02: 1ª LINHA, SEXTAVADO, MADEIRA REFLORESTADA, COM CERTIFICAÇÃO DO INMETRO E FSC</w:t>
            </w:r>
          </w:p>
        </w:tc>
        <w:tc>
          <w:tcPr>
            <w:tcW w:w="992" w:type="dxa"/>
            <w:shd w:val="clear" w:color="auto" w:fill="auto"/>
            <w:vAlign w:val="center"/>
          </w:tcPr>
          <w:p w14:paraId="56D54B73" w14:textId="77777777" w:rsidR="00A0258C" w:rsidRDefault="00A0258C" w:rsidP="002D32E2">
            <w:pPr>
              <w:widowControl w:val="0"/>
              <w:spacing w:line="276" w:lineRule="auto"/>
              <w:jc w:val="center"/>
              <w:rPr>
                <w:rFonts w:ascii="Arial" w:hAnsi="Arial" w:cs="Arial"/>
                <w:bCs/>
                <w:color w:val="000000"/>
                <w:sz w:val="18"/>
                <w:szCs w:val="18"/>
              </w:rPr>
            </w:pPr>
            <w:r>
              <w:rPr>
                <w:rFonts w:ascii="Arial" w:hAnsi="Arial" w:cs="Arial"/>
                <w:bCs/>
                <w:color w:val="000000"/>
                <w:sz w:val="18"/>
                <w:szCs w:val="18"/>
              </w:rPr>
              <w:t>Unidade</w:t>
            </w:r>
          </w:p>
        </w:tc>
        <w:tc>
          <w:tcPr>
            <w:tcW w:w="709" w:type="dxa"/>
            <w:shd w:val="clear" w:color="auto" w:fill="auto"/>
            <w:vAlign w:val="center"/>
          </w:tcPr>
          <w:p w14:paraId="4FBC67A6" w14:textId="77777777" w:rsidR="00A0258C" w:rsidRDefault="00A0258C" w:rsidP="002D32E2">
            <w:pPr>
              <w:widowControl w:val="0"/>
              <w:spacing w:line="276" w:lineRule="auto"/>
              <w:ind w:right="-108"/>
              <w:jc w:val="center"/>
              <w:rPr>
                <w:rFonts w:ascii="Arial" w:hAnsi="Arial" w:cs="Arial"/>
                <w:iCs/>
                <w:color w:val="000000"/>
                <w:sz w:val="18"/>
                <w:szCs w:val="18"/>
              </w:rPr>
            </w:pPr>
            <w:r>
              <w:rPr>
                <w:rFonts w:ascii="Arial" w:hAnsi="Arial" w:cs="Arial"/>
                <w:iCs/>
                <w:color w:val="000000"/>
                <w:sz w:val="18"/>
                <w:szCs w:val="18"/>
              </w:rPr>
              <w:t>13200</w:t>
            </w:r>
          </w:p>
        </w:tc>
        <w:tc>
          <w:tcPr>
            <w:tcW w:w="992" w:type="dxa"/>
            <w:shd w:val="clear" w:color="auto" w:fill="auto"/>
            <w:vAlign w:val="center"/>
          </w:tcPr>
          <w:p w14:paraId="09E1223A" w14:textId="77777777" w:rsidR="00A0258C" w:rsidRPr="00BA5680" w:rsidRDefault="00A0258C" w:rsidP="002D32E2">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R$ 1,39</w:t>
            </w:r>
          </w:p>
        </w:tc>
        <w:tc>
          <w:tcPr>
            <w:tcW w:w="1559" w:type="dxa"/>
            <w:shd w:val="clear" w:color="auto" w:fill="auto"/>
            <w:vAlign w:val="center"/>
          </w:tcPr>
          <w:p w14:paraId="1CEAB329" w14:textId="77777777" w:rsidR="00A0258C" w:rsidRPr="00BA5680" w:rsidRDefault="00A0258C" w:rsidP="002D32E2">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R$ 18.348,00</w:t>
            </w:r>
          </w:p>
        </w:tc>
      </w:tr>
      <w:tr w:rsidR="00A0258C" w:rsidRPr="00647C0F" w14:paraId="20A2F600" w14:textId="77777777" w:rsidTr="002D32E2">
        <w:tc>
          <w:tcPr>
            <w:tcW w:w="675" w:type="dxa"/>
            <w:shd w:val="clear" w:color="auto" w:fill="auto"/>
            <w:vAlign w:val="center"/>
          </w:tcPr>
          <w:p w14:paraId="4576A56A" w14:textId="77777777" w:rsidR="00A0258C" w:rsidRPr="002C436D" w:rsidRDefault="00A0258C" w:rsidP="002D32E2">
            <w:pPr>
              <w:widowControl w:val="0"/>
              <w:spacing w:line="276" w:lineRule="auto"/>
              <w:jc w:val="center"/>
              <w:rPr>
                <w:rFonts w:ascii="Arial" w:hAnsi="Arial" w:cs="Arial"/>
                <w:color w:val="000000"/>
                <w:sz w:val="18"/>
                <w:szCs w:val="18"/>
              </w:rPr>
            </w:pPr>
            <w:r>
              <w:rPr>
                <w:rFonts w:ascii="Arial" w:hAnsi="Arial" w:cs="Arial"/>
                <w:color w:val="000000"/>
                <w:sz w:val="18"/>
                <w:szCs w:val="18"/>
              </w:rPr>
              <w:t>11</w:t>
            </w:r>
          </w:p>
        </w:tc>
        <w:tc>
          <w:tcPr>
            <w:tcW w:w="4140" w:type="dxa"/>
            <w:shd w:val="clear" w:color="auto" w:fill="auto"/>
          </w:tcPr>
          <w:p w14:paraId="73B4B596" w14:textId="77777777" w:rsidR="00A0258C" w:rsidRPr="004E5723" w:rsidRDefault="00A0258C" w:rsidP="002D32E2">
            <w:pPr>
              <w:jc w:val="both"/>
              <w:rPr>
                <w:rFonts w:ascii="Arial" w:eastAsia="Arial" w:hAnsi="Arial" w:cs="Arial"/>
                <w:color w:val="000000"/>
                <w:sz w:val="18"/>
                <w:szCs w:val="28"/>
              </w:rPr>
            </w:pPr>
            <w:r w:rsidRPr="004E5723">
              <w:rPr>
                <w:rFonts w:ascii="Arial" w:eastAsia="Arial" w:hAnsi="Arial" w:cs="Arial"/>
                <w:color w:val="000000"/>
                <w:sz w:val="18"/>
                <w:szCs w:val="28"/>
              </w:rPr>
              <w:t>CAIXA LÁPIS DE COR GRANDE: 12 CORES SORTIDAS, SEXTAVADO, FABRICADO COM MADEIRA REFLORESTADA, 1ª LINHA, COM CERTIFICADO DO INMETRO, SELO FSC, 100% MAIS TÉCNICA SEKURAL E FABRICAÇÃO TS. COMPOSIÇÃO: PIGMENTOS, AGLUTINANTES, CARGAS INERTES, CERAS E MADEIRA. CORES VIVAS</w:t>
            </w:r>
          </w:p>
        </w:tc>
        <w:tc>
          <w:tcPr>
            <w:tcW w:w="992" w:type="dxa"/>
            <w:shd w:val="clear" w:color="auto" w:fill="auto"/>
            <w:vAlign w:val="center"/>
          </w:tcPr>
          <w:p w14:paraId="76A732C6" w14:textId="77777777" w:rsidR="00A0258C" w:rsidRDefault="00A0258C" w:rsidP="002D32E2">
            <w:pPr>
              <w:widowControl w:val="0"/>
              <w:spacing w:line="276" w:lineRule="auto"/>
              <w:jc w:val="center"/>
              <w:rPr>
                <w:rFonts w:ascii="Arial" w:hAnsi="Arial" w:cs="Arial"/>
                <w:bCs/>
                <w:color w:val="000000"/>
                <w:sz w:val="18"/>
                <w:szCs w:val="18"/>
              </w:rPr>
            </w:pPr>
            <w:r>
              <w:rPr>
                <w:rFonts w:ascii="Arial" w:hAnsi="Arial" w:cs="Arial"/>
                <w:bCs/>
                <w:color w:val="000000"/>
                <w:sz w:val="18"/>
                <w:szCs w:val="18"/>
              </w:rPr>
              <w:t>Unidade</w:t>
            </w:r>
          </w:p>
        </w:tc>
        <w:tc>
          <w:tcPr>
            <w:tcW w:w="709" w:type="dxa"/>
            <w:shd w:val="clear" w:color="auto" w:fill="auto"/>
            <w:vAlign w:val="center"/>
          </w:tcPr>
          <w:p w14:paraId="0753DCBB" w14:textId="77777777" w:rsidR="00A0258C" w:rsidRDefault="00A0258C" w:rsidP="002D32E2">
            <w:pPr>
              <w:widowControl w:val="0"/>
              <w:spacing w:line="276" w:lineRule="auto"/>
              <w:ind w:right="-108"/>
              <w:jc w:val="center"/>
              <w:rPr>
                <w:rFonts w:ascii="Arial" w:hAnsi="Arial" w:cs="Arial"/>
                <w:iCs/>
                <w:color w:val="000000"/>
                <w:sz w:val="18"/>
                <w:szCs w:val="18"/>
              </w:rPr>
            </w:pPr>
            <w:r>
              <w:rPr>
                <w:rFonts w:ascii="Arial" w:hAnsi="Arial" w:cs="Arial"/>
                <w:iCs/>
                <w:color w:val="000000"/>
                <w:sz w:val="18"/>
                <w:szCs w:val="18"/>
              </w:rPr>
              <w:t>4600</w:t>
            </w:r>
          </w:p>
        </w:tc>
        <w:tc>
          <w:tcPr>
            <w:tcW w:w="992" w:type="dxa"/>
            <w:shd w:val="clear" w:color="auto" w:fill="auto"/>
            <w:vAlign w:val="center"/>
          </w:tcPr>
          <w:p w14:paraId="37479CB8" w14:textId="77777777" w:rsidR="00A0258C" w:rsidRPr="00BA5680" w:rsidRDefault="00A0258C" w:rsidP="002D32E2">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R$ 15,10</w:t>
            </w:r>
          </w:p>
        </w:tc>
        <w:tc>
          <w:tcPr>
            <w:tcW w:w="1559" w:type="dxa"/>
            <w:shd w:val="clear" w:color="auto" w:fill="auto"/>
            <w:vAlign w:val="center"/>
          </w:tcPr>
          <w:p w14:paraId="51540DD1" w14:textId="77777777" w:rsidR="00A0258C" w:rsidRPr="00BA5680" w:rsidRDefault="00A0258C" w:rsidP="002D32E2">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R$ 69.460,00</w:t>
            </w:r>
          </w:p>
        </w:tc>
      </w:tr>
      <w:tr w:rsidR="00A0258C" w:rsidRPr="00647C0F" w14:paraId="704133B0" w14:textId="77777777" w:rsidTr="002D32E2">
        <w:tc>
          <w:tcPr>
            <w:tcW w:w="675" w:type="dxa"/>
            <w:shd w:val="clear" w:color="auto" w:fill="auto"/>
            <w:vAlign w:val="center"/>
          </w:tcPr>
          <w:p w14:paraId="26C42722" w14:textId="77777777" w:rsidR="00A0258C" w:rsidRPr="002C436D" w:rsidRDefault="00A0258C" w:rsidP="002D32E2">
            <w:pPr>
              <w:widowControl w:val="0"/>
              <w:spacing w:line="276" w:lineRule="auto"/>
              <w:jc w:val="center"/>
              <w:rPr>
                <w:rFonts w:ascii="Arial" w:hAnsi="Arial" w:cs="Arial"/>
                <w:color w:val="000000"/>
                <w:sz w:val="18"/>
                <w:szCs w:val="18"/>
              </w:rPr>
            </w:pPr>
            <w:r>
              <w:rPr>
                <w:rFonts w:ascii="Arial" w:hAnsi="Arial" w:cs="Arial"/>
                <w:color w:val="000000"/>
                <w:sz w:val="18"/>
                <w:szCs w:val="18"/>
              </w:rPr>
              <w:t>12</w:t>
            </w:r>
          </w:p>
        </w:tc>
        <w:tc>
          <w:tcPr>
            <w:tcW w:w="4140" w:type="dxa"/>
            <w:shd w:val="clear" w:color="auto" w:fill="auto"/>
          </w:tcPr>
          <w:p w14:paraId="4E1E019E" w14:textId="77777777" w:rsidR="00A0258C" w:rsidRPr="004E5723" w:rsidRDefault="00A0258C" w:rsidP="002D32E2">
            <w:pPr>
              <w:jc w:val="both"/>
              <w:rPr>
                <w:rFonts w:ascii="Arial" w:eastAsia="Arial" w:hAnsi="Arial" w:cs="Arial"/>
                <w:color w:val="000000"/>
                <w:sz w:val="18"/>
                <w:szCs w:val="28"/>
              </w:rPr>
            </w:pPr>
            <w:r w:rsidRPr="004E5723">
              <w:rPr>
                <w:rFonts w:ascii="Arial" w:eastAsia="Arial" w:hAnsi="Arial" w:cs="Arial"/>
                <w:color w:val="000000"/>
                <w:sz w:val="18"/>
                <w:szCs w:val="28"/>
              </w:rPr>
              <w:t>RÉGUA ACRÍLICA CRISTAL 30 CM, CONFECCIONADA EM POLIESTIRENO, DIMENSÕES MÍNIMAS DE 30 CM DE COMPRIMENTO X 3,5 CM DE LARGURA X 3 MM DE PROFUNDIDADE NA PARTE NÃO CHANFRADA, COM ESCALA GRAVADA POR TRANSFERÊNCIA DE IMAGEM, SEM DEFORMIDADES OU REBARBAS,  COM DIVISÃO EM MILÍMETROS, DESTAQUE A CADA 5 MILÍMETROS COM MARCAÇÃO NUMERADA A CADA CENTÍMETRO NA COR PRETA, COM IMPRESSÃO LEGÍVEL E SEM FALHAS; CANTOS ARREDONDADOS PARA MAIOR SEGURANÇA; OBRIGATÓRIO CERTIFICADO DO INMETRO.</w:t>
            </w:r>
          </w:p>
        </w:tc>
        <w:tc>
          <w:tcPr>
            <w:tcW w:w="992" w:type="dxa"/>
            <w:shd w:val="clear" w:color="auto" w:fill="auto"/>
            <w:vAlign w:val="center"/>
          </w:tcPr>
          <w:p w14:paraId="7030E210" w14:textId="77777777" w:rsidR="00A0258C" w:rsidRDefault="00A0258C" w:rsidP="002D32E2">
            <w:pPr>
              <w:widowControl w:val="0"/>
              <w:spacing w:line="276" w:lineRule="auto"/>
              <w:jc w:val="center"/>
              <w:rPr>
                <w:rFonts w:ascii="Arial" w:hAnsi="Arial" w:cs="Arial"/>
                <w:bCs/>
                <w:color w:val="000000"/>
                <w:sz w:val="18"/>
                <w:szCs w:val="18"/>
              </w:rPr>
            </w:pPr>
            <w:r>
              <w:rPr>
                <w:rFonts w:ascii="Arial" w:hAnsi="Arial" w:cs="Arial"/>
                <w:bCs/>
                <w:color w:val="000000"/>
                <w:sz w:val="18"/>
                <w:szCs w:val="18"/>
              </w:rPr>
              <w:t>Unidade</w:t>
            </w:r>
          </w:p>
        </w:tc>
        <w:tc>
          <w:tcPr>
            <w:tcW w:w="709" w:type="dxa"/>
            <w:shd w:val="clear" w:color="auto" w:fill="auto"/>
            <w:vAlign w:val="center"/>
          </w:tcPr>
          <w:p w14:paraId="1E5D6D96" w14:textId="77777777" w:rsidR="00A0258C" w:rsidRDefault="00A0258C" w:rsidP="002D32E2">
            <w:pPr>
              <w:widowControl w:val="0"/>
              <w:spacing w:line="276" w:lineRule="auto"/>
              <w:ind w:right="-108"/>
              <w:jc w:val="center"/>
              <w:rPr>
                <w:rFonts w:ascii="Arial" w:hAnsi="Arial" w:cs="Arial"/>
                <w:iCs/>
                <w:color w:val="000000"/>
                <w:sz w:val="18"/>
                <w:szCs w:val="18"/>
              </w:rPr>
            </w:pPr>
            <w:r>
              <w:rPr>
                <w:rFonts w:ascii="Arial" w:hAnsi="Arial" w:cs="Arial"/>
                <w:iCs/>
                <w:color w:val="000000"/>
                <w:sz w:val="18"/>
                <w:szCs w:val="18"/>
              </w:rPr>
              <w:t>4600</w:t>
            </w:r>
          </w:p>
        </w:tc>
        <w:tc>
          <w:tcPr>
            <w:tcW w:w="992" w:type="dxa"/>
            <w:shd w:val="clear" w:color="auto" w:fill="auto"/>
            <w:vAlign w:val="center"/>
          </w:tcPr>
          <w:p w14:paraId="0141CB05" w14:textId="77777777" w:rsidR="00A0258C" w:rsidRPr="00BA5680" w:rsidRDefault="00A0258C" w:rsidP="002D32E2">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R$ 5,02</w:t>
            </w:r>
          </w:p>
        </w:tc>
        <w:tc>
          <w:tcPr>
            <w:tcW w:w="1559" w:type="dxa"/>
            <w:shd w:val="clear" w:color="auto" w:fill="auto"/>
            <w:vAlign w:val="center"/>
          </w:tcPr>
          <w:p w14:paraId="541622C8" w14:textId="77777777" w:rsidR="00A0258C" w:rsidRPr="00BA5680" w:rsidRDefault="00A0258C" w:rsidP="002D32E2">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R$ 23.092,00</w:t>
            </w:r>
          </w:p>
        </w:tc>
      </w:tr>
      <w:tr w:rsidR="00A0258C" w:rsidRPr="00647C0F" w14:paraId="4031F7FB" w14:textId="77777777" w:rsidTr="002D32E2">
        <w:tc>
          <w:tcPr>
            <w:tcW w:w="675" w:type="dxa"/>
            <w:shd w:val="clear" w:color="auto" w:fill="auto"/>
            <w:vAlign w:val="center"/>
          </w:tcPr>
          <w:p w14:paraId="1068D4DC" w14:textId="77777777" w:rsidR="00A0258C" w:rsidRPr="002C436D" w:rsidRDefault="00A0258C" w:rsidP="002D32E2">
            <w:pPr>
              <w:widowControl w:val="0"/>
              <w:spacing w:line="276" w:lineRule="auto"/>
              <w:jc w:val="center"/>
              <w:rPr>
                <w:rFonts w:ascii="Arial" w:hAnsi="Arial" w:cs="Arial"/>
                <w:color w:val="000000"/>
                <w:sz w:val="18"/>
                <w:szCs w:val="18"/>
              </w:rPr>
            </w:pPr>
            <w:r>
              <w:rPr>
                <w:rFonts w:ascii="Arial" w:hAnsi="Arial" w:cs="Arial"/>
                <w:color w:val="000000"/>
                <w:sz w:val="18"/>
                <w:szCs w:val="18"/>
              </w:rPr>
              <w:t>13</w:t>
            </w:r>
          </w:p>
        </w:tc>
        <w:tc>
          <w:tcPr>
            <w:tcW w:w="4140" w:type="dxa"/>
            <w:shd w:val="clear" w:color="auto" w:fill="auto"/>
          </w:tcPr>
          <w:p w14:paraId="20BAC162" w14:textId="77777777" w:rsidR="00A0258C" w:rsidRPr="004E5723" w:rsidRDefault="00A0258C" w:rsidP="002D32E2">
            <w:pPr>
              <w:jc w:val="both"/>
              <w:rPr>
                <w:rFonts w:ascii="Arial" w:eastAsia="Arial" w:hAnsi="Arial" w:cs="Arial"/>
                <w:color w:val="000000"/>
                <w:sz w:val="18"/>
                <w:szCs w:val="28"/>
              </w:rPr>
            </w:pPr>
            <w:r w:rsidRPr="004E5723">
              <w:rPr>
                <w:rFonts w:ascii="Arial" w:eastAsia="Arial" w:hAnsi="Arial" w:cs="Arial"/>
                <w:color w:val="000000"/>
                <w:sz w:val="18"/>
                <w:szCs w:val="28"/>
              </w:rPr>
              <w:t>TESOURA ESCOLAR DE 5'': COM 13 CM DE COMPRIMENTO, COM PONTAS ARREDONDADAS, CABO EM POLIPROPILENO, PRETO, LÂMINA DE AÇO INOX, COM CERTIFICADO DO INMETRO, 1ª LINHA.</w:t>
            </w:r>
          </w:p>
        </w:tc>
        <w:tc>
          <w:tcPr>
            <w:tcW w:w="992" w:type="dxa"/>
            <w:shd w:val="clear" w:color="auto" w:fill="auto"/>
            <w:vAlign w:val="center"/>
          </w:tcPr>
          <w:p w14:paraId="37998EB0" w14:textId="77777777" w:rsidR="00A0258C" w:rsidRDefault="00A0258C" w:rsidP="002D32E2">
            <w:pPr>
              <w:widowControl w:val="0"/>
              <w:spacing w:line="276" w:lineRule="auto"/>
              <w:jc w:val="center"/>
              <w:rPr>
                <w:rFonts w:ascii="Arial" w:hAnsi="Arial" w:cs="Arial"/>
                <w:bCs/>
                <w:color w:val="000000"/>
                <w:sz w:val="18"/>
                <w:szCs w:val="18"/>
              </w:rPr>
            </w:pPr>
            <w:r>
              <w:rPr>
                <w:rFonts w:ascii="Arial" w:hAnsi="Arial" w:cs="Arial"/>
                <w:bCs/>
                <w:color w:val="000000"/>
                <w:sz w:val="18"/>
                <w:szCs w:val="18"/>
              </w:rPr>
              <w:t>Unidade</w:t>
            </w:r>
          </w:p>
        </w:tc>
        <w:tc>
          <w:tcPr>
            <w:tcW w:w="709" w:type="dxa"/>
            <w:shd w:val="clear" w:color="auto" w:fill="auto"/>
            <w:vAlign w:val="center"/>
          </w:tcPr>
          <w:p w14:paraId="1903D7B9" w14:textId="77777777" w:rsidR="00A0258C" w:rsidRDefault="00A0258C" w:rsidP="002D32E2">
            <w:pPr>
              <w:widowControl w:val="0"/>
              <w:spacing w:line="276" w:lineRule="auto"/>
              <w:ind w:right="-108"/>
              <w:jc w:val="center"/>
              <w:rPr>
                <w:rFonts w:ascii="Arial" w:hAnsi="Arial" w:cs="Arial"/>
                <w:iCs/>
                <w:color w:val="000000"/>
                <w:sz w:val="18"/>
                <w:szCs w:val="18"/>
              </w:rPr>
            </w:pPr>
            <w:r>
              <w:rPr>
                <w:rFonts w:ascii="Arial" w:hAnsi="Arial" w:cs="Arial"/>
                <w:iCs/>
                <w:color w:val="000000"/>
                <w:sz w:val="18"/>
                <w:szCs w:val="18"/>
              </w:rPr>
              <w:t>6600</w:t>
            </w:r>
          </w:p>
        </w:tc>
        <w:tc>
          <w:tcPr>
            <w:tcW w:w="992" w:type="dxa"/>
            <w:shd w:val="clear" w:color="auto" w:fill="auto"/>
            <w:vAlign w:val="center"/>
          </w:tcPr>
          <w:p w14:paraId="43778942" w14:textId="77777777" w:rsidR="00A0258C" w:rsidRPr="00BA5680" w:rsidRDefault="00A0258C" w:rsidP="002D32E2">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R$ 4,97</w:t>
            </w:r>
          </w:p>
        </w:tc>
        <w:tc>
          <w:tcPr>
            <w:tcW w:w="1559" w:type="dxa"/>
            <w:shd w:val="clear" w:color="auto" w:fill="auto"/>
            <w:vAlign w:val="center"/>
          </w:tcPr>
          <w:p w14:paraId="5BD97387" w14:textId="77777777" w:rsidR="00A0258C" w:rsidRPr="00BA5680" w:rsidRDefault="00A0258C" w:rsidP="002D32E2">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R$ 32.802,00</w:t>
            </w:r>
          </w:p>
        </w:tc>
      </w:tr>
      <w:tr w:rsidR="00A0258C" w:rsidRPr="00647C0F" w14:paraId="17DB22FB" w14:textId="77777777" w:rsidTr="002D32E2">
        <w:tc>
          <w:tcPr>
            <w:tcW w:w="675" w:type="dxa"/>
            <w:shd w:val="clear" w:color="auto" w:fill="auto"/>
            <w:vAlign w:val="center"/>
          </w:tcPr>
          <w:p w14:paraId="58032E46" w14:textId="77777777" w:rsidR="00A0258C" w:rsidRPr="002C436D" w:rsidRDefault="00A0258C" w:rsidP="002D32E2">
            <w:pPr>
              <w:widowControl w:val="0"/>
              <w:spacing w:line="276" w:lineRule="auto"/>
              <w:jc w:val="center"/>
              <w:rPr>
                <w:rFonts w:ascii="Arial" w:hAnsi="Arial" w:cs="Arial"/>
                <w:color w:val="000000"/>
                <w:sz w:val="18"/>
                <w:szCs w:val="18"/>
              </w:rPr>
            </w:pPr>
            <w:r>
              <w:rPr>
                <w:rFonts w:ascii="Arial" w:hAnsi="Arial" w:cs="Arial"/>
                <w:color w:val="000000"/>
                <w:sz w:val="18"/>
                <w:szCs w:val="18"/>
              </w:rPr>
              <w:t>14</w:t>
            </w:r>
          </w:p>
        </w:tc>
        <w:tc>
          <w:tcPr>
            <w:tcW w:w="4140" w:type="dxa"/>
            <w:shd w:val="clear" w:color="auto" w:fill="auto"/>
          </w:tcPr>
          <w:p w14:paraId="0D132852" w14:textId="77777777" w:rsidR="00A0258C" w:rsidRPr="004E5723" w:rsidRDefault="00A0258C" w:rsidP="002D32E2">
            <w:pPr>
              <w:jc w:val="both"/>
              <w:rPr>
                <w:rFonts w:ascii="Arial" w:eastAsia="Arial" w:hAnsi="Arial" w:cs="Arial"/>
                <w:color w:val="000000"/>
                <w:sz w:val="18"/>
                <w:szCs w:val="28"/>
              </w:rPr>
            </w:pPr>
            <w:r w:rsidRPr="004E5723">
              <w:rPr>
                <w:rFonts w:ascii="Arial" w:eastAsia="Arial" w:hAnsi="Arial" w:cs="Arial"/>
                <w:color w:val="000000"/>
                <w:sz w:val="18"/>
                <w:szCs w:val="28"/>
              </w:rPr>
              <w:t>CAIXA DE LÁPIS DE COR JUMBO, EMBALAGEM COM 12 CORES, COM APONTADOR JUMBO, PRODUZIDO COM MADEIRA 100% REFLORESTADA, CORES VIVAS, 1ª LINHA, COM CERTIFICADO INMETRO, SELO FSC, 100% MAIS TÉCNICA SEKURAL E FABRICAÇÃO TS. COMPOSIÇÃO: PIGMENTOS, AGLUTINANTES, CARGAS INERTES, CERAS E MADEIRA, ATÓXICO E SEGURO PARA USO</w:t>
            </w:r>
          </w:p>
        </w:tc>
        <w:tc>
          <w:tcPr>
            <w:tcW w:w="992" w:type="dxa"/>
            <w:shd w:val="clear" w:color="auto" w:fill="auto"/>
            <w:vAlign w:val="center"/>
          </w:tcPr>
          <w:p w14:paraId="32FE930D" w14:textId="77777777" w:rsidR="00A0258C" w:rsidRDefault="00A0258C" w:rsidP="002D32E2">
            <w:pPr>
              <w:widowControl w:val="0"/>
              <w:spacing w:line="276" w:lineRule="auto"/>
              <w:jc w:val="center"/>
              <w:rPr>
                <w:rFonts w:ascii="Arial" w:hAnsi="Arial" w:cs="Arial"/>
                <w:bCs/>
                <w:color w:val="000000"/>
                <w:sz w:val="18"/>
                <w:szCs w:val="18"/>
              </w:rPr>
            </w:pPr>
            <w:r>
              <w:rPr>
                <w:rFonts w:ascii="Arial" w:hAnsi="Arial" w:cs="Arial"/>
                <w:bCs/>
                <w:color w:val="000000"/>
                <w:sz w:val="18"/>
                <w:szCs w:val="18"/>
              </w:rPr>
              <w:t>Unidade</w:t>
            </w:r>
          </w:p>
        </w:tc>
        <w:tc>
          <w:tcPr>
            <w:tcW w:w="709" w:type="dxa"/>
            <w:shd w:val="clear" w:color="auto" w:fill="auto"/>
            <w:vAlign w:val="center"/>
          </w:tcPr>
          <w:p w14:paraId="6B5C3B94" w14:textId="77777777" w:rsidR="00A0258C" w:rsidRDefault="00A0258C" w:rsidP="002D32E2">
            <w:pPr>
              <w:widowControl w:val="0"/>
              <w:spacing w:line="276" w:lineRule="auto"/>
              <w:ind w:right="-108"/>
              <w:jc w:val="center"/>
              <w:rPr>
                <w:rFonts w:ascii="Arial" w:hAnsi="Arial" w:cs="Arial"/>
                <w:iCs/>
                <w:color w:val="000000"/>
                <w:sz w:val="18"/>
                <w:szCs w:val="18"/>
              </w:rPr>
            </w:pPr>
            <w:r>
              <w:rPr>
                <w:rFonts w:ascii="Arial" w:hAnsi="Arial" w:cs="Arial"/>
                <w:iCs/>
                <w:color w:val="000000"/>
                <w:sz w:val="18"/>
                <w:szCs w:val="18"/>
              </w:rPr>
              <w:t>2000</w:t>
            </w:r>
          </w:p>
        </w:tc>
        <w:tc>
          <w:tcPr>
            <w:tcW w:w="992" w:type="dxa"/>
            <w:shd w:val="clear" w:color="auto" w:fill="auto"/>
            <w:vAlign w:val="center"/>
          </w:tcPr>
          <w:p w14:paraId="4C667F25" w14:textId="77777777" w:rsidR="00A0258C" w:rsidRPr="00BA5680" w:rsidRDefault="00A0258C" w:rsidP="002D32E2">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R$ 17,90</w:t>
            </w:r>
          </w:p>
        </w:tc>
        <w:tc>
          <w:tcPr>
            <w:tcW w:w="1559" w:type="dxa"/>
            <w:shd w:val="clear" w:color="auto" w:fill="auto"/>
            <w:vAlign w:val="center"/>
          </w:tcPr>
          <w:p w14:paraId="13289B51" w14:textId="77777777" w:rsidR="00A0258C" w:rsidRPr="00BA5680" w:rsidRDefault="00A0258C" w:rsidP="002D32E2">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R$ 35.800,00</w:t>
            </w:r>
          </w:p>
        </w:tc>
      </w:tr>
      <w:tr w:rsidR="00A0258C" w:rsidRPr="00647C0F" w14:paraId="72B93A5A" w14:textId="77777777" w:rsidTr="002D32E2">
        <w:trPr>
          <w:trHeight w:val="981"/>
        </w:trPr>
        <w:tc>
          <w:tcPr>
            <w:tcW w:w="675" w:type="dxa"/>
            <w:shd w:val="clear" w:color="auto" w:fill="auto"/>
            <w:vAlign w:val="center"/>
          </w:tcPr>
          <w:p w14:paraId="4CD9C5A2" w14:textId="77777777" w:rsidR="00A0258C" w:rsidRPr="002C436D" w:rsidRDefault="00A0258C" w:rsidP="002D32E2">
            <w:pPr>
              <w:widowControl w:val="0"/>
              <w:spacing w:line="276" w:lineRule="auto"/>
              <w:jc w:val="center"/>
              <w:rPr>
                <w:rFonts w:ascii="Arial" w:hAnsi="Arial" w:cs="Arial"/>
                <w:color w:val="000000"/>
                <w:sz w:val="18"/>
                <w:szCs w:val="18"/>
              </w:rPr>
            </w:pPr>
            <w:r>
              <w:rPr>
                <w:rFonts w:ascii="Arial" w:hAnsi="Arial" w:cs="Arial"/>
                <w:color w:val="000000"/>
                <w:sz w:val="18"/>
                <w:szCs w:val="18"/>
              </w:rPr>
              <w:t>15</w:t>
            </w:r>
          </w:p>
        </w:tc>
        <w:tc>
          <w:tcPr>
            <w:tcW w:w="4140" w:type="dxa"/>
            <w:shd w:val="clear" w:color="auto" w:fill="auto"/>
          </w:tcPr>
          <w:p w14:paraId="597FB882" w14:textId="77777777" w:rsidR="00A0258C" w:rsidRPr="004E5723" w:rsidRDefault="00A0258C" w:rsidP="002D32E2">
            <w:pPr>
              <w:jc w:val="both"/>
              <w:rPr>
                <w:rFonts w:ascii="Arial" w:eastAsia="Arial" w:hAnsi="Arial" w:cs="Arial"/>
                <w:color w:val="000000"/>
                <w:sz w:val="18"/>
                <w:szCs w:val="28"/>
              </w:rPr>
            </w:pPr>
            <w:r w:rsidRPr="004E5723">
              <w:rPr>
                <w:rFonts w:ascii="Arial" w:eastAsia="Arial" w:hAnsi="Arial" w:cs="Arial"/>
                <w:color w:val="000000"/>
                <w:sz w:val="18"/>
                <w:szCs w:val="28"/>
              </w:rPr>
              <w:t>CADERNO DE LINGUAGEM CAPA DURA PEQUENO: CADERNO BROCHURA CAPA DURA, FOLHA BRANCA ALCALINA COM MARGENS, MIOLO PAUTADO, GRAMATURA 56 G/M², 48 FOLHAS, CERTIFICADO DO FSC. CORES A DEFINIR</w:t>
            </w:r>
          </w:p>
        </w:tc>
        <w:tc>
          <w:tcPr>
            <w:tcW w:w="992" w:type="dxa"/>
            <w:shd w:val="clear" w:color="auto" w:fill="auto"/>
            <w:vAlign w:val="center"/>
          </w:tcPr>
          <w:p w14:paraId="13D63935" w14:textId="77777777" w:rsidR="00A0258C" w:rsidRDefault="00A0258C" w:rsidP="002D32E2">
            <w:pPr>
              <w:widowControl w:val="0"/>
              <w:spacing w:line="276" w:lineRule="auto"/>
              <w:jc w:val="center"/>
              <w:rPr>
                <w:rFonts w:ascii="Arial" w:hAnsi="Arial" w:cs="Arial"/>
                <w:bCs/>
                <w:color w:val="000000"/>
                <w:sz w:val="18"/>
                <w:szCs w:val="18"/>
              </w:rPr>
            </w:pPr>
            <w:r>
              <w:rPr>
                <w:rFonts w:ascii="Arial" w:hAnsi="Arial" w:cs="Arial"/>
                <w:bCs/>
                <w:color w:val="000000"/>
                <w:sz w:val="18"/>
                <w:szCs w:val="18"/>
              </w:rPr>
              <w:t>Unidade</w:t>
            </w:r>
          </w:p>
        </w:tc>
        <w:tc>
          <w:tcPr>
            <w:tcW w:w="709" w:type="dxa"/>
            <w:shd w:val="clear" w:color="auto" w:fill="auto"/>
            <w:vAlign w:val="center"/>
          </w:tcPr>
          <w:p w14:paraId="1C5D61E6" w14:textId="77777777" w:rsidR="00A0258C" w:rsidRDefault="00A0258C" w:rsidP="002D32E2">
            <w:pPr>
              <w:widowControl w:val="0"/>
              <w:spacing w:line="276" w:lineRule="auto"/>
              <w:ind w:right="-108"/>
              <w:jc w:val="center"/>
              <w:rPr>
                <w:rFonts w:ascii="Arial" w:hAnsi="Arial" w:cs="Arial"/>
                <w:iCs/>
                <w:color w:val="000000"/>
                <w:sz w:val="18"/>
                <w:szCs w:val="18"/>
              </w:rPr>
            </w:pPr>
            <w:r>
              <w:rPr>
                <w:rFonts w:ascii="Arial" w:hAnsi="Arial" w:cs="Arial"/>
                <w:iCs/>
                <w:color w:val="000000"/>
                <w:sz w:val="18"/>
                <w:szCs w:val="18"/>
              </w:rPr>
              <w:t>4000</w:t>
            </w:r>
          </w:p>
        </w:tc>
        <w:tc>
          <w:tcPr>
            <w:tcW w:w="992" w:type="dxa"/>
            <w:shd w:val="clear" w:color="auto" w:fill="auto"/>
            <w:vAlign w:val="center"/>
          </w:tcPr>
          <w:p w14:paraId="45817E82" w14:textId="77777777" w:rsidR="00A0258C" w:rsidRPr="00BA5680" w:rsidRDefault="00A0258C" w:rsidP="002D32E2">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R$ 5,28</w:t>
            </w:r>
          </w:p>
        </w:tc>
        <w:tc>
          <w:tcPr>
            <w:tcW w:w="1559" w:type="dxa"/>
            <w:shd w:val="clear" w:color="auto" w:fill="auto"/>
            <w:vAlign w:val="center"/>
          </w:tcPr>
          <w:p w14:paraId="13DF25C9" w14:textId="77777777" w:rsidR="00A0258C" w:rsidRPr="00BA5680" w:rsidRDefault="00A0258C" w:rsidP="002D32E2">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R$ 21.120,00</w:t>
            </w:r>
          </w:p>
        </w:tc>
      </w:tr>
      <w:tr w:rsidR="00A0258C" w:rsidRPr="00647C0F" w14:paraId="46971F9C" w14:textId="77777777" w:rsidTr="002D32E2">
        <w:tc>
          <w:tcPr>
            <w:tcW w:w="675" w:type="dxa"/>
            <w:shd w:val="clear" w:color="auto" w:fill="auto"/>
            <w:vAlign w:val="center"/>
          </w:tcPr>
          <w:p w14:paraId="47008096" w14:textId="77777777" w:rsidR="00A0258C" w:rsidRPr="002C436D" w:rsidRDefault="00A0258C" w:rsidP="002D32E2">
            <w:pPr>
              <w:widowControl w:val="0"/>
              <w:spacing w:line="276" w:lineRule="auto"/>
              <w:jc w:val="center"/>
              <w:rPr>
                <w:rFonts w:ascii="Arial" w:hAnsi="Arial" w:cs="Arial"/>
                <w:color w:val="000000"/>
                <w:sz w:val="18"/>
                <w:szCs w:val="18"/>
              </w:rPr>
            </w:pPr>
            <w:r>
              <w:rPr>
                <w:rFonts w:ascii="Arial" w:hAnsi="Arial" w:cs="Arial"/>
                <w:color w:val="000000"/>
                <w:sz w:val="18"/>
                <w:szCs w:val="18"/>
              </w:rPr>
              <w:t>16</w:t>
            </w:r>
          </w:p>
        </w:tc>
        <w:tc>
          <w:tcPr>
            <w:tcW w:w="4140" w:type="dxa"/>
            <w:shd w:val="clear" w:color="auto" w:fill="auto"/>
          </w:tcPr>
          <w:p w14:paraId="7951D7ED" w14:textId="77777777" w:rsidR="00A0258C" w:rsidRPr="004E5723" w:rsidRDefault="00A0258C" w:rsidP="002D32E2">
            <w:pPr>
              <w:jc w:val="both"/>
              <w:rPr>
                <w:rFonts w:ascii="Arial" w:eastAsia="Arial" w:hAnsi="Arial" w:cs="Arial"/>
                <w:color w:val="000000"/>
                <w:sz w:val="18"/>
                <w:szCs w:val="28"/>
              </w:rPr>
            </w:pPr>
            <w:r w:rsidRPr="004E5723">
              <w:rPr>
                <w:rFonts w:ascii="Arial" w:eastAsia="Arial" w:hAnsi="Arial" w:cs="Arial"/>
                <w:color w:val="000000"/>
                <w:sz w:val="18"/>
                <w:szCs w:val="28"/>
              </w:rPr>
              <w:t>CADERNO DE BROCHURA, CALIGRAFIA, 40 FOLHAS, FOLHA BRANCA ALCALINA, MAIS RESISTENTE DE 56G/M²   FORMATO 202X148MM, 1ª LINHA, CERTIFICADO DO FSC, CAPAS COM TEMAS INFANTIS VARIAVEIS</w:t>
            </w:r>
          </w:p>
        </w:tc>
        <w:tc>
          <w:tcPr>
            <w:tcW w:w="992" w:type="dxa"/>
            <w:shd w:val="clear" w:color="auto" w:fill="auto"/>
            <w:vAlign w:val="center"/>
          </w:tcPr>
          <w:p w14:paraId="53D58C58" w14:textId="77777777" w:rsidR="00A0258C" w:rsidRDefault="00A0258C" w:rsidP="002D32E2">
            <w:pPr>
              <w:widowControl w:val="0"/>
              <w:spacing w:line="276" w:lineRule="auto"/>
              <w:jc w:val="center"/>
              <w:rPr>
                <w:rFonts w:ascii="Arial" w:hAnsi="Arial" w:cs="Arial"/>
                <w:bCs/>
                <w:color w:val="000000"/>
                <w:sz w:val="18"/>
                <w:szCs w:val="18"/>
              </w:rPr>
            </w:pPr>
            <w:r>
              <w:rPr>
                <w:rFonts w:ascii="Arial" w:hAnsi="Arial" w:cs="Arial"/>
                <w:bCs/>
                <w:color w:val="000000"/>
                <w:sz w:val="18"/>
                <w:szCs w:val="18"/>
              </w:rPr>
              <w:t>Unidade</w:t>
            </w:r>
          </w:p>
        </w:tc>
        <w:tc>
          <w:tcPr>
            <w:tcW w:w="709" w:type="dxa"/>
            <w:shd w:val="clear" w:color="auto" w:fill="auto"/>
            <w:vAlign w:val="center"/>
          </w:tcPr>
          <w:p w14:paraId="4275DF84" w14:textId="77777777" w:rsidR="00A0258C" w:rsidRDefault="00A0258C" w:rsidP="002D32E2">
            <w:pPr>
              <w:widowControl w:val="0"/>
              <w:spacing w:line="276" w:lineRule="auto"/>
              <w:ind w:right="-108"/>
              <w:jc w:val="center"/>
              <w:rPr>
                <w:rFonts w:ascii="Arial" w:hAnsi="Arial" w:cs="Arial"/>
                <w:iCs/>
                <w:color w:val="000000"/>
                <w:sz w:val="18"/>
                <w:szCs w:val="18"/>
              </w:rPr>
            </w:pPr>
            <w:r>
              <w:rPr>
                <w:rFonts w:ascii="Arial" w:hAnsi="Arial" w:cs="Arial"/>
                <w:iCs/>
                <w:color w:val="000000"/>
                <w:sz w:val="18"/>
                <w:szCs w:val="18"/>
              </w:rPr>
              <w:t>2000</w:t>
            </w:r>
          </w:p>
        </w:tc>
        <w:tc>
          <w:tcPr>
            <w:tcW w:w="992" w:type="dxa"/>
            <w:shd w:val="clear" w:color="auto" w:fill="auto"/>
            <w:vAlign w:val="center"/>
          </w:tcPr>
          <w:p w14:paraId="3F0C92BC" w14:textId="77777777" w:rsidR="00A0258C" w:rsidRPr="00BA5680" w:rsidRDefault="00A0258C" w:rsidP="002D32E2">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R$ 2,71</w:t>
            </w:r>
          </w:p>
        </w:tc>
        <w:tc>
          <w:tcPr>
            <w:tcW w:w="1559" w:type="dxa"/>
            <w:shd w:val="clear" w:color="auto" w:fill="auto"/>
            <w:vAlign w:val="center"/>
          </w:tcPr>
          <w:p w14:paraId="60661095" w14:textId="77777777" w:rsidR="00A0258C" w:rsidRPr="00BA5680" w:rsidRDefault="00A0258C" w:rsidP="002D32E2">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R$ 5.420,00</w:t>
            </w:r>
          </w:p>
        </w:tc>
      </w:tr>
      <w:tr w:rsidR="00A0258C" w:rsidRPr="00647C0F" w14:paraId="1A7D256E" w14:textId="77777777" w:rsidTr="002D32E2">
        <w:tc>
          <w:tcPr>
            <w:tcW w:w="675" w:type="dxa"/>
            <w:shd w:val="clear" w:color="auto" w:fill="auto"/>
            <w:vAlign w:val="center"/>
          </w:tcPr>
          <w:p w14:paraId="2EA48AB3" w14:textId="77777777" w:rsidR="00A0258C" w:rsidRPr="002C436D" w:rsidRDefault="00A0258C" w:rsidP="002D32E2">
            <w:pPr>
              <w:widowControl w:val="0"/>
              <w:spacing w:line="276" w:lineRule="auto"/>
              <w:jc w:val="center"/>
              <w:rPr>
                <w:rFonts w:ascii="Arial" w:hAnsi="Arial" w:cs="Arial"/>
                <w:color w:val="000000"/>
                <w:sz w:val="18"/>
                <w:szCs w:val="18"/>
              </w:rPr>
            </w:pPr>
            <w:r>
              <w:rPr>
                <w:rFonts w:ascii="Arial" w:hAnsi="Arial" w:cs="Arial"/>
                <w:color w:val="000000"/>
                <w:sz w:val="18"/>
                <w:szCs w:val="18"/>
              </w:rPr>
              <w:t>17</w:t>
            </w:r>
          </w:p>
        </w:tc>
        <w:tc>
          <w:tcPr>
            <w:tcW w:w="4140" w:type="dxa"/>
            <w:shd w:val="clear" w:color="auto" w:fill="auto"/>
          </w:tcPr>
          <w:p w14:paraId="7969C57F" w14:textId="77777777" w:rsidR="00A0258C" w:rsidRPr="004E5723" w:rsidRDefault="00A0258C" w:rsidP="002D32E2">
            <w:pPr>
              <w:jc w:val="both"/>
              <w:rPr>
                <w:rFonts w:ascii="Arial" w:eastAsia="Arial" w:hAnsi="Arial" w:cs="Arial"/>
                <w:color w:val="000000"/>
                <w:sz w:val="18"/>
                <w:szCs w:val="28"/>
              </w:rPr>
            </w:pPr>
            <w:r w:rsidRPr="00E909D7">
              <w:rPr>
                <w:rFonts w:ascii="Arial" w:eastAsia="Arial" w:hAnsi="Arial" w:cs="Arial"/>
                <w:color w:val="000000"/>
                <w:sz w:val="18"/>
                <w:szCs w:val="28"/>
              </w:rPr>
              <w:t xml:space="preserve">ESTOJO DE CANETA HIDROGRÁFICA: ESTOJO COM 12 CORES VIVAS E BRILHANTES, COM TAMPA ANTIASFIXIANTE, PONTA DE POLIESTER 2,0MM, COM 15,5 CM </w:t>
            </w:r>
            <w:r w:rsidRPr="00E909D7">
              <w:rPr>
                <w:rFonts w:ascii="Arial" w:eastAsia="Arial" w:hAnsi="Arial" w:cs="Arial"/>
                <w:color w:val="000000"/>
                <w:sz w:val="18"/>
                <w:szCs w:val="28"/>
              </w:rPr>
              <w:lastRenderedPageBreak/>
              <w:t>DE TAMANHO. COMPOSIÇÃO: RESINAS PLASTICAS, TINTA ATOXICA A BASE D'AGUA LAVAVEL</w:t>
            </w:r>
          </w:p>
        </w:tc>
        <w:tc>
          <w:tcPr>
            <w:tcW w:w="992" w:type="dxa"/>
            <w:shd w:val="clear" w:color="auto" w:fill="auto"/>
            <w:vAlign w:val="center"/>
          </w:tcPr>
          <w:p w14:paraId="69CA9C7C" w14:textId="77777777" w:rsidR="00A0258C" w:rsidRDefault="00A0258C" w:rsidP="002D32E2">
            <w:pPr>
              <w:widowControl w:val="0"/>
              <w:spacing w:line="276" w:lineRule="auto"/>
              <w:jc w:val="center"/>
              <w:rPr>
                <w:rFonts w:ascii="Arial" w:hAnsi="Arial" w:cs="Arial"/>
                <w:bCs/>
                <w:color w:val="000000"/>
                <w:sz w:val="18"/>
                <w:szCs w:val="18"/>
              </w:rPr>
            </w:pPr>
            <w:r>
              <w:rPr>
                <w:rFonts w:ascii="Arial" w:hAnsi="Arial" w:cs="Arial"/>
                <w:bCs/>
                <w:color w:val="000000"/>
                <w:sz w:val="18"/>
                <w:szCs w:val="18"/>
              </w:rPr>
              <w:lastRenderedPageBreak/>
              <w:t>Unidade</w:t>
            </w:r>
          </w:p>
        </w:tc>
        <w:tc>
          <w:tcPr>
            <w:tcW w:w="709" w:type="dxa"/>
            <w:shd w:val="clear" w:color="auto" w:fill="auto"/>
            <w:vAlign w:val="center"/>
          </w:tcPr>
          <w:p w14:paraId="1CE22AEC" w14:textId="77777777" w:rsidR="00A0258C" w:rsidRDefault="00A0258C" w:rsidP="002D32E2">
            <w:pPr>
              <w:widowControl w:val="0"/>
              <w:spacing w:line="276" w:lineRule="auto"/>
              <w:ind w:right="-108"/>
              <w:jc w:val="center"/>
              <w:rPr>
                <w:rFonts w:ascii="Arial" w:hAnsi="Arial" w:cs="Arial"/>
                <w:iCs/>
                <w:color w:val="000000"/>
                <w:sz w:val="18"/>
                <w:szCs w:val="18"/>
              </w:rPr>
            </w:pPr>
            <w:r>
              <w:rPr>
                <w:rFonts w:ascii="Arial" w:hAnsi="Arial" w:cs="Arial"/>
                <w:iCs/>
                <w:color w:val="000000"/>
                <w:sz w:val="18"/>
                <w:szCs w:val="18"/>
              </w:rPr>
              <w:t>1.650</w:t>
            </w:r>
          </w:p>
        </w:tc>
        <w:tc>
          <w:tcPr>
            <w:tcW w:w="992" w:type="dxa"/>
            <w:shd w:val="clear" w:color="auto" w:fill="auto"/>
            <w:vAlign w:val="center"/>
          </w:tcPr>
          <w:p w14:paraId="2B956C76" w14:textId="77777777" w:rsidR="00A0258C" w:rsidRPr="00BA5680" w:rsidRDefault="00A0258C" w:rsidP="002D32E2">
            <w:pPr>
              <w:widowControl w:val="0"/>
              <w:spacing w:line="276" w:lineRule="auto"/>
              <w:jc w:val="center"/>
              <w:rPr>
                <w:rFonts w:ascii="Arial" w:hAnsi="Arial" w:cs="Arial"/>
                <w:iCs/>
                <w:color w:val="000000"/>
                <w:sz w:val="18"/>
                <w:szCs w:val="18"/>
              </w:rPr>
            </w:pPr>
            <w:r w:rsidRPr="00E909D7">
              <w:rPr>
                <w:rFonts w:ascii="Arial" w:hAnsi="Arial" w:cs="Arial"/>
                <w:iCs/>
                <w:color w:val="000000"/>
                <w:sz w:val="18"/>
                <w:szCs w:val="18"/>
              </w:rPr>
              <w:t>R$ 16,02</w:t>
            </w:r>
          </w:p>
        </w:tc>
        <w:tc>
          <w:tcPr>
            <w:tcW w:w="1559" w:type="dxa"/>
            <w:shd w:val="clear" w:color="auto" w:fill="auto"/>
            <w:vAlign w:val="center"/>
          </w:tcPr>
          <w:p w14:paraId="1E6EC4B5" w14:textId="77777777" w:rsidR="00A0258C" w:rsidRPr="00BA5680" w:rsidRDefault="00A0258C" w:rsidP="002D32E2">
            <w:pPr>
              <w:widowControl w:val="0"/>
              <w:spacing w:line="276" w:lineRule="auto"/>
              <w:jc w:val="center"/>
              <w:rPr>
                <w:rFonts w:ascii="Arial" w:hAnsi="Arial" w:cs="Arial"/>
                <w:iCs/>
                <w:color w:val="000000"/>
                <w:sz w:val="18"/>
                <w:szCs w:val="18"/>
              </w:rPr>
            </w:pPr>
            <w:r w:rsidRPr="00E909D7">
              <w:rPr>
                <w:rFonts w:ascii="Arial" w:hAnsi="Arial" w:cs="Arial"/>
                <w:iCs/>
                <w:color w:val="000000"/>
                <w:sz w:val="18"/>
                <w:szCs w:val="18"/>
              </w:rPr>
              <w:t xml:space="preserve">R$ </w:t>
            </w:r>
            <w:r>
              <w:rPr>
                <w:rFonts w:ascii="Arial" w:hAnsi="Arial" w:cs="Arial"/>
                <w:iCs/>
                <w:color w:val="000000"/>
                <w:sz w:val="18"/>
                <w:szCs w:val="18"/>
              </w:rPr>
              <w:t>26.433,00</w:t>
            </w:r>
          </w:p>
        </w:tc>
      </w:tr>
      <w:tr w:rsidR="00A0258C" w:rsidRPr="00647C0F" w14:paraId="3227060A" w14:textId="77777777" w:rsidTr="002D32E2">
        <w:tc>
          <w:tcPr>
            <w:tcW w:w="675" w:type="dxa"/>
            <w:shd w:val="clear" w:color="auto" w:fill="auto"/>
            <w:vAlign w:val="center"/>
          </w:tcPr>
          <w:p w14:paraId="4E119FFD" w14:textId="77777777" w:rsidR="00A0258C" w:rsidRPr="002C436D" w:rsidRDefault="00A0258C" w:rsidP="002D32E2">
            <w:pPr>
              <w:widowControl w:val="0"/>
              <w:spacing w:line="276" w:lineRule="auto"/>
              <w:jc w:val="center"/>
              <w:rPr>
                <w:rFonts w:ascii="Arial" w:hAnsi="Arial" w:cs="Arial"/>
                <w:color w:val="000000"/>
                <w:sz w:val="18"/>
                <w:szCs w:val="18"/>
              </w:rPr>
            </w:pPr>
            <w:r>
              <w:rPr>
                <w:rFonts w:ascii="Arial" w:hAnsi="Arial" w:cs="Arial"/>
                <w:color w:val="000000"/>
                <w:sz w:val="18"/>
                <w:szCs w:val="18"/>
              </w:rPr>
              <w:t>18</w:t>
            </w:r>
          </w:p>
        </w:tc>
        <w:tc>
          <w:tcPr>
            <w:tcW w:w="4140" w:type="dxa"/>
            <w:shd w:val="clear" w:color="auto" w:fill="auto"/>
          </w:tcPr>
          <w:p w14:paraId="15337B23" w14:textId="77777777" w:rsidR="00A0258C" w:rsidRPr="004E5723" w:rsidRDefault="00A0258C" w:rsidP="002D32E2">
            <w:pPr>
              <w:jc w:val="both"/>
              <w:rPr>
                <w:rFonts w:ascii="Arial" w:eastAsia="Arial" w:hAnsi="Arial" w:cs="Arial"/>
                <w:color w:val="000000"/>
                <w:sz w:val="18"/>
                <w:szCs w:val="28"/>
              </w:rPr>
            </w:pPr>
            <w:r w:rsidRPr="00E909D7">
              <w:rPr>
                <w:rFonts w:ascii="Arial" w:eastAsia="Arial" w:hAnsi="Arial" w:cs="Arial"/>
                <w:color w:val="000000"/>
                <w:sz w:val="18"/>
                <w:szCs w:val="28"/>
              </w:rPr>
              <w:t>CADERNO ESPIRAL DE CARTOGRAFIA MILIMETRADO COM 96 FOLHAS, DENTRO DAS NORMAS DA NBR 15.387/2006, COM FOLHAS BRANCAS ALCALINAS DE ÓTIMA QUALIDADE, 1ª LINHA, CAPA DURA MOTIVOS INFANTIS OU SIMILAR. CERTIFICADO FSC</w:t>
            </w:r>
          </w:p>
        </w:tc>
        <w:tc>
          <w:tcPr>
            <w:tcW w:w="992" w:type="dxa"/>
            <w:shd w:val="clear" w:color="auto" w:fill="auto"/>
            <w:vAlign w:val="center"/>
          </w:tcPr>
          <w:p w14:paraId="7307B977" w14:textId="77777777" w:rsidR="00A0258C" w:rsidRDefault="00A0258C" w:rsidP="002D32E2">
            <w:pPr>
              <w:widowControl w:val="0"/>
              <w:spacing w:line="276" w:lineRule="auto"/>
              <w:jc w:val="center"/>
              <w:rPr>
                <w:rFonts w:ascii="Arial" w:hAnsi="Arial" w:cs="Arial"/>
                <w:bCs/>
                <w:color w:val="000000"/>
                <w:sz w:val="18"/>
                <w:szCs w:val="18"/>
              </w:rPr>
            </w:pPr>
            <w:r>
              <w:rPr>
                <w:rFonts w:ascii="Arial" w:hAnsi="Arial" w:cs="Arial"/>
                <w:bCs/>
                <w:color w:val="000000"/>
                <w:sz w:val="18"/>
                <w:szCs w:val="18"/>
              </w:rPr>
              <w:t>Unidade</w:t>
            </w:r>
          </w:p>
        </w:tc>
        <w:tc>
          <w:tcPr>
            <w:tcW w:w="709" w:type="dxa"/>
            <w:shd w:val="clear" w:color="auto" w:fill="auto"/>
            <w:vAlign w:val="center"/>
          </w:tcPr>
          <w:p w14:paraId="0A62FC93" w14:textId="77777777" w:rsidR="00A0258C" w:rsidRDefault="00A0258C" w:rsidP="002D32E2">
            <w:pPr>
              <w:widowControl w:val="0"/>
              <w:spacing w:line="276" w:lineRule="auto"/>
              <w:ind w:right="-108"/>
              <w:jc w:val="center"/>
              <w:rPr>
                <w:rFonts w:ascii="Arial" w:hAnsi="Arial" w:cs="Arial"/>
                <w:iCs/>
                <w:color w:val="000000"/>
                <w:sz w:val="18"/>
                <w:szCs w:val="18"/>
              </w:rPr>
            </w:pPr>
            <w:r>
              <w:rPr>
                <w:rFonts w:ascii="Arial" w:hAnsi="Arial" w:cs="Arial"/>
                <w:iCs/>
                <w:color w:val="000000"/>
                <w:sz w:val="18"/>
                <w:szCs w:val="18"/>
              </w:rPr>
              <w:t>1.650</w:t>
            </w:r>
          </w:p>
        </w:tc>
        <w:tc>
          <w:tcPr>
            <w:tcW w:w="992" w:type="dxa"/>
            <w:shd w:val="clear" w:color="auto" w:fill="auto"/>
            <w:vAlign w:val="center"/>
          </w:tcPr>
          <w:p w14:paraId="12804E13" w14:textId="77777777" w:rsidR="00A0258C" w:rsidRPr="00BA5680" w:rsidRDefault="00A0258C" w:rsidP="002D32E2">
            <w:pPr>
              <w:widowControl w:val="0"/>
              <w:spacing w:line="276" w:lineRule="auto"/>
              <w:jc w:val="center"/>
              <w:rPr>
                <w:rFonts w:ascii="Arial" w:hAnsi="Arial" w:cs="Arial"/>
                <w:iCs/>
                <w:color w:val="000000"/>
                <w:sz w:val="18"/>
                <w:szCs w:val="18"/>
              </w:rPr>
            </w:pPr>
            <w:r w:rsidRPr="00E909D7">
              <w:rPr>
                <w:rFonts w:ascii="Arial" w:hAnsi="Arial" w:cs="Arial"/>
                <w:iCs/>
                <w:color w:val="000000"/>
                <w:sz w:val="18"/>
                <w:szCs w:val="18"/>
              </w:rPr>
              <w:t>R$ 15,35</w:t>
            </w:r>
          </w:p>
        </w:tc>
        <w:tc>
          <w:tcPr>
            <w:tcW w:w="1559" w:type="dxa"/>
            <w:shd w:val="clear" w:color="auto" w:fill="auto"/>
            <w:vAlign w:val="center"/>
          </w:tcPr>
          <w:p w14:paraId="5F3FEAFE" w14:textId="77777777" w:rsidR="00A0258C" w:rsidRPr="00BA5680" w:rsidRDefault="00A0258C" w:rsidP="002D32E2">
            <w:pPr>
              <w:widowControl w:val="0"/>
              <w:spacing w:line="276" w:lineRule="auto"/>
              <w:jc w:val="center"/>
              <w:rPr>
                <w:rFonts w:ascii="Arial" w:hAnsi="Arial" w:cs="Arial"/>
                <w:iCs/>
                <w:color w:val="000000"/>
                <w:sz w:val="18"/>
                <w:szCs w:val="18"/>
              </w:rPr>
            </w:pPr>
            <w:r w:rsidRPr="00E909D7">
              <w:rPr>
                <w:rFonts w:ascii="Arial" w:hAnsi="Arial" w:cs="Arial"/>
                <w:iCs/>
                <w:color w:val="000000"/>
                <w:sz w:val="18"/>
                <w:szCs w:val="18"/>
              </w:rPr>
              <w:t xml:space="preserve">R$ </w:t>
            </w:r>
            <w:r>
              <w:rPr>
                <w:rFonts w:ascii="Arial" w:hAnsi="Arial" w:cs="Arial"/>
                <w:iCs/>
                <w:color w:val="000000"/>
                <w:sz w:val="18"/>
                <w:szCs w:val="18"/>
              </w:rPr>
              <w:t>25.327,50</w:t>
            </w:r>
          </w:p>
        </w:tc>
      </w:tr>
      <w:tr w:rsidR="00A0258C" w:rsidRPr="00647C0F" w14:paraId="566150B6" w14:textId="77777777" w:rsidTr="002D32E2">
        <w:tc>
          <w:tcPr>
            <w:tcW w:w="675" w:type="dxa"/>
            <w:shd w:val="clear" w:color="auto" w:fill="auto"/>
            <w:vAlign w:val="center"/>
          </w:tcPr>
          <w:p w14:paraId="1E1F7976" w14:textId="77777777" w:rsidR="00A0258C" w:rsidRPr="002C436D" w:rsidRDefault="00A0258C" w:rsidP="002D32E2">
            <w:pPr>
              <w:widowControl w:val="0"/>
              <w:spacing w:line="276" w:lineRule="auto"/>
              <w:jc w:val="center"/>
              <w:rPr>
                <w:rFonts w:ascii="Arial" w:hAnsi="Arial" w:cs="Arial"/>
                <w:color w:val="000000"/>
                <w:sz w:val="18"/>
                <w:szCs w:val="18"/>
              </w:rPr>
            </w:pPr>
            <w:r>
              <w:rPr>
                <w:rFonts w:ascii="Arial" w:hAnsi="Arial" w:cs="Arial"/>
                <w:color w:val="000000"/>
                <w:sz w:val="18"/>
                <w:szCs w:val="18"/>
              </w:rPr>
              <w:t>19</w:t>
            </w:r>
          </w:p>
        </w:tc>
        <w:tc>
          <w:tcPr>
            <w:tcW w:w="4140" w:type="dxa"/>
            <w:shd w:val="clear" w:color="auto" w:fill="auto"/>
          </w:tcPr>
          <w:p w14:paraId="388376D0" w14:textId="77777777" w:rsidR="00A0258C" w:rsidRPr="004E5723" w:rsidRDefault="00A0258C" w:rsidP="002D32E2">
            <w:pPr>
              <w:jc w:val="both"/>
              <w:rPr>
                <w:rFonts w:ascii="Arial" w:eastAsia="Arial" w:hAnsi="Arial" w:cs="Arial"/>
                <w:color w:val="000000"/>
                <w:sz w:val="18"/>
                <w:szCs w:val="28"/>
              </w:rPr>
            </w:pPr>
            <w:r w:rsidRPr="00E909D7">
              <w:rPr>
                <w:rFonts w:ascii="Arial" w:eastAsia="Arial" w:hAnsi="Arial" w:cs="Arial"/>
                <w:color w:val="000000"/>
                <w:sz w:val="18"/>
                <w:szCs w:val="28"/>
              </w:rPr>
              <w:t>CADERNO DE LINGUAGEM UNIVERSITARIO BROCHURA, 48 FOLHAS, CAPA DURA, FOLHA BRANCA ALCALINA COM MARGENS, CORES A DEFINIR 1ª LINHA, CERTIFICADO DO FSC</w:t>
            </w:r>
          </w:p>
        </w:tc>
        <w:tc>
          <w:tcPr>
            <w:tcW w:w="992" w:type="dxa"/>
            <w:shd w:val="clear" w:color="auto" w:fill="auto"/>
            <w:vAlign w:val="center"/>
          </w:tcPr>
          <w:p w14:paraId="2671E653" w14:textId="77777777" w:rsidR="00A0258C" w:rsidRDefault="00A0258C" w:rsidP="002D32E2">
            <w:pPr>
              <w:widowControl w:val="0"/>
              <w:spacing w:line="276" w:lineRule="auto"/>
              <w:jc w:val="center"/>
              <w:rPr>
                <w:rFonts w:ascii="Arial" w:hAnsi="Arial" w:cs="Arial"/>
                <w:bCs/>
                <w:color w:val="000000"/>
                <w:sz w:val="18"/>
                <w:szCs w:val="18"/>
              </w:rPr>
            </w:pPr>
            <w:r>
              <w:rPr>
                <w:rFonts w:ascii="Arial" w:hAnsi="Arial" w:cs="Arial"/>
                <w:bCs/>
                <w:color w:val="000000"/>
                <w:sz w:val="18"/>
                <w:szCs w:val="18"/>
              </w:rPr>
              <w:t>Unidade</w:t>
            </w:r>
          </w:p>
        </w:tc>
        <w:tc>
          <w:tcPr>
            <w:tcW w:w="709" w:type="dxa"/>
            <w:shd w:val="clear" w:color="auto" w:fill="auto"/>
            <w:vAlign w:val="center"/>
          </w:tcPr>
          <w:p w14:paraId="7A9DD30B" w14:textId="77777777" w:rsidR="00A0258C" w:rsidRDefault="00A0258C" w:rsidP="002D32E2">
            <w:pPr>
              <w:widowControl w:val="0"/>
              <w:spacing w:line="276" w:lineRule="auto"/>
              <w:ind w:right="-108"/>
              <w:jc w:val="center"/>
              <w:rPr>
                <w:rFonts w:ascii="Arial" w:hAnsi="Arial" w:cs="Arial"/>
                <w:iCs/>
                <w:color w:val="000000"/>
                <w:sz w:val="18"/>
                <w:szCs w:val="18"/>
              </w:rPr>
            </w:pPr>
          </w:p>
          <w:p w14:paraId="13B6457C" w14:textId="77777777" w:rsidR="00A0258C" w:rsidRDefault="00A0258C" w:rsidP="002D32E2">
            <w:pPr>
              <w:widowControl w:val="0"/>
              <w:spacing w:line="276" w:lineRule="auto"/>
              <w:ind w:right="-108"/>
              <w:jc w:val="center"/>
              <w:rPr>
                <w:rFonts w:ascii="Arial" w:hAnsi="Arial" w:cs="Arial"/>
                <w:iCs/>
                <w:color w:val="000000"/>
                <w:sz w:val="18"/>
                <w:szCs w:val="18"/>
              </w:rPr>
            </w:pPr>
            <w:r>
              <w:rPr>
                <w:rFonts w:ascii="Arial" w:hAnsi="Arial" w:cs="Arial"/>
                <w:iCs/>
                <w:color w:val="000000"/>
                <w:sz w:val="18"/>
                <w:szCs w:val="18"/>
              </w:rPr>
              <w:t>4.950</w:t>
            </w:r>
            <w:r w:rsidRPr="00E909D7">
              <w:rPr>
                <w:rFonts w:ascii="Arial" w:hAnsi="Arial" w:cs="Arial"/>
                <w:iCs/>
                <w:color w:val="000000"/>
                <w:sz w:val="18"/>
                <w:szCs w:val="18"/>
              </w:rPr>
              <w:tab/>
            </w:r>
          </w:p>
        </w:tc>
        <w:tc>
          <w:tcPr>
            <w:tcW w:w="992" w:type="dxa"/>
            <w:shd w:val="clear" w:color="auto" w:fill="auto"/>
            <w:vAlign w:val="center"/>
          </w:tcPr>
          <w:p w14:paraId="52945C85" w14:textId="77777777" w:rsidR="00A0258C" w:rsidRPr="00BA5680" w:rsidRDefault="00A0258C" w:rsidP="002D32E2">
            <w:pPr>
              <w:widowControl w:val="0"/>
              <w:spacing w:line="276" w:lineRule="auto"/>
              <w:jc w:val="center"/>
              <w:rPr>
                <w:rFonts w:ascii="Arial" w:hAnsi="Arial" w:cs="Arial"/>
                <w:iCs/>
                <w:color w:val="000000"/>
                <w:sz w:val="18"/>
                <w:szCs w:val="18"/>
              </w:rPr>
            </w:pPr>
            <w:r w:rsidRPr="00E909D7">
              <w:rPr>
                <w:rFonts w:ascii="Arial" w:hAnsi="Arial" w:cs="Arial"/>
                <w:iCs/>
                <w:color w:val="000000"/>
                <w:sz w:val="18"/>
                <w:szCs w:val="18"/>
              </w:rPr>
              <w:t>R$ 9,21</w:t>
            </w:r>
          </w:p>
        </w:tc>
        <w:tc>
          <w:tcPr>
            <w:tcW w:w="1559" w:type="dxa"/>
            <w:shd w:val="clear" w:color="auto" w:fill="auto"/>
            <w:vAlign w:val="center"/>
          </w:tcPr>
          <w:p w14:paraId="20AE362E" w14:textId="77777777" w:rsidR="00A0258C" w:rsidRPr="00BA5680" w:rsidRDefault="00A0258C" w:rsidP="002D32E2">
            <w:pPr>
              <w:widowControl w:val="0"/>
              <w:spacing w:line="276" w:lineRule="auto"/>
              <w:jc w:val="center"/>
              <w:rPr>
                <w:rFonts w:ascii="Arial" w:hAnsi="Arial" w:cs="Arial"/>
                <w:iCs/>
                <w:color w:val="000000"/>
                <w:sz w:val="18"/>
                <w:szCs w:val="18"/>
              </w:rPr>
            </w:pPr>
            <w:r w:rsidRPr="00E909D7">
              <w:rPr>
                <w:rFonts w:ascii="Arial" w:hAnsi="Arial" w:cs="Arial"/>
                <w:iCs/>
                <w:color w:val="000000"/>
                <w:sz w:val="18"/>
                <w:szCs w:val="18"/>
              </w:rPr>
              <w:t xml:space="preserve">R$ </w:t>
            </w:r>
            <w:r>
              <w:rPr>
                <w:rFonts w:ascii="Arial" w:hAnsi="Arial" w:cs="Arial"/>
                <w:iCs/>
                <w:color w:val="000000"/>
                <w:sz w:val="18"/>
                <w:szCs w:val="18"/>
              </w:rPr>
              <w:t>45.589,50</w:t>
            </w:r>
          </w:p>
        </w:tc>
      </w:tr>
      <w:tr w:rsidR="00A0258C" w:rsidRPr="00647C0F" w14:paraId="667D3945" w14:textId="77777777" w:rsidTr="002D32E2">
        <w:tc>
          <w:tcPr>
            <w:tcW w:w="675" w:type="dxa"/>
            <w:shd w:val="clear" w:color="auto" w:fill="auto"/>
            <w:vAlign w:val="center"/>
          </w:tcPr>
          <w:p w14:paraId="6E623353" w14:textId="77777777" w:rsidR="00A0258C" w:rsidRDefault="00A0258C" w:rsidP="002D32E2">
            <w:pPr>
              <w:widowControl w:val="0"/>
              <w:spacing w:line="276" w:lineRule="auto"/>
              <w:jc w:val="center"/>
              <w:rPr>
                <w:rFonts w:ascii="Arial" w:hAnsi="Arial" w:cs="Arial"/>
                <w:color w:val="000000"/>
                <w:sz w:val="18"/>
                <w:szCs w:val="18"/>
              </w:rPr>
            </w:pPr>
            <w:r>
              <w:rPr>
                <w:rFonts w:ascii="Arial" w:hAnsi="Arial" w:cs="Arial"/>
                <w:color w:val="000000"/>
                <w:sz w:val="18"/>
                <w:szCs w:val="18"/>
              </w:rPr>
              <w:t xml:space="preserve">20 </w:t>
            </w:r>
          </w:p>
        </w:tc>
        <w:tc>
          <w:tcPr>
            <w:tcW w:w="4140" w:type="dxa"/>
            <w:shd w:val="clear" w:color="auto" w:fill="auto"/>
          </w:tcPr>
          <w:p w14:paraId="4857F5DB" w14:textId="77777777" w:rsidR="00A0258C" w:rsidRPr="00E909D7" w:rsidRDefault="00A0258C" w:rsidP="002D32E2">
            <w:pPr>
              <w:jc w:val="both"/>
              <w:rPr>
                <w:rFonts w:ascii="Arial" w:eastAsia="Arial" w:hAnsi="Arial" w:cs="Arial"/>
                <w:color w:val="000000"/>
                <w:sz w:val="18"/>
                <w:szCs w:val="28"/>
              </w:rPr>
            </w:pPr>
            <w:r w:rsidRPr="00D21BD4">
              <w:rPr>
                <w:rFonts w:ascii="Arial" w:eastAsia="Arial" w:hAnsi="Arial" w:cs="Arial"/>
                <w:b/>
                <w:bCs/>
                <w:color w:val="000000"/>
                <w:sz w:val="18"/>
                <w:szCs w:val="28"/>
              </w:rPr>
              <w:t>ITEM PARA AMPLA CONCORRÊNCIA</w:t>
            </w:r>
            <w:r>
              <w:rPr>
                <w:rFonts w:ascii="Arial" w:eastAsia="Arial" w:hAnsi="Arial" w:cs="Arial"/>
                <w:color w:val="000000"/>
                <w:sz w:val="18"/>
                <w:szCs w:val="28"/>
              </w:rPr>
              <w:t xml:space="preserve">: </w:t>
            </w:r>
            <w:r w:rsidRPr="00E909D7">
              <w:rPr>
                <w:rFonts w:ascii="Arial" w:eastAsia="Arial" w:hAnsi="Arial" w:cs="Arial"/>
                <w:color w:val="000000"/>
                <w:sz w:val="18"/>
                <w:szCs w:val="28"/>
              </w:rPr>
              <w:t>ESTOJO DE CANETA HIDROGRÁFICA: ESTOJO COM 12 CORES VIVAS E BRILHANTES, COM TAMPA ANTIASFIXIANTE, PONTA DE POLIESTER 2,0MM, COM 15,5 CM DE TAMANHO. COMPOSIÇÃO: RESINAS PLASTICAS, TINTA ATOXICA A BASE D'AGUA LAVAVEL</w:t>
            </w:r>
          </w:p>
        </w:tc>
        <w:tc>
          <w:tcPr>
            <w:tcW w:w="992" w:type="dxa"/>
            <w:shd w:val="clear" w:color="auto" w:fill="auto"/>
            <w:vAlign w:val="center"/>
          </w:tcPr>
          <w:p w14:paraId="717FB264" w14:textId="77777777" w:rsidR="00A0258C" w:rsidRDefault="00A0258C" w:rsidP="002D32E2">
            <w:pPr>
              <w:widowControl w:val="0"/>
              <w:spacing w:line="276" w:lineRule="auto"/>
              <w:jc w:val="center"/>
              <w:rPr>
                <w:rFonts w:ascii="Arial" w:hAnsi="Arial" w:cs="Arial"/>
                <w:bCs/>
                <w:color w:val="000000"/>
                <w:sz w:val="18"/>
                <w:szCs w:val="18"/>
              </w:rPr>
            </w:pPr>
            <w:r>
              <w:rPr>
                <w:rFonts w:ascii="Arial" w:hAnsi="Arial" w:cs="Arial"/>
                <w:bCs/>
                <w:color w:val="000000"/>
                <w:sz w:val="18"/>
                <w:szCs w:val="18"/>
              </w:rPr>
              <w:t>Unidade</w:t>
            </w:r>
          </w:p>
        </w:tc>
        <w:tc>
          <w:tcPr>
            <w:tcW w:w="709" w:type="dxa"/>
            <w:shd w:val="clear" w:color="auto" w:fill="auto"/>
            <w:vAlign w:val="center"/>
          </w:tcPr>
          <w:p w14:paraId="4AEB8C61" w14:textId="77777777" w:rsidR="00A0258C" w:rsidRDefault="00A0258C" w:rsidP="002D32E2">
            <w:pPr>
              <w:widowControl w:val="0"/>
              <w:spacing w:line="276" w:lineRule="auto"/>
              <w:ind w:right="-108"/>
              <w:jc w:val="center"/>
              <w:rPr>
                <w:rFonts w:ascii="Arial" w:hAnsi="Arial" w:cs="Arial"/>
                <w:iCs/>
                <w:color w:val="000000"/>
                <w:sz w:val="18"/>
                <w:szCs w:val="18"/>
              </w:rPr>
            </w:pPr>
            <w:r>
              <w:rPr>
                <w:rFonts w:ascii="Arial" w:hAnsi="Arial" w:cs="Arial"/>
                <w:iCs/>
                <w:color w:val="000000"/>
                <w:sz w:val="18"/>
                <w:szCs w:val="18"/>
              </w:rPr>
              <w:t>4.950</w:t>
            </w:r>
          </w:p>
        </w:tc>
        <w:tc>
          <w:tcPr>
            <w:tcW w:w="992" w:type="dxa"/>
            <w:shd w:val="clear" w:color="auto" w:fill="auto"/>
            <w:vAlign w:val="center"/>
          </w:tcPr>
          <w:p w14:paraId="49754E5D" w14:textId="77777777" w:rsidR="00A0258C" w:rsidRPr="00E909D7" w:rsidRDefault="00A0258C" w:rsidP="002D32E2">
            <w:pPr>
              <w:widowControl w:val="0"/>
              <w:spacing w:line="276" w:lineRule="auto"/>
              <w:jc w:val="center"/>
              <w:rPr>
                <w:rFonts w:ascii="Arial" w:hAnsi="Arial" w:cs="Arial"/>
                <w:iCs/>
                <w:color w:val="000000"/>
                <w:sz w:val="18"/>
                <w:szCs w:val="18"/>
              </w:rPr>
            </w:pPr>
            <w:r w:rsidRPr="00E909D7">
              <w:rPr>
                <w:rFonts w:ascii="Arial" w:hAnsi="Arial" w:cs="Arial"/>
                <w:iCs/>
                <w:color w:val="000000"/>
                <w:sz w:val="18"/>
                <w:szCs w:val="18"/>
              </w:rPr>
              <w:t>R$ 16,02</w:t>
            </w:r>
          </w:p>
        </w:tc>
        <w:tc>
          <w:tcPr>
            <w:tcW w:w="1559" w:type="dxa"/>
            <w:shd w:val="clear" w:color="auto" w:fill="auto"/>
            <w:vAlign w:val="center"/>
          </w:tcPr>
          <w:p w14:paraId="344C198E" w14:textId="77777777" w:rsidR="00A0258C" w:rsidRPr="00E909D7" w:rsidRDefault="00A0258C" w:rsidP="002D32E2">
            <w:pPr>
              <w:widowControl w:val="0"/>
              <w:spacing w:line="276" w:lineRule="auto"/>
              <w:jc w:val="center"/>
              <w:rPr>
                <w:rFonts w:ascii="Arial" w:hAnsi="Arial" w:cs="Arial"/>
                <w:iCs/>
                <w:color w:val="000000"/>
                <w:sz w:val="18"/>
                <w:szCs w:val="18"/>
              </w:rPr>
            </w:pPr>
            <w:r w:rsidRPr="00E909D7">
              <w:rPr>
                <w:rFonts w:ascii="Arial" w:hAnsi="Arial" w:cs="Arial"/>
                <w:iCs/>
                <w:color w:val="000000"/>
                <w:sz w:val="18"/>
                <w:szCs w:val="18"/>
              </w:rPr>
              <w:t xml:space="preserve">R$ </w:t>
            </w:r>
            <w:r>
              <w:rPr>
                <w:rFonts w:ascii="Arial" w:hAnsi="Arial" w:cs="Arial"/>
                <w:iCs/>
                <w:color w:val="000000"/>
                <w:sz w:val="18"/>
                <w:szCs w:val="18"/>
              </w:rPr>
              <w:t>79.299,00</w:t>
            </w:r>
          </w:p>
        </w:tc>
      </w:tr>
      <w:tr w:rsidR="00A0258C" w:rsidRPr="00647C0F" w14:paraId="3C75C9CB" w14:textId="77777777" w:rsidTr="002D32E2">
        <w:tc>
          <w:tcPr>
            <w:tcW w:w="675" w:type="dxa"/>
            <w:shd w:val="clear" w:color="auto" w:fill="auto"/>
            <w:vAlign w:val="center"/>
          </w:tcPr>
          <w:p w14:paraId="6D0B005A" w14:textId="77777777" w:rsidR="00A0258C" w:rsidRDefault="00A0258C" w:rsidP="002D32E2">
            <w:pPr>
              <w:widowControl w:val="0"/>
              <w:spacing w:line="276" w:lineRule="auto"/>
              <w:jc w:val="center"/>
              <w:rPr>
                <w:rFonts w:ascii="Arial" w:hAnsi="Arial" w:cs="Arial"/>
                <w:color w:val="000000"/>
                <w:sz w:val="18"/>
                <w:szCs w:val="18"/>
              </w:rPr>
            </w:pPr>
            <w:r>
              <w:rPr>
                <w:rFonts w:ascii="Arial" w:hAnsi="Arial" w:cs="Arial"/>
                <w:color w:val="000000"/>
                <w:sz w:val="18"/>
                <w:szCs w:val="18"/>
              </w:rPr>
              <w:t>21</w:t>
            </w:r>
          </w:p>
        </w:tc>
        <w:tc>
          <w:tcPr>
            <w:tcW w:w="4140" w:type="dxa"/>
            <w:shd w:val="clear" w:color="auto" w:fill="auto"/>
          </w:tcPr>
          <w:p w14:paraId="5A19794D" w14:textId="77777777" w:rsidR="00A0258C" w:rsidRPr="00E909D7" w:rsidRDefault="00A0258C" w:rsidP="002D32E2">
            <w:pPr>
              <w:jc w:val="both"/>
              <w:rPr>
                <w:rFonts w:ascii="Arial" w:eastAsia="Arial" w:hAnsi="Arial" w:cs="Arial"/>
                <w:color w:val="000000"/>
                <w:sz w:val="18"/>
                <w:szCs w:val="28"/>
              </w:rPr>
            </w:pPr>
            <w:r w:rsidRPr="00D21BD4">
              <w:rPr>
                <w:rFonts w:ascii="Arial" w:eastAsia="Arial" w:hAnsi="Arial" w:cs="Arial"/>
                <w:b/>
                <w:bCs/>
                <w:color w:val="000000"/>
                <w:sz w:val="18"/>
                <w:szCs w:val="28"/>
              </w:rPr>
              <w:t>ITEM PARA AMPLA CONCORRÊNCIA</w:t>
            </w:r>
            <w:r>
              <w:rPr>
                <w:rFonts w:ascii="Arial" w:eastAsia="Arial" w:hAnsi="Arial" w:cs="Arial"/>
                <w:color w:val="000000"/>
                <w:sz w:val="18"/>
                <w:szCs w:val="28"/>
              </w:rPr>
              <w:t xml:space="preserve">: </w:t>
            </w:r>
            <w:r w:rsidRPr="00E909D7">
              <w:rPr>
                <w:rFonts w:ascii="Arial" w:eastAsia="Arial" w:hAnsi="Arial" w:cs="Arial"/>
                <w:color w:val="000000"/>
                <w:sz w:val="18"/>
                <w:szCs w:val="28"/>
              </w:rPr>
              <w:t>CADERNO ESPIRAL DE CARTOGRAFIA MILIMETRADO COM 96 FOLHAS, DENTRO DAS NORMAS DA NBR 15.387/2006, COM FOLHAS BRANCAS ALCALINAS DE ÓTIMA QUALIDADE, 1ª LINHA, CAPA DURA MOTIVOS INFANTIS OU SIMILAR. CERTIFICADO FSC</w:t>
            </w:r>
          </w:p>
        </w:tc>
        <w:tc>
          <w:tcPr>
            <w:tcW w:w="992" w:type="dxa"/>
            <w:shd w:val="clear" w:color="auto" w:fill="auto"/>
            <w:vAlign w:val="center"/>
          </w:tcPr>
          <w:p w14:paraId="1E4F5B83" w14:textId="77777777" w:rsidR="00A0258C" w:rsidRDefault="00A0258C" w:rsidP="002D32E2">
            <w:pPr>
              <w:widowControl w:val="0"/>
              <w:spacing w:line="276" w:lineRule="auto"/>
              <w:jc w:val="center"/>
              <w:rPr>
                <w:rFonts w:ascii="Arial" w:hAnsi="Arial" w:cs="Arial"/>
                <w:bCs/>
                <w:color w:val="000000"/>
                <w:sz w:val="18"/>
                <w:szCs w:val="18"/>
              </w:rPr>
            </w:pPr>
            <w:r>
              <w:rPr>
                <w:rFonts w:ascii="Arial" w:hAnsi="Arial" w:cs="Arial"/>
                <w:bCs/>
                <w:color w:val="000000"/>
                <w:sz w:val="18"/>
                <w:szCs w:val="18"/>
              </w:rPr>
              <w:t>Unidade</w:t>
            </w:r>
          </w:p>
        </w:tc>
        <w:tc>
          <w:tcPr>
            <w:tcW w:w="709" w:type="dxa"/>
            <w:shd w:val="clear" w:color="auto" w:fill="auto"/>
            <w:vAlign w:val="center"/>
          </w:tcPr>
          <w:p w14:paraId="65767094" w14:textId="77777777" w:rsidR="00A0258C" w:rsidRDefault="00A0258C" w:rsidP="002D32E2">
            <w:pPr>
              <w:widowControl w:val="0"/>
              <w:spacing w:line="276" w:lineRule="auto"/>
              <w:ind w:right="-108"/>
              <w:jc w:val="center"/>
              <w:rPr>
                <w:rFonts w:ascii="Arial" w:hAnsi="Arial" w:cs="Arial"/>
                <w:iCs/>
                <w:color w:val="000000"/>
                <w:sz w:val="18"/>
                <w:szCs w:val="18"/>
              </w:rPr>
            </w:pPr>
            <w:r>
              <w:rPr>
                <w:rFonts w:ascii="Arial" w:hAnsi="Arial" w:cs="Arial"/>
                <w:iCs/>
                <w:color w:val="000000"/>
                <w:sz w:val="18"/>
                <w:szCs w:val="18"/>
              </w:rPr>
              <w:t>4.950</w:t>
            </w:r>
          </w:p>
        </w:tc>
        <w:tc>
          <w:tcPr>
            <w:tcW w:w="992" w:type="dxa"/>
            <w:shd w:val="clear" w:color="auto" w:fill="auto"/>
            <w:vAlign w:val="center"/>
          </w:tcPr>
          <w:p w14:paraId="0BC9BC41" w14:textId="77777777" w:rsidR="00A0258C" w:rsidRPr="00E909D7" w:rsidRDefault="00A0258C" w:rsidP="002D32E2">
            <w:pPr>
              <w:widowControl w:val="0"/>
              <w:spacing w:line="276" w:lineRule="auto"/>
              <w:jc w:val="center"/>
              <w:rPr>
                <w:rFonts w:ascii="Arial" w:hAnsi="Arial" w:cs="Arial"/>
                <w:iCs/>
                <w:color w:val="000000"/>
                <w:sz w:val="18"/>
                <w:szCs w:val="18"/>
              </w:rPr>
            </w:pPr>
            <w:r w:rsidRPr="00E909D7">
              <w:rPr>
                <w:rFonts w:ascii="Arial" w:hAnsi="Arial" w:cs="Arial"/>
                <w:iCs/>
                <w:color w:val="000000"/>
                <w:sz w:val="18"/>
                <w:szCs w:val="18"/>
              </w:rPr>
              <w:t>R$ 15,35</w:t>
            </w:r>
          </w:p>
        </w:tc>
        <w:tc>
          <w:tcPr>
            <w:tcW w:w="1559" w:type="dxa"/>
            <w:shd w:val="clear" w:color="auto" w:fill="auto"/>
            <w:vAlign w:val="center"/>
          </w:tcPr>
          <w:p w14:paraId="5547BEF6" w14:textId="77777777" w:rsidR="00A0258C" w:rsidRPr="00E909D7" w:rsidRDefault="00A0258C" w:rsidP="002D32E2">
            <w:pPr>
              <w:widowControl w:val="0"/>
              <w:spacing w:line="276" w:lineRule="auto"/>
              <w:jc w:val="center"/>
              <w:rPr>
                <w:rFonts w:ascii="Arial" w:hAnsi="Arial" w:cs="Arial"/>
                <w:iCs/>
                <w:color w:val="000000"/>
                <w:sz w:val="18"/>
                <w:szCs w:val="18"/>
              </w:rPr>
            </w:pPr>
            <w:r w:rsidRPr="00E909D7">
              <w:rPr>
                <w:rFonts w:ascii="Arial" w:hAnsi="Arial" w:cs="Arial"/>
                <w:iCs/>
                <w:color w:val="000000"/>
                <w:sz w:val="18"/>
                <w:szCs w:val="18"/>
              </w:rPr>
              <w:t xml:space="preserve">R$ </w:t>
            </w:r>
            <w:r>
              <w:rPr>
                <w:rFonts w:ascii="Arial" w:hAnsi="Arial" w:cs="Arial"/>
                <w:iCs/>
                <w:color w:val="000000"/>
                <w:sz w:val="18"/>
                <w:szCs w:val="18"/>
              </w:rPr>
              <w:t>75.982,50</w:t>
            </w:r>
          </w:p>
        </w:tc>
      </w:tr>
      <w:tr w:rsidR="00A0258C" w:rsidRPr="00647C0F" w14:paraId="57AC1C92" w14:textId="77777777" w:rsidTr="002D32E2">
        <w:tc>
          <w:tcPr>
            <w:tcW w:w="675" w:type="dxa"/>
            <w:shd w:val="clear" w:color="auto" w:fill="auto"/>
            <w:vAlign w:val="center"/>
          </w:tcPr>
          <w:p w14:paraId="0DCB5634" w14:textId="77777777" w:rsidR="00A0258C" w:rsidRDefault="00A0258C" w:rsidP="002D32E2">
            <w:pPr>
              <w:widowControl w:val="0"/>
              <w:spacing w:line="276" w:lineRule="auto"/>
              <w:jc w:val="center"/>
              <w:rPr>
                <w:rFonts w:ascii="Arial" w:hAnsi="Arial" w:cs="Arial"/>
                <w:color w:val="000000"/>
                <w:sz w:val="18"/>
                <w:szCs w:val="18"/>
              </w:rPr>
            </w:pPr>
            <w:r>
              <w:rPr>
                <w:rFonts w:ascii="Arial" w:hAnsi="Arial" w:cs="Arial"/>
                <w:color w:val="000000"/>
                <w:sz w:val="18"/>
                <w:szCs w:val="18"/>
              </w:rPr>
              <w:t>22</w:t>
            </w:r>
          </w:p>
        </w:tc>
        <w:tc>
          <w:tcPr>
            <w:tcW w:w="4140" w:type="dxa"/>
            <w:shd w:val="clear" w:color="auto" w:fill="auto"/>
          </w:tcPr>
          <w:p w14:paraId="4CB6BA1E" w14:textId="77777777" w:rsidR="00A0258C" w:rsidRPr="00E909D7" w:rsidRDefault="00A0258C" w:rsidP="002D32E2">
            <w:pPr>
              <w:jc w:val="both"/>
              <w:rPr>
                <w:rFonts w:ascii="Arial" w:eastAsia="Arial" w:hAnsi="Arial" w:cs="Arial"/>
                <w:color w:val="000000"/>
                <w:sz w:val="18"/>
                <w:szCs w:val="28"/>
              </w:rPr>
            </w:pPr>
            <w:r w:rsidRPr="00D21BD4">
              <w:rPr>
                <w:rFonts w:ascii="Arial" w:eastAsia="Arial" w:hAnsi="Arial" w:cs="Arial"/>
                <w:b/>
                <w:bCs/>
                <w:color w:val="000000"/>
                <w:sz w:val="18"/>
                <w:szCs w:val="28"/>
              </w:rPr>
              <w:t>ITEM PARA AMPLA CONCORRÊNCIA</w:t>
            </w:r>
            <w:r>
              <w:rPr>
                <w:rFonts w:ascii="Arial" w:eastAsia="Arial" w:hAnsi="Arial" w:cs="Arial"/>
                <w:color w:val="000000"/>
                <w:sz w:val="18"/>
                <w:szCs w:val="28"/>
              </w:rPr>
              <w:t xml:space="preserve">: </w:t>
            </w:r>
            <w:r w:rsidRPr="00E909D7">
              <w:rPr>
                <w:rFonts w:ascii="Arial" w:eastAsia="Arial" w:hAnsi="Arial" w:cs="Arial"/>
                <w:color w:val="000000"/>
                <w:sz w:val="18"/>
                <w:szCs w:val="28"/>
              </w:rPr>
              <w:t>CADERNO DE LINGUAGEM UNIVERSITARIO BROCHURA, 48 FOLHAS, CAPA DURA, FOLHA BRANCA ALCALINA COM MARGENS, CORES A DEFINIR 1ª LINHA, CERTIFICADO DO FSC</w:t>
            </w:r>
          </w:p>
        </w:tc>
        <w:tc>
          <w:tcPr>
            <w:tcW w:w="992" w:type="dxa"/>
            <w:shd w:val="clear" w:color="auto" w:fill="auto"/>
            <w:vAlign w:val="center"/>
          </w:tcPr>
          <w:p w14:paraId="190EF7B4" w14:textId="77777777" w:rsidR="00A0258C" w:rsidRDefault="00A0258C" w:rsidP="002D32E2">
            <w:pPr>
              <w:widowControl w:val="0"/>
              <w:spacing w:line="276" w:lineRule="auto"/>
              <w:jc w:val="center"/>
              <w:rPr>
                <w:rFonts w:ascii="Arial" w:hAnsi="Arial" w:cs="Arial"/>
                <w:bCs/>
                <w:color w:val="000000"/>
                <w:sz w:val="18"/>
                <w:szCs w:val="18"/>
              </w:rPr>
            </w:pPr>
            <w:r>
              <w:rPr>
                <w:rFonts w:ascii="Arial" w:hAnsi="Arial" w:cs="Arial"/>
                <w:bCs/>
                <w:color w:val="000000"/>
                <w:sz w:val="18"/>
                <w:szCs w:val="18"/>
              </w:rPr>
              <w:t>Unidade</w:t>
            </w:r>
          </w:p>
        </w:tc>
        <w:tc>
          <w:tcPr>
            <w:tcW w:w="709" w:type="dxa"/>
            <w:shd w:val="clear" w:color="auto" w:fill="auto"/>
            <w:vAlign w:val="center"/>
          </w:tcPr>
          <w:p w14:paraId="6E416FF5" w14:textId="77777777" w:rsidR="00A0258C" w:rsidRDefault="00A0258C" w:rsidP="002D32E2">
            <w:pPr>
              <w:widowControl w:val="0"/>
              <w:spacing w:line="276" w:lineRule="auto"/>
              <w:ind w:right="-108"/>
              <w:jc w:val="center"/>
              <w:rPr>
                <w:rFonts w:ascii="Arial" w:hAnsi="Arial" w:cs="Arial"/>
                <w:iCs/>
                <w:color w:val="000000"/>
                <w:sz w:val="18"/>
                <w:szCs w:val="18"/>
              </w:rPr>
            </w:pPr>
          </w:p>
          <w:p w14:paraId="5F70F35A" w14:textId="77777777" w:rsidR="00A0258C" w:rsidRDefault="00A0258C" w:rsidP="002D32E2">
            <w:pPr>
              <w:widowControl w:val="0"/>
              <w:spacing w:line="276" w:lineRule="auto"/>
              <w:ind w:right="-108"/>
              <w:jc w:val="center"/>
              <w:rPr>
                <w:rFonts w:ascii="Arial" w:hAnsi="Arial" w:cs="Arial"/>
                <w:iCs/>
                <w:color w:val="000000"/>
                <w:sz w:val="18"/>
                <w:szCs w:val="18"/>
              </w:rPr>
            </w:pPr>
            <w:r>
              <w:rPr>
                <w:rFonts w:ascii="Arial" w:hAnsi="Arial" w:cs="Arial"/>
                <w:iCs/>
                <w:color w:val="000000"/>
                <w:sz w:val="18"/>
                <w:szCs w:val="18"/>
              </w:rPr>
              <w:t>14.850</w:t>
            </w:r>
            <w:r w:rsidRPr="00E909D7">
              <w:rPr>
                <w:rFonts w:ascii="Arial" w:hAnsi="Arial" w:cs="Arial"/>
                <w:iCs/>
                <w:color w:val="000000"/>
                <w:sz w:val="18"/>
                <w:szCs w:val="18"/>
              </w:rPr>
              <w:tab/>
            </w:r>
          </w:p>
        </w:tc>
        <w:tc>
          <w:tcPr>
            <w:tcW w:w="992" w:type="dxa"/>
            <w:shd w:val="clear" w:color="auto" w:fill="auto"/>
            <w:vAlign w:val="center"/>
          </w:tcPr>
          <w:p w14:paraId="0B34AC86" w14:textId="77777777" w:rsidR="00A0258C" w:rsidRPr="00E909D7" w:rsidRDefault="00A0258C" w:rsidP="002D32E2">
            <w:pPr>
              <w:widowControl w:val="0"/>
              <w:spacing w:line="276" w:lineRule="auto"/>
              <w:jc w:val="center"/>
              <w:rPr>
                <w:rFonts w:ascii="Arial" w:hAnsi="Arial" w:cs="Arial"/>
                <w:iCs/>
                <w:color w:val="000000"/>
                <w:sz w:val="18"/>
                <w:szCs w:val="18"/>
              </w:rPr>
            </w:pPr>
            <w:r w:rsidRPr="00E909D7">
              <w:rPr>
                <w:rFonts w:ascii="Arial" w:hAnsi="Arial" w:cs="Arial"/>
                <w:iCs/>
                <w:color w:val="000000"/>
                <w:sz w:val="18"/>
                <w:szCs w:val="18"/>
              </w:rPr>
              <w:t>R$ 9,21</w:t>
            </w:r>
          </w:p>
        </w:tc>
        <w:tc>
          <w:tcPr>
            <w:tcW w:w="1559" w:type="dxa"/>
            <w:shd w:val="clear" w:color="auto" w:fill="auto"/>
            <w:vAlign w:val="center"/>
          </w:tcPr>
          <w:p w14:paraId="7ECB4893" w14:textId="77777777" w:rsidR="00A0258C" w:rsidRPr="00E909D7" w:rsidRDefault="00A0258C" w:rsidP="002D32E2">
            <w:pPr>
              <w:widowControl w:val="0"/>
              <w:spacing w:line="276" w:lineRule="auto"/>
              <w:jc w:val="center"/>
              <w:rPr>
                <w:rFonts w:ascii="Arial" w:hAnsi="Arial" w:cs="Arial"/>
                <w:iCs/>
                <w:color w:val="000000"/>
                <w:sz w:val="18"/>
                <w:szCs w:val="18"/>
              </w:rPr>
            </w:pPr>
            <w:r w:rsidRPr="00E909D7">
              <w:rPr>
                <w:rFonts w:ascii="Arial" w:hAnsi="Arial" w:cs="Arial"/>
                <w:iCs/>
                <w:color w:val="000000"/>
                <w:sz w:val="18"/>
                <w:szCs w:val="18"/>
              </w:rPr>
              <w:t xml:space="preserve">R$ </w:t>
            </w:r>
            <w:r>
              <w:rPr>
                <w:rFonts w:ascii="Arial" w:hAnsi="Arial" w:cs="Arial"/>
                <w:iCs/>
                <w:color w:val="000000"/>
                <w:sz w:val="18"/>
                <w:szCs w:val="18"/>
              </w:rPr>
              <w:t>136.768,50</w:t>
            </w:r>
          </w:p>
        </w:tc>
      </w:tr>
      <w:tr w:rsidR="00A0258C" w:rsidRPr="00647C0F" w14:paraId="3B0B1804" w14:textId="77777777" w:rsidTr="002D32E2">
        <w:tc>
          <w:tcPr>
            <w:tcW w:w="7508" w:type="dxa"/>
            <w:gridSpan w:val="5"/>
            <w:shd w:val="clear" w:color="auto" w:fill="auto"/>
            <w:vAlign w:val="center"/>
          </w:tcPr>
          <w:p w14:paraId="00D0FFE9" w14:textId="77777777" w:rsidR="00A0258C" w:rsidRPr="00C951F0" w:rsidRDefault="00A0258C" w:rsidP="002D32E2">
            <w:pPr>
              <w:widowControl w:val="0"/>
              <w:spacing w:line="276" w:lineRule="auto"/>
              <w:jc w:val="center"/>
              <w:rPr>
                <w:rFonts w:ascii="Arial" w:hAnsi="Arial" w:cs="Arial"/>
                <w:b/>
                <w:bCs/>
                <w:color w:val="000000"/>
                <w:sz w:val="20"/>
                <w:szCs w:val="20"/>
              </w:rPr>
            </w:pPr>
            <w:r w:rsidRPr="00C951F0">
              <w:rPr>
                <w:rFonts w:ascii="Arial" w:hAnsi="Arial" w:cs="Arial"/>
                <w:b/>
                <w:bCs/>
                <w:color w:val="000000"/>
                <w:sz w:val="20"/>
                <w:szCs w:val="20"/>
              </w:rPr>
              <w:t>VALOR TOTAL</w:t>
            </w:r>
          </w:p>
        </w:tc>
        <w:tc>
          <w:tcPr>
            <w:tcW w:w="1559" w:type="dxa"/>
            <w:shd w:val="clear" w:color="auto" w:fill="auto"/>
            <w:vAlign w:val="center"/>
          </w:tcPr>
          <w:p w14:paraId="6CF62C36" w14:textId="77777777" w:rsidR="00A0258C" w:rsidRPr="004F41C9" w:rsidRDefault="00A0258C" w:rsidP="002D32E2">
            <w:pPr>
              <w:widowControl w:val="0"/>
              <w:spacing w:line="276" w:lineRule="auto"/>
              <w:jc w:val="center"/>
              <w:rPr>
                <w:rFonts w:ascii="Arial" w:hAnsi="Arial" w:cs="Arial"/>
                <w:b/>
                <w:bCs/>
                <w:color w:val="000000"/>
                <w:sz w:val="20"/>
                <w:szCs w:val="20"/>
              </w:rPr>
            </w:pPr>
            <w:r w:rsidRPr="004F41C9">
              <w:rPr>
                <w:rFonts w:ascii="Arial" w:hAnsi="Arial" w:cs="Arial"/>
                <w:b/>
                <w:bCs/>
                <w:color w:val="000000"/>
                <w:sz w:val="20"/>
                <w:szCs w:val="20"/>
              </w:rPr>
              <w:t>R</w:t>
            </w:r>
            <w:r w:rsidRPr="002B4CC7">
              <w:rPr>
                <w:rFonts w:ascii="Arial" w:hAnsi="Arial" w:cs="Arial"/>
                <w:b/>
                <w:bCs/>
                <w:color w:val="000000"/>
                <w:sz w:val="20"/>
                <w:szCs w:val="20"/>
              </w:rPr>
              <w:t xml:space="preserve">$ </w:t>
            </w:r>
            <w:r>
              <w:rPr>
                <w:rFonts w:ascii="Arial" w:hAnsi="Arial" w:cs="Arial"/>
                <w:b/>
                <w:bCs/>
                <w:color w:val="000000"/>
                <w:sz w:val="20"/>
                <w:szCs w:val="20"/>
              </w:rPr>
              <w:t>876.252,00</w:t>
            </w:r>
          </w:p>
        </w:tc>
      </w:tr>
    </w:tbl>
    <w:p w14:paraId="35CB923F" w14:textId="5FB431E7" w:rsidR="00A611BE" w:rsidRDefault="00A611BE" w:rsidP="008C279D">
      <w:pPr>
        <w:pStyle w:val="WW-Corpodetexto3"/>
        <w:tabs>
          <w:tab w:val="num" w:pos="576"/>
          <w:tab w:val="left" w:pos="9923"/>
        </w:tabs>
        <w:ind w:left="426" w:right="606" w:hanging="9"/>
        <w:rPr>
          <w:rFonts w:ascii="Arial" w:hAnsi="Arial" w:cs="Arial"/>
          <w:b/>
          <w:bCs/>
          <w:sz w:val="20"/>
        </w:rPr>
      </w:pPr>
    </w:p>
    <w:p w14:paraId="0457DC38" w14:textId="36350B32" w:rsidR="008C279D" w:rsidRPr="009933A0" w:rsidRDefault="0027743F" w:rsidP="008C279D">
      <w:pPr>
        <w:pStyle w:val="WW-Corpodetexto3"/>
        <w:tabs>
          <w:tab w:val="num" w:pos="576"/>
          <w:tab w:val="left" w:pos="9923"/>
        </w:tabs>
        <w:ind w:left="426" w:right="606" w:hanging="9"/>
        <w:rPr>
          <w:rFonts w:ascii="Arial" w:hAnsi="Arial" w:cs="Arial"/>
          <w:sz w:val="20"/>
        </w:rPr>
      </w:pPr>
      <w:r w:rsidRPr="00CD395C">
        <w:rPr>
          <w:rFonts w:ascii="Arial" w:hAnsi="Arial" w:cs="Arial"/>
          <w:b/>
          <w:bCs/>
          <w:sz w:val="20"/>
        </w:rPr>
        <w:t xml:space="preserve">2.1. </w:t>
      </w:r>
      <w:r w:rsidR="00734D88" w:rsidRPr="009933A0">
        <w:rPr>
          <w:rFonts w:ascii="Arial" w:hAnsi="Arial" w:cs="Arial"/>
          <w:sz w:val="20"/>
        </w:rPr>
        <w:t xml:space="preserve">Registro de preço </w:t>
      </w:r>
      <w:r w:rsidR="003E1D5A" w:rsidRPr="004A69B3">
        <w:t xml:space="preserve">para </w:t>
      </w:r>
      <w:r w:rsidR="00A0258C" w:rsidRPr="004A69B3">
        <w:t>futura aquisi</w:t>
      </w:r>
      <w:r w:rsidR="00A0258C" w:rsidRPr="004A69B3">
        <w:rPr>
          <w:rFonts w:hint="cs"/>
        </w:rPr>
        <w:t>çã</w:t>
      </w:r>
      <w:r w:rsidR="00A0258C" w:rsidRPr="004A69B3">
        <w:t>o</w:t>
      </w:r>
      <w:r w:rsidR="00A0258C">
        <w:t xml:space="preserve"> de materiais escolares, para</w:t>
      </w:r>
      <w:r w:rsidR="00A0258C" w:rsidRPr="004A69B3">
        <w:t xml:space="preserve"> atendimento da necessidade</w:t>
      </w:r>
      <w:r w:rsidR="00A0258C">
        <w:t xml:space="preserve"> de entrega aos alunos da rede municipal de ensino</w:t>
      </w:r>
      <w:r w:rsidR="00B14BD0" w:rsidRPr="009933A0">
        <w:rPr>
          <w:rFonts w:ascii="Arial" w:hAnsi="Arial" w:cs="Arial"/>
          <w:sz w:val="20"/>
        </w:rPr>
        <w:t>.</w:t>
      </w:r>
      <w:r w:rsidR="00B40955" w:rsidRPr="009933A0">
        <w:rPr>
          <w:rFonts w:ascii="Arial" w:hAnsi="Arial" w:cs="Arial"/>
          <w:sz w:val="20"/>
        </w:rPr>
        <w:t xml:space="preserve"> </w:t>
      </w:r>
    </w:p>
    <w:p w14:paraId="7F4B0E13" w14:textId="640BA6D5" w:rsidR="008C279D" w:rsidRPr="00CD395C" w:rsidRDefault="0027743F" w:rsidP="008C279D">
      <w:pPr>
        <w:pStyle w:val="WW-Corpodetexto3"/>
        <w:tabs>
          <w:tab w:val="num" w:pos="576"/>
          <w:tab w:val="left" w:pos="9923"/>
        </w:tabs>
        <w:ind w:left="426" w:right="606" w:hanging="9"/>
        <w:rPr>
          <w:rFonts w:ascii="Arial" w:hAnsi="Arial" w:cs="Arial"/>
          <w:b/>
          <w:bCs/>
          <w:sz w:val="20"/>
        </w:rPr>
      </w:pPr>
      <w:r w:rsidRPr="00CD395C">
        <w:rPr>
          <w:rFonts w:ascii="Arial" w:hAnsi="Arial" w:cs="Arial"/>
          <w:b/>
          <w:sz w:val="20"/>
        </w:rPr>
        <w:t xml:space="preserve">2.2. </w:t>
      </w:r>
      <w:r w:rsidRPr="00CD395C">
        <w:rPr>
          <w:rFonts w:ascii="Arial" w:hAnsi="Arial" w:cs="Arial"/>
          <w:sz w:val="20"/>
        </w:rPr>
        <w:t xml:space="preserve">Os proponentes deverão apresentar cotação </w:t>
      </w:r>
      <w:r w:rsidR="000F3FD6" w:rsidRPr="00CD395C">
        <w:rPr>
          <w:rFonts w:ascii="Arial" w:hAnsi="Arial" w:cs="Arial"/>
          <w:b/>
          <w:bCs/>
          <w:sz w:val="20"/>
        </w:rPr>
        <w:t>M</w:t>
      </w:r>
      <w:r w:rsidRPr="00CD395C">
        <w:rPr>
          <w:rFonts w:ascii="Arial" w:hAnsi="Arial" w:cs="Arial"/>
          <w:b/>
          <w:bCs/>
          <w:sz w:val="20"/>
        </w:rPr>
        <w:t xml:space="preserve">enor </w:t>
      </w:r>
      <w:r w:rsidR="000F3FD6" w:rsidRPr="00CD395C">
        <w:rPr>
          <w:rFonts w:ascii="Arial" w:hAnsi="Arial" w:cs="Arial"/>
          <w:b/>
          <w:bCs/>
          <w:sz w:val="20"/>
        </w:rPr>
        <w:t>P</w:t>
      </w:r>
      <w:r w:rsidRPr="00CD395C">
        <w:rPr>
          <w:rFonts w:ascii="Arial" w:hAnsi="Arial" w:cs="Arial"/>
          <w:b/>
          <w:bCs/>
          <w:sz w:val="20"/>
        </w:rPr>
        <w:t>reço Po</w:t>
      </w:r>
      <w:r w:rsidR="008C279D" w:rsidRPr="00CD395C">
        <w:rPr>
          <w:rFonts w:ascii="Arial" w:hAnsi="Arial" w:cs="Arial"/>
          <w:b/>
          <w:bCs/>
          <w:sz w:val="20"/>
        </w:rPr>
        <w:t>r</w:t>
      </w:r>
      <w:r w:rsidR="00B40955">
        <w:rPr>
          <w:rFonts w:ascii="Arial" w:hAnsi="Arial" w:cs="Arial"/>
          <w:b/>
          <w:bCs/>
          <w:sz w:val="20"/>
        </w:rPr>
        <w:t xml:space="preserve"> </w:t>
      </w:r>
      <w:r w:rsidR="00B14BD0">
        <w:rPr>
          <w:rFonts w:ascii="Arial" w:hAnsi="Arial" w:cs="Arial"/>
          <w:b/>
          <w:bCs/>
          <w:sz w:val="20"/>
        </w:rPr>
        <w:t>Item</w:t>
      </w:r>
      <w:r w:rsidRPr="00CD395C">
        <w:rPr>
          <w:rFonts w:ascii="Arial" w:hAnsi="Arial" w:cs="Arial"/>
          <w:b/>
          <w:bCs/>
          <w:sz w:val="20"/>
        </w:rPr>
        <w:t>.</w:t>
      </w:r>
    </w:p>
    <w:p w14:paraId="69F28440" w14:textId="2BFB5834" w:rsidR="000F3FD6" w:rsidRDefault="008C279D" w:rsidP="005F17C6">
      <w:pPr>
        <w:pStyle w:val="WW-Corpodetexto3"/>
        <w:tabs>
          <w:tab w:val="num" w:pos="576"/>
          <w:tab w:val="left" w:pos="9923"/>
        </w:tabs>
        <w:ind w:left="426" w:right="606" w:hanging="9"/>
        <w:rPr>
          <w:rFonts w:ascii="Arial" w:hAnsi="Arial" w:cs="Arial"/>
          <w:sz w:val="20"/>
        </w:rPr>
      </w:pPr>
      <w:r w:rsidRPr="00CD395C">
        <w:rPr>
          <w:rFonts w:ascii="Arial" w:hAnsi="Arial" w:cs="Arial"/>
          <w:b/>
          <w:sz w:val="20"/>
        </w:rPr>
        <w:t xml:space="preserve">2.3. </w:t>
      </w:r>
      <w:r w:rsidRPr="00CD395C">
        <w:rPr>
          <w:rFonts w:ascii="Arial" w:hAnsi="Arial" w:cs="Arial"/>
          <w:sz w:val="20"/>
        </w:rPr>
        <w:t xml:space="preserve">As despesas decorrentes da contratação, objeto deste Edital, correrão às expensas de recursos orçamentários </w:t>
      </w:r>
      <w:r w:rsidR="009B3A63" w:rsidRPr="00CD395C">
        <w:rPr>
          <w:rFonts w:ascii="Arial" w:hAnsi="Arial" w:cs="Arial"/>
          <w:sz w:val="20"/>
        </w:rPr>
        <w:t>do Munic</w:t>
      </w:r>
      <w:r w:rsidR="0010717C">
        <w:rPr>
          <w:rFonts w:ascii="Arial" w:hAnsi="Arial" w:cs="Arial"/>
          <w:sz w:val="20"/>
        </w:rPr>
        <w:t>í</w:t>
      </w:r>
      <w:r w:rsidR="009B3A63" w:rsidRPr="00CD395C">
        <w:rPr>
          <w:rFonts w:ascii="Arial" w:hAnsi="Arial" w:cs="Arial"/>
          <w:sz w:val="20"/>
        </w:rPr>
        <w:t xml:space="preserve">pio de </w:t>
      </w:r>
      <w:r w:rsidR="008634B1" w:rsidRPr="00CD395C">
        <w:rPr>
          <w:rFonts w:ascii="Arial" w:hAnsi="Arial" w:cs="Arial"/>
          <w:sz w:val="20"/>
        </w:rPr>
        <w:t>Mandaguaçu para</w:t>
      </w:r>
      <w:r w:rsidR="000F3FD6" w:rsidRPr="00CD395C">
        <w:rPr>
          <w:rFonts w:ascii="Arial" w:hAnsi="Arial" w:cs="Arial"/>
          <w:sz w:val="20"/>
        </w:rPr>
        <w:t xml:space="preserve"> o exercício de 202</w:t>
      </w:r>
      <w:r w:rsidR="006D6847">
        <w:rPr>
          <w:rFonts w:ascii="Arial" w:hAnsi="Arial" w:cs="Arial"/>
          <w:sz w:val="20"/>
        </w:rPr>
        <w:t>5</w:t>
      </w:r>
      <w:r w:rsidR="00DC2E6C">
        <w:rPr>
          <w:rFonts w:ascii="Arial" w:hAnsi="Arial" w:cs="Arial"/>
          <w:sz w:val="20"/>
        </w:rPr>
        <w:t>. Abaixo descritas:</w:t>
      </w:r>
    </w:p>
    <w:p w14:paraId="647390F7" w14:textId="77777777" w:rsidR="00A0258C" w:rsidRDefault="00A0258C" w:rsidP="005F17C6">
      <w:pPr>
        <w:pStyle w:val="WW-Corpodetexto3"/>
        <w:tabs>
          <w:tab w:val="num" w:pos="576"/>
          <w:tab w:val="left" w:pos="9923"/>
        </w:tabs>
        <w:ind w:left="426" w:right="606" w:hanging="9"/>
        <w:rPr>
          <w:rFonts w:ascii="Arial" w:hAnsi="Arial" w:cs="Arial"/>
          <w:sz w:val="20"/>
        </w:rPr>
      </w:pPr>
    </w:p>
    <w:tbl>
      <w:tblPr>
        <w:tblW w:w="10347" w:type="dxa"/>
        <w:tblInd w:w="-5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4"/>
        <w:gridCol w:w="1276"/>
        <w:gridCol w:w="3969"/>
        <w:gridCol w:w="1134"/>
        <w:gridCol w:w="2834"/>
      </w:tblGrid>
      <w:tr w:rsidR="00A0258C" w:rsidRPr="0044221B" w14:paraId="609894DE" w14:textId="77777777" w:rsidTr="002D32E2">
        <w:trPr>
          <w:trHeight w:val="311"/>
        </w:trPr>
        <w:tc>
          <w:tcPr>
            <w:tcW w:w="1134" w:type="dxa"/>
            <w:tcBorders>
              <w:top w:val="nil"/>
              <w:left w:val="nil"/>
              <w:bottom w:val="nil"/>
              <w:right w:val="nil"/>
            </w:tcBorders>
            <w:shd w:val="clear" w:color="auto" w:fill="000000"/>
            <w:hideMark/>
          </w:tcPr>
          <w:p w14:paraId="2311F704" w14:textId="77777777" w:rsidR="00A0258C" w:rsidRPr="0044221B" w:rsidRDefault="00A0258C" w:rsidP="002D32E2">
            <w:pPr>
              <w:pStyle w:val="Nivel2"/>
              <w:rPr>
                <w:b/>
                <w:lang w:val="pt-PT"/>
              </w:rPr>
            </w:pPr>
            <w:r w:rsidRPr="0044221B">
              <w:rPr>
                <w:noProof/>
                <w:lang w:val="pt-PT"/>
              </w:rPr>
              <mc:AlternateContent>
                <mc:Choice Requires="wpg">
                  <w:drawing>
                    <wp:anchor distT="0" distB="0" distL="0" distR="0" simplePos="0" relativeHeight="251659264" behindDoc="1" locked="0" layoutInCell="1" allowOverlap="1" wp14:anchorId="10123D90" wp14:editId="26D0689F">
                      <wp:simplePos x="0" y="0"/>
                      <wp:positionH relativeFrom="column">
                        <wp:posOffset>-4445</wp:posOffset>
                      </wp:positionH>
                      <wp:positionV relativeFrom="paragraph">
                        <wp:posOffset>0</wp:posOffset>
                      </wp:positionV>
                      <wp:extent cx="6294120" cy="198120"/>
                      <wp:effectExtent l="0" t="0" r="0" b="0"/>
                      <wp:wrapNone/>
                      <wp:docPr id="448214484" name="Agrupar 9"/>
                      <wp:cNvGraphicFramePr/>
                      <a:graphic xmlns:a="http://schemas.openxmlformats.org/drawingml/2006/main">
                        <a:graphicData uri="http://schemas.microsoft.com/office/word/2010/wordprocessingGroup">
                          <wpg:wgp>
                            <wpg:cNvGrpSpPr/>
                            <wpg:grpSpPr>
                              <a:xfrm>
                                <a:off x="0" y="0"/>
                                <a:ext cx="6294120" cy="198120"/>
                                <a:chOff x="0" y="0"/>
                                <a:chExt cx="6294120" cy="198120"/>
                              </a:xfrm>
                            </wpg:grpSpPr>
                            <wps:wsp>
                              <wps:cNvPr id="1570745725" name="Graphic 7"/>
                              <wps:cNvSpPr/>
                              <wps:spPr>
                                <a:xfrm>
                                  <a:off x="0" y="0"/>
                                  <a:ext cx="6294120" cy="198120"/>
                                </a:xfrm>
                                <a:custGeom>
                                  <a:avLst/>
                                  <a:gdLst/>
                                  <a:ahLst/>
                                  <a:cxnLst/>
                                  <a:rect l="l" t="t" r="r" b="b"/>
                                  <a:pathLst>
                                    <a:path w="6294120" h="198120">
                                      <a:moveTo>
                                        <a:pt x="6294120" y="0"/>
                                      </a:moveTo>
                                      <a:lnTo>
                                        <a:pt x="4591812" y="0"/>
                                      </a:lnTo>
                                      <a:lnTo>
                                        <a:pt x="4591812" y="9144"/>
                                      </a:lnTo>
                                      <a:lnTo>
                                        <a:pt x="4591812" y="188976"/>
                                      </a:lnTo>
                                      <a:lnTo>
                                        <a:pt x="4591799" y="9144"/>
                                      </a:lnTo>
                                      <a:lnTo>
                                        <a:pt x="4591812" y="0"/>
                                      </a:lnTo>
                                      <a:lnTo>
                                        <a:pt x="4111752" y="0"/>
                                      </a:lnTo>
                                      <a:lnTo>
                                        <a:pt x="4111752" y="9144"/>
                                      </a:lnTo>
                                      <a:lnTo>
                                        <a:pt x="4111752" y="188976"/>
                                      </a:lnTo>
                                      <a:lnTo>
                                        <a:pt x="4111739" y="9144"/>
                                      </a:lnTo>
                                      <a:lnTo>
                                        <a:pt x="4111752" y="0"/>
                                      </a:lnTo>
                                      <a:lnTo>
                                        <a:pt x="0" y="0"/>
                                      </a:lnTo>
                                      <a:lnTo>
                                        <a:pt x="0" y="9144"/>
                                      </a:lnTo>
                                      <a:lnTo>
                                        <a:pt x="9144" y="9144"/>
                                      </a:lnTo>
                                      <a:lnTo>
                                        <a:pt x="9144" y="188976"/>
                                      </a:lnTo>
                                      <a:lnTo>
                                        <a:pt x="0" y="188976"/>
                                      </a:lnTo>
                                      <a:lnTo>
                                        <a:pt x="0" y="198120"/>
                                      </a:lnTo>
                                      <a:lnTo>
                                        <a:pt x="6294120" y="198120"/>
                                      </a:lnTo>
                                      <a:lnTo>
                                        <a:pt x="6294120" y="188976"/>
                                      </a:lnTo>
                                      <a:lnTo>
                                        <a:pt x="6294120" y="9144"/>
                                      </a:lnTo>
                                      <a:lnTo>
                                        <a:pt x="6294120" y="0"/>
                                      </a:lnTo>
                                      <a:close/>
                                    </a:path>
                                  </a:pathLst>
                                </a:custGeom>
                                <a:solidFill>
                                  <a:srgbClr val="000000"/>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AC3A7F0" id="Agrupar 9" o:spid="_x0000_s1026" style="position:absolute;margin-left:-.35pt;margin-top:0;width:495.6pt;height:15.6pt;z-index:-251657216;mso-wrap-distance-left:0;mso-wrap-distance-right:0" coordsize="62941,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">
                      <v:shape id="Graphic 7" o:spid="_x0000_s1027" style="position:absolute;width:62941;height:1981;visibility:visible;mso-wrap-style:square;v-text-anchor:top" coordsize="629412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" path="m6294120,l4591812,r,9144l4591812,188976r-13,-179832l4591812,,4111752,r,9144l4111752,188976r-13,-179832l4111752,,,,,9144r9144,l9144,188976r-9144,l,198120r6294120,l6294120,188976r,-179832l6294120,xe" fillcolor="black" stroked="f">
                        <v:path arrowok="t"/>
                      </v:shape>
                    </v:group>
                  </w:pict>
                </mc:Fallback>
              </mc:AlternateContent>
            </w:r>
            <w:r w:rsidRPr="0044221B">
              <w:rPr>
                <w:b/>
                <w:lang w:val="pt-PT"/>
              </w:rPr>
              <w:t>Dotação</w:t>
            </w:r>
          </w:p>
        </w:tc>
        <w:tc>
          <w:tcPr>
            <w:tcW w:w="1276" w:type="dxa"/>
            <w:tcBorders>
              <w:top w:val="nil"/>
              <w:left w:val="nil"/>
              <w:bottom w:val="nil"/>
              <w:right w:val="nil"/>
            </w:tcBorders>
            <w:shd w:val="clear" w:color="auto" w:fill="000000"/>
            <w:hideMark/>
          </w:tcPr>
          <w:p w14:paraId="033E0D54" w14:textId="77777777" w:rsidR="00A0258C" w:rsidRPr="0044221B" w:rsidRDefault="00A0258C" w:rsidP="002D32E2">
            <w:pPr>
              <w:pStyle w:val="Nivel2"/>
              <w:rPr>
                <w:b/>
                <w:lang w:val="pt-PT"/>
              </w:rPr>
            </w:pPr>
            <w:r w:rsidRPr="0044221B">
              <w:rPr>
                <w:b/>
                <w:lang w:val="pt-PT"/>
              </w:rPr>
              <w:t>Elemento</w:t>
            </w:r>
          </w:p>
        </w:tc>
        <w:tc>
          <w:tcPr>
            <w:tcW w:w="3969" w:type="dxa"/>
            <w:tcBorders>
              <w:top w:val="nil"/>
              <w:left w:val="nil"/>
              <w:bottom w:val="nil"/>
              <w:right w:val="nil"/>
            </w:tcBorders>
            <w:shd w:val="clear" w:color="auto" w:fill="000000"/>
            <w:hideMark/>
          </w:tcPr>
          <w:p w14:paraId="7E91FDD1" w14:textId="77777777" w:rsidR="00A0258C" w:rsidRPr="0044221B" w:rsidRDefault="00A0258C" w:rsidP="002D32E2">
            <w:pPr>
              <w:pStyle w:val="Nivel2"/>
              <w:rPr>
                <w:b/>
                <w:lang w:val="pt-PT"/>
              </w:rPr>
            </w:pPr>
            <w:r w:rsidRPr="0044221B">
              <w:rPr>
                <w:b/>
                <w:lang w:val="pt-PT"/>
              </w:rPr>
              <w:t>Descrição</w:t>
            </w:r>
          </w:p>
        </w:tc>
        <w:tc>
          <w:tcPr>
            <w:tcW w:w="1134" w:type="dxa"/>
            <w:tcBorders>
              <w:top w:val="nil"/>
              <w:left w:val="nil"/>
              <w:bottom w:val="nil"/>
              <w:right w:val="nil"/>
            </w:tcBorders>
            <w:shd w:val="clear" w:color="auto" w:fill="000000"/>
            <w:hideMark/>
          </w:tcPr>
          <w:p w14:paraId="41C344DF" w14:textId="77777777" w:rsidR="00A0258C" w:rsidRPr="0044221B" w:rsidRDefault="00A0258C" w:rsidP="002D32E2">
            <w:pPr>
              <w:pStyle w:val="Nivel2"/>
              <w:rPr>
                <w:b/>
                <w:lang w:val="pt-PT"/>
              </w:rPr>
            </w:pPr>
            <w:r w:rsidRPr="0044221B">
              <w:rPr>
                <w:b/>
                <w:lang w:val="pt-PT"/>
              </w:rPr>
              <w:t>Fonte</w:t>
            </w:r>
          </w:p>
        </w:tc>
        <w:tc>
          <w:tcPr>
            <w:tcW w:w="2834" w:type="dxa"/>
            <w:tcBorders>
              <w:top w:val="nil"/>
              <w:left w:val="nil"/>
              <w:bottom w:val="nil"/>
              <w:right w:val="single" w:sz="6" w:space="0" w:color="000000"/>
            </w:tcBorders>
            <w:shd w:val="clear" w:color="auto" w:fill="000000"/>
            <w:hideMark/>
          </w:tcPr>
          <w:p w14:paraId="7B35F8D9" w14:textId="77777777" w:rsidR="00A0258C" w:rsidRPr="0044221B" w:rsidRDefault="00A0258C" w:rsidP="002D32E2">
            <w:pPr>
              <w:pStyle w:val="Nivel2"/>
              <w:rPr>
                <w:b/>
                <w:lang w:val="pt-PT"/>
              </w:rPr>
            </w:pPr>
            <w:r w:rsidRPr="0044221B">
              <w:rPr>
                <w:b/>
                <w:lang w:val="pt-PT"/>
              </w:rPr>
              <w:t>Descrição</w:t>
            </w:r>
          </w:p>
        </w:tc>
      </w:tr>
      <w:tr w:rsidR="00A0258C" w:rsidRPr="0044221B" w14:paraId="04F5631B" w14:textId="77777777" w:rsidTr="002D32E2">
        <w:trPr>
          <w:trHeight w:val="282"/>
        </w:trPr>
        <w:tc>
          <w:tcPr>
            <w:tcW w:w="1134" w:type="dxa"/>
            <w:tcBorders>
              <w:top w:val="nil"/>
              <w:left w:val="single" w:sz="6" w:space="0" w:color="000000"/>
              <w:bottom w:val="single" w:sz="6" w:space="0" w:color="000000"/>
              <w:right w:val="single" w:sz="6" w:space="0" w:color="000000"/>
            </w:tcBorders>
            <w:hideMark/>
          </w:tcPr>
          <w:p w14:paraId="5893E230" w14:textId="77777777" w:rsidR="00A0258C" w:rsidRPr="0044221B" w:rsidRDefault="00A0258C" w:rsidP="002D32E2">
            <w:pPr>
              <w:pStyle w:val="Nivel2"/>
              <w:rPr>
                <w:lang w:val="pt-PT"/>
              </w:rPr>
            </w:pPr>
            <w:r w:rsidRPr="0044221B">
              <w:rPr>
                <w:lang w:val="pt-PT"/>
              </w:rPr>
              <w:t>420</w:t>
            </w:r>
          </w:p>
        </w:tc>
        <w:tc>
          <w:tcPr>
            <w:tcW w:w="1276" w:type="dxa"/>
            <w:tcBorders>
              <w:top w:val="nil"/>
              <w:left w:val="single" w:sz="6" w:space="0" w:color="000000"/>
              <w:bottom w:val="single" w:sz="6" w:space="0" w:color="000000"/>
              <w:right w:val="single" w:sz="6" w:space="0" w:color="000000"/>
            </w:tcBorders>
            <w:hideMark/>
          </w:tcPr>
          <w:p w14:paraId="3C59279A" w14:textId="77777777" w:rsidR="00A0258C" w:rsidRPr="0044221B" w:rsidRDefault="00A0258C" w:rsidP="002D32E2">
            <w:pPr>
              <w:pStyle w:val="Nivel2"/>
              <w:rPr>
                <w:lang w:val="pt-PT"/>
              </w:rPr>
            </w:pPr>
            <w:r w:rsidRPr="0044221B">
              <w:rPr>
                <w:lang w:val="pt-PT"/>
              </w:rPr>
              <w:t>3.3.90.30</w:t>
            </w:r>
          </w:p>
        </w:tc>
        <w:tc>
          <w:tcPr>
            <w:tcW w:w="3969" w:type="dxa"/>
            <w:tcBorders>
              <w:top w:val="nil"/>
              <w:left w:val="single" w:sz="6" w:space="0" w:color="000000"/>
              <w:bottom w:val="single" w:sz="6" w:space="0" w:color="000000"/>
              <w:right w:val="single" w:sz="6" w:space="0" w:color="000000"/>
            </w:tcBorders>
            <w:hideMark/>
          </w:tcPr>
          <w:p w14:paraId="43510275" w14:textId="77777777" w:rsidR="00A0258C" w:rsidRPr="0044221B" w:rsidRDefault="00A0258C" w:rsidP="002D32E2">
            <w:pPr>
              <w:pStyle w:val="Nivel2"/>
              <w:rPr>
                <w:lang w:val="pt-PT"/>
              </w:rPr>
            </w:pPr>
            <w:r w:rsidRPr="0044221B">
              <w:rPr>
                <w:lang w:val="pt-PT"/>
              </w:rPr>
              <w:t>Material de Consumo</w:t>
            </w:r>
          </w:p>
        </w:tc>
        <w:tc>
          <w:tcPr>
            <w:tcW w:w="1134" w:type="dxa"/>
            <w:tcBorders>
              <w:top w:val="nil"/>
              <w:left w:val="single" w:sz="6" w:space="0" w:color="000000"/>
              <w:bottom w:val="single" w:sz="6" w:space="0" w:color="000000"/>
              <w:right w:val="single" w:sz="6" w:space="0" w:color="000000"/>
            </w:tcBorders>
            <w:hideMark/>
          </w:tcPr>
          <w:p w14:paraId="15D80F3C" w14:textId="77777777" w:rsidR="00A0258C" w:rsidRPr="0044221B" w:rsidRDefault="00A0258C" w:rsidP="002D32E2">
            <w:pPr>
              <w:pStyle w:val="Nivel2"/>
              <w:rPr>
                <w:lang w:val="pt-PT"/>
              </w:rPr>
            </w:pPr>
            <w:r w:rsidRPr="0044221B">
              <w:rPr>
                <w:lang w:val="pt-PT"/>
              </w:rPr>
              <w:t>0.107</w:t>
            </w:r>
          </w:p>
        </w:tc>
        <w:tc>
          <w:tcPr>
            <w:tcW w:w="2834" w:type="dxa"/>
            <w:tcBorders>
              <w:top w:val="nil"/>
              <w:left w:val="single" w:sz="6" w:space="0" w:color="000000"/>
              <w:bottom w:val="single" w:sz="6" w:space="0" w:color="000000"/>
              <w:right w:val="single" w:sz="6" w:space="0" w:color="000000"/>
            </w:tcBorders>
            <w:hideMark/>
          </w:tcPr>
          <w:p w14:paraId="1CCD2446" w14:textId="77777777" w:rsidR="00A0258C" w:rsidRPr="0044221B" w:rsidRDefault="00A0258C" w:rsidP="002D32E2">
            <w:pPr>
              <w:pStyle w:val="Nivel2"/>
              <w:rPr>
                <w:lang w:val="pt-PT"/>
              </w:rPr>
            </w:pPr>
            <w:r w:rsidRPr="0044221B">
              <w:rPr>
                <w:lang w:val="pt-PT"/>
              </w:rPr>
              <w:t>Sal. Educação</w:t>
            </w:r>
          </w:p>
        </w:tc>
      </w:tr>
      <w:tr w:rsidR="00A0258C" w:rsidRPr="0044221B" w14:paraId="5DF5C126" w14:textId="77777777" w:rsidTr="002D32E2">
        <w:trPr>
          <w:trHeight w:val="282"/>
        </w:trPr>
        <w:tc>
          <w:tcPr>
            <w:tcW w:w="1134" w:type="dxa"/>
            <w:tcBorders>
              <w:top w:val="single" w:sz="6" w:space="0" w:color="000000"/>
              <w:left w:val="single" w:sz="6" w:space="0" w:color="000000"/>
              <w:bottom w:val="single" w:sz="6" w:space="0" w:color="000000"/>
              <w:right w:val="single" w:sz="6" w:space="0" w:color="000000"/>
            </w:tcBorders>
            <w:hideMark/>
          </w:tcPr>
          <w:p w14:paraId="54E7B5D5" w14:textId="77777777" w:rsidR="00A0258C" w:rsidRPr="0044221B" w:rsidRDefault="00A0258C" w:rsidP="002D32E2">
            <w:pPr>
              <w:pStyle w:val="Nivel2"/>
              <w:rPr>
                <w:lang w:val="pt-PT"/>
              </w:rPr>
            </w:pPr>
            <w:r w:rsidRPr="0044221B">
              <w:rPr>
                <w:lang w:val="pt-PT"/>
              </w:rPr>
              <w:t>414</w:t>
            </w:r>
          </w:p>
        </w:tc>
        <w:tc>
          <w:tcPr>
            <w:tcW w:w="1276" w:type="dxa"/>
            <w:tcBorders>
              <w:top w:val="single" w:sz="6" w:space="0" w:color="000000"/>
              <w:left w:val="single" w:sz="6" w:space="0" w:color="000000"/>
              <w:bottom w:val="single" w:sz="6" w:space="0" w:color="000000"/>
              <w:right w:val="single" w:sz="6" w:space="0" w:color="000000"/>
            </w:tcBorders>
            <w:hideMark/>
          </w:tcPr>
          <w:p w14:paraId="5837A0F7" w14:textId="77777777" w:rsidR="00A0258C" w:rsidRPr="0044221B" w:rsidRDefault="00A0258C" w:rsidP="002D32E2">
            <w:pPr>
              <w:pStyle w:val="Nivel2"/>
              <w:rPr>
                <w:lang w:val="pt-PT"/>
              </w:rPr>
            </w:pPr>
            <w:r w:rsidRPr="0044221B">
              <w:rPr>
                <w:lang w:val="pt-PT"/>
              </w:rPr>
              <w:t>3.3.90.30</w:t>
            </w:r>
          </w:p>
        </w:tc>
        <w:tc>
          <w:tcPr>
            <w:tcW w:w="3969" w:type="dxa"/>
            <w:tcBorders>
              <w:top w:val="single" w:sz="6" w:space="0" w:color="000000"/>
              <w:left w:val="single" w:sz="6" w:space="0" w:color="000000"/>
              <w:bottom w:val="single" w:sz="6" w:space="0" w:color="000000"/>
              <w:right w:val="single" w:sz="6" w:space="0" w:color="000000"/>
            </w:tcBorders>
            <w:hideMark/>
          </w:tcPr>
          <w:p w14:paraId="692715D8" w14:textId="77777777" w:rsidR="00A0258C" w:rsidRPr="0044221B" w:rsidRDefault="00A0258C" w:rsidP="002D32E2">
            <w:pPr>
              <w:pStyle w:val="Nivel2"/>
              <w:rPr>
                <w:lang w:val="pt-PT"/>
              </w:rPr>
            </w:pPr>
            <w:r w:rsidRPr="0044221B">
              <w:rPr>
                <w:lang w:val="pt-PT"/>
              </w:rPr>
              <w:t>Material de Consumo</w:t>
            </w:r>
          </w:p>
        </w:tc>
        <w:tc>
          <w:tcPr>
            <w:tcW w:w="1134" w:type="dxa"/>
            <w:tcBorders>
              <w:top w:val="single" w:sz="6" w:space="0" w:color="000000"/>
              <w:left w:val="single" w:sz="6" w:space="0" w:color="000000"/>
              <w:bottom w:val="single" w:sz="6" w:space="0" w:color="000000"/>
              <w:right w:val="single" w:sz="6" w:space="0" w:color="000000"/>
            </w:tcBorders>
            <w:hideMark/>
          </w:tcPr>
          <w:p w14:paraId="1B7DF1D0" w14:textId="77777777" w:rsidR="00A0258C" w:rsidRPr="0044221B" w:rsidRDefault="00A0258C" w:rsidP="002D32E2">
            <w:pPr>
              <w:pStyle w:val="Nivel2"/>
              <w:rPr>
                <w:lang w:val="pt-PT"/>
              </w:rPr>
            </w:pPr>
            <w:r w:rsidRPr="0044221B">
              <w:rPr>
                <w:lang w:val="pt-PT"/>
              </w:rPr>
              <w:t>0.102</w:t>
            </w:r>
          </w:p>
        </w:tc>
        <w:tc>
          <w:tcPr>
            <w:tcW w:w="2834" w:type="dxa"/>
            <w:tcBorders>
              <w:top w:val="single" w:sz="6" w:space="0" w:color="000000"/>
              <w:left w:val="single" w:sz="6" w:space="0" w:color="000000"/>
              <w:bottom w:val="single" w:sz="6" w:space="0" w:color="000000"/>
              <w:right w:val="single" w:sz="6" w:space="0" w:color="000000"/>
            </w:tcBorders>
            <w:hideMark/>
          </w:tcPr>
          <w:p w14:paraId="49B27315" w14:textId="77777777" w:rsidR="00A0258C" w:rsidRPr="0044221B" w:rsidRDefault="00A0258C" w:rsidP="002D32E2">
            <w:pPr>
              <w:pStyle w:val="Nivel2"/>
              <w:rPr>
                <w:lang w:val="pt-PT"/>
              </w:rPr>
            </w:pPr>
            <w:r w:rsidRPr="0044221B">
              <w:rPr>
                <w:lang w:val="pt-PT"/>
              </w:rPr>
              <w:t>FUNDEB 30%</w:t>
            </w:r>
          </w:p>
        </w:tc>
      </w:tr>
      <w:tr w:rsidR="00A0258C" w:rsidRPr="0044221B" w14:paraId="23AB9F00" w14:textId="77777777" w:rsidTr="002D32E2">
        <w:trPr>
          <w:trHeight w:val="282"/>
        </w:trPr>
        <w:tc>
          <w:tcPr>
            <w:tcW w:w="1134" w:type="dxa"/>
            <w:tcBorders>
              <w:top w:val="single" w:sz="6" w:space="0" w:color="000000"/>
              <w:left w:val="single" w:sz="6" w:space="0" w:color="000000"/>
              <w:bottom w:val="single" w:sz="6" w:space="0" w:color="000000"/>
              <w:right w:val="single" w:sz="6" w:space="0" w:color="000000"/>
            </w:tcBorders>
            <w:hideMark/>
          </w:tcPr>
          <w:p w14:paraId="37FFA473" w14:textId="77777777" w:rsidR="00A0258C" w:rsidRPr="0044221B" w:rsidRDefault="00A0258C" w:rsidP="002D32E2">
            <w:pPr>
              <w:pStyle w:val="Nivel2"/>
              <w:rPr>
                <w:lang w:val="pt-PT"/>
              </w:rPr>
            </w:pPr>
            <w:r w:rsidRPr="0044221B">
              <w:rPr>
                <w:lang w:val="pt-PT"/>
              </w:rPr>
              <w:t>431</w:t>
            </w:r>
          </w:p>
        </w:tc>
        <w:tc>
          <w:tcPr>
            <w:tcW w:w="1276" w:type="dxa"/>
            <w:tcBorders>
              <w:top w:val="single" w:sz="6" w:space="0" w:color="000000"/>
              <w:left w:val="single" w:sz="6" w:space="0" w:color="000000"/>
              <w:bottom w:val="single" w:sz="6" w:space="0" w:color="000000"/>
              <w:right w:val="single" w:sz="6" w:space="0" w:color="000000"/>
            </w:tcBorders>
            <w:hideMark/>
          </w:tcPr>
          <w:p w14:paraId="65549ADB" w14:textId="77777777" w:rsidR="00A0258C" w:rsidRPr="0044221B" w:rsidRDefault="00A0258C" w:rsidP="002D32E2">
            <w:pPr>
              <w:pStyle w:val="Nivel2"/>
              <w:rPr>
                <w:lang w:val="pt-PT"/>
              </w:rPr>
            </w:pPr>
            <w:r w:rsidRPr="0044221B">
              <w:rPr>
                <w:lang w:val="pt-PT"/>
              </w:rPr>
              <w:t>3.3.90.30</w:t>
            </w:r>
          </w:p>
        </w:tc>
        <w:tc>
          <w:tcPr>
            <w:tcW w:w="3969" w:type="dxa"/>
            <w:tcBorders>
              <w:top w:val="single" w:sz="6" w:space="0" w:color="000000"/>
              <w:left w:val="single" w:sz="6" w:space="0" w:color="000000"/>
              <w:bottom w:val="single" w:sz="6" w:space="0" w:color="000000"/>
              <w:right w:val="single" w:sz="6" w:space="0" w:color="000000"/>
            </w:tcBorders>
            <w:hideMark/>
          </w:tcPr>
          <w:p w14:paraId="79C59D8B" w14:textId="77777777" w:rsidR="00A0258C" w:rsidRPr="0044221B" w:rsidRDefault="00A0258C" w:rsidP="002D32E2">
            <w:pPr>
              <w:pStyle w:val="Nivel2"/>
              <w:rPr>
                <w:lang w:val="pt-PT"/>
              </w:rPr>
            </w:pPr>
            <w:r w:rsidRPr="0044221B">
              <w:rPr>
                <w:lang w:val="pt-PT"/>
              </w:rPr>
              <w:t>Material de Consumo</w:t>
            </w:r>
          </w:p>
        </w:tc>
        <w:tc>
          <w:tcPr>
            <w:tcW w:w="1134" w:type="dxa"/>
            <w:tcBorders>
              <w:top w:val="single" w:sz="6" w:space="0" w:color="000000"/>
              <w:left w:val="single" w:sz="6" w:space="0" w:color="000000"/>
              <w:bottom w:val="single" w:sz="6" w:space="0" w:color="000000"/>
              <w:right w:val="single" w:sz="6" w:space="0" w:color="000000"/>
            </w:tcBorders>
            <w:hideMark/>
          </w:tcPr>
          <w:p w14:paraId="2D39E378" w14:textId="77777777" w:rsidR="00A0258C" w:rsidRPr="0044221B" w:rsidRDefault="00A0258C" w:rsidP="002D32E2">
            <w:pPr>
              <w:pStyle w:val="Nivel2"/>
              <w:rPr>
                <w:lang w:val="pt-PT"/>
              </w:rPr>
            </w:pPr>
            <w:r w:rsidRPr="0044221B">
              <w:rPr>
                <w:lang w:val="pt-PT"/>
              </w:rPr>
              <w:t>0.103</w:t>
            </w:r>
          </w:p>
        </w:tc>
        <w:tc>
          <w:tcPr>
            <w:tcW w:w="2834" w:type="dxa"/>
            <w:tcBorders>
              <w:top w:val="single" w:sz="6" w:space="0" w:color="000000"/>
              <w:left w:val="single" w:sz="6" w:space="0" w:color="000000"/>
              <w:bottom w:val="single" w:sz="6" w:space="0" w:color="000000"/>
              <w:right w:val="single" w:sz="6" w:space="0" w:color="000000"/>
            </w:tcBorders>
            <w:hideMark/>
          </w:tcPr>
          <w:p w14:paraId="20D843BE" w14:textId="77777777" w:rsidR="00A0258C" w:rsidRPr="0044221B" w:rsidRDefault="00A0258C" w:rsidP="002D32E2">
            <w:pPr>
              <w:pStyle w:val="Nivel2"/>
              <w:rPr>
                <w:lang w:val="pt-PT"/>
              </w:rPr>
            </w:pPr>
            <w:r w:rsidRPr="0044221B">
              <w:rPr>
                <w:lang w:val="pt-PT"/>
              </w:rPr>
              <w:t>Educação 5%</w:t>
            </w:r>
          </w:p>
        </w:tc>
      </w:tr>
      <w:tr w:rsidR="00A0258C" w:rsidRPr="0044221B" w14:paraId="46AA5882" w14:textId="77777777" w:rsidTr="002D32E2">
        <w:trPr>
          <w:trHeight w:val="285"/>
        </w:trPr>
        <w:tc>
          <w:tcPr>
            <w:tcW w:w="1134" w:type="dxa"/>
            <w:tcBorders>
              <w:top w:val="single" w:sz="6" w:space="0" w:color="000000"/>
              <w:left w:val="single" w:sz="6" w:space="0" w:color="000000"/>
              <w:bottom w:val="single" w:sz="6" w:space="0" w:color="000000"/>
              <w:right w:val="single" w:sz="6" w:space="0" w:color="000000"/>
            </w:tcBorders>
            <w:hideMark/>
          </w:tcPr>
          <w:p w14:paraId="09FF87B6" w14:textId="77777777" w:rsidR="00A0258C" w:rsidRPr="0044221B" w:rsidRDefault="00A0258C" w:rsidP="002D32E2">
            <w:pPr>
              <w:pStyle w:val="Nivel2"/>
              <w:rPr>
                <w:lang w:val="pt-PT"/>
              </w:rPr>
            </w:pPr>
            <w:r w:rsidRPr="0044221B">
              <w:rPr>
                <w:lang w:val="pt-PT"/>
              </w:rPr>
              <w:t>431</w:t>
            </w:r>
          </w:p>
        </w:tc>
        <w:tc>
          <w:tcPr>
            <w:tcW w:w="1276" w:type="dxa"/>
            <w:tcBorders>
              <w:top w:val="single" w:sz="6" w:space="0" w:color="000000"/>
              <w:left w:val="single" w:sz="6" w:space="0" w:color="000000"/>
              <w:bottom w:val="single" w:sz="6" w:space="0" w:color="000000"/>
              <w:right w:val="single" w:sz="6" w:space="0" w:color="000000"/>
            </w:tcBorders>
            <w:hideMark/>
          </w:tcPr>
          <w:p w14:paraId="2B061A40" w14:textId="77777777" w:rsidR="00A0258C" w:rsidRPr="0044221B" w:rsidRDefault="00A0258C" w:rsidP="002D32E2">
            <w:pPr>
              <w:pStyle w:val="Nivel2"/>
              <w:rPr>
                <w:lang w:val="pt-PT"/>
              </w:rPr>
            </w:pPr>
            <w:r w:rsidRPr="0044221B">
              <w:rPr>
                <w:lang w:val="pt-PT"/>
              </w:rPr>
              <w:t>3.3.90.30</w:t>
            </w:r>
          </w:p>
        </w:tc>
        <w:tc>
          <w:tcPr>
            <w:tcW w:w="3969" w:type="dxa"/>
            <w:tcBorders>
              <w:top w:val="single" w:sz="6" w:space="0" w:color="000000"/>
              <w:left w:val="single" w:sz="6" w:space="0" w:color="000000"/>
              <w:bottom w:val="single" w:sz="6" w:space="0" w:color="000000"/>
              <w:right w:val="single" w:sz="6" w:space="0" w:color="000000"/>
            </w:tcBorders>
            <w:hideMark/>
          </w:tcPr>
          <w:p w14:paraId="2429C784" w14:textId="77777777" w:rsidR="00A0258C" w:rsidRPr="0044221B" w:rsidRDefault="00A0258C" w:rsidP="002D32E2">
            <w:pPr>
              <w:pStyle w:val="Nivel2"/>
              <w:rPr>
                <w:lang w:val="pt-PT"/>
              </w:rPr>
            </w:pPr>
            <w:r w:rsidRPr="0044221B">
              <w:rPr>
                <w:lang w:val="pt-PT"/>
              </w:rPr>
              <w:t>Material de Consumo</w:t>
            </w:r>
          </w:p>
        </w:tc>
        <w:tc>
          <w:tcPr>
            <w:tcW w:w="1134" w:type="dxa"/>
            <w:tcBorders>
              <w:top w:val="single" w:sz="6" w:space="0" w:color="000000"/>
              <w:left w:val="single" w:sz="6" w:space="0" w:color="000000"/>
              <w:bottom w:val="single" w:sz="6" w:space="0" w:color="000000"/>
              <w:right w:val="single" w:sz="6" w:space="0" w:color="000000"/>
            </w:tcBorders>
            <w:hideMark/>
          </w:tcPr>
          <w:p w14:paraId="71D7EA9E" w14:textId="77777777" w:rsidR="00A0258C" w:rsidRPr="0044221B" w:rsidRDefault="00A0258C" w:rsidP="002D32E2">
            <w:pPr>
              <w:pStyle w:val="Nivel2"/>
              <w:rPr>
                <w:lang w:val="pt-PT"/>
              </w:rPr>
            </w:pPr>
            <w:r w:rsidRPr="0044221B">
              <w:rPr>
                <w:lang w:val="pt-PT"/>
              </w:rPr>
              <w:t>0.104</w:t>
            </w:r>
          </w:p>
        </w:tc>
        <w:tc>
          <w:tcPr>
            <w:tcW w:w="2834" w:type="dxa"/>
            <w:tcBorders>
              <w:top w:val="single" w:sz="6" w:space="0" w:color="000000"/>
              <w:left w:val="single" w:sz="6" w:space="0" w:color="000000"/>
              <w:bottom w:val="single" w:sz="6" w:space="0" w:color="000000"/>
              <w:right w:val="single" w:sz="6" w:space="0" w:color="000000"/>
            </w:tcBorders>
            <w:hideMark/>
          </w:tcPr>
          <w:p w14:paraId="03509D2C" w14:textId="77777777" w:rsidR="00A0258C" w:rsidRPr="0044221B" w:rsidRDefault="00A0258C" w:rsidP="002D32E2">
            <w:pPr>
              <w:pStyle w:val="Nivel2"/>
              <w:rPr>
                <w:lang w:val="pt-PT"/>
              </w:rPr>
            </w:pPr>
            <w:r w:rsidRPr="0044221B">
              <w:rPr>
                <w:lang w:val="pt-PT"/>
              </w:rPr>
              <w:t>Educação 25%</w:t>
            </w:r>
          </w:p>
        </w:tc>
      </w:tr>
    </w:tbl>
    <w:p w14:paraId="4DCF5D39" w14:textId="27382FA5" w:rsidR="009933A0" w:rsidRDefault="009933A0" w:rsidP="005F17C6">
      <w:pPr>
        <w:pStyle w:val="WW-Corpodetexto3"/>
        <w:tabs>
          <w:tab w:val="num" w:pos="576"/>
          <w:tab w:val="left" w:pos="9923"/>
        </w:tabs>
        <w:ind w:left="426" w:right="606" w:hanging="9"/>
        <w:rPr>
          <w:rFonts w:ascii="Arial" w:hAnsi="Arial" w:cs="Arial"/>
          <w:sz w:val="20"/>
        </w:rPr>
      </w:pPr>
    </w:p>
    <w:p w14:paraId="743792CC" w14:textId="0CBE831F" w:rsidR="00DC2E6C" w:rsidRPr="00157527" w:rsidRDefault="00DC2E6C" w:rsidP="00DC2E6C">
      <w:pPr>
        <w:pStyle w:val="Nvel2-Red"/>
        <w:numPr>
          <w:ilvl w:val="0"/>
          <w:numId w:val="0"/>
        </w:numPr>
      </w:pPr>
      <w:r>
        <w:rPr>
          <w:b/>
          <w:bCs/>
        </w:rPr>
        <w:t xml:space="preserve">        2.3.1.</w:t>
      </w:r>
      <w:r w:rsidRPr="00DC2E6C">
        <w:t xml:space="preserve"> </w:t>
      </w:r>
      <w:r w:rsidRPr="00157527">
        <w:t>A dotação relativa aos exercícios financeiros subsequentes será indicada após aprovação da Lei Orçamentária respectiva e liberação dos créditos correspondentes, mediante apostilamento.</w:t>
      </w:r>
    </w:p>
    <w:p w14:paraId="15E5A4F4" w14:textId="4FFD988B" w:rsidR="004E52C5" w:rsidRPr="00B520EB" w:rsidRDefault="00B3202D" w:rsidP="004E52C5">
      <w:pPr>
        <w:jc w:val="both"/>
        <w:textAlignment w:val="baseline"/>
        <w:rPr>
          <w:sz w:val="20"/>
          <w:szCs w:val="20"/>
        </w:rPr>
      </w:pPr>
      <w:r>
        <w:rPr>
          <w:rFonts w:ascii="Arial" w:hAnsi="Arial" w:cs="Arial"/>
          <w:b/>
          <w:bCs/>
        </w:rPr>
        <w:lastRenderedPageBreak/>
        <w:t xml:space="preserve">        </w:t>
      </w:r>
      <w:r w:rsidR="008C279D" w:rsidRPr="00CD395C">
        <w:rPr>
          <w:rFonts w:ascii="Arial" w:hAnsi="Arial" w:cs="Arial"/>
          <w:b/>
          <w:bCs/>
        </w:rPr>
        <w:t>2.4. Valor máximo da licitação:</w:t>
      </w:r>
      <w:r w:rsidR="0049597D" w:rsidRPr="0049597D">
        <w:rPr>
          <w:bCs/>
        </w:rPr>
        <w:t xml:space="preserve"> </w:t>
      </w:r>
      <w:r w:rsidR="00A0258C" w:rsidRPr="00412D0B">
        <w:rPr>
          <w:bCs/>
        </w:rPr>
        <w:t xml:space="preserve">R$ </w:t>
      </w:r>
      <w:r w:rsidR="00A0258C">
        <w:rPr>
          <w:bCs/>
        </w:rPr>
        <w:t xml:space="preserve">876.252,00 </w:t>
      </w:r>
      <w:r w:rsidR="00A0258C">
        <w:rPr>
          <w:i/>
          <w:iCs/>
        </w:rPr>
        <w:t>(oitocentos e setenta e seis mil duzentos e cinquenta e dois reais</w:t>
      </w:r>
      <w:r w:rsidR="00A0258C" w:rsidRPr="00412D0B">
        <w:rPr>
          <w:i/>
          <w:iCs/>
        </w:rPr>
        <w:t>)</w:t>
      </w:r>
      <w:r w:rsidR="00A611BE">
        <w:rPr>
          <w:i/>
          <w:iCs/>
        </w:rPr>
        <w:t>.</w:t>
      </w:r>
    </w:p>
    <w:p w14:paraId="58C5ED25" w14:textId="0D82AF58" w:rsidR="008C279D" w:rsidRPr="00CD395C" w:rsidRDefault="00B16A2D" w:rsidP="00B16A2D">
      <w:pPr>
        <w:autoSpaceDE w:val="0"/>
        <w:ind w:left="426" w:right="606" w:hanging="426"/>
        <w:jc w:val="both"/>
        <w:rPr>
          <w:rFonts w:ascii="Arial" w:hAnsi="Arial" w:cs="Arial"/>
          <w:sz w:val="20"/>
          <w:szCs w:val="20"/>
        </w:rPr>
      </w:pPr>
      <w:r>
        <w:rPr>
          <w:rFonts w:ascii="Arial" w:hAnsi="Arial" w:cs="Arial"/>
          <w:b/>
          <w:sz w:val="20"/>
          <w:szCs w:val="20"/>
        </w:rPr>
        <w:t xml:space="preserve">        </w:t>
      </w:r>
      <w:r w:rsidR="008C279D" w:rsidRPr="00CD395C">
        <w:rPr>
          <w:rFonts w:ascii="Arial" w:hAnsi="Arial" w:cs="Arial"/>
          <w:b/>
          <w:sz w:val="20"/>
          <w:szCs w:val="20"/>
        </w:rPr>
        <w:t xml:space="preserve">2.4.1. </w:t>
      </w:r>
      <w:r w:rsidR="008C279D" w:rsidRPr="00CD395C">
        <w:rPr>
          <w:rFonts w:ascii="Arial" w:hAnsi="Arial" w:cs="Arial"/>
          <w:sz w:val="20"/>
          <w:szCs w:val="20"/>
        </w:rPr>
        <w:t xml:space="preserve">Devem estar incluídas no preço cotado todas as despesas com mão de obra, tributos e/ou </w:t>
      </w:r>
      <w:r>
        <w:rPr>
          <w:rFonts w:ascii="Arial" w:hAnsi="Arial" w:cs="Arial"/>
          <w:sz w:val="20"/>
          <w:szCs w:val="20"/>
        </w:rPr>
        <w:t xml:space="preserve">     </w:t>
      </w:r>
      <w:r w:rsidR="008C279D" w:rsidRPr="00CD395C">
        <w:rPr>
          <w:rFonts w:ascii="Arial" w:hAnsi="Arial" w:cs="Arial"/>
          <w:sz w:val="20"/>
          <w:szCs w:val="20"/>
        </w:rPr>
        <w:t>contribuições e quaisquer outros encargos indispensáveis ao perfeito cumprimento das obrigações decorrentes desta licitação.</w:t>
      </w:r>
    </w:p>
    <w:p w14:paraId="51FC23A3" w14:textId="77777777" w:rsidR="0027743F" w:rsidRPr="00CD395C" w:rsidRDefault="0027743F" w:rsidP="008C279D">
      <w:pPr>
        <w:tabs>
          <w:tab w:val="num" w:pos="576"/>
          <w:tab w:val="left" w:pos="9923"/>
        </w:tabs>
        <w:autoSpaceDE w:val="0"/>
        <w:ind w:left="426" w:right="606" w:hanging="9"/>
        <w:jc w:val="both"/>
        <w:rPr>
          <w:rFonts w:ascii="Arial" w:hAnsi="Arial" w:cs="Arial"/>
          <w:sz w:val="20"/>
          <w:szCs w:val="20"/>
        </w:rPr>
      </w:pPr>
      <w:r w:rsidRPr="00CD395C">
        <w:rPr>
          <w:rFonts w:ascii="Arial" w:hAnsi="Arial" w:cs="Arial"/>
          <w:b/>
          <w:bCs/>
          <w:sz w:val="20"/>
          <w:szCs w:val="20"/>
        </w:rPr>
        <w:t>2.</w:t>
      </w:r>
      <w:r w:rsidR="008C279D" w:rsidRPr="00CD395C">
        <w:rPr>
          <w:rFonts w:ascii="Arial" w:hAnsi="Arial" w:cs="Arial"/>
          <w:b/>
          <w:bCs/>
          <w:sz w:val="20"/>
          <w:szCs w:val="20"/>
        </w:rPr>
        <w:t>5</w:t>
      </w:r>
      <w:r w:rsidRPr="00CD395C">
        <w:rPr>
          <w:rFonts w:ascii="Arial" w:hAnsi="Arial" w:cs="Arial"/>
          <w:b/>
          <w:bCs/>
          <w:sz w:val="20"/>
          <w:szCs w:val="20"/>
        </w:rPr>
        <w:t>.</w:t>
      </w:r>
      <w:r w:rsidRPr="00CD395C">
        <w:rPr>
          <w:rFonts w:ascii="Arial" w:hAnsi="Arial" w:cs="Arial"/>
          <w:sz w:val="20"/>
          <w:szCs w:val="20"/>
        </w:rPr>
        <w:t xml:space="preserve"> Será utilizado o modo de disputa </w:t>
      </w:r>
      <w:r w:rsidRPr="00CD395C">
        <w:rPr>
          <w:rFonts w:ascii="Arial" w:hAnsi="Arial" w:cs="Arial"/>
          <w:b/>
          <w:bCs/>
          <w:sz w:val="20"/>
          <w:szCs w:val="20"/>
        </w:rPr>
        <w:t>“ABERTO”</w:t>
      </w:r>
      <w:r w:rsidRPr="00CD395C">
        <w:rPr>
          <w:rFonts w:ascii="Arial" w:hAnsi="Arial" w:cs="Arial"/>
          <w:sz w:val="20"/>
          <w:szCs w:val="20"/>
        </w:rPr>
        <w:t>, em que os licitantes apresentarão lances públicos e sucessivos, com prorrogações, nos termos do item 8 deste Edital.</w:t>
      </w:r>
    </w:p>
    <w:p w14:paraId="50F010EF" w14:textId="77777777" w:rsidR="0027743F" w:rsidRPr="00CD395C" w:rsidRDefault="0027743F" w:rsidP="008C279D">
      <w:pPr>
        <w:tabs>
          <w:tab w:val="num" w:pos="576"/>
        </w:tabs>
        <w:ind w:right="606" w:hanging="9"/>
        <w:rPr>
          <w:rFonts w:ascii="Arial" w:hAnsi="Arial" w:cs="Arial"/>
          <w:sz w:val="20"/>
          <w:szCs w:val="20"/>
        </w:rPr>
      </w:pPr>
    </w:p>
    <w:p w14:paraId="7095984F" w14:textId="3E8ED38D" w:rsidR="0027743F" w:rsidRPr="006B1AF5" w:rsidRDefault="0027743F" w:rsidP="006B1AF5">
      <w:pPr>
        <w:pStyle w:val="Ttulo2"/>
        <w:pBdr>
          <w:top w:val="single" w:sz="4" w:space="1" w:color="000000"/>
          <w:left w:val="single" w:sz="4" w:space="4" w:color="000000"/>
          <w:bottom w:val="single" w:sz="4" w:space="1" w:color="000000"/>
          <w:right w:val="single" w:sz="4" w:space="4" w:color="000000"/>
        </w:pBdr>
        <w:tabs>
          <w:tab w:val="clear" w:pos="576"/>
          <w:tab w:val="num" w:pos="851"/>
        </w:tabs>
        <w:ind w:left="426" w:right="606" w:hanging="9"/>
        <w:jc w:val="left"/>
        <w:rPr>
          <w:rFonts w:ascii="Arial" w:hAnsi="Arial" w:cs="Arial"/>
          <w:sz w:val="20"/>
        </w:rPr>
      </w:pPr>
      <w:r w:rsidRPr="00CD395C">
        <w:rPr>
          <w:rFonts w:ascii="Arial" w:hAnsi="Arial" w:cs="Arial"/>
          <w:bCs/>
          <w:iCs/>
          <w:sz w:val="20"/>
        </w:rPr>
        <w:t xml:space="preserve">III - DO PRAZO DE </w:t>
      </w:r>
      <w:r w:rsidR="006473C8">
        <w:rPr>
          <w:rFonts w:ascii="Arial" w:hAnsi="Arial" w:cs="Arial"/>
          <w:bCs/>
          <w:iCs/>
          <w:sz w:val="20"/>
        </w:rPr>
        <w:t>VIGENCIA</w:t>
      </w:r>
      <w:r w:rsidRPr="00CD395C">
        <w:rPr>
          <w:rFonts w:ascii="Arial" w:hAnsi="Arial" w:cs="Arial"/>
          <w:bCs/>
          <w:iCs/>
          <w:sz w:val="20"/>
        </w:rPr>
        <w:t xml:space="preserve"> D</w:t>
      </w:r>
      <w:r w:rsidR="00CB20D9">
        <w:rPr>
          <w:rFonts w:ascii="Arial" w:hAnsi="Arial" w:cs="Arial"/>
          <w:bCs/>
          <w:iCs/>
          <w:sz w:val="20"/>
        </w:rPr>
        <w:t>A ATA DE</w:t>
      </w:r>
      <w:r w:rsidRPr="00CD395C">
        <w:rPr>
          <w:rFonts w:ascii="Arial" w:hAnsi="Arial" w:cs="Arial"/>
          <w:bCs/>
          <w:iCs/>
          <w:sz w:val="20"/>
        </w:rPr>
        <w:t xml:space="preserve"> </w:t>
      </w:r>
      <w:r w:rsidR="00CB20D9">
        <w:rPr>
          <w:rFonts w:ascii="Arial" w:hAnsi="Arial" w:cs="Arial"/>
          <w:bCs/>
          <w:iCs/>
          <w:sz w:val="20"/>
        </w:rPr>
        <w:t>REGISTRO DE PREÇO</w:t>
      </w:r>
      <w:r w:rsidRPr="00CD395C">
        <w:rPr>
          <w:rFonts w:ascii="Arial" w:hAnsi="Arial" w:cs="Arial"/>
          <w:bCs/>
          <w:iCs/>
          <w:sz w:val="20"/>
        </w:rPr>
        <w:t>:</w:t>
      </w:r>
    </w:p>
    <w:p w14:paraId="37186D5C" w14:textId="0BBF0850" w:rsidR="004139E2" w:rsidRDefault="0027743F" w:rsidP="00111F4F">
      <w:pPr>
        <w:suppressAutoHyphens w:val="0"/>
        <w:ind w:left="417"/>
        <w:jc w:val="both"/>
      </w:pPr>
      <w:r w:rsidRPr="00FE6F1F">
        <w:rPr>
          <w:b/>
        </w:rPr>
        <w:t xml:space="preserve">3.1. </w:t>
      </w:r>
      <w:r w:rsidR="004139E2" w:rsidRPr="00157527">
        <w:t xml:space="preserve">O prazo de vigência </w:t>
      </w:r>
      <w:r w:rsidR="004139E2">
        <w:t xml:space="preserve">da ata de registro de preços será de </w:t>
      </w:r>
      <w:r w:rsidR="00FE6F1F" w:rsidRPr="00FE6F1F">
        <w:rPr>
          <w:rFonts w:ascii="Arial" w:hAnsi="Arial" w:cs="Arial"/>
        </w:rPr>
        <w:t>1 (um) ano e poderá ser prorrogado, por igual período, desde que comprovado o preço vantajoso, na forma do artigo 84 da Lei n° 14.133, de 2021 e do artigo 12, inciso X do Decreto Municipal n. º 8.441/2023, podendo ainda ser renovado o quantitativo originalmente estabelecido na Ata, caso em que será desconsiderado eventual saldo remanescente</w:t>
      </w:r>
      <w:r w:rsidR="00FE6F1F">
        <w:rPr>
          <w:rFonts w:ascii="Arial" w:hAnsi="Arial" w:cs="Arial"/>
        </w:rPr>
        <w:t>.</w:t>
      </w:r>
      <w:r w:rsidR="00FE6F1F" w:rsidRPr="00FE6F1F">
        <w:rPr>
          <w:rFonts w:ascii="Arial" w:hAnsi="Arial" w:cs="Arial"/>
        </w:rPr>
        <w:t xml:space="preserve"> </w:t>
      </w:r>
    </w:p>
    <w:p w14:paraId="0A4A4C64" w14:textId="77777777" w:rsidR="0027743F" w:rsidRPr="00CD395C" w:rsidRDefault="0027743F" w:rsidP="004139E2">
      <w:pPr>
        <w:pStyle w:val="Textopadro"/>
        <w:widowControl/>
        <w:tabs>
          <w:tab w:val="num" w:pos="576"/>
        </w:tabs>
        <w:ind w:right="606"/>
        <w:jc w:val="both"/>
        <w:rPr>
          <w:rFonts w:ascii="Arial" w:hAnsi="Arial" w:cs="Arial"/>
          <w:sz w:val="20"/>
          <w:lang w:val="pt-BR"/>
        </w:rPr>
      </w:pPr>
    </w:p>
    <w:p w14:paraId="5F615E89" w14:textId="77777777" w:rsidR="0027743F" w:rsidRPr="00CD395C" w:rsidRDefault="0027743F" w:rsidP="008C279D">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IV – DAS </w:t>
      </w:r>
      <w:r w:rsidRPr="00CD395C">
        <w:rPr>
          <w:rFonts w:ascii="Arial" w:hAnsi="Arial" w:cs="Arial"/>
          <w:b/>
          <w:sz w:val="20"/>
          <w:szCs w:val="20"/>
        </w:rPr>
        <w:t>CONDIÇÕES DE PARTICIPAÇÃO</w:t>
      </w:r>
      <w:r w:rsidRPr="00CD395C">
        <w:rPr>
          <w:rFonts w:ascii="Arial" w:hAnsi="Arial" w:cs="Arial"/>
          <w:b/>
          <w:bCs/>
          <w:sz w:val="20"/>
          <w:szCs w:val="20"/>
        </w:rPr>
        <w:t>:</w:t>
      </w:r>
    </w:p>
    <w:p w14:paraId="35748F2D" w14:textId="5119C801" w:rsidR="0027743F" w:rsidRPr="00CD395C" w:rsidRDefault="0045569F" w:rsidP="008C279D">
      <w:pPr>
        <w:tabs>
          <w:tab w:val="num" w:pos="576"/>
        </w:tabs>
        <w:ind w:right="606" w:hanging="9"/>
        <w:jc w:val="both"/>
        <w:rPr>
          <w:rFonts w:ascii="Arial" w:hAnsi="Arial" w:cs="Arial"/>
          <w:b/>
          <w:bCs/>
          <w:sz w:val="20"/>
          <w:szCs w:val="20"/>
        </w:rPr>
      </w:pPr>
      <w:r>
        <w:rPr>
          <w:rFonts w:ascii="Arial" w:hAnsi="Arial" w:cs="Arial"/>
          <w:b/>
          <w:bCs/>
          <w:sz w:val="20"/>
          <w:szCs w:val="20"/>
        </w:rPr>
        <w:tab/>
      </w:r>
      <w:r>
        <w:rPr>
          <w:rFonts w:ascii="Arial" w:hAnsi="Arial" w:cs="Arial"/>
          <w:b/>
          <w:bCs/>
          <w:sz w:val="20"/>
          <w:szCs w:val="20"/>
        </w:rPr>
        <w:tab/>
      </w:r>
    </w:p>
    <w:p w14:paraId="53A59048" w14:textId="73B511CE"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sz w:val="20"/>
          <w:szCs w:val="20"/>
        </w:rPr>
        <w:t xml:space="preserve">4.1. </w:t>
      </w:r>
      <w:r w:rsidRPr="00CD395C">
        <w:rPr>
          <w:rFonts w:ascii="Arial" w:hAnsi="Arial" w:cs="Arial"/>
          <w:sz w:val="20"/>
          <w:szCs w:val="20"/>
        </w:rPr>
        <w:t xml:space="preserve">Serão consideradas em condições de participação neste Pregão Eletrônico as empresas que, </w:t>
      </w:r>
      <w:r w:rsidRPr="00CD395C">
        <w:rPr>
          <w:rFonts w:ascii="Arial" w:hAnsi="Arial" w:cs="Arial"/>
          <w:b/>
          <w:sz w:val="20"/>
          <w:szCs w:val="20"/>
        </w:rPr>
        <w:t xml:space="preserve">tendo ramo de atividade compatível com o objeto da </w:t>
      </w:r>
      <w:r w:rsidR="008C279D" w:rsidRPr="00CD395C">
        <w:rPr>
          <w:rFonts w:ascii="Arial" w:hAnsi="Arial" w:cs="Arial"/>
          <w:b/>
          <w:bCs/>
          <w:sz w:val="20"/>
          <w:szCs w:val="20"/>
        </w:rPr>
        <w:t xml:space="preserve">presente licitação e satisfaçam as disposições contidas nos incisos I e II do art. 3º da Lei Complementar nº 123/2006 – </w:t>
      </w:r>
      <w:r w:rsidR="004139E2">
        <w:rPr>
          <w:rFonts w:ascii="Arial" w:hAnsi="Arial" w:cs="Arial"/>
          <w:b/>
          <w:bCs/>
          <w:sz w:val="20"/>
          <w:szCs w:val="20"/>
        </w:rPr>
        <w:t>e</w:t>
      </w:r>
      <w:r w:rsidR="008C279D" w:rsidRPr="00CD395C">
        <w:rPr>
          <w:rFonts w:ascii="Arial" w:hAnsi="Arial" w:cs="Arial"/>
          <w:sz w:val="20"/>
          <w:szCs w:val="20"/>
        </w:rPr>
        <w:t xml:space="preserve"> </w:t>
      </w:r>
      <w:r w:rsidR="000F3FD6" w:rsidRPr="00CD395C">
        <w:rPr>
          <w:rFonts w:ascii="Arial" w:hAnsi="Arial" w:cs="Arial"/>
          <w:sz w:val="20"/>
          <w:szCs w:val="20"/>
        </w:rPr>
        <w:t>efetuem as seguintes comprovações</w:t>
      </w:r>
      <w:r w:rsidR="008C279D" w:rsidRPr="00CD395C">
        <w:rPr>
          <w:rFonts w:ascii="Arial" w:hAnsi="Arial" w:cs="Arial"/>
          <w:sz w:val="20"/>
          <w:szCs w:val="20"/>
        </w:rPr>
        <w:t>:</w:t>
      </w:r>
    </w:p>
    <w:p w14:paraId="119CF951" w14:textId="77777777" w:rsidR="0027743F" w:rsidRPr="00CD395C" w:rsidRDefault="0027743F" w:rsidP="008C279D">
      <w:pPr>
        <w:tabs>
          <w:tab w:val="num" w:pos="576"/>
        </w:tabs>
        <w:ind w:right="606" w:hanging="9"/>
        <w:jc w:val="both"/>
        <w:rPr>
          <w:rFonts w:ascii="Arial" w:hAnsi="Arial" w:cs="Arial"/>
          <w:sz w:val="20"/>
          <w:szCs w:val="20"/>
        </w:rPr>
      </w:pPr>
    </w:p>
    <w:p w14:paraId="4E156620" w14:textId="77777777" w:rsidR="0027743F" w:rsidRPr="00CD395C" w:rsidRDefault="0027743F" w:rsidP="008C279D">
      <w:pPr>
        <w:tabs>
          <w:tab w:val="num" w:pos="576"/>
        </w:tabs>
        <w:ind w:left="690" w:right="606" w:hanging="9"/>
        <w:jc w:val="both"/>
        <w:rPr>
          <w:rFonts w:ascii="Arial" w:hAnsi="Arial" w:cs="Arial"/>
          <w:sz w:val="20"/>
          <w:szCs w:val="20"/>
        </w:rPr>
      </w:pPr>
      <w:r w:rsidRPr="00CD395C">
        <w:rPr>
          <w:rFonts w:ascii="Arial" w:hAnsi="Arial" w:cs="Arial"/>
          <w:b/>
          <w:sz w:val="20"/>
          <w:szCs w:val="20"/>
        </w:rPr>
        <w:t>4.1.1. Quanto à habilitação jurídica:</w:t>
      </w:r>
    </w:p>
    <w:p w14:paraId="25FBC154"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Registro comercial, no caso de empresário individual; </w:t>
      </w:r>
    </w:p>
    <w:p w14:paraId="463475FA"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Ato constitutivo, estatuto ou contrato social em vigor e alterações subsequentes devidamente registradas, em se tratando de sociedade empresarial, e, no caso de sociedade por ações, a ata registrada da assembleia de eleição da diretoria; </w:t>
      </w:r>
    </w:p>
    <w:p w14:paraId="659ED614"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Decreto de autorização, em se tratando de empresa ou sociedade estrangeira em funcionamento no País e ato de registro ou autorização para funcionamento expedido pelo órgão competente, quando a atividade assim o exigir; </w:t>
      </w:r>
    </w:p>
    <w:p w14:paraId="1987AA70"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Ata, registrada na Junta Comercial, das assembleias que tenham aprovado ou alterado os estatutos em vigor e ata de eleição dos administradores em exercício, no caso de cooperativas; </w:t>
      </w:r>
    </w:p>
    <w:p w14:paraId="04A2571E" w14:textId="77777777" w:rsidR="0027743F" w:rsidRPr="00CD395C" w:rsidRDefault="0027743F" w:rsidP="007D5D06">
      <w:pPr>
        <w:tabs>
          <w:tab w:val="num" w:pos="576"/>
          <w:tab w:val="left" w:pos="1212"/>
          <w:tab w:val="left" w:pos="2190"/>
        </w:tabs>
        <w:ind w:right="606"/>
        <w:jc w:val="both"/>
        <w:rPr>
          <w:rFonts w:ascii="Arial" w:hAnsi="Arial" w:cs="Arial"/>
          <w:sz w:val="20"/>
          <w:szCs w:val="20"/>
        </w:rPr>
      </w:pPr>
    </w:p>
    <w:p w14:paraId="62F4D7DD" w14:textId="77777777" w:rsidR="0027743F" w:rsidRPr="00CD395C" w:rsidRDefault="0027743F" w:rsidP="008C279D">
      <w:pPr>
        <w:pStyle w:val="Corpodetexto"/>
        <w:tabs>
          <w:tab w:val="num" w:pos="1134"/>
        </w:tabs>
        <w:ind w:left="426" w:right="606" w:hanging="9"/>
        <w:rPr>
          <w:rFonts w:ascii="Arial" w:hAnsi="Arial" w:cs="Arial"/>
          <w:sz w:val="20"/>
        </w:rPr>
      </w:pPr>
      <w:r w:rsidRPr="00CD395C">
        <w:rPr>
          <w:rFonts w:ascii="Arial" w:hAnsi="Arial" w:cs="Arial"/>
          <w:b/>
          <w:sz w:val="20"/>
        </w:rPr>
        <w:t xml:space="preserve">4.1.2. Quanto à regularidade fiscal e trabalhista: </w:t>
      </w:r>
    </w:p>
    <w:p w14:paraId="660A1B70"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inscrição no CNPJ (Cadastro Nacional de Pessoas Jurídicas do Ministério da Fazenda);</w:t>
      </w:r>
    </w:p>
    <w:p w14:paraId="2CCB95F1"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com a Fazenda Nacional, mediante a apresentação de certidão expedida conjuntamente pela Secretaria da Receita Federal do Brasil (SRFB) e pela Procuradoria-Geral da Fazenda Nacional (PGFN), referente a todos os créditos tributários federais e à Dívida Ativa da União (DAU) por elas administrados, inclusive os créditos tributários relativos às contribuições sociais previstas nas alíneas "a", "b" e "c" do parágrafo único do artigo 11 da Lei Federal n.º 8.212/1991, às contribuições instituídas a título de substituição, e às contribuições devidas, por lei, a terceiros;</w:t>
      </w:r>
    </w:p>
    <w:p w14:paraId="19441ADD"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fiscal perante a Fazenda Estadual relativa aos Tributos Estaduais, mediante apresentação de Certidão Negativa de Débito ou Certidão Positiva com efeito de Negativa do domicílio ou sede do licitante, ou outra equivalente, na forma da lei;</w:t>
      </w:r>
    </w:p>
    <w:p w14:paraId="64C761BB"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lastRenderedPageBreak/>
        <w:t xml:space="preserve">Prova de regularidade fiscal perante a Fazenda Municipal relativa aos Tributos Municipais da sede da proponente, mediante apresentação de Certidão Negativa de Débito ou Certidão Positiva com efeito de Negativa ou documento equivalente do Município do domicílio ou sede do licitante, ou outra equivalente, na forma da lei; </w:t>
      </w:r>
    </w:p>
    <w:p w14:paraId="4FFD2DC8"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relativa ao Fundo de Garantia por Tempo de Serviço (CRF/FGTS).</w:t>
      </w:r>
    </w:p>
    <w:p w14:paraId="3ED22C3F"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 xml:space="preserve">Prova </w:t>
      </w:r>
      <w:r w:rsidRPr="00CD395C">
        <w:rPr>
          <w:rFonts w:ascii="Arial" w:hAnsi="Arial" w:cs="Arial"/>
          <w:sz w:val="20"/>
          <w:highlight w:val="white"/>
        </w:rPr>
        <w:t>de inexistência de débitos inadimplidos perante a Justiça do Trabalho, mediante a apresentação de certidão negativa nos termos do Título VII-A da Consolidação das Leis do Trabalho, aprovada pelo Decreto-Lei nº 5.452, de 1º de maio de 1943.</w:t>
      </w:r>
    </w:p>
    <w:p w14:paraId="67937500" w14:textId="77777777" w:rsidR="00E12755" w:rsidRPr="00CD395C" w:rsidRDefault="00E12755" w:rsidP="00E12755">
      <w:pPr>
        <w:pStyle w:val="Corpodetexto"/>
        <w:tabs>
          <w:tab w:val="left" w:pos="1276"/>
          <w:tab w:val="left" w:pos="1560"/>
        </w:tabs>
        <w:ind w:left="1191" w:right="606"/>
        <w:rPr>
          <w:rFonts w:ascii="Arial" w:hAnsi="Arial" w:cs="Arial"/>
          <w:sz w:val="20"/>
        </w:rPr>
      </w:pPr>
    </w:p>
    <w:p w14:paraId="59EB526B" w14:textId="4B6711A5" w:rsidR="00E12755" w:rsidRPr="00CD395C" w:rsidRDefault="00E12755" w:rsidP="00E12755">
      <w:pPr>
        <w:pStyle w:val="Corpodetexto"/>
        <w:tabs>
          <w:tab w:val="num" w:pos="1134"/>
        </w:tabs>
        <w:ind w:left="426" w:right="606" w:hanging="9"/>
        <w:rPr>
          <w:rFonts w:ascii="Arial" w:hAnsi="Arial" w:cs="Arial"/>
          <w:b/>
          <w:sz w:val="20"/>
        </w:rPr>
      </w:pPr>
      <w:r w:rsidRPr="00CD395C">
        <w:rPr>
          <w:rFonts w:ascii="Arial" w:hAnsi="Arial" w:cs="Arial"/>
          <w:b/>
          <w:sz w:val="20"/>
        </w:rPr>
        <w:t xml:space="preserve">4.1.3. Quanto à regularidade econômico-financeira: </w:t>
      </w:r>
    </w:p>
    <w:p w14:paraId="5793BDF5" w14:textId="77777777" w:rsidR="00E12755" w:rsidRPr="00CD395C" w:rsidRDefault="00E12755" w:rsidP="00E12755">
      <w:pPr>
        <w:pStyle w:val="Corpodetexto"/>
        <w:tabs>
          <w:tab w:val="left" w:pos="1276"/>
          <w:tab w:val="left" w:pos="1560"/>
        </w:tabs>
        <w:ind w:left="1191" w:right="606"/>
        <w:rPr>
          <w:rFonts w:ascii="Arial" w:hAnsi="Arial" w:cs="Arial"/>
          <w:sz w:val="20"/>
        </w:rPr>
      </w:pPr>
    </w:p>
    <w:p w14:paraId="7A0F9D66" w14:textId="6896BBDA" w:rsidR="007470CC" w:rsidRDefault="007345C0" w:rsidP="00D50250">
      <w:pPr>
        <w:pStyle w:val="Corpodetexto"/>
        <w:numPr>
          <w:ilvl w:val="0"/>
          <w:numId w:val="4"/>
        </w:numPr>
        <w:tabs>
          <w:tab w:val="left" w:pos="1276"/>
          <w:tab w:val="left" w:pos="1560"/>
        </w:tabs>
        <w:ind w:right="606"/>
        <w:rPr>
          <w:rFonts w:ascii="Arial" w:hAnsi="Arial" w:cs="Arial"/>
          <w:sz w:val="20"/>
        </w:rPr>
      </w:pPr>
      <w:r w:rsidRPr="00CD395C">
        <w:rPr>
          <w:rFonts w:ascii="Arial" w:hAnsi="Arial" w:cs="Arial"/>
          <w:sz w:val="20"/>
        </w:rPr>
        <w:t xml:space="preserve">Certidão negativa de pedido de falência ou recuperação judicial ou extrajudicial, expedida pelo distribuidor da sede da pessoa jurídica. </w:t>
      </w:r>
    </w:p>
    <w:p w14:paraId="23315350" w14:textId="1435DD30" w:rsidR="00A611BE" w:rsidRDefault="00A611BE" w:rsidP="00DD2FA8">
      <w:pPr>
        <w:pStyle w:val="Corpodetexto"/>
        <w:tabs>
          <w:tab w:val="num" w:pos="1134"/>
        </w:tabs>
        <w:ind w:left="426" w:right="606" w:hanging="9"/>
        <w:rPr>
          <w:rFonts w:ascii="Arial" w:hAnsi="Arial" w:cs="Arial"/>
          <w:sz w:val="20"/>
        </w:rPr>
      </w:pPr>
      <w:r>
        <w:rPr>
          <w:rFonts w:ascii="Arial" w:hAnsi="Arial" w:cs="Arial"/>
          <w:sz w:val="20"/>
        </w:rPr>
        <w:t xml:space="preserve"> </w:t>
      </w:r>
    </w:p>
    <w:p w14:paraId="4EDAFD37" w14:textId="1BC1586C" w:rsidR="007345C0" w:rsidRPr="00CD395C" w:rsidRDefault="0027743F" w:rsidP="007345C0">
      <w:pPr>
        <w:tabs>
          <w:tab w:val="num" w:pos="576"/>
        </w:tabs>
        <w:ind w:left="426" w:right="606" w:hanging="9"/>
        <w:jc w:val="both"/>
        <w:rPr>
          <w:rFonts w:ascii="Arial" w:hAnsi="Arial" w:cs="Arial"/>
          <w:b/>
          <w:bCs/>
          <w:sz w:val="20"/>
          <w:szCs w:val="20"/>
        </w:rPr>
      </w:pPr>
      <w:r w:rsidRPr="00CD395C">
        <w:rPr>
          <w:rFonts w:ascii="Arial" w:hAnsi="Arial" w:cs="Arial"/>
          <w:b/>
          <w:bCs/>
          <w:sz w:val="20"/>
          <w:szCs w:val="20"/>
        </w:rPr>
        <w:t>4.</w:t>
      </w:r>
      <w:r w:rsidR="007E18DB" w:rsidRPr="00CD395C">
        <w:rPr>
          <w:rFonts w:ascii="Arial" w:hAnsi="Arial" w:cs="Arial"/>
          <w:b/>
          <w:bCs/>
          <w:sz w:val="20"/>
          <w:szCs w:val="20"/>
        </w:rPr>
        <w:t>2</w:t>
      </w:r>
      <w:r w:rsidR="00036DF8">
        <w:rPr>
          <w:rFonts w:ascii="Arial" w:hAnsi="Arial" w:cs="Arial"/>
          <w:b/>
          <w:bCs/>
          <w:sz w:val="20"/>
          <w:szCs w:val="20"/>
        </w:rPr>
        <w:t>.</w:t>
      </w:r>
      <w:r w:rsidRPr="00CD395C">
        <w:rPr>
          <w:rFonts w:ascii="Arial" w:hAnsi="Arial" w:cs="Arial"/>
          <w:b/>
          <w:bCs/>
          <w:sz w:val="20"/>
          <w:szCs w:val="20"/>
        </w:rPr>
        <w:t xml:space="preserve"> Os licitantes anexarão os documentos de habilitação</w:t>
      </w:r>
      <w:r w:rsidR="00E75047">
        <w:rPr>
          <w:rFonts w:ascii="Arial" w:hAnsi="Arial" w:cs="Arial"/>
          <w:b/>
          <w:bCs/>
          <w:sz w:val="20"/>
          <w:szCs w:val="20"/>
        </w:rPr>
        <w:t xml:space="preserve"> e proposta ajustada,</w:t>
      </w:r>
      <w:r w:rsidR="007345C0" w:rsidRPr="00CD395C">
        <w:rPr>
          <w:rFonts w:ascii="Arial" w:hAnsi="Arial" w:cs="Arial"/>
          <w:b/>
          <w:bCs/>
          <w:sz w:val="20"/>
          <w:szCs w:val="20"/>
        </w:rPr>
        <w:t xml:space="preserve"> após a fase de lances</w:t>
      </w:r>
      <w:r w:rsidRPr="00CD395C">
        <w:rPr>
          <w:rFonts w:ascii="Arial" w:hAnsi="Arial" w:cs="Arial"/>
          <w:b/>
          <w:bCs/>
          <w:sz w:val="20"/>
          <w:szCs w:val="20"/>
        </w:rPr>
        <w:t xml:space="preserve"> na plataforma eletrônica</w:t>
      </w:r>
      <w:r w:rsidR="007345C0" w:rsidRPr="00CD395C">
        <w:rPr>
          <w:rFonts w:ascii="Arial" w:hAnsi="Arial" w:cs="Arial"/>
          <w:b/>
          <w:bCs/>
          <w:sz w:val="20"/>
          <w:szCs w:val="20"/>
        </w:rPr>
        <w:t xml:space="preserve"> no prazo de até 02 horas da convocação do agente de contratação, do pregoeiro ou da comissão de contratação</w:t>
      </w:r>
      <w:r w:rsidR="007D3970">
        <w:rPr>
          <w:rFonts w:ascii="Arial" w:hAnsi="Arial" w:cs="Arial"/>
          <w:b/>
          <w:bCs/>
          <w:sz w:val="20"/>
          <w:szCs w:val="20"/>
        </w:rPr>
        <w:t xml:space="preserve">, no campo “Documentos complementares </w:t>
      </w:r>
      <w:r w:rsidR="002F7801">
        <w:rPr>
          <w:rFonts w:ascii="Arial" w:hAnsi="Arial" w:cs="Arial"/>
          <w:b/>
          <w:bCs/>
          <w:sz w:val="20"/>
          <w:szCs w:val="20"/>
        </w:rPr>
        <w:t xml:space="preserve">e </w:t>
      </w:r>
      <w:r w:rsidR="007D3970">
        <w:rPr>
          <w:rFonts w:ascii="Arial" w:hAnsi="Arial" w:cs="Arial"/>
          <w:b/>
          <w:bCs/>
          <w:sz w:val="20"/>
          <w:szCs w:val="20"/>
        </w:rPr>
        <w:t>P</w:t>
      </w:r>
      <w:r w:rsidR="005645A2">
        <w:rPr>
          <w:rFonts w:ascii="Arial" w:hAnsi="Arial" w:cs="Arial"/>
          <w:b/>
          <w:bCs/>
          <w:sz w:val="20"/>
          <w:szCs w:val="20"/>
        </w:rPr>
        <w:t>Ó</w:t>
      </w:r>
      <w:r w:rsidR="007D3970">
        <w:rPr>
          <w:rFonts w:ascii="Arial" w:hAnsi="Arial" w:cs="Arial"/>
          <w:b/>
          <w:bCs/>
          <w:sz w:val="20"/>
          <w:szCs w:val="20"/>
        </w:rPr>
        <w:t>S DISPUTA</w:t>
      </w:r>
      <w:r w:rsidR="007345C0" w:rsidRPr="00CD395C">
        <w:rPr>
          <w:rFonts w:ascii="Arial" w:hAnsi="Arial" w:cs="Arial"/>
          <w:b/>
          <w:bCs/>
          <w:sz w:val="20"/>
          <w:szCs w:val="20"/>
        </w:rPr>
        <w:t>.</w:t>
      </w:r>
    </w:p>
    <w:p w14:paraId="10769980" w14:textId="6E9FD6F3" w:rsidR="0027743F" w:rsidRPr="00CD395C" w:rsidRDefault="0027743F" w:rsidP="007345C0">
      <w:pPr>
        <w:pStyle w:val="Corpodetexto"/>
        <w:tabs>
          <w:tab w:val="left" w:pos="1276"/>
          <w:tab w:val="left" w:pos="1560"/>
        </w:tabs>
        <w:ind w:left="426" w:right="606"/>
        <w:rPr>
          <w:rFonts w:ascii="Arial" w:hAnsi="Arial" w:cs="Arial"/>
          <w:b/>
          <w:bCs/>
          <w:sz w:val="20"/>
        </w:rPr>
      </w:pPr>
    </w:p>
    <w:p w14:paraId="2D7AF932" w14:textId="3666AAA9" w:rsidR="0027743F" w:rsidRPr="00CD395C" w:rsidRDefault="0027743F" w:rsidP="007E18DB">
      <w:pPr>
        <w:pStyle w:val="Corpodetexto"/>
        <w:tabs>
          <w:tab w:val="num" w:pos="576"/>
        </w:tabs>
        <w:ind w:left="426" w:right="606"/>
        <w:rPr>
          <w:rFonts w:ascii="Arial" w:hAnsi="Arial" w:cs="Arial"/>
          <w:sz w:val="20"/>
        </w:rPr>
      </w:pPr>
      <w:r w:rsidRPr="00CD395C">
        <w:rPr>
          <w:rFonts w:ascii="Arial" w:hAnsi="Arial" w:cs="Arial"/>
          <w:b/>
          <w:bCs/>
          <w:sz w:val="20"/>
        </w:rPr>
        <w:t>4.</w:t>
      </w:r>
      <w:r w:rsidR="007E18DB" w:rsidRPr="00CD395C">
        <w:rPr>
          <w:rFonts w:ascii="Arial" w:hAnsi="Arial" w:cs="Arial"/>
          <w:b/>
          <w:bCs/>
          <w:sz w:val="20"/>
        </w:rPr>
        <w:t>2</w:t>
      </w:r>
      <w:r w:rsidRPr="00CD395C">
        <w:rPr>
          <w:rFonts w:ascii="Arial" w:hAnsi="Arial" w:cs="Arial"/>
          <w:b/>
          <w:bCs/>
          <w:sz w:val="20"/>
        </w:rPr>
        <w:t>.</w:t>
      </w:r>
      <w:r w:rsidR="007E18DB" w:rsidRPr="00CD395C">
        <w:rPr>
          <w:rFonts w:ascii="Arial" w:hAnsi="Arial" w:cs="Arial"/>
          <w:b/>
          <w:bCs/>
          <w:sz w:val="20"/>
        </w:rPr>
        <w:t>1</w:t>
      </w:r>
      <w:r w:rsidRPr="00CD395C">
        <w:rPr>
          <w:rFonts w:ascii="Arial" w:hAnsi="Arial" w:cs="Arial"/>
          <w:sz w:val="20"/>
        </w:rPr>
        <w:t>. A documentação deverá estar dentro do prazo de validade na data prevista para o recebimento de proposta deste Edital (data de emissão/expedição e validade), e em nenhum caso será concedido prazo para apresentação de documentação que não foram anexados na plataforma eletrônica, bem como não será permitida documentação incompleta, protocolo ou quaisquer outras formas de comprovação que não sejam as condições exigidas neste Edital. (Exceto documentos complementares quando solicitados pelo Pregoeiro). Não serão aceitas certidões que contenham ressalvas de que “não são válidas para fins licitatórios.”</w:t>
      </w:r>
    </w:p>
    <w:p w14:paraId="61B6B10E" w14:textId="77777777" w:rsidR="0027743F" w:rsidRPr="00CD395C" w:rsidRDefault="0027743F" w:rsidP="008C279D">
      <w:pPr>
        <w:pStyle w:val="Corpodetexto"/>
        <w:tabs>
          <w:tab w:val="num" w:pos="576"/>
        </w:tabs>
        <w:ind w:left="720" w:right="606" w:hanging="9"/>
        <w:rPr>
          <w:rFonts w:ascii="Arial" w:hAnsi="Arial" w:cs="Arial"/>
          <w:sz w:val="20"/>
        </w:rPr>
      </w:pPr>
    </w:p>
    <w:p w14:paraId="38B34CC7" w14:textId="7C39D3C7" w:rsidR="0027743F" w:rsidRPr="00CD395C" w:rsidRDefault="0027743F" w:rsidP="007E18DB">
      <w:pPr>
        <w:pStyle w:val="Corpodetexto"/>
        <w:tabs>
          <w:tab w:val="num" w:pos="576"/>
        </w:tabs>
        <w:ind w:left="426" w:right="606"/>
        <w:rPr>
          <w:rFonts w:ascii="Arial" w:hAnsi="Arial" w:cs="Arial"/>
          <w:sz w:val="20"/>
        </w:rPr>
      </w:pPr>
      <w:r w:rsidRPr="00CD395C">
        <w:rPr>
          <w:rFonts w:ascii="Arial" w:hAnsi="Arial" w:cs="Arial"/>
          <w:b/>
          <w:bCs/>
          <w:sz w:val="20"/>
        </w:rPr>
        <w:t>4.</w:t>
      </w:r>
      <w:r w:rsidR="007E18DB" w:rsidRPr="00CD395C">
        <w:rPr>
          <w:rFonts w:ascii="Arial" w:hAnsi="Arial" w:cs="Arial"/>
          <w:b/>
          <w:bCs/>
          <w:sz w:val="20"/>
        </w:rPr>
        <w:t>2.2</w:t>
      </w:r>
      <w:r w:rsidRPr="00CD395C">
        <w:rPr>
          <w:rFonts w:ascii="Arial" w:hAnsi="Arial" w:cs="Arial"/>
          <w:b/>
          <w:bCs/>
          <w:sz w:val="20"/>
        </w:rPr>
        <w:t>.</w:t>
      </w:r>
      <w:r w:rsidRPr="00CD395C">
        <w:rPr>
          <w:rFonts w:ascii="Arial" w:hAnsi="Arial" w:cs="Arial"/>
          <w:sz w:val="20"/>
        </w:rPr>
        <w:t xml:space="preserve"> Independente da ordem de classificação, todas as licitantes deverão estar com a documentação em dia na data da licitação (no caso das ME, EPP e MEI, </w:t>
      </w:r>
      <w:r w:rsidRPr="00CD395C">
        <w:rPr>
          <w:rFonts w:ascii="Arial" w:hAnsi="Arial" w:cs="Arial"/>
          <w:b/>
          <w:bCs/>
          <w:sz w:val="20"/>
        </w:rPr>
        <w:t>mesmo que vencida a data de validade dos documentos de regularidade fiscal e trabalhista</w:t>
      </w:r>
      <w:r w:rsidRPr="00CD395C">
        <w:rPr>
          <w:rFonts w:ascii="Arial" w:hAnsi="Arial" w:cs="Arial"/>
          <w:sz w:val="20"/>
        </w:rPr>
        <w:t>).</w:t>
      </w:r>
    </w:p>
    <w:p w14:paraId="519532A0" w14:textId="77777777" w:rsidR="0027743F" w:rsidRPr="00CD395C" w:rsidRDefault="0027743F" w:rsidP="008C279D">
      <w:pPr>
        <w:pStyle w:val="Corpodetexto"/>
        <w:tabs>
          <w:tab w:val="num" w:pos="576"/>
        </w:tabs>
        <w:ind w:left="720" w:right="606" w:hanging="9"/>
        <w:rPr>
          <w:rFonts w:ascii="Arial" w:hAnsi="Arial" w:cs="Arial"/>
          <w:sz w:val="20"/>
        </w:rPr>
      </w:pPr>
    </w:p>
    <w:p w14:paraId="04029235" w14:textId="77777777"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sz w:val="20"/>
          <w:szCs w:val="20"/>
        </w:rPr>
        <w:t>4.3.</w:t>
      </w:r>
      <w:r w:rsidRPr="00CD395C">
        <w:rPr>
          <w:rFonts w:ascii="Arial" w:hAnsi="Arial" w:cs="Arial"/>
          <w:sz w:val="20"/>
          <w:szCs w:val="20"/>
        </w:rPr>
        <w:t xml:space="preserve"> As certidões que não apresentarem o prazo de validade em seu corpo serão consideradas válidas desde que emitidas com antecedência máxima de até </w:t>
      </w:r>
      <w:r w:rsidRPr="00845AF7">
        <w:rPr>
          <w:rFonts w:ascii="Arial" w:hAnsi="Arial" w:cs="Arial"/>
          <w:b/>
          <w:bCs/>
          <w:sz w:val="20"/>
          <w:szCs w:val="20"/>
        </w:rPr>
        <w:t>60 (sessenta) dias</w:t>
      </w:r>
      <w:r w:rsidRPr="00CD395C">
        <w:rPr>
          <w:rFonts w:ascii="Arial" w:hAnsi="Arial" w:cs="Arial"/>
          <w:sz w:val="20"/>
          <w:szCs w:val="20"/>
        </w:rPr>
        <w:t xml:space="preserve"> da data prevista para a abertura do Pregão.</w:t>
      </w:r>
    </w:p>
    <w:p w14:paraId="71AFB120" w14:textId="77777777" w:rsidR="0027743F" w:rsidRPr="00CD395C" w:rsidRDefault="0027743F" w:rsidP="008C279D">
      <w:pPr>
        <w:tabs>
          <w:tab w:val="num" w:pos="576"/>
        </w:tabs>
        <w:ind w:right="606" w:hanging="9"/>
        <w:jc w:val="both"/>
        <w:rPr>
          <w:rFonts w:ascii="Arial" w:hAnsi="Arial" w:cs="Arial"/>
          <w:sz w:val="20"/>
          <w:szCs w:val="20"/>
        </w:rPr>
      </w:pPr>
    </w:p>
    <w:p w14:paraId="7C2B0977" w14:textId="540CE26A" w:rsidR="0027743F" w:rsidRPr="00CD395C" w:rsidRDefault="0027743F" w:rsidP="007E18DB">
      <w:pPr>
        <w:pStyle w:val="WW-Padro"/>
        <w:tabs>
          <w:tab w:val="num" w:pos="426"/>
        </w:tabs>
        <w:ind w:left="426" w:right="606"/>
        <w:jc w:val="both"/>
        <w:rPr>
          <w:rFonts w:ascii="Arial" w:hAnsi="Arial" w:cs="Arial"/>
        </w:rPr>
      </w:pPr>
      <w:r w:rsidRPr="00CD395C">
        <w:rPr>
          <w:rFonts w:ascii="Arial" w:hAnsi="Arial" w:cs="Arial"/>
          <w:b/>
          <w:bCs/>
        </w:rPr>
        <w:t>4.3.1.</w:t>
      </w:r>
      <w:r w:rsidRPr="00CD395C">
        <w:rPr>
          <w:rFonts w:ascii="Arial" w:hAnsi="Arial" w:cs="Arial"/>
        </w:rPr>
        <w:t xml:space="preserve"> </w:t>
      </w:r>
      <w:r w:rsidR="00656102">
        <w:rPr>
          <w:rFonts w:ascii="Arial" w:hAnsi="Arial" w:cs="Arial"/>
        </w:rPr>
        <w:t>A</w:t>
      </w:r>
      <w:r w:rsidRPr="00CD395C">
        <w:rPr>
          <w:rFonts w:ascii="Arial" w:hAnsi="Arial" w:cs="Arial"/>
        </w:rPr>
        <w:t>s microempresas e empresas de pequeno porte, por ocasião da participação em certames licitatórios, deverão apresentar toda a documentação exigida para efeito de comprovação de regularidade fiscal, mesmo que esta apresente alguma restrição.</w:t>
      </w:r>
    </w:p>
    <w:p w14:paraId="1A17095A" w14:textId="77777777" w:rsidR="0027743F" w:rsidRPr="00CD395C" w:rsidRDefault="0027743F" w:rsidP="008C279D">
      <w:pPr>
        <w:pStyle w:val="WW-Padro"/>
        <w:widowControl/>
        <w:tabs>
          <w:tab w:val="num" w:pos="576"/>
        </w:tabs>
        <w:ind w:left="708" w:right="606" w:hanging="9"/>
        <w:jc w:val="both"/>
        <w:rPr>
          <w:rFonts w:ascii="Arial" w:hAnsi="Arial" w:cs="Arial"/>
        </w:rPr>
      </w:pPr>
    </w:p>
    <w:p w14:paraId="00CE8390" w14:textId="35854829" w:rsidR="0027743F" w:rsidRPr="00CD395C" w:rsidRDefault="0027743F" w:rsidP="007E18DB">
      <w:pPr>
        <w:pStyle w:val="WW-Padro"/>
        <w:widowControl/>
        <w:tabs>
          <w:tab w:val="num" w:pos="426"/>
        </w:tabs>
        <w:suppressAutoHyphens w:val="0"/>
        <w:autoSpaceDE/>
        <w:ind w:left="426" w:right="606"/>
        <w:jc w:val="both"/>
        <w:rPr>
          <w:rFonts w:ascii="Arial" w:hAnsi="Arial" w:cs="Arial"/>
        </w:rPr>
      </w:pPr>
      <w:r w:rsidRPr="00CD395C">
        <w:rPr>
          <w:rFonts w:ascii="Arial" w:hAnsi="Arial" w:cs="Arial"/>
          <w:b/>
          <w:bCs/>
        </w:rPr>
        <w:t>4.3.2.</w:t>
      </w:r>
      <w:r w:rsidRPr="00CD395C">
        <w:rPr>
          <w:rFonts w:ascii="Arial" w:hAnsi="Arial" w:cs="Arial"/>
        </w:rPr>
        <w:t xml:space="preserve"> Havendo alguma restrição na comprovação da regularidade fiscal, consoante o subitem 4.3.1, será assegurado o prazo de 05 (cinco) dias úteis, cujo termo inicial corresponderá ao momento em que o proponente for declarado vencedor do certame, prorrogáveis por igual período, para a regularização da documentação, pagamento ou parcelamento do débito, e emissão de eventuais certidões negativas ou certidões positivas com efeito de certidão negativa.</w:t>
      </w:r>
    </w:p>
    <w:p w14:paraId="0D99D1D4" w14:textId="77777777" w:rsidR="0027743F" w:rsidRPr="00CD395C" w:rsidRDefault="0027743F" w:rsidP="008C279D">
      <w:pPr>
        <w:pStyle w:val="WW-Padro"/>
        <w:widowControl/>
        <w:tabs>
          <w:tab w:val="num" w:pos="576"/>
        </w:tabs>
        <w:suppressAutoHyphens w:val="0"/>
        <w:autoSpaceDE/>
        <w:ind w:left="708" w:right="606" w:hanging="9"/>
        <w:jc w:val="both"/>
        <w:rPr>
          <w:rFonts w:ascii="Arial" w:hAnsi="Arial" w:cs="Arial"/>
        </w:rPr>
      </w:pPr>
    </w:p>
    <w:p w14:paraId="6BFB1CB1" w14:textId="5B6937F6" w:rsidR="008C279D" w:rsidRPr="00D51984" w:rsidRDefault="0027743F" w:rsidP="00D51984">
      <w:pPr>
        <w:pStyle w:val="WW-Padro"/>
        <w:widowControl/>
        <w:tabs>
          <w:tab w:val="num" w:pos="426"/>
        </w:tabs>
        <w:suppressAutoHyphens w:val="0"/>
        <w:autoSpaceDE/>
        <w:ind w:left="426" w:right="606"/>
        <w:jc w:val="both"/>
        <w:rPr>
          <w:rFonts w:ascii="Arial" w:hAnsi="Arial" w:cs="Arial"/>
        </w:rPr>
      </w:pPr>
      <w:r w:rsidRPr="00CD395C">
        <w:rPr>
          <w:rFonts w:ascii="Arial" w:hAnsi="Arial" w:cs="Arial"/>
          <w:b/>
          <w:bCs/>
        </w:rPr>
        <w:t>4.3.3.</w:t>
      </w:r>
      <w:r w:rsidRPr="00CD395C">
        <w:rPr>
          <w:rFonts w:ascii="Arial" w:hAnsi="Arial" w:cs="Arial"/>
        </w:rPr>
        <w:t xml:space="preserve"> A não-regularização da documentação, no prazo previsto no item 4.3.2, implicará decadência do direito à contratação, sem prejuízo das sanções previstas no </w:t>
      </w:r>
      <w:r w:rsidR="00A57923" w:rsidRPr="00CD395C">
        <w:rPr>
          <w:rFonts w:ascii="Arial" w:hAnsi="Arial" w:cs="Arial"/>
        </w:rPr>
        <w:t>a</w:t>
      </w:r>
      <w:r w:rsidRPr="00CD395C">
        <w:rPr>
          <w:rFonts w:ascii="Arial" w:hAnsi="Arial" w:cs="Arial"/>
        </w:rPr>
        <w:t xml:space="preserve">rtigo </w:t>
      </w:r>
      <w:r w:rsidR="00280A81" w:rsidRPr="00CD395C">
        <w:rPr>
          <w:rFonts w:ascii="Arial" w:hAnsi="Arial" w:cs="Arial"/>
        </w:rPr>
        <w:t>155 da Lei Federal nº 14.133/2021</w:t>
      </w:r>
      <w:r w:rsidRPr="00CD395C">
        <w:rPr>
          <w:rFonts w:ascii="Arial" w:hAnsi="Arial" w:cs="Arial"/>
        </w:rPr>
        <w:t xml:space="preserve">, sendo facultado à Administração </w:t>
      </w:r>
      <w:r w:rsidRPr="00CD395C">
        <w:rPr>
          <w:rFonts w:ascii="Arial" w:hAnsi="Arial" w:cs="Arial"/>
        </w:rPr>
        <w:lastRenderedPageBreak/>
        <w:t xml:space="preserve">convocar os licitantes remanescentes, na ordem de classificação, para a assinatura </w:t>
      </w:r>
      <w:r w:rsidR="00CB20D9">
        <w:rPr>
          <w:rFonts w:ascii="Arial" w:hAnsi="Arial" w:cs="Arial"/>
        </w:rPr>
        <w:t>da ata de registro de preços</w:t>
      </w:r>
      <w:r w:rsidRPr="00CD395C">
        <w:rPr>
          <w:rFonts w:ascii="Arial" w:hAnsi="Arial" w:cs="Arial"/>
        </w:rPr>
        <w:t>, ou revogar a licitação.</w:t>
      </w:r>
    </w:p>
    <w:p w14:paraId="2F6C85C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1550931" w14:textId="66107012" w:rsidR="0027743F" w:rsidRPr="00CD395C" w:rsidRDefault="0027743F" w:rsidP="008C279D">
      <w:pPr>
        <w:pStyle w:val="Sub2"/>
        <w:tabs>
          <w:tab w:val="num" w:pos="576"/>
        </w:tabs>
        <w:spacing w:before="0" w:after="0"/>
        <w:ind w:left="426" w:right="606" w:hanging="9"/>
        <w:jc w:val="both"/>
        <w:rPr>
          <w:rFonts w:ascii="Arial" w:hAnsi="Arial"/>
          <w:b/>
          <w:bCs/>
          <w:sz w:val="20"/>
          <w:szCs w:val="20"/>
        </w:rPr>
      </w:pPr>
      <w:r w:rsidRPr="00CD395C">
        <w:rPr>
          <w:rFonts w:ascii="Arial" w:hAnsi="Arial"/>
          <w:b/>
          <w:bCs/>
          <w:sz w:val="20"/>
          <w:szCs w:val="20"/>
        </w:rPr>
        <w:t>4.</w:t>
      </w:r>
      <w:r w:rsidR="00D51984">
        <w:rPr>
          <w:rFonts w:ascii="Arial" w:hAnsi="Arial"/>
          <w:b/>
          <w:bCs/>
          <w:sz w:val="20"/>
          <w:szCs w:val="20"/>
        </w:rPr>
        <w:t>4</w:t>
      </w:r>
      <w:r w:rsidRPr="00CD395C">
        <w:rPr>
          <w:rFonts w:ascii="Arial" w:hAnsi="Arial"/>
          <w:b/>
          <w:bCs/>
          <w:sz w:val="20"/>
          <w:szCs w:val="20"/>
        </w:rPr>
        <w:t>. O descumprimento do subitem acima implicará inabilitação do licitante.</w:t>
      </w:r>
    </w:p>
    <w:p w14:paraId="664E9E33"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573D81E7" w14:textId="7C5019C1"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5</w:t>
      </w:r>
      <w:r w:rsidRPr="00CD395C">
        <w:rPr>
          <w:rFonts w:ascii="Arial" w:hAnsi="Arial" w:cs="Arial"/>
          <w:b/>
          <w:sz w:val="20"/>
          <w:szCs w:val="20"/>
        </w:rPr>
        <w:t xml:space="preserve">. </w:t>
      </w:r>
      <w:r w:rsidRPr="00CD395C">
        <w:rPr>
          <w:rFonts w:ascii="Arial" w:hAnsi="Arial" w:cs="Arial"/>
          <w:sz w:val="20"/>
          <w:szCs w:val="20"/>
        </w:rPr>
        <w:t>Na presente licitação é vedada a representação de mais de uma empresa pelo mesmo representante.</w:t>
      </w:r>
    </w:p>
    <w:p w14:paraId="6DAD695C" w14:textId="77777777" w:rsidR="0027743F" w:rsidRPr="00CD395C" w:rsidRDefault="0027743F" w:rsidP="008C279D">
      <w:pPr>
        <w:tabs>
          <w:tab w:val="num" w:pos="576"/>
        </w:tabs>
        <w:autoSpaceDE w:val="0"/>
        <w:ind w:right="606" w:hanging="9"/>
        <w:jc w:val="both"/>
        <w:rPr>
          <w:rFonts w:ascii="Arial" w:hAnsi="Arial" w:cs="Arial"/>
          <w:sz w:val="20"/>
          <w:szCs w:val="20"/>
        </w:rPr>
      </w:pPr>
    </w:p>
    <w:p w14:paraId="512675B5" w14:textId="06C8A9CD" w:rsidR="008634B1" w:rsidRPr="00CD395C" w:rsidRDefault="0027743F" w:rsidP="00CE5FA9">
      <w:pPr>
        <w:tabs>
          <w:tab w:val="num" w:pos="576"/>
        </w:tabs>
        <w:ind w:left="426" w:right="606" w:hanging="9"/>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6</w:t>
      </w:r>
      <w:r w:rsidRPr="00CD395C">
        <w:rPr>
          <w:rFonts w:ascii="Arial" w:hAnsi="Arial" w:cs="Arial"/>
          <w:b/>
          <w:sz w:val="20"/>
          <w:szCs w:val="20"/>
        </w:rPr>
        <w:t xml:space="preserve">. </w:t>
      </w:r>
      <w:r w:rsidRPr="00CD395C">
        <w:rPr>
          <w:rFonts w:ascii="Arial" w:hAnsi="Arial" w:cs="Arial"/>
          <w:sz w:val="20"/>
          <w:szCs w:val="20"/>
        </w:rPr>
        <w:t xml:space="preserve">Não poderá participar da licitação a empresa que estiver sob falência, </w:t>
      </w:r>
      <w:r w:rsidR="000F3FD6" w:rsidRPr="00CD395C">
        <w:rPr>
          <w:rFonts w:ascii="Arial" w:hAnsi="Arial" w:cs="Arial"/>
          <w:sz w:val="20"/>
          <w:szCs w:val="20"/>
        </w:rPr>
        <w:t xml:space="preserve">as que estejam </w:t>
      </w:r>
      <w:r w:rsidRPr="00CD395C">
        <w:rPr>
          <w:rFonts w:ascii="Arial" w:hAnsi="Arial" w:cs="Arial"/>
          <w:sz w:val="20"/>
          <w:szCs w:val="20"/>
        </w:rPr>
        <w:t>suspensa</w:t>
      </w:r>
      <w:r w:rsidR="000F3FD6" w:rsidRPr="00CD395C">
        <w:rPr>
          <w:rFonts w:ascii="Arial" w:hAnsi="Arial" w:cs="Arial"/>
          <w:sz w:val="20"/>
          <w:szCs w:val="20"/>
        </w:rPr>
        <w:t>s</w:t>
      </w:r>
      <w:r w:rsidRPr="00CD395C">
        <w:rPr>
          <w:rFonts w:ascii="Arial" w:hAnsi="Arial" w:cs="Arial"/>
          <w:sz w:val="20"/>
          <w:szCs w:val="20"/>
        </w:rPr>
        <w:t xml:space="preserve"> de licitar pelo Município de </w:t>
      </w:r>
      <w:r w:rsidR="009B3A63" w:rsidRPr="00CD395C">
        <w:rPr>
          <w:rFonts w:ascii="Arial" w:hAnsi="Arial" w:cs="Arial"/>
          <w:sz w:val="20"/>
          <w:szCs w:val="20"/>
        </w:rPr>
        <w:t>Mandaguaçu</w:t>
      </w:r>
      <w:r w:rsidRPr="00CD395C">
        <w:rPr>
          <w:rFonts w:ascii="Arial" w:hAnsi="Arial" w:cs="Arial"/>
          <w:sz w:val="20"/>
          <w:szCs w:val="20"/>
        </w:rPr>
        <w:t xml:space="preserve"> e/ou declarada inidônea pela Administração Pública ou impedida legalmente.</w:t>
      </w:r>
      <w:r w:rsidR="000F3FD6" w:rsidRPr="00CD395C">
        <w:rPr>
          <w:rFonts w:ascii="Arial" w:hAnsi="Arial" w:cs="Arial"/>
          <w:sz w:val="20"/>
          <w:szCs w:val="20"/>
        </w:rPr>
        <w:t xml:space="preserve"> As consultas serão realizadas nos portais do TCU</w:t>
      </w:r>
      <w:r w:rsidR="008634B1" w:rsidRPr="00CD395C">
        <w:rPr>
          <w:rFonts w:ascii="Arial" w:hAnsi="Arial" w:cs="Arial"/>
          <w:sz w:val="20"/>
          <w:szCs w:val="20"/>
        </w:rPr>
        <w:t xml:space="preserve"> e do TCE-PR:</w:t>
      </w:r>
    </w:p>
    <w:p w14:paraId="65A4F161" w14:textId="1CF5A9C6" w:rsidR="008634B1" w:rsidRPr="00CD395C" w:rsidRDefault="009A0353" w:rsidP="008634B1">
      <w:pPr>
        <w:tabs>
          <w:tab w:val="num" w:pos="576"/>
        </w:tabs>
        <w:ind w:left="426" w:right="606" w:hanging="9"/>
        <w:rPr>
          <w:rFonts w:ascii="Arial" w:hAnsi="Arial" w:cs="Arial"/>
          <w:sz w:val="20"/>
          <w:szCs w:val="20"/>
        </w:rPr>
      </w:pPr>
      <w:hyperlink r:id="rId11" w:history="1">
        <w:r w:rsidR="007345C0" w:rsidRPr="00CD395C">
          <w:rPr>
            <w:rStyle w:val="Hyperlink"/>
            <w:rFonts w:ascii="Arial" w:hAnsi="Arial" w:cs="Arial"/>
            <w:color w:val="auto"/>
            <w:sz w:val="20"/>
            <w:szCs w:val="20"/>
          </w:rPr>
          <w:t>https://contas.tcu.gov.br/pls/apex/f?p=2046:5</w:t>
        </w:r>
      </w:hyperlink>
      <w:r w:rsidR="000F3FD6" w:rsidRPr="00CD395C">
        <w:rPr>
          <w:rFonts w:ascii="Arial" w:hAnsi="Arial" w:cs="Arial"/>
          <w:sz w:val="20"/>
          <w:szCs w:val="20"/>
        </w:rPr>
        <w:t xml:space="preserve"> </w:t>
      </w:r>
    </w:p>
    <w:p w14:paraId="30AFE496" w14:textId="04C162E1" w:rsidR="0027743F" w:rsidRPr="00CD395C" w:rsidRDefault="009A0353" w:rsidP="008634B1">
      <w:pPr>
        <w:tabs>
          <w:tab w:val="num" w:pos="576"/>
        </w:tabs>
        <w:ind w:left="426" w:right="606" w:hanging="9"/>
        <w:rPr>
          <w:rFonts w:ascii="Arial" w:hAnsi="Arial" w:cs="Arial"/>
          <w:sz w:val="20"/>
          <w:szCs w:val="20"/>
        </w:rPr>
      </w:pPr>
      <w:hyperlink r:id="rId12" w:history="1">
        <w:r w:rsidR="008634B1" w:rsidRPr="00CD395C">
          <w:rPr>
            <w:rStyle w:val="Hyperlink"/>
            <w:rFonts w:ascii="Arial" w:hAnsi="Arial" w:cs="Arial"/>
            <w:color w:val="auto"/>
            <w:sz w:val="20"/>
            <w:szCs w:val="20"/>
          </w:rPr>
          <w:t>https://crcap.tce.pr.gov.br/ConsultarImpedidos.aspx</w:t>
        </w:r>
      </w:hyperlink>
    </w:p>
    <w:p w14:paraId="66E11333" w14:textId="77777777" w:rsidR="000F3FD6" w:rsidRPr="00CD395C" w:rsidRDefault="000F3FD6" w:rsidP="008C279D">
      <w:pPr>
        <w:tabs>
          <w:tab w:val="num" w:pos="576"/>
        </w:tabs>
        <w:ind w:left="426" w:right="606" w:hanging="9"/>
        <w:jc w:val="both"/>
        <w:rPr>
          <w:rFonts w:ascii="Arial" w:hAnsi="Arial" w:cs="Arial"/>
          <w:sz w:val="20"/>
          <w:szCs w:val="20"/>
        </w:rPr>
      </w:pPr>
    </w:p>
    <w:p w14:paraId="04774F8D" w14:textId="77777777" w:rsidR="001F2185" w:rsidRDefault="000F3FD6" w:rsidP="001F2185">
      <w:pPr>
        <w:pStyle w:val="NormalWeb"/>
        <w:spacing w:before="225" w:after="225"/>
        <w:ind w:firstLine="570"/>
        <w:jc w:val="both"/>
        <w:rPr>
          <w:kern w:val="0"/>
          <w:sz w:val="27"/>
          <w:szCs w:val="27"/>
          <w:lang w:eastAsia="pt-BR"/>
        </w:rPr>
      </w:pPr>
      <w:r w:rsidRPr="00CD395C">
        <w:rPr>
          <w:rFonts w:ascii="Arial" w:hAnsi="Arial" w:cs="Arial"/>
          <w:b/>
          <w:sz w:val="20"/>
          <w:szCs w:val="20"/>
        </w:rPr>
        <w:t>4.</w:t>
      </w:r>
      <w:r w:rsidR="00CE5FA9">
        <w:rPr>
          <w:rFonts w:ascii="Arial" w:hAnsi="Arial" w:cs="Arial"/>
          <w:b/>
          <w:sz w:val="20"/>
          <w:szCs w:val="20"/>
        </w:rPr>
        <w:t>7</w:t>
      </w:r>
      <w:r w:rsidRPr="00CD395C">
        <w:rPr>
          <w:rFonts w:ascii="Arial" w:hAnsi="Arial" w:cs="Arial"/>
          <w:b/>
          <w:sz w:val="20"/>
          <w:szCs w:val="20"/>
        </w:rPr>
        <w:t>.</w:t>
      </w:r>
      <w:r w:rsidRPr="00CD395C">
        <w:rPr>
          <w:rFonts w:ascii="Arial" w:hAnsi="Arial" w:cs="Arial"/>
          <w:sz w:val="20"/>
          <w:szCs w:val="20"/>
        </w:rPr>
        <w:t xml:space="preserve"> </w:t>
      </w:r>
      <w:r w:rsidR="001F2185">
        <w:rPr>
          <w:rFonts w:ascii="Arial" w:hAnsi="Arial" w:cs="Arial"/>
          <w:sz w:val="20"/>
          <w:szCs w:val="20"/>
        </w:rPr>
        <w:t>Não poderão disputar licitação ou participar da execução de contrato, direta ou indiretamente:</w:t>
      </w:r>
    </w:p>
    <w:p w14:paraId="7033829A" w14:textId="77777777" w:rsidR="001F2185" w:rsidRDefault="001F2185" w:rsidP="001F2185">
      <w:pPr>
        <w:pStyle w:val="NormalWeb"/>
        <w:spacing w:before="225" w:after="225"/>
        <w:ind w:firstLine="570"/>
        <w:jc w:val="both"/>
        <w:rPr>
          <w:sz w:val="27"/>
          <w:szCs w:val="27"/>
        </w:rPr>
      </w:pPr>
      <w:bookmarkStart w:id="1" w:name="art14i"/>
      <w:bookmarkEnd w:id="1"/>
      <w:r>
        <w:rPr>
          <w:rFonts w:ascii="Arial" w:hAnsi="Arial" w:cs="Arial"/>
          <w:sz w:val="20"/>
          <w:szCs w:val="20"/>
        </w:rPr>
        <w:t>I - autor do anteprojeto, do projeto básico ou do projeto executivo, pessoa física ou jurídica, quando a licitação versar sobre obra, serviços ou fornecimento de bens a ele relacionados;</w:t>
      </w:r>
    </w:p>
    <w:p w14:paraId="0326387F" w14:textId="77777777" w:rsidR="001F2185" w:rsidRDefault="001F2185" w:rsidP="001F2185">
      <w:pPr>
        <w:pStyle w:val="NormalWeb"/>
        <w:spacing w:before="225" w:after="225"/>
        <w:ind w:firstLine="570"/>
        <w:jc w:val="both"/>
        <w:rPr>
          <w:sz w:val="27"/>
          <w:szCs w:val="27"/>
        </w:rPr>
      </w:pPr>
      <w:bookmarkStart w:id="2" w:name="art14ii"/>
      <w:bookmarkEnd w:id="2"/>
      <w:r>
        <w:rPr>
          <w:rFonts w:ascii="Arial" w:hAnsi="Arial" w:cs="Arial"/>
          <w:sz w:val="20"/>
          <w:szCs w:val="20"/>
        </w:rPr>
        <w:t>II -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14:paraId="6C521F00" w14:textId="77777777" w:rsidR="001F2185" w:rsidRDefault="001F2185" w:rsidP="001F2185">
      <w:pPr>
        <w:pStyle w:val="NormalWeb"/>
        <w:spacing w:before="225" w:after="225"/>
        <w:ind w:firstLine="570"/>
        <w:jc w:val="both"/>
        <w:rPr>
          <w:sz w:val="27"/>
          <w:szCs w:val="27"/>
        </w:rPr>
      </w:pPr>
      <w:bookmarkStart w:id="3" w:name="art14iii"/>
      <w:bookmarkEnd w:id="3"/>
      <w:r>
        <w:rPr>
          <w:rFonts w:ascii="Arial" w:hAnsi="Arial" w:cs="Arial"/>
          <w:sz w:val="20"/>
          <w:szCs w:val="20"/>
        </w:rPr>
        <w:t>III - pessoa física ou jurídica que se encontre, ao tempo da licitação, impossibilitada de participar da licitação em decorrência de sanção que lhe foi imposta;</w:t>
      </w:r>
    </w:p>
    <w:p w14:paraId="257C2C0E" w14:textId="77777777" w:rsidR="001F2185" w:rsidRDefault="001F2185" w:rsidP="001F2185">
      <w:pPr>
        <w:pStyle w:val="NormalWeb"/>
        <w:spacing w:before="225" w:after="225"/>
        <w:ind w:firstLine="570"/>
        <w:jc w:val="both"/>
        <w:rPr>
          <w:sz w:val="27"/>
          <w:szCs w:val="27"/>
        </w:rPr>
      </w:pPr>
      <w:bookmarkStart w:id="4" w:name="art14iv"/>
      <w:bookmarkEnd w:id="4"/>
      <w:r>
        <w:rPr>
          <w:rFonts w:ascii="Arial" w:hAnsi="Arial" w:cs="Arial"/>
          <w:sz w:val="20"/>
          <w:szCs w:val="20"/>
        </w:rPr>
        <w:t>IV -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edital de licitação;</w:t>
      </w:r>
    </w:p>
    <w:p w14:paraId="27B2D29B" w14:textId="77777777" w:rsidR="001F2185" w:rsidRDefault="001F2185" w:rsidP="001F2185">
      <w:pPr>
        <w:pStyle w:val="NormalWeb"/>
        <w:spacing w:before="225" w:after="225"/>
        <w:ind w:firstLine="570"/>
        <w:jc w:val="both"/>
        <w:rPr>
          <w:sz w:val="27"/>
          <w:szCs w:val="27"/>
        </w:rPr>
      </w:pPr>
      <w:bookmarkStart w:id="5" w:name="art14v"/>
      <w:bookmarkEnd w:id="5"/>
      <w:r>
        <w:rPr>
          <w:rFonts w:ascii="Arial" w:hAnsi="Arial" w:cs="Arial"/>
          <w:sz w:val="20"/>
          <w:szCs w:val="20"/>
        </w:rPr>
        <w:t>V - empresas controladoras, controladas ou coligadas, nos termos da </w:t>
      </w:r>
      <w:hyperlink r:id="rId13" w:history="1">
        <w:r>
          <w:rPr>
            <w:rStyle w:val="Hyperlink"/>
            <w:rFonts w:ascii="Arial" w:hAnsi="Arial" w:cs="Arial"/>
            <w:sz w:val="20"/>
            <w:szCs w:val="20"/>
          </w:rPr>
          <w:t>Lei nº 6.404, de 15 de dezembro de 1976</w:t>
        </w:r>
      </w:hyperlink>
      <w:r>
        <w:rPr>
          <w:rFonts w:ascii="Arial" w:hAnsi="Arial" w:cs="Arial"/>
          <w:sz w:val="20"/>
          <w:szCs w:val="20"/>
        </w:rPr>
        <w:t>, concorrendo entre si;</w:t>
      </w:r>
    </w:p>
    <w:p w14:paraId="12463CA8" w14:textId="77777777" w:rsidR="001F2185" w:rsidRDefault="001F2185" w:rsidP="001F2185">
      <w:pPr>
        <w:pStyle w:val="NormalWeb"/>
        <w:spacing w:before="225" w:after="225"/>
        <w:ind w:firstLine="570"/>
        <w:jc w:val="both"/>
        <w:rPr>
          <w:sz w:val="27"/>
          <w:szCs w:val="27"/>
        </w:rPr>
      </w:pPr>
      <w:bookmarkStart w:id="6" w:name="art14vi"/>
      <w:bookmarkEnd w:id="6"/>
      <w:r>
        <w:rPr>
          <w:rFonts w:ascii="Arial" w:hAnsi="Arial" w:cs="Arial"/>
          <w:sz w:val="20"/>
          <w:szCs w:val="20"/>
        </w:rPr>
        <w:t>VI -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2B91C349" w14:textId="20781AD8" w:rsidR="001F2185" w:rsidRDefault="001F2185" w:rsidP="001F2185">
      <w:pPr>
        <w:pStyle w:val="NormalWeb"/>
        <w:spacing w:before="225" w:after="225"/>
        <w:ind w:firstLine="570"/>
        <w:jc w:val="both"/>
        <w:rPr>
          <w:sz w:val="27"/>
          <w:szCs w:val="27"/>
        </w:rPr>
      </w:pPr>
      <w:bookmarkStart w:id="7" w:name="art14§1"/>
      <w:bookmarkEnd w:id="7"/>
      <w:r>
        <w:rPr>
          <w:rFonts w:ascii="Arial" w:hAnsi="Arial" w:cs="Arial"/>
          <w:sz w:val="20"/>
          <w:szCs w:val="20"/>
        </w:rPr>
        <w:t>§ 1º O impedimento de que trata o inciso III</w:t>
      </w:r>
      <w:r w:rsidR="0054554B">
        <w:rPr>
          <w:rFonts w:ascii="Arial" w:hAnsi="Arial" w:cs="Arial"/>
          <w:sz w:val="20"/>
          <w:szCs w:val="20"/>
        </w:rPr>
        <w:t>,</w:t>
      </w:r>
      <w:r>
        <w:rPr>
          <w:rFonts w:ascii="Arial" w:hAnsi="Arial" w:cs="Arial"/>
          <w:sz w:val="20"/>
          <w:szCs w:val="20"/>
        </w:rPr>
        <w:t xml:space="preserve">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11FDA196" w14:textId="3B15EB1F" w:rsidR="001F2185" w:rsidRDefault="001F2185" w:rsidP="001F2185">
      <w:pPr>
        <w:pStyle w:val="NormalWeb"/>
        <w:spacing w:before="225" w:after="225"/>
        <w:ind w:firstLine="570"/>
        <w:jc w:val="both"/>
        <w:rPr>
          <w:sz w:val="27"/>
          <w:szCs w:val="27"/>
        </w:rPr>
      </w:pPr>
      <w:bookmarkStart w:id="8" w:name="art14§2"/>
      <w:bookmarkEnd w:id="8"/>
      <w:r>
        <w:rPr>
          <w:rFonts w:ascii="Arial" w:hAnsi="Arial" w:cs="Arial"/>
          <w:sz w:val="20"/>
          <w:szCs w:val="20"/>
        </w:rPr>
        <w:t xml:space="preserve">§ 2º A critério da Administração e exclusivamente a seu </w:t>
      </w:r>
      <w:r w:rsidR="003976C8">
        <w:rPr>
          <w:rFonts w:ascii="Arial" w:hAnsi="Arial" w:cs="Arial"/>
          <w:sz w:val="20"/>
          <w:szCs w:val="20"/>
        </w:rPr>
        <w:t>objeto/</w:t>
      </w:r>
      <w:r>
        <w:rPr>
          <w:rFonts w:ascii="Arial" w:hAnsi="Arial" w:cs="Arial"/>
          <w:sz w:val="20"/>
          <w:szCs w:val="20"/>
        </w:rPr>
        <w:t>serviço, o autor dos projetos e a empresa a que se referem os incisos I e II</w:t>
      </w:r>
      <w:r w:rsidR="0054554B">
        <w:rPr>
          <w:rFonts w:ascii="Arial" w:hAnsi="Arial" w:cs="Arial"/>
          <w:sz w:val="20"/>
          <w:szCs w:val="20"/>
        </w:rPr>
        <w:t>,</w:t>
      </w:r>
      <w:r>
        <w:rPr>
          <w:rFonts w:ascii="Arial" w:hAnsi="Arial" w:cs="Arial"/>
          <w:sz w:val="20"/>
          <w:szCs w:val="20"/>
        </w:rPr>
        <w:t xml:space="preserve"> poderão participar no apoio das atividades de planejamento da contratação, de execução da licitação ou de gestão do contrato, desde que sob supervisão exclusiva de agentes públicos do órgão ou entidade.</w:t>
      </w:r>
    </w:p>
    <w:p w14:paraId="4A2CB7B5" w14:textId="77777777" w:rsidR="001F2185" w:rsidRDefault="001F2185" w:rsidP="001F2185">
      <w:pPr>
        <w:pStyle w:val="NormalWeb"/>
        <w:spacing w:before="225" w:after="225"/>
        <w:ind w:firstLine="570"/>
        <w:jc w:val="both"/>
        <w:rPr>
          <w:sz w:val="27"/>
          <w:szCs w:val="27"/>
        </w:rPr>
      </w:pPr>
      <w:bookmarkStart w:id="9" w:name="art14§3"/>
      <w:bookmarkEnd w:id="9"/>
      <w:r>
        <w:rPr>
          <w:rFonts w:ascii="Arial" w:hAnsi="Arial" w:cs="Arial"/>
          <w:sz w:val="20"/>
          <w:szCs w:val="20"/>
        </w:rPr>
        <w:lastRenderedPageBreak/>
        <w:t>§ 3º Equiparam-se aos autores do projeto as empresas integrantes do mesmo grupo econômico.</w:t>
      </w:r>
    </w:p>
    <w:p w14:paraId="309067C8" w14:textId="3E07F3BD" w:rsidR="001F2185" w:rsidRDefault="001F2185" w:rsidP="001F2185">
      <w:pPr>
        <w:pStyle w:val="NormalWeb"/>
        <w:spacing w:before="225" w:after="225"/>
        <w:ind w:firstLine="570"/>
        <w:jc w:val="both"/>
        <w:rPr>
          <w:sz w:val="27"/>
          <w:szCs w:val="27"/>
        </w:rPr>
      </w:pPr>
      <w:bookmarkStart w:id="10" w:name="art14§4"/>
      <w:bookmarkEnd w:id="10"/>
      <w:r>
        <w:rPr>
          <w:rFonts w:ascii="Arial" w:hAnsi="Arial" w:cs="Arial"/>
          <w:sz w:val="20"/>
          <w:szCs w:val="20"/>
        </w:rPr>
        <w:t>§ 4º O disposto não impede a licitação ou a contratação de obra ou serviço que inclua como encargo do contratado a elaboração do projeto básico e do projeto executivo, nas contratações integradas, e do projeto executivo, nos demais regimes de execução.</w:t>
      </w:r>
    </w:p>
    <w:p w14:paraId="2EEA3302" w14:textId="57F7C4A8" w:rsidR="001F2185" w:rsidRDefault="001F2185" w:rsidP="001F2185">
      <w:pPr>
        <w:pStyle w:val="NormalWeb"/>
        <w:spacing w:before="225" w:after="225"/>
        <w:ind w:firstLine="570"/>
        <w:jc w:val="both"/>
        <w:rPr>
          <w:sz w:val="27"/>
          <w:szCs w:val="27"/>
        </w:rPr>
      </w:pPr>
      <w:bookmarkStart w:id="11" w:name="art14§5"/>
      <w:bookmarkEnd w:id="11"/>
      <w:r>
        <w:rPr>
          <w:rFonts w:ascii="Arial" w:hAnsi="Arial" w:cs="Arial"/>
          <w:sz w:val="20"/>
          <w:szCs w:val="20"/>
        </w:rPr>
        <w:t>§ 5º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w:t>
      </w:r>
    </w:p>
    <w:p w14:paraId="1553310A" w14:textId="0478F530" w:rsidR="0027743F" w:rsidRDefault="000F3FD6" w:rsidP="001F2185">
      <w:pPr>
        <w:tabs>
          <w:tab w:val="num" w:pos="576"/>
        </w:tabs>
        <w:ind w:right="606"/>
        <w:jc w:val="both"/>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8</w:t>
      </w:r>
      <w:r w:rsidRPr="00CD395C">
        <w:rPr>
          <w:rFonts w:ascii="Arial" w:hAnsi="Arial" w:cs="Arial"/>
          <w:b/>
          <w:sz w:val="20"/>
          <w:szCs w:val="20"/>
        </w:rPr>
        <w:t xml:space="preserve">. </w:t>
      </w:r>
      <w:r w:rsidR="0027743F" w:rsidRPr="00CD395C">
        <w:rPr>
          <w:rFonts w:ascii="Arial" w:hAnsi="Arial" w:cs="Arial"/>
          <w:sz w:val="20"/>
          <w:szCs w:val="20"/>
        </w:rPr>
        <w:t xml:space="preserve">A participação neste certame importa ao proponente irrestrita e irretratável aceitação das condições </w:t>
      </w:r>
      <w:r w:rsidRPr="00CD395C">
        <w:rPr>
          <w:rFonts w:ascii="Arial" w:hAnsi="Arial" w:cs="Arial"/>
          <w:sz w:val="20"/>
          <w:szCs w:val="20"/>
        </w:rPr>
        <w:t xml:space="preserve">inscritas </w:t>
      </w:r>
      <w:r w:rsidR="0027743F" w:rsidRPr="00CD395C">
        <w:rPr>
          <w:rFonts w:ascii="Arial" w:hAnsi="Arial" w:cs="Arial"/>
          <w:sz w:val="20"/>
          <w:szCs w:val="20"/>
        </w:rPr>
        <w:t xml:space="preserve">no presente Edital, </w:t>
      </w:r>
      <w:r w:rsidRPr="00CD395C">
        <w:rPr>
          <w:rFonts w:ascii="Arial" w:hAnsi="Arial" w:cs="Arial"/>
          <w:sz w:val="20"/>
          <w:szCs w:val="20"/>
        </w:rPr>
        <w:t>além d</w:t>
      </w:r>
      <w:r w:rsidR="0027743F" w:rsidRPr="00CD395C">
        <w:rPr>
          <w:rFonts w:ascii="Arial" w:hAnsi="Arial" w:cs="Arial"/>
          <w:sz w:val="20"/>
          <w:szCs w:val="20"/>
        </w:rPr>
        <w:t>a observância dos regulamentos, normas administrativas e técnicas aplicáveis, inclusive quanto a recursos, e ainda, na aceitação de que deverá fornecer o objeto em perfeitas condições de u</w:t>
      </w:r>
      <w:r w:rsidRPr="00CD395C">
        <w:rPr>
          <w:rFonts w:ascii="Arial" w:hAnsi="Arial" w:cs="Arial"/>
          <w:sz w:val="20"/>
          <w:szCs w:val="20"/>
        </w:rPr>
        <w:t>so funcional</w:t>
      </w:r>
      <w:r w:rsidR="0027743F" w:rsidRPr="00CD395C">
        <w:rPr>
          <w:rFonts w:ascii="Arial" w:hAnsi="Arial" w:cs="Arial"/>
          <w:sz w:val="20"/>
          <w:szCs w:val="20"/>
        </w:rPr>
        <w:t>.</w:t>
      </w:r>
    </w:p>
    <w:p w14:paraId="2F62F4E6" w14:textId="77777777" w:rsidR="004139E2" w:rsidRDefault="004139E2" w:rsidP="007821F3">
      <w:pPr>
        <w:tabs>
          <w:tab w:val="num" w:pos="576"/>
        </w:tabs>
        <w:ind w:left="426" w:right="606" w:hanging="9"/>
        <w:jc w:val="both"/>
        <w:rPr>
          <w:rFonts w:ascii="Arial" w:hAnsi="Arial" w:cs="Arial"/>
          <w:sz w:val="20"/>
          <w:szCs w:val="20"/>
        </w:rPr>
      </w:pPr>
    </w:p>
    <w:p w14:paraId="4E894878" w14:textId="523E07E7" w:rsidR="00A11331" w:rsidRPr="00E75047" w:rsidRDefault="0027743F" w:rsidP="00E75047">
      <w:pPr>
        <w:pBdr>
          <w:top w:val="single" w:sz="4" w:space="1" w:color="000000"/>
          <w:left w:val="single" w:sz="4" w:space="4" w:color="000000"/>
          <w:bottom w:val="single" w:sz="4" w:space="1" w:color="000000"/>
          <w:right w:val="single" w:sz="4" w:space="4" w:color="000000"/>
        </w:pBdr>
        <w:tabs>
          <w:tab w:val="num" w:pos="576"/>
          <w:tab w:val="left" w:pos="9923"/>
        </w:tabs>
        <w:ind w:left="426" w:right="606" w:hanging="9"/>
        <w:jc w:val="both"/>
        <w:rPr>
          <w:rFonts w:ascii="Arial" w:hAnsi="Arial" w:cs="Arial"/>
          <w:sz w:val="20"/>
          <w:szCs w:val="20"/>
        </w:rPr>
      </w:pPr>
      <w:r w:rsidRPr="00CD395C">
        <w:rPr>
          <w:rFonts w:ascii="Arial" w:hAnsi="Arial" w:cs="Arial"/>
          <w:b/>
          <w:bCs/>
          <w:sz w:val="20"/>
          <w:szCs w:val="20"/>
        </w:rPr>
        <w:t>V – DA FORMA DE CREDENCIAMENTO:</w:t>
      </w:r>
    </w:p>
    <w:p w14:paraId="5E163B10" w14:textId="0ED2F838"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5.1</w:t>
      </w:r>
      <w:r w:rsidRPr="00CD395C">
        <w:rPr>
          <w:rFonts w:ascii="Arial" w:hAnsi="Arial"/>
          <w:sz w:val="20"/>
          <w:szCs w:val="20"/>
        </w:rPr>
        <w:t xml:space="preserve">. O Credenciamento </w:t>
      </w:r>
      <w:r w:rsidR="007821F3">
        <w:rPr>
          <w:rFonts w:ascii="Arial" w:hAnsi="Arial"/>
          <w:sz w:val="20"/>
          <w:szCs w:val="20"/>
        </w:rPr>
        <w:t xml:space="preserve">será realizado na plataforma da BLL-Bolsa de Licitações e Leilões do Brasil, </w:t>
      </w:r>
      <w:r w:rsidRPr="00CD395C">
        <w:rPr>
          <w:rFonts w:ascii="Arial" w:hAnsi="Arial"/>
          <w:sz w:val="20"/>
          <w:szCs w:val="20"/>
        </w:rPr>
        <w:t>que permite a participação dos interessados na modalidade licitatória Pregão, em sua forma eletrônica.</w:t>
      </w:r>
    </w:p>
    <w:p w14:paraId="15E4B6E6"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249401E" w14:textId="6E415BB1"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5.2</w:t>
      </w:r>
      <w:r w:rsidRPr="00CD395C">
        <w:rPr>
          <w:rFonts w:ascii="Arial" w:hAnsi="Arial"/>
          <w:sz w:val="20"/>
          <w:szCs w:val="20"/>
        </w:rPr>
        <w:t>. O cadastro n</w:t>
      </w:r>
      <w:r w:rsidR="007821F3">
        <w:rPr>
          <w:rFonts w:ascii="Arial" w:hAnsi="Arial"/>
          <w:sz w:val="20"/>
          <w:szCs w:val="20"/>
        </w:rPr>
        <w:t xml:space="preserve">a BLL </w:t>
      </w:r>
      <w:r w:rsidRPr="00CD395C">
        <w:rPr>
          <w:rFonts w:ascii="Arial" w:hAnsi="Arial"/>
          <w:sz w:val="20"/>
          <w:szCs w:val="20"/>
        </w:rPr>
        <w:t xml:space="preserve">deve ser feito no sítio </w:t>
      </w:r>
      <w:r w:rsidR="007821F3" w:rsidRPr="00723CDE">
        <w:rPr>
          <w:rFonts w:ascii="Arial" w:hAnsi="Arial"/>
          <w:sz w:val="18"/>
          <w:szCs w:val="18"/>
          <w:u w:val="single"/>
        </w:rPr>
        <w:t>https://www.bll.org.br</w:t>
      </w:r>
    </w:p>
    <w:p w14:paraId="4F2D78F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1E86932C" w14:textId="77777777"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 xml:space="preserve">5.3. </w:t>
      </w:r>
      <w:r w:rsidRPr="00CD395C">
        <w:rPr>
          <w:rFonts w:ascii="Arial" w:hAnsi="Arial"/>
          <w:sz w:val="20"/>
          <w:szCs w:val="20"/>
        </w:rPr>
        <w:t>O credenciamento junto ao provedor do sistema implica a responsabilidade do licitante ou de seu representante legal e a presunção de sua capacidade técnica para realização das transações inerentes a este Pregão.</w:t>
      </w:r>
    </w:p>
    <w:p w14:paraId="2BC8B7A2"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4E39819D" w14:textId="77777777"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5.4</w:t>
      </w:r>
      <w:r w:rsidRPr="00CD395C">
        <w:rPr>
          <w:rFonts w:ascii="Arial" w:hAnsi="Arial"/>
          <w:sz w:val="20"/>
          <w:szCs w:val="20"/>
        </w:rPr>
        <w:t>.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F2E53FB"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F5885E4" w14:textId="4C38124B"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 xml:space="preserve">5.5. </w:t>
      </w:r>
      <w:r w:rsidRPr="00CD395C">
        <w:rPr>
          <w:rFonts w:ascii="Arial" w:hAnsi="Arial"/>
          <w:sz w:val="20"/>
          <w:szCs w:val="20"/>
        </w:rPr>
        <w:t>É de responsabilidade do cadastrado conferir a exatidão dos seus dados cadastrais n</w:t>
      </w:r>
      <w:r w:rsidR="00845CEB">
        <w:rPr>
          <w:rFonts w:ascii="Arial" w:hAnsi="Arial"/>
          <w:sz w:val="20"/>
          <w:szCs w:val="20"/>
        </w:rPr>
        <w:t>a plataforma BLL</w:t>
      </w:r>
      <w:r w:rsidRPr="00CD395C">
        <w:rPr>
          <w:rFonts w:ascii="Arial" w:hAnsi="Arial"/>
          <w:sz w:val="20"/>
          <w:szCs w:val="20"/>
        </w:rPr>
        <w:t xml:space="preserve"> e mantê-los atualizados junto aos órgãos responsáveis pela informação, devendo proceder, imediatamente, à correção ou à alteração dos registros tão logo identifique incorreção ou aqueles se tornem desatualizados.</w:t>
      </w:r>
    </w:p>
    <w:p w14:paraId="02158780"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EFBDCCB" w14:textId="6D0A4527" w:rsidR="0027743F" w:rsidRPr="00CD395C" w:rsidRDefault="0027743F" w:rsidP="001D0102">
      <w:pPr>
        <w:tabs>
          <w:tab w:val="num" w:pos="576"/>
        </w:tabs>
        <w:ind w:left="417" w:right="606"/>
        <w:jc w:val="both"/>
        <w:rPr>
          <w:rFonts w:ascii="Arial" w:hAnsi="Arial" w:cs="Arial"/>
          <w:sz w:val="20"/>
          <w:szCs w:val="20"/>
        </w:rPr>
      </w:pPr>
      <w:r w:rsidRPr="00CD395C">
        <w:rPr>
          <w:rFonts w:ascii="Arial" w:hAnsi="Arial" w:cs="Arial"/>
          <w:b/>
          <w:bCs/>
          <w:sz w:val="20"/>
          <w:szCs w:val="20"/>
        </w:rPr>
        <w:t xml:space="preserve">5.5.1. </w:t>
      </w:r>
      <w:r w:rsidRPr="00CD395C">
        <w:rPr>
          <w:rFonts w:ascii="Arial" w:hAnsi="Arial" w:cs="Arial"/>
          <w:sz w:val="20"/>
          <w:szCs w:val="20"/>
        </w:rPr>
        <w:t xml:space="preserve">A não observância do disposto no </w:t>
      </w:r>
      <w:r w:rsidRPr="00CD395C">
        <w:rPr>
          <w:rFonts w:ascii="Arial" w:hAnsi="Arial" w:cs="Arial"/>
          <w:b/>
          <w:bCs/>
          <w:sz w:val="20"/>
          <w:szCs w:val="20"/>
        </w:rPr>
        <w:t xml:space="preserve">subitem </w:t>
      </w:r>
      <w:r w:rsidR="000F3FD6" w:rsidRPr="00CD395C">
        <w:rPr>
          <w:rFonts w:ascii="Arial" w:hAnsi="Arial" w:cs="Arial"/>
          <w:b/>
          <w:bCs/>
          <w:sz w:val="20"/>
          <w:szCs w:val="20"/>
        </w:rPr>
        <w:t>5.5</w:t>
      </w:r>
      <w:r w:rsidR="000F3FD6" w:rsidRPr="00CD395C">
        <w:rPr>
          <w:rFonts w:ascii="Arial" w:hAnsi="Arial" w:cs="Arial"/>
          <w:sz w:val="20"/>
          <w:szCs w:val="20"/>
        </w:rPr>
        <w:t xml:space="preserve"> </w:t>
      </w:r>
      <w:r w:rsidRPr="00CD395C">
        <w:rPr>
          <w:rFonts w:ascii="Arial" w:hAnsi="Arial" w:cs="Arial"/>
          <w:sz w:val="20"/>
          <w:szCs w:val="20"/>
        </w:rPr>
        <w:t xml:space="preserve">poderá ensejar desclassificação no </w:t>
      </w:r>
      <w:r w:rsidR="001D0102">
        <w:rPr>
          <w:rFonts w:ascii="Arial" w:hAnsi="Arial" w:cs="Arial"/>
          <w:sz w:val="20"/>
          <w:szCs w:val="20"/>
        </w:rPr>
        <w:t xml:space="preserve">  </w:t>
      </w:r>
      <w:r w:rsidRPr="00CD395C">
        <w:rPr>
          <w:rFonts w:ascii="Arial" w:hAnsi="Arial" w:cs="Arial"/>
          <w:sz w:val="20"/>
          <w:szCs w:val="20"/>
        </w:rPr>
        <w:t>momento da habilitação.</w:t>
      </w:r>
    </w:p>
    <w:p w14:paraId="6F52206D" w14:textId="77777777" w:rsidR="008C279D" w:rsidRPr="00CD395C" w:rsidRDefault="008C279D" w:rsidP="008C279D">
      <w:pPr>
        <w:tabs>
          <w:tab w:val="num" w:pos="576"/>
        </w:tabs>
        <w:ind w:left="709" w:right="606" w:hanging="9"/>
        <w:jc w:val="both"/>
        <w:rPr>
          <w:rFonts w:ascii="Arial" w:hAnsi="Arial" w:cs="Arial"/>
          <w:sz w:val="20"/>
          <w:szCs w:val="20"/>
        </w:rPr>
      </w:pPr>
    </w:p>
    <w:p w14:paraId="3CB2EDC8" w14:textId="166FCB1D"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5.</w:t>
      </w:r>
      <w:r w:rsidR="000F3FD6" w:rsidRPr="00CD395C">
        <w:rPr>
          <w:rFonts w:ascii="Arial" w:hAnsi="Arial" w:cs="Arial"/>
          <w:b/>
          <w:sz w:val="20"/>
          <w:szCs w:val="20"/>
        </w:rPr>
        <w:t>6</w:t>
      </w:r>
      <w:r w:rsidRPr="00CD395C">
        <w:rPr>
          <w:rFonts w:ascii="Arial" w:hAnsi="Arial" w:cs="Arial"/>
          <w:b/>
          <w:sz w:val="20"/>
          <w:szCs w:val="20"/>
        </w:rPr>
        <w:t xml:space="preserve">. </w:t>
      </w:r>
      <w:r w:rsidR="000F3FD6" w:rsidRPr="00CD395C">
        <w:rPr>
          <w:rFonts w:ascii="Arial" w:hAnsi="Arial" w:cs="Arial"/>
          <w:sz w:val="20"/>
          <w:szCs w:val="20"/>
        </w:rPr>
        <w:t xml:space="preserve">A condição de </w:t>
      </w:r>
      <w:r w:rsidRPr="00CD395C">
        <w:rPr>
          <w:rFonts w:ascii="Arial" w:hAnsi="Arial" w:cs="Arial"/>
          <w:sz w:val="20"/>
          <w:szCs w:val="20"/>
        </w:rPr>
        <w:t xml:space="preserve">microempresa ou empresa de pequeno porte, </w:t>
      </w:r>
      <w:r w:rsidR="000F3FD6" w:rsidRPr="00CD395C">
        <w:rPr>
          <w:rFonts w:ascii="Arial" w:hAnsi="Arial" w:cs="Arial"/>
          <w:sz w:val="20"/>
          <w:szCs w:val="20"/>
        </w:rPr>
        <w:t xml:space="preserve">garante o usufruto </w:t>
      </w:r>
      <w:r w:rsidRPr="00CD395C">
        <w:rPr>
          <w:rFonts w:ascii="Arial" w:hAnsi="Arial" w:cs="Arial"/>
          <w:sz w:val="20"/>
          <w:szCs w:val="20"/>
        </w:rPr>
        <w:t xml:space="preserve">do tratamento diferenciado, </w:t>
      </w:r>
      <w:r w:rsidR="000F3FD6" w:rsidRPr="00CD395C">
        <w:rPr>
          <w:rFonts w:ascii="Arial" w:hAnsi="Arial" w:cs="Arial"/>
          <w:sz w:val="20"/>
          <w:szCs w:val="20"/>
        </w:rPr>
        <w:t>exige</w:t>
      </w:r>
      <w:r w:rsidRPr="00CD395C">
        <w:rPr>
          <w:rFonts w:ascii="Arial" w:hAnsi="Arial" w:cs="Arial"/>
          <w:sz w:val="20"/>
          <w:szCs w:val="20"/>
        </w:rPr>
        <w:t xml:space="preserve"> </w:t>
      </w:r>
      <w:r w:rsidR="000F3FD6" w:rsidRPr="00CD395C">
        <w:rPr>
          <w:rFonts w:ascii="Arial" w:hAnsi="Arial" w:cs="Arial"/>
          <w:sz w:val="20"/>
          <w:szCs w:val="20"/>
        </w:rPr>
        <w:t>ao se credenciar para participar desta licitação</w:t>
      </w:r>
      <w:r w:rsidRPr="00CD395C">
        <w:rPr>
          <w:rFonts w:ascii="Arial" w:hAnsi="Arial" w:cs="Arial"/>
          <w:sz w:val="20"/>
          <w:szCs w:val="20"/>
        </w:rPr>
        <w:t xml:space="preserve"> a declaração em campo próprio do sistema eletrônico, identificando-se como microempresa ou empresa de pequeno porte.</w:t>
      </w:r>
    </w:p>
    <w:p w14:paraId="3758F8FC" w14:textId="77777777" w:rsidR="008C279D" w:rsidRPr="00CD395C" w:rsidRDefault="008C279D" w:rsidP="008C279D">
      <w:pPr>
        <w:ind w:left="426" w:right="606"/>
        <w:jc w:val="both"/>
        <w:rPr>
          <w:rFonts w:ascii="Arial" w:hAnsi="Arial" w:cs="Arial"/>
          <w:sz w:val="20"/>
          <w:szCs w:val="20"/>
        </w:rPr>
      </w:pPr>
    </w:p>
    <w:p w14:paraId="6B54A187" w14:textId="7B8154A2"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5.</w:t>
      </w:r>
      <w:r w:rsidR="000F3FD6" w:rsidRPr="00CD395C">
        <w:rPr>
          <w:rFonts w:ascii="Arial" w:hAnsi="Arial" w:cs="Arial"/>
          <w:b/>
          <w:sz w:val="20"/>
          <w:szCs w:val="20"/>
        </w:rPr>
        <w:t>7</w:t>
      </w:r>
      <w:r w:rsidRPr="00CD395C">
        <w:rPr>
          <w:rFonts w:ascii="Arial" w:hAnsi="Arial" w:cs="Arial"/>
          <w:b/>
          <w:sz w:val="20"/>
          <w:szCs w:val="20"/>
        </w:rPr>
        <w:t xml:space="preserve">. </w:t>
      </w:r>
      <w:r w:rsidRPr="00CD395C">
        <w:rPr>
          <w:rFonts w:ascii="Arial" w:hAnsi="Arial" w:cs="Arial"/>
          <w:sz w:val="20"/>
          <w:szCs w:val="20"/>
        </w:rPr>
        <w:t>As declarações referidas no item anterior servirão como comprovação do enquadramento da PROPONENTE como Microempresa ou Empresa de Pequeno Porte, conforme o caso, as quais declararão, sob as penas da lei, que cumprem os requisitos legais para a qualificação como “Microempresa” ou “Empresa de Pequeno Porte”, estando aptas a usufruir do tratamento favorecido.</w:t>
      </w:r>
    </w:p>
    <w:p w14:paraId="423A71A7" w14:textId="77777777" w:rsidR="008C279D" w:rsidRPr="00CD395C" w:rsidRDefault="008C279D" w:rsidP="008C279D">
      <w:pPr>
        <w:tabs>
          <w:tab w:val="num" w:pos="576"/>
        </w:tabs>
        <w:autoSpaceDE w:val="0"/>
        <w:ind w:left="426" w:right="606" w:hanging="9"/>
        <w:jc w:val="both"/>
        <w:rPr>
          <w:rFonts w:ascii="Arial" w:hAnsi="Arial" w:cs="Arial"/>
          <w:sz w:val="20"/>
          <w:szCs w:val="20"/>
        </w:rPr>
      </w:pPr>
    </w:p>
    <w:p w14:paraId="15AA88A6" w14:textId="30C1F87E" w:rsidR="00A11331" w:rsidRPr="00E75047" w:rsidRDefault="0027743F" w:rsidP="00E75047">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VI – DA PARTICIPAÇÃO NO PREGÃO ELETRÔNICO:</w:t>
      </w:r>
    </w:p>
    <w:p w14:paraId="6DB7A3A7" w14:textId="77DA884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lastRenderedPageBreak/>
        <w:t xml:space="preserve">6.1. </w:t>
      </w:r>
      <w:r w:rsidRPr="00CD395C">
        <w:rPr>
          <w:rFonts w:ascii="Arial" w:hAnsi="Arial" w:cs="Arial"/>
          <w:sz w:val="20"/>
          <w:szCs w:val="20"/>
        </w:rPr>
        <w:t>A participação na presente licitação se dará exclusivamente por meio do sistema eletrônico, observados rigorosamente a data e o horário limite estabelecidos neste Edital.</w:t>
      </w:r>
    </w:p>
    <w:p w14:paraId="390E1D5A" w14:textId="77777777" w:rsidR="008C279D" w:rsidRPr="00CD395C" w:rsidRDefault="008C279D" w:rsidP="008C279D">
      <w:pPr>
        <w:tabs>
          <w:tab w:val="num" w:pos="576"/>
        </w:tabs>
        <w:autoSpaceDE w:val="0"/>
        <w:ind w:left="426" w:right="606" w:hanging="9"/>
        <w:jc w:val="both"/>
        <w:rPr>
          <w:rFonts w:ascii="Arial" w:hAnsi="Arial" w:cs="Arial"/>
          <w:sz w:val="20"/>
          <w:szCs w:val="20"/>
        </w:rPr>
      </w:pPr>
    </w:p>
    <w:p w14:paraId="6D88DDE2" w14:textId="39CA7FBD"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6.2</w:t>
      </w:r>
      <w:r w:rsidRPr="00CD395C">
        <w:rPr>
          <w:rFonts w:ascii="Arial" w:hAnsi="Arial"/>
          <w:sz w:val="20"/>
          <w:szCs w:val="20"/>
        </w:rPr>
        <w:t>.</w:t>
      </w:r>
      <w:r w:rsidR="008C279D" w:rsidRPr="00CD395C">
        <w:rPr>
          <w:rFonts w:ascii="Arial" w:hAnsi="Arial"/>
          <w:sz w:val="20"/>
          <w:szCs w:val="20"/>
        </w:rPr>
        <w:t xml:space="preserve"> </w:t>
      </w:r>
      <w:r w:rsidRPr="00CD395C">
        <w:rPr>
          <w:rFonts w:ascii="Arial" w:hAnsi="Arial"/>
          <w:sz w:val="20"/>
          <w:szCs w:val="20"/>
        </w:rPr>
        <w:t xml:space="preserve">Poderão participar deste Pregão interessados </w:t>
      </w:r>
      <w:r w:rsidR="000F3FD6" w:rsidRPr="00CD395C">
        <w:rPr>
          <w:rFonts w:ascii="Arial" w:hAnsi="Arial"/>
          <w:sz w:val="20"/>
          <w:szCs w:val="20"/>
        </w:rPr>
        <w:t>com</w:t>
      </w:r>
      <w:r w:rsidRPr="00CD395C">
        <w:rPr>
          <w:rFonts w:ascii="Arial" w:hAnsi="Arial"/>
          <w:sz w:val="20"/>
          <w:szCs w:val="20"/>
        </w:rPr>
        <w:t xml:space="preserve"> ramo de atividade compatível com o objeto desta licitação, e que estejam com Credenciamento regular n</w:t>
      </w:r>
      <w:r w:rsidR="005D7170">
        <w:rPr>
          <w:rFonts w:ascii="Arial" w:hAnsi="Arial"/>
          <w:sz w:val="20"/>
          <w:szCs w:val="20"/>
        </w:rPr>
        <w:t>a Plataforma BLL</w:t>
      </w:r>
      <w:r w:rsidRPr="00CD395C">
        <w:rPr>
          <w:rFonts w:ascii="Arial" w:hAnsi="Arial"/>
          <w:sz w:val="20"/>
          <w:szCs w:val="20"/>
        </w:rPr>
        <w:t>.</w:t>
      </w:r>
    </w:p>
    <w:p w14:paraId="49D8BCD1" w14:textId="77777777" w:rsidR="008C279D" w:rsidRPr="00CD395C" w:rsidRDefault="008C279D" w:rsidP="005D7170">
      <w:pPr>
        <w:pStyle w:val="Sub3"/>
        <w:tabs>
          <w:tab w:val="num" w:pos="576"/>
        </w:tabs>
        <w:autoSpaceDE w:val="0"/>
        <w:spacing w:before="0" w:after="0"/>
        <w:ind w:left="0" w:right="606"/>
        <w:jc w:val="both"/>
        <w:rPr>
          <w:rFonts w:ascii="Arial" w:hAnsi="Arial"/>
          <w:sz w:val="20"/>
          <w:szCs w:val="20"/>
        </w:rPr>
      </w:pPr>
    </w:p>
    <w:p w14:paraId="1AD06A6E"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6.3. </w:t>
      </w:r>
      <w:r w:rsidRPr="00CD395C">
        <w:rPr>
          <w:rFonts w:ascii="Arial" w:hAnsi="Arial" w:cs="Arial"/>
          <w:sz w:val="20"/>
          <w:szCs w:val="20"/>
        </w:rPr>
        <w:t>O encaminhamento de proposta pressupõe o pleno conhecimento e atendimento das exigências de habilitação especificadas neste Edital. O fornecedor será responsável por todas as transações que forem realizadas em seu nome no sistema eletrônico, assumindo como firmes e verdadeiras suas propostas e lances.</w:t>
      </w:r>
    </w:p>
    <w:p w14:paraId="488FC2E5"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E34A93A"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6.4. </w:t>
      </w:r>
      <w:r w:rsidRPr="00CD395C">
        <w:rPr>
          <w:rFonts w:ascii="Arial" w:hAnsi="Arial" w:cs="Arial"/>
          <w:sz w:val="20"/>
          <w:szCs w:val="20"/>
        </w:rPr>
        <w:t>Caberá ao fornecedor acompanhar as operações no sistema eletrônico durante a sessão pública do Pregão eletrônico, ficando responsável pelo ônus da perda de negócios em decorrência da inobservância de quaisquer mensagens emitidas pelo sistema ou de sua desconexão.</w:t>
      </w:r>
    </w:p>
    <w:p w14:paraId="554CEE56"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3603209"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6.5</w:t>
      </w:r>
      <w:r w:rsidRPr="00CD395C">
        <w:rPr>
          <w:rFonts w:ascii="Arial" w:hAnsi="Arial" w:cs="Arial"/>
          <w:sz w:val="20"/>
          <w:szCs w:val="20"/>
        </w:rPr>
        <w:t>. Será vedada a participação de empresas:</w:t>
      </w:r>
    </w:p>
    <w:p w14:paraId="1C6C401D" w14:textId="77777777" w:rsidR="0027743F" w:rsidRPr="00CD395C" w:rsidRDefault="008C279D" w:rsidP="008C279D">
      <w:pPr>
        <w:tabs>
          <w:tab w:val="num" w:pos="576"/>
        </w:tabs>
        <w:autoSpaceDE w:val="0"/>
        <w:ind w:left="709" w:right="606" w:hanging="9"/>
        <w:jc w:val="both"/>
        <w:rPr>
          <w:rFonts w:ascii="Arial" w:hAnsi="Arial" w:cs="Arial"/>
          <w:sz w:val="20"/>
          <w:szCs w:val="20"/>
        </w:rPr>
      </w:pPr>
      <w:r w:rsidRPr="00CD395C">
        <w:rPr>
          <w:rFonts w:ascii="Arial" w:hAnsi="Arial" w:cs="Arial"/>
          <w:sz w:val="20"/>
          <w:szCs w:val="20"/>
        </w:rPr>
        <w:t xml:space="preserve">a) </w:t>
      </w:r>
      <w:r w:rsidR="0027743F" w:rsidRPr="00CD395C">
        <w:rPr>
          <w:rFonts w:ascii="Arial" w:hAnsi="Arial" w:cs="Arial"/>
          <w:sz w:val="20"/>
          <w:szCs w:val="20"/>
        </w:rPr>
        <w:t>com falência decretada;</w:t>
      </w:r>
    </w:p>
    <w:p w14:paraId="7FE45EE4" w14:textId="2C0DACBF" w:rsidR="0027743F" w:rsidRPr="00CD395C" w:rsidRDefault="0027743F" w:rsidP="008C279D">
      <w:pPr>
        <w:tabs>
          <w:tab w:val="num" w:pos="576"/>
        </w:tabs>
        <w:autoSpaceDE w:val="0"/>
        <w:ind w:left="709" w:right="606" w:hanging="9"/>
        <w:jc w:val="both"/>
        <w:rPr>
          <w:rFonts w:ascii="Arial" w:hAnsi="Arial" w:cs="Arial"/>
          <w:sz w:val="20"/>
          <w:szCs w:val="20"/>
        </w:rPr>
      </w:pPr>
      <w:r w:rsidRPr="00CD395C">
        <w:rPr>
          <w:rFonts w:ascii="Arial" w:hAnsi="Arial" w:cs="Arial"/>
          <w:sz w:val="20"/>
          <w:szCs w:val="20"/>
        </w:rPr>
        <w:t>b)</w:t>
      </w:r>
      <w:r w:rsidR="008C279D" w:rsidRPr="00CD395C">
        <w:rPr>
          <w:rFonts w:ascii="Arial" w:hAnsi="Arial" w:cs="Arial"/>
          <w:sz w:val="20"/>
          <w:szCs w:val="20"/>
        </w:rPr>
        <w:t xml:space="preserve"> </w:t>
      </w:r>
      <w:r w:rsidRPr="00CD395C">
        <w:rPr>
          <w:rFonts w:ascii="Arial" w:hAnsi="Arial" w:cs="Arial"/>
          <w:sz w:val="20"/>
          <w:szCs w:val="20"/>
        </w:rPr>
        <w:t xml:space="preserve">declaradas inidôneas por qualquer ente ou órgão público da Administração Pública (União, Estados, DF ou Municípios) ou suspensas pelo município de </w:t>
      </w:r>
      <w:r w:rsidR="009B3A63" w:rsidRPr="00CD395C">
        <w:rPr>
          <w:rFonts w:ascii="Arial" w:hAnsi="Arial" w:cs="Arial"/>
          <w:sz w:val="20"/>
          <w:szCs w:val="20"/>
        </w:rPr>
        <w:t>Mandaguaçu</w:t>
      </w:r>
      <w:r w:rsidR="000F3FD6" w:rsidRPr="00CD395C">
        <w:rPr>
          <w:rFonts w:ascii="Arial" w:hAnsi="Arial" w:cs="Arial"/>
          <w:sz w:val="20"/>
          <w:szCs w:val="20"/>
        </w:rPr>
        <w:t>/PR</w:t>
      </w:r>
      <w:r w:rsidRPr="00CD395C">
        <w:rPr>
          <w:rFonts w:ascii="Arial" w:hAnsi="Arial" w:cs="Arial"/>
          <w:sz w:val="20"/>
          <w:szCs w:val="20"/>
        </w:rPr>
        <w:t>;</w:t>
      </w:r>
    </w:p>
    <w:p w14:paraId="7719402B"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EBFAED4" w14:textId="1189C4AA"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6.6</w:t>
      </w:r>
      <w:r w:rsidRPr="00CD395C">
        <w:rPr>
          <w:rFonts w:ascii="Arial" w:hAnsi="Arial"/>
          <w:sz w:val="20"/>
          <w:szCs w:val="20"/>
        </w:rPr>
        <w:t xml:space="preserve"> </w:t>
      </w:r>
      <w:r w:rsidRPr="006E266B">
        <w:rPr>
          <w:rFonts w:ascii="Arial" w:hAnsi="Arial"/>
          <w:b/>
          <w:bCs/>
          <w:sz w:val="20"/>
          <w:szCs w:val="20"/>
        </w:rPr>
        <w:t xml:space="preserve">Como condição para participação no Pregão, a licitante </w:t>
      </w:r>
      <w:r w:rsidR="006E266B" w:rsidRPr="006E266B">
        <w:rPr>
          <w:rFonts w:ascii="Arial" w:hAnsi="Arial"/>
          <w:b/>
          <w:bCs/>
          <w:sz w:val="20"/>
          <w:szCs w:val="20"/>
        </w:rPr>
        <w:t>apresentará</w:t>
      </w:r>
      <w:r w:rsidRPr="006E266B">
        <w:rPr>
          <w:rFonts w:ascii="Arial" w:hAnsi="Arial"/>
          <w:b/>
          <w:bCs/>
          <w:sz w:val="20"/>
          <w:szCs w:val="20"/>
        </w:rPr>
        <w:t>:</w:t>
      </w:r>
      <w:r w:rsidRPr="00CD395C">
        <w:rPr>
          <w:rFonts w:ascii="Arial" w:hAnsi="Arial"/>
          <w:sz w:val="20"/>
          <w:szCs w:val="20"/>
        </w:rPr>
        <w:t xml:space="preserve"> </w:t>
      </w:r>
    </w:p>
    <w:p w14:paraId="3AA2C293" w14:textId="77777777" w:rsidR="000F3FD6" w:rsidRPr="00A5484F" w:rsidRDefault="0027743F"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a) Declaração, </w:t>
      </w:r>
      <w:r w:rsidR="00050A7F" w:rsidRPr="00A5484F">
        <w:rPr>
          <w:rFonts w:cs="Arial"/>
          <w:b/>
          <w:bCs/>
          <w:sz w:val="20"/>
          <w:szCs w:val="20"/>
        </w:rPr>
        <w:t>que est</w:t>
      </w:r>
      <w:r w:rsidR="000F3FD6" w:rsidRPr="00A5484F">
        <w:rPr>
          <w:rFonts w:cs="Arial"/>
          <w:b/>
          <w:bCs/>
          <w:sz w:val="20"/>
          <w:szCs w:val="20"/>
        </w:rPr>
        <w:t>á</w:t>
      </w:r>
      <w:r w:rsidR="00050A7F" w:rsidRPr="00A5484F">
        <w:rPr>
          <w:rFonts w:cs="Arial"/>
          <w:b/>
          <w:bCs/>
          <w:sz w:val="20"/>
          <w:szCs w:val="20"/>
        </w:rPr>
        <w:t xml:space="preserve"> ciente e concord</w:t>
      </w:r>
      <w:r w:rsidR="000F3FD6" w:rsidRPr="00A5484F">
        <w:rPr>
          <w:rFonts w:cs="Arial"/>
          <w:b/>
          <w:bCs/>
          <w:sz w:val="20"/>
          <w:szCs w:val="20"/>
        </w:rPr>
        <w:t>a</w:t>
      </w:r>
      <w:r w:rsidR="00050A7F" w:rsidRPr="00A5484F">
        <w:rPr>
          <w:rFonts w:cs="Arial"/>
          <w:b/>
          <w:bCs/>
          <w:sz w:val="20"/>
          <w:szCs w:val="20"/>
        </w:rPr>
        <w:t xml:space="preserve"> com as condições contidas no edital e seus anexos, bem como de que cumpr</w:t>
      </w:r>
      <w:r w:rsidR="000F3FD6" w:rsidRPr="00A5484F">
        <w:rPr>
          <w:rFonts w:cs="Arial"/>
          <w:b/>
          <w:bCs/>
          <w:sz w:val="20"/>
          <w:szCs w:val="20"/>
        </w:rPr>
        <w:t>e</w:t>
      </w:r>
      <w:r w:rsidR="00050A7F" w:rsidRPr="00A5484F">
        <w:rPr>
          <w:rFonts w:cs="Arial"/>
          <w:b/>
          <w:bCs/>
          <w:sz w:val="20"/>
          <w:szCs w:val="20"/>
        </w:rPr>
        <w:t xml:space="preserve"> plenamente os requisitos de habilitação definidos no edital.</w:t>
      </w:r>
    </w:p>
    <w:p w14:paraId="110F46CA" w14:textId="77777777" w:rsidR="00050A7F"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b) Declaração</w:t>
      </w:r>
      <w:r w:rsidR="00050A7F" w:rsidRPr="00A5484F">
        <w:rPr>
          <w:rFonts w:cs="Arial"/>
          <w:b/>
          <w:bCs/>
          <w:sz w:val="20"/>
          <w:szCs w:val="20"/>
        </w:rPr>
        <w:t xml:space="preserve"> sob as penas da lei, </w:t>
      </w:r>
      <w:r w:rsidRPr="00A5484F">
        <w:rPr>
          <w:rFonts w:cs="Arial"/>
          <w:b/>
          <w:bCs/>
          <w:sz w:val="20"/>
          <w:szCs w:val="20"/>
        </w:rPr>
        <w:t xml:space="preserve">de </w:t>
      </w:r>
      <w:r w:rsidR="00050A7F" w:rsidRPr="00A5484F">
        <w:rPr>
          <w:rFonts w:cs="Arial"/>
          <w:b/>
          <w:bCs/>
          <w:sz w:val="20"/>
          <w:szCs w:val="20"/>
        </w:rPr>
        <w:t xml:space="preserve">que até a data </w:t>
      </w:r>
      <w:r w:rsidRPr="00A5484F">
        <w:rPr>
          <w:rFonts w:cs="Arial"/>
          <w:b/>
          <w:bCs/>
          <w:sz w:val="20"/>
          <w:szCs w:val="20"/>
        </w:rPr>
        <w:t xml:space="preserve">de realização desta licitação </w:t>
      </w:r>
      <w:r w:rsidR="00050A7F" w:rsidRPr="00A5484F">
        <w:rPr>
          <w:rFonts w:cs="Arial"/>
          <w:b/>
          <w:bCs/>
          <w:sz w:val="20"/>
          <w:szCs w:val="20"/>
        </w:rPr>
        <w:t xml:space="preserve">inexistem fatos impeditivos para a </w:t>
      </w:r>
      <w:r w:rsidRPr="00A5484F">
        <w:rPr>
          <w:rFonts w:cs="Arial"/>
          <w:b/>
          <w:bCs/>
          <w:sz w:val="20"/>
          <w:szCs w:val="20"/>
        </w:rPr>
        <w:t>h</w:t>
      </w:r>
      <w:r w:rsidR="00050A7F" w:rsidRPr="00A5484F">
        <w:rPr>
          <w:rFonts w:cs="Arial"/>
          <w:b/>
          <w:bCs/>
          <w:sz w:val="20"/>
          <w:szCs w:val="20"/>
        </w:rPr>
        <w:t>abilitação no presente processo licitatório, ciente da obrigatoriedade de declarar ocorrências posteriores.</w:t>
      </w:r>
    </w:p>
    <w:p w14:paraId="121B6E81" w14:textId="5DB03C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c) Declaração de </w:t>
      </w:r>
      <w:r w:rsidR="00050A7F" w:rsidRPr="00A5484F">
        <w:rPr>
          <w:rFonts w:cs="Arial"/>
          <w:b/>
          <w:bCs/>
          <w:sz w:val="20"/>
          <w:szCs w:val="20"/>
        </w:rPr>
        <w:t>que não emprego menor de 18 (dezoito) anos em trabalho noturno, perigoso ou insalubre e não emprego menor de 16 (dezesseis) anos, salvo menor, a partir de 14 (quatorze) anos, na condição de aprendiz, nos termos do inciso XXXIII, do art. 7º da Constituição Federal</w:t>
      </w:r>
      <w:r w:rsidRPr="00A5484F">
        <w:rPr>
          <w:rFonts w:cs="Arial"/>
          <w:b/>
          <w:bCs/>
          <w:sz w:val="20"/>
          <w:szCs w:val="20"/>
        </w:rPr>
        <w:t>.</w:t>
      </w:r>
    </w:p>
    <w:p w14:paraId="416B0A67"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d) Declaração de </w:t>
      </w:r>
      <w:r w:rsidR="00050A7F" w:rsidRPr="00A5484F">
        <w:rPr>
          <w:rFonts w:cs="Arial"/>
          <w:b/>
          <w:bCs/>
          <w:sz w:val="20"/>
          <w:szCs w:val="20"/>
        </w:rPr>
        <w:t>que a proposta apresentada para essa licitação foi elaborada de maneira independente, de acordo com o que é estabelecido na Instrução Normativa Nº 2 de 16 de setembro de 2009 da SLTI/MP.</w:t>
      </w:r>
    </w:p>
    <w:p w14:paraId="427AEC75"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e) </w:t>
      </w:r>
      <w:r w:rsidR="00050A7F" w:rsidRPr="00A5484F">
        <w:rPr>
          <w:rFonts w:cs="Arial"/>
          <w:b/>
          <w:bCs/>
          <w:sz w:val="20"/>
          <w:szCs w:val="20"/>
        </w:rPr>
        <w:t>Declar</w:t>
      </w:r>
      <w:r w:rsidRPr="00A5484F">
        <w:rPr>
          <w:rFonts w:cs="Arial"/>
          <w:b/>
          <w:bCs/>
          <w:sz w:val="20"/>
          <w:szCs w:val="20"/>
        </w:rPr>
        <w:t>ação de que não possui</w:t>
      </w:r>
      <w:r w:rsidR="00050A7F" w:rsidRPr="00A5484F">
        <w:rPr>
          <w:rFonts w:cs="Arial"/>
          <w:b/>
          <w:bCs/>
          <w:sz w:val="20"/>
          <w:szCs w:val="20"/>
        </w:rPr>
        <w:t xml:space="preserve">, em </w:t>
      </w:r>
      <w:r w:rsidRPr="00A5484F">
        <w:rPr>
          <w:rFonts w:cs="Arial"/>
          <w:b/>
          <w:bCs/>
          <w:sz w:val="20"/>
          <w:szCs w:val="20"/>
        </w:rPr>
        <w:t>sua</w:t>
      </w:r>
      <w:r w:rsidR="00050A7F" w:rsidRPr="00A5484F">
        <w:rPr>
          <w:rFonts w:cs="Arial"/>
          <w:b/>
          <w:bCs/>
          <w:sz w:val="20"/>
          <w:szCs w:val="20"/>
        </w:rPr>
        <w:t xml:space="preserve"> cadeia produtiva, empregados executando trabalho degradante ou forçado, observando o disposto nos incisos III e IV do art.1º e no inciso III do art.5º da Constituição Federal.</w:t>
      </w:r>
    </w:p>
    <w:p w14:paraId="00CE1295"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f) Declaração </w:t>
      </w:r>
      <w:r w:rsidR="00050A7F" w:rsidRPr="00A5484F">
        <w:rPr>
          <w:rFonts w:cs="Arial"/>
          <w:b/>
          <w:bCs/>
          <w:sz w:val="20"/>
          <w:szCs w:val="20"/>
        </w:rPr>
        <w:t>que, conforme disposto no art. 93 da Lei nº 8.213</w:t>
      </w:r>
      <w:r w:rsidRPr="00A5484F">
        <w:rPr>
          <w:rFonts w:cs="Arial"/>
          <w:b/>
          <w:bCs/>
          <w:sz w:val="20"/>
          <w:szCs w:val="20"/>
        </w:rPr>
        <w:t>/</w:t>
      </w:r>
      <w:r w:rsidR="00050A7F" w:rsidRPr="00A5484F">
        <w:rPr>
          <w:rFonts w:cs="Arial"/>
          <w:b/>
          <w:bCs/>
          <w:sz w:val="20"/>
          <w:szCs w:val="20"/>
        </w:rPr>
        <w:t>1991, est</w:t>
      </w:r>
      <w:r w:rsidRPr="00A5484F">
        <w:rPr>
          <w:rFonts w:cs="Arial"/>
          <w:b/>
          <w:bCs/>
          <w:sz w:val="20"/>
          <w:szCs w:val="20"/>
        </w:rPr>
        <w:t>á</w:t>
      </w:r>
      <w:r w:rsidR="00050A7F" w:rsidRPr="00A5484F">
        <w:rPr>
          <w:rFonts w:cs="Arial"/>
          <w:b/>
          <w:bCs/>
          <w:sz w:val="20"/>
          <w:szCs w:val="20"/>
        </w:rPr>
        <w:t xml:space="preserve"> ciente do cumprimento da reserva de cargos prevista em lei para pessoa com deficiência ou para reabilitado da Previdência Social e que, se aplicado ao número de funcionários da empresa, atend</w:t>
      </w:r>
      <w:r w:rsidRPr="00A5484F">
        <w:rPr>
          <w:rFonts w:cs="Arial"/>
          <w:b/>
          <w:bCs/>
          <w:sz w:val="20"/>
          <w:szCs w:val="20"/>
        </w:rPr>
        <w:t>e</w:t>
      </w:r>
      <w:r w:rsidR="00050A7F" w:rsidRPr="00A5484F">
        <w:rPr>
          <w:rFonts w:cs="Arial"/>
          <w:b/>
          <w:bCs/>
          <w:sz w:val="20"/>
          <w:szCs w:val="20"/>
        </w:rPr>
        <w:t xml:space="preserve"> às regras de acessibilidade previstas na legislação.</w:t>
      </w:r>
    </w:p>
    <w:p w14:paraId="7CAB9BF1" w14:textId="77777777" w:rsidR="00050A7F" w:rsidRPr="00A5484F" w:rsidRDefault="000F3FD6" w:rsidP="00050A7F">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g) Declaração</w:t>
      </w:r>
      <w:r w:rsidR="00050A7F" w:rsidRPr="00A5484F">
        <w:rPr>
          <w:rFonts w:cs="Arial"/>
          <w:b/>
          <w:bCs/>
          <w:sz w:val="20"/>
          <w:szCs w:val="20"/>
        </w:rPr>
        <w:t xml:space="preserve"> sob as penas da Lei</w:t>
      </w:r>
      <w:r w:rsidRPr="00A5484F">
        <w:rPr>
          <w:rFonts w:cs="Arial"/>
          <w:b/>
          <w:bCs/>
          <w:sz w:val="20"/>
          <w:szCs w:val="20"/>
        </w:rPr>
        <w:t xml:space="preserve"> acerca do cumprimento da</w:t>
      </w:r>
      <w:r w:rsidR="00050A7F" w:rsidRPr="00A5484F">
        <w:rPr>
          <w:rFonts w:cs="Arial"/>
          <w:b/>
          <w:bCs/>
          <w:sz w:val="20"/>
          <w:szCs w:val="20"/>
        </w:rPr>
        <w:t xml:space="preserve"> cota de aprendizagem </w:t>
      </w:r>
      <w:r w:rsidRPr="00A5484F">
        <w:rPr>
          <w:rFonts w:cs="Arial"/>
          <w:b/>
          <w:bCs/>
          <w:sz w:val="20"/>
          <w:szCs w:val="20"/>
        </w:rPr>
        <w:t>instruída</w:t>
      </w:r>
      <w:r w:rsidR="00050A7F" w:rsidRPr="00A5484F">
        <w:rPr>
          <w:rFonts w:cs="Arial"/>
          <w:b/>
          <w:bCs/>
          <w:sz w:val="20"/>
          <w:szCs w:val="20"/>
        </w:rPr>
        <w:t xml:space="preserve"> no art. 429 da CLT.</w:t>
      </w:r>
    </w:p>
    <w:p w14:paraId="5E8A6722" w14:textId="77777777" w:rsidR="00050A7F" w:rsidRPr="00CD395C" w:rsidRDefault="00050A7F" w:rsidP="008C279D">
      <w:pPr>
        <w:pStyle w:val="Sub2Incisos"/>
        <w:tabs>
          <w:tab w:val="num" w:pos="576"/>
        </w:tabs>
        <w:spacing w:before="0" w:after="0" w:line="240" w:lineRule="auto"/>
        <w:ind w:left="709" w:right="606" w:hanging="9"/>
        <w:rPr>
          <w:rFonts w:cs="Arial"/>
          <w:b/>
          <w:bCs/>
          <w:sz w:val="20"/>
          <w:szCs w:val="20"/>
        </w:rPr>
      </w:pPr>
    </w:p>
    <w:p w14:paraId="7EA36F05" w14:textId="77777777" w:rsidR="0027743F" w:rsidRPr="00CD395C" w:rsidRDefault="0027743F" w:rsidP="008C279D">
      <w:pPr>
        <w:pStyle w:val="Sub2"/>
        <w:tabs>
          <w:tab w:val="num" w:pos="576"/>
        </w:tabs>
        <w:autoSpaceDE w:val="0"/>
        <w:spacing w:before="0" w:after="0"/>
        <w:ind w:left="426" w:right="606" w:hanging="9"/>
        <w:jc w:val="both"/>
        <w:rPr>
          <w:rFonts w:ascii="Arial" w:hAnsi="Arial"/>
          <w:sz w:val="20"/>
          <w:szCs w:val="20"/>
        </w:rPr>
      </w:pPr>
      <w:r w:rsidRPr="00CD395C">
        <w:rPr>
          <w:rFonts w:ascii="Arial" w:hAnsi="Arial"/>
          <w:b/>
          <w:bCs/>
          <w:sz w:val="20"/>
          <w:szCs w:val="20"/>
        </w:rPr>
        <w:t>6.7.</w:t>
      </w:r>
      <w:r w:rsidR="008C279D" w:rsidRPr="00CD395C">
        <w:rPr>
          <w:rFonts w:ascii="Arial" w:hAnsi="Arial"/>
          <w:b/>
          <w:bCs/>
          <w:sz w:val="20"/>
          <w:szCs w:val="20"/>
        </w:rPr>
        <w:t xml:space="preserve"> </w:t>
      </w:r>
      <w:r w:rsidRPr="00CD395C">
        <w:rPr>
          <w:rFonts w:ascii="Arial" w:hAnsi="Arial"/>
          <w:sz w:val="20"/>
          <w:szCs w:val="20"/>
        </w:rPr>
        <w:t>A declaração falsa relativa ao cumprimento de qualquer condição sujeitará o licitante às sanções previstas em lei e neste Edital.</w:t>
      </w:r>
    </w:p>
    <w:p w14:paraId="5EE713B1" w14:textId="77777777" w:rsidR="0027743F" w:rsidRPr="00CD395C" w:rsidRDefault="0027743F" w:rsidP="008C279D">
      <w:pPr>
        <w:tabs>
          <w:tab w:val="num" w:pos="576"/>
        </w:tabs>
        <w:autoSpaceDE w:val="0"/>
        <w:ind w:right="606" w:hanging="9"/>
        <w:jc w:val="both"/>
        <w:rPr>
          <w:rFonts w:ascii="Arial" w:hAnsi="Arial" w:cs="Arial"/>
          <w:sz w:val="20"/>
          <w:szCs w:val="20"/>
        </w:rPr>
      </w:pPr>
    </w:p>
    <w:p w14:paraId="61EB5753" w14:textId="77777777" w:rsidR="000F3FD6" w:rsidRPr="00CD395C" w:rsidRDefault="000F3FD6" w:rsidP="008C279D">
      <w:pPr>
        <w:tabs>
          <w:tab w:val="num" w:pos="576"/>
        </w:tabs>
        <w:autoSpaceDE w:val="0"/>
        <w:ind w:right="606" w:hanging="9"/>
        <w:jc w:val="both"/>
        <w:rPr>
          <w:rFonts w:ascii="Arial" w:hAnsi="Arial" w:cs="Arial"/>
          <w:sz w:val="20"/>
          <w:szCs w:val="20"/>
        </w:rPr>
      </w:pPr>
    </w:p>
    <w:p w14:paraId="6F17E07F" w14:textId="1C66CFDE" w:rsidR="00A11331" w:rsidRDefault="0027743F" w:rsidP="00E75047">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VII</w:t>
      </w:r>
      <w:r w:rsidR="008C279D" w:rsidRPr="00CD395C">
        <w:rPr>
          <w:rFonts w:ascii="Arial" w:hAnsi="Arial" w:cs="Arial"/>
          <w:b/>
          <w:bCs/>
          <w:sz w:val="20"/>
          <w:szCs w:val="20"/>
        </w:rPr>
        <w:t xml:space="preserve"> </w:t>
      </w:r>
      <w:r w:rsidRPr="00CD395C">
        <w:rPr>
          <w:rFonts w:ascii="Arial" w:hAnsi="Arial" w:cs="Arial"/>
          <w:b/>
          <w:bCs/>
          <w:sz w:val="20"/>
          <w:szCs w:val="20"/>
        </w:rPr>
        <w:t>– DA APRESENTAÇÃO DA PROPOSTA DE PREÇO:</w:t>
      </w:r>
    </w:p>
    <w:p w14:paraId="256CF383" w14:textId="4A490A2B"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7.1. A proposta deverá ser preenchida conforme modelo da proposta anexo ao Edital.</w:t>
      </w:r>
    </w:p>
    <w:p w14:paraId="6FAAC4D2" w14:textId="77777777" w:rsidR="007345C0" w:rsidRPr="00CD395C" w:rsidRDefault="007345C0" w:rsidP="007345C0">
      <w:pPr>
        <w:tabs>
          <w:tab w:val="num" w:pos="576"/>
        </w:tabs>
        <w:ind w:left="426" w:right="606" w:hanging="9"/>
        <w:jc w:val="both"/>
        <w:rPr>
          <w:rFonts w:ascii="Arial" w:hAnsi="Arial" w:cs="Arial"/>
          <w:sz w:val="20"/>
          <w:szCs w:val="20"/>
        </w:rPr>
      </w:pPr>
    </w:p>
    <w:p w14:paraId="61A306BE" w14:textId="723AEAEE"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7.1.1. As propostas de preços deverão ser apresentadas em moeda corrente nacional, limitado o preço</w:t>
      </w:r>
      <w:r w:rsidR="006E266B">
        <w:rPr>
          <w:rFonts w:ascii="Arial" w:hAnsi="Arial" w:cs="Arial"/>
          <w:sz w:val="20"/>
          <w:szCs w:val="20"/>
        </w:rPr>
        <w:t xml:space="preserve"> </w:t>
      </w:r>
      <w:r w:rsidRPr="00CD395C">
        <w:rPr>
          <w:rFonts w:ascii="Arial" w:hAnsi="Arial" w:cs="Arial"/>
          <w:sz w:val="20"/>
          <w:szCs w:val="20"/>
        </w:rPr>
        <w:t>unitário a 02 (duas) casas após a vírgula.</w:t>
      </w:r>
    </w:p>
    <w:p w14:paraId="0FF90E49" w14:textId="77777777" w:rsidR="007345C0" w:rsidRPr="00CD395C" w:rsidRDefault="007345C0" w:rsidP="007345C0">
      <w:pPr>
        <w:tabs>
          <w:tab w:val="num" w:pos="576"/>
        </w:tabs>
        <w:ind w:left="426" w:right="606" w:hanging="9"/>
        <w:jc w:val="both"/>
        <w:rPr>
          <w:rFonts w:ascii="Arial" w:hAnsi="Arial" w:cs="Arial"/>
          <w:sz w:val="20"/>
          <w:szCs w:val="20"/>
        </w:rPr>
      </w:pPr>
    </w:p>
    <w:p w14:paraId="236BAC6B" w14:textId="2061C8C9"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7.2. Concluída satisfatoriamente a negociação, o licitante vencedor deverá encaminhar a proposta ajustada ao valor final ofertado com a descrição do objeto ofertado e o preço com o valor da negociação, no prazo de até 02 horas da convocação do agente de contratação, do pregoeiro ou da comissão de contratação.</w:t>
      </w:r>
    </w:p>
    <w:p w14:paraId="64D05C1F" w14:textId="77777777" w:rsidR="0027743F" w:rsidRPr="00CD395C" w:rsidRDefault="0027743F" w:rsidP="008C279D">
      <w:pPr>
        <w:pStyle w:val="Default"/>
        <w:tabs>
          <w:tab w:val="num" w:pos="576"/>
        </w:tabs>
        <w:ind w:left="426" w:right="606" w:hanging="9"/>
        <w:jc w:val="both"/>
        <w:rPr>
          <w:rFonts w:ascii="Arial" w:hAnsi="Arial" w:cs="Arial"/>
          <w:color w:val="auto"/>
          <w:szCs w:val="20"/>
        </w:rPr>
      </w:pPr>
    </w:p>
    <w:p w14:paraId="286B06C0" w14:textId="6CF05717" w:rsidR="0027743F" w:rsidRPr="00CD395C" w:rsidRDefault="0027743F" w:rsidP="008C279D">
      <w:pPr>
        <w:pStyle w:val="Default"/>
        <w:tabs>
          <w:tab w:val="num" w:pos="576"/>
        </w:tabs>
        <w:ind w:left="426" w:right="606" w:hanging="9"/>
        <w:jc w:val="both"/>
        <w:rPr>
          <w:rFonts w:ascii="Arial" w:hAnsi="Arial" w:cs="Arial"/>
          <w:color w:val="auto"/>
          <w:szCs w:val="20"/>
        </w:rPr>
      </w:pPr>
      <w:r w:rsidRPr="00CD395C">
        <w:rPr>
          <w:rFonts w:ascii="Arial" w:hAnsi="Arial" w:cs="Arial"/>
          <w:b/>
          <w:color w:val="auto"/>
          <w:szCs w:val="20"/>
        </w:rPr>
        <w:t xml:space="preserve">7.3. </w:t>
      </w:r>
      <w:r w:rsidRPr="00CD395C">
        <w:rPr>
          <w:rFonts w:ascii="Arial" w:hAnsi="Arial" w:cs="Arial"/>
          <w:color w:val="auto"/>
          <w:szCs w:val="20"/>
        </w:rPr>
        <w:t xml:space="preserve">Os preços e os </w:t>
      </w:r>
      <w:r w:rsidR="003976C8">
        <w:rPr>
          <w:rFonts w:ascii="Arial" w:hAnsi="Arial" w:cs="Arial"/>
          <w:color w:val="auto"/>
          <w:szCs w:val="20"/>
        </w:rPr>
        <w:t>objetos/</w:t>
      </w:r>
      <w:r w:rsidR="00617632">
        <w:rPr>
          <w:rFonts w:ascii="Arial" w:hAnsi="Arial" w:cs="Arial"/>
          <w:color w:val="auto"/>
          <w:szCs w:val="20"/>
        </w:rPr>
        <w:t>serviços</w:t>
      </w:r>
      <w:r w:rsidRPr="00CD395C">
        <w:rPr>
          <w:rFonts w:ascii="Arial" w:hAnsi="Arial" w:cs="Arial"/>
          <w:color w:val="auto"/>
          <w:szCs w:val="20"/>
        </w:rPr>
        <w:t xml:space="preserve"> propostos são de exclusiva responsabilidade da licitante, assumindo como firmes e verdadeiras suas propostas e lances, não lhe assistindo o direito de pleitear qualquer alteração, sob alegação de erro, omissão ou qualquer outro pretexto.</w:t>
      </w:r>
    </w:p>
    <w:p w14:paraId="2CEEC666" w14:textId="77777777" w:rsidR="0027743F" w:rsidRPr="00CD395C" w:rsidRDefault="0027743F" w:rsidP="008C279D">
      <w:pPr>
        <w:pStyle w:val="Default"/>
        <w:tabs>
          <w:tab w:val="num" w:pos="576"/>
        </w:tabs>
        <w:ind w:left="426" w:right="606" w:hanging="9"/>
        <w:rPr>
          <w:rFonts w:ascii="Arial" w:hAnsi="Arial" w:cs="Arial"/>
          <w:color w:val="auto"/>
          <w:szCs w:val="20"/>
        </w:rPr>
      </w:pPr>
    </w:p>
    <w:p w14:paraId="5F3DF7F1" w14:textId="108315C0" w:rsidR="0027743F" w:rsidRPr="00CD395C" w:rsidRDefault="0027743F" w:rsidP="008C279D">
      <w:pPr>
        <w:pStyle w:val="Default"/>
        <w:tabs>
          <w:tab w:val="num" w:pos="576"/>
        </w:tabs>
        <w:ind w:left="426" w:right="606" w:hanging="9"/>
        <w:jc w:val="both"/>
        <w:rPr>
          <w:rFonts w:ascii="Arial" w:hAnsi="Arial" w:cs="Arial"/>
          <w:color w:val="auto"/>
          <w:szCs w:val="20"/>
        </w:rPr>
      </w:pPr>
      <w:r w:rsidRPr="00CD395C">
        <w:rPr>
          <w:rFonts w:ascii="Arial" w:hAnsi="Arial" w:cs="Arial"/>
          <w:b/>
          <w:bCs/>
          <w:color w:val="auto"/>
          <w:szCs w:val="20"/>
        </w:rPr>
        <w:t xml:space="preserve">7.4. </w:t>
      </w:r>
      <w:r w:rsidRPr="00CD395C">
        <w:rPr>
          <w:rFonts w:ascii="Arial" w:hAnsi="Arial" w:cs="Arial"/>
          <w:color w:val="auto"/>
          <w:szCs w:val="20"/>
        </w:rPr>
        <w:t xml:space="preserve">Ao oferecer sua proposta no sistema eletrônico, o licitante deverá observar rigorosamente a descrição dos itens e considerar as condições estabelecidas no Edital e seus anexos, </w:t>
      </w:r>
      <w:r w:rsidRPr="00CD395C">
        <w:rPr>
          <w:rFonts w:ascii="Arial" w:hAnsi="Arial" w:cs="Arial"/>
          <w:b/>
          <w:color w:val="auto"/>
          <w:szCs w:val="20"/>
        </w:rPr>
        <w:t xml:space="preserve">descrevendo as características do objeto cotado, informando em campo próprio do sistema, preço unitário por </w:t>
      </w:r>
      <w:r w:rsidR="00B14BD0">
        <w:rPr>
          <w:rFonts w:ascii="Arial" w:hAnsi="Arial" w:cs="Arial"/>
          <w:b/>
          <w:color w:val="auto"/>
          <w:szCs w:val="20"/>
        </w:rPr>
        <w:t>item</w:t>
      </w:r>
      <w:r w:rsidRPr="00CD395C">
        <w:rPr>
          <w:rFonts w:ascii="Arial" w:hAnsi="Arial" w:cs="Arial"/>
          <w:b/>
          <w:color w:val="auto"/>
          <w:szCs w:val="20"/>
        </w:rPr>
        <w:t xml:space="preserve">. </w:t>
      </w:r>
    </w:p>
    <w:p w14:paraId="675DBDED" w14:textId="77777777" w:rsidR="0027743F" w:rsidRPr="00CD395C" w:rsidRDefault="0027743F" w:rsidP="008C279D">
      <w:pPr>
        <w:pStyle w:val="Default"/>
        <w:tabs>
          <w:tab w:val="num" w:pos="576"/>
        </w:tabs>
        <w:ind w:left="426" w:right="606" w:hanging="9"/>
        <w:jc w:val="both"/>
        <w:rPr>
          <w:rFonts w:ascii="Arial" w:hAnsi="Arial" w:cs="Arial"/>
          <w:b/>
          <w:color w:val="auto"/>
          <w:szCs w:val="20"/>
        </w:rPr>
      </w:pPr>
    </w:p>
    <w:p w14:paraId="124C2416"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7.5. </w:t>
      </w:r>
      <w:r w:rsidRPr="00CD395C">
        <w:rPr>
          <w:rFonts w:ascii="Arial" w:hAnsi="Arial" w:cs="Arial"/>
          <w:sz w:val="20"/>
          <w:szCs w:val="20"/>
        </w:rPr>
        <w:t>A apresentação de proposta na Licitação será considerada como evidência de que a proponente:</w:t>
      </w:r>
    </w:p>
    <w:p w14:paraId="0E11248E"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a) examinou criteriosamente todos os documentos do Edital e obteve do Pregoeiro todas as informações necessárias para a sua formulação;</w:t>
      </w:r>
    </w:p>
    <w:p w14:paraId="42B416C8"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b) considerou que os elementos desta Licitação permitiram a elaboração de uma proposta totalmente condizente com o objeto licitado;</w:t>
      </w:r>
    </w:p>
    <w:p w14:paraId="11DABD2B" w14:textId="67EC4F3A"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c) sendo vencedor da Licitação, assumirá integral responsabilidade pela perfeita e completa execução do</w:t>
      </w:r>
      <w:r w:rsidR="003976C8">
        <w:rPr>
          <w:rFonts w:ascii="Arial" w:hAnsi="Arial" w:cs="Arial"/>
          <w:sz w:val="20"/>
          <w:szCs w:val="20"/>
        </w:rPr>
        <w:t xml:space="preserve"> objeto licitado</w:t>
      </w:r>
      <w:r w:rsidRPr="00CD395C">
        <w:rPr>
          <w:rFonts w:ascii="Arial" w:hAnsi="Arial" w:cs="Arial"/>
          <w:sz w:val="20"/>
          <w:szCs w:val="20"/>
        </w:rPr>
        <w:t xml:space="preserve"> em todas as fases.</w:t>
      </w:r>
    </w:p>
    <w:p w14:paraId="0F97CB2E" w14:textId="77777777" w:rsidR="0027743F" w:rsidRPr="00CD395C" w:rsidRDefault="0027743F" w:rsidP="008C279D">
      <w:pPr>
        <w:tabs>
          <w:tab w:val="num" w:pos="576"/>
        </w:tabs>
        <w:autoSpaceDE w:val="0"/>
        <w:ind w:right="606" w:hanging="9"/>
        <w:jc w:val="both"/>
        <w:rPr>
          <w:rFonts w:ascii="Arial" w:hAnsi="Arial" w:cs="Arial"/>
          <w:sz w:val="20"/>
          <w:szCs w:val="20"/>
        </w:rPr>
      </w:pPr>
    </w:p>
    <w:p w14:paraId="4D5A4BCC" w14:textId="4BD8720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7.6. </w:t>
      </w:r>
      <w:r w:rsidRPr="00CD395C">
        <w:rPr>
          <w:rFonts w:ascii="Arial" w:hAnsi="Arial" w:cs="Arial"/>
          <w:sz w:val="20"/>
          <w:szCs w:val="20"/>
        </w:rPr>
        <w:t>As propostas apresentadas e os lances formulados incluem todas e quaisquer despesas necessárias e indispensáveis para a perfeita execução das obrigações decorrentes desta licitação e d</w:t>
      </w:r>
      <w:r w:rsidR="00617632">
        <w:rPr>
          <w:rFonts w:ascii="Arial" w:hAnsi="Arial" w:cs="Arial"/>
          <w:sz w:val="20"/>
          <w:szCs w:val="20"/>
        </w:rPr>
        <w:t xml:space="preserve">a </w:t>
      </w:r>
      <w:r w:rsidRPr="00CD395C">
        <w:rPr>
          <w:rFonts w:ascii="Arial" w:hAnsi="Arial" w:cs="Arial"/>
          <w:sz w:val="20"/>
          <w:szCs w:val="20"/>
        </w:rPr>
        <w:t>respectiv</w:t>
      </w:r>
      <w:r w:rsidR="00617632">
        <w:rPr>
          <w:rFonts w:ascii="Arial" w:hAnsi="Arial" w:cs="Arial"/>
          <w:sz w:val="20"/>
          <w:szCs w:val="20"/>
        </w:rPr>
        <w:t xml:space="preserve">a ata, </w:t>
      </w:r>
      <w:r w:rsidRPr="00CD395C">
        <w:rPr>
          <w:rFonts w:ascii="Arial" w:hAnsi="Arial" w:cs="Arial"/>
          <w:sz w:val="20"/>
          <w:szCs w:val="20"/>
        </w:rPr>
        <w:t>termo contratual e devem ser elaboradas em conformidade com a legislação aplicável e as condições estabelecidas neste instrumento convocatório, seus Anexos e os fatores a seguir:</w:t>
      </w:r>
    </w:p>
    <w:p w14:paraId="1C1AB1C5" w14:textId="3D98C9F1"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a) deverão ser considerados pelos proponentes todos os custos para o cumprimento das obrigações exigidas, incluindo mão de obra, seguros, frete, encargos sociais, tributos, transporte, equipamentos e outras despesas necessárias à perfeita execução do objeto deste Edital e d</w:t>
      </w:r>
      <w:r w:rsidR="00CB20D9">
        <w:rPr>
          <w:rFonts w:ascii="Arial" w:hAnsi="Arial" w:cs="Arial"/>
          <w:sz w:val="20"/>
          <w:szCs w:val="20"/>
        </w:rPr>
        <w:t>a</w:t>
      </w:r>
      <w:r w:rsidRPr="00CD395C">
        <w:rPr>
          <w:rFonts w:ascii="Arial" w:hAnsi="Arial" w:cs="Arial"/>
          <w:sz w:val="20"/>
          <w:szCs w:val="20"/>
        </w:rPr>
        <w:t xml:space="preserve"> respectiv</w:t>
      </w:r>
      <w:r w:rsidR="00CB20D9">
        <w:rPr>
          <w:rFonts w:ascii="Arial" w:hAnsi="Arial" w:cs="Arial"/>
          <w:sz w:val="20"/>
          <w:szCs w:val="20"/>
        </w:rPr>
        <w:t>a</w:t>
      </w:r>
      <w:r w:rsidRPr="00CD395C">
        <w:rPr>
          <w:rFonts w:ascii="Arial" w:hAnsi="Arial" w:cs="Arial"/>
          <w:sz w:val="20"/>
          <w:szCs w:val="20"/>
        </w:rPr>
        <w:t xml:space="preserve"> </w:t>
      </w:r>
      <w:r w:rsidR="00CB20D9" w:rsidRPr="00CB20D9">
        <w:rPr>
          <w:rFonts w:ascii="Arial" w:hAnsi="Arial" w:cs="Arial"/>
          <w:sz w:val="20"/>
          <w:szCs w:val="20"/>
        </w:rPr>
        <w:t>ata de registro de preços</w:t>
      </w:r>
      <w:r w:rsidRPr="00CD395C">
        <w:rPr>
          <w:rFonts w:ascii="Arial" w:hAnsi="Arial" w:cs="Arial"/>
          <w:sz w:val="20"/>
          <w:szCs w:val="20"/>
        </w:rPr>
        <w:t>;</w:t>
      </w:r>
    </w:p>
    <w:p w14:paraId="4722922E"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b) especificação do objeto, observadas as características exigidas no presente Edital;</w:t>
      </w:r>
    </w:p>
    <w:p w14:paraId="144ED0B8"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 xml:space="preserve">c) </w:t>
      </w:r>
      <w:r w:rsidRPr="00CD395C">
        <w:rPr>
          <w:rFonts w:ascii="Arial" w:hAnsi="Arial" w:cs="Arial"/>
          <w:b/>
          <w:sz w:val="20"/>
          <w:szCs w:val="20"/>
        </w:rPr>
        <w:t>validade da proposta</w:t>
      </w:r>
      <w:r w:rsidRPr="00CD395C">
        <w:rPr>
          <w:rFonts w:ascii="Arial" w:hAnsi="Arial" w:cs="Arial"/>
          <w:sz w:val="20"/>
          <w:szCs w:val="20"/>
        </w:rPr>
        <w:t xml:space="preserve"> não inferior a </w:t>
      </w:r>
      <w:r w:rsidRPr="00CD395C">
        <w:rPr>
          <w:rFonts w:ascii="Arial" w:hAnsi="Arial" w:cs="Arial"/>
          <w:b/>
          <w:sz w:val="20"/>
          <w:szCs w:val="20"/>
        </w:rPr>
        <w:t xml:space="preserve">60 (sessenta) dias </w:t>
      </w:r>
      <w:r w:rsidRPr="00CD395C">
        <w:rPr>
          <w:rFonts w:ascii="Arial" w:hAnsi="Arial" w:cs="Arial"/>
          <w:sz w:val="20"/>
          <w:szCs w:val="20"/>
        </w:rPr>
        <w:t>consecutivos da apresentação da mesma, podendo ser suspenso esse prazo na hipótese de interposição de recurso administrativo ou judicial, e também na fase de apresentação de amostras, se solicitadas.</w:t>
      </w:r>
    </w:p>
    <w:p w14:paraId="47EE32AA" w14:textId="77777777" w:rsidR="0027743F" w:rsidRPr="00CD395C" w:rsidRDefault="0027743F" w:rsidP="008C279D">
      <w:pPr>
        <w:tabs>
          <w:tab w:val="num" w:pos="576"/>
        </w:tabs>
        <w:autoSpaceDE w:val="0"/>
        <w:ind w:right="606" w:hanging="9"/>
        <w:jc w:val="both"/>
        <w:rPr>
          <w:rFonts w:ascii="Arial" w:hAnsi="Arial" w:cs="Arial"/>
          <w:sz w:val="20"/>
          <w:szCs w:val="20"/>
        </w:rPr>
      </w:pPr>
    </w:p>
    <w:p w14:paraId="181A7475" w14:textId="02475E83"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7.7. </w:t>
      </w:r>
      <w:r w:rsidR="009B3A63" w:rsidRPr="00CD395C">
        <w:rPr>
          <w:rFonts w:ascii="Arial" w:hAnsi="Arial" w:cs="Arial"/>
          <w:sz w:val="20"/>
          <w:szCs w:val="20"/>
        </w:rPr>
        <w:t>O Munic</w:t>
      </w:r>
      <w:r w:rsidR="00B25716">
        <w:rPr>
          <w:rFonts w:ascii="Arial" w:hAnsi="Arial" w:cs="Arial"/>
          <w:sz w:val="20"/>
          <w:szCs w:val="20"/>
        </w:rPr>
        <w:t>í</w:t>
      </w:r>
      <w:r w:rsidR="009B3A63" w:rsidRPr="00CD395C">
        <w:rPr>
          <w:rFonts w:ascii="Arial" w:hAnsi="Arial" w:cs="Arial"/>
          <w:sz w:val="20"/>
          <w:szCs w:val="20"/>
        </w:rPr>
        <w:t>pio de Mandaguaçu</w:t>
      </w:r>
      <w:r w:rsidRPr="00CD395C">
        <w:rPr>
          <w:rFonts w:ascii="Arial" w:hAnsi="Arial" w:cs="Arial"/>
          <w:sz w:val="20"/>
          <w:szCs w:val="20"/>
        </w:rPr>
        <w:t xml:space="preserve"> não aceitará cobrança posterior de qualquer imposto, tributo ou assemelhado adicional, salvo se alterado ou criado após a data de abertura desta licitação e que venha expressamente a incidir sobre o objeto, na forma da lei.</w:t>
      </w:r>
    </w:p>
    <w:p w14:paraId="49F27808"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75F3A857" w14:textId="77777777" w:rsidR="0027743F" w:rsidRPr="00264518" w:rsidRDefault="0027743F" w:rsidP="008C279D">
      <w:pPr>
        <w:tabs>
          <w:tab w:val="num" w:pos="576"/>
        </w:tabs>
        <w:autoSpaceDE w:val="0"/>
        <w:ind w:left="426" w:right="606" w:hanging="9"/>
        <w:jc w:val="both"/>
        <w:rPr>
          <w:rFonts w:ascii="Arial" w:hAnsi="Arial" w:cs="Arial"/>
          <w:b/>
          <w:bCs/>
          <w:sz w:val="20"/>
          <w:szCs w:val="20"/>
        </w:rPr>
      </w:pPr>
      <w:r w:rsidRPr="00CD395C">
        <w:rPr>
          <w:rFonts w:ascii="Arial" w:hAnsi="Arial" w:cs="Arial"/>
          <w:b/>
          <w:sz w:val="20"/>
          <w:szCs w:val="20"/>
        </w:rPr>
        <w:t xml:space="preserve">7.8. </w:t>
      </w:r>
      <w:r w:rsidRPr="00264518">
        <w:rPr>
          <w:rFonts w:ascii="Arial" w:hAnsi="Arial" w:cs="Arial"/>
          <w:b/>
          <w:bCs/>
          <w:sz w:val="20"/>
          <w:szCs w:val="20"/>
        </w:rPr>
        <w:t>Não será aceita carta ou outro meio de comunicação informando engano, erro ou omissão da parte da empresa ou de representante.</w:t>
      </w:r>
    </w:p>
    <w:p w14:paraId="1F8DFEDA" w14:textId="77777777" w:rsidR="0027743F" w:rsidRPr="00CD395C" w:rsidRDefault="0027743F" w:rsidP="008C279D">
      <w:pPr>
        <w:pStyle w:val="Textopadro"/>
        <w:widowControl/>
        <w:tabs>
          <w:tab w:val="num" w:pos="576"/>
        </w:tabs>
        <w:ind w:left="426" w:right="606" w:hanging="9"/>
        <w:jc w:val="both"/>
        <w:rPr>
          <w:rFonts w:ascii="Arial" w:hAnsi="Arial" w:cs="Arial"/>
          <w:b/>
          <w:sz w:val="20"/>
          <w:lang w:val="pt-BR"/>
        </w:rPr>
      </w:pPr>
    </w:p>
    <w:p w14:paraId="586674CE" w14:textId="33E76C64" w:rsidR="0027743F" w:rsidRPr="00CD395C" w:rsidRDefault="0027743F" w:rsidP="00280A81">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7.9.</w:t>
      </w:r>
      <w:r w:rsidRPr="00CD395C">
        <w:rPr>
          <w:rFonts w:ascii="Arial" w:hAnsi="Arial" w:cs="Arial"/>
          <w:sz w:val="20"/>
          <w:szCs w:val="20"/>
        </w:rPr>
        <w:t xml:space="preserve"> O Pregoeiro poderá desclassificar a proposta ou mesmo desqualificar a empresa, a qualquer tempo, no caso de conhecimento de fato superveniente ou circunstância </w:t>
      </w:r>
      <w:r w:rsidRPr="00CD395C">
        <w:rPr>
          <w:rFonts w:ascii="Arial" w:hAnsi="Arial" w:cs="Arial"/>
          <w:sz w:val="20"/>
          <w:szCs w:val="20"/>
        </w:rPr>
        <w:lastRenderedPageBreak/>
        <w:t xml:space="preserve">desabonadora da empresa ou de seus sócios, nos termos </w:t>
      </w:r>
      <w:r w:rsidR="00280A81" w:rsidRPr="00CD395C">
        <w:rPr>
          <w:rFonts w:ascii="Arial" w:hAnsi="Arial" w:cs="Arial"/>
          <w:sz w:val="20"/>
          <w:szCs w:val="20"/>
        </w:rPr>
        <w:t>da Lei Federal nº 14.133/2021.</w:t>
      </w:r>
    </w:p>
    <w:p w14:paraId="5036080D" w14:textId="77777777" w:rsidR="00280A81" w:rsidRPr="00CD395C" w:rsidRDefault="00280A81" w:rsidP="00280A81">
      <w:pPr>
        <w:tabs>
          <w:tab w:val="num" w:pos="576"/>
        </w:tabs>
        <w:autoSpaceDE w:val="0"/>
        <w:ind w:left="426" w:right="606" w:hanging="9"/>
        <w:jc w:val="both"/>
        <w:rPr>
          <w:rFonts w:ascii="Arial" w:hAnsi="Arial" w:cs="Arial"/>
          <w:b/>
          <w:sz w:val="20"/>
          <w:szCs w:val="20"/>
        </w:rPr>
      </w:pPr>
    </w:p>
    <w:p w14:paraId="6D9BDD1F" w14:textId="7D802BB2"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7.10. </w:t>
      </w:r>
      <w:r w:rsidRPr="00CD395C">
        <w:rPr>
          <w:rFonts w:ascii="Arial" w:hAnsi="Arial" w:cs="Arial"/>
          <w:sz w:val="20"/>
          <w:szCs w:val="20"/>
        </w:rPr>
        <w:t xml:space="preserve">Para o julgamento das propostas de preços será adotado o critério de </w:t>
      </w:r>
      <w:r w:rsidRPr="00CD395C">
        <w:rPr>
          <w:rFonts w:ascii="Arial" w:hAnsi="Arial" w:cs="Arial"/>
          <w:b/>
          <w:sz w:val="20"/>
          <w:szCs w:val="20"/>
        </w:rPr>
        <w:t xml:space="preserve">Menor Preço Por </w:t>
      </w:r>
      <w:r w:rsidR="00B14BD0">
        <w:rPr>
          <w:rFonts w:ascii="Arial" w:hAnsi="Arial" w:cs="Arial"/>
          <w:b/>
          <w:sz w:val="20"/>
          <w:szCs w:val="20"/>
        </w:rPr>
        <w:t>Item</w:t>
      </w:r>
      <w:r w:rsidRPr="00CD395C">
        <w:rPr>
          <w:rFonts w:ascii="Arial" w:hAnsi="Arial" w:cs="Arial"/>
          <w:b/>
          <w:sz w:val="20"/>
          <w:szCs w:val="20"/>
        </w:rPr>
        <w:t xml:space="preserve">, </w:t>
      </w:r>
      <w:r w:rsidRPr="00CD395C">
        <w:rPr>
          <w:rFonts w:ascii="Arial" w:hAnsi="Arial" w:cs="Arial"/>
          <w:sz w:val="20"/>
          <w:szCs w:val="20"/>
        </w:rPr>
        <w:t>observado o prazo para fornecimento, as especificações técnicas, parâmetros mínimos de desempenho e de qualidade e demais condições definidas neste Edital.</w:t>
      </w:r>
    </w:p>
    <w:p w14:paraId="0F7EE9BF"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2DA050E" w14:textId="77777777" w:rsidR="0027743F" w:rsidRPr="00CD395C" w:rsidRDefault="0027743F" w:rsidP="000F3FD6">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7.11. </w:t>
      </w:r>
      <w:r w:rsidRPr="00CD395C">
        <w:rPr>
          <w:rFonts w:ascii="Arial" w:hAnsi="Arial" w:cs="Arial"/>
          <w:sz w:val="20"/>
          <w:highlight w:val="white"/>
          <w:lang w:val="pt-BR" w:eastAsia="en-US"/>
        </w:rPr>
        <w:t xml:space="preserve">A </w:t>
      </w:r>
      <w:r w:rsidRPr="00CD395C">
        <w:rPr>
          <w:rFonts w:ascii="Arial" w:hAnsi="Arial" w:cs="Arial"/>
          <w:b/>
          <w:bCs/>
          <w:sz w:val="20"/>
          <w:highlight w:val="white"/>
          <w:lang w:val="pt-BR" w:eastAsia="en-US"/>
        </w:rPr>
        <w:t>PROPOSTA DE PREÇOS</w:t>
      </w:r>
      <w:r w:rsidRPr="00CD395C">
        <w:rPr>
          <w:rFonts w:ascii="Arial" w:hAnsi="Arial" w:cs="Arial"/>
          <w:sz w:val="20"/>
          <w:highlight w:val="white"/>
          <w:lang w:val="pt-BR" w:eastAsia="en-US"/>
        </w:rPr>
        <w:t xml:space="preserve"> deverá conter oferta firme e precisa, sem alternativas de preços ou qualquer outra condição que induza o julgamento a ter mais de um resultado.</w:t>
      </w:r>
    </w:p>
    <w:p w14:paraId="51009432" w14:textId="77777777" w:rsidR="0027743F" w:rsidRPr="00CD395C" w:rsidRDefault="0027743F" w:rsidP="008C279D">
      <w:pPr>
        <w:pStyle w:val="Textopadro"/>
        <w:widowControl/>
        <w:tabs>
          <w:tab w:val="num" w:pos="576"/>
        </w:tabs>
        <w:autoSpaceDE w:val="0"/>
        <w:ind w:right="606" w:hanging="9"/>
        <w:jc w:val="both"/>
        <w:rPr>
          <w:rFonts w:ascii="Arial" w:hAnsi="Arial" w:cs="Arial"/>
          <w:sz w:val="20"/>
          <w:highlight w:val="yellow"/>
          <w:lang w:val="pt-BR"/>
        </w:rPr>
      </w:pPr>
    </w:p>
    <w:p w14:paraId="1E421F27" w14:textId="77777777" w:rsidR="0027743F" w:rsidRPr="00CD395C" w:rsidRDefault="0027743F" w:rsidP="000F3FD6">
      <w:pPr>
        <w:pStyle w:val="Default"/>
        <w:tabs>
          <w:tab w:val="num" w:pos="576"/>
        </w:tabs>
        <w:ind w:left="426" w:right="606" w:hanging="9"/>
        <w:jc w:val="both"/>
        <w:rPr>
          <w:rFonts w:ascii="Arial" w:hAnsi="Arial" w:cs="Arial"/>
          <w:color w:val="auto"/>
          <w:szCs w:val="20"/>
        </w:rPr>
      </w:pPr>
      <w:r w:rsidRPr="00CD395C">
        <w:rPr>
          <w:rFonts w:ascii="Arial" w:hAnsi="Arial" w:cs="Arial"/>
          <w:b/>
          <w:bCs/>
          <w:color w:val="auto"/>
          <w:szCs w:val="20"/>
        </w:rPr>
        <w:t>7.1</w:t>
      </w:r>
      <w:r w:rsidR="000F3FD6" w:rsidRPr="00CD395C">
        <w:rPr>
          <w:rFonts w:ascii="Arial" w:hAnsi="Arial" w:cs="Arial"/>
          <w:b/>
          <w:bCs/>
          <w:color w:val="auto"/>
          <w:szCs w:val="20"/>
        </w:rPr>
        <w:t>2</w:t>
      </w:r>
      <w:r w:rsidRPr="00CD395C">
        <w:rPr>
          <w:rFonts w:ascii="Arial" w:hAnsi="Arial" w:cs="Arial"/>
          <w:color w:val="auto"/>
          <w:szCs w:val="20"/>
        </w:rPr>
        <w:t xml:space="preserve">. Os documentos que compõem a proposta e a habilitação do licitante melhor classificado somente serão disponibilizados para avaliação do pregoeiro e para acesso público após o encerramento do envio de lances. </w:t>
      </w:r>
    </w:p>
    <w:p w14:paraId="69B1DE9A" w14:textId="77777777" w:rsidR="0027743F" w:rsidRPr="00CD395C" w:rsidRDefault="0027743F" w:rsidP="008C279D">
      <w:pPr>
        <w:pStyle w:val="Default"/>
        <w:tabs>
          <w:tab w:val="num" w:pos="576"/>
        </w:tabs>
        <w:ind w:right="606" w:hanging="9"/>
        <w:rPr>
          <w:rFonts w:ascii="Arial" w:hAnsi="Arial" w:cs="Arial"/>
          <w:color w:val="auto"/>
          <w:szCs w:val="20"/>
          <w:highlight w:val="yellow"/>
        </w:rPr>
      </w:pPr>
    </w:p>
    <w:p w14:paraId="67B5A611" w14:textId="77777777" w:rsidR="008C279D" w:rsidRPr="00CD395C" w:rsidRDefault="008C279D" w:rsidP="008C279D">
      <w:pPr>
        <w:pStyle w:val="Default"/>
        <w:tabs>
          <w:tab w:val="num" w:pos="576"/>
        </w:tabs>
        <w:ind w:right="606" w:hanging="9"/>
        <w:rPr>
          <w:rFonts w:ascii="Arial" w:hAnsi="Arial" w:cs="Arial"/>
          <w:color w:val="auto"/>
          <w:szCs w:val="20"/>
          <w:highlight w:val="yellow"/>
        </w:rPr>
      </w:pPr>
    </w:p>
    <w:p w14:paraId="3EB0B823" w14:textId="77777777" w:rsidR="0027743F" w:rsidRPr="00CD395C" w:rsidRDefault="0027743F" w:rsidP="008C279D">
      <w:pPr>
        <w:pBdr>
          <w:top w:val="single" w:sz="4" w:space="1" w:color="000000"/>
          <w:left w:val="single" w:sz="4" w:space="4" w:color="000000"/>
          <w:bottom w:val="single" w:sz="4" w:space="1" w:color="000000"/>
          <w:right w:val="single" w:sz="4" w:space="4" w:color="000000"/>
        </w:pBdr>
        <w:tabs>
          <w:tab w:val="num" w:pos="576"/>
          <w:tab w:val="left" w:pos="9923"/>
        </w:tabs>
        <w:ind w:left="426" w:right="606" w:hanging="9"/>
        <w:jc w:val="both"/>
        <w:rPr>
          <w:rFonts w:ascii="Arial" w:hAnsi="Arial" w:cs="Arial"/>
          <w:sz w:val="20"/>
          <w:szCs w:val="20"/>
        </w:rPr>
      </w:pPr>
      <w:r w:rsidRPr="00CD395C">
        <w:rPr>
          <w:rFonts w:ascii="Arial" w:hAnsi="Arial" w:cs="Arial"/>
          <w:b/>
          <w:bCs/>
          <w:sz w:val="20"/>
          <w:szCs w:val="20"/>
        </w:rPr>
        <w:t>VIII – DA ABERTURA DAS PROPOSTAS DE PREÇO E FORMULAÇÃO DOS LANCES:</w:t>
      </w:r>
    </w:p>
    <w:p w14:paraId="17959801"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8.1. </w:t>
      </w:r>
      <w:r w:rsidRPr="00CD395C">
        <w:rPr>
          <w:rFonts w:ascii="Arial" w:hAnsi="Arial" w:cs="Arial"/>
          <w:sz w:val="20"/>
          <w:szCs w:val="20"/>
        </w:rPr>
        <w:t>A partir do horário previsto neste Edital, terá início a sessão pública do Pregão eletrônico, com a divulgação das propostas de preços recebidas, passando o Pregoeiro a avaliar a devida aceitabilidade.</w:t>
      </w:r>
    </w:p>
    <w:p w14:paraId="60F51AD4"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36132742"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8.2. </w:t>
      </w:r>
      <w:r w:rsidRPr="00CD395C">
        <w:rPr>
          <w:rFonts w:ascii="Arial" w:hAnsi="Arial" w:cs="Arial"/>
          <w:sz w:val="20"/>
          <w:szCs w:val="20"/>
        </w:rPr>
        <w:t xml:space="preserve">O Pregoeiro verificará as propostas apresentadas, </w:t>
      </w:r>
      <w:r w:rsidRPr="00CD395C">
        <w:rPr>
          <w:rFonts w:ascii="Arial" w:hAnsi="Arial" w:cs="Arial"/>
          <w:b/>
          <w:bCs/>
          <w:sz w:val="20"/>
          <w:szCs w:val="20"/>
        </w:rPr>
        <w:t xml:space="preserve">desclassificando, </w:t>
      </w:r>
      <w:r w:rsidRPr="00CD395C">
        <w:rPr>
          <w:rFonts w:ascii="Arial" w:hAnsi="Arial" w:cs="Arial"/>
          <w:sz w:val="20"/>
          <w:szCs w:val="20"/>
        </w:rPr>
        <w:t xml:space="preserve">aquelas que não estejam em conformidade com </w:t>
      </w:r>
      <w:r w:rsidR="008C279D" w:rsidRPr="00CD395C">
        <w:rPr>
          <w:rFonts w:ascii="Arial" w:hAnsi="Arial" w:cs="Arial"/>
          <w:sz w:val="20"/>
          <w:szCs w:val="20"/>
        </w:rPr>
        <w:t>os requisitos</w:t>
      </w:r>
      <w:r w:rsidRPr="00CD395C">
        <w:rPr>
          <w:rFonts w:ascii="Arial" w:hAnsi="Arial" w:cs="Arial"/>
          <w:sz w:val="20"/>
          <w:szCs w:val="20"/>
        </w:rPr>
        <w:t xml:space="preserve"> estabelecidos neste Edital. </w:t>
      </w:r>
    </w:p>
    <w:p w14:paraId="17D5EC91"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4E12523"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8.3. </w:t>
      </w:r>
      <w:r w:rsidRPr="00CD395C">
        <w:rPr>
          <w:rFonts w:ascii="Arial" w:hAnsi="Arial" w:cs="Arial"/>
          <w:sz w:val="20"/>
          <w:szCs w:val="20"/>
        </w:rPr>
        <w:t>A desclassificação da proposta será fundamentada e registrada no sistema, com acompanhamento em tempo real por todos os participantes.</w:t>
      </w:r>
    </w:p>
    <w:p w14:paraId="4C5A5481"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068B9D2"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8.4. </w:t>
      </w:r>
      <w:r w:rsidRPr="00CD395C">
        <w:rPr>
          <w:rFonts w:ascii="Arial" w:hAnsi="Arial" w:cs="Arial"/>
          <w:sz w:val="20"/>
          <w:szCs w:val="20"/>
        </w:rPr>
        <w:t xml:space="preserve">Aberta a etapa competitiva, os representantes dos fornecedores deverão estar conectados ao sistema para participar da sessão de lances. </w:t>
      </w:r>
    </w:p>
    <w:p w14:paraId="0CAD88C8"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78650BD0"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8.5. </w:t>
      </w:r>
      <w:r w:rsidRPr="00CD395C">
        <w:rPr>
          <w:rFonts w:ascii="Arial" w:hAnsi="Arial" w:cs="Arial"/>
          <w:sz w:val="20"/>
          <w:szCs w:val="20"/>
        </w:rPr>
        <w:t>A cada lance ofertado o participante será imediatamente informado de seu recebimento e respectivo horário de registro e valor.</w:t>
      </w:r>
    </w:p>
    <w:p w14:paraId="57831C61" w14:textId="77777777" w:rsidR="0027743F" w:rsidRPr="00CD395C" w:rsidRDefault="0027743F" w:rsidP="008C279D">
      <w:pPr>
        <w:tabs>
          <w:tab w:val="num" w:pos="576"/>
        </w:tabs>
        <w:autoSpaceDE w:val="0"/>
        <w:ind w:right="606" w:hanging="9"/>
        <w:jc w:val="both"/>
        <w:rPr>
          <w:rFonts w:ascii="Arial" w:hAnsi="Arial" w:cs="Arial"/>
          <w:sz w:val="20"/>
          <w:szCs w:val="20"/>
        </w:rPr>
      </w:pPr>
    </w:p>
    <w:p w14:paraId="5BE48BC7"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8.6. </w:t>
      </w:r>
      <w:r w:rsidRPr="00CD395C">
        <w:rPr>
          <w:rFonts w:ascii="Arial" w:hAnsi="Arial" w:cs="Arial"/>
          <w:sz w:val="20"/>
          <w:szCs w:val="20"/>
        </w:rPr>
        <w:t>Não serão aceitos dois ou mais lances de mesmo valor, prevalecendo aquele que for recebido e registrado em primeiro lugar.</w:t>
      </w:r>
    </w:p>
    <w:p w14:paraId="69D349A0"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69BC7463"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w:t>
      </w:r>
      <w:r w:rsidR="000F3FD6" w:rsidRPr="00CD395C">
        <w:rPr>
          <w:rFonts w:ascii="Arial" w:hAnsi="Arial" w:cs="Arial"/>
          <w:b/>
          <w:sz w:val="20"/>
          <w:szCs w:val="20"/>
        </w:rPr>
        <w:t>7</w:t>
      </w:r>
      <w:r w:rsidRPr="00CD395C">
        <w:rPr>
          <w:rFonts w:ascii="Arial" w:hAnsi="Arial" w:cs="Arial"/>
          <w:b/>
          <w:sz w:val="20"/>
          <w:szCs w:val="20"/>
        </w:rPr>
        <w:t xml:space="preserve">. </w:t>
      </w:r>
      <w:r w:rsidRPr="00CD395C">
        <w:rPr>
          <w:rFonts w:ascii="Arial" w:hAnsi="Arial" w:cs="Arial"/>
          <w:sz w:val="20"/>
          <w:szCs w:val="20"/>
        </w:rPr>
        <w:t>Durante o transcurso da sessão pública, os participantes serão informados do valor, em tempo real, do menor lance registrado.</w:t>
      </w:r>
    </w:p>
    <w:p w14:paraId="7DC9DE11"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45925CA"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w:t>
      </w:r>
      <w:r w:rsidR="000F3FD6" w:rsidRPr="00CD395C">
        <w:rPr>
          <w:rFonts w:ascii="Arial" w:hAnsi="Arial" w:cs="Arial"/>
          <w:b/>
          <w:sz w:val="20"/>
          <w:szCs w:val="20"/>
        </w:rPr>
        <w:t>8</w:t>
      </w:r>
      <w:r w:rsidRPr="00CD395C">
        <w:rPr>
          <w:rFonts w:ascii="Arial" w:hAnsi="Arial" w:cs="Arial"/>
          <w:b/>
          <w:sz w:val="20"/>
          <w:szCs w:val="20"/>
        </w:rPr>
        <w:t xml:space="preserve">. </w:t>
      </w:r>
      <w:r w:rsidRPr="00CD395C">
        <w:rPr>
          <w:rFonts w:ascii="Arial" w:hAnsi="Arial" w:cs="Arial"/>
          <w:sz w:val="20"/>
          <w:szCs w:val="20"/>
        </w:rPr>
        <w:t>O sistema não identificará os autores dos lances aos demais participantes.</w:t>
      </w:r>
    </w:p>
    <w:p w14:paraId="2B0B9AB7"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773B1A45"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8.</w:t>
      </w:r>
      <w:r w:rsidR="000F3FD6" w:rsidRPr="00CD395C">
        <w:rPr>
          <w:rFonts w:ascii="Arial" w:hAnsi="Arial" w:cs="Arial"/>
          <w:b/>
          <w:bCs/>
          <w:sz w:val="20"/>
          <w:szCs w:val="20"/>
        </w:rPr>
        <w:t>9</w:t>
      </w:r>
      <w:r w:rsidRPr="00CD395C">
        <w:rPr>
          <w:rFonts w:ascii="Arial" w:hAnsi="Arial" w:cs="Arial"/>
          <w:sz w:val="20"/>
          <w:szCs w:val="20"/>
        </w:rPr>
        <w:t xml:space="preserve">. O intervalo mínimo de diferença de valores entre os lances, que incidirá tanto em relação aos lances intermediários quanto em relação à proposta que cobrir a melhor oferta deverá ser de </w:t>
      </w:r>
      <w:r w:rsidRPr="00CD395C">
        <w:rPr>
          <w:rFonts w:ascii="Arial" w:hAnsi="Arial" w:cs="Arial"/>
          <w:b/>
          <w:sz w:val="20"/>
          <w:szCs w:val="20"/>
        </w:rPr>
        <w:t xml:space="preserve">R$ 0,01 (um centavo). </w:t>
      </w:r>
    </w:p>
    <w:p w14:paraId="316BC752" w14:textId="77777777" w:rsidR="0027743F" w:rsidRPr="00CD395C" w:rsidRDefault="0027743F" w:rsidP="008C279D">
      <w:pPr>
        <w:pStyle w:val="Default"/>
        <w:tabs>
          <w:tab w:val="num" w:pos="576"/>
        </w:tabs>
        <w:ind w:left="426" w:right="606" w:hanging="9"/>
        <w:rPr>
          <w:rFonts w:ascii="Arial" w:hAnsi="Arial" w:cs="Arial"/>
          <w:color w:val="auto"/>
          <w:szCs w:val="20"/>
        </w:rPr>
      </w:pPr>
    </w:p>
    <w:p w14:paraId="0ECA712E"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0</w:t>
      </w:r>
      <w:r w:rsidRPr="00CD395C">
        <w:rPr>
          <w:rFonts w:ascii="Arial" w:hAnsi="Arial" w:cs="Arial"/>
          <w:sz w:val="20"/>
          <w:szCs w:val="20"/>
          <w:highlight w:val="white"/>
        </w:rPr>
        <w:t>.</w:t>
      </w:r>
      <w:r w:rsidRPr="00CD395C">
        <w:rPr>
          <w:rFonts w:ascii="Arial" w:hAnsi="Arial" w:cs="Arial"/>
          <w:b/>
          <w:bCs/>
          <w:sz w:val="20"/>
          <w:szCs w:val="20"/>
          <w:highlight w:val="white"/>
        </w:rPr>
        <w:t xml:space="preserve"> Será adotado o modo de disputa ABERTO</w:t>
      </w:r>
      <w:r w:rsidRPr="00CD395C">
        <w:rPr>
          <w:rFonts w:ascii="Arial" w:hAnsi="Arial" w:cs="Arial"/>
          <w:sz w:val="20"/>
          <w:szCs w:val="20"/>
          <w:highlight w:val="white"/>
        </w:rPr>
        <w:t>, onde os licitantes apresentarão lances públicos e sucessivos, com prorrogações, conforme o critério de julgamento adotado.</w:t>
      </w:r>
    </w:p>
    <w:p w14:paraId="0764A3C4"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3AEB5691"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1</w:t>
      </w:r>
      <w:r w:rsidRPr="00CD395C">
        <w:rPr>
          <w:rFonts w:ascii="Arial" w:hAnsi="Arial" w:cs="Arial"/>
          <w:sz w:val="20"/>
          <w:szCs w:val="20"/>
          <w:highlight w:val="white"/>
        </w:rPr>
        <w:t>. No modo de disputa aberto, a etapa de envio de lances na sessão pública durará dez minutos e, após isso, será prorrogada automaticamente pelo sistema quando houver lance ofertado nos últimos dois minutos do período de duração da sessão pública.</w:t>
      </w:r>
    </w:p>
    <w:p w14:paraId="7164D3A3"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441801AF"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lastRenderedPageBreak/>
        <w:t>8.1</w:t>
      </w:r>
      <w:r w:rsidR="000F3FD6" w:rsidRPr="00CD395C">
        <w:rPr>
          <w:rFonts w:ascii="Arial" w:hAnsi="Arial" w:cs="Arial"/>
          <w:b/>
          <w:bCs/>
          <w:sz w:val="20"/>
          <w:szCs w:val="20"/>
          <w:highlight w:val="white"/>
        </w:rPr>
        <w:t>2</w:t>
      </w:r>
      <w:r w:rsidRPr="00CD395C">
        <w:rPr>
          <w:rFonts w:ascii="Arial" w:hAnsi="Arial" w:cs="Arial"/>
          <w:sz w:val="20"/>
          <w:szCs w:val="20"/>
          <w:highlight w:val="white"/>
        </w:rPr>
        <w:t>. A prorrogação automática da etapa de envio de lances será de dois minutos e ocorrerá sucessivamente sempre que houver lances enviados nesse período de prorrogação, inclusive quando se tratar de lances intermediários.</w:t>
      </w:r>
    </w:p>
    <w:p w14:paraId="68057EF2"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35E40B17"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3</w:t>
      </w:r>
      <w:r w:rsidRPr="00CD395C">
        <w:rPr>
          <w:rFonts w:ascii="Arial" w:hAnsi="Arial" w:cs="Arial"/>
          <w:sz w:val="20"/>
          <w:szCs w:val="20"/>
          <w:highlight w:val="white"/>
        </w:rPr>
        <w:t>. Na hipótese de não haver novos lances na forma estabelecida no item 8.1</w:t>
      </w:r>
      <w:r w:rsidR="000F3FD6" w:rsidRPr="00CD395C">
        <w:rPr>
          <w:rFonts w:ascii="Arial" w:hAnsi="Arial" w:cs="Arial"/>
          <w:sz w:val="20"/>
          <w:szCs w:val="20"/>
          <w:highlight w:val="white"/>
        </w:rPr>
        <w:t>1</w:t>
      </w:r>
      <w:r w:rsidRPr="00CD395C">
        <w:rPr>
          <w:rFonts w:ascii="Arial" w:hAnsi="Arial" w:cs="Arial"/>
          <w:sz w:val="20"/>
          <w:szCs w:val="20"/>
          <w:highlight w:val="white"/>
        </w:rPr>
        <w:t xml:space="preserve"> a sessão pública será encerrada automaticamente.</w:t>
      </w:r>
    </w:p>
    <w:p w14:paraId="088A50E5"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3D4E0502" w14:textId="75DBDB9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4</w:t>
      </w:r>
      <w:r w:rsidRPr="00CD395C">
        <w:rPr>
          <w:rFonts w:ascii="Arial" w:hAnsi="Arial" w:cs="Arial"/>
          <w:b/>
          <w:bCs/>
          <w:sz w:val="20"/>
          <w:szCs w:val="20"/>
          <w:highlight w:val="white"/>
        </w:rPr>
        <w:t>.</w:t>
      </w:r>
      <w:r w:rsidR="008C279D" w:rsidRPr="00CD395C">
        <w:rPr>
          <w:rFonts w:ascii="Arial" w:hAnsi="Arial" w:cs="Arial"/>
          <w:b/>
          <w:bCs/>
          <w:sz w:val="20"/>
          <w:szCs w:val="20"/>
          <w:highlight w:val="white"/>
        </w:rPr>
        <w:t xml:space="preserve"> </w:t>
      </w:r>
      <w:r w:rsidRPr="00CD395C">
        <w:rPr>
          <w:rFonts w:ascii="Arial" w:hAnsi="Arial" w:cs="Arial"/>
          <w:sz w:val="20"/>
          <w:szCs w:val="20"/>
          <w:highlight w:val="white"/>
        </w:rPr>
        <w:t>Encerrada a sessão pública sem prorrogação automática pelo sistema, nos termos do disposto no item 8.11, o pregoeiro poderá, assessorado pela equipe de apoio, admitir o reinício da etapa de envio de lances, em prol da consecução do melhor preço.</w:t>
      </w:r>
    </w:p>
    <w:p w14:paraId="7522F0D2"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51900BDE" w14:textId="633AD509" w:rsidR="0027743F" w:rsidRPr="00CD395C" w:rsidRDefault="0027743F" w:rsidP="008C279D">
      <w:pPr>
        <w:pStyle w:val="WW-Padro"/>
        <w:widowControl/>
        <w:tabs>
          <w:tab w:val="num" w:pos="576"/>
          <w:tab w:val="left" w:pos="1428"/>
        </w:tabs>
        <w:suppressAutoHyphens w:val="0"/>
        <w:ind w:left="426" w:right="606" w:hanging="9"/>
        <w:jc w:val="both"/>
        <w:rPr>
          <w:rFonts w:ascii="Arial" w:hAnsi="Arial" w:cs="Arial"/>
        </w:rPr>
      </w:pPr>
      <w:r w:rsidRPr="00CD395C">
        <w:rPr>
          <w:rFonts w:ascii="Arial" w:hAnsi="Arial" w:cs="Arial"/>
          <w:b/>
          <w:bCs/>
        </w:rPr>
        <w:t>8.1</w:t>
      </w:r>
      <w:r w:rsidR="000F3FD6" w:rsidRPr="00CD395C">
        <w:rPr>
          <w:rFonts w:ascii="Arial" w:hAnsi="Arial" w:cs="Arial"/>
          <w:b/>
          <w:bCs/>
        </w:rPr>
        <w:t>5</w:t>
      </w:r>
      <w:r w:rsidRPr="00CD395C">
        <w:rPr>
          <w:rFonts w:ascii="Arial" w:hAnsi="Arial" w:cs="Arial"/>
          <w:bCs/>
        </w:rPr>
        <w:t xml:space="preserve">. </w:t>
      </w:r>
      <w:r w:rsidRPr="00CD395C">
        <w:rPr>
          <w:rFonts w:ascii="Arial" w:hAnsi="Arial" w:cs="Arial"/>
        </w:rPr>
        <w:t>No caso de desconexão com o Pregoeiro, no decorrer da etapa competitiva do Pregão, o sistema eletrônico poderá permanecer acessível aos licitantes para a recepção dos lances.</w:t>
      </w:r>
    </w:p>
    <w:p w14:paraId="1E241CAA"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6A6C7781" w14:textId="51D87E54"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8C279D" w:rsidRPr="00CD395C">
        <w:rPr>
          <w:rFonts w:ascii="Arial" w:hAnsi="Arial"/>
          <w:b/>
          <w:bCs/>
          <w:sz w:val="20"/>
          <w:szCs w:val="20"/>
        </w:rPr>
        <w:t>1</w:t>
      </w:r>
      <w:r w:rsidR="006916FD">
        <w:rPr>
          <w:rFonts w:ascii="Arial" w:hAnsi="Arial"/>
          <w:b/>
          <w:bCs/>
          <w:sz w:val="20"/>
          <w:szCs w:val="20"/>
        </w:rPr>
        <w:t>6</w:t>
      </w:r>
      <w:r w:rsidRPr="00CD395C">
        <w:rPr>
          <w:rFonts w:ascii="Arial" w:hAnsi="Arial"/>
          <w:b/>
          <w:bCs/>
          <w:sz w:val="20"/>
          <w:szCs w:val="20"/>
        </w:rPr>
        <w:t>.</w:t>
      </w:r>
      <w:r w:rsidR="008C279D" w:rsidRPr="00CD395C">
        <w:rPr>
          <w:rFonts w:ascii="Arial" w:hAnsi="Arial"/>
          <w:b/>
          <w:bCs/>
          <w:sz w:val="20"/>
          <w:szCs w:val="20"/>
        </w:rPr>
        <w:t xml:space="preserve"> </w:t>
      </w:r>
      <w:r w:rsidRPr="00CD395C">
        <w:rPr>
          <w:rFonts w:ascii="Arial" w:hAnsi="Arial"/>
          <w:sz w:val="20"/>
          <w:szCs w:val="20"/>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5E31703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29AB04D0" w14:textId="56E1913C"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0F3FD6" w:rsidRPr="00CD395C">
        <w:rPr>
          <w:rFonts w:ascii="Arial" w:hAnsi="Arial"/>
          <w:b/>
          <w:bCs/>
          <w:sz w:val="20"/>
          <w:szCs w:val="20"/>
        </w:rPr>
        <w:t>1</w:t>
      </w:r>
      <w:r w:rsidR="006916FD">
        <w:rPr>
          <w:rFonts w:ascii="Arial" w:hAnsi="Arial"/>
          <w:b/>
          <w:bCs/>
          <w:sz w:val="20"/>
          <w:szCs w:val="20"/>
        </w:rPr>
        <w:t>7</w:t>
      </w:r>
      <w:r w:rsidRPr="00CD395C">
        <w:rPr>
          <w:rFonts w:ascii="Arial" w:hAnsi="Arial"/>
          <w:b/>
          <w:bCs/>
          <w:sz w:val="20"/>
          <w:szCs w:val="20"/>
        </w:rPr>
        <w:t>.</w:t>
      </w:r>
      <w:r w:rsidR="008C279D" w:rsidRPr="00CD395C">
        <w:rPr>
          <w:rFonts w:ascii="Arial" w:hAnsi="Arial"/>
          <w:b/>
          <w:bCs/>
          <w:sz w:val="20"/>
          <w:szCs w:val="20"/>
        </w:rPr>
        <w:t xml:space="preserve"> </w:t>
      </w:r>
      <w:r w:rsidRPr="00CD395C">
        <w:rPr>
          <w:rFonts w:ascii="Arial" w:hAnsi="Arial"/>
          <w:sz w:val="20"/>
          <w:szCs w:val="20"/>
        </w:rPr>
        <w:t>O Pregoeiro poderá suspender a sessão de lances caso seja imprescindível à realização de eventual diligência.</w:t>
      </w:r>
    </w:p>
    <w:p w14:paraId="20E46BB1"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6042DC1" w14:textId="57EBEDDC"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0F3FD6" w:rsidRPr="00CD395C">
        <w:rPr>
          <w:rFonts w:ascii="Arial" w:hAnsi="Arial"/>
          <w:b/>
          <w:bCs/>
          <w:sz w:val="20"/>
          <w:szCs w:val="20"/>
        </w:rPr>
        <w:t>1</w:t>
      </w:r>
      <w:r w:rsidR="006916FD">
        <w:rPr>
          <w:rFonts w:ascii="Arial" w:hAnsi="Arial"/>
          <w:b/>
          <w:bCs/>
          <w:sz w:val="20"/>
          <w:szCs w:val="20"/>
        </w:rPr>
        <w:t>8.</w:t>
      </w:r>
      <w:r w:rsidR="008C279D" w:rsidRPr="00CD395C">
        <w:rPr>
          <w:rFonts w:ascii="Arial" w:hAnsi="Arial"/>
          <w:b/>
          <w:bCs/>
          <w:sz w:val="20"/>
          <w:szCs w:val="20"/>
        </w:rPr>
        <w:t xml:space="preserve"> </w:t>
      </w:r>
      <w:r w:rsidRPr="00CD395C">
        <w:rPr>
          <w:rFonts w:ascii="Arial" w:hAnsi="Arial"/>
          <w:sz w:val="20"/>
          <w:szCs w:val="20"/>
        </w:rPr>
        <w:t>Realizada a diligência, o Pregoeiro notificará os licitantes sobre a data, horário e local onde será dado prosseguimento à sessão pública.</w:t>
      </w:r>
    </w:p>
    <w:p w14:paraId="195C37C2"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1D3BDA9" w14:textId="4A3F36E4"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rPr>
        <w:t>8.</w:t>
      </w:r>
      <w:r w:rsidR="006916FD">
        <w:rPr>
          <w:rFonts w:ascii="Arial" w:hAnsi="Arial" w:cs="Arial"/>
          <w:b/>
          <w:bCs/>
          <w:sz w:val="20"/>
          <w:szCs w:val="20"/>
        </w:rPr>
        <w:t>19</w:t>
      </w:r>
      <w:r w:rsidRPr="00CD395C">
        <w:rPr>
          <w:rFonts w:ascii="Arial" w:hAnsi="Arial" w:cs="Arial"/>
          <w:b/>
          <w:bCs/>
          <w:sz w:val="20"/>
          <w:szCs w:val="20"/>
        </w:rPr>
        <w:t>.</w:t>
      </w:r>
      <w:r w:rsidRPr="00CD395C">
        <w:rPr>
          <w:rFonts w:ascii="Arial" w:hAnsi="Arial" w:cs="Arial"/>
          <w:sz w:val="20"/>
          <w:szCs w:val="20"/>
        </w:rPr>
        <w:t xml:space="preserve"> O sistema informará a proposta de menor preço imediatamente após o encerramento da etapa de lances, após negociação e decisão pelo Pregoeiro acerca da aceitação do lance de menor valor e, se necessário, dos documentos complementares, adequada ao último lance ofertado. </w:t>
      </w:r>
    </w:p>
    <w:p w14:paraId="331FA801" w14:textId="77777777" w:rsidR="008C279D" w:rsidRPr="00CD395C" w:rsidRDefault="008C279D" w:rsidP="008C279D">
      <w:pPr>
        <w:pStyle w:val="WW-Padro"/>
        <w:widowControl/>
        <w:tabs>
          <w:tab w:val="num" w:pos="576"/>
        </w:tabs>
        <w:ind w:left="426" w:right="606" w:hanging="9"/>
        <w:jc w:val="both"/>
        <w:rPr>
          <w:rFonts w:ascii="Arial" w:hAnsi="Arial" w:cs="Arial"/>
        </w:rPr>
      </w:pPr>
    </w:p>
    <w:p w14:paraId="607CFD43" w14:textId="3DB5FFEA" w:rsidR="0027743F" w:rsidRDefault="006916FD" w:rsidP="006916FD">
      <w:pPr>
        <w:pStyle w:val="Sub3"/>
        <w:tabs>
          <w:tab w:val="num" w:pos="576"/>
        </w:tabs>
        <w:autoSpaceDE w:val="0"/>
        <w:spacing w:before="0" w:after="0"/>
        <w:ind w:left="0" w:right="606"/>
        <w:jc w:val="both"/>
        <w:rPr>
          <w:rFonts w:ascii="Arial" w:hAnsi="Arial"/>
          <w:sz w:val="20"/>
          <w:szCs w:val="20"/>
        </w:rPr>
      </w:pPr>
      <w:r>
        <w:rPr>
          <w:rFonts w:ascii="Arial" w:hAnsi="Arial"/>
          <w:b/>
          <w:bCs/>
          <w:sz w:val="20"/>
          <w:szCs w:val="20"/>
        </w:rPr>
        <w:t xml:space="preserve">       </w:t>
      </w:r>
      <w:r w:rsidR="0027743F" w:rsidRPr="00CD395C">
        <w:rPr>
          <w:rFonts w:ascii="Arial" w:hAnsi="Arial"/>
          <w:b/>
          <w:bCs/>
          <w:sz w:val="20"/>
          <w:szCs w:val="20"/>
        </w:rPr>
        <w:t>8.2</w:t>
      </w:r>
      <w:r w:rsidR="000F3FD6" w:rsidRPr="00CD395C">
        <w:rPr>
          <w:rFonts w:ascii="Arial" w:hAnsi="Arial"/>
          <w:b/>
          <w:bCs/>
          <w:sz w:val="20"/>
          <w:szCs w:val="20"/>
        </w:rPr>
        <w:t>0</w:t>
      </w:r>
      <w:r w:rsidR="0027743F" w:rsidRPr="00CD395C">
        <w:rPr>
          <w:rFonts w:ascii="Arial" w:hAnsi="Arial"/>
          <w:b/>
          <w:bCs/>
          <w:sz w:val="20"/>
          <w:szCs w:val="20"/>
        </w:rPr>
        <w:t>.</w:t>
      </w:r>
      <w:r w:rsidR="008C279D" w:rsidRPr="00CD395C">
        <w:rPr>
          <w:rFonts w:ascii="Arial" w:hAnsi="Arial"/>
          <w:b/>
          <w:bCs/>
          <w:sz w:val="20"/>
          <w:szCs w:val="20"/>
        </w:rPr>
        <w:t xml:space="preserve"> </w:t>
      </w:r>
      <w:r w:rsidR="0027743F" w:rsidRPr="00CD395C">
        <w:rPr>
          <w:rFonts w:ascii="Arial" w:hAnsi="Arial"/>
          <w:sz w:val="20"/>
          <w:szCs w:val="20"/>
        </w:rPr>
        <w:t xml:space="preserve">O prazo de envio </w:t>
      </w:r>
      <w:r>
        <w:rPr>
          <w:rFonts w:ascii="Arial" w:hAnsi="Arial"/>
          <w:sz w:val="20"/>
          <w:szCs w:val="20"/>
        </w:rPr>
        <w:t xml:space="preserve">de duas horas, </w:t>
      </w:r>
      <w:r w:rsidR="0027743F" w:rsidRPr="00CD395C">
        <w:rPr>
          <w:rFonts w:ascii="Arial" w:hAnsi="Arial"/>
          <w:sz w:val="20"/>
          <w:szCs w:val="20"/>
        </w:rPr>
        <w:t>poderá ser alterado por solicitação do licitante convocado ou por decisão do Pregoeiro, ambas as opções devidamente justificadas.</w:t>
      </w:r>
    </w:p>
    <w:p w14:paraId="0A278D8D" w14:textId="77777777" w:rsidR="005C1239" w:rsidRPr="00CD395C" w:rsidRDefault="005C1239" w:rsidP="006916FD">
      <w:pPr>
        <w:pStyle w:val="Sub3"/>
        <w:tabs>
          <w:tab w:val="num" w:pos="576"/>
        </w:tabs>
        <w:autoSpaceDE w:val="0"/>
        <w:spacing w:before="0" w:after="0"/>
        <w:ind w:left="0" w:right="606"/>
        <w:jc w:val="both"/>
        <w:rPr>
          <w:rFonts w:ascii="Arial" w:hAnsi="Arial"/>
          <w:sz w:val="20"/>
          <w:szCs w:val="20"/>
        </w:rPr>
      </w:pPr>
    </w:p>
    <w:p w14:paraId="292475F7" w14:textId="0AF2517B" w:rsidR="0027743F" w:rsidRPr="00CD395C" w:rsidRDefault="006916FD" w:rsidP="006916FD">
      <w:pPr>
        <w:pStyle w:val="Sub3"/>
        <w:autoSpaceDE w:val="0"/>
        <w:spacing w:before="0" w:after="0"/>
        <w:ind w:left="0" w:right="606"/>
        <w:jc w:val="both"/>
        <w:rPr>
          <w:rFonts w:ascii="Arial" w:hAnsi="Arial"/>
          <w:b/>
          <w:bCs/>
          <w:sz w:val="20"/>
          <w:szCs w:val="20"/>
        </w:rPr>
      </w:pPr>
      <w:r>
        <w:rPr>
          <w:rFonts w:ascii="Arial" w:hAnsi="Arial"/>
          <w:b/>
          <w:bCs/>
          <w:sz w:val="20"/>
          <w:szCs w:val="20"/>
        </w:rPr>
        <w:t xml:space="preserve">       </w:t>
      </w:r>
      <w:r w:rsidR="0027743F" w:rsidRPr="00CD395C">
        <w:rPr>
          <w:rFonts w:ascii="Arial" w:hAnsi="Arial"/>
          <w:b/>
          <w:bCs/>
          <w:sz w:val="20"/>
          <w:szCs w:val="20"/>
        </w:rPr>
        <w:t>8.2</w:t>
      </w:r>
      <w:r>
        <w:rPr>
          <w:rFonts w:ascii="Arial" w:hAnsi="Arial"/>
          <w:b/>
          <w:bCs/>
          <w:sz w:val="20"/>
          <w:szCs w:val="20"/>
        </w:rPr>
        <w:t>1</w:t>
      </w:r>
      <w:r w:rsidR="0027743F" w:rsidRPr="00CD395C">
        <w:rPr>
          <w:rFonts w:ascii="Arial" w:hAnsi="Arial"/>
          <w:b/>
          <w:bCs/>
          <w:sz w:val="20"/>
          <w:szCs w:val="20"/>
        </w:rPr>
        <w:t xml:space="preserve">. </w:t>
      </w:r>
      <w:r w:rsidR="0027743F" w:rsidRPr="00CD395C">
        <w:rPr>
          <w:rFonts w:ascii="Arial" w:hAnsi="Arial"/>
          <w:sz w:val="20"/>
          <w:szCs w:val="20"/>
        </w:rPr>
        <w:t>Caso não seja encaminhada a proposta ajustada, o licitante será desclassificado e poderá sofrer as sanções previstas no</w:t>
      </w:r>
      <w:r w:rsidR="0027743F" w:rsidRPr="00CD395C">
        <w:rPr>
          <w:rFonts w:ascii="Arial" w:hAnsi="Arial"/>
          <w:sz w:val="20"/>
          <w:szCs w:val="20"/>
          <w:highlight w:val="white"/>
        </w:rPr>
        <w:t xml:space="preserve"> item X </w:t>
      </w:r>
      <w:r w:rsidR="0027743F" w:rsidRPr="00CD395C">
        <w:rPr>
          <w:rFonts w:ascii="Arial" w:hAnsi="Arial"/>
          <w:sz w:val="20"/>
          <w:szCs w:val="20"/>
        </w:rPr>
        <w:t>deste Edital.</w:t>
      </w:r>
    </w:p>
    <w:p w14:paraId="76CE4371" w14:textId="77777777" w:rsidR="008C279D" w:rsidRPr="00CD395C" w:rsidRDefault="008C279D" w:rsidP="008C279D">
      <w:pPr>
        <w:pStyle w:val="Sub3"/>
        <w:tabs>
          <w:tab w:val="num" w:pos="576"/>
        </w:tabs>
        <w:autoSpaceDE w:val="0"/>
        <w:spacing w:before="0" w:after="0"/>
        <w:ind w:left="737" w:right="606" w:hanging="9"/>
        <w:jc w:val="both"/>
        <w:rPr>
          <w:rFonts w:ascii="Arial" w:hAnsi="Arial"/>
          <w:sz w:val="20"/>
          <w:szCs w:val="20"/>
        </w:rPr>
      </w:pPr>
    </w:p>
    <w:p w14:paraId="0283BB0E" w14:textId="4598596F" w:rsidR="0027743F" w:rsidRPr="00CD395C" w:rsidRDefault="0027743F" w:rsidP="006916F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8.2</w:t>
      </w:r>
      <w:r w:rsidR="006916FD">
        <w:rPr>
          <w:rFonts w:ascii="Arial" w:hAnsi="Arial"/>
          <w:b/>
          <w:bCs/>
          <w:sz w:val="20"/>
          <w:szCs w:val="20"/>
        </w:rPr>
        <w:t>2</w:t>
      </w:r>
      <w:r w:rsidRPr="00CD395C">
        <w:rPr>
          <w:rFonts w:ascii="Arial" w:hAnsi="Arial"/>
          <w:b/>
          <w:bCs/>
          <w:sz w:val="20"/>
          <w:szCs w:val="20"/>
        </w:rPr>
        <w:t xml:space="preserve">. </w:t>
      </w:r>
      <w:r w:rsidRPr="00CD395C">
        <w:rPr>
          <w:rFonts w:ascii="Arial" w:hAnsi="Arial"/>
          <w:sz w:val="20"/>
          <w:szCs w:val="20"/>
        </w:rPr>
        <w:t xml:space="preserve">Encerrada a análise quanto à aceitação da proposta, previamente ao exame da documentação de habilitação do licitante detentor da proposta classificada em primeiro lugar, o Pregoeiro verificará o eventual descumprimento das condições de participação, mediante a consulta </w:t>
      </w:r>
      <w:r w:rsidR="000E2A4F">
        <w:rPr>
          <w:rFonts w:ascii="Arial" w:hAnsi="Arial"/>
          <w:sz w:val="20"/>
          <w:szCs w:val="20"/>
        </w:rPr>
        <w:t>nos documentos de habilitação.</w:t>
      </w:r>
    </w:p>
    <w:p w14:paraId="12ABB678" w14:textId="77777777" w:rsidR="0027743F" w:rsidRPr="00CD395C" w:rsidRDefault="0027743F" w:rsidP="008C279D">
      <w:pPr>
        <w:tabs>
          <w:tab w:val="num" w:pos="576"/>
        </w:tabs>
        <w:autoSpaceDE w:val="0"/>
        <w:ind w:left="426" w:right="606" w:hanging="9"/>
        <w:jc w:val="both"/>
        <w:rPr>
          <w:rFonts w:ascii="Arial" w:hAnsi="Arial" w:cs="Arial"/>
          <w:b/>
          <w:sz w:val="20"/>
          <w:szCs w:val="20"/>
        </w:rPr>
      </w:pPr>
    </w:p>
    <w:p w14:paraId="3DE01760" w14:textId="15AF454F" w:rsidR="0027743F" w:rsidRPr="00CD395C" w:rsidRDefault="0027743F" w:rsidP="000E2A4F">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8.2</w:t>
      </w:r>
      <w:r w:rsidR="000F3FD6" w:rsidRPr="00CD395C">
        <w:rPr>
          <w:rFonts w:ascii="Arial" w:hAnsi="Arial" w:cs="Arial"/>
          <w:b/>
          <w:sz w:val="20"/>
          <w:szCs w:val="20"/>
        </w:rPr>
        <w:t>3</w:t>
      </w:r>
      <w:r w:rsidRPr="00CD395C">
        <w:rPr>
          <w:rFonts w:ascii="Arial" w:hAnsi="Arial" w:cs="Arial"/>
          <w:b/>
          <w:sz w:val="20"/>
          <w:szCs w:val="20"/>
        </w:rPr>
        <w:t xml:space="preserve">. </w:t>
      </w:r>
      <w:r w:rsidRPr="00CD395C">
        <w:rPr>
          <w:rFonts w:ascii="Arial" w:hAnsi="Arial" w:cs="Arial"/>
          <w:sz w:val="20"/>
          <w:szCs w:val="20"/>
        </w:rPr>
        <w:t>Se o licitante que apresentar a proposta ou lance de menor valor não cumprir às exigências de habilitação, o Pregoeiro examinará a proposta ou lance subsequente na ordem de classificação, e assim sucessivamente, até a apuração de uma proposta ou lance que atenda o Edital. Nessa etapa o Pregoeiro poderá negociar com o participante para que seja obtido preço melhor.</w:t>
      </w:r>
    </w:p>
    <w:p w14:paraId="58ED8FEC" w14:textId="77777777" w:rsidR="0027743F" w:rsidRPr="00CD395C" w:rsidRDefault="0027743F" w:rsidP="000F3FD6">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8.2</w:t>
      </w:r>
      <w:r w:rsidR="000F3FD6" w:rsidRPr="00CD395C">
        <w:rPr>
          <w:rFonts w:ascii="Arial" w:hAnsi="Arial" w:cs="Arial"/>
          <w:b/>
          <w:bCs/>
          <w:sz w:val="20"/>
          <w:szCs w:val="20"/>
        </w:rPr>
        <w:t>4</w:t>
      </w:r>
      <w:r w:rsidRPr="00CD395C">
        <w:rPr>
          <w:rFonts w:ascii="Arial" w:hAnsi="Arial" w:cs="Arial"/>
          <w:sz w:val="20"/>
          <w:szCs w:val="20"/>
        </w:rPr>
        <w:t>.</w:t>
      </w:r>
      <w:r w:rsidR="008C279D" w:rsidRPr="00CD395C">
        <w:rPr>
          <w:rFonts w:ascii="Arial" w:hAnsi="Arial" w:cs="Arial"/>
          <w:sz w:val="20"/>
          <w:szCs w:val="20"/>
        </w:rPr>
        <w:t xml:space="preserve"> </w:t>
      </w:r>
      <w:r w:rsidRPr="00CD395C">
        <w:rPr>
          <w:rFonts w:ascii="Arial" w:hAnsi="Arial" w:cs="Arial"/>
          <w:sz w:val="20"/>
          <w:szCs w:val="20"/>
        </w:rPr>
        <w:t xml:space="preserve">Constatado o atendimento às exigências de habilitação fixadas no Edital, o licitante será declarado vencedor. </w:t>
      </w:r>
    </w:p>
    <w:p w14:paraId="2CB7269B" w14:textId="77777777" w:rsidR="0027743F" w:rsidRPr="00CD395C" w:rsidRDefault="0027743F" w:rsidP="000F3FD6">
      <w:pPr>
        <w:tabs>
          <w:tab w:val="num" w:pos="576"/>
        </w:tabs>
        <w:ind w:right="606"/>
        <w:jc w:val="both"/>
        <w:rPr>
          <w:rFonts w:ascii="Arial" w:hAnsi="Arial" w:cs="Arial"/>
          <w:sz w:val="20"/>
          <w:szCs w:val="20"/>
        </w:rPr>
      </w:pPr>
    </w:p>
    <w:p w14:paraId="2D628D84" w14:textId="00ABD7C3" w:rsidR="00A11331" w:rsidRPr="006916FD" w:rsidRDefault="0027743F" w:rsidP="006916FD">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IX – DOS </w:t>
      </w:r>
      <w:r w:rsidRPr="00CD395C">
        <w:rPr>
          <w:rFonts w:ascii="Arial" w:hAnsi="Arial" w:cs="Arial"/>
          <w:b/>
          <w:sz w:val="20"/>
          <w:szCs w:val="20"/>
        </w:rPr>
        <w:t>RECURSOS</w:t>
      </w:r>
      <w:r w:rsidRPr="00CD395C">
        <w:rPr>
          <w:rFonts w:ascii="Arial" w:hAnsi="Arial" w:cs="Arial"/>
          <w:b/>
          <w:bCs/>
          <w:sz w:val="20"/>
          <w:szCs w:val="20"/>
        </w:rPr>
        <w:t xml:space="preserve">: </w:t>
      </w:r>
    </w:p>
    <w:p w14:paraId="58929F3A" w14:textId="020C4FEB"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bCs/>
          <w:sz w:val="20"/>
          <w:lang w:val="pt-BR"/>
        </w:rPr>
        <w:t>9</w:t>
      </w:r>
      <w:r w:rsidRPr="00CD395C">
        <w:rPr>
          <w:rFonts w:ascii="Arial" w:hAnsi="Arial" w:cs="Arial"/>
          <w:b/>
          <w:sz w:val="20"/>
          <w:lang w:val="pt-BR"/>
        </w:rPr>
        <w:t xml:space="preserve">.1. </w:t>
      </w:r>
      <w:r w:rsidRPr="00CD395C">
        <w:rPr>
          <w:rFonts w:ascii="Arial" w:hAnsi="Arial" w:cs="Arial"/>
          <w:sz w:val="20"/>
          <w:lang w:val="pt-BR"/>
        </w:rPr>
        <w:t>Não serão conhecidas as impugnações e os recursos apresentados fora do prazo legal.</w:t>
      </w:r>
    </w:p>
    <w:p w14:paraId="0BF358ED"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p>
    <w:p w14:paraId="11A7424F" w14:textId="2A0F86DE" w:rsidR="0027743F" w:rsidRPr="00CD395C" w:rsidRDefault="0027743F" w:rsidP="008C279D">
      <w:pPr>
        <w:tabs>
          <w:tab w:val="num" w:pos="576"/>
          <w:tab w:val="left" w:pos="705"/>
        </w:tabs>
        <w:ind w:left="426" w:right="606" w:hanging="9"/>
        <w:jc w:val="both"/>
        <w:rPr>
          <w:rFonts w:ascii="Arial" w:hAnsi="Arial" w:cs="Arial"/>
          <w:sz w:val="20"/>
          <w:szCs w:val="20"/>
        </w:rPr>
      </w:pPr>
      <w:r w:rsidRPr="00CD395C">
        <w:rPr>
          <w:rFonts w:ascii="Arial" w:hAnsi="Arial" w:cs="Arial"/>
          <w:b/>
          <w:sz w:val="20"/>
          <w:szCs w:val="20"/>
        </w:rPr>
        <w:lastRenderedPageBreak/>
        <w:t xml:space="preserve">9.2. </w:t>
      </w:r>
      <w:r w:rsidRPr="00CD395C">
        <w:rPr>
          <w:rFonts w:ascii="Arial" w:hAnsi="Arial" w:cs="Arial"/>
          <w:sz w:val="20"/>
          <w:szCs w:val="20"/>
        </w:rPr>
        <w:t xml:space="preserve">Após declarado vencedor, a proponente que desejar recorrer contra decisões do Pregoeiro poderá fazê-lo </w:t>
      </w:r>
      <w:r w:rsidRPr="00CD395C">
        <w:rPr>
          <w:rFonts w:ascii="Arial" w:hAnsi="Arial" w:cs="Arial"/>
          <w:sz w:val="20"/>
          <w:szCs w:val="20"/>
          <w:highlight w:val="white"/>
        </w:rPr>
        <w:t xml:space="preserve">em até </w:t>
      </w:r>
      <w:r w:rsidR="006916FD">
        <w:rPr>
          <w:rFonts w:ascii="Arial" w:hAnsi="Arial" w:cs="Arial"/>
          <w:sz w:val="20"/>
          <w:szCs w:val="20"/>
          <w:highlight w:val="white"/>
        </w:rPr>
        <w:t>trinta minutos</w:t>
      </w:r>
      <w:r w:rsidR="006916FD">
        <w:rPr>
          <w:rFonts w:ascii="Arial" w:hAnsi="Arial" w:cs="Arial"/>
          <w:sz w:val="20"/>
          <w:szCs w:val="20"/>
        </w:rPr>
        <w:t>,</w:t>
      </w:r>
      <w:r w:rsidRPr="00CD395C">
        <w:rPr>
          <w:rFonts w:ascii="Arial" w:hAnsi="Arial" w:cs="Arial"/>
          <w:sz w:val="20"/>
          <w:szCs w:val="20"/>
        </w:rPr>
        <w:t xml:space="preserve"> </w:t>
      </w:r>
      <w:r w:rsidRPr="00CD395C">
        <w:rPr>
          <w:rFonts w:ascii="Arial" w:hAnsi="Arial" w:cs="Arial"/>
          <w:bCs/>
          <w:sz w:val="20"/>
          <w:szCs w:val="20"/>
        </w:rPr>
        <w:t>através do portal eletrônico</w:t>
      </w:r>
      <w:r w:rsidRPr="00CD395C">
        <w:rPr>
          <w:rFonts w:ascii="Arial" w:hAnsi="Arial" w:cs="Arial"/>
          <w:sz w:val="20"/>
          <w:szCs w:val="20"/>
        </w:rPr>
        <w:t xml:space="preserve">, manifestando sua </w:t>
      </w:r>
      <w:r w:rsidRPr="00CD395C">
        <w:rPr>
          <w:rFonts w:ascii="Arial" w:hAnsi="Arial" w:cs="Arial"/>
          <w:b/>
          <w:bCs/>
          <w:sz w:val="20"/>
          <w:szCs w:val="20"/>
        </w:rPr>
        <w:t>intenção</w:t>
      </w:r>
      <w:r w:rsidRPr="00CD395C">
        <w:rPr>
          <w:rFonts w:ascii="Arial" w:hAnsi="Arial" w:cs="Arial"/>
          <w:sz w:val="20"/>
          <w:szCs w:val="20"/>
        </w:rPr>
        <w:t xml:space="preserve"> com registro da síntese das suas razões, sendo-lhe facultada a juntada de memoriais e o inteiro teor das razões de recurso no prazo de 3 (três) dias úteis. Os interessados ficam, desde logo, intimados a apresentar contrarrazões em igual número de dias, que começarão a correr do término do prazo do recorrente.</w:t>
      </w:r>
    </w:p>
    <w:p w14:paraId="58A78BBE" w14:textId="77777777" w:rsidR="0027743F" w:rsidRPr="00CD395C" w:rsidRDefault="0027743F" w:rsidP="008C279D">
      <w:pPr>
        <w:tabs>
          <w:tab w:val="num" w:pos="576"/>
          <w:tab w:val="left" w:pos="705"/>
        </w:tabs>
        <w:ind w:left="426" w:right="606" w:hanging="9"/>
        <w:jc w:val="both"/>
        <w:rPr>
          <w:rFonts w:ascii="Arial" w:hAnsi="Arial" w:cs="Arial"/>
          <w:sz w:val="20"/>
          <w:szCs w:val="20"/>
        </w:rPr>
      </w:pPr>
    </w:p>
    <w:p w14:paraId="2EA8D6F5"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 xml:space="preserve">9.3. </w:t>
      </w:r>
      <w:r w:rsidRPr="00CD395C">
        <w:rPr>
          <w:rFonts w:ascii="Arial" w:hAnsi="Arial" w:cs="Arial"/>
          <w:sz w:val="20"/>
          <w:lang w:val="pt-BR"/>
        </w:rPr>
        <w:t xml:space="preserve">A falta de manifestação imediata e motivada importará a preclusão do direito de recurso. </w:t>
      </w:r>
    </w:p>
    <w:p w14:paraId="1E4B542A"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p>
    <w:p w14:paraId="4AE89CF5"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 xml:space="preserve">9.4. </w:t>
      </w:r>
      <w:r w:rsidRPr="00CD395C">
        <w:rPr>
          <w:rFonts w:ascii="Arial" w:hAnsi="Arial" w:cs="Arial"/>
          <w:sz w:val="20"/>
          <w:lang w:val="pt-BR"/>
        </w:rPr>
        <w:t xml:space="preserve">Não será concedido prazo para recurso sobre assuntos meramente protelatórios ou quando não justificada a intenção de interpor o recurso pela proponente.  </w:t>
      </w:r>
    </w:p>
    <w:p w14:paraId="58DA4AB4" w14:textId="77777777" w:rsidR="0027743F" w:rsidRPr="00CD395C" w:rsidRDefault="0027743F" w:rsidP="000F3FD6">
      <w:pPr>
        <w:pStyle w:val="Textopadro"/>
        <w:widowControl/>
        <w:tabs>
          <w:tab w:val="num" w:pos="576"/>
          <w:tab w:val="left" w:pos="705"/>
        </w:tabs>
        <w:ind w:right="606"/>
        <w:jc w:val="both"/>
        <w:rPr>
          <w:rFonts w:ascii="Arial" w:hAnsi="Arial" w:cs="Arial"/>
          <w:sz w:val="20"/>
          <w:lang w:val="pt-BR"/>
        </w:rPr>
      </w:pPr>
    </w:p>
    <w:p w14:paraId="4970C437"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9.</w:t>
      </w:r>
      <w:r w:rsidR="000F3FD6" w:rsidRPr="00CD395C">
        <w:rPr>
          <w:rFonts w:ascii="Arial" w:hAnsi="Arial" w:cs="Arial"/>
          <w:b/>
          <w:sz w:val="20"/>
          <w:lang w:val="pt-BR"/>
        </w:rPr>
        <w:t>5</w:t>
      </w:r>
      <w:r w:rsidRPr="00CD395C">
        <w:rPr>
          <w:rFonts w:ascii="Arial" w:hAnsi="Arial" w:cs="Arial"/>
          <w:b/>
          <w:sz w:val="20"/>
          <w:lang w:val="pt-BR"/>
        </w:rPr>
        <w:t xml:space="preserve">. </w:t>
      </w:r>
      <w:r w:rsidRPr="00CD395C">
        <w:rPr>
          <w:rFonts w:ascii="Arial" w:hAnsi="Arial" w:cs="Arial"/>
          <w:sz w:val="20"/>
          <w:lang w:val="pt-BR"/>
        </w:rPr>
        <w:t>O acolhimento de recurso importará a invalidação apenas dos atos insuscetíveis de aproveitamento.</w:t>
      </w:r>
    </w:p>
    <w:p w14:paraId="0624503E" w14:textId="77777777" w:rsidR="0027743F" w:rsidRPr="00CD395C" w:rsidRDefault="0027743F" w:rsidP="008C279D">
      <w:pPr>
        <w:pStyle w:val="Corpodetexto21"/>
        <w:tabs>
          <w:tab w:val="num" w:pos="576"/>
          <w:tab w:val="left" w:pos="720"/>
        </w:tabs>
        <w:ind w:left="426" w:right="606" w:hanging="9"/>
        <w:rPr>
          <w:rFonts w:ascii="Arial" w:hAnsi="Arial" w:cs="Arial"/>
          <w:b/>
          <w:color w:val="auto"/>
        </w:rPr>
      </w:pPr>
    </w:p>
    <w:p w14:paraId="3A272155" w14:textId="6FB32320" w:rsidR="000F3FD6" w:rsidRPr="00CD395C" w:rsidRDefault="0027743F" w:rsidP="008C279D">
      <w:pPr>
        <w:pStyle w:val="Textopadro"/>
        <w:widowControl/>
        <w:tabs>
          <w:tab w:val="num" w:pos="576"/>
          <w:tab w:val="left" w:pos="705"/>
        </w:tabs>
        <w:ind w:left="426" w:right="606" w:hanging="9"/>
        <w:jc w:val="both"/>
        <w:rPr>
          <w:rStyle w:val="Fontepargpadro10"/>
          <w:rFonts w:ascii="Arial" w:hAnsi="Arial" w:cs="Arial"/>
          <w:sz w:val="20"/>
          <w:lang w:val="pt-BR"/>
        </w:rPr>
      </w:pPr>
      <w:r w:rsidRPr="00CD395C">
        <w:rPr>
          <w:rStyle w:val="Fontepargpadro10"/>
          <w:rFonts w:ascii="Arial" w:hAnsi="Arial" w:cs="Arial"/>
          <w:b/>
          <w:bCs/>
          <w:sz w:val="20"/>
          <w:lang w:val="pt-BR"/>
        </w:rPr>
        <w:t xml:space="preserve">9.7. </w:t>
      </w:r>
      <w:r w:rsidRPr="00CD395C">
        <w:rPr>
          <w:rStyle w:val="Fontepargpadro10"/>
          <w:rFonts w:ascii="Arial" w:hAnsi="Arial" w:cs="Arial"/>
          <w:sz w:val="20"/>
          <w:lang w:val="pt-BR"/>
        </w:rPr>
        <w:t>Os recursos deverão ser dirigidos à autoridade superior competente por intermédio da que praticou o ato</w:t>
      </w:r>
      <w:r w:rsidRPr="00CD395C">
        <w:rPr>
          <w:rStyle w:val="Fontepargpadro10"/>
          <w:rFonts w:ascii="Arial" w:hAnsi="Arial" w:cs="Arial"/>
          <w:b/>
          <w:bCs/>
          <w:sz w:val="20"/>
          <w:lang w:val="pt-BR"/>
        </w:rPr>
        <w:t>.</w:t>
      </w:r>
      <w:r w:rsidRPr="00CD395C">
        <w:rPr>
          <w:rStyle w:val="Fontepargpadro10"/>
          <w:rFonts w:ascii="Arial" w:hAnsi="Arial" w:cs="Arial"/>
          <w:sz w:val="20"/>
          <w:lang w:val="pt-BR"/>
        </w:rPr>
        <w:t xml:space="preserve"> O</w:t>
      </w:r>
      <w:r w:rsidR="000F3FD6" w:rsidRPr="00CD395C">
        <w:rPr>
          <w:rStyle w:val="Fontepargpadro10"/>
          <w:rFonts w:ascii="Arial" w:hAnsi="Arial" w:cs="Arial"/>
          <w:sz w:val="20"/>
          <w:lang w:val="pt-BR"/>
        </w:rPr>
        <w:t xml:space="preserve"> recurso será cadastrado em campo específico na plataforma</w:t>
      </w:r>
      <w:r w:rsidR="002D1C50">
        <w:rPr>
          <w:rStyle w:val="Fontepargpadro10"/>
          <w:rFonts w:ascii="Arial" w:hAnsi="Arial" w:cs="Arial"/>
          <w:sz w:val="20"/>
          <w:lang w:val="pt-BR"/>
        </w:rPr>
        <w:t xml:space="preserve"> BLL.</w:t>
      </w:r>
    </w:p>
    <w:p w14:paraId="68CB42AA" w14:textId="77777777" w:rsidR="000F3FD6" w:rsidRPr="00CD395C" w:rsidRDefault="000F3FD6" w:rsidP="000F3FD6">
      <w:pPr>
        <w:pStyle w:val="Corpodetexto21"/>
        <w:tabs>
          <w:tab w:val="num" w:pos="576"/>
          <w:tab w:val="left" w:pos="720"/>
        </w:tabs>
        <w:ind w:right="606"/>
        <w:rPr>
          <w:rFonts w:ascii="Arial" w:hAnsi="Arial" w:cs="Arial"/>
          <w:b/>
          <w:color w:val="auto"/>
        </w:rPr>
      </w:pPr>
    </w:p>
    <w:p w14:paraId="3EF1C9E6" w14:textId="48F52375" w:rsidR="0027743F" w:rsidRPr="00F653D1" w:rsidRDefault="0027743F" w:rsidP="00F653D1">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X – DAS </w:t>
      </w:r>
      <w:r w:rsidRPr="00CD395C">
        <w:rPr>
          <w:rFonts w:ascii="Arial" w:hAnsi="Arial" w:cs="Arial"/>
          <w:b/>
          <w:sz w:val="20"/>
          <w:szCs w:val="20"/>
        </w:rPr>
        <w:t>MULTAS E SANÇÕES ADMINISTRATIVAS</w:t>
      </w:r>
      <w:r w:rsidRPr="00CD395C">
        <w:rPr>
          <w:rFonts w:ascii="Arial" w:hAnsi="Arial" w:cs="Arial"/>
          <w:b/>
          <w:bCs/>
          <w:sz w:val="20"/>
          <w:szCs w:val="20"/>
        </w:rPr>
        <w:t xml:space="preserve">: </w:t>
      </w:r>
    </w:p>
    <w:p w14:paraId="03A4AE8C" w14:textId="5FC8D499" w:rsidR="007B16C1" w:rsidRPr="006E1990" w:rsidRDefault="0027743F" w:rsidP="007B16C1">
      <w:pPr>
        <w:pStyle w:val="Nivel2"/>
        <w:autoSpaceDE/>
        <w:autoSpaceDN/>
        <w:adjustRightInd/>
      </w:pPr>
      <w:r w:rsidRPr="00CD395C">
        <w:rPr>
          <w:b/>
          <w:bCs/>
        </w:rPr>
        <w:t>10.1.</w:t>
      </w:r>
      <w:r w:rsidRPr="00CD395C">
        <w:t xml:space="preserve"> </w:t>
      </w:r>
      <w:r w:rsidR="007B16C1" w:rsidRPr="006E1990">
        <w:t xml:space="preserve">Comete </w:t>
      </w:r>
      <w:r w:rsidR="007B16C1" w:rsidRPr="00447F3E">
        <w:t>infração</w:t>
      </w:r>
      <w:r w:rsidR="007B16C1" w:rsidRPr="006E1990">
        <w:t xml:space="preserve"> administrativa, nos termos da lei, o licitante que, com dolo ou culpa: </w:t>
      </w:r>
    </w:p>
    <w:p w14:paraId="326B1ED0" w14:textId="55E81B16" w:rsidR="007B16C1" w:rsidRPr="00447F3E" w:rsidRDefault="007B16C1" w:rsidP="00C46759">
      <w:pPr>
        <w:pStyle w:val="Nivel3"/>
        <w:numPr>
          <w:ilvl w:val="2"/>
          <w:numId w:val="27"/>
        </w:numPr>
        <w:spacing w:after="120"/>
      </w:pPr>
      <w:bookmarkStart w:id="12" w:name="_Ref114668085"/>
      <w:bookmarkStart w:id="13" w:name="_Hlk114652595"/>
      <w:r w:rsidRPr="00447F3E">
        <w:t>deixar de entregar a documentação exigida para o certame ou não entregar qualquer documento que tenha sido solicitado pelo/a pregoeiro/a durante o certame;</w:t>
      </w:r>
      <w:bookmarkEnd w:id="12"/>
    </w:p>
    <w:p w14:paraId="5289D9A5" w14:textId="4417C073" w:rsidR="007B16C1" w:rsidRPr="00447F3E" w:rsidRDefault="007B16C1" w:rsidP="00C46759">
      <w:pPr>
        <w:pStyle w:val="Nivel3"/>
        <w:numPr>
          <w:ilvl w:val="2"/>
          <w:numId w:val="27"/>
        </w:numPr>
        <w:spacing w:after="120"/>
      </w:pPr>
      <w:bookmarkStart w:id="14" w:name="_Ref114668108"/>
      <w:r w:rsidRPr="00447F3E">
        <w:t>Salvo em decorrência de fato superveniente devidamente justificado, não mantiver a proposta em especial quando:</w:t>
      </w:r>
      <w:bookmarkEnd w:id="14"/>
    </w:p>
    <w:p w14:paraId="0D6F5EBE" w14:textId="77777777" w:rsidR="007B16C1" w:rsidRPr="00447F3E" w:rsidRDefault="007B16C1" w:rsidP="00C46759">
      <w:pPr>
        <w:pStyle w:val="Nivel4"/>
        <w:numPr>
          <w:ilvl w:val="3"/>
          <w:numId w:val="27"/>
        </w:numPr>
        <w:spacing w:after="120"/>
        <w:ind w:left="567" w:firstLine="0"/>
      </w:pPr>
      <w:r w:rsidRPr="00447F3E">
        <w:t xml:space="preserve">não enviar a proposta adequada ao último lance ofertado ou após a negociação; </w:t>
      </w:r>
    </w:p>
    <w:p w14:paraId="049263A9" w14:textId="77777777" w:rsidR="007B16C1" w:rsidRPr="00447F3E" w:rsidRDefault="007B16C1" w:rsidP="00C46759">
      <w:pPr>
        <w:pStyle w:val="Nivel4"/>
        <w:numPr>
          <w:ilvl w:val="3"/>
          <w:numId w:val="27"/>
        </w:numPr>
        <w:spacing w:after="120"/>
        <w:ind w:left="567" w:firstLine="0"/>
      </w:pPr>
      <w:r w:rsidRPr="00447F3E">
        <w:t xml:space="preserve">recusar-se a enviar o detalhamento da proposta quando exigível; </w:t>
      </w:r>
    </w:p>
    <w:p w14:paraId="7F060C8D" w14:textId="77777777" w:rsidR="007B16C1" w:rsidRPr="00447F3E" w:rsidRDefault="007B16C1" w:rsidP="00C46759">
      <w:pPr>
        <w:pStyle w:val="Nivel4"/>
        <w:numPr>
          <w:ilvl w:val="3"/>
          <w:numId w:val="27"/>
        </w:numPr>
        <w:spacing w:after="120"/>
        <w:ind w:left="567" w:firstLine="0"/>
      </w:pPr>
      <w:r w:rsidRPr="00447F3E">
        <w:t xml:space="preserve">pedir para ser desclassificado quando encerrada a etapa competitiva; ou </w:t>
      </w:r>
    </w:p>
    <w:p w14:paraId="261C8C56" w14:textId="77777777" w:rsidR="007B16C1" w:rsidRPr="00447F3E" w:rsidRDefault="007B16C1" w:rsidP="00C46759">
      <w:pPr>
        <w:pStyle w:val="Nivel4"/>
        <w:numPr>
          <w:ilvl w:val="3"/>
          <w:numId w:val="27"/>
        </w:numPr>
        <w:spacing w:after="120"/>
        <w:ind w:left="567" w:firstLine="0"/>
      </w:pPr>
      <w:r w:rsidRPr="00447F3E">
        <w:t>deixar de apresentar amostra;</w:t>
      </w:r>
    </w:p>
    <w:p w14:paraId="304096AF" w14:textId="77777777" w:rsidR="007B16C1" w:rsidRPr="00447F3E" w:rsidRDefault="007B16C1" w:rsidP="00C46759">
      <w:pPr>
        <w:pStyle w:val="Nivel4"/>
        <w:numPr>
          <w:ilvl w:val="3"/>
          <w:numId w:val="27"/>
        </w:numPr>
        <w:spacing w:after="120"/>
        <w:ind w:left="567" w:firstLine="0"/>
      </w:pPr>
      <w:r w:rsidRPr="00447F3E">
        <w:t xml:space="preserve">apresentar proposta ou amostra em desacordo com as especificações do edital; </w:t>
      </w:r>
    </w:p>
    <w:p w14:paraId="38E19071" w14:textId="77777777" w:rsidR="007B16C1" w:rsidRPr="006E1990" w:rsidRDefault="007B16C1" w:rsidP="00C46759">
      <w:pPr>
        <w:pStyle w:val="Nivel3"/>
        <w:numPr>
          <w:ilvl w:val="2"/>
          <w:numId w:val="27"/>
        </w:numPr>
        <w:spacing w:after="120"/>
        <w:ind w:left="284" w:firstLine="0"/>
      </w:pPr>
      <w:bookmarkStart w:id="15" w:name="_Ref114668139"/>
      <w:r w:rsidRPr="006E1990">
        <w:t>não celebrar o contrato ou não entregar a documentação exigida para a contratação, quando convocado dentro do prazo de validade de sua proposta;</w:t>
      </w:r>
      <w:bookmarkEnd w:id="15"/>
    </w:p>
    <w:p w14:paraId="406F02DC" w14:textId="77777777" w:rsidR="007B16C1" w:rsidRPr="006E1990" w:rsidRDefault="007B16C1" w:rsidP="00C46759">
      <w:pPr>
        <w:pStyle w:val="Nivel4"/>
        <w:numPr>
          <w:ilvl w:val="3"/>
          <w:numId w:val="27"/>
        </w:numPr>
        <w:spacing w:after="120"/>
        <w:ind w:left="567" w:firstLine="0"/>
      </w:pPr>
      <w:r w:rsidRPr="006E1990">
        <w:t>recusar-se, sem justificativa, a assinar o contrato ou a ata de registro de preço, ou a aceitar ou retirar o instrumento equivalente no prazo estabelecido pela Administração;</w:t>
      </w:r>
    </w:p>
    <w:p w14:paraId="7DCD9A85" w14:textId="77777777" w:rsidR="007B16C1" w:rsidRPr="00447F3E" w:rsidRDefault="007B16C1" w:rsidP="00C46759">
      <w:pPr>
        <w:pStyle w:val="Nivel3"/>
        <w:numPr>
          <w:ilvl w:val="2"/>
          <w:numId w:val="27"/>
        </w:numPr>
        <w:spacing w:after="120"/>
        <w:ind w:left="284" w:firstLine="0"/>
      </w:pPr>
      <w:bookmarkStart w:id="16" w:name="_Ref114668249"/>
      <w:r w:rsidRPr="00447F3E">
        <w:t>apresentar declaração ou documentação falsa exigida para o certame ou prestar declaração falsa durante a licitação</w:t>
      </w:r>
      <w:bookmarkEnd w:id="16"/>
    </w:p>
    <w:p w14:paraId="53ADD009" w14:textId="77777777" w:rsidR="007B16C1" w:rsidRPr="00447F3E" w:rsidRDefault="007B16C1" w:rsidP="00C46759">
      <w:pPr>
        <w:pStyle w:val="Nivel3"/>
        <w:numPr>
          <w:ilvl w:val="2"/>
          <w:numId w:val="27"/>
        </w:numPr>
        <w:spacing w:after="120"/>
        <w:ind w:left="284" w:firstLine="0"/>
      </w:pPr>
      <w:bookmarkStart w:id="17" w:name="_Ref114668245"/>
      <w:r w:rsidRPr="00447F3E">
        <w:t>fraudar a licitação</w:t>
      </w:r>
      <w:bookmarkEnd w:id="17"/>
    </w:p>
    <w:p w14:paraId="4E12BC84" w14:textId="77777777" w:rsidR="007B16C1" w:rsidRPr="00447F3E" w:rsidRDefault="007B16C1" w:rsidP="00C46759">
      <w:pPr>
        <w:pStyle w:val="Nivel3"/>
        <w:numPr>
          <w:ilvl w:val="2"/>
          <w:numId w:val="27"/>
        </w:numPr>
        <w:spacing w:after="120"/>
        <w:ind w:left="284" w:firstLine="0"/>
      </w:pPr>
      <w:bookmarkStart w:id="18" w:name="_Ref114668247"/>
      <w:r w:rsidRPr="00447F3E">
        <w:t>comportar-se de modo inidôneo ou cometer fraude de qualquer natureza, em especial quando:</w:t>
      </w:r>
      <w:bookmarkEnd w:id="18"/>
    </w:p>
    <w:p w14:paraId="3FD6E63A" w14:textId="77777777" w:rsidR="007B16C1" w:rsidRPr="00447F3E" w:rsidRDefault="007B16C1" w:rsidP="00C46759">
      <w:pPr>
        <w:pStyle w:val="Nivel4"/>
        <w:numPr>
          <w:ilvl w:val="3"/>
          <w:numId w:val="27"/>
        </w:numPr>
        <w:spacing w:after="120"/>
        <w:ind w:left="567" w:firstLine="0"/>
      </w:pPr>
      <w:r w:rsidRPr="00447F3E">
        <w:t xml:space="preserve">agir em conluio ou em desconformidade com a lei; </w:t>
      </w:r>
    </w:p>
    <w:p w14:paraId="324B037B" w14:textId="77777777" w:rsidR="007B16C1" w:rsidRPr="00447F3E" w:rsidRDefault="007B16C1" w:rsidP="00C46759">
      <w:pPr>
        <w:pStyle w:val="Nivel4"/>
        <w:numPr>
          <w:ilvl w:val="3"/>
          <w:numId w:val="27"/>
        </w:numPr>
        <w:spacing w:after="120"/>
        <w:ind w:left="567" w:firstLine="0"/>
      </w:pPr>
      <w:r w:rsidRPr="00447F3E">
        <w:t xml:space="preserve">induzir deliberadamente a erro no julgamento; </w:t>
      </w:r>
    </w:p>
    <w:p w14:paraId="02D1594F" w14:textId="77777777" w:rsidR="007B16C1" w:rsidRPr="00447F3E" w:rsidRDefault="007B16C1" w:rsidP="00C46759">
      <w:pPr>
        <w:pStyle w:val="Nivel4"/>
        <w:numPr>
          <w:ilvl w:val="3"/>
          <w:numId w:val="27"/>
        </w:numPr>
        <w:spacing w:after="120"/>
        <w:ind w:left="567" w:firstLine="0"/>
      </w:pPr>
      <w:r w:rsidRPr="00447F3E">
        <w:t xml:space="preserve">apresentar amostra falsificada ou deteriorada; </w:t>
      </w:r>
    </w:p>
    <w:p w14:paraId="345BD416" w14:textId="77777777" w:rsidR="007B16C1" w:rsidRPr="00447F3E" w:rsidRDefault="007B16C1" w:rsidP="00C46759">
      <w:pPr>
        <w:pStyle w:val="Nivel3"/>
        <w:numPr>
          <w:ilvl w:val="2"/>
          <w:numId w:val="27"/>
        </w:numPr>
        <w:spacing w:after="120"/>
        <w:ind w:left="284" w:firstLine="0"/>
      </w:pPr>
      <w:bookmarkStart w:id="19" w:name="_Ref114668251"/>
      <w:r w:rsidRPr="00447F3E">
        <w:lastRenderedPageBreak/>
        <w:t>praticar atos ilícitos com vistas a frustrar os objetivos da licitação</w:t>
      </w:r>
      <w:bookmarkEnd w:id="19"/>
    </w:p>
    <w:p w14:paraId="41E4262A" w14:textId="77777777" w:rsidR="007B16C1" w:rsidRPr="00447F3E" w:rsidRDefault="007B16C1" w:rsidP="00C46759">
      <w:pPr>
        <w:pStyle w:val="Nivel3"/>
        <w:numPr>
          <w:ilvl w:val="2"/>
          <w:numId w:val="27"/>
        </w:numPr>
        <w:spacing w:after="120"/>
        <w:ind w:left="284" w:firstLine="0"/>
      </w:pPr>
      <w:bookmarkStart w:id="20" w:name="_Ref114668252"/>
      <w:r w:rsidRPr="00447F3E">
        <w:t xml:space="preserve">praticar ato lesivo previsto no </w:t>
      </w:r>
      <w:hyperlink r:id="rId14" w:anchor="art5" w:history="1">
        <w:r w:rsidRPr="00447F3E">
          <w:rPr>
            <w:rStyle w:val="Hyperlink"/>
          </w:rPr>
          <w:t>art. 5º da Lei n.º 12.846, de 2013</w:t>
        </w:r>
      </w:hyperlink>
      <w:r w:rsidRPr="00447F3E">
        <w:t>.</w:t>
      </w:r>
      <w:bookmarkEnd w:id="20"/>
    </w:p>
    <w:bookmarkEnd w:id="13"/>
    <w:p w14:paraId="6898DF63" w14:textId="77777777" w:rsidR="007B16C1" w:rsidRPr="006E1990" w:rsidRDefault="007B16C1" w:rsidP="00C46759">
      <w:pPr>
        <w:pStyle w:val="Nivel2"/>
        <w:numPr>
          <w:ilvl w:val="1"/>
          <w:numId w:val="27"/>
        </w:numPr>
        <w:autoSpaceDE/>
        <w:autoSpaceDN/>
        <w:adjustRightInd/>
        <w:ind w:left="0" w:firstLine="0"/>
      </w:pPr>
      <w:r w:rsidRPr="006E1990">
        <w:t xml:space="preserve">Com fulcro na </w:t>
      </w:r>
      <w:hyperlink r:id="rId15" w:history="1">
        <w:r w:rsidRPr="006E1990">
          <w:rPr>
            <w:rStyle w:val="Hyperlink"/>
          </w:rPr>
          <w:t>Lei nº 14.133, de 2021</w:t>
        </w:r>
      </w:hyperlink>
      <w:r w:rsidRPr="006E1990">
        <w:t xml:space="preserve">, a Administração poderá, garantida a prévia defesa, aplicar aos licitantes e/ou adjudicatários as seguintes sanções, sem prejuízo das responsabilidades civil e criminal: </w:t>
      </w:r>
    </w:p>
    <w:p w14:paraId="4BBED9C4" w14:textId="77777777" w:rsidR="007B16C1" w:rsidRPr="00447F3E" w:rsidRDefault="007B16C1" w:rsidP="00C46759">
      <w:pPr>
        <w:pStyle w:val="Nivel3"/>
        <w:numPr>
          <w:ilvl w:val="2"/>
          <w:numId w:val="27"/>
        </w:numPr>
        <w:spacing w:after="120"/>
        <w:ind w:left="284" w:firstLine="0"/>
      </w:pPr>
      <w:r w:rsidRPr="00447F3E">
        <w:t xml:space="preserve">advertência; </w:t>
      </w:r>
    </w:p>
    <w:p w14:paraId="73B51741" w14:textId="77777777" w:rsidR="007B16C1" w:rsidRPr="00447F3E" w:rsidRDefault="007B16C1" w:rsidP="00C46759">
      <w:pPr>
        <w:pStyle w:val="Nivel3"/>
        <w:numPr>
          <w:ilvl w:val="2"/>
          <w:numId w:val="27"/>
        </w:numPr>
        <w:spacing w:after="120"/>
        <w:ind w:left="284" w:firstLine="0"/>
      </w:pPr>
      <w:r w:rsidRPr="00447F3E">
        <w:t>multa;</w:t>
      </w:r>
    </w:p>
    <w:p w14:paraId="054A1DC4" w14:textId="77777777" w:rsidR="007B16C1" w:rsidRPr="00447F3E" w:rsidRDefault="007B16C1" w:rsidP="00C46759">
      <w:pPr>
        <w:pStyle w:val="Nivel3"/>
        <w:numPr>
          <w:ilvl w:val="2"/>
          <w:numId w:val="27"/>
        </w:numPr>
        <w:spacing w:after="120"/>
        <w:ind w:left="284" w:firstLine="0"/>
      </w:pPr>
      <w:r w:rsidRPr="00447F3E">
        <w:t>impedimento de licitar e contratar e</w:t>
      </w:r>
    </w:p>
    <w:p w14:paraId="07649324" w14:textId="77777777" w:rsidR="007B16C1" w:rsidRPr="00447F3E" w:rsidRDefault="007B16C1" w:rsidP="00C46759">
      <w:pPr>
        <w:pStyle w:val="Nivel3"/>
        <w:numPr>
          <w:ilvl w:val="2"/>
          <w:numId w:val="27"/>
        </w:numPr>
        <w:spacing w:after="120"/>
        <w:ind w:left="284" w:firstLine="0"/>
      </w:pPr>
      <w:r w:rsidRPr="00447F3E">
        <w:t>declaração de inidoneidade para licitar ou contratar, enquanto perdurarem os motivos determinantes da punição ou até que seja promovida sua reabilitação perante a própria autoridade que aplicou a penalidade.</w:t>
      </w:r>
    </w:p>
    <w:p w14:paraId="386D82A0" w14:textId="77777777" w:rsidR="007B16C1" w:rsidRPr="006E1990" w:rsidRDefault="007B16C1" w:rsidP="00C46759">
      <w:pPr>
        <w:pStyle w:val="Nivel2"/>
        <w:numPr>
          <w:ilvl w:val="1"/>
          <w:numId w:val="27"/>
        </w:numPr>
        <w:autoSpaceDE/>
        <w:autoSpaceDN/>
        <w:adjustRightInd/>
        <w:ind w:left="0" w:firstLine="0"/>
      </w:pPr>
      <w:r w:rsidRPr="006E1990">
        <w:t>Na aplicação das sanções serão considerados:</w:t>
      </w:r>
    </w:p>
    <w:p w14:paraId="5C3916F4" w14:textId="77777777" w:rsidR="007B16C1" w:rsidRPr="00447F3E" w:rsidRDefault="007B16C1" w:rsidP="00C46759">
      <w:pPr>
        <w:pStyle w:val="Nivel3"/>
        <w:numPr>
          <w:ilvl w:val="2"/>
          <w:numId w:val="27"/>
        </w:numPr>
        <w:spacing w:after="120"/>
        <w:ind w:left="284" w:firstLine="0"/>
      </w:pPr>
      <w:r w:rsidRPr="00447F3E">
        <w:t>a natureza e a gravidade da infração cometida.</w:t>
      </w:r>
    </w:p>
    <w:p w14:paraId="15327EE3" w14:textId="77777777" w:rsidR="007B16C1" w:rsidRPr="00447F3E" w:rsidRDefault="007B16C1" w:rsidP="00C46759">
      <w:pPr>
        <w:pStyle w:val="Nivel3"/>
        <w:numPr>
          <w:ilvl w:val="2"/>
          <w:numId w:val="27"/>
        </w:numPr>
        <w:spacing w:after="120"/>
        <w:ind w:left="284" w:firstLine="0"/>
      </w:pPr>
      <w:r w:rsidRPr="00447F3E">
        <w:t>as peculiaridades do caso concreto</w:t>
      </w:r>
    </w:p>
    <w:p w14:paraId="4D3A81B0" w14:textId="77777777" w:rsidR="007B16C1" w:rsidRPr="00447F3E" w:rsidRDefault="007B16C1" w:rsidP="00C46759">
      <w:pPr>
        <w:pStyle w:val="Nivel3"/>
        <w:numPr>
          <w:ilvl w:val="2"/>
          <w:numId w:val="27"/>
        </w:numPr>
        <w:spacing w:after="120"/>
        <w:ind w:left="284" w:firstLine="0"/>
      </w:pPr>
      <w:r w:rsidRPr="00447F3E">
        <w:t>as circunstâncias agravantes ou atenuantes</w:t>
      </w:r>
    </w:p>
    <w:p w14:paraId="588E11C1" w14:textId="77777777" w:rsidR="007B16C1" w:rsidRPr="00447F3E" w:rsidRDefault="007B16C1" w:rsidP="00C46759">
      <w:pPr>
        <w:pStyle w:val="Nivel3"/>
        <w:numPr>
          <w:ilvl w:val="2"/>
          <w:numId w:val="27"/>
        </w:numPr>
        <w:spacing w:after="120"/>
        <w:ind w:left="284" w:firstLine="0"/>
      </w:pPr>
      <w:r w:rsidRPr="00447F3E">
        <w:t>os danos que dela provierem para a Administração Pública</w:t>
      </w:r>
    </w:p>
    <w:p w14:paraId="5D4C0AA1" w14:textId="77777777" w:rsidR="007B16C1" w:rsidRPr="00447F3E" w:rsidRDefault="007B16C1" w:rsidP="00C46759">
      <w:pPr>
        <w:pStyle w:val="Nivel3"/>
        <w:numPr>
          <w:ilvl w:val="2"/>
          <w:numId w:val="27"/>
        </w:numPr>
        <w:spacing w:after="120"/>
        <w:ind w:left="284" w:firstLine="0"/>
      </w:pPr>
      <w:r w:rsidRPr="00447F3E">
        <w:t>a implantação ou o aperfeiçoamento de programa de integridade, conforme normas e orientações dos órgãos de controle.</w:t>
      </w:r>
    </w:p>
    <w:p w14:paraId="4940A372" w14:textId="25404304" w:rsidR="007B16C1" w:rsidRPr="006E1990" w:rsidRDefault="007B16C1" w:rsidP="00C46759">
      <w:pPr>
        <w:pStyle w:val="Nivel2"/>
        <w:numPr>
          <w:ilvl w:val="1"/>
          <w:numId w:val="27"/>
        </w:numPr>
        <w:autoSpaceDE/>
        <w:autoSpaceDN/>
        <w:adjustRightInd/>
        <w:ind w:left="0" w:firstLine="0"/>
      </w:pPr>
      <w:r w:rsidRPr="006E1990">
        <w:t xml:space="preserve">A multa </w:t>
      </w:r>
      <w:r w:rsidRPr="00447F3E">
        <w:t>será</w:t>
      </w:r>
      <w:r w:rsidRPr="006E1990">
        <w:t xml:space="preserve"> recolhida em percentual de 0,5% a 30% incidente sobre o valor do contrato</w:t>
      </w:r>
      <w:r>
        <w:t xml:space="preserve"> licitado</w:t>
      </w:r>
      <w:r w:rsidRPr="006E1990">
        <w:t xml:space="preserve">, recolhida no prazo máximo de </w:t>
      </w:r>
      <w:r w:rsidR="003A74A9">
        <w:t>30 (trinta) dias</w:t>
      </w:r>
      <w:r w:rsidRPr="006E1990">
        <w:rPr>
          <w:color w:val="FF0000"/>
        </w:rPr>
        <w:t xml:space="preserve"> </w:t>
      </w:r>
      <w:r w:rsidRPr="006E1990">
        <w:t xml:space="preserve">úteis, a contar da comunicação oficial. </w:t>
      </w:r>
    </w:p>
    <w:p w14:paraId="4FCB27E7" w14:textId="4B7F5501" w:rsidR="007B16C1" w:rsidRPr="006E1990" w:rsidRDefault="007B16C1" w:rsidP="00C46759">
      <w:pPr>
        <w:pStyle w:val="Nivel3"/>
        <w:numPr>
          <w:ilvl w:val="2"/>
          <w:numId w:val="27"/>
        </w:numPr>
        <w:spacing w:after="120"/>
        <w:ind w:left="284" w:firstLine="0"/>
      </w:pPr>
      <w:bookmarkStart w:id="21" w:name="_Hlk113876035"/>
      <w:r w:rsidRPr="006E1990">
        <w:t xml:space="preserve">Para </w:t>
      </w:r>
      <w:r w:rsidRPr="00447F3E">
        <w:t>as</w:t>
      </w:r>
      <w:r w:rsidRPr="006E1990">
        <w:t xml:space="preserve"> infrações previstas nos itens </w:t>
      </w:r>
      <w:r w:rsidRPr="006E1990">
        <w:fldChar w:fldCharType="begin"/>
      </w:r>
      <w:r w:rsidRPr="006E1990">
        <w:instrText xml:space="preserve"> REF _Ref114668085 \r \h  \* MERGEFORMAT </w:instrText>
      </w:r>
      <w:r w:rsidRPr="006E1990">
        <w:fldChar w:fldCharType="separate"/>
      </w:r>
      <w:r>
        <w:t>1</w:t>
      </w:r>
      <w:r w:rsidR="003A74A9">
        <w:t>0</w:t>
      </w:r>
      <w:r>
        <w:t>.1.1</w:t>
      </w:r>
      <w:r w:rsidRPr="006E1990">
        <w:fldChar w:fldCharType="end"/>
      </w:r>
      <w:r w:rsidRPr="006E1990">
        <w:t xml:space="preserve">, </w:t>
      </w:r>
      <w:r w:rsidRPr="006E1990">
        <w:fldChar w:fldCharType="begin"/>
      </w:r>
      <w:r w:rsidRPr="006E1990">
        <w:instrText xml:space="preserve"> REF _Ref114668108 \r \h  \* MERGEFORMAT </w:instrText>
      </w:r>
      <w:r w:rsidRPr="006E1990">
        <w:fldChar w:fldCharType="separate"/>
      </w:r>
      <w:r>
        <w:t>1</w:t>
      </w:r>
      <w:r w:rsidR="003A74A9">
        <w:t>0</w:t>
      </w:r>
      <w:r>
        <w:t>.1.2</w:t>
      </w:r>
      <w:r w:rsidRPr="006E1990">
        <w:fldChar w:fldCharType="end"/>
      </w:r>
      <w:r w:rsidRPr="006E1990">
        <w:t xml:space="preserve"> e </w:t>
      </w:r>
      <w:r w:rsidRPr="006E1990">
        <w:fldChar w:fldCharType="begin"/>
      </w:r>
      <w:r w:rsidRPr="006E1990">
        <w:instrText xml:space="preserve"> REF _Ref114668139 \r \h  \* MERGEFORMAT </w:instrText>
      </w:r>
      <w:r w:rsidRPr="006E1990">
        <w:fldChar w:fldCharType="separate"/>
      </w:r>
      <w:r>
        <w:t>1</w:t>
      </w:r>
      <w:r w:rsidR="003A74A9">
        <w:t>0</w:t>
      </w:r>
      <w:r>
        <w:t>.1.3</w:t>
      </w:r>
      <w:r w:rsidRPr="006E1990">
        <w:fldChar w:fldCharType="end"/>
      </w:r>
      <w:r w:rsidRPr="006E1990">
        <w:t xml:space="preserve">, a multa será de </w:t>
      </w:r>
      <w:r w:rsidR="003A74A9">
        <w:t>10%</w:t>
      </w:r>
      <w:r w:rsidRPr="006E1990">
        <w:rPr>
          <w:color w:val="0000FF"/>
        </w:rPr>
        <w:t xml:space="preserve"> </w:t>
      </w:r>
      <w:r w:rsidRPr="006E1990">
        <w:t>do valor do contrato licitado.</w:t>
      </w:r>
    </w:p>
    <w:bookmarkEnd w:id="21"/>
    <w:p w14:paraId="3FC69A71" w14:textId="127A820C" w:rsidR="007B16C1" w:rsidRPr="006E1990" w:rsidRDefault="007B16C1" w:rsidP="00C46759">
      <w:pPr>
        <w:pStyle w:val="Nivel3"/>
        <w:numPr>
          <w:ilvl w:val="2"/>
          <w:numId w:val="27"/>
        </w:numPr>
        <w:spacing w:after="120"/>
        <w:ind w:left="284" w:firstLine="0"/>
      </w:pPr>
      <w:r w:rsidRPr="006E1990">
        <w:t xml:space="preserve">Para as </w:t>
      </w:r>
      <w:r w:rsidRPr="00447F3E">
        <w:t>infrações</w:t>
      </w:r>
      <w:r w:rsidRPr="006E1990">
        <w:t xml:space="preserve"> previstas nos itens </w:t>
      </w:r>
      <w:r w:rsidRPr="006E1990">
        <w:fldChar w:fldCharType="begin"/>
      </w:r>
      <w:r w:rsidRPr="006E1990">
        <w:instrText xml:space="preserve"> REF _Ref114668249 \r \h  \* MERGEFORMAT </w:instrText>
      </w:r>
      <w:r w:rsidRPr="006E1990">
        <w:fldChar w:fldCharType="separate"/>
      </w:r>
      <w:r>
        <w:t>1</w:t>
      </w:r>
      <w:r w:rsidR="003A74A9">
        <w:t>0</w:t>
      </w:r>
      <w:r>
        <w:t>.1.4</w:t>
      </w:r>
      <w:r w:rsidRPr="006E1990">
        <w:fldChar w:fldCharType="end"/>
      </w:r>
      <w:r w:rsidRPr="006E1990">
        <w:t xml:space="preserve">, </w:t>
      </w:r>
      <w:r w:rsidRPr="006E1990">
        <w:fldChar w:fldCharType="begin"/>
      </w:r>
      <w:r w:rsidRPr="006E1990">
        <w:instrText xml:space="preserve"> REF _Ref114668245 \r \h  \* MERGEFORMAT </w:instrText>
      </w:r>
      <w:r w:rsidRPr="006E1990">
        <w:fldChar w:fldCharType="separate"/>
      </w:r>
      <w:r>
        <w:t>1</w:t>
      </w:r>
      <w:r w:rsidR="003A74A9">
        <w:t>0</w:t>
      </w:r>
      <w:r>
        <w:t>.1.5</w:t>
      </w:r>
      <w:r w:rsidRPr="006E1990">
        <w:fldChar w:fldCharType="end"/>
      </w:r>
      <w:r w:rsidRPr="006E1990">
        <w:t xml:space="preserve">, </w:t>
      </w:r>
      <w:r w:rsidRPr="006E1990">
        <w:fldChar w:fldCharType="begin"/>
      </w:r>
      <w:r w:rsidRPr="006E1990">
        <w:instrText xml:space="preserve"> REF _Ref114668247 \r \h  \* MERGEFORMAT </w:instrText>
      </w:r>
      <w:r w:rsidRPr="006E1990">
        <w:fldChar w:fldCharType="separate"/>
      </w:r>
      <w:r>
        <w:t>1</w:t>
      </w:r>
      <w:r w:rsidR="003A74A9">
        <w:t>0</w:t>
      </w:r>
      <w:r>
        <w:t>.1.6</w:t>
      </w:r>
      <w:r w:rsidRPr="006E1990">
        <w:fldChar w:fldCharType="end"/>
      </w:r>
      <w:r w:rsidRPr="006E1990">
        <w:t xml:space="preserve">, </w:t>
      </w:r>
      <w:r w:rsidRPr="006E1990">
        <w:fldChar w:fldCharType="begin"/>
      </w:r>
      <w:r w:rsidRPr="006E1990">
        <w:instrText xml:space="preserve"> REF _Ref114668251 \r \h  \* MERGEFORMAT </w:instrText>
      </w:r>
      <w:r w:rsidRPr="006E1990">
        <w:fldChar w:fldCharType="separate"/>
      </w:r>
      <w:r>
        <w:t>1</w:t>
      </w:r>
      <w:r w:rsidR="003A74A9">
        <w:t>0</w:t>
      </w:r>
      <w:r>
        <w:t>.1.7</w:t>
      </w:r>
      <w:r w:rsidRPr="006E1990">
        <w:fldChar w:fldCharType="end"/>
      </w:r>
      <w:r w:rsidRPr="006E1990">
        <w:t xml:space="preserve"> e </w:t>
      </w:r>
      <w:r w:rsidRPr="006E1990">
        <w:fldChar w:fldCharType="begin"/>
      </w:r>
      <w:r w:rsidRPr="006E1990">
        <w:instrText xml:space="preserve"> REF _Ref114668252 \r \h  \* MERGEFORMAT </w:instrText>
      </w:r>
      <w:r w:rsidRPr="006E1990">
        <w:fldChar w:fldCharType="separate"/>
      </w:r>
      <w:r>
        <w:t>1</w:t>
      </w:r>
      <w:r w:rsidR="003A74A9">
        <w:t>0</w:t>
      </w:r>
      <w:r>
        <w:t>.1.8</w:t>
      </w:r>
      <w:r w:rsidRPr="006E1990">
        <w:fldChar w:fldCharType="end"/>
      </w:r>
      <w:r w:rsidRPr="006E1990">
        <w:t xml:space="preserve">, a multa será de </w:t>
      </w:r>
      <w:r w:rsidR="003A74A9" w:rsidRPr="003A74A9">
        <w:rPr>
          <w:color w:val="auto"/>
        </w:rPr>
        <w:t>20%</w:t>
      </w:r>
      <w:r w:rsidRPr="006E1990">
        <w:rPr>
          <w:color w:val="0000FF"/>
        </w:rPr>
        <w:t xml:space="preserve"> </w:t>
      </w:r>
      <w:r w:rsidRPr="006E1990">
        <w:t>do valor do contrato licitado.</w:t>
      </w:r>
    </w:p>
    <w:p w14:paraId="411FAC81" w14:textId="77777777" w:rsidR="007B16C1" w:rsidRPr="00447F3E" w:rsidRDefault="007B16C1" w:rsidP="00C46759">
      <w:pPr>
        <w:pStyle w:val="Nivel2"/>
        <w:numPr>
          <w:ilvl w:val="1"/>
          <w:numId w:val="27"/>
        </w:numPr>
        <w:autoSpaceDE/>
        <w:autoSpaceDN/>
        <w:adjustRightInd/>
        <w:ind w:left="0" w:firstLine="0"/>
      </w:pPr>
      <w:r w:rsidRPr="00447F3E">
        <w:t>As sanções de advertência, impedimento de licitar e contratar e declaração de inidoneidade para licitar ou contratar poderão ser aplicadas, cumulativamente ou não, à penalidade de multa.</w:t>
      </w:r>
    </w:p>
    <w:p w14:paraId="7729A754" w14:textId="77777777" w:rsidR="007B16C1" w:rsidRPr="00447F3E" w:rsidRDefault="007B16C1" w:rsidP="00C46759">
      <w:pPr>
        <w:pStyle w:val="Nivel2"/>
        <w:numPr>
          <w:ilvl w:val="1"/>
          <w:numId w:val="27"/>
        </w:numPr>
        <w:autoSpaceDE/>
        <w:autoSpaceDN/>
        <w:adjustRightInd/>
        <w:ind w:left="0" w:firstLine="0"/>
      </w:pPr>
      <w:r w:rsidRPr="00447F3E">
        <w:t>Na aplicação da sanção de multa será facultada a defesa do interessado no prazo de 15 (quinze) dias úteis, contado da data de sua intimação.</w:t>
      </w:r>
    </w:p>
    <w:p w14:paraId="140532E3" w14:textId="345C2D6C" w:rsidR="007B16C1" w:rsidRPr="00447F3E" w:rsidRDefault="007B16C1" w:rsidP="00C46759">
      <w:pPr>
        <w:pStyle w:val="Nivel2"/>
        <w:numPr>
          <w:ilvl w:val="1"/>
          <w:numId w:val="27"/>
        </w:numPr>
        <w:autoSpaceDE/>
        <w:autoSpaceDN/>
        <w:adjustRightInd/>
        <w:ind w:left="0" w:firstLine="0"/>
      </w:pPr>
      <w:r w:rsidRPr="00447F3E">
        <w:t xml:space="preserve">A sanção de impedimento de licitar e contratar será aplicada ao responsável em decorrência das infrações administrativas relacionadas nos itens </w:t>
      </w:r>
      <w:r w:rsidRPr="00447F3E">
        <w:fldChar w:fldCharType="begin"/>
      </w:r>
      <w:r w:rsidRPr="00447F3E">
        <w:instrText xml:space="preserve"> REF _Ref114668085 \r \h  \* MERGEFORMAT </w:instrText>
      </w:r>
      <w:r w:rsidRPr="00447F3E">
        <w:fldChar w:fldCharType="separate"/>
      </w:r>
      <w:r>
        <w:t>1</w:t>
      </w:r>
      <w:r w:rsidR="003A74A9">
        <w:t>0</w:t>
      </w:r>
      <w:r>
        <w:t>.1.1</w:t>
      </w:r>
      <w:r w:rsidRPr="00447F3E">
        <w:fldChar w:fldCharType="end"/>
      </w:r>
      <w:r w:rsidRPr="00447F3E">
        <w:t xml:space="preserve">, </w:t>
      </w:r>
      <w:r w:rsidRPr="00447F3E">
        <w:fldChar w:fldCharType="begin"/>
      </w:r>
      <w:r w:rsidRPr="00447F3E">
        <w:instrText xml:space="preserve"> REF _Ref114668108 \r \h  \* MERGEFORMAT </w:instrText>
      </w:r>
      <w:r w:rsidRPr="00447F3E">
        <w:fldChar w:fldCharType="separate"/>
      </w:r>
      <w:r>
        <w:t>1</w:t>
      </w:r>
      <w:r w:rsidR="003A74A9">
        <w:t>0</w:t>
      </w:r>
      <w:r>
        <w:t>.1.2</w:t>
      </w:r>
      <w:r w:rsidRPr="00447F3E">
        <w:fldChar w:fldCharType="end"/>
      </w:r>
      <w:r w:rsidRPr="00447F3E">
        <w:t xml:space="preserve"> e </w:t>
      </w:r>
      <w:r w:rsidRPr="00447F3E">
        <w:fldChar w:fldCharType="begin"/>
      </w:r>
      <w:r w:rsidRPr="00447F3E">
        <w:instrText xml:space="preserve"> REF _Ref114668139 \r \h  \* MERGEFORMAT </w:instrText>
      </w:r>
      <w:r w:rsidRPr="00447F3E">
        <w:fldChar w:fldCharType="separate"/>
      </w:r>
      <w:r>
        <w:t>1</w:t>
      </w:r>
      <w:r w:rsidR="003A74A9">
        <w:t>0</w:t>
      </w:r>
      <w:r>
        <w:t>.1.3</w:t>
      </w:r>
      <w:r w:rsidRPr="00447F3E">
        <w:fldChar w:fldCharType="end"/>
      </w:r>
      <w:r w:rsidRPr="00447F3E">
        <w:t>,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267DDB33" w14:textId="61B46CFC" w:rsidR="007B16C1" w:rsidRPr="00447F3E" w:rsidRDefault="007B16C1" w:rsidP="00C46759">
      <w:pPr>
        <w:pStyle w:val="Nivel2"/>
        <w:numPr>
          <w:ilvl w:val="1"/>
          <w:numId w:val="27"/>
        </w:numPr>
        <w:autoSpaceDE/>
        <w:autoSpaceDN/>
        <w:adjustRightInd/>
        <w:ind w:left="0" w:firstLine="0"/>
      </w:pPr>
      <w:r w:rsidRPr="00447F3E">
        <w:t xml:space="preserve">Poderá ser aplicada ao responsável a sanção de declaração de inidoneidade para licitar ou contratar, em decorrência da prática das infrações dispostas nos itens </w:t>
      </w:r>
      <w:r w:rsidRPr="00447F3E">
        <w:fldChar w:fldCharType="begin"/>
      </w:r>
      <w:r w:rsidRPr="00447F3E">
        <w:instrText xml:space="preserve"> REF _Ref114668249 \r \h  \* MERGEFORMAT </w:instrText>
      </w:r>
      <w:r w:rsidRPr="00447F3E">
        <w:fldChar w:fldCharType="separate"/>
      </w:r>
      <w:r>
        <w:t>1</w:t>
      </w:r>
      <w:r w:rsidR="003A74A9">
        <w:t>0</w:t>
      </w:r>
      <w:r>
        <w:t>.1.4</w:t>
      </w:r>
      <w:r w:rsidRPr="00447F3E">
        <w:fldChar w:fldCharType="end"/>
      </w:r>
      <w:r w:rsidRPr="00447F3E">
        <w:t xml:space="preserve">, </w:t>
      </w:r>
      <w:r w:rsidRPr="00447F3E">
        <w:fldChar w:fldCharType="begin"/>
      </w:r>
      <w:r w:rsidRPr="00447F3E">
        <w:instrText xml:space="preserve"> REF _Ref114668245 \r \h  \* MERGEFORMAT </w:instrText>
      </w:r>
      <w:r w:rsidRPr="00447F3E">
        <w:fldChar w:fldCharType="separate"/>
      </w:r>
      <w:r>
        <w:t>1</w:t>
      </w:r>
      <w:r w:rsidR="003A74A9">
        <w:t>0</w:t>
      </w:r>
      <w:r>
        <w:t>.1.5</w:t>
      </w:r>
      <w:r w:rsidRPr="00447F3E">
        <w:fldChar w:fldCharType="end"/>
      </w:r>
      <w:r w:rsidRPr="00447F3E">
        <w:t xml:space="preserve">, </w:t>
      </w:r>
      <w:r w:rsidRPr="00447F3E">
        <w:fldChar w:fldCharType="begin"/>
      </w:r>
      <w:r w:rsidRPr="00447F3E">
        <w:instrText xml:space="preserve"> REF _Ref114668247 \r \h  \* MERGEFORMAT </w:instrText>
      </w:r>
      <w:r w:rsidRPr="00447F3E">
        <w:fldChar w:fldCharType="separate"/>
      </w:r>
      <w:r>
        <w:t>1</w:t>
      </w:r>
      <w:r w:rsidR="003A74A9">
        <w:t>0</w:t>
      </w:r>
      <w:r>
        <w:t>.1.6</w:t>
      </w:r>
      <w:r w:rsidRPr="00447F3E">
        <w:fldChar w:fldCharType="end"/>
      </w:r>
      <w:r w:rsidRPr="00447F3E">
        <w:t xml:space="preserve">, </w:t>
      </w:r>
      <w:r w:rsidRPr="00447F3E">
        <w:fldChar w:fldCharType="begin"/>
      </w:r>
      <w:r w:rsidRPr="00447F3E">
        <w:instrText xml:space="preserve"> REF _Ref114668251 \r \h  \* MERGEFORMAT </w:instrText>
      </w:r>
      <w:r w:rsidRPr="00447F3E">
        <w:fldChar w:fldCharType="separate"/>
      </w:r>
      <w:r>
        <w:t>1</w:t>
      </w:r>
      <w:r w:rsidR="003A74A9">
        <w:t>0</w:t>
      </w:r>
      <w:r>
        <w:t>.1.7</w:t>
      </w:r>
      <w:r w:rsidRPr="00447F3E">
        <w:fldChar w:fldCharType="end"/>
      </w:r>
      <w:r w:rsidRPr="00447F3E">
        <w:t xml:space="preserve"> e </w:t>
      </w:r>
      <w:r w:rsidRPr="00447F3E">
        <w:fldChar w:fldCharType="begin"/>
      </w:r>
      <w:r w:rsidRPr="00447F3E">
        <w:instrText xml:space="preserve"> REF _Ref114668252 \r \h  \* MERGEFORMAT </w:instrText>
      </w:r>
      <w:r w:rsidRPr="00447F3E">
        <w:fldChar w:fldCharType="separate"/>
      </w:r>
      <w:r>
        <w:t>1</w:t>
      </w:r>
      <w:r w:rsidR="003A74A9">
        <w:t>0</w:t>
      </w:r>
      <w:r>
        <w:t>.1.8</w:t>
      </w:r>
      <w:r w:rsidRPr="00447F3E">
        <w:fldChar w:fldCharType="end"/>
      </w:r>
      <w:r w:rsidRPr="00447F3E">
        <w:t xml:space="preserve">, bem como pelas infrações administrativas previstas nos itens </w:t>
      </w:r>
      <w:r w:rsidRPr="00447F3E">
        <w:fldChar w:fldCharType="begin"/>
      </w:r>
      <w:r w:rsidRPr="00447F3E">
        <w:instrText xml:space="preserve"> REF _Ref114668085 \r \h  \* MERGEFORMAT </w:instrText>
      </w:r>
      <w:r w:rsidRPr="00447F3E">
        <w:fldChar w:fldCharType="separate"/>
      </w:r>
      <w:r>
        <w:t>1</w:t>
      </w:r>
      <w:r w:rsidR="003A74A9">
        <w:t>0</w:t>
      </w:r>
      <w:r>
        <w:t>.1.1</w:t>
      </w:r>
      <w:r w:rsidRPr="00447F3E">
        <w:fldChar w:fldCharType="end"/>
      </w:r>
      <w:r w:rsidRPr="00447F3E">
        <w:t xml:space="preserve">, </w:t>
      </w:r>
      <w:r w:rsidRPr="00447F3E">
        <w:fldChar w:fldCharType="begin"/>
      </w:r>
      <w:r w:rsidRPr="00447F3E">
        <w:instrText xml:space="preserve"> REF _Ref114668108 \r \h  \* MERGEFORMAT </w:instrText>
      </w:r>
      <w:r w:rsidRPr="00447F3E">
        <w:fldChar w:fldCharType="separate"/>
      </w:r>
      <w:r>
        <w:t>1</w:t>
      </w:r>
      <w:r w:rsidR="003A74A9">
        <w:t>0</w:t>
      </w:r>
      <w:r>
        <w:t>.1.2</w:t>
      </w:r>
      <w:r w:rsidRPr="00447F3E">
        <w:fldChar w:fldCharType="end"/>
      </w:r>
      <w:r w:rsidRPr="00447F3E">
        <w:t xml:space="preserve"> e </w:t>
      </w:r>
      <w:r w:rsidRPr="00447F3E">
        <w:fldChar w:fldCharType="begin"/>
      </w:r>
      <w:r w:rsidRPr="00447F3E">
        <w:instrText xml:space="preserve"> REF _Ref114668139 \r \h  \* MERGEFORMAT </w:instrText>
      </w:r>
      <w:r w:rsidRPr="00447F3E">
        <w:fldChar w:fldCharType="separate"/>
      </w:r>
      <w:r>
        <w:t>1</w:t>
      </w:r>
      <w:r w:rsidR="003A74A9">
        <w:t>0</w:t>
      </w:r>
      <w:r>
        <w:t>.1.3</w:t>
      </w:r>
      <w:r w:rsidRPr="00447F3E">
        <w:fldChar w:fldCharType="end"/>
      </w:r>
      <w:r w:rsidRPr="00447F3E">
        <w:t xml:space="preserve"> que justifiquem a imposição de penalidade mais grave que a sanção de impedimento de licitar e contratar, cuja duração observará o prazo previsto no </w:t>
      </w:r>
      <w:hyperlink r:id="rId16" w:anchor="art156§5" w:history="1">
        <w:r w:rsidRPr="00447F3E">
          <w:rPr>
            <w:rStyle w:val="Hyperlink"/>
            <w:color w:val="000000"/>
          </w:rPr>
          <w:t>art. 156, §5º, da Lei n.º 14.133/2021</w:t>
        </w:r>
      </w:hyperlink>
      <w:r w:rsidRPr="00447F3E">
        <w:t>.</w:t>
      </w:r>
    </w:p>
    <w:p w14:paraId="454EF7DD" w14:textId="42E655F4" w:rsidR="007B16C1" w:rsidRPr="00447F3E" w:rsidRDefault="007B16C1" w:rsidP="00C46759">
      <w:pPr>
        <w:pStyle w:val="Nivel2"/>
        <w:numPr>
          <w:ilvl w:val="1"/>
          <w:numId w:val="27"/>
        </w:numPr>
        <w:autoSpaceDE/>
        <w:autoSpaceDN/>
        <w:adjustRightInd/>
        <w:ind w:left="0" w:firstLine="0"/>
      </w:pPr>
      <w:r w:rsidRPr="00447F3E">
        <w:lastRenderedPageBreak/>
        <w:t xml:space="preserve">A recusa injustificada do adjudicatário em assinar o contrato ou a ata de registro de preço, ou em aceitar ou retirar o instrumento equivalente no prazo estabelecido pela Administração, descrita no item </w:t>
      </w:r>
      <w:r w:rsidRPr="00447F3E">
        <w:fldChar w:fldCharType="begin"/>
      </w:r>
      <w:r w:rsidRPr="00447F3E">
        <w:instrText xml:space="preserve"> REF _Ref114668139 \r \h  \* MERGEFORMAT </w:instrText>
      </w:r>
      <w:r w:rsidRPr="00447F3E">
        <w:fldChar w:fldCharType="separate"/>
      </w:r>
      <w:r>
        <w:t>12.1.3</w:t>
      </w:r>
      <w:r w:rsidRPr="00447F3E">
        <w:fldChar w:fldCharType="end"/>
      </w:r>
      <w:r w:rsidRPr="00447F3E">
        <w:t xml:space="preserve">, caracterizará o descumprimento total da obrigação assumida e o sujeitará às penalidades e à imediata perda da garantia de proposta em favor do órgão ou entidade promotora da licitação, nos termos do </w:t>
      </w:r>
      <w:r w:rsidR="00C35729">
        <w:t>Decreto Municipal 8483/2023.</w:t>
      </w:r>
    </w:p>
    <w:p w14:paraId="0187A5F1" w14:textId="7C00E303" w:rsidR="007B16C1" w:rsidRPr="00447F3E" w:rsidRDefault="007B16C1" w:rsidP="00C46759">
      <w:pPr>
        <w:pStyle w:val="Nivel2"/>
        <w:numPr>
          <w:ilvl w:val="1"/>
          <w:numId w:val="27"/>
        </w:numPr>
        <w:autoSpaceDE/>
        <w:autoSpaceDN/>
        <w:adjustRightInd/>
        <w:ind w:left="0" w:firstLine="0"/>
      </w:pPr>
      <w:r w:rsidRPr="00447F3E">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w:t>
      </w:r>
      <w:r w:rsidR="00E91D60">
        <w:t>3</w:t>
      </w:r>
      <w:r w:rsidRPr="00447F3E">
        <w:t xml:space="preserve"> (</w:t>
      </w:r>
      <w:r w:rsidR="00E91D60">
        <w:t>tres</w:t>
      </w:r>
      <w:r w:rsidRPr="00447F3E">
        <w:t xml:space="preserve">)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40ADA301" w14:textId="703CB7B4" w:rsidR="007B16C1" w:rsidRPr="00447F3E" w:rsidRDefault="007B16C1" w:rsidP="000A6D99">
      <w:pPr>
        <w:pStyle w:val="Nivel2"/>
        <w:numPr>
          <w:ilvl w:val="1"/>
          <w:numId w:val="34"/>
        </w:numPr>
        <w:autoSpaceDE/>
        <w:autoSpaceDN/>
        <w:adjustRightInd/>
      </w:pPr>
      <w:r w:rsidRPr="00447F3E">
        <w:t>O recurso e o pedido de reconsideração terão efeito suspensivo do ato ou da decisão recorrida até que sobrevenha decisão final da autoridade competente.</w:t>
      </w:r>
    </w:p>
    <w:p w14:paraId="5BBF2B80" w14:textId="59EAD05C" w:rsidR="008C279D" w:rsidRPr="003A74A9" w:rsidRDefault="007B16C1" w:rsidP="000A6D99">
      <w:pPr>
        <w:pStyle w:val="Nivel2"/>
        <w:numPr>
          <w:ilvl w:val="1"/>
          <w:numId w:val="34"/>
        </w:numPr>
        <w:autoSpaceDE/>
        <w:autoSpaceDN/>
        <w:adjustRightInd/>
        <w:ind w:left="0" w:firstLine="0"/>
      </w:pPr>
      <w:r w:rsidRPr="00447F3E">
        <w:t>A aplicação das sanções previstas neste edital não exclui, em hipótese alguma, a obrigação de reparação integral dos danos causados.</w:t>
      </w:r>
    </w:p>
    <w:p w14:paraId="4FF4B26E" w14:textId="77777777" w:rsidR="008C279D" w:rsidRPr="00CD395C" w:rsidRDefault="008C279D" w:rsidP="000F3FD6">
      <w:pPr>
        <w:tabs>
          <w:tab w:val="left" w:pos="9923"/>
        </w:tabs>
        <w:ind w:left="284" w:right="606"/>
        <w:jc w:val="both"/>
        <w:rPr>
          <w:rFonts w:ascii="Arial" w:hAnsi="Arial" w:cs="Arial"/>
          <w:sz w:val="20"/>
          <w:szCs w:val="20"/>
        </w:rPr>
      </w:pPr>
    </w:p>
    <w:p w14:paraId="796DF322" w14:textId="77777777" w:rsidR="008C279D" w:rsidRPr="00CD395C" w:rsidRDefault="008C279D" w:rsidP="000F3FD6">
      <w:pPr>
        <w:pBdr>
          <w:top w:val="single" w:sz="4" w:space="1" w:color="000000"/>
          <w:left w:val="single" w:sz="4" w:space="4" w:color="000000"/>
          <w:bottom w:val="single" w:sz="4" w:space="1" w:color="000000"/>
          <w:right w:val="single" w:sz="4" w:space="0" w:color="000000"/>
        </w:pBdr>
        <w:tabs>
          <w:tab w:val="left" w:pos="9923"/>
        </w:tabs>
        <w:ind w:left="426" w:right="606"/>
        <w:jc w:val="both"/>
        <w:rPr>
          <w:rFonts w:ascii="Arial" w:hAnsi="Arial" w:cs="Arial"/>
          <w:sz w:val="20"/>
          <w:szCs w:val="20"/>
        </w:rPr>
      </w:pPr>
      <w:r w:rsidRPr="00CD395C">
        <w:rPr>
          <w:rFonts w:ascii="Arial" w:hAnsi="Arial" w:cs="Arial"/>
          <w:b/>
          <w:bCs/>
          <w:sz w:val="20"/>
          <w:szCs w:val="20"/>
        </w:rPr>
        <w:t>XI – DA HOMOLOGAÇÃO E ADJUDICAÇÃO:</w:t>
      </w:r>
    </w:p>
    <w:p w14:paraId="7183D662" w14:textId="337F7CA3" w:rsidR="008C279D" w:rsidRPr="00CD395C" w:rsidRDefault="004E66A6" w:rsidP="006916FD">
      <w:pPr>
        <w:tabs>
          <w:tab w:val="left" w:pos="9923"/>
        </w:tabs>
        <w:autoSpaceDE w:val="0"/>
        <w:ind w:left="426" w:right="606" w:hanging="426"/>
        <w:jc w:val="both"/>
        <w:rPr>
          <w:rFonts w:ascii="Arial" w:hAnsi="Arial" w:cs="Arial"/>
          <w:sz w:val="20"/>
          <w:szCs w:val="20"/>
        </w:rPr>
      </w:pPr>
      <w:r>
        <w:rPr>
          <w:rFonts w:ascii="Arial" w:hAnsi="Arial" w:cs="Arial"/>
          <w:b/>
          <w:sz w:val="20"/>
          <w:szCs w:val="20"/>
        </w:rPr>
        <w:t xml:space="preserve">     </w:t>
      </w:r>
      <w:r w:rsidR="008C279D" w:rsidRPr="00CD395C">
        <w:rPr>
          <w:rFonts w:ascii="Arial" w:hAnsi="Arial" w:cs="Arial"/>
          <w:b/>
          <w:sz w:val="20"/>
          <w:szCs w:val="20"/>
        </w:rPr>
        <w:t xml:space="preserve">11.1. </w:t>
      </w:r>
      <w:r w:rsidR="008C279D" w:rsidRPr="00CD395C">
        <w:rPr>
          <w:rFonts w:ascii="Arial" w:hAnsi="Arial" w:cs="Arial"/>
          <w:sz w:val="20"/>
          <w:szCs w:val="20"/>
        </w:rPr>
        <w:t xml:space="preserve">Homologada a licitação e adjudicado o objeto, </w:t>
      </w:r>
      <w:r w:rsidR="009B3A63" w:rsidRPr="00CD395C">
        <w:rPr>
          <w:rFonts w:ascii="Arial" w:hAnsi="Arial" w:cs="Arial"/>
          <w:sz w:val="20"/>
          <w:szCs w:val="20"/>
        </w:rPr>
        <w:t>ao Munic</w:t>
      </w:r>
      <w:r w:rsidR="00B74E59">
        <w:rPr>
          <w:rFonts w:ascii="Arial" w:hAnsi="Arial" w:cs="Arial"/>
          <w:sz w:val="20"/>
          <w:szCs w:val="20"/>
        </w:rPr>
        <w:t>í</w:t>
      </w:r>
      <w:r w:rsidR="009B3A63" w:rsidRPr="00CD395C">
        <w:rPr>
          <w:rFonts w:ascii="Arial" w:hAnsi="Arial" w:cs="Arial"/>
          <w:sz w:val="20"/>
          <w:szCs w:val="20"/>
        </w:rPr>
        <w:t>pio de Mandaguaçu</w:t>
      </w:r>
      <w:r w:rsidR="008C279D" w:rsidRPr="00CD395C">
        <w:rPr>
          <w:rFonts w:ascii="Arial" w:hAnsi="Arial" w:cs="Arial"/>
          <w:sz w:val="20"/>
          <w:szCs w:val="20"/>
        </w:rPr>
        <w:t xml:space="preserve"> convocará o adjudicatário, que deverá assinar</w:t>
      </w:r>
      <w:r w:rsidR="00CB20D9">
        <w:rPr>
          <w:rFonts w:ascii="Arial" w:hAnsi="Arial" w:cs="Arial"/>
          <w:sz w:val="20"/>
          <w:szCs w:val="20"/>
        </w:rPr>
        <w:t xml:space="preserve"> </w:t>
      </w:r>
      <w:r w:rsidR="008C279D" w:rsidRPr="00CD395C">
        <w:rPr>
          <w:rFonts w:ascii="Arial" w:hAnsi="Arial" w:cs="Arial"/>
          <w:sz w:val="20"/>
          <w:szCs w:val="20"/>
        </w:rPr>
        <w:t xml:space="preserve">o termo de contrato </w:t>
      </w:r>
      <w:r w:rsidR="008634B1" w:rsidRPr="00CD395C">
        <w:rPr>
          <w:rFonts w:ascii="Arial" w:hAnsi="Arial" w:cs="Arial"/>
          <w:sz w:val="20"/>
          <w:szCs w:val="20"/>
        </w:rPr>
        <w:t xml:space="preserve">ou a Ata do Sistema de Registro de Preço </w:t>
      </w:r>
      <w:r w:rsidR="008C279D" w:rsidRPr="00CD395C">
        <w:rPr>
          <w:rFonts w:ascii="Arial" w:hAnsi="Arial" w:cs="Arial"/>
          <w:sz w:val="20"/>
          <w:szCs w:val="20"/>
        </w:rPr>
        <w:t xml:space="preserve">em </w:t>
      </w:r>
      <w:r w:rsidR="008C279D" w:rsidRPr="00CD395C">
        <w:rPr>
          <w:rFonts w:ascii="Arial" w:hAnsi="Arial" w:cs="Arial"/>
          <w:b/>
          <w:bCs/>
          <w:sz w:val="20"/>
          <w:szCs w:val="20"/>
        </w:rPr>
        <w:t>até 5 (cinco) dias úteis</w:t>
      </w:r>
      <w:r w:rsidR="008C279D" w:rsidRPr="00CD395C">
        <w:rPr>
          <w:rFonts w:ascii="Arial" w:hAnsi="Arial" w:cs="Arial"/>
          <w:sz w:val="20"/>
          <w:szCs w:val="20"/>
        </w:rPr>
        <w:t xml:space="preserve">, a contar da data da convocação, sob pena de decair o direito à contratação, sem prejuízo das sanções previstas no </w:t>
      </w:r>
      <w:r w:rsidR="000F3FD6" w:rsidRPr="00CD395C">
        <w:rPr>
          <w:rFonts w:ascii="Arial" w:hAnsi="Arial" w:cs="Arial"/>
          <w:sz w:val="20"/>
          <w:szCs w:val="20"/>
        </w:rPr>
        <w:t>a</w:t>
      </w:r>
      <w:r w:rsidR="008C279D" w:rsidRPr="00CD395C">
        <w:rPr>
          <w:rFonts w:ascii="Arial" w:hAnsi="Arial" w:cs="Arial"/>
          <w:sz w:val="20"/>
          <w:szCs w:val="20"/>
        </w:rPr>
        <w:t xml:space="preserve">rt. </w:t>
      </w:r>
      <w:r w:rsidR="0056716B" w:rsidRPr="00CD395C">
        <w:rPr>
          <w:rFonts w:ascii="Arial" w:hAnsi="Arial" w:cs="Arial"/>
          <w:sz w:val="20"/>
          <w:szCs w:val="20"/>
        </w:rPr>
        <w:t>155</w:t>
      </w:r>
      <w:r w:rsidR="008C279D" w:rsidRPr="00CD395C">
        <w:rPr>
          <w:rFonts w:ascii="Arial" w:hAnsi="Arial" w:cs="Arial"/>
          <w:sz w:val="20"/>
          <w:szCs w:val="20"/>
        </w:rPr>
        <w:t xml:space="preserve"> da </w:t>
      </w:r>
      <w:r w:rsidR="0056716B" w:rsidRPr="00CD395C">
        <w:rPr>
          <w:rFonts w:ascii="Arial" w:hAnsi="Arial" w:cs="Arial"/>
          <w:sz w:val="20"/>
          <w:szCs w:val="20"/>
        </w:rPr>
        <w:t>Lei Federal nº 14.133/2021.</w:t>
      </w:r>
    </w:p>
    <w:p w14:paraId="69C45034" w14:textId="77777777" w:rsidR="008C279D" w:rsidRPr="00CD395C" w:rsidRDefault="008C279D" w:rsidP="008C279D">
      <w:pPr>
        <w:tabs>
          <w:tab w:val="left" w:pos="9923"/>
        </w:tabs>
        <w:autoSpaceDE w:val="0"/>
        <w:ind w:left="425" w:right="606"/>
        <w:jc w:val="both"/>
        <w:rPr>
          <w:rFonts w:ascii="Arial" w:hAnsi="Arial" w:cs="Arial"/>
          <w:sz w:val="20"/>
          <w:szCs w:val="20"/>
        </w:rPr>
      </w:pPr>
    </w:p>
    <w:p w14:paraId="1EB56A8F" w14:textId="0E1947AE"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11.2. </w:t>
      </w:r>
      <w:r w:rsidR="009B3A63" w:rsidRPr="00CD395C">
        <w:rPr>
          <w:rFonts w:ascii="Arial" w:hAnsi="Arial" w:cs="Arial"/>
          <w:sz w:val="20"/>
          <w:szCs w:val="20"/>
        </w:rPr>
        <w:t>O Munic</w:t>
      </w:r>
      <w:r w:rsidR="00B74E59">
        <w:rPr>
          <w:rFonts w:ascii="Arial" w:hAnsi="Arial" w:cs="Arial"/>
          <w:sz w:val="20"/>
          <w:szCs w:val="20"/>
        </w:rPr>
        <w:t>í</w:t>
      </w:r>
      <w:r w:rsidR="009B3A63" w:rsidRPr="00CD395C">
        <w:rPr>
          <w:rFonts w:ascii="Arial" w:hAnsi="Arial" w:cs="Arial"/>
          <w:sz w:val="20"/>
          <w:szCs w:val="20"/>
        </w:rPr>
        <w:t>pio de Mandaguaçu</w:t>
      </w:r>
      <w:r w:rsidRPr="00CD395C">
        <w:rPr>
          <w:rFonts w:ascii="Arial" w:hAnsi="Arial" w:cs="Arial"/>
          <w:sz w:val="20"/>
          <w:szCs w:val="20"/>
        </w:rPr>
        <w:t xml:space="preserve"> convocará os proponentes remanescentes para celebrar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Pr="00CD395C">
        <w:rPr>
          <w:rFonts w:ascii="Arial" w:hAnsi="Arial" w:cs="Arial"/>
          <w:sz w:val="20"/>
          <w:szCs w:val="20"/>
        </w:rPr>
        <w:t xml:space="preserve">, na ordem de classificação, quando o convocado não assinar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00CB20D9" w:rsidRPr="00CD395C">
        <w:rPr>
          <w:rFonts w:ascii="Arial" w:hAnsi="Arial" w:cs="Arial"/>
          <w:sz w:val="20"/>
          <w:szCs w:val="20"/>
        </w:rPr>
        <w:t xml:space="preserve"> </w:t>
      </w:r>
      <w:r w:rsidRPr="00CD395C">
        <w:rPr>
          <w:rFonts w:ascii="Arial" w:hAnsi="Arial" w:cs="Arial"/>
          <w:sz w:val="20"/>
          <w:szCs w:val="20"/>
        </w:rPr>
        <w:t xml:space="preserve">no prazo e nas condições estabelecidas neste Edital ou não apresentar situação regular de habilitação, e assim sucessivamente, sem prejuízo das sanções cabíveis, ou revogar a licitação, independentemente da cominação prevista no </w:t>
      </w:r>
      <w:r w:rsidR="0056716B" w:rsidRPr="00CD395C">
        <w:rPr>
          <w:rFonts w:ascii="Arial" w:hAnsi="Arial" w:cs="Arial"/>
          <w:sz w:val="20"/>
          <w:szCs w:val="20"/>
        </w:rPr>
        <w:t>art. 155 da Lei Federal nº 14.133/2021.</w:t>
      </w:r>
    </w:p>
    <w:p w14:paraId="322C76CE" w14:textId="30C5AC0B" w:rsidR="008C279D" w:rsidRPr="00CD395C" w:rsidRDefault="008C279D" w:rsidP="008C279D">
      <w:pPr>
        <w:tabs>
          <w:tab w:val="left" w:pos="9923"/>
        </w:tabs>
        <w:autoSpaceDE w:val="0"/>
        <w:ind w:left="425" w:right="606"/>
        <w:jc w:val="both"/>
        <w:rPr>
          <w:rFonts w:ascii="Arial" w:hAnsi="Arial" w:cs="Arial"/>
          <w:sz w:val="20"/>
          <w:szCs w:val="20"/>
        </w:rPr>
      </w:pPr>
    </w:p>
    <w:p w14:paraId="38738720" w14:textId="71CFFCAD" w:rsidR="008C279D" w:rsidRDefault="008C279D" w:rsidP="00FF5C3D">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11.3. </w:t>
      </w:r>
      <w:r w:rsidRPr="00CD395C">
        <w:rPr>
          <w:rFonts w:ascii="Arial" w:hAnsi="Arial" w:cs="Arial"/>
          <w:sz w:val="20"/>
          <w:szCs w:val="20"/>
        </w:rPr>
        <w:t xml:space="preserve">Ocorrendo a hipótese indicada no item anterior, caracterizar-se-á o descumprimento total da obrigação assumida pelo licitante vencedor e adjudicatário, com as sujeições às penalidades legais </w:t>
      </w:r>
      <w:r w:rsidR="000F3FD6" w:rsidRPr="00CD395C">
        <w:rPr>
          <w:rFonts w:ascii="Arial" w:hAnsi="Arial" w:cs="Arial"/>
          <w:sz w:val="20"/>
          <w:szCs w:val="20"/>
        </w:rPr>
        <w:t>d</w:t>
      </w:r>
      <w:r w:rsidRPr="00CD395C">
        <w:rPr>
          <w:rFonts w:ascii="Arial" w:hAnsi="Arial" w:cs="Arial"/>
          <w:sz w:val="20"/>
          <w:szCs w:val="20"/>
        </w:rPr>
        <w:t xml:space="preserve">a Lei Federal nº </w:t>
      </w:r>
      <w:r w:rsidR="0056716B" w:rsidRPr="00CD395C">
        <w:rPr>
          <w:rFonts w:ascii="Arial" w:hAnsi="Arial" w:cs="Arial"/>
          <w:sz w:val="20"/>
          <w:szCs w:val="20"/>
        </w:rPr>
        <w:t>14.133/2021</w:t>
      </w:r>
      <w:r w:rsidRPr="00CD395C">
        <w:rPr>
          <w:rFonts w:ascii="Arial" w:hAnsi="Arial" w:cs="Arial"/>
          <w:sz w:val="20"/>
          <w:szCs w:val="20"/>
        </w:rPr>
        <w:t>.</w:t>
      </w:r>
    </w:p>
    <w:p w14:paraId="531D5A2E" w14:textId="77777777" w:rsidR="006916FD" w:rsidRPr="00CD395C" w:rsidRDefault="006916FD" w:rsidP="00FF5C3D">
      <w:pPr>
        <w:tabs>
          <w:tab w:val="left" w:pos="9923"/>
        </w:tabs>
        <w:autoSpaceDE w:val="0"/>
        <w:ind w:left="425" w:right="606"/>
        <w:jc w:val="both"/>
        <w:rPr>
          <w:rFonts w:ascii="Arial" w:hAnsi="Arial" w:cs="Arial"/>
          <w:sz w:val="20"/>
          <w:szCs w:val="20"/>
        </w:rPr>
      </w:pPr>
    </w:p>
    <w:p w14:paraId="38BFF0AE" w14:textId="65DE5786" w:rsidR="008C279D" w:rsidRPr="003841E4" w:rsidRDefault="008C279D" w:rsidP="003841E4">
      <w:pPr>
        <w:pBdr>
          <w:top w:val="single" w:sz="4" w:space="1" w:color="000000"/>
          <w:left w:val="single" w:sz="4" w:space="4" w:color="000000"/>
          <w:bottom w:val="single" w:sz="4" w:space="1" w:color="000000"/>
          <w:right w:val="single" w:sz="4" w:space="4" w:color="000000"/>
        </w:pBdr>
        <w:tabs>
          <w:tab w:val="left" w:pos="9923"/>
        </w:tabs>
        <w:ind w:left="426" w:right="606"/>
        <w:jc w:val="both"/>
        <w:rPr>
          <w:rFonts w:ascii="Arial" w:hAnsi="Arial" w:cs="Arial"/>
          <w:sz w:val="20"/>
          <w:szCs w:val="20"/>
        </w:rPr>
      </w:pPr>
      <w:r w:rsidRPr="00CD395C">
        <w:rPr>
          <w:rFonts w:ascii="Arial" w:hAnsi="Arial" w:cs="Arial"/>
          <w:b/>
          <w:bCs/>
          <w:sz w:val="20"/>
          <w:szCs w:val="20"/>
        </w:rPr>
        <w:t xml:space="preserve">XII – DAS CONDIÇÕES </w:t>
      </w:r>
      <w:r w:rsidR="00D33C92" w:rsidRPr="00CD395C">
        <w:rPr>
          <w:rFonts w:ascii="Arial" w:hAnsi="Arial" w:cs="Arial"/>
          <w:b/>
          <w:bCs/>
          <w:sz w:val="20"/>
          <w:szCs w:val="20"/>
        </w:rPr>
        <w:t>CONTRATUAIS</w:t>
      </w:r>
      <w:r w:rsidR="00A103E9" w:rsidRPr="00CD395C">
        <w:rPr>
          <w:rFonts w:ascii="Arial" w:hAnsi="Arial" w:cs="Arial"/>
          <w:b/>
          <w:bCs/>
          <w:sz w:val="20"/>
          <w:szCs w:val="20"/>
        </w:rPr>
        <w:t xml:space="preserve">, </w:t>
      </w:r>
      <w:r w:rsidRPr="00CD395C">
        <w:rPr>
          <w:rFonts w:ascii="Arial" w:hAnsi="Arial" w:cs="Arial"/>
          <w:b/>
          <w:bCs/>
          <w:sz w:val="20"/>
          <w:szCs w:val="20"/>
        </w:rPr>
        <w:t>DE PAGAMENTO, ENTREGA E GARANTIA:</w:t>
      </w:r>
    </w:p>
    <w:p w14:paraId="40FCD748" w14:textId="354F1283" w:rsidR="00D33C92" w:rsidRPr="00CD395C" w:rsidRDefault="008C279D" w:rsidP="00A103E9">
      <w:pPr>
        <w:tabs>
          <w:tab w:val="left" w:pos="9923"/>
        </w:tabs>
        <w:autoSpaceDE w:val="0"/>
        <w:ind w:left="426" w:right="606"/>
        <w:jc w:val="both"/>
        <w:rPr>
          <w:rFonts w:ascii="Arial" w:hAnsi="Arial" w:cs="Arial"/>
          <w:sz w:val="20"/>
          <w:szCs w:val="20"/>
        </w:rPr>
      </w:pPr>
      <w:r w:rsidRPr="00CD395C">
        <w:rPr>
          <w:rFonts w:ascii="Arial" w:hAnsi="Arial" w:cs="Arial"/>
          <w:b/>
          <w:sz w:val="20"/>
          <w:szCs w:val="20"/>
        </w:rPr>
        <w:t>12.1.</w:t>
      </w:r>
      <w:r w:rsidR="00D33C92" w:rsidRPr="00CD395C">
        <w:rPr>
          <w:rFonts w:ascii="Arial" w:eastAsia="Arial" w:hAnsi="Arial" w:cs="Arial"/>
          <w:b/>
          <w:sz w:val="20"/>
          <w:szCs w:val="20"/>
          <w:highlight w:val="white"/>
        </w:rPr>
        <w:t xml:space="preserve"> </w:t>
      </w:r>
      <w:r w:rsidR="00D33C92" w:rsidRPr="00CD395C">
        <w:rPr>
          <w:rFonts w:ascii="Arial" w:eastAsia="Arial" w:hAnsi="Arial" w:cs="Arial"/>
          <w:b/>
          <w:sz w:val="20"/>
          <w:szCs w:val="20"/>
        </w:rPr>
        <w:t>Do Contrato</w:t>
      </w:r>
      <w:r w:rsidR="0056716B" w:rsidRPr="00CD395C">
        <w:rPr>
          <w:rFonts w:ascii="Arial" w:eastAsia="Arial" w:hAnsi="Arial" w:cs="Arial"/>
          <w:b/>
          <w:sz w:val="20"/>
          <w:szCs w:val="20"/>
        </w:rPr>
        <w:t>/Ata de Registro de Preço</w:t>
      </w:r>
      <w:r w:rsidR="00D33C92" w:rsidRPr="00CD395C">
        <w:rPr>
          <w:rFonts w:ascii="Arial" w:eastAsia="Arial" w:hAnsi="Arial" w:cs="Arial"/>
          <w:b/>
          <w:sz w:val="20"/>
          <w:szCs w:val="20"/>
        </w:rPr>
        <w:t>:</w:t>
      </w:r>
    </w:p>
    <w:p w14:paraId="0CE24957" w14:textId="5B6979B0" w:rsidR="00D33C92" w:rsidRPr="00CD395C" w:rsidRDefault="005338A8" w:rsidP="005338A8">
      <w:pPr>
        <w:widowControl w:val="0"/>
        <w:tabs>
          <w:tab w:val="left" w:pos="1134"/>
        </w:tabs>
        <w:ind w:left="567" w:right="464"/>
        <w:jc w:val="both"/>
        <w:rPr>
          <w:rFonts w:ascii="Arial" w:hAnsi="Arial" w:cs="Arial"/>
          <w:sz w:val="20"/>
          <w:szCs w:val="20"/>
        </w:rPr>
      </w:pPr>
      <w:r w:rsidRPr="00CD395C">
        <w:rPr>
          <w:rFonts w:ascii="Arial" w:eastAsia="Arial" w:hAnsi="Arial" w:cs="Arial"/>
          <w:b/>
          <w:sz w:val="20"/>
          <w:szCs w:val="20"/>
        </w:rPr>
        <w:t>12</w:t>
      </w:r>
      <w:r w:rsidR="00D33C92" w:rsidRPr="00CD395C">
        <w:rPr>
          <w:rFonts w:ascii="Arial" w:eastAsia="Arial" w:hAnsi="Arial" w:cs="Arial"/>
          <w:b/>
          <w:sz w:val="20"/>
          <w:szCs w:val="20"/>
        </w:rPr>
        <w:t>.1.</w:t>
      </w:r>
      <w:r w:rsidRPr="00CD395C">
        <w:rPr>
          <w:rFonts w:ascii="Arial" w:eastAsia="Arial" w:hAnsi="Arial" w:cs="Arial"/>
          <w:b/>
          <w:sz w:val="20"/>
          <w:szCs w:val="20"/>
        </w:rPr>
        <w:t>1</w:t>
      </w:r>
      <w:r w:rsidR="00D33C92" w:rsidRPr="00CD395C">
        <w:rPr>
          <w:rFonts w:ascii="Arial" w:eastAsia="Arial" w:hAnsi="Arial" w:cs="Arial"/>
          <w:b/>
          <w:sz w:val="20"/>
          <w:szCs w:val="20"/>
        </w:rPr>
        <w:t xml:space="preserve"> Direitos e Obrigações do Contratante:</w:t>
      </w:r>
      <w:r w:rsidRPr="00CD395C">
        <w:rPr>
          <w:rFonts w:ascii="Arial" w:eastAsia="Arial" w:hAnsi="Arial" w:cs="Arial"/>
          <w:b/>
          <w:sz w:val="20"/>
          <w:szCs w:val="20"/>
        </w:rPr>
        <w:t xml:space="preserve"> </w:t>
      </w:r>
      <w:r w:rsidR="0056716B" w:rsidRPr="00CD395C">
        <w:rPr>
          <w:rFonts w:ascii="Arial" w:eastAsia="Arial" w:hAnsi="Arial" w:cs="Arial"/>
          <w:b/>
          <w:sz w:val="20"/>
          <w:szCs w:val="20"/>
        </w:rPr>
        <w:t>O Munic</w:t>
      </w:r>
      <w:r w:rsidR="005C1239">
        <w:rPr>
          <w:rFonts w:ascii="Arial" w:eastAsia="Arial" w:hAnsi="Arial" w:cs="Arial"/>
          <w:b/>
          <w:sz w:val="20"/>
          <w:szCs w:val="20"/>
        </w:rPr>
        <w:t>í</w:t>
      </w:r>
      <w:r w:rsidR="0056716B" w:rsidRPr="00CD395C">
        <w:rPr>
          <w:rFonts w:ascii="Arial" w:eastAsia="Arial" w:hAnsi="Arial" w:cs="Arial"/>
          <w:b/>
          <w:sz w:val="20"/>
          <w:szCs w:val="20"/>
        </w:rPr>
        <w:t>pio de Mandaguaçu</w:t>
      </w:r>
      <w:r w:rsidR="00D33C92" w:rsidRPr="00CD395C">
        <w:rPr>
          <w:rFonts w:ascii="Arial" w:eastAsia="Arial" w:hAnsi="Arial" w:cs="Arial"/>
          <w:b/>
          <w:sz w:val="20"/>
          <w:szCs w:val="20"/>
        </w:rPr>
        <w:t>–PR, obriga-se a:</w:t>
      </w:r>
    </w:p>
    <w:p w14:paraId="602452F0" w14:textId="728B36C1" w:rsidR="00D33C92" w:rsidRPr="00CD395C" w:rsidRDefault="005338A8"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12</w:t>
      </w:r>
      <w:r w:rsidR="00D33C92" w:rsidRPr="00CD395C">
        <w:rPr>
          <w:rFonts w:ascii="Arial" w:eastAsia="Arial" w:hAnsi="Arial" w:cs="Arial"/>
          <w:sz w:val="20"/>
          <w:szCs w:val="20"/>
        </w:rPr>
        <w:t>.1.1</w:t>
      </w:r>
      <w:r w:rsidR="00237D4D" w:rsidRPr="00CD395C">
        <w:rPr>
          <w:rFonts w:ascii="Arial" w:eastAsia="Arial" w:hAnsi="Arial" w:cs="Arial"/>
          <w:sz w:val="20"/>
          <w:szCs w:val="20"/>
        </w:rPr>
        <w:t>.1</w:t>
      </w:r>
      <w:r w:rsidR="00D33C92" w:rsidRPr="00CD395C">
        <w:rPr>
          <w:rFonts w:ascii="Arial" w:eastAsia="Arial" w:hAnsi="Arial" w:cs="Arial"/>
          <w:sz w:val="20"/>
          <w:szCs w:val="20"/>
        </w:rPr>
        <w:t>. Aderir ao Contrato</w:t>
      </w:r>
      <w:r w:rsidR="00CB20D9">
        <w:rPr>
          <w:rFonts w:ascii="Arial" w:eastAsia="Arial" w:hAnsi="Arial" w:cs="Arial"/>
          <w:sz w:val="20"/>
          <w:szCs w:val="20"/>
        </w:rPr>
        <w:t>/</w:t>
      </w:r>
      <w:r w:rsidR="00CB20D9" w:rsidRPr="00CB20D9">
        <w:rPr>
          <w:rFonts w:ascii="Arial" w:eastAsia="Arial" w:hAnsi="Arial" w:cs="Arial"/>
          <w:sz w:val="20"/>
          <w:szCs w:val="20"/>
        </w:rPr>
        <w:t xml:space="preserve">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00D33C92" w:rsidRPr="00CD395C">
        <w:rPr>
          <w:rFonts w:ascii="Arial" w:eastAsia="Arial" w:hAnsi="Arial" w:cs="Arial"/>
          <w:sz w:val="20"/>
          <w:szCs w:val="20"/>
        </w:rPr>
        <w:t xml:space="preserve"> e determinar a execução do objeto já que há garantia real de disponibilidade financeira para a quitação de seus débitos frente e consignatória/contratada, sob pena de ilegalidade dos atos;</w:t>
      </w:r>
    </w:p>
    <w:p w14:paraId="6C8EB433" w14:textId="69B42B40"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12.1.1.2. </w:t>
      </w:r>
      <w:r w:rsidR="00D33C92" w:rsidRPr="00CD395C">
        <w:rPr>
          <w:rFonts w:ascii="Arial" w:eastAsia="Arial" w:hAnsi="Arial" w:cs="Arial"/>
          <w:sz w:val="20"/>
          <w:szCs w:val="20"/>
        </w:rPr>
        <w:t xml:space="preserve">Designar formal e legalmente um servidor(a) devidamente capacitado para fiscalizar e acompanhar o andamento dos </w:t>
      </w:r>
      <w:r w:rsidR="003976C8">
        <w:rPr>
          <w:rFonts w:ascii="Arial" w:eastAsia="Arial" w:hAnsi="Arial" w:cs="Arial"/>
          <w:sz w:val="20"/>
          <w:szCs w:val="20"/>
        </w:rPr>
        <w:t>produtos/</w:t>
      </w:r>
      <w:r w:rsidR="00D33C92" w:rsidRPr="00CD395C">
        <w:rPr>
          <w:rFonts w:ascii="Arial" w:eastAsia="Arial" w:hAnsi="Arial" w:cs="Arial"/>
          <w:sz w:val="20"/>
          <w:szCs w:val="20"/>
        </w:rPr>
        <w:t>serviços, bem como para dirimir as possíveis dúvidas existentes referentes a contratação;</w:t>
      </w:r>
    </w:p>
    <w:p w14:paraId="39A401C3" w14:textId="0FA8A9CE"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12.1.1.3. </w:t>
      </w:r>
      <w:r w:rsidR="00D33C92" w:rsidRPr="00CD395C">
        <w:rPr>
          <w:rFonts w:ascii="Arial" w:eastAsia="Arial" w:hAnsi="Arial" w:cs="Arial"/>
          <w:sz w:val="20"/>
          <w:szCs w:val="20"/>
        </w:rPr>
        <w:t xml:space="preserve">Acompanhar e fiscalizar a entrega dos </w:t>
      </w:r>
      <w:r w:rsidR="00D33C92" w:rsidRPr="00CD395C">
        <w:rPr>
          <w:rFonts w:ascii="Arial" w:eastAsia="Arial" w:hAnsi="Arial" w:cs="Arial"/>
          <w:sz w:val="20"/>
          <w:szCs w:val="20"/>
          <w:highlight w:val="white"/>
        </w:rPr>
        <w:t>produtos</w:t>
      </w:r>
      <w:r w:rsidR="005C1239">
        <w:rPr>
          <w:rFonts w:ascii="Arial" w:eastAsia="Arial" w:hAnsi="Arial" w:cs="Arial"/>
          <w:sz w:val="20"/>
          <w:szCs w:val="20"/>
        </w:rPr>
        <w:t>/serviços</w:t>
      </w:r>
      <w:r w:rsidR="00D33C92" w:rsidRPr="00CD395C">
        <w:rPr>
          <w:rFonts w:ascii="Arial" w:eastAsia="Arial" w:hAnsi="Arial" w:cs="Arial"/>
          <w:sz w:val="20"/>
          <w:szCs w:val="20"/>
        </w:rPr>
        <w:t>, objeto desta licitação, sob o viés quantitativo</w:t>
      </w:r>
      <w:r w:rsidR="00C2240B" w:rsidRPr="00CD395C">
        <w:rPr>
          <w:rFonts w:ascii="Arial" w:eastAsia="Arial" w:hAnsi="Arial" w:cs="Arial"/>
          <w:sz w:val="20"/>
          <w:szCs w:val="20"/>
        </w:rPr>
        <w:t>/</w:t>
      </w:r>
      <w:r w:rsidR="00D33C92" w:rsidRPr="00CD395C">
        <w:rPr>
          <w:rFonts w:ascii="Arial" w:eastAsia="Arial" w:hAnsi="Arial" w:cs="Arial"/>
          <w:sz w:val="20"/>
          <w:szCs w:val="20"/>
        </w:rPr>
        <w:t>qualitativo;</w:t>
      </w:r>
    </w:p>
    <w:p w14:paraId="63E46BC8" w14:textId="5BCD4AEF"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12.1.1.4. </w:t>
      </w:r>
      <w:r w:rsidR="00D33C92" w:rsidRPr="00CD395C">
        <w:rPr>
          <w:rFonts w:ascii="Arial" w:eastAsia="Arial" w:hAnsi="Arial" w:cs="Arial"/>
          <w:sz w:val="20"/>
          <w:szCs w:val="20"/>
        </w:rPr>
        <w:t xml:space="preserve">Receber o objeto contratado, nos termos, prazos, quantidades, qualidade e condições </w:t>
      </w:r>
      <w:r w:rsidR="00D127E8" w:rsidRPr="00CD395C">
        <w:rPr>
          <w:rFonts w:ascii="Arial" w:eastAsia="Arial" w:hAnsi="Arial" w:cs="Arial"/>
          <w:sz w:val="20"/>
          <w:szCs w:val="20"/>
        </w:rPr>
        <w:t>postos n</w:t>
      </w:r>
      <w:r w:rsidR="00D33C92" w:rsidRPr="00CD395C">
        <w:rPr>
          <w:rFonts w:ascii="Arial" w:eastAsia="Arial" w:hAnsi="Arial" w:cs="Arial"/>
          <w:sz w:val="20"/>
          <w:szCs w:val="20"/>
        </w:rPr>
        <w:t>o Edital;</w:t>
      </w:r>
    </w:p>
    <w:p w14:paraId="4D07BE9B" w14:textId="7734C05B"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12.1.1.5. </w:t>
      </w:r>
      <w:r w:rsidR="00D33C92" w:rsidRPr="00CD395C">
        <w:rPr>
          <w:rFonts w:ascii="Arial" w:eastAsia="Arial" w:hAnsi="Arial" w:cs="Arial"/>
          <w:sz w:val="20"/>
          <w:szCs w:val="20"/>
        </w:rPr>
        <w:t xml:space="preserve">Rejeitar os </w:t>
      </w:r>
      <w:r w:rsidR="00D33C92" w:rsidRPr="00CD395C">
        <w:rPr>
          <w:rFonts w:ascii="Arial" w:eastAsia="Arial" w:hAnsi="Arial" w:cs="Arial"/>
          <w:sz w:val="20"/>
          <w:szCs w:val="20"/>
          <w:highlight w:val="white"/>
        </w:rPr>
        <w:t>produtos</w:t>
      </w:r>
      <w:r w:rsidR="00D33C92" w:rsidRPr="00CD395C">
        <w:rPr>
          <w:rFonts w:ascii="Arial" w:eastAsia="Arial" w:hAnsi="Arial" w:cs="Arial"/>
          <w:sz w:val="20"/>
          <w:szCs w:val="20"/>
        </w:rPr>
        <w:t xml:space="preserve"> entregues em desacordo com o estipulado neste Termo de Referência e Edital;</w:t>
      </w:r>
    </w:p>
    <w:p w14:paraId="4517006E" w14:textId="714B75A9" w:rsidR="00124C66" w:rsidRPr="00CD395C" w:rsidRDefault="00237D4D" w:rsidP="00124C66">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lastRenderedPageBreak/>
        <w:t xml:space="preserve">12.1.1.6. </w:t>
      </w:r>
      <w:r w:rsidR="00D33C92" w:rsidRPr="00CD395C">
        <w:rPr>
          <w:rFonts w:ascii="Arial" w:eastAsia="Arial" w:hAnsi="Arial" w:cs="Arial"/>
          <w:sz w:val="20"/>
          <w:szCs w:val="20"/>
        </w:rPr>
        <w:t xml:space="preserve">Notificar a CONTRATADA de qualquer irregularidade encontrada na entrega dos </w:t>
      </w:r>
      <w:r w:rsidR="00D33C92" w:rsidRPr="00CD395C">
        <w:rPr>
          <w:rFonts w:ascii="Arial" w:eastAsia="Arial" w:hAnsi="Arial" w:cs="Arial"/>
          <w:sz w:val="20"/>
          <w:szCs w:val="20"/>
          <w:highlight w:val="white"/>
        </w:rPr>
        <w:t>produtos</w:t>
      </w:r>
      <w:r w:rsidR="00D33C92" w:rsidRPr="00CD395C">
        <w:rPr>
          <w:rFonts w:ascii="Arial" w:eastAsia="Arial" w:hAnsi="Arial" w:cs="Arial"/>
          <w:sz w:val="20"/>
          <w:szCs w:val="20"/>
        </w:rPr>
        <w:t xml:space="preserve"> adquiridos;</w:t>
      </w:r>
    </w:p>
    <w:p w14:paraId="49CD0F74" w14:textId="52D6D89A" w:rsidR="00D33C92" w:rsidRPr="00CD395C" w:rsidRDefault="00124C66" w:rsidP="00124C66">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12.1.1.7. </w:t>
      </w:r>
      <w:r w:rsidR="00D33C92" w:rsidRPr="00CD395C">
        <w:rPr>
          <w:rFonts w:ascii="Arial" w:eastAsia="Arial" w:hAnsi="Arial" w:cs="Arial"/>
          <w:bCs/>
          <w:sz w:val="20"/>
          <w:szCs w:val="20"/>
        </w:rPr>
        <w:t xml:space="preserve">Efetuar o pagamento à CONTRATADA, </w:t>
      </w:r>
      <w:r w:rsidR="00F07F84" w:rsidRPr="00CD395C">
        <w:rPr>
          <w:rFonts w:ascii="Arial" w:eastAsia="Arial" w:hAnsi="Arial" w:cs="Arial"/>
          <w:bCs/>
          <w:sz w:val="20"/>
          <w:szCs w:val="20"/>
        </w:rPr>
        <w:t xml:space="preserve">através de </w:t>
      </w:r>
      <w:r w:rsidR="00D33C92" w:rsidRPr="00CD395C">
        <w:rPr>
          <w:rFonts w:ascii="Arial" w:eastAsia="Arial" w:hAnsi="Arial" w:cs="Arial"/>
          <w:bCs/>
          <w:sz w:val="20"/>
          <w:szCs w:val="20"/>
        </w:rPr>
        <w:t>crédito em conta-corrente, cumprindo todos os requisitos legais.</w:t>
      </w:r>
    </w:p>
    <w:p w14:paraId="5AD6BE90" w14:textId="77777777" w:rsidR="00D33C92" w:rsidRPr="00CD395C" w:rsidRDefault="00D33C92" w:rsidP="00D33C92">
      <w:pPr>
        <w:tabs>
          <w:tab w:val="left" w:pos="1134"/>
        </w:tabs>
        <w:ind w:left="426" w:right="464"/>
        <w:jc w:val="both"/>
        <w:rPr>
          <w:rFonts w:ascii="Arial" w:eastAsia="Arial" w:hAnsi="Arial" w:cs="Arial"/>
          <w:sz w:val="20"/>
          <w:szCs w:val="20"/>
        </w:rPr>
      </w:pPr>
    </w:p>
    <w:p w14:paraId="7B5989F4" w14:textId="463685A2" w:rsidR="00D33C92" w:rsidRPr="00CD395C" w:rsidRDefault="00F07F84" w:rsidP="00D33C92">
      <w:pPr>
        <w:widowControl w:val="0"/>
        <w:tabs>
          <w:tab w:val="left" w:pos="360"/>
          <w:tab w:val="left" w:pos="1134"/>
        </w:tabs>
        <w:ind w:left="426" w:right="464"/>
        <w:jc w:val="both"/>
        <w:rPr>
          <w:rFonts w:ascii="Arial" w:hAnsi="Arial" w:cs="Arial"/>
          <w:sz w:val="20"/>
          <w:szCs w:val="20"/>
        </w:rPr>
      </w:pPr>
      <w:r w:rsidRPr="00CD395C">
        <w:rPr>
          <w:rFonts w:ascii="Arial" w:eastAsia="Arial" w:hAnsi="Arial" w:cs="Arial"/>
          <w:b/>
          <w:sz w:val="20"/>
          <w:szCs w:val="20"/>
        </w:rPr>
        <w:t>12</w:t>
      </w:r>
      <w:r w:rsidR="00D33C92" w:rsidRPr="00CD395C">
        <w:rPr>
          <w:rFonts w:ascii="Arial" w:eastAsia="Arial" w:hAnsi="Arial" w:cs="Arial"/>
          <w:b/>
          <w:sz w:val="20"/>
          <w:szCs w:val="20"/>
        </w:rPr>
        <w:t>.2. Direitos e Obrigações da Contratada:</w:t>
      </w:r>
    </w:p>
    <w:p w14:paraId="350E4835" w14:textId="3725F78B"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.2.1.</w:t>
      </w:r>
      <w:r w:rsidRPr="00CD395C">
        <w:rPr>
          <w:rFonts w:ascii="Arial" w:eastAsia="Arial" w:hAnsi="Arial" w:cs="Arial"/>
          <w:sz w:val="20"/>
          <w:szCs w:val="20"/>
        </w:rPr>
        <w:t xml:space="preserve"> Obriga-se a manter durante a vigência d</w:t>
      </w:r>
      <w:r w:rsidR="00CB20D9">
        <w:rPr>
          <w:rFonts w:ascii="Arial" w:eastAsia="Arial" w:hAnsi="Arial" w:cs="Arial"/>
          <w:sz w:val="20"/>
          <w:szCs w:val="20"/>
        </w:rPr>
        <w:t xml:space="preserve">a a </w:t>
      </w:r>
      <w:r w:rsidR="00CB20D9" w:rsidRPr="00CB20D9">
        <w:rPr>
          <w:rFonts w:ascii="Arial" w:hAnsi="Arial" w:cs="Arial"/>
          <w:sz w:val="20"/>
          <w:szCs w:val="20"/>
        </w:rPr>
        <w:t>ata de registro de preço</w:t>
      </w:r>
      <w:r w:rsidRPr="00CD395C">
        <w:rPr>
          <w:rFonts w:ascii="Arial" w:eastAsia="Arial" w:hAnsi="Arial" w:cs="Arial"/>
          <w:sz w:val="20"/>
          <w:szCs w:val="20"/>
        </w:rPr>
        <w:t>, em compatibilidade com as obrigações por ela assumidas, todas as condições exigidas para a contratação, devendo comunicar ao CONTRATANTE, imediatamente, qualquer alteração que possa comprometer sua manutenção.</w:t>
      </w:r>
    </w:p>
    <w:p w14:paraId="7FF4E8C0" w14:textId="44AFD9D8"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.2.2.</w:t>
      </w:r>
      <w:r w:rsidRPr="00CD395C">
        <w:rPr>
          <w:rFonts w:ascii="Arial" w:eastAsia="Arial" w:hAnsi="Arial" w:cs="Arial"/>
          <w:sz w:val="20"/>
          <w:szCs w:val="20"/>
        </w:rPr>
        <w:t xml:space="preserve"> Não poderá ceder ou transferir a terceiros, os direitos e obrigações decorrentes d</w:t>
      </w:r>
      <w:r w:rsidR="005B592C">
        <w:rPr>
          <w:rFonts w:ascii="Arial" w:eastAsia="Arial" w:hAnsi="Arial" w:cs="Arial"/>
          <w:sz w:val="20"/>
          <w:szCs w:val="20"/>
        </w:rPr>
        <w:t xml:space="preserve">a a </w:t>
      </w:r>
      <w:r w:rsidR="005B592C" w:rsidRPr="00CB20D9">
        <w:rPr>
          <w:rFonts w:ascii="Arial" w:hAnsi="Arial" w:cs="Arial"/>
          <w:sz w:val="20"/>
          <w:szCs w:val="20"/>
        </w:rPr>
        <w:t>ata de registro de preço</w:t>
      </w:r>
      <w:r w:rsidRPr="00CD395C">
        <w:rPr>
          <w:rFonts w:ascii="Arial" w:eastAsia="Arial" w:hAnsi="Arial" w:cs="Arial"/>
          <w:sz w:val="20"/>
          <w:szCs w:val="20"/>
        </w:rPr>
        <w:t>, sem a prévia e expressa concordância do CONTRATANTE.</w:t>
      </w:r>
    </w:p>
    <w:p w14:paraId="7192033C" w14:textId="5B175CD2"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.2.3.</w:t>
      </w:r>
      <w:r w:rsidRPr="00CD395C">
        <w:rPr>
          <w:rFonts w:ascii="Arial" w:eastAsia="Arial" w:hAnsi="Arial" w:cs="Arial"/>
          <w:sz w:val="20"/>
          <w:szCs w:val="20"/>
        </w:rPr>
        <w:t xml:space="preserve"> Responsabiliza-se por todos os danos e prejuízos causados a terceiros, ficando o CONTRATANTE isento de qualquer responsabilidade civil ou ressarcimento de eventuais despesas.</w:t>
      </w:r>
    </w:p>
    <w:p w14:paraId="09930DCF" w14:textId="7AD0B929"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.2.4.</w:t>
      </w:r>
      <w:r w:rsidRPr="00CD395C">
        <w:rPr>
          <w:rFonts w:ascii="Arial" w:eastAsia="Arial" w:hAnsi="Arial" w:cs="Arial"/>
          <w:sz w:val="20"/>
          <w:szCs w:val="20"/>
        </w:rPr>
        <w:t xml:space="preserve"> A CONTRATADA se responsabiliza por todas as dívidas porventura advindas da presente compra junto ao comércio ou indústria, ficando o CONTRATANTE isento de quaisquer responsabilidades perante os mesmos.</w:t>
      </w:r>
    </w:p>
    <w:p w14:paraId="69857F29" w14:textId="0D746395"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.2.5.</w:t>
      </w:r>
      <w:r w:rsidRPr="00CD395C">
        <w:rPr>
          <w:rFonts w:ascii="Arial" w:eastAsia="Arial" w:hAnsi="Arial" w:cs="Arial"/>
          <w:sz w:val="20"/>
          <w:szCs w:val="20"/>
          <w:highlight w:val="white"/>
        </w:rPr>
        <w:t xml:space="preserve"> </w:t>
      </w:r>
      <w:r w:rsidRPr="00CD395C">
        <w:rPr>
          <w:rFonts w:ascii="Arial" w:eastAsia="Arial" w:hAnsi="Arial" w:cs="Arial"/>
          <w:sz w:val="20"/>
          <w:szCs w:val="20"/>
        </w:rPr>
        <w:t>Quando da formalização d</w:t>
      </w:r>
      <w:r w:rsidR="005B592C">
        <w:rPr>
          <w:rFonts w:ascii="Arial" w:eastAsia="Arial" w:hAnsi="Arial" w:cs="Arial"/>
          <w:sz w:val="20"/>
          <w:szCs w:val="20"/>
        </w:rPr>
        <w:t xml:space="preserve">a </w:t>
      </w:r>
      <w:r w:rsidR="005B592C" w:rsidRPr="00CB20D9">
        <w:rPr>
          <w:rFonts w:ascii="Arial" w:hAnsi="Arial" w:cs="Arial"/>
          <w:sz w:val="20"/>
          <w:szCs w:val="20"/>
        </w:rPr>
        <w:t>ata de registro de preço</w:t>
      </w:r>
      <w:r w:rsidRPr="00CD395C">
        <w:rPr>
          <w:rFonts w:ascii="Arial" w:eastAsia="Arial" w:hAnsi="Arial" w:cs="Arial"/>
          <w:sz w:val="20"/>
          <w:szCs w:val="20"/>
        </w:rPr>
        <w:t xml:space="preserve"> poderão ser previstos outros direitos e obrigações a critério da administração, nos termos da lei e do Edital.</w:t>
      </w:r>
    </w:p>
    <w:p w14:paraId="416C343E" w14:textId="77777777" w:rsidR="00D33C92" w:rsidRPr="00CD395C" w:rsidRDefault="00D33C92" w:rsidP="00D33C92">
      <w:pPr>
        <w:widowControl w:val="0"/>
        <w:tabs>
          <w:tab w:val="left" w:pos="360"/>
          <w:tab w:val="left" w:pos="1134"/>
        </w:tabs>
        <w:ind w:left="426" w:right="464"/>
        <w:jc w:val="both"/>
        <w:rPr>
          <w:rFonts w:ascii="Arial" w:eastAsia="Arial" w:hAnsi="Arial" w:cs="Arial"/>
          <w:sz w:val="20"/>
          <w:szCs w:val="20"/>
        </w:rPr>
      </w:pPr>
    </w:p>
    <w:p w14:paraId="6F1CFB06" w14:textId="5E9FAFD9" w:rsidR="00D33C92" w:rsidRPr="00CD395C" w:rsidRDefault="00F17C45" w:rsidP="00D33C92">
      <w:pPr>
        <w:tabs>
          <w:tab w:val="left" w:pos="1134"/>
        </w:tabs>
        <w:ind w:left="426" w:right="464"/>
        <w:jc w:val="both"/>
        <w:rPr>
          <w:rFonts w:ascii="Arial" w:hAnsi="Arial" w:cs="Arial"/>
          <w:sz w:val="20"/>
          <w:szCs w:val="20"/>
        </w:rPr>
      </w:pPr>
      <w:r w:rsidRPr="00CD395C">
        <w:rPr>
          <w:rFonts w:ascii="Arial" w:eastAsia="Arial" w:hAnsi="Arial" w:cs="Arial"/>
          <w:b/>
          <w:sz w:val="20"/>
          <w:szCs w:val="20"/>
        </w:rPr>
        <w:t>12.3</w:t>
      </w:r>
      <w:r w:rsidR="00D33C92" w:rsidRPr="00CD395C">
        <w:rPr>
          <w:rFonts w:ascii="Arial" w:eastAsia="Arial" w:hAnsi="Arial" w:cs="Arial"/>
          <w:b/>
          <w:sz w:val="20"/>
          <w:szCs w:val="20"/>
        </w:rPr>
        <w:t>. Condições de Pagamento:</w:t>
      </w:r>
    </w:p>
    <w:p w14:paraId="45D7007A" w14:textId="065E1E3D" w:rsidR="00D33C92" w:rsidRPr="00CD395C" w:rsidRDefault="00D33C92"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w:t>
      </w:r>
      <w:r w:rsidR="00F17C45" w:rsidRPr="00CD395C">
        <w:rPr>
          <w:rFonts w:ascii="Arial" w:eastAsia="Arial" w:hAnsi="Arial" w:cs="Arial"/>
          <w:b/>
          <w:bCs/>
          <w:sz w:val="20"/>
          <w:szCs w:val="20"/>
        </w:rPr>
        <w:t>2.3.1</w:t>
      </w:r>
      <w:r w:rsidR="0040723D" w:rsidRPr="00CD395C">
        <w:rPr>
          <w:rFonts w:ascii="Arial" w:eastAsia="Arial" w:hAnsi="Arial" w:cs="Arial"/>
          <w:b/>
          <w:bCs/>
          <w:sz w:val="20"/>
          <w:szCs w:val="20"/>
        </w:rPr>
        <w:t>.</w:t>
      </w:r>
      <w:r w:rsidRPr="00CD395C">
        <w:rPr>
          <w:rFonts w:ascii="Arial" w:eastAsia="Arial" w:hAnsi="Arial" w:cs="Arial"/>
          <w:sz w:val="20"/>
          <w:szCs w:val="20"/>
        </w:rPr>
        <w:t xml:space="preserve"> O pagamento será efetuado até 30 dias após a </w:t>
      </w:r>
      <w:r w:rsidR="00AB6FCC">
        <w:rPr>
          <w:rFonts w:ascii="Arial" w:eastAsia="Arial" w:hAnsi="Arial" w:cs="Arial"/>
          <w:sz w:val="20"/>
          <w:szCs w:val="20"/>
        </w:rPr>
        <w:t>entrega do objeto licitado</w:t>
      </w:r>
      <w:r w:rsidRPr="00CD395C">
        <w:rPr>
          <w:rFonts w:ascii="Arial" w:eastAsia="Arial" w:hAnsi="Arial" w:cs="Arial"/>
          <w:sz w:val="20"/>
          <w:szCs w:val="20"/>
        </w:rPr>
        <w:t xml:space="preserve">, mediante apresentação da Nota Fiscal devidamente </w:t>
      </w:r>
      <w:r w:rsidR="0056716B" w:rsidRPr="00CD395C">
        <w:rPr>
          <w:rFonts w:ascii="Arial" w:eastAsia="Arial" w:hAnsi="Arial" w:cs="Arial"/>
          <w:sz w:val="20"/>
          <w:szCs w:val="20"/>
        </w:rPr>
        <w:t>recebida</w:t>
      </w:r>
      <w:r w:rsidRPr="00CD395C">
        <w:rPr>
          <w:rFonts w:ascii="Arial" w:eastAsia="Arial" w:hAnsi="Arial" w:cs="Arial"/>
          <w:sz w:val="20"/>
          <w:szCs w:val="20"/>
        </w:rPr>
        <w:t xml:space="preserve"> pelo preposto da </w:t>
      </w:r>
      <w:r w:rsidR="0056716B" w:rsidRPr="00CD395C">
        <w:rPr>
          <w:rFonts w:ascii="Arial" w:eastAsia="Arial" w:hAnsi="Arial" w:cs="Arial"/>
          <w:sz w:val="20"/>
          <w:szCs w:val="20"/>
        </w:rPr>
        <w:t>do Municipio de Mandaguaçu-PR</w:t>
      </w:r>
      <w:r w:rsidRPr="00CD395C">
        <w:rPr>
          <w:rFonts w:ascii="Arial" w:eastAsia="Arial" w:hAnsi="Arial" w:cs="Arial"/>
          <w:sz w:val="20"/>
          <w:szCs w:val="20"/>
        </w:rPr>
        <w:t>.</w:t>
      </w:r>
    </w:p>
    <w:p w14:paraId="643A265A" w14:textId="393A19E7" w:rsidR="00D33C92" w:rsidRPr="00CD395C" w:rsidRDefault="00F17C45"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12.3.</w:t>
      </w:r>
      <w:r w:rsidR="0040723D" w:rsidRPr="00CD395C">
        <w:rPr>
          <w:rFonts w:ascii="Arial" w:eastAsia="Arial" w:hAnsi="Arial" w:cs="Arial"/>
          <w:b/>
          <w:bCs/>
          <w:sz w:val="20"/>
          <w:szCs w:val="20"/>
        </w:rPr>
        <w:t>2.</w:t>
      </w:r>
      <w:r w:rsidR="0040723D" w:rsidRPr="00CD395C">
        <w:rPr>
          <w:rFonts w:ascii="Arial" w:eastAsia="Arial" w:hAnsi="Arial" w:cs="Arial"/>
          <w:sz w:val="20"/>
          <w:szCs w:val="20"/>
        </w:rPr>
        <w:t xml:space="preserve"> </w:t>
      </w:r>
      <w:r w:rsidR="00D33C92" w:rsidRPr="00CD395C">
        <w:rPr>
          <w:rFonts w:ascii="Arial" w:eastAsia="Arial" w:hAnsi="Arial" w:cs="Arial"/>
          <w:sz w:val="20"/>
          <w:szCs w:val="20"/>
        </w:rPr>
        <w:t>Quando da efetivação das compras, o fornecedor deverá descrever os bens na Nota Fiscal obedecendo a mesma descrição constante da Nota de Empenho.</w:t>
      </w:r>
    </w:p>
    <w:p w14:paraId="25DE4953" w14:textId="5CC2367D" w:rsidR="00D33C92" w:rsidRPr="00CD395C" w:rsidRDefault="00F17C45"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12.3.</w:t>
      </w:r>
      <w:r w:rsidR="0040723D" w:rsidRPr="00CD395C">
        <w:rPr>
          <w:rFonts w:ascii="Arial" w:eastAsia="Arial" w:hAnsi="Arial" w:cs="Arial"/>
          <w:b/>
          <w:bCs/>
          <w:sz w:val="20"/>
          <w:szCs w:val="20"/>
        </w:rPr>
        <w:t>3.</w:t>
      </w:r>
      <w:r w:rsidR="0040723D" w:rsidRPr="00CD395C">
        <w:rPr>
          <w:rFonts w:ascii="Arial" w:eastAsia="Arial" w:hAnsi="Arial" w:cs="Arial"/>
          <w:sz w:val="20"/>
          <w:szCs w:val="20"/>
        </w:rPr>
        <w:t xml:space="preserve"> </w:t>
      </w:r>
      <w:r w:rsidR="00D33C92" w:rsidRPr="00CD395C">
        <w:rPr>
          <w:rFonts w:ascii="Arial" w:eastAsia="Arial" w:hAnsi="Arial" w:cs="Arial"/>
          <w:sz w:val="20"/>
          <w:szCs w:val="20"/>
        </w:rPr>
        <w:t>As faturas que apresentarem incorreções serão devolvidas ao emitente e seus vencimentos correrão 20 (vinte) dias após a data de sua reapresentação.</w:t>
      </w:r>
    </w:p>
    <w:p w14:paraId="0FA42696" w14:textId="77777777" w:rsidR="0040723D" w:rsidRPr="00CD395C" w:rsidRDefault="0040723D" w:rsidP="0040723D">
      <w:pPr>
        <w:widowControl w:val="0"/>
        <w:ind w:left="567" w:right="464"/>
        <w:jc w:val="both"/>
        <w:rPr>
          <w:rFonts w:ascii="Arial" w:hAnsi="Arial" w:cs="Arial"/>
          <w:sz w:val="20"/>
          <w:szCs w:val="20"/>
        </w:rPr>
      </w:pPr>
      <w:r w:rsidRPr="00CD395C">
        <w:rPr>
          <w:rFonts w:ascii="Arial" w:eastAsia="Arial" w:hAnsi="Arial" w:cs="Arial"/>
          <w:b/>
          <w:bCs/>
          <w:sz w:val="20"/>
          <w:szCs w:val="20"/>
        </w:rPr>
        <w:t>12.3.4.</w:t>
      </w:r>
      <w:r w:rsidRPr="00CD395C">
        <w:rPr>
          <w:rFonts w:ascii="Arial" w:eastAsia="Arial" w:hAnsi="Arial" w:cs="Arial"/>
          <w:sz w:val="20"/>
          <w:szCs w:val="20"/>
        </w:rPr>
        <w:t xml:space="preserve"> </w:t>
      </w:r>
      <w:r w:rsidR="00D33C92" w:rsidRPr="00CD395C">
        <w:rPr>
          <w:rFonts w:ascii="Arial" w:eastAsia="Arial" w:hAnsi="Arial" w:cs="Arial"/>
          <w:sz w:val="20"/>
          <w:szCs w:val="20"/>
        </w:rPr>
        <w:t>Os pagamentos efetuados em atraso pela Administração serão acrescidos de juros moratórios de 1% (um por cento) ao mês, desde que o atraso não tenha sido por culpa da contratada.</w:t>
      </w:r>
    </w:p>
    <w:p w14:paraId="16F2CC4B" w14:textId="77777777" w:rsidR="008C279D" w:rsidRPr="00CD395C" w:rsidRDefault="008C279D" w:rsidP="008C279D">
      <w:pPr>
        <w:widowControl w:val="0"/>
        <w:tabs>
          <w:tab w:val="left" w:pos="360"/>
        </w:tabs>
        <w:ind w:left="426" w:right="606"/>
        <w:jc w:val="both"/>
        <w:rPr>
          <w:rFonts w:ascii="Arial" w:eastAsia="Lucida Sans Unicode" w:hAnsi="Arial" w:cs="Arial"/>
          <w:sz w:val="20"/>
          <w:szCs w:val="20"/>
        </w:rPr>
      </w:pPr>
    </w:p>
    <w:p w14:paraId="5F8B574F" w14:textId="6727449F" w:rsidR="00A024E3" w:rsidRDefault="007470CC" w:rsidP="00FF5C3D">
      <w:pPr>
        <w:pStyle w:val="Corpo"/>
        <w:spacing w:after="143" w:line="265" w:lineRule="auto"/>
        <w:rPr>
          <w:rFonts w:cs="Arial"/>
        </w:rPr>
      </w:pPr>
      <w:r>
        <w:rPr>
          <w:rFonts w:ascii="Arial" w:hAnsi="Arial" w:cs="Arial"/>
          <w:b/>
          <w:highlight w:val="white"/>
        </w:rPr>
        <w:t>12</w:t>
      </w:r>
      <w:r w:rsidR="008C279D" w:rsidRPr="00CD395C">
        <w:rPr>
          <w:rFonts w:ascii="Arial" w:hAnsi="Arial" w:cs="Arial"/>
          <w:b/>
          <w:highlight w:val="white"/>
        </w:rPr>
        <w:t>.</w:t>
      </w:r>
      <w:r w:rsidR="003068FC">
        <w:rPr>
          <w:rFonts w:ascii="Arial" w:hAnsi="Arial" w:cs="Arial"/>
          <w:b/>
          <w:highlight w:val="white"/>
        </w:rPr>
        <w:t>4</w:t>
      </w:r>
      <w:r w:rsidR="008C279D" w:rsidRPr="00CD395C">
        <w:rPr>
          <w:rFonts w:ascii="Arial" w:hAnsi="Arial" w:cs="Arial"/>
          <w:b/>
          <w:highlight w:val="white"/>
        </w:rPr>
        <w:t>. Condições de entrega</w:t>
      </w:r>
      <w:r w:rsidR="00AB6FCC">
        <w:rPr>
          <w:rFonts w:ascii="Arial" w:hAnsi="Arial" w:cs="Arial"/>
          <w:b/>
          <w:highlight w:val="white"/>
        </w:rPr>
        <w:t xml:space="preserve"> e recebimento</w:t>
      </w:r>
      <w:r w:rsidR="008C279D" w:rsidRPr="00CD395C">
        <w:rPr>
          <w:rFonts w:ascii="Arial" w:hAnsi="Arial" w:cs="Arial"/>
          <w:b/>
          <w:highlight w:val="white"/>
        </w:rPr>
        <w:t>:</w:t>
      </w:r>
      <w:r w:rsidR="00A024E3" w:rsidRPr="00A024E3">
        <w:rPr>
          <w:rFonts w:cs="Arial"/>
        </w:rPr>
        <w:t xml:space="preserve"> </w:t>
      </w:r>
    </w:p>
    <w:p w14:paraId="10F84733" w14:textId="77777777" w:rsidR="00552C75" w:rsidRDefault="009933A0" w:rsidP="00552C75">
      <w:pPr>
        <w:pStyle w:val="Nivel2"/>
        <w:autoSpaceDE/>
        <w:autoSpaceDN/>
        <w:adjustRightInd/>
      </w:pPr>
      <w:r>
        <w:t>a)</w:t>
      </w:r>
      <w:r w:rsidR="00374752">
        <w:t xml:space="preserve"> </w:t>
      </w:r>
      <w:r w:rsidR="00552C75">
        <w:rPr>
          <w:u w:val="single"/>
        </w:rPr>
        <w:t>P</w:t>
      </w:r>
      <w:r w:rsidR="00552C75" w:rsidRPr="005903F2">
        <w:rPr>
          <w:u w:val="single"/>
        </w:rPr>
        <w:t>razo de entrega</w:t>
      </w:r>
      <w:r w:rsidR="00552C75">
        <w:t xml:space="preserve">: Será de </w:t>
      </w:r>
      <w:r w:rsidR="00552C75" w:rsidRPr="005006E8">
        <w:rPr>
          <w:b/>
        </w:rPr>
        <w:t>0</w:t>
      </w:r>
      <w:r w:rsidR="00552C75">
        <w:rPr>
          <w:b/>
        </w:rPr>
        <w:t>7</w:t>
      </w:r>
      <w:r w:rsidR="00552C75" w:rsidRPr="005006E8">
        <w:rPr>
          <w:b/>
        </w:rPr>
        <w:t xml:space="preserve"> (</w:t>
      </w:r>
      <w:r w:rsidR="00552C75">
        <w:rPr>
          <w:b/>
        </w:rPr>
        <w:t>sete</w:t>
      </w:r>
      <w:r w:rsidR="00552C75" w:rsidRPr="005006E8">
        <w:rPr>
          <w:b/>
        </w:rPr>
        <w:t>) dias</w:t>
      </w:r>
      <w:r w:rsidR="00552C75">
        <w:t xml:space="preserve"> após o recebimento da Nota de Empenho, de forma parcelada e de acordo com a necessidade da Secretaria de Educação. </w:t>
      </w:r>
    </w:p>
    <w:p w14:paraId="1FD035BD" w14:textId="228B0983" w:rsidR="00552C75" w:rsidRPr="0044221B" w:rsidRDefault="00552C75" w:rsidP="00552C75">
      <w:pPr>
        <w:pStyle w:val="Nivel2"/>
        <w:autoSpaceDE/>
        <w:autoSpaceDN/>
        <w:adjustRightInd/>
      </w:pPr>
      <w:r>
        <w:rPr>
          <w:u w:val="single"/>
        </w:rPr>
        <w:t>b)</w:t>
      </w:r>
      <w:r w:rsidRPr="0044221B">
        <w:rPr>
          <w:u w:val="single"/>
        </w:rPr>
        <w:t>Local de entrega</w:t>
      </w:r>
      <w:r w:rsidRPr="0044221B">
        <w:t>: Secretaria Municipal de Educação – Rua Bernardino Bogo, 100, Galeria Itália, 1º andar.</w:t>
      </w:r>
    </w:p>
    <w:p w14:paraId="11AA4EB5" w14:textId="41F884C8" w:rsidR="00552C75" w:rsidRDefault="00552C75" w:rsidP="00552C75">
      <w:pPr>
        <w:pStyle w:val="Nivel2"/>
        <w:autoSpaceDE/>
        <w:autoSpaceDN/>
        <w:adjustRightInd/>
      </w:pPr>
      <w:r>
        <w:rPr>
          <w:u w:val="single"/>
        </w:rPr>
        <w:t>c)Horário de entrega</w:t>
      </w:r>
      <w:r>
        <w:t>: De segunda à sexta-feira no horário das 08h00min às 11h00min e das 13h00min às 16h00min.</w:t>
      </w:r>
    </w:p>
    <w:p w14:paraId="4D9A2E53" w14:textId="17ACD975" w:rsidR="00552C75" w:rsidRDefault="00552C75" w:rsidP="00552C75">
      <w:pPr>
        <w:pStyle w:val="Nivel2"/>
        <w:autoSpaceDE/>
        <w:autoSpaceDN/>
        <w:adjustRightInd/>
      </w:pPr>
      <w:r>
        <w:t>d)Os produtos deverão estar em embalagem original. Não serão aceitas embalagens violadas, danificadas ou que apresentem dúvidas quanto à qualidade e procedência do produto.</w:t>
      </w:r>
    </w:p>
    <w:p w14:paraId="49089BC3" w14:textId="6EB3A74B" w:rsidR="00552C75" w:rsidRDefault="008B4DAA" w:rsidP="00552C75">
      <w:pPr>
        <w:pStyle w:val="Nivel2"/>
        <w:autoSpaceDE/>
        <w:autoSpaceDN/>
        <w:adjustRightInd/>
      </w:pPr>
      <w:r>
        <w:t>e</w:t>
      </w:r>
      <w:r w:rsidR="00552C75">
        <w:t>)</w:t>
      </w:r>
      <w:r w:rsidR="00552C75" w:rsidRPr="0032221F">
        <w:t>Nos termos de art. 3 ̊ combinado com o art. 39, VIII, da Lei no 8.078, de 11 de setembro de 1.990 – Código de Defesa do Consumidor, é vedado o fornecimento de qualquer produto em desacordo com as normas expedidas pelos órgãos oficiais competentes ou, se as normas especificadas não existirem, pela Associação Brasileira de Normas Técnica</w:t>
      </w:r>
      <w:r w:rsidR="00552C75">
        <w:t>s ou outra entidade credenciada</w:t>
      </w:r>
      <w:r w:rsidR="00552C75" w:rsidRPr="0032221F">
        <w:t>.</w:t>
      </w:r>
    </w:p>
    <w:p w14:paraId="2CE5511E" w14:textId="0CF4996E" w:rsidR="00294460" w:rsidRPr="00435FCA" w:rsidRDefault="00294460" w:rsidP="00294460">
      <w:pPr>
        <w:pStyle w:val="Nivel2"/>
        <w:autoSpaceDE/>
        <w:autoSpaceDN/>
        <w:adjustRightInd/>
        <w:rPr>
          <w:b/>
        </w:rPr>
      </w:pPr>
      <w:r>
        <w:t>12.5.</w:t>
      </w:r>
      <w:r w:rsidRPr="00294460">
        <w:rPr>
          <w:b/>
        </w:rPr>
        <w:t xml:space="preserve"> </w:t>
      </w:r>
      <w:r w:rsidRPr="00435FCA">
        <w:rPr>
          <w:b/>
        </w:rPr>
        <w:t>Da exigência de amostra</w:t>
      </w:r>
    </w:p>
    <w:p w14:paraId="7465ADAF" w14:textId="4FB62D4A" w:rsidR="00294460" w:rsidRDefault="00294460" w:rsidP="00294460">
      <w:pPr>
        <w:pStyle w:val="Nivel2"/>
        <w:autoSpaceDE/>
        <w:autoSpaceDN/>
        <w:adjustRightInd/>
      </w:pPr>
      <w:r>
        <w:lastRenderedPageBreak/>
        <w:t>a)Havendo o aceite da proposta quanto ao valor, o interessado classificado provisoriamente em primeiro lugar estará sujeito a apresentar, caso necessário e solicitado pelo contratante, amostras dos itens solicitados, e terá data, local e horário de sua realização divulgados por mensagem no sistema.</w:t>
      </w:r>
    </w:p>
    <w:p w14:paraId="7BC4FED8" w14:textId="29A30589" w:rsidR="00294460" w:rsidRDefault="00294460" w:rsidP="00294460">
      <w:pPr>
        <w:pStyle w:val="Nivel2"/>
        <w:autoSpaceDE/>
        <w:autoSpaceDN/>
        <w:adjustRightInd/>
      </w:pPr>
      <w:r>
        <w:t xml:space="preserve">b)Se necessário as amostras poderão ser entregues no Paço Municipal situado na Rua Bernardino Bogo, nº 175, no 1º andar, na sala da Central de Compras, no Centro de Mandaguaçu/PR, no prazo limite </w:t>
      </w:r>
      <w:r w:rsidRPr="00BA5680">
        <w:t>de 5 (cinco) dias,</w:t>
      </w:r>
      <w:r>
        <w:t xml:space="preserve"> sendo que a empresa assume total responsabilidade pelo envio e por eventual atraso na entrega.</w:t>
      </w:r>
    </w:p>
    <w:p w14:paraId="4F719071" w14:textId="2DDF4470" w:rsidR="00294460" w:rsidRDefault="00294460" w:rsidP="00294460">
      <w:pPr>
        <w:pStyle w:val="Nivel2"/>
        <w:autoSpaceDE/>
        <w:autoSpaceDN/>
        <w:adjustRightInd/>
      </w:pPr>
      <w:r>
        <w:t>c)É facultada prorrogação ao prazo estabelecido, a partir de solicitação fundamentada no sistema pelo interessado, antes de findo o prazo.</w:t>
      </w:r>
    </w:p>
    <w:p w14:paraId="52BF0F26" w14:textId="6C5AF9C9" w:rsidR="00294460" w:rsidRDefault="00294460" w:rsidP="00294460">
      <w:pPr>
        <w:pStyle w:val="Nivel2"/>
        <w:autoSpaceDE/>
        <w:autoSpaceDN/>
        <w:adjustRightInd/>
      </w:pPr>
      <w:r>
        <w:t>d)No caso de não haver entrega da amostra ou ocorrer atraso na entrega, sem justificativa aceita, ou havendo entrega de amostra fora das especificações previstas, a proposta será recusada.</w:t>
      </w:r>
    </w:p>
    <w:p w14:paraId="06B50551" w14:textId="65205A81" w:rsidR="00294460" w:rsidRDefault="00294460" w:rsidP="00294460">
      <w:pPr>
        <w:pStyle w:val="Nivel2"/>
        <w:autoSpaceDE/>
        <w:autoSpaceDN/>
        <w:adjustRightInd/>
      </w:pPr>
      <w:r>
        <w:t>e)Serão avaliados os seguintes aspectos e padrões mínimos de aceitabilidade:</w:t>
      </w:r>
    </w:p>
    <w:p w14:paraId="6999A61A" w14:textId="64137331" w:rsidR="00294460" w:rsidRDefault="00294460" w:rsidP="00294460">
      <w:pPr>
        <w:pStyle w:val="Nivel3"/>
        <w:ind w:left="0"/>
      </w:pPr>
      <w:r>
        <w:t>e.1.Validade mínima de 12 meses;</w:t>
      </w:r>
    </w:p>
    <w:p w14:paraId="46861DB2" w14:textId="50D61005" w:rsidR="00294460" w:rsidRDefault="00294460" w:rsidP="00294460">
      <w:pPr>
        <w:pStyle w:val="Nivel3"/>
        <w:ind w:left="0"/>
      </w:pPr>
      <w:r>
        <w:t>e.2.Certificado INMETRO e FSC;</w:t>
      </w:r>
    </w:p>
    <w:p w14:paraId="222DFEDF" w14:textId="5D26CEE7" w:rsidR="00294460" w:rsidRDefault="00294460" w:rsidP="00294460">
      <w:pPr>
        <w:pStyle w:val="Nivel3"/>
        <w:ind w:left="0"/>
      </w:pPr>
      <w:r>
        <w:t xml:space="preserve">e.3.Atendimento à </w:t>
      </w:r>
      <w:r w:rsidRPr="00F62579">
        <w:rPr>
          <w:rStyle w:val="Forte"/>
        </w:rPr>
        <w:t xml:space="preserve">Lei nº </w:t>
      </w:r>
      <w:r w:rsidR="00A27028">
        <w:rPr>
          <w:rStyle w:val="Forte"/>
        </w:rPr>
        <w:t>14.133/21</w:t>
      </w:r>
      <w:r>
        <w:rPr>
          <w:rStyle w:val="Forte"/>
        </w:rPr>
        <w:t>;</w:t>
      </w:r>
    </w:p>
    <w:p w14:paraId="5997763F" w14:textId="316A8DF0" w:rsidR="00294460" w:rsidRDefault="00294460" w:rsidP="00294460">
      <w:pPr>
        <w:pStyle w:val="Nivel2"/>
        <w:autoSpaceDE/>
        <w:autoSpaceDN/>
        <w:adjustRightInd/>
      </w:pPr>
      <w:r>
        <w:t>f)Os resultados das avaliações serão divulgados por meio de mensagem no sistema.</w:t>
      </w:r>
    </w:p>
    <w:p w14:paraId="22A0226F" w14:textId="603072A6" w:rsidR="00294460" w:rsidRDefault="00294460" w:rsidP="00294460">
      <w:pPr>
        <w:pStyle w:val="Nivel2"/>
        <w:autoSpaceDE/>
        <w:autoSpaceDN/>
        <w:adjustRightInd/>
      </w:pPr>
      <w:r>
        <w:t>g)Se a amostra apresentada pelo primeiro classificado não for aceita, será analisada a aceitabilidade da proposta ou lance ofertado pelo segundo classificado. Seguir-se-á com a verificação da amostra e, assim, sucessivamente, até a verificação de uma que atenda às especificações constantes neste Termo de Referência.</w:t>
      </w:r>
    </w:p>
    <w:p w14:paraId="7455C41A" w14:textId="6EA9B6A8" w:rsidR="00294460" w:rsidRDefault="00294460" w:rsidP="00294460">
      <w:pPr>
        <w:pStyle w:val="Nivel2"/>
        <w:autoSpaceDE/>
        <w:autoSpaceDN/>
        <w:adjustRightInd/>
      </w:pPr>
      <w:r>
        <w:t>h)Os exemplares colocados à disposição da Administração serão tratados como protótipos, podendo ser manuseados e desmontados pela equipe técnica responsável pela análise, não gerando direito a ressarcimento.</w:t>
      </w:r>
    </w:p>
    <w:p w14:paraId="19511A1A" w14:textId="17FE740D" w:rsidR="00294460" w:rsidRDefault="00294460" w:rsidP="00294460">
      <w:pPr>
        <w:pStyle w:val="Nivel2"/>
        <w:autoSpaceDE/>
        <w:autoSpaceDN/>
        <w:adjustRightInd/>
      </w:pPr>
      <w:r>
        <w:t>i)Após a divulgação do resultado final do certame, as amostras entregues deverão ser recolhidas pelos fornecedores no prazo de 10 (dez) dias, após o qual poderão ser descartadas pela Administração, sem direito a ressarcimento.</w:t>
      </w:r>
    </w:p>
    <w:p w14:paraId="57630646" w14:textId="5C5502BB" w:rsidR="00294460" w:rsidRDefault="00294460" w:rsidP="00294460">
      <w:pPr>
        <w:pStyle w:val="Nivel2"/>
        <w:autoSpaceDE/>
        <w:autoSpaceDN/>
        <w:adjustRightInd/>
      </w:pPr>
      <w:r>
        <w:t>j)Os interessados deverão colocar à disposição da Administração todas as condições indispensáveis à realização de testes e fornecer, sem ônus, os documentos que contribuam para isso.</w:t>
      </w:r>
    </w:p>
    <w:p w14:paraId="5FCF8746" w14:textId="2ECDEC0C" w:rsidR="00294460" w:rsidRDefault="00294460" w:rsidP="00552C75">
      <w:pPr>
        <w:pStyle w:val="Nivel2"/>
        <w:autoSpaceDE/>
        <w:autoSpaceDN/>
        <w:adjustRightInd/>
      </w:pPr>
    </w:p>
    <w:p w14:paraId="1953DD13"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4154E45D"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70C9A20B"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025A6D2C"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621AD71F"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3ABBAB90"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4CB181FD"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50D4961C"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068F89CA"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4BA5C726"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677E19C0" w14:textId="2930BCCC" w:rsidR="008C279D" w:rsidRPr="00A024E3" w:rsidRDefault="008C279D" w:rsidP="00A024E3">
      <w:pPr>
        <w:pBdr>
          <w:top w:val="single" w:sz="4" w:space="0" w:color="000000"/>
          <w:left w:val="single" w:sz="4" w:space="4" w:color="000000"/>
          <w:bottom w:val="single" w:sz="4" w:space="1" w:color="000000"/>
          <w:right w:val="single" w:sz="4" w:space="4" w:color="000000"/>
        </w:pBdr>
        <w:autoSpaceDE w:val="0"/>
        <w:ind w:left="426" w:right="606"/>
        <w:jc w:val="both"/>
        <w:rPr>
          <w:rFonts w:ascii="Arial" w:hAnsi="Arial" w:cs="Arial"/>
          <w:sz w:val="20"/>
          <w:szCs w:val="20"/>
        </w:rPr>
      </w:pPr>
      <w:r w:rsidRPr="00CD395C">
        <w:rPr>
          <w:rFonts w:ascii="Arial" w:hAnsi="Arial" w:cs="Arial"/>
          <w:b/>
          <w:bCs/>
          <w:sz w:val="20"/>
          <w:szCs w:val="20"/>
        </w:rPr>
        <w:t xml:space="preserve">XIII – DAS CONDIÇÕES DA CONTRATAÇÃO: </w:t>
      </w:r>
    </w:p>
    <w:p w14:paraId="5B29E2BD" w14:textId="4D8092B4"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13.1. </w:t>
      </w:r>
      <w:r w:rsidRPr="00CD395C">
        <w:rPr>
          <w:rFonts w:ascii="Arial" w:hAnsi="Arial" w:cs="Arial"/>
          <w:sz w:val="20"/>
          <w:szCs w:val="20"/>
        </w:rPr>
        <w:t xml:space="preserve">A Administração </w:t>
      </w:r>
      <w:r w:rsidR="0056716B" w:rsidRPr="00CD395C">
        <w:rPr>
          <w:rFonts w:ascii="Arial" w:hAnsi="Arial" w:cs="Arial"/>
          <w:sz w:val="20"/>
          <w:szCs w:val="20"/>
        </w:rPr>
        <w:t>do Munic</w:t>
      </w:r>
      <w:r w:rsidR="00187BE0">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convocará oficialmente a licitante vencedora, durante a validade da sua proposta para, no prazo máximo de 5 (cinco) dias úteis, assinar </w:t>
      </w:r>
      <w:r w:rsidR="005B592C">
        <w:rPr>
          <w:rFonts w:ascii="Arial" w:eastAsia="Arial" w:hAnsi="Arial" w:cs="Arial"/>
          <w:sz w:val="20"/>
          <w:szCs w:val="20"/>
        </w:rPr>
        <w:t xml:space="preserve">a </w:t>
      </w:r>
      <w:r w:rsidR="005B592C" w:rsidRPr="00CB20D9">
        <w:rPr>
          <w:rFonts w:ascii="Arial" w:hAnsi="Arial" w:cs="Arial"/>
          <w:sz w:val="20"/>
          <w:szCs w:val="20"/>
        </w:rPr>
        <w:t>ata de registro de preço</w:t>
      </w:r>
      <w:r w:rsidRPr="00CD395C">
        <w:rPr>
          <w:rFonts w:ascii="Arial" w:hAnsi="Arial" w:cs="Arial"/>
          <w:sz w:val="20"/>
          <w:szCs w:val="20"/>
        </w:rPr>
        <w:t xml:space="preserve">, aceitar ou retirar o instrumento equivalente (nota de empenho) sob pena de decair o direito à contratação, sem prejuízo das sanções previstas no </w:t>
      </w:r>
      <w:r w:rsidR="0056716B" w:rsidRPr="00CD395C">
        <w:rPr>
          <w:rFonts w:ascii="Arial" w:hAnsi="Arial" w:cs="Arial"/>
          <w:sz w:val="20"/>
          <w:szCs w:val="20"/>
        </w:rPr>
        <w:t>art. 155 da Lei Federal nº 14.133/2021.</w:t>
      </w:r>
    </w:p>
    <w:p w14:paraId="2A5DFEFE" w14:textId="70EC51D0"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p>
    <w:p w14:paraId="730C1A88" w14:textId="16E6833C"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13.2. </w:t>
      </w:r>
      <w:r w:rsidRPr="00CD395C">
        <w:rPr>
          <w:rFonts w:ascii="Arial" w:hAnsi="Arial" w:cs="Arial"/>
          <w:sz w:val="20"/>
          <w:szCs w:val="20"/>
        </w:rPr>
        <w:t xml:space="preserve">O prazo da convocação poderá ser prorrogado uma vez, por igual período, quando solicitado pela licitante vencedora durante o seu transcurso, desde que ocorra motivo justificado e aceito pela Administração </w:t>
      </w:r>
      <w:r w:rsidR="00280A81" w:rsidRPr="00CD395C">
        <w:rPr>
          <w:rFonts w:ascii="Arial" w:hAnsi="Arial" w:cs="Arial"/>
          <w:sz w:val="20"/>
          <w:szCs w:val="20"/>
        </w:rPr>
        <w:t>do Munic</w:t>
      </w:r>
      <w:r w:rsidR="00187BE0">
        <w:rPr>
          <w:rFonts w:ascii="Arial" w:hAnsi="Arial" w:cs="Arial"/>
          <w:sz w:val="20"/>
          <w:szCs w:val="20"/>
        </w:rPr>
        <w:t>í</w:t>
      </w:r>
      <w:r w:rsidR="00280A81" w:rsidRPr="00CD395C">
        <w:rPr>
          <w:rFonts w:ascii="Arial" w:hAnsi="Arial" w:cs="Arial"/>
          <w:sz w:val="20"/>
          <w:szCs w:val="20"/>
        </w:rPr>
        <w:t>pio de Mandaguaçu.</w:t>
      </w:r>
    </w:p>
    <w:p w14:paraId="3262BF74"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p>
    <w:p w14:paraId="4E69750A" w14:textId="1498AD13"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13.3. </w:t>
      </w:r>
      <w:r w:rsidRPr="00CD395C">
        <w:rPr>
          <w:rFonts w:ascii="Arial" w:hAnsi="Arial" w:cs="Arial"/>
          <w:sz w:val="20"/>
          <w:szCs w:val="20"/>
        </w:rPr>
        <w:t>É facultado à Administração d</w:t>
      </w:r>
      <w:r w:rsidR="0056716B" w:rsidRPr="00CD395C">
        <w:rPr>
          <w:rFonts w:ascii="Arial" w:hAnsi="Arial" w:cs="Arial"/>
          <w:sz w:val="20"/>
          <w:szCs w:val="20"/>
        </w:rPr>
        <w:t>o Munic</w:t>
      </w:r>
      <w:r w:rsidR="00187BE0">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quando a convocada não assinar o referido documento no prazo e condições estabelecidos, </w:t>
      </w:r>
      <w:r w:rsidRPr="00CD395C">
        <w:rPr>
          <w:rFonts w:ascii="Arial" w:hAnsi="Arial" w:cs="Arial"/>
          <w:sz w:val="20"/>
          <w:szCs w:val="20"/>
        </w:rPr>
        <w:lastRenderedPageBreak/>
        <w:t xml:space="preserve">chamar as licitantes remanescentes, obedecida a ordem de classificação, para fazê-lo, examinada, quanto ao objeto e valor ofertado, a aceitabilidade da proposta classificada, podendo, inclusive, negociar diretamente com o proponente para que seja obtido melhor preço, ou revogar este Pregão, independentemente da cominação prevista no art. </w:t>
      </w:r>
      <w:r w:rsidR="0056716B" w:rsidRPr="00CD395C">
        <w:rPr>
          <w:rFonts w:ascii="Arial" w:hAnsi="Arial" w:cs="Arial"/>
          <w:sz w:val="20"/>
          <w:szCs w:val="20"/>
        </w:rPr>
        <w:t>155 da Lei Federal nº 14.133/2021.</w:t>
      </w:r>
    </w:p>
    <w:p w14:paraId="69135982" w14:textId="3EBBEAE2"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b/>
          <w:sz w:val="20"/>
          <w:szCs w:val="20"/>
        </w:rPr>
      </w:pPr>
    </w:p>
    <w:p w14:paraId="265DCAE3" w14:textId="1E21C6EF"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13.4. </w:t>
      </w:r>
      <w:r w:rsidRPr="00CD395C">
        <w:rPr>
          <w:rFonts w:ascii="Arial" w:hAnsi="Arial" w:cs="Arial"/>
          <w:sz w:val="20"/>
          <w:szCs w:val="20"/>
        </w:rPr>
        <w:t>Caberá a contratada manter-se, durante toda a execução d</w:t>
      </w:r>
      <w:r w:rsidR="005B592C">
        <w:rPr>
          <w:rFonts w:ascii="Arial" w:hAnsi="Arial" w:cs="Arial"/>
          <w:sz w:val="20"/>
          <w:szCs w:val="20"/>
        </w:rPr>
        <w:t xml:space="preserve">a </w:t>
      </w:r>
      <w:r w:rsidR="005B592C" w:rsidRPr="00CB20D9">
        <w:rPr>
          <w:rFonts w:ascii="Arial" w:hAnsi="Arial" w:cs="Arial"/>
          <w:sz w:val="20"/>
          <w:szCs w:val="20"/>
        </w:rPr>
        <w:t>ata de registro de preço</w:t>
      </w:r>
      <w:r w:rsidRPr="00CD395C">
        <w:rPr>
          <w:rFonts w:ascii="Arial" w:hAnsi="Arial" w:cs="Arial"/>
          <w:sz w:val="20"/>
          <w:szCs w:val="20"/>
        </w:rPr>
        <w:t>, as condições de habilitação e qualificação exigidas neste Pregão</w:t>
      </w:r>
      <w:r w:rsidRPr="00CD395C">
        <w:rPr>
          <w:rFonts w:ascii="Arial" w:hAnsi="Arial" w:cs="Arial"/>
          <w:b/>
          <w:sz w:val="20"/>
          <w:szCs w:val="20"/>
        </w:rPr>
        <w:t>.</w:t>
      </w:r>
    </w:p>
    <w:p w14:paraId="773D2733"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b/>
          <w:bCs/>
          <w:sz w:val="20"/>
          <w:szCs w:val="20"/>
        </w:rPr>
      </w:pPr>
    </w:p>
    <w:p w14:paraId="0015CD56" w14:textId="5D3D13B8"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13.5. </w:t>
      </w:r>
      <w:r w:rsidRPr="00CD395C">
        <w:rPr>
          <w:rFonts w:ascii="Arial" w:hAnsi="Arial" w:cs="Arial"/>
          <w:sz w:val="20"/>
          <w:szCs w:val="20"/>
        </w:rPr>
        <w:t>A contratada está obrigada não só pelos termos d</w:t>
      </w:r>
      <w:r w:rsidR="00C7467C">
        <w:rPr>
          <w:rFonts w:ascii="Arial" w:eastAsia="Arial" w:hAnsi="Arial" w:cs="Arial"/>
          <w:sz w:val="20"/>
          <w:szCs w:val="20"/>
        </w:rPr>
        <w:t xml:space="preserve">a </w:t>
      </w:r>
      <w:r w:rsidR="00C7467C" w:rsidRPr="00CB20D9">
        <w:rPr>
          <w:rFonts w:ascii="Arial" w:hAnsi="Arial" w:cs="Arial"/>
          <w:sz w:val="20"/>
          <w:szCs w:val="20"/>
        </w:rPr>
        <w:t>ata de registro de preço</w:t>
      </w:r>
      <w:r w:rsidRPr="00CD395C">
        <w:rPr>
          <w:rFonts w:ascii="Arial" w:hAnsi="Arial" w:cs="Arial"/>
          <w:sz w:val="20"/>
          <w:szCs w:val="20"/>
        </w:rPr>
        <w:t>, mas, também, por todos os termos do instrumento convocatório e de sua proposta</w:t>
      </w:r>
      <w:r w:rsidR="0056716B" w:rsidRPr="00CD395C">
        <w:rPr>
          <w:rFonts w:ascii="Arial" w:hAnsi="Arial" w:cs="Arial"/>
          <w:sz w:val="20"/>
          <w:szCs w:val="20"/>
        </w:rPr>
        <w:t>.</w:t>
      </w:r>
    </w:p>
    <w:p w14:paraId="5F730ED1"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b/>
          <w:bCs/>
          <w:sz w:val="20"/>
          <w:szCs w:val="20"/>
        </w:rPr>
      </w:pPr>
    </w:p>
    <w:p w14:paraId="5C0C5911" w14:textId="772DDE4A"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13.6. </w:t>
      </w:r>
      <w:r w:rsidRPr="00CD395C">
        <w:rPr>
          <w:rFonts w:ascii="Arial" w:hAnsi="Arial" w:cs="Arial"/>
          <w:sz w:val="20"/>
          <w:szCs w:val="20"/>
        </w:rPr>
        <w:t>A execução</w:t>
      </w:r>
      <w:r w:rsidRPr="00CD395C">
        <w:rPr>
          <w:rFonts w:ascii="Arial" w:hAnsi="Arial" w:cs="Arial"/>
          <w:b/>
          <w:bCs/>
          <w:sz w:val="20"/>
          <w:szCs w:val="20"/>
        </w:rPr>
        <w:t xml:space="preserve"> </w:t>
      </w:r>
      <w:r w:rsidRPr="00CD395C">
        <w:rPr>
          <w:rFonts w:ascii="Arial" w:hAnsi="Arial" w:cs="Arial"/>
          <w:sz w:val="20"/>
          <w:szCs w:val="20"/>
        </w:rPr>
        <w:t>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Pr="00CD395C">
        <w:rPr>
          <w:rFonts w:ascii="Arial" w:hAnsi="Arial" w:cs="Arial"/>
          <w:sz w:val="20"/>
          <w:szCs w:val="20"/>
        </w:rPr>
        <w:t>, bem como os casos nele omissos, regular-se-ão pelas cláusulas contratuais e pelos preceitos de direito público, aplicando-se-lhes, supletivamente, os princípios da teoria geral dos contratos e as disposições de direito privado</w:t>
      </w:r>
      <w:r w:rsidR="0056716B" w:rsidRPr="00CD395C">
        <w:rPr>
          <w:rFonts w:ascii="Arial" w:hAnsi="Arial" w:cs="Arial"/>
          <w:sz w:val="20"/>
          <w:szCs w:val="20"/>
        </w:rPr>
        <w:t>.</w:t>
      </w:r>
    </w:p>
    <w:p w14:paraId="60C1D34A"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b/>
          <w:bCs/>
          <w:sz w:val="20"/>
          <w:szCs w:val="20"/>
        </w:rPr>
      </w:pPr>
    </w:p>
    <w:p w14:paraId="06D3B03A" w14:textId="3D754C63" w:rsidR="008C279D"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13.7. </w:t>
      </w:r>
      <w:r w:rsidRPr="00CD395C">
        <w:rPr>
          <w:rFonts w:ascii="Arial" w:hAnsi="Arial" w:cs="Arial"/>
          <w:sz w:val="20"/>
          <w:szCs w:val="20"/>
        </w:rPr>
        <w:t>A inexecução total ou parcial 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Pr="00CD395C">
        <w:rPr>
          <w:rFonts w:ascii="Arial" w:hAnsi="Arial" w:cs="Arial"/>
          <w:sz w:val="20"/>
          <w:szCs w:val="20"/>
        </w:rPr>
        <w:t xml:space="preserve">enseja a sua rescisão, conforme </w:t>
      </w:r>
      <w:r w:rsidR="0056716B" w:rsidRPr="00CD395C">
        <w:rPr>
          <w:rFonts w:ascii="Arial" w:hAnsi="Arial" w:cs="Arial"/>
          <w:sz w:val="20"/>
          <w:szCs w:val="20"/>
        </w:rPr>
        <w:t>Lei Federal nº 14.133/2021</w:t>
      </w:r>
      <w:r w:rsidRPr="00CD395C">
        <w:rPr>
          <w:rFonts w:ascii="Arial" w:hAnsi="Arial" w:cs="Arial"/>
          <w:sz w:val="20"/>
          <w:szCs w:val="20"/>
        </w:rPr>
        <w:t>.</w:t>
      </w:r>
    </w:p>
    <w:p w14:paraId="021C5B98"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p>
    <w:p w14:paraId="3B7D5979" w14:textId="4A183A3A"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13.8. </w:t>
      </w:r>
      <w:r w:rsidRPr="00CD395C">
        <w:rPr>
          <w:rFonts w:ascii="Arial" w:hAnsi="Arial" w:cs="Arial"/>
          <w:sz w:val="20"/>
          <w:szCs w:val="20"/>
        </w:rPr>
        <w:t>A rescisão d</w:t>
      </w:r>
      <w:r w:rsidR="006645ED">
        <w:rPr>
          <w:rFonts w:ascii="Arial" w:hAnsi="Arial" w:cs="Arial"/>
          <w:sz w:val="20"/>
          <w:szCs w:val="20"/>
        </w:rPr>
        <w:t>a</w:t>
      </w:r>
      <w:r w:rsidR="006645ED">
        <w:rPr>
          <w:rFonts w:ascii="Arial" w:eastAsia="Arial" w:hAnsi="Arial" w:cs="Arial"/>
          <w:sz w:val="20"/>
          <w:szCs w:val="20"/>
        </w:rPr>
        <w:t xml:space="preserve">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Pr="00CD395C">
        <w:rPr>
          <w:rFonts w:ascii="Arial" w:hAnsi="Arial" w:cs="Arial"/>
          <w:sz w:val="20"/>
          <w:szCs w:val="20"/>
        </w:rPr>
        <w:t xml:space="preserve">poderá ser determinada por ato unilateral e escrito da Administração </w:t>
      </w:r>
      <w:r w:rsidR="0056716B" w:rsidRPr="00CD395C">
        <w:rPr>
          <w:rFonts w:ascii="Arial" w:hAnsi="Arial" w:cs="Arial"/>
          <w:sz w:val="20"/>
          <w:szCs w:val="20"/>
        </w:rPr>
        <w:t>do Munic</w:t>
      </w:r>
      <w:r w:rsidR="0077329C">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nos casos enumerados nos incisos </w:t>
      </w:r>
      <w:r w:rsidR="0056716B" w:rsidRPr="00CD395C">
        <w:rPr>
          <w:rFonts w:ascii="Arial" w:hAnsi="Arial" w:cs="Arial"/>
          <w:sz w:val="20"/>
          <w:szCs w:val="20"/>
        </w:rPr>
        <w:t>art. 104 da Lei Federal nº 14.133/2021.</w:t>
      </w:r>
    </w:p>
    <w:p w14:paraId="14F28461" w14:textId="52DE5D75"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p>
    <w:p w14:paraId="7831CC65" w14:textId="77777777" w:rsidR="008C279D" w:rsidRPr="00CD395C" w:rsidRDefault="008C279D" w:rsidP="00A024E3">
      <w:pPr>
        <w:pStyle w:val="Corpodetexto24"/>
        <w:tabs>
          <w:tab w:val="left" w:pos="600"/>
          <w:tab w:val="left" w:pos="720"/>
        </w:tabs>
        <w:autoSpaceDE w:val="0"/>
        <w:spacing w:after="0" w:line="240" w:lineRule="auto"/>
        <w:ind w:right="606"/>
        <w:jc w:val="both"/>
        <w:rPr>
          <w:rFonts w:ascii="Arial" w:hAnsi="Arial" w:cs="Arial"/>
          <w:sz w:val="20"/>
          <w:szCs w:val="20"/>
        </w:rPr>
      </w:pPr>
    </w:p>
    <w:p w14:paraId="76D29840" w14:textId="4DC79F85" w:rsidR="008C279D" w:rsidRPr="00A024E3" w:rsidRDefault="008C279D" w:rsidP="00A024E3">
      <w:pPr>
        <w:pBdr>
          <w:top w:val="single" w:sz="4" w:space="1" w:color="000000"/>
          <w:left w:val="single" w:sz="4" w:space="4" w:color="000000"/>
          <w:bottom w:val="single" w:sz="4" w:space="1" w:color="000000"/>
          <w:right w:val="single" w:sz="4" w:space="4" w:color="000000"/>
        </w:pBdr>
        <w:ind w:left="426" w:right="606"/>
        <w:jc w:val="both"/>
        <w:rPr>
          <w:rFonts w:ascii="Arial" w:hAnsi="Arial" w:cs="Arial"/>
          <w:sz w:val="20"/>
          <w:szCs w:val="20"/>
        </w:rPr>
      </w:pPr>
      <w:r w:rsidRPr="00CD395C">
        <w:rPr>
          <w:rFonts w:ascii="Arial" w:hAnsi="Arial" w:cs="Arial"/>
          <w:b/>
          <w:bCs/>
          <w:sz w:val="20"/>
          <w:szCs w:val="20"/>
        </w:rPr>
        <w:t>XIV – DAS DISPOSIÇÕES FINAIS:</w:t>
      </w:r>
    </w:p>
    <w:p w14:paraId="72CE15FF" w14:textId="77777777" w:rsidR="001418BD" w:rsidRDefault="001418BD" w:rsidP="008C279D">
      <w:pPr>
        <w:autoSpaceDE w:val="0"/>
        <w:ind w:left="426" w:right="606"/>
        <w:jc w:val="both"/>
        <w:rPr>
          <w:rFonts w:ascii="Arial" w:hAnsi="Arial" w:cs="Arial"/>
          <w:b/>
          <w:sz w:val="20"/>
          <w:szCs w:val="20"/>
        </w:rPr>
      </w:pPr>
    </w:p>
    <w:p w14:paraId="0827C6B0" w14:textId="77FE5349"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 xml:space="preserve">14.1. </w:t>
      </w:r>
      <w:r w:rsidRPr="00CD395C">
        <w:rPr>
          <w:rFonts w:ascii="Arial" w:hAnsi="Arial" w:cs="Arial"/>
          <w:sz w:val="20"/>
          <w:szCs w:val="20"/>
        </w:rPr>
        <w:t>O Pregoeiro reserva-se no direito de solicitar o original de qualquer documento, sempre que tiver dúvidas ou julgar necessário.</w:t>
      </w:r>
    </w:p>
    <w:p w14:paraId="78FE1617" w14:textId="77777777" w:rsidR="008C279D" w:rsidRPr="00CD395C" w:rsidRDefault="008C279D" w:rsidP="008C279D">
      <w:pPr>
        <w:autoSpaceDE w:val="0"/>
        <w:ind w:left="426" w:right="606"/>
        <w:jc w:val="both"/>
        <w:rPr>
          <w:rFonts w:ascii="Arial" w:hAnsi="Arial" w:cs="Arial"/>
          <w:sz w:val="20"/>
          <w:szCs w:val="20"/>
        </w:rPr>
      </w:pPr>
    </w:p>
    <w:p w14:paraId="46A26D7C" w14:textId="77777777"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 xml:space="preserve">14.2. </w:t>
      </w:r>
      <w:r w:rsidRPr="00CD395C">
        <w:rPr>
          <w:rFonts w:ascii="Arial" w:hAnsi="Arial" w:cs="Arial"/>
          <w:sz w:val="20"/>
          <w:szCs w:val="20"/>
        </w:rPr>
        <w:t>Na hipótese de divergência entre este Edital e quaisquer condições apresentadas pelos proponentes, prevalecerão sempre, para todos os efeitos, os termos deste Edital e dos documentos que o integram.</w:t>
      </w:r>
    </w:p>
    <w:p w14:paraId="604F1512" w14:textId="77777777" w:rsidR="008C279D" w:rsidRPr="00CD395C" w:rsidRDefault="008C279D" w:rsidP="008C279D">
      <w:pPr>
        <w:autoSpaceDE w:val="0"/>
        <w:ind w:left="426" w:right="606"/>
        <w:jc w:val="both"/>
        <w:rPr>
          <w:rFonts w:ascii="Arial" w:hAnsi="Arial" w:cs="Arial"/>
          <w:sz w:val="20"/>
          <w:szCs w:val="20"/>
        </w:rPr>
      </w:pPr>
    </w:p>
    <w:p w14:paraId="54E84A60" w14:textId="181B270E"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14.</w:t>
      </w:r>
      <w:r w:rsidR="000F3FD6" w:rsidRPr="00CD395C">
        <w:rPr>
          <w:rFonts w:ascii="Arial" w:hAnsi="Arial" w:cs="Arial"/>
          <w:b/>
          <w:sz w:val="20"/>
          <w:szCs w:val="20"/>
        </w:rPr>
        <w:t>3</w:t>
      </w:r>
      <w:r w:rsidRPr="00CD395C">
        <w:rPr>
          <w:rFonts w:ascii="Arial" w:hAnsi="Arial" w:cs="Arial"/>
          <w:b/>
          <w:sz w:val="20"/>
          <w:szCs w:val="20"/>
        </w:rPr>
        <w:t xml:space="preserve">. </w:t>
      </w:r>
      <w:r w:rsidR="00280A81" w:rsidRPr="00CD395C">
        <w:rPr>
          <w:rFonts w:ascii="Arial" w:hAnsi="Arial" w:cs="Arial"/>
          <w:sz w:val="20"/>
          <w:szCs w:val="20"/>
        </w:rPr>
        <w:t>O Munic</w:t>
      </w:r>
      <w:r w:rsidR="00170740">
        <w:rPr>
          <w:rFonts w:ascii="Arial" w:hAnsi="Arial" w:cs="Arial"/>
          <w:sz w:val="20"/>
          <w:szCs w:val="20"/>
        </w:rPr>
        <w:t>í</w:t>
      </w:r>
      <w:r w:rsidR="00280A81" w:rsidRPr="00CD395C">
        <w:rPr>
          <w:rFonts w:ascii="Arial" w:hAnsi="Arial" w:cs="Arial"/>
          <w:sz w:val="20"/>
          <w:szCs w:val="20"/>
        </w:rPr>
        <w:t>pio de Mandaguaçu</w:t>
      </w:r>
      <w:r w:rsidRPr="00CD395C">
        <w:rPr>
          <w:rFonts w:ascii="Arial" w:hAnsi="Arial" w:cs="Arial"/>
          <w:sz w:val="20"/>
          <w:szCs w:val="20"/>
        </w:rPr>
        <w:t xml:space="preserve"> se reserva no direito de revogar, anular ou transferir a presente licitação, em caso de interesse público.</w:t>
      </w:r>
    </w:p>
    <w:p w14:paraId="6E7A21DC" w14:textId="77777777" w:rsidR="008C279D" w:rsidRPr="00CD395C" w:rsidRDefault="008C279D" w:rsidP="008C279D">
      <w:pPr>
        <w:pStyle w:val="Textopadro"/>
        <w:widowControl/>
        <w:ind w:left="426" w:right="606"/>
        <w:jc w:val="both"/>
        <w:rPr>
          <w:rFonts w:ascii="Arial" w:hAnsi="Arial" w:cs="Arial"/>
          <w:b/>
          <w:sz w:val="20"/>
          <w:lang w:val="pt-BR"/>
        </w:rPr>
      </w:pPr>
    </w:p>
    <w:p w14:paraId="5E71DEB8" w14:textId="5A1ED939"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4</w:t>
      </w:r>
      <w:r w:rsidRPr="00CD395C">
        <w:rPr>
          <w:rFonts w:ascii="Arial" w:hAnsi="Arial" w:cs="Arial"/>
          <w:b/>
          <w:sz w:val="20"/>
          <w:lang w:val="pt-BR"/>
        </w:rPr>
        <w:t>.</w:t>
      </w:r>
      <w:r w:rsidRPr="00CD395C">
        <w:rPr>
          <w:rFonts w:ascii="Arial" w:hAnsi="Arial" w:cs="Arial"/>
          <w:sz w:val="20"/>
          <w:lang w:val="pt-BR"/>
        </w:rPr>
        <w:t xml:space="preserve"> A presente licitação não importa necessariamente em contratação, podendo </w:t>
      </w:r>
      <w:r w:rsidR="00280A81" w:rsidRPr="00CD395C">
        <w:rPr>
          <w:rFonts w:ascii="Arial" w:hAnsi="Arial" w:cs="Arial"/>
          <w:sz w:val="20"/>
          <w:lang w:val="pt-BR"/>
        </w:rPr>
        <w:t>o Municipio de Mandaguaçu</w:t>
      </w:r>
      <w:r w:rsidRPr="00CD395C">
        <w:rPr>
          <w:rFonts w:ascii="Arial" w:hAnsi="Arial" w:cs="Arial"/>
          <w:sz w:val="20"/>
          <w:lang w:val="pt-BR"/>
        </w:rPr>
        <w:t xml:space="preserve"> </w:t>
      </w:r>
      <w:r w:rsidR="0062246A">
        <w:rPr>
          <w:rFonts w:ascii="Arial" w:hAnsi="Arial" w:cs="Arial"/>
          <w:sz w:val="20"/>
          <w:lang w:val="pt-BR"/>
        </w:rPr>
        <w:t>re</w:t>
      </w:r>
      <w:r w:rsidR="00C55A40">
        <w:rPr>
          <w:rFonts w:ascii="Arial" w:hAnsi="Arial" w:cs="Arial"/>
          <w:sz w:val="20"/>
          <w:lang w:val="pt-BR"/>
        </w:rPr>
        <w:t>voga</w:t>
      </w:r>
      <w:r w:rsidRPr="00CD395C">
        <w:rPr>
          <w:rFonts w:ascii="Arial" w:hAnsi="Arial" w:cs="Arial"/>
          <w:sz w:val="20"/>
          <w:lang w:val="pt-BR"/>
        </w:rPr>
        <w:t xml:space="preserve">-la, no todo ou em parte, por razões de interesse público, derivadas de fato superveniente comprovado ou anulá-la por ilegalidade, de ofício ou por provocação mediante ato escrito e fundamentado disponibilizado no sistema para conhecimento dos participantes da licitação. </w:t>
      </w:r>
    </w:p>
    <w:p w14:paraId="517A24F7" w14:textId="77777777" w:rsidR="008C279D" w:rsidRPr="00CD395C" w:rsidRDefault="008C279D" w:rsidP="008C279D">
      <w:pPr>
        <w:pStyle w:val="Textopadro"/>
        <w:widowControl/>
        <w:ind w:left="426" w:right="606"/>
        <w:jc w:val="both"/>
        <w:rPr>
          <w:rFonts w:ascii="Arial" w:hAnsi="Arial" w:cs="Arial"/>
          <w:sz w:val="20"/>
          <w:lang w:val="pt-BR"/>
        </w:rPr>
      </w:pPr>
    </w:p>
    <w:p w14:paraId="55E8F5B1" w14:textId="178A9E5E"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4</w:t>
      </w:r>
      <w:r w:rsidRPr="00CD395C">
        <w:rPr>
          <w:rFonts w:ascii="Arial" w:hAnsi="Arial" w:cs="Arial"/>
          <w:b/>
          <w:sz w:val="20"/>
          <w:lang w:val="pt-BR"/>
        </w:rPr>
        <w:t>.1.</w:t>
      </w:r>
      <w:r w:rsidR="00280A81" w:rsidRPr="00CD395C">
        <w:rPr>
          <w:rFonts w:ascii="Arial" w:hAnsi="Arial" w:cs="Arial"/>
          <w:bCs/>
          <w:sz w:val="20"/>
          <w:lang w:val="pt-BR"/>
        </w:rPr>
        <w:t xml:space="preserve"> O</w:t>
      </w:r>
      <w:r w:rsidR="00280A81" w:rsidRPr="00CD395C">
        <w:rPr>
          <w:rFonts w:ascii="Arial" w:hAnsi="Arial" w:cs="Arial"/>
          <w:b/>
          <w:sz w:val="20"/>
          <w:lang w:val="pt-BR"/>
        </w:rPr>
        <w:t xml:space="preserve"> </w:t>
      </w:r>
      <w:r w:rsidR="00280A81" w:rsidRPr="00CD395C">
        <w:rPr>
          <w:rFonts w:ascii="Arial" w:hAnsi="Arial" w:cs="Arial"/>
          <w:sz w:val="20"/>
          <w:lang w:val="pt-BR"/>
        </w:rPr>
        <w:t>município</w:t>
      </w:r>
      <w:r w:rsidRPr="00CD395C">
        <w:rPr>
          <w:rFonts w:ascii="Arial" w:hAnsi="Arial" w:cs="Arial"/>
          <w:sz w:val="20"/>
          <w:lang w:val="pt-BR"/>
        </w:rPr>
        <w:t xml:space="preserve"> poderá prorrogar, a qualquer tempo, os prazos para recebimento das propostas ou para sua abertura. </w:t>
      </w:r>
    </w:p>
    <w:p w14:paraId="65265899" w14:textId="77777777" w:rsidR="008C279D" w:rsidRPr="00CD395C" w:rsidRDefault="008C279D" w:rsidP="008C279D">
      <w:pPr>
        <w:pStyle w:val="Textopadro"/>
        <w:widowControl/>
        <w:ind w:left="426" w:right="606" w:firstLine="567"/>
        <w:jc w:val="both"/>
        <w:rPr>
          <w:rFonts w:ascii="Arial" w:hAnsi="Arial" w:cs="Arial"/>
          <w:sz w:val="20"/>
          <w:lang w:val="pt-BR"/>
        </w:rPr>
      </w:pPr>
    </w:p>
    <w:p w14:paraId="0B21C27F"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5</w:t>
      </w:r>
      <w:r w:rsidRPr="00CD395C">
        <w:rPr>
          <w:rFonts w:ascii="Arial" w:hAnsi="Arial" w:cs="Arial"/>
          <w:b/>
          <w:sz w:val="20"/>
          <w:lang w:val="pt-BR"/>
        </w:rPr>
        <w:t xml:space="preserve">. </w:t>
      </w:r>
      <w:r w:rsidRPr="00CD395C">
        <w:rPr>
          <w:rFonts w:ascii="Arial" w:hAnsi="Arial" w:cs="Arial"/>
          <w:sz w:val="20"/>
          <w:lang w:val="pt-BR"/>
        </w:rPr>
        <w:t xml:space="preserve">O proponente é responsável pela fidelidade e legitimidade das informações prestadas e dos documentos apresentados em qualquer fase da licitação, sendo que a falsidade de qualquer documento apresentado ou a inverdade das informações nele contidas implicará a imediata desclassificação do proponente que o tiver apresentado, ou, caso tenha sido o vencedor, a revogação da adjudicação ou do pedido de compra, sem prejuízo das demais sanções cabíveis. </w:t>
      </w:r>
    </w:p>
    <w:p w14:paraId="292F3E9B" w14:textId="77777777" w:rsidR="008C279D" w:rsidRPr="00CD395C" w:rsidRDefault="008C279D" w:rsidP="008C279D">
      <w:pPr>
        <w:pStyle w:val="Textopadro"/>
        <w:widowControl/>
        <w:ind w:left="426" w:right="606"/>
        <w:jc w:val="both"/>
        <w:rPr>
          <w:rFonts w:ascii="Arial" w:hAnsi="Arial" w:cs="Arial"/>
          <w:sz w:val="20"/>
          <w:lang w:val="pt-BR"/>
        </w:rPr>
      </w:pPr>
    </w:p>
    <w:p w14:paraId="14818A31"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6</w:t>
      </w:r>
      <w:r w:rsidRPr="00CD395C">
        <w:rPr>
          <w:rFonts w:ascii="Arial" w:hAnsi="Arial" w:cs="Arial"/>
          <w:b/>
          <w:sz w:val="20"/>
          <w:lang w:val="pt-BR"/>
        </w:rPr>
        <w:t xml:space="preserve">. </w:t>
      </w:r>
      <w:r w:rsidRPr="00CD395C">
        <w:rPr>
          <w:rFonts w:ascii="Arial" w:hAnsi="Arial" w:cs="Arial"/>
          <w:sz w:val="20"/>
          <w:lang w:val="pt-BR"/>
        </w:rPr>
        <w:t>Os proponentes intimados para prestar quaisquer esclarecimentos adicionais deverão fazê-lo no prazo determinado pelo Pregoeiro, sob pena de desclassificação ou inabilitação.</w:t>
      </w:r>
    </w:p>
    <w:p w14:paraId="489F3106" w14:textId="77777777" w:rsidR="008C279D" w:rsidRPr="00CD395C" w:rsidRDefault="008C279D" w:rsidP="008C279D">
      <w:pPr>
        <w:pStyle w:val="Textopadro"/>
        <w:widowControl/>
        <w:ind w:left="426" w:right="606"/>
        <w:jc w:val="both"/>
        <w:rPr>
          <w:rFonts w:ascii="Arial" w:hAnsi="Arial" w:cs="Arial"/>
          <w:sz w:val="20"/>
          <w:lang w:val="pt-BR"/>
        </w:rPr>
      </w:pPr>
    </w:p>
    <w:p w14:paraId="1E288800"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7</w:t>
      </w:r>
      <w:r w:rsidRPr="00CD395C">
        <w:rPr>
          <w:rFonts w:ascii="Arial" w:hAnsi="Arial" w:cs="Arial"/>
          <w:b/>
          <w:sz w:val="20"/>
          <w:lang w:val="pt-BR"/>
        </w:rPr>
        <w:t xml:space="preserve">. </w:t>
      </w:r>
      <w:r w:rsidRPr="00CD395C">
        <w:rPr>
          <w:rFonts w:ascii="Arial" w:hAnsi="Arial" w:cs="Arial"/>
          <w:sz w:val="20"/>
          <w:lang w:val="pt-BR"/>
        </w:rPr>
        <w:t>O desatendimento de exigências formais não essenciais não importará no afastamento da proponente, desde que seja possível a aferição da sua qualificação e a exata compreensão da sua proposta.</w:t>
      </w:r>
    </w:p>
    <w:p w14:paraId="13F63328" w14:textId="77777777" w:rsidR="008C279D" w:rsidRPr="00CD395C" w:rsidRDefault="008C279D" w:rsidP="008C279D">
      <w:pPr>
        <w:pStyle w:val="Textopadro"/>
        <w:widowControl/>
        <w:ind w:left="426" w:right="606"/>
        <w:jc w:val="both"/>
        <w:rPr>
          <w:rFonts w:ascii="Arial" w:hAnsi="Arial" w:cs="Arial"/>
          <w:b/>
          <w:sz w:val="20"/>
          <w:lang w:val="pt-BR"/>
        </w:rPr>
      </w:pPr>
    </w:p>
    <w:p w14:paraId="67154020"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8</w:t>
      </w:r>
      <w:r w:rsidRPr="00CD395C">
        <w:rPr>
          <w:rFonts w:ascii="Arial" w:hAnsi="Arial" w:cs="Arial"/>
          <w:b/>
          <w:sz w:val="20"/>
          <w:lang w:val="pt-BR"/>
        </w:rPr>
        <w:t xml:space="preserve">. </w:t>
      </w:r>
      <w:r w:rsidRPr="00CD395C">
        <w:rPr>
          <w:rFonts w:ascii="Arial" w:hAnsi="Arial" w:cs="Arial"/>
          <w:sz w:val="20"/>
          <w:lang w:val="pt-BR"/>
        </w:rPr>
        <w:t>As normas que disciplinam este Pregão serão sempre interpretadas em favor da ampliação da disputa entre as proponentes, desde que não comprometam o interesse da Administração, a finalidade e a segurança da contratação.</w:t>
      </w:r>
    </w:p>
    <w:p w14:paraId="3549E71D" w14:textId="77777777" w:rsidR="008C279D" w:rsidRPr="00CD395C" w:rsidRDefault="008C279D" w:rsidP="008C279D">
      <w:pPr>
        <w:pStyle w:val="Textopadro"/>
        <w:widowControl/>
        <w:ind w:left="426" w:right="606"/>
        <w:jc w:val="both"/>
        <w:rPr>
          <w:rFonts w:ascii="Arial" w:hAnsi="Arial" w:cs="Arial"/>
          <w:sz w:val="20"/>
          <w:lang w:val="pt-BR"/>
        </w:rPr>
      </w:pPr>
    </w:p>
    <w:p w14:paraId="6F34150E" w14:textId="7B255F00"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9</w:t>
      </w:r>
      <w:r w:rsidRPr="00CD395C">
        <w:rPr>
          <w:rFonts w:ascii="Arial" w:hAnsi="Arial" w:cs="Arial"/>
          <w:b/>
          <w:sz w:val="20"/>
          <w:lang w:val="pt-BR"/>
        </w:rPr>
        <w:t xml:space="preserve">. </w:t>
      </w:r>
      <w:r w:rsidRPr="00CD395C">
        <w:rPr>
          <w:rFonts w:ascii="Arial" w:hAnsi="Arial" w:cs="Arial"/>
          <w:sz w:val="20"/>
          <w:lang w:val="pt-BR"/>
        </w:rPr>
        <w:t xml:space="preserve">As decisões referentes a este processo de licitação poderão ser comunicadas às proponentes por qualquer meio de comunicação que comprove o seu recebimento ou, ainda, mediante publicação no Órgão Oficial </w:t>
      </w:r>
      <w:r w:rsidR="00280A81" w:rsidRPr="00CD395C">
        <w:rPr>
          <w:rFonts w:ascii="Arial" w:hAnsi="Arial" w:cs="Arial"/>
          <w:sz w:val="20"/>
          <w:lang w:val="pt-BR"/>
        </w:rPr>
        <w:t>do Munic</w:t>
      </w:r>
      <w:r w:rsidR="0077329C">
        <w:rPr>
          <w:rFonts w:ascii="Arial" w:hAnsi="Arial" w:cs="Arial"/>
          <w:sz w:val="20"/>
          <w:lang w:val="pt-BR"/>
        </w:rPr>
        <w:t>í</w:t>
      </w:r>
      <w:r w:rsidR="00280A81" w:rsidRPr="00CD395C">
        <w:rPr>
          <w:rFonts w:ascii="Arial" w:hAnsi="Arial" w:cs="Arial"/>
          <w:sz w:val="20"/>
          <w:lang w:val="pt-BR"/>
        </w:rPr>
        <w:t xml:space="preserve">pio de Mandaguaçu -PR. </w:t>
      </w:r>
    </w:p>
    <w:p w14:paraId="3C18ABE7" w14:textId="77777777" w:rsidR="008C279D" w:rsidRPr="00CD395C" w:rsidRDefault="008C279D" w:rsidP="008C279D">
      <w:pPr>
        <w:pStyle w:val="Textopadro"/>
        <w:widowControl/>
        <w:ind w:left="426" w:right="606"/>
        <w:jc w:val="both"/>
        <w:rPr>
          <w:rFonts w:ascii="Arial" w:hAnsi="Arial" w:cs="Arial"/>
          <w:sz w:val="20"/>
          <w:lang w:val="pt-BR"/>
        </w:rPr>
      </w:pPr>
    </w:p>
    <w:p w14:paraId="19879376"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0</w:t>
      </w:r>
      <w:r w:rsidRPr="00CD395C">
        <w:rPr>
          <w:rFonts w:ascii="Arial" w:hAnsi="Arial" w:cs="Arial"/>
          <w:b/>
          <w:sz w:val="20"/>
          <w:lang w:val="pt-BR"/>
        </w:rPr>
        <w:t xml:space="preserve">. </w:t>
      </w:r>
      <w:r w:rsidRPr="00CD395C">
        <w:rPr>
          <w:rFonts w:ascii="Arial" w:hAnsi="Arial" w:cs="Arial"/>
          <w:sz w:val="20"/>
          <w:lang w:val="pt-BR"/>
        </w:rPr>
        <w:t>A participação do proponente nesta licitação implica em aceitação de todos os termos deste Edital.</w:t>
      </w:r>
    </w:p>
    <w:p w14:paraId="0130E7D8" w14:textId="77777777" w:rsidR="008C279D" w:rsidRPr="00CD395C" w:rsidRDefault="008C279D" w:rsidP="008C279D">
      <w:pPr>
        <w:pStyle w:val="Textopadro"/>
        <w:widowControl/>
        <w:ind w:left="426" w:right="606"/>
        <w:jc w:val="both"/>
        <w:rPr>
          <w:rFonts w:ascii="Arial" w:hAnsi="Arial" w:cs="Arial"/>
          <w:sz w:val="20"/>
          <w:lang w:val="pt-BR"/>
        </w:rPr>
      </w:pPr>
    </w:p>
    <w:p w14:paraId="4C3AF201" w14:textId="2E756AE4" w:rsidR="008C279D" w:rsidRPr="00CD395C" w:rsidRDefault="008C279D" w:rsidP="008C279D">
      <w:pPr>
        <w:pStyle w:val="Textopadro"/>
        <w:widowControl/>
        <w:tabs>
          <w:tab w:val="left" w:pos="720"/>
        </w:tabs>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1</w:t>
      </w:r>
      <w:r w:rsidRPr="00CD395C">
        <w:rPr>
          <w:rFonts w:ascii="Arial" w:hAnsi="Arial" w:cs="Arial"/>
          <w:b/>
          <w:sz w:val="20"/>
          <w:lang w:val="pt-BR"/>
        </w:rPr>
        <w:t xml:space="preserve">. </w:t>
      </w:r>
      <w:r w:rsidRPr="00CD395C">
        <w:rPr>
          <w:rFonts w:ascii="Arial" w:hAnsi="Arial" w:cs="Arial"/>
          <w:sz w:val="20"/>
          <w:lang w:val="pt-BR"/>
        </w:rPr>
        <w:t xml:space="preserve">O foro designado para julgamento de quaisquer questões judiciais resultantes deste Edital será o desta cidade de </w:t>
      </w:r>
      <w:r w:rsidR="00280A81" w:rsidRPr="00CD395C">
        <w:rPr>
          <w:rFonts w:ascii="Arial" w:hAnsi="Arial" w:cs="Arial"/>
          <w:sz w:val="20"/>
          <w:lang w:val="pt-BR"/>
        </w:rPr>
        <w:t>Mandaguaçu</w:t>
      </w:r>
      <w:r w:rsidRPr="00CD395C">
        <w:rPr>
          <w:rFonts w:ascii="Arial" w:hAnsi="Arial" w:cs="Arial"/>
          <w:sz w:val="20"/>
          <w:lang w:val="pt-BR"/>
        </w:rPr>
        <w:t>, Estado do Paraná.</w:t>
      </w:r>
    </w:p>
    <w:p w14:paraId="0C62F479" w14:textId="77777777" w:rsidR="00DC4552" w:rsidRPr="00CD395C" w:rsidRDefault="00DC4552" w:rsidP="008C279D">
      <w:pPr>
        <w:pStyle w:val="Textopadro"/>
        <w:widowControl/>
        <w:tabs>
          <w:tab w:val="left" w:pos="720"/>
        </w:tabs>
        <w:ind w:left="426" w:right="606"/>
        <w:jc w:val="both"/>
        <w:rPr>
          <w:rFonts w:ascii="Arial" w:hAnsi="Arial" w:cs="Arial"/>
          <w:sz w:val="20"/>
          <w:lang w:val="pt-BR"/>
        </w:rPr>
      </w:pPr>
    </w:p>
    <w:p w14:paraId="4B49784F" w14:textId="52B26161"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2</w:t>
      </w:r>
      <w:r w:rsidRPr="00CD395C">
        <w:rPr>
          <w:rFonts w:ascii="Arial" w:hAnsi="Arial" w:cs="Arial"/>
          <w:b/>
          <w:sz w:val="20"/>
          <w:lang w:val="pt-BR"/>
        </w:rPr>
        <w:t xml:space="preserve">. </w:t>
      </w:r>
      <w:r w:rsidRPr="00CD395C">
        <w:rPr>
          <w:rFonts w:ascii="Arial" w:hAnsi="Arial" w:cs="Arial"/>
          <w:sz w:val="20"/>
          <w:lang w:val="pt-BR"/>
        </w:rPr>
        <w:t>O Pregoeiro e sua Equipe de Apoio atenderão aos interessados no horário de 8h</w:t>
      </w:r>
      <w:r w:rsidR="000F3FD6" w:rsidRPr="00CD395C">
        <w:rPr>
          <w:rFonts w:ascii="Arial" w:hAnsi="Arial" w:cs="Arial"/>
          <w:sz w:val="20"/>
          <w:lang w:val="pt-BR"/>
        </w:rPr>
        <w:t>3</w:t>
      </w:r>
      <w:r w:rsidRPr="00CD395C">
        <w:rPr>
          <w:rFonts w:ascii="Arial" w:hAnsi="Arial" w:cs="Arial"/>
          <w:sz w:val="20"/>
          <w:lang w:val="pt-BR"/>
        </w:rPr>
        <w:t>0min às 11h30min e das 13h30min às 1</w:t>
      </w:r>
      <w:r w:rsidR="000F3FD6" w:rsidRPr="00CD395C">
        <w:rPr>
          <w:rFonts w:ascii="Arial" w:hAnsi="Arial" w:cs="Arial"/>
          <w:sz w:val="20"/>
          <w:lang w:val="pt-BR"/>
        </w:rPr>
        <w:t>6</w:t>
      </w:r>
      <w:r w:rsidRPr="00CD395C">
        <w:rPr>
          <w:rFonts w:ascii="Arial" w:hAnsi="Arial" w:cs="Arial"/>
          <w:sz w:val="20"/>
          <w:lang w:val="pt-BR"/>
        </w:rPr>
        <w:t xml:space="preserve">h00min, de segunda a sexta-feira, exceto feriados, no Departamento de Compras e Licitações </w:t>
      </w:r>
      <w:r w:rsidR="00280A81" w:rsidRPr="00CD395C">
        <w:rPr>
          <w:rFonts w:ascii="Arial" w:hAnsi="Arial" w:cs="Arial"/>
          <w:sz w:val="20"/>
          <w:lang w:val="pt-BR"/>
        </w:rPr>
        <w:t>do Munic</w:t>
      </w:r>
      <w:r w:rsidR="00A51884">
        <w:rPr>
          <w:rFonts w:ascii="Arial" w:hAnsi="Arial" w:cs="Arial"/>
          <w:sz w:val="20"/>
          <w:lang w:val="pt-BR"/>
        </w:rPr>
        <w:t>í</w:t>
      </w:r>
      <w:r w:rsidR="00280A81" w:rsidRPr="00CD395C">
        <w:rPr>
          <w:rFonts w:ascii="Arial" w:hAnsi="Arial" w:cs="Arial"/>
          <w:sz w:val="20"/>
          <w:lang w:val="pt-BR"/>
        </w:rPr>
        <w:t>pio de Mandaguaçu</w:t>
      </w:r>
      <w:r w:rsidRPr="00CD395C">
        <w:rPr>
          <w:rFonts w:ascii="Arial" w:hAnsi="Arial" w:cs="Arial"/>
          <w:sz w:val="20"/>
          <w:lang w:val="pt-BR"/>
        </w:rPr>
        <w:t>, para melhores esclarecimentos.</w:t>
      </w:r>
    </w:p>
    <w:p w14:paraId="5C994AEF" w14:textId="77777777" w:rsidR="008C279D" w:rsidRPr="00CD395C" w:rsidRDefault="008C279D" w:rsidP="008C279D">
      <w:pPr>
        <w:pStyle w:val="Recuodecorpodetexto22"/>
        <w:ind w:left="426" w:right="606"/>
        <w:rPr>
          <w:rFonts w:ascii="Arial" w:hAnsi="Arial" w:cs="Arial"/>
          <w:lang w:eastAsia="pt-BR"/>
        </w:rPr>
      </w:pPr>
    </w:p>
    <w:p w14:paraId="7FDCA3AA" w14:textId="02C797CC" w:rsidR="008C279D" w:rsidRPr="00CD395C" w:rsidRDefault="008C279D" w:rsidP="008C279D">
      <w:pPr>
        <w:ind w:left="426" w:right="606"/>
        <w:jc w:val="both"/>
        <w:rPr>
          <w:rFonts w:ascii="Arial" w:hAnsi="Arial" w:cs="Arial"/>
          <w:sz w:val="20"/>
          <w:szCs w:val="20"/>
        </w:rPr>
      </w:pPr>
      <w:r w:rsidRPr="00CD395C">
        <w:rPr>
          <w:rStyle w:val="Fontepargpadro10"/>
          <w:rFonts w:ascii="Arial" w:hAnsi="Arial" w:cs="Arial"/>
          <w:b/>
          <w:bCs/>
          <w:sz w:val="20"/>
          <w:szCs w:val="20"/>
        </w:rPr>
        <w:t>14.1</w:t>
      </w:r>
      <w:r w:rsidR="000F3FD6" w:rsidRPr="00CD395C">
        <w:rPr>
          <w:rStyle w:val="Fontepargpadro10"/>
          <w:rFonts w:ascii="Arial" w:hAnsi="Arial" w:cs="Arial"/>
          <w:b/>
          <w:bCs/>
          <w:sz w:val="20"/>
          <w:szCs w:val="20"/>
        </w:rPr>
        <w:t>3</w:t>
      </w:r>
      <w:r w:rsidRPr="00CD395C">
        <w:rPr>
          <w:rFonts w:ascii="Arial" w:hAnsi="Arial" w:cs="Arial"/>
          <w:b/>
          <w:sz w:val="20"/>
          <w:szCs w:val="20"/>
        </w:rPr>
        <w:t>.</w:t>
      </w:r>
      <w:r w:rsidRPr="00CD395C">
        <w:rPr>
          <w:rFonts w:ascii="Arial" w:hAnsi="Arial" w:cs="Arial"/>
          <w:sz w:val="20"/>
          <w:szCs w:val="20"/>
        </w:rPr>
        <w:t xml:space="preserve"> DA FRAUDE E DA CORRUPÇÃO </w:t>
      </w:r>
      <w:r w:rsidR="00C55A40">
        <w:rPr>
          <w:rFonts w:ascii="Arial" w:hAnsi="Arial" w:cs="Arial"/>
          <w:sz w:val="20"/>
          <w:szCs w:val="20"/>
        </w:rPr>
        <w:t>–</w:t>
      </w:r>
      <w:r w:rsidRPr="00CD395C">
        <w:rPr>
          <w:rFonts w:ascii="Arial" w:hAnsi="Arial" w:cs="Arial"/>
          <w:sz w:val="20"/>
          <w:szCs w:val="20"/>
        </w:rPr>
        <w:t xml:space="preserve"> Os licitantes, fornecedores, empreiteiros e seus agentes (sejam eles declarados ou não), subcontratados, subconsultores, prestadores de serviços e fornecedores, além de todo funcionário a eles vinculados, deverão manter os mais elevados padrões de ética durante todo o processo de licitação, de contratação e de execução do objeto contratual.</w:t>
      </w:r>
    </w:p>
    <w:p w14:paraId="4E7F9FBA" w14:textId="77777777" w:rsidR="008C279D" w:rsidRPr="00CD395C" w:rsidRDefault="008C279D" w:rsidP="008C279D">
      <w:pPr>
        <w:pStyle w:val="Recuodecorpodetexto31"/>
        <w:widowControl/>
        <w:tabs>
          <w:tab w:val="left" w:pos="-1701"/>
          <w:tab w:val="left" w:pos="-1276"/>
          <w:tab w:val="left" w:pos="0"/>
        </w:tabs>
        <w:spacing w:line="240" w:lineRule="auto"/>
        <w:ind w:left="709" w:right="606" w:firstLine="0"/>
        <w:rPr>
          <w:rFonts w:ascii="Arial" w:hAnsi="Arial" w:cs="Arial"/>
          <w:sz w:val="20"/>
          <w:szCs w:val="20"/>
        </w:rPr>
      </w:pPr>
    </w:p>
    <w:p w14:paraId="111F7CDD" w14:textId="77777777" w:rsidR="008C279D" w:rsidRPr="00CD395C" w:rsidRDefault="008C279D" w:rsidP="008C279D">
      <w:pPr>
        <w:pStyle w:val="Recuodecorpodetexto22"/>
        <w:ind w:left="426" w:right="606"/>
        <w:rPr>
          <w:rFonts w:ascii="Arial" w:hAnsi="Arial" w:cs="Arial"/>
        </w:rPr>
      </w:pPr>
      <w:r w:rsidRPr="00CD395C">
        <w:rPr>
          <w:rFonts w:ascii="Arial" w:hAnsi="Arial" w:cs="Arial"/>
          <w:b/>
        </w:rPr>
        <w:t>14.1</w:t>
      </w:r>
      <w:r w:rsidR="000F3FD6" w:rsidRPr="00CD395C">
        <w:rPr>
          <w:rFonts w:ascii="Arial" w:hAnsi="Arial" w:cs="Arial"/>
          <w:b/>
        </w:rPr>
        <w:t>4</w:t>
      </w:r>
      <w:r w:rsidRPr="00CD395C">
        <w:rPr>
          <w:rFonts w:ascii="Arial" w:hAnsi="Arial" w:cs="Arial"/>
          <w:b/>
        </w:rPr>
        <w:t xml:space="preserve">. </w:t>
      </w:r>
      <w:r w:rsidRPr="00CD395C">
        <w:rPr>
          <w:rFonts w:ascii="Arial" w:hAnsi="Arial" w:cs="Arial"/>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do Pregoeiro em contrário.</w:t>
      </w:r>
    </w:p>
    <w:p w14:paraId="0005D90B" w14:textId="77777777" w:rsidR="008C279D" w:rsidRPr="00CD395C" w:rsidRDefault="008C279D" w:rsidP="008C279D">
      <w:pPr>
        <w:pStyle w:val="Recuodecorpodetexto22"/>
        <w:ind w:left="426" w:right="606"/>
        <w:rPr>
          <w:rFonts w:ascii="Arial" w:hAnsi="Arial" w:cs="Arial"/>
          <w:b/>
        </w:rPr>
      </w:pPr>
    </w:p>
    <w:p w14:paraId="7B643BA8" w14:textId="77777777" w:rsidR="008C279D" w:rsidRPr="00CD395C" w:rsidRDefault="008C279D" w:rsidP="008C279D">
      <w:pPr>
        <w:pStyle w:val="Recuodecorpodetexto22"/>
        <w:ind w:left="426" w:right="606"/>
        <w:rPr>
          <w:rFonts w:ascii="Arial" w:hAnsi="Arial" w:cs="Arial"/>
        </w:rPr>
      </w:pPr>
      <w:r w:rsidRPr="00CD395C">
        <w:rPr>
          <w:rFonts w:ascii="Arial" w:hAnsi="Arial" w:cs="Arial"/>
          <w:b/>
        </w:rPr>
        <w:t>14.1</w:t>
      </w:r>
      <w:r w:rsidR="000F3FD6" w:rsidRPr="00CD395C">
        <w:rPr>
          <w:rFonts w:ascii="Arial" w:hAnsi="Arial" w:cs="Arial"/>
          <w:b/>
        </w:rPr>
        <w:t>5</w:t>
      </w:r>
      <w:r w:rsidRPr="00CD395C">
        <w:rPr>
          <w:rFonts w:ascii="Arial" w:hAnsi="Arial" w:cs="Arial"/>
          <w:b/>
        </w:rPr>
        <w:t xml:space="preserve">. </w:t>
      </w:r>
      <w:r w:rsidRPr="00CD395C">
        <w:rPr>
          <w:rFonts w:ascii="Arial" w:hAnsi="Arial" w:cs="Arial"/>
        </w:rPr>
        <w:t>Os casos omissos neste Edital serão resolvidos pelo Pregoeiro, nos termos da legislação pertinente.</w:t>
      </w:r>
    </w:p>
    <w:p w14:paraId="4FF0C5CB" w14:textId="77777777" w:rsidR="00D85D5D" w:rsidRPr="00CD395C" w:rsidRDefault="00D85D5D" w:rsidP="008C279D">
      <w:pPr>
        <w:pStyle w:val="Recuodecorpodetexto22"/>
        <w:ind w:left="426" w:right="606"/>
        <w:rPr>
          <w:rFonts w:ascii="Arial" w:hAnsi="Arial" w:cs="Arial"/>
        </w:rPr>
      </w:pPr>
    </w:p>
    <w:p w14:paraId="50BD7C8A" w14:textId="2FAD6514" w:rsidR="00D85D5D" w:rsidRPr="00CD395C" w:rsidRDefault="00D85D5D" w:rsidP="00D85D5D">
      <w:pPr>
        <w:pStyle w:val="Recuodecorpodetexto22"/>
        <w:ind w:left="426" w:right="606"/>
        <w:rPr>
          <w:rFonts w:ascii="Arial" w:eastAsia="Arial" w:hAnsi="Arial" w:cs="Arial"/>
          <w:b/>
        </w:rPr>
      </w:pPr>
      <w:r w:rsidRPr="00CD395C">
        <w:rPr>
          <w:rFonts w:ascii="Arial" w:hAnsi="Arial" w:cs="Arial"/>
          <w:b/>
        </w:rPr>
        <w:t xml:space="preserve">14.16. </w:t>
      </w:r>
      <w:r w:rsidRPr="00CD395C">
        <w:rPr>
          <w:rFonts w:ascii="Arial" w:eastAsia="Arial" w:hAnsi="Arial" w:cs="Arial"/>
          <w:b/>
        </w:rPr>
        <w:t>Do Controle e Fiscalização da execução d</w:t>
      </w:r>
      <w:r w:rsidR="006645ED">
        <w:rPr>
          <w:rFonts w:ascii="Arial" w:eastAsia="Arial" w:hAnsi="Arial" w:cs="Arial"/>
          <w:b/>
        </w:rPr>
        <w:t>a ata de Registro de Preço</w:t>
      </w:r>
      <w:r w:rsidRPr="00CD395C">
        <w:rPr>
          <w:rFonts w:ascii="Arial" w:eastAsia="Arial" w:hAnsi="Arial" w:cs="Arial"/>
          <w:b/>
        </w:rPr>
        <w:t>:</w:t>
      </w:r>
    </w:p>
    <w:p w14:paraId="105F940D" w14:textId="16756140" w:rsidR="00D85D5D" w:rsidRPr="00CD395C" w:rsidRDefault="00014A34" w:rsidP="00D85D5D">
      <w:pPr>
        <w:tabs>
          <w:tab w:val="left" w:pos="1134"/>
        </w:tabs>
        <w:ind w:left="567" w:right="464"/>
        <w:jc w:val="both"/>
        <w:rPr>
          <w:rFonts w:ascii="Arial" w:hAnsi="Arial" w:cs="Arial"/>
          <w:sz w:val="20"/>
          <w:szCs w:val="20"/>
        </w:rPr>
      </w:pPr>
      <w:r w:rsidRPr="00CD395C">
        <w:rPr>
          <w:rFonts w:ascii="Arial" w:eastAsia="Arial" w:hAnsi="Arial" w:cs="Arial"/>
          <w:sz w:val="20"/>
          <w:szCs w:val="20"/>
          <w:highlight w:val="white"/>
        </w:rPr>
        <w:t>14.16.1</w:t>
      </w:r>
      <w:r w:rsidR="00D85D5D" w:rsidRPr="00CD395C">
        <w:rPr>
          <w:rFonts w:ascii="Arial" w:eastAsia="Arial" w:hAnsi="Arial" w:cs="Arial"/>
          <w:sz w:val="20"/>
          <w:szCs w:val="20"/>
          <w:highlight w:val="white"/>
        </w:rPr>
        <w:t xml:space="preserve">. </w:t>
      </w:r>
      <w:r w:rsidR="00D85D5D" w:rsidRPr="00CD395C">
        <w:rPr>
          <w:rFonts w:ascii="Arial" w:hAnsi="Arial" w:cs="Arial"/>
          <w:sz w:val="20"/>
          <w:szCs w:val="20"/>
        </w:rPr>
        <w:t>A designação do Gestor e do Fiscal 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00D85D5D" w:rsidRPr="00CD395C">
        <w:rPr>
          <w:rFonts w:ascii="Arial" w:hAnsi="Arial" w:cs="Arial"/>
          <w:sz w:val="20"/>
          <w:szCs w:val="20"/>
        </w:rPr>
        <w:t>será realizada por meio de Portaria expedida pel</w:t>
      </w:r>
      <w:r w:rsidR="00280A81" w:rsidRPr="00CD395C">
        <w:rPr>
          <w:rFonts w:ascii="Arial" w:hAnsi="Arial" w:cs="Arial"/>
          <w:sz w:val="20"/>
          <w:szCs w:val="20"/>
        </w:rPr>
        <w:t>a autoridade superior competente do Munic</w:t>
      </w:r>
      <w:r w:rsidR="00A51884">
        <w:rPr>
          <w:rFonts w:ascii="Arial" w:hAnsi="Arial" w:cs="Arial"/>
          <w:sz w:val="20"/>
          <w:szCs w:val="20"/>
        </w:rPr>
        <w:t>í</w:t>
      </w:r>
      <w:r w:rsidR="00280A81" w:rsidRPr="00CD395C">
        <w:rPr>
          <w:rFonts w:ascii="Arial" w:hAnsi="Arial" w:cs="Arial"/>
          <w:sz w:val="20"/>
          <w:szCs w:val="20"/>
        </w:rPr>
        <w:t>pio de Mandaguaçu-</w:t>
      </w:r>
      <w:r w:rsidR="00D85D5D" w:rsidRPr="00CD395C">
        <w:rPr>
          <w:rFonts w:ascii="Arial" w:hAnsi="Arial" w:cs="Arial"/>
          <w:sz w:val="20"/>
          <w:szCs w:val="20"/>
        </w:rPr>
        <w:t>PR após indicação do Setor Requisitante.</w:t>
      </w:r>
    </w:p>
    <w:p w14:paraId="3DBF8001" w14:textId="004AF74B" w:rsidR="00D85D5D" w:rsidRPr="00CD395C" w:rsidRDefault="00014A34" w:rsidP="00D85D5D">
      <w:pPr>
        <w:tabs>
          <w:tab w:val="left" w:pos="1134"/>
        </w:tabs>
        <w:ind w:left="567" w:right="464"/>
        <w:jc w:val="both"/>
        <w:rPr>
          <w:rFonts w:ascii="Arial" w:eastAsia="Arial" w:hAnsi="Arial" w:cs="Arial"/>
          <w:b/>
          <w:sz w:val="20"/>
          <w:szCs w:val="20"/>
        </w:rPr>
      </w:pPr>
      <w:r w:rsidRPr="00CD395C">
        <w:rPr>
          <w:rFonts w:ascii="Arial" w:eastAsia="Arial" w:hAnsi="Arial" w:cs="Arial"/>
          <w:sz w:val="20"/>
          <w:szCs w:val="20"/>
          <w:highlight w:val="white"/>
        </w:rPr>
        <w:t>14.16.</w:t>
      </w:r>
      <w:r w:rsidRPr="00CD395C">
        <w:rPr>
          <w:rFonts w:ascii="Arial" w:eastAsia="Arial" w:hAnsi="Arial" w:cs="Arial"/>
          <w:sz w:val="20"/>
          <w:szCs w:val="20"/>
        </w:rPr>
        <w:t xml:space="preserve">2. </w:t>
      </w:r>
      <w:r w:rsidR="00D85D5D" w:rsidRPr="00CD395C">
        <w:rPr>
          <w:rFonts w:ascii="Arial" w:hAnsi="Arial" w:cs="Arial"/>
          <w:sz w:val="20"/>
          <w:szCs w:val="20"/>
        </w:rPr>
        <w:t>Nos casos de atraso ou de falta de indicação, de desligamento ou de afastamento extemporâneo e definitivo do gestor ou do fiscal d</w:t>
      </w:r>
      <w:r w:rsidR="006645ED">
        <w:rPr>
          <w:rFonts w:ascii="Arial" w:hAnsi="Arial" w:cs="Arial"/>
          <w:sz w:val="20"/>
          <w:szCs w:val="20"/>
        </w:rPr>
        <w:t>a</w:t>
      </w:r>
      <w:r w:rsidR="006645ED">
        <w:rPr>
          <w:rFonts w:ascii="Arial" w:eastAsia="Arial" w:hAnsi="Arial" w:cs="Arial"/>
          <w:sz w:val="20"/>
          <w:szCs w:val="20"/>
        </w:rPr>
        <w:t xml:space="preserve">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00D85D5D" w:rsidRPr="00CD395C">
        <w:rPr>
          <w:rFonts w:ascii="Arial" w:hAnsi="Arial" w:cs="Arial"/>
          <w:sz w:val="20"/>
          <w:szCs w:val="20"/>
        </w:rPr>
        <w:t>e seus substitutos eventuais, até que seja providenciada a indicação, a competência de suas atribuições caberá a Autoridade Máxima da Unidade Requisitante.</w:t>
      </w:r>
    </w:p>
    <w:p w14:paraId="4F5192DE" w14:textId="77777777" w:rsidR="008C279D" w:rsidRPr="00CD395C" w:rsidRDefault="008C279D" w:rsidP="00014A34">
      <w:pPr>
        <w:pStyle w:val="WW-Corpodetexto3"/>
        <w:tabs>
          <w:tab w:val="left" w:pos="9639"/>
        </w:tabs>
        <w:ind w:right="606"/>
        <w:rPr>
          <w:rFonts w:ascii="Arial" w:hAnsi="Arial" w:cs="Arial"/>
          <w:sz w:val="20"/>
        </w:rPr>
      </w:pPr>
    </w:p>
    <w:p w14:paraId="3D2DEF17" w14:textId="6D02DA27" w:rsidR="008C279D" w:rsidRPr="00CD395C" w:rsidRDefault="008C279D" w:rsidP="00EF42AA">
      <w:pPr>
        <w:pBdr>
          <w:top w:val="single" w:sz="4" w:space="1" w:color="000000"/>
          <w:left w:val="single" w:sz="4" w:space="0" w:color="000000"/>
          <w:bottom w:val="single" w:sz="4" w:space="1" w:color="000000"/>
          <w:right w:val="single" w:sz="4" w:space="4" w:color="000000"/>
        </w:pBdr>
        <w:ind w:left="284" w:right="606"/>
        <w:jc w:val="both"/>
        <w:rPr>
          <w:rFonts w:ascii="Arial" w:hAnsi="Arial" w:cs="Arial"/>
          <w:sz w:val="20"/>
          <w:szCs w:val="20"/>
        </w:rPr>
      </w:pPr>
      <w:r w:rsidRPr="00CD395C">
        <w:rPr>
          <w:rFonts w:ascii="Arial" w:hAnsi="Arial" w:cs="Arial"/>
          <w:b/>
          <w:bCs/>
          <w:sz w:val="20"/>
          <w:szCs w:val="20"/>
        </w:rPr>
        <w:t>XV – DOS ANEXOS:</w:t>
      </w:r>
    </w:p>
    <w:p w14:paraId="08DC3EB9" w14:textId="77777777" w:rsidR="001418BD" w:rsidRDefault="001418BD" w:rsidP="008C279D">
      <w:pPr>
        <w:pStyle w:val="Corpodetexto"/>
        <w:ind w:left="426" w:right="606"/>
        <w:rPr>
          <w:rFonts w:ascii="Arial" w:hAnsi="Arial" w:cs="Arial"/>
          <w:b/>
          <w:bCs/>
          <w:sz w:val="20"/>
        </w:rPr>
      </w:pPr>
    </w:p>
    <w:p w14:paraId="263A1C46" w14:textId="672EC8DA" w:rsidR="008C279D" w:rsidRPr="00CD395C" w:rsidRDefault="008C279D" w:rsidP="008C279D">
      <w:pPr>
        <w:pStyle w:val="Corpodetexto"/>
        <w:ind w:left="426" w:right="606"/>
        <w:rPr>
          <w:rFonts w:ascii="Arial" w:hAnsi="Arial" w:cs="Arial"/>
          <w:sz w:val="20"/>
        </w:rPr>
      </w:pPr>
      <w:r w:rsidRPr="00CD395C">
        <w:rPr>
          <w:rFonts w:ascii="Arial" w:hAnsi="Arial" w:cs="Arial"/>
          <w:b/>
          <w:bCs/>
          <w:sz w:val="20"/>
        </w:rPr>
        <w:t xml:space="preserve">15.1. </w:t>
      </w:r>
      <w:r w:rsidRPr="00CD395C">
        <w:rPr>
          <w:rFonts w:ascii="Arial" w:hAnsi="Arial" w:cs="Arial"/>
          <w:bCs/>
          <w:sz w:val="20"/>
        </w:rPr>
        <w:t>Compõem este Edital os seguintes Anexos:</w:t>
      </w:r>
    </w:p>
    <w:p w14:paraId="1E5B77E2" w14:textId="77777777" w:rsidR="008C279D" w:rsidRPr="00CD395C" w:rsidRDefault="008C279D" w:rsidP="008C279D">
      <w:pPr>
        <w:pStyle w:val="Corpodetexto"/>
        <w:ind w:left="284" w:right="606"/>
        <w:rPr>
          <w:rFonts w:ascii="Arial" w:hAnsi="Arial" w:cs="Arial"/>
          <w:bCs/>
          <w:sz w:val="20"/>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8363"/>
      </w:tblGrid>
      <w:tr w:rsidR="007E18DB" w:rsidRPr="00CD395C" w14:paraId="65141520" w14:textId="77777777" w:rsidTr="008C279D">
        <w:trPr>
          <w:trHeight w:val="316"/>
        </w:trPr>
        <w:tc>
          <w:tcPr>
            <w:tcW w:w="1134" w:type="dxa"/>
            <w:shd w:val="clear" w:color="auto" w:fill="auto"/>
            <w:vAlign w:val="center"/>
          </w:tcPr>
          <w:p w14:paraId="3612D366"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w:t>
            </w:r>
          </w:p>
        </w:tc>
        <w:tc>
          <w:tcPr>
            <w:tcW w:w="8363" w:type="dxa"/>
            <w:shd w:val="clear" w:color="auto" w:fill="auto"/>
            <w:vAlign w:val="center"/>
          </w:tcPr>
          <w:p w14:paraId="0B44AFAC" w14:textId="77777777" w:rsidR="008C279D" w:rsidRPr="00CD395C" w:rsidRDefault="000F3FD6" w:rsidP="008C279D">
            <w:pPr>
              <w:pStyle w:val="Corpodetexto"/>
              <w:snapToGrid w:val="0"/>
              <w:ind w:left="284" w:right="606"/>
              <w:jc w:val="left"/>
              <w:rPr>
                <w:rFonts w:ascii="Arial" w:hAnsi="Arial" w:cs="Arial"/>
                <w:sz w:val="20"/>
              </w:rPr>
            </w:pPr>
            <w:r w:rsidRPr="00CD395C">
              <w:rPr>
                <w:rFonts w:ascii="Arial" w:hAnsi="Arial" w:cs="Arial"/>
                <w:bCs/>
                <w:sz w:val="20"/>
              </w:rPr>
              <w:t>Termo de Referência</w:t>
            </w:r>
          </w:p>
        </w:tc>
      </w:tr>
      <w:tr w:rsidR="007E18DB" w:rsidRPr="00CD395C" w14:paraId="17F1D282" w14:textId="77777777" w:rsidTr="008C279D">
        <w:trPr>
          <w:trHeight w:val="316"/>
        </w:trPr>
        <w:tc>
          <w:tcPr>
            <w:tcW w:w="1134" w:type="dxa"/>
            <w:shd w:val="clear" w:color="auto" w:fill="auto"/>
            <w:vAlign w:val="center"/>
          </w:tcPr>
          <w:p w14:paraId="4E7B5CF1"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II</w:t>
            </w:r>
          </w:p>
        </w:tc>
        <w:tc>
          <w:tcPr>
            <w:tcW w:w="8363" w:type="dxa"/>
            <w:shd w:val="clear" w:color="auto" w:fill="auto"/>
            <w:vAlign w:val="center"/>
          </w:tcPr>
          <w:p w14:paraId="6DA96E1A" w14:textId="2D1CBAD3" w:rsidR="008C279D" w:rsidRPr="00CD395C" w:rsidRDefault="006645ED" w:rsidP="008C279D">
            <w:pPr>
              <w:pStyle w:val="Corpodetexto"/>
              <w:snapToGrid w:val="0"/>
              <w:ind w:left="284" w:right="606"/>
              <w:jc w:val="left"/>
              <w:rPr>
                <w:rFonts w:ascii="Arial" w:hAnsi="Arial" w:cs="Arial"/>
                <w:sz w:val="20"/>
              </w:rPr>
            </w:pPr>
            <w:r>
              <w:rPr>
                <w:rFonts w:ascii="Arial" w:hAnsi="Arial" w:cs="Arial"/>
                <w:sz w:val="20"/>
                <w:lang w:eastAsia="ar-SA"/>
              </w:rPr>
              <w:t>Ata de Registro de Preço</w:t>
            </w:r>
          </w:p>
        </w:tc>
      </w:tr>
      <w:tr w:rsidR="008C279D" w:rsidRPr="00CD395C" w14:paraId="6F3A66FE" w14:textId="77777777" w:rsidTr="008C279D">
        <w:trPr>
          <w:trHeight w:val="316"/>
        </w:trPr>
        <w:tc>
          <w:tcPr>
            <w:tcW w:w="1134" w:type="dxa"/>
            <w:shd w:val="clear" w:color="auto" w:fill="auto"/>
            <w:vAlign w:val="center"/>
          </w:tcPr>
          <w:p w14:paraId="332590D5"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lastRenderedPageBreak/>
              <w:t>ANEXO III</w:t>
            </w:r>
          </w:p>
        </w:tc>
        <w:tc>
          <w:tcPr>
            <w:tcW w:w="8363" w:type="dxa"/>
            <w:shd w:val="clear" w:color="auto" w:fill="auto"/>
            <w:vAlign w:val="center"/>
          </w:tcPr>
          <w:p w14:paraId="4331F96B" w14:textId="3DD73F85" w:rsidR="008C279D" w:rsidRPr="00CD395C" w:rsidRDefault="00345F87" w:rsidP="008C279D">
            <w:pPr>
              <w:pStyle w:val="Corpodetexto"/>
              <w:snapToGrid w:val="0"/>
              <w:ind w:left="284" w:right="606"/>
              <w:jc w:val="left"/>
              <w:rPr>
                <w:rFonts w:ascii="Arial" w:hAnsi="Arial" w:cs="Arial"/>
                <w:sz w:val="20"/>
              </w:rPr>
            </w:pPr>
            <w:r w:rsidRPr="00CD395C">
              <w:rPr>
                <w:rFonts w:ascii="Arial" w:hAnsi="Arial" w:cs="Arial"/>
                <w:sz w:val="20"/>
                <w:lang w:eastAsia="ar-SA"/>
              </w:rPr>
              <w:t>Estudo Técnico Preliminar</w:t>
            </w:r>
          </w:p>
        </w:tc>
      </w:tr>
      <w:tr w:rsidR="00C55A40" w:rsidRPr="00CD395C" w14:paraId="46BD088A" w14:textId="77777777" w:rsidTr="008C279D">
        <w:trPr>
          <w:trHeight w:val="316"/>
        </w:trPr>
        <w:tc>
          <w:tcPr>
            <w:tcW w:w="1134" w:type="dxa"/>
            <w:shd w:val="clear" w:color="auto" w:fill="auto"/>
            <w:vAlign w:val="center"/>
          </w:tcPr>
          <w:p w14:paraId="2843970C" w14:textId="577726E5" w:rsidR="00C55A40" w:rsidRPr="00CD395C" w:rsidRDefault="00C55A40" w:rsidP="008C279D">
            <w:pPr>
              <w:pStyle w:val="Corpodetexto"/>
              <w:snapToGrid w:val="0"/>
              <w:ind w:left="-60"/>
              <w:jc w:val="center"/>
              <w:rPr>
                <w:rFonts w:ascii="Arial" w:hAnsi="Arial" w:cs="Arial"/>
                <w:b/>
                <w:sz w:val="20"/>
              </w:rPr>
            </w:pPr>
            <w:r>
              <w:rPr>
                <w:rFonts w:ascii="Arial" w:hAnsi="Arial" w:cs="Arial"/>
                <w:b/>
                <w:sz w:val="20"/>
              </w:rPr>
              <w:t>ANEXO IV</w:t>
            </w:r>
          </w:p>
        </w:tc>
        <w:tc>
          <w:tcPr>
            <w:tcW w:w="8363" w:type="dxa"/>
            <w:shd w:val="clear" w:color="auto" w:fill="auto"/>
            <w:vAlign w:val="center"/>
          </w:tcPr>
          <w:p w14:paraId="440674D6" w14:textId="6358A6BF" w:rsidR="00C55A40" w:rsidRPr="00CD395C" w:rsidRDefault="00C55A40" w:rsidP="008C279D">
            <w:pPr>
              <w:pStyle w:val="Corpodetexto"/>
              <w:snapToGrid w:val="0"/>
              <w:ind w:left="284" w:right="606"/>
              <w:jc w:val="left"/>
              <w:rPr>
                <w:rFonts w:ascii="Arial" w:hAnsi="Arial" w:cs="Arial"/>
                <w:sz w:val="20"/>
                <w:lang w:eastAsia="ar-SA"/>
              </w:rPr>
            </w:pPr>
            <w:r>
              <w:rPr>
                <w:rFonts w:ascii="Arial" w:hAnsi="Arial" w:cs="Arial"/>
                <w:sz w:val="20"/>
                <w:lang w:eastAsia="ar-SA"/>
              </w:rPr>
              <w:t>Contrato</w:t>
            </w:r>
          </w:p>
        </w:tc>
      </w:tr>
    </w:tbl>
    <w:p w14:paraId="2E8E1868" w14:textId="77777777" w:rsidR="008C279D" w:rsidRPr="00CD395C" w:rsidRDefault="008C279D" w:rsidP="008C279D">
      <w:pPr>
        <w:tabs>
          <w:tab w:val="left" w:pos="9639"/>
        </w:tabs>
        <w:ind w:left="284" w:right="606"/>
        <w:jc w:val="both"/>
        <w:rPr>
          <w:rFonts w:ascii="Arial" w:hAnsi="Arial" w:cs="Arial"/>
          <w:sz w:val="20"/>
          <w:szCs w:val="20"/>
        </w:rPr>
      </w:pPr>
    </w:p>
    <w:p w14:paraId="7E66A89D" w14:textId="77777777" w:rsidR="009933A0" w:rsidRDefault="009933A0" w:rsidP="008C279D">
      <w:pPr>
        <w:tabs>
          <w:tab w:val="left" w:pos="9639"/>
        </w:tabs>
        <w:ind w:left="284" w:right="606"/>
        <w:jc w:val="right"/>
        <w:rPr>
          <w:rFonts w:ascii="Arial" w:hAnsi="Arial" w:cs="Arial"/>
          <w:sz w:val="20"/>
          <w:szCs w:val="20"/>
        </w:rPr>
      </w:pPr>
    </w:p>
    <w:p w14:paraId="0AAECB44" w14:textId="3BDF6B66" w:rsidR="008C279D" w:rsidRDefault="009B3A63" w:rsidP="008C279D">
      <w:pPr>
        <w:tabs>
          <w:tab w:val="left" w:pos="9639"/>
        </w:tabs>
        <w:ind w:left="284" w:right="606"/>
        <w:jc w:val="right"/>
        <w:rPr>
          <w:rFonts w:ascii="Arial" w:hAnsi="Arial" w:cs="Arial"/>
          <w:sz w:val="20"/>
          <w:szCs w:val="20"/>
        </w:rPr>
      </w:pPr>
      <w:r w:rsidRPr="00CD395C">
        <w:rPr>
          <w:rFonts w:ascii="Arial" w:hAnsi="Arial" w:cs="Arial"/>
          <w:sz w:val="20"/>
          <w:szCs w:val="20"/>
        </w:rPr>
        <w:t>Mandaguaçu</w:t>
      </w:r>
      <w:r w:rsidR="00256C27">
        <w:rPr>
          <w:rFonts w:ascii="Arial" w:hAnsi="Arial" w:cs="Arial"/>
          <w:sz w:val="20"/>
          <w:szCs w:val="20"/>
        </w:rPr>
        <w:t xml:space="preserve"> </w:t>
      </w:r>
      <w:r w:rsidR="008C279D" w:rsidRPr="00CD395C">
        <w:rPr>
          <w:rFonts w:ascii="Arial" w:hAnsi="Arial" w:cs="Arial"/>
          <w:sz w:val="20"/>
          <w:szCs w:val="20"/>
        </w:rPr>
        <w:t>PR,</w:t>
      </w:r>
      <w:r w:rsidR="00D85DAE">
        <w:rPr>
          <w:rFonts w:ascii="Arial" w:hAnsi="Arial" w:cs="Arial"/>
          <w:sz w:val="20"/>
          <w:szCs w:val="20"/>
        </w:rPr>
        <w:t xml:space="preserve"> </w:t>
      </w:r>
      <w:r w:rsidR="004E007A">
        <w:rPr>
          <w:rFonts w:ascii="Arial" w:hAnsi="Arial" w:cs="Arial"/>
          <w:sz w:val="20"/>
          <w:szCs w:val="20"/>
        </w:rPr>
        <w:t>2</w:t>
      </w:r>
      <w:r w:rsidR="00290AF0">
        <w:rPr>
          <w:rFonts w:ascii="Arial" w:hAnsi="Arial" w:cs="Arial"/>
          <w:sz w:val="20"/>
          <w:szCs w:val="20"/>
        </w:rPr>
        <w:t>8</w:t>
      </w:r>
      <w:r w:rsidR="009933A0">
        <w:rPr>
          <w:rFonts w:ascii="Arial" w:hAnsi="Arial" w:cs="Arial"/>
          <w:sz w:val="20"/>
          <w:szCs w:val="20"/>
        </w:rPr>
        <w:t xml:space="preserve"> </w:t>
      </w:r>
      <w:r w:rsidR="008C279D" w:rsidRPr="00CD395C">
        <w:rPr>
          <w:rFonts w:ascii="Arial" w:hAnsi="Arial" w:cs="Arial"/>
          <w:sz w:val="20"/>
          <w:szCs w:val="20"/>
        </w:rPr>
        <w:t xml:space="preserve">de </w:t>
      </w:r>
      <w:r w:rsidR="004E007A">
        <w:rPr>
          <w:rFonts w:ascii="Arial" w:hAnsi="Arial" w:cs="Arial"/>
          <w:sz w:val="20"/>
          <w:szCs w:val="20"/>
        </w:rPr>
        <w:t>janeiro</w:t>
      </w:r>
      <w:r w:rsidR="008C279D" w:rsidRPr="00CD395C">
        <w:rPr>
          <w:rFonts w:ascii="Arial" w:hAnsi="Arial" w:cs="Arial"/>
          <w:sz w:val="20"/>
          <w:szCs w:val="20"/>
        </w:rPr>
        <w:t xml:space="preserve"> de 202</w:t>
      </w:r>
      <w:r w:rsidR="006D6847">
        <w:rPr>
          <w:rFonts w:ascii="Arial" w:hAnsi="Arial" w:cs="Arial"/>
          <w:sz w:val="20"/>
          <w:szCs w:val="20"/>
        </w:rPr>
        <w:t>5</w:t>
      </w:r>
      <w:r w:rsidR="008C279D" w:rsidRPr="00CD395C">
        <w:rPr>
          <w:rFonts w:ascii="Arial" w:hAnsi="Arial" w:cs="Arial"/>
          <w:sz w:val="20"/>
          <w:szCs w:val="20"/>
        </w:rPr>
        <w:t>.</w:t>
      </w:r>
    </w:p>
    <w:p w14:paraId="76FAE35A" w14:textId="11F0F89F" w:rsidR="006645ED" w:rsidRDefault="006645ED" w:rsidP="008C279D">
      <w:pPr>
        <w:tabs>
          <w:tab w:val="left" w:pos="9639"/>
        </w:tabs>
        <w:ind w:left="284" w:right="606"/>
        <w:jc w:val="right"/>
        <w:rPr>
          <w:rFonts w:ascii="Arial" w:hAnsi="Arial" w:cs="Arial"/>
          <w:sz w:val="20"/>
          <w:szCs w:val="20"/>
        </w:rPr>
      </w:pPr>
    </w:p>
    <w:p w14:paraId="6EB89756" w14:textId="435F7A55" w:rsidR="008C279D" w:rsidRDefault="008C279D" w:rsidP="005A65A1">
      <w:pPr>
        <w:tabs>
          <w:tab w:val="left" w:pos="9639"/>
        </w:tabs>
        <w:ind w:right="606"/>
        <w:rPr>
          <w:rFonts w:ascii="Arial" w:hAnsi="Arial" w:cs="Arial"/>
          <w:sz w:val="20"/>
          <w:szCs w:val="20"/>
        </w:rPr>
      </w:pPr>
    </w:p>
    <w:p w14:paraId="40E4ECEA" w14:textId="77777777" w:rsidR="009933A0" w:rsidRPr="00CD395C" w:rsidRDefault="009933A0" w:rsidP="005A65A1">
      <w:pPr>
        <w:tabs>
          <w:tab w:val="left" w:pos="9639"/>
        </w:tabs>
        <w:ind w:right="606"/>
        <w:rPr>
          <w:rFonts w:ascii="Arial" w:hAnsi="Arial" w:cs="Arial"/>
          <w:sz w:val="20"/>
          <w:szCs w:val="20"/>
        </w:rPr>
      </w:pPr>
    </w:p>
    <w:p w14:paraId="5D14DB76" w14:textId="32C44744" w:rsidR="008C279D" w:rsidRPr="00CD395C" w:rsidRDefault="004E007A" w:rsidP="008C279D">
      <w:pPr>
        <w:pStyle w:val="western"/>
        <w:spacing w:before="0"/>
        <w:ind w:left="284" w:right="606"/>
        <w:jc w:val="center"/>
        <w:rPr>
          <w:rFonts w:ascii="Arial" w:hAnsi="Arial" w:cs="Arial"/>
          <w:b/>
          <w:bCs/>
          <w:i w:val="0"/>
          <w:iCs w:val="0"/>
          <w:sz w:val="20"/>
          <w:szCs w:val="20"/>
        </w:rPr>
      </w:pPr>
      <w:r>
        <w:rPr>
          <w:rFonts w:ascii="Arial" w:hAnsi="Arial" w:cs="Arial"/>
          <w:b/>
          <w:bCs/>
          <w:i w:val="0"/>
          <w:iCs w:val="0"/>
          <w:sz w:val="20"/>
          <w:szCs w:val="20"/>
        </w:rPr>
        <w:t>Jose Roberto Mendes</w:t>
      </w:r>
    </w:p>
    <w:p w14:paraId="19CF44D7" w14:textId="7CA31344" w:rsidR="00AE6542" w:rsidRDefault="009B3A63" w:rsidP="00C55A40">
      <w:pPr>
        <w:pStyle w:val="western"/>
        <w:spacing w:before="0"/>
        <w:ind w:left="284" w:right="606"/>
        <w:jc w:val="center"/>
        <w:rPr>
          <w:rFonts w:ascii="Arial" w:hAnsi="Arial" w:cs="Arial"/>
          <w:i w:val="0"/>
          <w:iCs w:val="0"/>
          <w:sz w:val="20"/>
          <w:szCs w:val="20"/>
        </w:rPr>
      </w:pPr>
      <w:r w:rsidRPr="00CD395C">
        <w:rPr>
          <w:rFonts w:ascii="Arial" w:hAnsi="Arial" w:cs="Arial"/>
          <w:i w:val="0"/>
          <w:iCs w:val="0"/>
          <w:sz w:val="20"/>
          <w:szCs w:val="20"/>
        </w:rPr>
        <w:t xml:space="preserve">Prefeito </w:t>
      </w:r>
      <w:r w:rsidR="003841E4">
        <w:rPr>
          <w:rFonts w:ascii="Arial" w:hAnsi="Arial" w:cs="Arial"/>
          <w:i w:val="0"/>
          <w:iCs w:val="0"/>
          <w:sz w:val="20"/>
          <w:szCs w:val="20"/>
        </w:rPr>
        <w:t>Municipal</w:t>
      </w:r>
    </w:p>
    <w:p w14:paraId="17271D4E" w14:textId="529BE7B7" w:rsidR="00547858" w:rsidRDefault="00547858" w:rsidP="00C55A40">
      <w:pPr>
        <w:pStyle w:val="western"/>
        <w:spacing w:before="0"/>
        <w:ind w:left="284" w:right="606"/>
        <w:jc w:val="center"/>
        <w:rPr>
          <w:rFonts w:ascii="Arial" w:hAnsi="Arial" w:cs="Arial"/>
          <w:i w:val="0"/>
          <w:iCs w:val="0"/>
          <w:sz w:val="20"/>
          <w:szCs w:val="20"/>
        </w:rPr>
      </w:pPr>
    </w:p>
    <w:p w14:paraId="42154207" w14:textId="4492EB9F" w:rsidR="00547858" w:rsidRDefault="00547858" w:rsidP="00C55A40">
      <w:pPr>
        <w:pStyle w:val="western"/>
        <w:spacing w:before="0"/>
        <w:ind w:left="284" w:right="606"/>
        <w:jc w:val="center"/>
        <w:rPr>
          <w:rFonts w:ascii="Arial" w:hAnsi="Arial" w:cs="Arial"/>
          <w:i w:val="0"/>
          <w:iCs w:val="0"/>
          <w:sz w:val="20"/>
          <w:szCs w:val="20"/>
        </w:rPr>
      </w:pPr>
    </w:p>
    <w:p w14:paraId="67F2DB6D" w14:textId="77777777" w:rsidR="00841F02" w:rsidRDefault="00841F02" w:rsidP="00734096">
      <w:pPr>
        <w:ind w:left="426" w:right="464"/>
        <w:jc w:val="center"/>
        <w:rPr>
          <w:rFonts w:ascii="Arial" w:hAnsi="Arial" w:cs="Arial"/>
          <w:b/>
          <w:bCs/>
          <w:sz w:val="20"/>
          <w:szCs w:val="20"/>
          <w:u w:val="single"/>
        </w:rPr>
      </w:pPr>
    </w:p>
    <w:p w14:paraId="1A9E02E0" w14:textId="77777777" w:rsidR="00841F02" w:rsidRDefault="00841F02" w:rsidP="00734096">
      <w:pPr>
        <w:ind w:left="426" w:right="464"/>
        <w:jc w:val="center"/>
        <w:rPr>
          <w:rFonts w:ascii="Arial" w:hAnsi="Arial" w:cs="Arial"/>
          <w:b/>
          <w:bCs/>
          <w:sz w:val="20"/>
          <w:szCs w:val="20"/>
          <w:u w:val="single"/>
        </w:rPr>
      </w:pPr>
    </w:p>
    <w:p w14:paraId="7238CEB0" w14:textId="77777777" w:rsidR="00841F02" w:rsidRDefault="00841F02" w:rsidP="008F35CB">
      <w:pPr>
        <w:ind w:right="464"/>
        <w:rPr>
          <w:rFonts w:ascii="Arial" w:hAnsi="Arial" w:cs="Arial"/>
          <w:b/>
          <w:bCs/>
          <w:sz w:val="20"/>
          <w:szCs w:val="20"/>
          <w:u w:val="single"/>
        </w:rPr>
      </w:pPr>
    </w:p>
    <w:p w14:paraId="2107F823" w14:textId="201FF2EC" w:rsidR="00841F02" w:rsidRDefault="00841F02" w:rsidP="00734096">
      <w:pPr>
        <w:ind w:left="426" w:right="464"/>
        <w:jc w:val="center"/>
        <w:rPr>
          <w:rFonts w:ascii="Arial" w:hAnsi="Arial" w:cs="Arial"/>
          <w:b/>
          <w:bCs/>
          <w:sz w:val="20"/>
          <w:szCs w:val="20"/>
          <w:u w:val="single"/>
        </w:rPr>
      </w:pPr>
    </w:p>
    <w:p w14:paraId="04B70927" w14:textId="7CE6C03B" w:rsidR="006E63D5" w:rsidRDefault="006E63D5" w:rsidP="00734096">
      <w:pPr>
        <w:ind w:left="426" w:right="464"/>
        <w:jc w:val="center"/>
        <w:rPr>
          <w:rFonts w:ascii="Arial" w:hAnsi="Arial" w:cs="Arial"/>
          <w:b/>
          <w:bCs/>
          <w:sz w:val="20"/>
          <w:szCs w:val="20"/>
          <w:u w:val="single"/>
        </w:rPr>
      </w:pPr>
    </w:p>
    <w:p w14:paraId="3B6997F0" w14:textId="5CF69971" w:rsidR="006E63D5" w:rsidRDefault="006E63D5" w:rsidP="00734096">
      <w:pPr>
        <w:ind w:left="426" w:right="464"/>
        <w:jc w:val="center"/>
        <w:rPr>
          <w:rFonts w:ascii="Arial" w:hAnsi="Arial" w:cs="Arial"/>
          <w:b/>
          <w:bCs/>
          <w:sz w:val="20"/>
          <w:szCs w:val="20"/>
          <w:u w:val="single"/>
        </w:rPr>
      </w:pPr>
    </w:p>
    <w:p w14:paraId="7B697A49" w14:textId="1885347D" w:rsidR="006E63D5" w:rsidRDefault="006E63D5" w:rsidP="00734096">
      <w:pPr>
        <w:ind w:left="426" w:right="464"/>
        <w:jc w:val="center"/>
        <w:rPr>
          <w:rFonts w:ascii="Arial" w:hAnsi="Arial" w:cs="Arial"/>
          <w:b/>
          <w:bCs/>
          <w:sz w:val="20"/>
          <w:szCs w:val="20"/>
          <w:u w:val="single"/>
        </w:rPr>
      </w:pPr>
    </w:p>
    <w:p w14:paraId="493B5D87" w14:textId="624A7B25" w:rsidR="006E63D5" w:rsidRDefault="006E63D5" w:rsidP="00734096">
      <w:pPr>
        <w:ind w:left="426" w:right="464"/>
        <w:jc w:val="center"/>
        <w:rPr>
          <w:rFonts w:ascii="Arial" w:hAnsi="Arial" w:cs="Arial"/>
          <w:b/>
          <w:bCs/>
          <w:sz w:val="20"/>
          <w:szCs w:val="20"/>
          <w:u w:val="single"/>
        </w:rPr>
      </w:pPr>
    </w:p>
    <w:p w14:paraId="5E63175A" w14:textId="1A83BA87" w:rsidR="006E63D5" w:rsidRDefault="006E63D5" w:rsidP="00734096">
      <w:pPr>
        <w:ind w:left="426" w:right="464"/>
        <w:jc w:val="center"/>
        <w:rPr>
          <w:rFonts w:ascii="Arial" w:hAnsi="Arial" w:cs="Arial"/>
          <w:b/>
          <w:bCs/>
          <w:sz w:val="20"/>
          <w:szCs w:val="20"/>
          <w:u w:val="single"/>
        </w:rPr>
      </w:pPr>
    </w:p>
    <w:p w14:paraId="4A9796EC" w14:textId="3485B952" w:rsidR="006E63D5" w:rsidRDefault="006E63D5" w:rsidP="00734096">
      <w:pPr>
        <w:ind w:left="426" w:right="464"/>
        <w:jc w:val="center"/>
        <w:rPr>
          <w:rFonts w:ascii="Arial" w:hAnsi="Arial" w:cs="Arial"/>
          <w:b/>
          <w:bCs/>
          <w:sz w:val="20"/>
          <w:szCs w:val="20"/>
          <w:u w:val="single"/>
        </w:rPr>
      </w:pPr>
    </w:p>
    <w:p w14:paraId="0923539D" w14:textId="2B4B52D4" w:rsidR="006E63D5" w:rsidRDefault="006E63D5" w:rsidP="00734096">
      <w:pPr>
        <w:ind w:left="426" w:right="464"/>
        <w:jc w:val="center"/>
        <w:rPr>
          <w:rFonts w:ascii="Arial" w:hAnsi="Arial" w:cs="Arial"/>
          <w:b/>
          <w:bCs/>
          <w:sz w:val="20"/>
          <w:szCs w:val="20"/>
          <w:u w:val="single"/>
        </w:rPr>
      </w:pPr>
    </w:p>
    <w:p w14:paraId="03B5499D" w14:textId="5CD5C128" w:rsidR="006E63D5" w:rsidRDefault="006E63D5" w:rsidP="00734096">
      <w:pPr>
        <w:ind w:left="426" w:right="464"/>
        <w:jc w:val="center"/>
        <w:rPr>
          <w:rFonts w:ascii="Arial" w:hAnsi="Arial" w:cs="Arial"/>
          <w:b/>
          <w:bCs/>
          <w:sz w:val="20"/>
          <w:szCs w:val="20"/>
          <w:u w:val="single"/>
        </w:rPr>
      </w:pPr>
    </w:p>
    <w:p w14:paraId="0F60136B" w14:textId="73D5BB52" w:rsidR="006E63D5" w:rsidRDefault="006E63D5" w:rsidP="00734096">
      <w:pPr>
        <w:ind w:left="426" w:right="464"/>
        <w:jc w:val="center"/>
        <w:rPr>
          <w:rFonts w:ascii="Arial" w:hAnsi="Arial" w:cs="Arial"/>
          <w:b/>
          <w:bCs/>
          <w:sz w:val="20"/>
          <w:szCs w:val="20"/>
          <w:u w:val="single"/>
        </w:rPr>
      </w:pPr>
    </w:p>
    <w:p w14:paraId="6980359E" w14:textId="7695DFE9" w:rsidR="006E63D5" w:rsidRDefault="006E63D5" w:rsidP="00734096">
      <w:pPr>
        <w:ind w:left="426" w:right="464"/>
        <w:jc w:val="center"/>
        <w:rPr>
          <w:rFonts w:ascii="Arial" w:hAnsi="Arial" w:cs="Arial"/>
          <w:b/>
          <w:bCs/>
          <w:sz w:val="20"/>
          <w:szCs w:val="20"/>
          <w:u w:val="single"/>
        </w:rPr>
      </w:pPr>
    </w:p>
    <w:p w14:paraId="6EBBF4F6" w14:textId="3BB1835E" w:rsidR="006E63D5" w:rsidRDefault="006E63D5" w:rsidP="00734096">
      <w:pPr>
        <w:ind w:left="426" w:right="464"/>
        <w:jc w:val="center"/>
        <w:rPr>
          <w:rFonts w:ascii="Arial" w:hAnsi="Arial" w:cs="Arial"/>
          <w:b/>
          <w:bCs/>
          <w:sz w:val="20"/>
          <w:szCs w:val="20"/>
          <w:u w:val="single"/>
        </w:rPr>
      </w:pPr>
    </w:p>
    <w:p w14:paraId="24098CAF" w14:textId="1D66DFC1" w:rsidR="006E63D5" w:rsidRDefault="006E63D5" w:rsidP="00734096">
      <w:pPr>
        <w:ind w:left="426" w:right="464"/>
        <w:jc w:val="center"/>
        <w:rPr>
          <w:rFonts w:ascii="Arial" w:hAnsi="Arial" w:cs="Arial"/>
          <w:b/>
          <w:bCs/>
          <w:sz w:val="20"/>
          <w:szCs w:val="20"/>
          <w:u w:val="single"/>
        </w:rPr>
      </w:pPr>
    </w:p>
    <w:p w14:paraId="0EA2C236" w14:textId="150155F4" w:rsidR="006E63D5" w:rsidRDefault="006E63D5" w:rsidP="00734096">
      <w:pPr>
        <w:ind w:left="426" w:right="464"/>
        <w:jc w:val="center"/>
        <w:rPr>
          <w:rFonts w:ascii="Arial" w:hAnsi="Arial" w:cs="Arial"/>
          <w:b/>
          <w:bCs/>
          <w:sz w:val="20"/>
          <w:szCs w:val="20"/>
          <w:u w:val="single"/>
        </w:rPr>
      </w:pPr>
    </w:p>
    <w:p w14:paraId="6F4B3E4A" w14:textId="34A1961E" w:rsidR="006E63D5" w:rsidRDefault="006E63D5" w:rsidP="00734096">
      <w:pPr>
        <w:ind w:left="426" w:right="464"/>
        <w:jc w:val="center"/>
        <w:rPr>
          <w:rFonts w:ascii="Arial" w:hAnsi="Arial" w:cs="Arial"/>
          <w:b/>
          <w:bCs/>
          <w:sz w:val="20"/>
          <w:szCs w:val="20"/>
          <w:u w:val="single"/>
        </w:rPr>
      </w:pPr>
    </w:p>
    <w:p w14:paraId="3608D2D8" w14:textId="0B8D690F" w:rsidR="006E63D5" w:rsidRDefault="006E63D5" w:rsidP="00734096">
      <w:pPr>
        <w:ind w:left="426" w:right="464"/>
        <w:jc w:val="center"/>
        <w:rPr>
          <w:rFonts w:ascii="Arial" w:hAnsi="Arial" w:cs="Arial"/>
          <w:b/>
          <w:bCs/>
          <w:sz w:val="20"/>
          <w:szCs w:val="20"/>
          <w:u w:val="single"/>
        </w:rPr>
      </w:pPr>
    </w:p>
    <w:p w14:paraId="4B042DF4" w14:textId="7A63CABF" w:rsidR="006E63D5" w:rsidRDefault="006E63D5" w:rsidP="00734096">
      <w:pPr>
        <w:ind w:left="426" w:right="464"/>
        <w:jc w:val="center"/>
        <w:rPr>
          <w:rFonts w:ascii="Arial" w:hAnsi="Arial" w:cs="Arial"/>
          <w:b/>
          <w:bCs/>
          <w:sz w:val="20"/>
          <w:szCs w:val="20"/>
          <w:u w:val="single"/>
        </w:rPr>
      </w:pPr>
    </w:p>
    <w:p w14:paraId="6165EACF" w14:textId="1DEDF6EB" w:rsidR="006E63D5" w:rsidRDefault="006E63D5" w:rsidP="00734096">
      <w:pPr>
        <w:ind w:left="426" w:right="464"/>
        <w:jc w:val="center"/>
        <w:rPr>
          <w:rFonts w:ascii="Arial" w:hAnsi="Arial" w:cs="Arial"/>
          <w:b/>
          <w:bCs/>
          <w:sz w:val="20"/>
          <w:szCs w:val="20"/>
          <w:u w:val="single"/>
        </w:rPr>
      </w:pPr>
    </w:p>
    <w:p w14:paraId="4D26688B" w14:textId="558567CC" w:rsidR="006E63D5" w:rsidRDefault="006E63D5" w:rsidP="00734096">
      <w:pPr>
        <w:ind w:left="426" w:right="464"/>
        <w:jc w:val="center"/>
        <w:rPr>
          <w:rFonts w:ascii="Arial" w:hAnsi="Arial" w:cs="Arial"/>
          <w:b/>
          <w:bCs/>
          <w:sz w:val="20"/>
          <w:szCs w:val="20"/>
          <w:u w:val="single"/>
        </w:rPr>
      </w:pPr>
    </w:p>
    <w:p w14:paraId="79EBEC00" w14:textId="6AC9B59B" w:rsidR="006E63D5" w:rsidRDefault="006E63D5" w:rsidP="00734096">
      <w:pPr>
        <w:ind w:left="426" w:right="464"/>
        <w:jc w:val="center"/>
        <w:rPr>
          <w:rFonts w:ascii="Arial" w:hAnsi="Arial" w:cs="Arial"/>
          <w:b/>
          <w:bCs/>
          <w:sz w:val="20"/>
          <w:szCs w:val="20"/>
          <w:u w:val="single"/>
        </w:rPr>
      </w:pPr>
    </w:p>
    <w:p w14:paraId="5748F404" w14:textId="24C62F45" w:rsidR="006E63D5" w:rsidRDefault="006E63D5" w:rsidP="00734096">
      <w:pPr>
        <w:ind w:left="426" w:right="464"/>
        <w:jc w:val="center"/>
        <w:rPr>
          <w:rFonts w:ascii="Arial" w:hAnsi="Arial" w:cs="Arial"/>
          <w:b/>
          <w:bCs/>
          <w:sz w:val="20"/>
          <w:szCs w:val="20"/>
          <w:u w:val="single"/>
        </w:rPr>
      </w:pPr>
    </w:p>
    <w:p w14:paraId="62104088" w14:textId="248892C6" w:rsidR="006E63D5" w:rsidRDefault="006E63D5" w:rsidP="00734096">
      <w:pPr>
        <w:ind w:left="426" w:right="464"/>
        <w:jc w:val="center"/>
        <w:rPr>
          <w:rFonts w:ascii="Arial" w:hAnsi="Arial" w:cs="Arial"/>
          <w:b/>
          <w:bCs/>
          <w:sz w:val="20"/>
          <w:szCs w:val="20"/>
          <w:u w:val="single"/>
        </w:rPr>
      </w:pPr>
    </w:p>
    <w:p w14:paraId="267388F4" w14:textId="3959B602" w:rsidR="006E63D5" w:rsidRDefault="006E63D5" w:rsidP="00734096">
      <w:pPr>
        <w:ind w:left="426" w:right="464"/>
        <w:jc w:val="center"/>
        <w:rPr>
          <w:rFonts w:ascii="Arial" w:hAnsi="Arial" w:cs="Arial"/>
          <w:b/>
          <w:bCs/>
          <w:sz w:val="20"/>
          <w:szCs w:val="20"/>
          <w:u w:val="single"/>
        </w:rPr>
      </w:pPr>
    </w:p>
    <w:p w14:paraId="41A83B80" w14:textId="6DFF6FFE" w:rsidR="006E63D5" w:rsidRDefault="006E63D5" w:rsidP="00734096">
      <w:pPr>
        <w:ind w:left="426" w:right="464"/>
        <w:jc w:val="center"/>
        <w:rPr>
          <w:rFonts w:ascii="Arial" w:hAnsi="Arial" w:cs="Arial"/>
          <w:b/>
          <w:bCs/>
          <w:sz w:val="20"/>
          <w:szCs w:val="20"/>
          <w:u w:val="single"/>
        </w:rPr>
      </w:pPr>
    </w:p>
    <w:p w14:paraId="7B7862F3" w14:textId="5478F1E6" w:rsidR="006E63D5" w:rsidRDefault="006E63D5" w:rsidP="00734096">
      <w:pPr>
        <w:ind w:left="426" w:right="464"/>
        <w:jc w:val="center"/>
        <w:rPr>
          <w:rFonts w:ascii="Arial" w:hAnsi="Arial" w:cs="Arial"/>
          <w:b/>
          <w:bCs/>
          <w:sz w:val="20"/>
          <w:szCs w:val="20"/>
          <w:u w:val="single"/>
        </w:rPr>
      </w:pPr>
    </w:p>
    <w:p w14:paraId="3EE4D481" w14:textId="6BB92B6F" w:rsidR="006E63D5" w:rsidRDefault="006E63D5" w:rsidP="00734096">
      <w:pPr>
        <w:ind w:left="426" w:right="464"/>
        <w:jc w:val="center"/>
        <w:rPr>
          <w:rFonts w:ascii="Arial" w:hAnsi="Arial" w:cs="Arial"/>
          <w:b/>
          <w:bCs/>
          <w:sz w:val="20"/>
          <w:szCs w:val="20"/>
          <w:u w:val="single"/>
        </w:rPr>
      </w:pPr>
    </w:p>
    <w:p w14:paraId="39C4219C" w14:textId="344A20E2" w:rsidR="006E63D5" w:rsidRDefault="006E63D5" w:rsidP="00734096">
      <w:pPr>
        <w:ind w:left="426" w:right="464"/>
        <w:jc w:val="center"/>
        <w:rPr>
          <w:rFonts w:ascii="Arial" w:hAnsi="Arial" w:cs="Arial"/>
          <w:b/>
          <w:bCs/>
          <w:sz w:val="20"/>
          <w:szCs w:val="20"/>
          <w:u w:val="single"/>
        </w:rPr>
      </w:pPr>
    </w:p>
    <w:p w14:paraId="1ADC5552" w14:textId="11C1EEC1" w:rsidR="006E63D5" w:rsidRDefault="006E63D5" w:rsidP="00734096">
      <w:pPr>
        <w:ind w:left="426" w:right="464"/>
        <w:jc w:val="center"/>
        <w:rPr>
          <w:rFonts w:ascii="Arial" w:hAnsi="Arial" w:cs="Arial"/>
          <w:b/>
          <w:bCs/>
          <w:sz w:val="20"/>
          <w:szCs w:val="20"/>
          <w:u w:val="single"/>
        </w:rPr>
      </w:pPr>
    </w:p>
    <w:p w14:paraId="57F10BEC" w14:textId="55634436" w:rsidR="006E63D5" w:rsidRDefault="006E63D5" w:rsidP="00734096">
      <w:pPr>
        <w:ind w:left="426" w:right="464"/>
        <w:jc w:val="center"/>
        <w:rPr>
          <w:rFonts w:ascii="Arial" w:hAnsi="Arial" w:cs="Arial"/>
          <w:b/>
          <w:bCs/>
          <w:sz w:val="20"/>
          <w:szCs w:val="20"/>
          <w:u w:val="single"/>
        </w:rPr>
      </w:pPr>
    </w:p>
    <w:p w14:paraId="5C3C9F89" w14:textId="1CC13565" w:rsidR="006E63D5" w:rsidRDefault="006E63D5" w:rsidP="00734096">
      <w:pPr>
        <w:ind w:left="426" w:right="464"/>
        <w:jc w:val="center"/>
        <w:rPr>
          <w:rFonts w:ascii="Arial" w:hAnsi="Arial" w:cs="Arial"/>
          <w:b/>
          <w:bCs/>
          <w:sz w:val="20"/>
          <w:szCs w:val="20"/>
          <w:u w:val="single"/>
        </w:rPr>
      </w:pPr>
    </w:p>
    <w:p w14:paraId="3B2A2960" w14:textId="5B821EDE" w:rsidR="006E63D5" w:rsidRDefault="006E63D5" w:rsidP="00734096">
      <w:pPr>
        <w:ind w:left="426" w:right="464"/>
        <w:jc w:val="center"/>
        <w:rPr>
          <w:rFonts w:ascii="Arial" w:hAnsi="Arial" w:cs="Arial"/>
          <w:b/>
          <w:bCs/>
          <w:sz w:val="20"/>
          <w:szCs w:val="20"/>
          <w:u w:val="single"/>
        </w:rPr>
      </w:pPr>
    </w:p>
    <w:p w14:paraId="29E70012" w14:textId="1DFA68B7" w:rsidR="006E63D5" w:rsidRDefault="006E63D5" w:rsidP="00734096">
      <w:pPr>
        <w:ind w:left="426" w:right="464"/>
        <w:jc w:val="center"/>
        <w:rPr>
          <w:rFonts w:ascii="Arial" w:hAnsi="Arial" w:cs="Arial"/>
          <w:b/>
          <w:bCs/>
          <w:sz w:val="20"/>
          <w:szCs w:val="20"/>
          <w:u w:val="single"/>
        </w:rPr>
      </w:pPr>
    </w:p>
    <w:p w14:paraId="2A8FF479" w14:textId="6FA27E13" w:rsidR="006E63D5" w:rsidRDefault="006E63D5" w:rsidP="00734096">
      <w:pPr>
        <w:ind w:left="426" w:right="464"/>
        <w:jc w:val="center"/>
        <w:rPr>
          <w:rFonts w:ascii="Arial" w:hAnsi="Arial" w:cs="Arial"/>
          <w:b/>
          <w:bCs/>
          <w:sz w:val="20"/>
          <w:szCs w:val="20"/>
          <w:u w:val="single"/>
        </w:rPr>
      </w:pPr>
    </w:p>
    <w:p w14:paraId="47CBA0FA" w14:textId="0527FF5A" w:rsidR="006E63D5" w:rsidRDefault="006E63D5" w:rsidP="00734096">
      <w:pPr>
        <w:ind w:left="426" w:right="464"/>
        <w:jc w:val="center"/>
        <w:rPr>
          <w:rFonts w:ascii="Arial" w:hAnsi="Arial" w:cs="Arial"/>
          <w:b/>
          <w:bCs/>
          <w:sz w:val="20"/>
          <w:szCs w:val="20"/>
          <w:u w:val="single"/>
        </w:rPr>
      </w:pPr>
    </w:p>
    <w:p w14:paraId="6A7BC442" w14:textId="29250A65" w:rsidR="00290AF0" w:rsidRDefault="00290AF0" w:rsidP="00734096">
      <w:pPr>
        <w:ind w:left="426" w:right="464"/>
        <w:jc w:val="center"/>
        <w:rPr>
          <w:rFonts w:ascii="Arial" w:hAnsi="Arial" w:cs="Arial"/>
          <w:b/>
          <w:bCs/>
          <w:sz w:val="20"/>
          <w:szCs w:val="20"/>
          <w:u w:val="single"/>
        </w:rPr>
      </w:pPr>
    </w:p>
    <w:p w14:paraId="0D0C862F" w14:textId="3484631C" w:rsidR="00290AF0" w:rsidRDefault="00290AF0" w:rsidP="00734096">
      <w:pPr>
        <w:ind w:left="426" w:right="464"/>
        <w:jc w:val="center"/>
        <w:rPr>
          <w:rFonts w:ascii="Arial" w:hAnsi="Arial" w:cs="Arial"/>
          <w:b/>
          <w:bCs/>
          <w:sz w:val="20"/>
          <w:szCs w:val="20"/>
          <w:u w:val="single"/>
        </w:rPr>
      </w:pPr>
    </w:p>
    <w:p w14:paraId="55DAFF30" w14:textId="4D7CC25B" w:rsidR="00290AF0" w:rsidRDefault="00290AF0" w:rsidP="00734096">
      <w:pPr>
        <w:ind w:left="426" w:right="464"/>
        <w:jc w:val="center"/>
        <w:rPr>
          <w:rFonts w:ascii="Arial" w:hAnsi="Arial" w:cs="Arial"/>
          <w:b/>
          <w:bCs/>
          <w:sz w:val="20"/>
          <w:szCs w:val="20"/>
          <w:u w:val="single"/>
        </w:rPr>
      </w:pPr>
    </w:p>
    <w:p w14:paraId="463908CE" w14:textId="77777777" w:rsidR="00290AF0" w:rsidRDefault="00290AF0" w:rsidP="00734096">
      <w:pPr>
        <w:ind w:left="426" w:right="464"/>
        <w:jc w:val="center"/>
        <w:rPr>
          <w:rFonts w:ascii="Arial" w:hAnsi="Arial" w:cs="Arial"/>
          <w:b/>
          <w:bCs/>
          <w:sz w:val="20"/>
          <w:szCs w:val="20"/>
          <w:u w:val="single"/>
        </w:rPr>
      </w:pPr>
    </w:p>
    <w:p w14:paraId="0A30BF58" w14:textId="77777777" w:rsidR="006E63D5" w:rsidRDefault="006E63D5" w:rsidP="00734096">
      <w:pPr>
        <w:ind w:left="426" w:right="464"/>
        <w:jc w:val="center"/>
        <w:rPr>
          <w:rFonts w:ascii="Arial" w:hAnsi="Arial" w:cs="Arial"/>
          <w:b/>
          <w:bCs/>
          <w:sz w:val="20"/>
          <w:szCs w:val="20"/>
          <w:u w:val="single"/>
        </w:rPr>
      </w:pPr>
    </w:p>
    <w:p w14:paraId="1305F495" w14:textId="6684AED3" w:rsidR="006E63D5" w:rsidRDefault="006E63D5" w:rsidP="00734096">
      <w:pPr>
        <w:ind w:left="426" w:right="464"/>
        <w:jc w:val="center"/>
        <w:rPr>
          <w:rFonts w:ascii="Arial" w:hAnsi="Arial" w:cs="Arial"/>
          <w:b/>
          <w:bCs/>
          <w:sz w:val="20"/>
          <w:szCs w:val="20"/>
          <w:u w:val="single"/>
        </w:rPr>
      </w:pPr>
    </w:p>
    <w:p w14:paraId="6100DEC3" w14:textId="70157BA9" w:rsidR="000F3FD6" w:rsidRPr="00CD395C" w:rsidRDefault="000F3FD6" w:rsidP="00734096">
      <w:pPr>
        <w:ind w:left="426" w:right="464"/>
        <w:jc w:val="center"/>
        <w:rPr>
          <w:rFonts w:ascii="Arial" w:hAnsi="Arial" w:cs="Arial"/>
          <w:sz w:val="20"/>
          <w:szCs w:val="20"/>
        </w:rPr>
      </w:pPr>
      <w:r w:rsidRPr="00CD395C">
        <w:rPr>
          <w:rFonts w:ascii="Arial" w:hAnsi="Arial" w:cs="Arial"/>
          <w:b/>
          <w:bCs/>
          <w:sz w:val="20"/>
          <w:szCs w:val="20"/>
          <w:u w:val="single"/>
        </w:rPr>
        <w:lastRenderedPageBreak/>
        <w:t>ANEXO I</w:t>
      </w:r>
      <w:r w:rsidR="00734096" w:rsidRPr="00CD395C">
        <w:rPr>
          <w:rFonts w:ascii="Arial" w:hAnsi="Arial" w:cs="Arial"/>
          <w:b/>
          <w:bCs/>
          <w:sz w:val="20"/>
          <w:szCs w:val="20"/>
          <w:u w:val="single"/>
        </w:rPr>
        <w:t xml:space="preserve"> - </w:t>
      </w:r>
      <w:r w:rsidRPr="00CD395C">
        <w:rPr>
          <w:rFonts w:ascii="Arial" w:hAnsi="Arial" w:cs="Arial"/>
          <w:b/>
          <w:bCs/>
          <w:sz w:val="20"/>
          <w:szCs w:val="20"/>
          <w:u w:val="single"/>
        </w:rPr>
        <w:t xml:space="preserve">EDITAL DE </w:t>
      </w:r>
      <w:r w:rsidRPr="00CD395C">
        <w:rPr>
          <w:rFonts w:ascii="Arial" w:hAnsi="Arial" w:cs="Arial"/>
          <w:b/>
          <w:sz w:val="20"/>
          <w:szCs w:val="20"/>
          <w:u w:val="single"/>
        </w:rPr>
        <w:t xml:space="preserve">PREGÃO ELETRÔNICO </w:t>
      </w:r>
      <w:r w:rsidRPr="00E70174">
        <w:rPr>
          <w:rFonts w:ascii="Arial" w:hAnsi="Arial" w:cs="Arial"/>
          <w:b/>
          <w:sz w:val="20"/>
          <w:szCs w:val="20"/>
          <w:u w:val="single"/>
        </w:rPr>
        <w:t xml:space="preserve">Nº </w:t>
      </w:r>
      <w:r w:rsidR="00290AF0">
        <w:rPr>
          <w:rFonts w:ascii="Arial" w:hAnsi="Arial" w:cs="Arial"/>
          <w:b/>
          <w:sz w:val="20"/>
          <w:szCs w:val="20"/>
          <w:u w:val="single"/>
        </w:rPr>
        <w:t>01</w:t>
      </w:r>
      <w:r w:rsidRPr="00E70174">
        <w:rPr>
          <w:rFonts w:ascii="Arial" w:hAnsi="Arial" w:cs="Arial"/>
          <w:b/>
          <w:sz w:val="20"/>
          <w:szCs w:val="20"/>
          <w:u w:val="single"/>
        </w:rPr>
        <w:t>/202</w:t>
      </w:r>
      <w:r w:rsidR="006D6847">
        <w:rPr>
          <w:rFonts w:ascii="Arial" w:hAnsi="Arial" w:cs="Arial"/>
          <w:b/>
          <w:sz w:val="20"/>
          <w:szCs w:val="20"/>
          <w:u w:val="single"/>
        </w:rPr>
        <w:t>5</w:t>
      </w:r>
      <w:r w:rsidRPr="00CD395C">
        <w:rPr>
          <w:rFonts w:ascii="Arial" w:hAnsi="Arial" w:cs="Arial"/>
          <w:b/>
          <w:sz w:val="20"/>
          <w:szCs w:val="20"/>
          <w:u w:val="single"/>
        </w:rPr>
        <w:t xml:space="preserve"> </w:t>
      </w:r>
    </w:p>
    <w:p w14:paraId="796EC783" w14:textId="77777777" w:rsidR="000F3FD6" w:rsidRPr="00CD395C" w:rsidRDefault="000F3FD6" w:rsidP="000F3FD6">
      <w:pPr>
        <w:pStyle w:val="TextosemFormatao3"/>
        <w:ind w:left="426" w:right="464"/>
        <w:jc w:val="center"/>
        <w:rPr>
          <w:rFonts w:ascii="Arial" w:eastAsia="MS Mincho" w:hAnsi="Arial" w:cs="Arial"/>
        </w:rPr>
      </w:pPr>
    </w:p>
    <w:p w14:paraId="332E9C25" w14:textId="77777777" w:rsidR="005A65A1" w:rsidRPr="00426585" w:rsidRDefault="005A65A1" w:rsidP="005A65A1">
      <w:pPr>
        <w:pStyle w:val="PargrafodaLista"/>
        <w:ind w:left="0"/>
        <w:rPr>
          <w:rFonts w:ascii="Arial" w:hAnsi="Arial" w:cs="Arial"/>
          <w:bCs/>
          <w:sz w:val="20"/>
          <w:szCs w:val="20"/>
        </w:rPr>
      </w:pPr>
    </w:p>
    <w:p w14:paraId="7710CF48" w14:textId="77777777" w:rsidR="00CB4E6C" w:rsidRPr="00157527" w:rsidRDefault="00CB4E6C" w:rsidP="00CB4E6C">
      <w:pPr>
        <w:spacing w:before="120" w:afterLines="120" w:after="288" w:line="312" w:lineRule="auto"/>
        <w:ind w:firstLine="709"/>
        <w:jc w:val="center"/>
        <w:rPr>
          <w:rFonts w:ascii="Arial" w:hAnsi="Arial" w:cs="Arial"/>
          <w:b/>
          <w:i/>
        </w:rPr>
      </w:pPr>
      <w:bookmarkStart w:id="22" w:name="_Hlk82471863"/>
      <w:r w:rsidRPr="00157527">
        <w:rPr>
          <w:rFonts w:ascii="Arial" w:hAnsi="Arial" w:cs="Arial"/>
          <w:b/>
          <w:i/>
        </w:rPr>
        <w:t>TERMO DE REFERÊNCIA</w:t>
      </w:r>
    </w:p>
    <w:p w14:paraId="5AECF93C" w14:textId="77777777" w:rsidR="00CB4E6C" w:rsidRPr="00B13C9E" w:rsidRDefault="00CB4E6C" w:rsidP="00CB4E6C">
      <w:pPr>
        <w:pStyle w:val="Nivel01"/>
        <w:tabs>
          <w:tab w:val="clear" w:pos="567"/>
          <w:tab w:val="left" w:pos="0"/>
        </w:tabs>
        <w:suppressAutoHyphens w:val="0"/>
        <w:spacing w:after="120" w:line="276" w:lineRule="auto"/>
      </w:pPr>
      <w:bookmarkStart w:id="23" w:name="_Hlk82473550"/>
      <w:r>
        <w:t xml:space="preserve">1. </w:t>
      </w:r>
      <w:r w:rsidRPr="00B13C9E">
        <w:t>CONDIÇÕES GERAIS DA CONTRATAÇÃO</w:t>
      </w:r>
    </w:p>
    <w:p w14:paraId="50226B35" w14:textId="77777777" w:rsidR="00CB4E6C" w:rsidRPr="004251D5" w:rsidRDefault="00CB4E6C" w:rsidP="00CB4E6C">
      <w:pPr>
        <w:pStyle w:val="Nivel2"/>
        <w:autoSpaceDE/>
        <w:autoSpaceDN/>
        <w:adjustRightInd/>
        <w:rPr>
          <w:b/>
          <w:bCs/>
        </w:rPr>
      </w:pPr>
      <w:r>
        <w:t xml:space="preserve">Trata-se de registro de preço </w:t>
      </w:r>
      <w:r w:rsidRPr="004A69B3">
        <w:t>para futura aquisi</w:t>
      </w:r>
      <w:r w:rsidRPr="004A69B3">
        <w:rPr>
          <w:rFonts w:hint="cs"/>
        </w:rPr>
        <w:t>çã</w:t>
      </w:r>
      <w:r w:rsidRPr="004A69B3">
        <w:t>o</w:t>
      </w:r>
      <w:r>
        <w:t xml:space="preserve"> de materiais escolares, para</w:t>
      </w:r>
      <w:r w:rsidRPr="004A69B3">
        <w:t xml:space="preserve"> atendimento da necessidade</w:t>
      </w:r>
      <w:r>
        <w:t xml:space="preserve"> de entrega aos alunos da rede municipal de ensino, nos termos da tabela abaixo</w:t>
      </w:r>
      <w:r w:rsidRPr="00157527">
        <w:t>, conforme condições e exigências estabelecidas neste instrumento.</w:t>
      </w:r>
    </w:p>
    <w:p w14:paraId="5377A61F" w14:textId="77777777" w:rsidR="00CB4E6C" w:rsidRPr="009B5ED7" w:rsidRDefault="00CB4E6C" w:rsidP="00CB4E6C">
      <w:pPr>
        <w:pStyle w:val="Nivel2"/>
        <w:rPr>
          <w:b/>
          <w:bCs/>
        </w:rPr>
      </w:pPr>
      <w:r>
        <w:rPr>
          <w:b/>
          <w:bCs/>
        </w:rPr>
        <w:t>Tabela 01</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4140"/>
        <w:gridCol w:w="992"/>
        <w:gridCol w:w="709"/>
        <w:gridCol w:w="992"/>
        <w:gridCol w:w="1559"/>
      </w:tblGrid>
      <w:tr w:rsidR="00CB4E6C" w:rsidRPr="00647C0F" w14:paraId="42B0E583" w14:textId="77777777" w:rsidTr="005F0E71">
        <w:trPr>
          <w:trHeight w:val="186"/>
        </w:trPr>
        <w:tc>
          <w:tcPr>
            <w:tcW w:w="9067" w:type="dxa"/>
            <w:gridSpan w:val="6"/>
            <w:shd w:val="clear" w:color="auto" w:fill="auto"/>
            <w:vAlign w:val="center"/>
          </w:tcPr>
          <w:p w14:paraId="302CD33F" w14:textId="77777777" w:rsidR="00CB4E6C" w:rsidRPr="00C951F0" w:rsidRDefault="00CB4E6C" w:rsidP="005F0E71">
            <w:pPr>
              <w:widowControl w:val="0"/>
              <w:spacing w:line="276" w:lineRule="auto"/>
              <w:jc w:val="center"/>
              <w:rPr>
                <w:rFonts w:ascii="Arial" w:hAnsi="Arial" w:cs="Arial"/>
                <w:b/>
                <w:bCs/>
                <w:i/>
                <w:color w:val="000000"/>
                <w:sz w:val="20"/>
                <w:szCs w:val="20"/>
              </w:rPr>
            </w:pPr>
          </w:p>
        </w:tc>
      </w:tr>
      <w:tr w:rsidR="00CB4E6C" w:rsidRPr="00647C0F" w14:paraId="49114D59" w14:textId="77777777" w:rsidTr="005F0E71">
        <w:tc>
          <w:tcPr>
            <w:tcW w:w="675" w:type="dxa"/>
            <w:shd w:val="clear" w:color="auto" w:fill="auto"/>
            <w:vAlign w:val="center"/>
          </w:tcPr>
          <w:p w14:paraId="1761B353" w14:textId="77777777" w:rsidR="00CB4E6C" w:rsidRPr="00C951F0" w:rsidRDefault="00CB4E6C" w:rsidP="005F0E71">
            <w:pPr>
              <w:widowControl w:val="0"/>
              <w:spacing w:line="276" w:lineRule="auto"/>
              <w:jc w:val="center"/>
              <w:rPr>
                <w:rFonts w:ascii="Arial" w:hAnsi="Arial" w:cs="Arial"/>
                <w:b/>
                <w:bCs/>
                <w:i/>
                <w:color w:val="000000"/>
                <w:sz w:val="20"/>
                <w:szCs w:val="20"/>
              </w:rPr>
            </w:pPr>
            <w:r w:rsidRPr="00C951F0">
              <w:rPr>
                <w:rFonts w:ascii="Arial" w:hAnsi="Arial" w:cs="Arial"/>
                <w:b/>
                <w:bCs/>
                <w:i/>
                <w:color w:val="000000"/>
                <w:sz w:val="20"/>
                <w:szCs w:val="20"/>
              </w:rPr>
              <w:t>Item</w:t>
            </w:r>
          </w:p>
        </w:tc>
        <w:tc>
          <w:tcPr>
            <w:tcW w:w="4140" w:type="dxa"/>
            <w:shd w:val="clear" w:color="auto" w:fill="auto"/>
            <w:vAlign w:val="center"/>
          </w:tcPr>
          <w:p w14:paraId="1A293DBD" w14:textId="77777777" w:rsidR="00CB4E6C" w:rsidRPr="00C951F0" w:rsidRDefault="00CB4E6C" w:rsidP="005F0E71">
            <w:pPr>
              <w:spacing w:line="276" w:lineRule="auto"/>
              <w:jc w:val="both"/>
              <w:rPr>
                <w:rFonts w:ascii="Arial" w:hAnsi="Arial" w:cs="Arial"/>
                <w:b/>
                <w:bCs/>
                <w:i/>
                <w:color w:val="000000"/>
                <w:sz w:val="20"/>
                <w:szCs w:val="20"/>
              </w:rPr>
            </w:pPr>
            <w:r w:rsidRPr="00C951F0">
              <w:rPr>
                <w:rFonts w:ascii="Arial" w:hAnsi="Arial" w:cs="Arial"/>
                <w:b/>
                <w:bCs/>
                <w:i/>
                <w:color w:val="000000"/>
                <w:sz w:val="20"/>
                <w:szCs w:val="20"/>
              </w:rPr>
              <w:t>Descrição/ Especificação</w:t>
            </w:r>
          </w:p>
        </w:tc>
        <w:tc>
          <w:tcPr>
            <w:tcW w:w="992" w:type="dxa"/>
            <w:shd w:val="clear" w:color="auto" w:fill="auto"/>
            <w:vAlign w:val="center"/>
          </w:tcPr>
          <w:p w14:paraId="3B32332F" w14:textId="77777777" w:rsidR="00CB4E6C" w:rsidRPr="00C951F0" w:rsidRDefault="00CB4E6C" w:rsidP="005F0E71">
            <w:pPr>
              <w:widowControl w:val="0"/>
              <w:spacing w:line="276" w:lineRule="auto"/>
              <w:ind w:hanging="108"/>
              <w:jc w:val="center"/>
              <w:rPr>
                <w:rFonts w:ascii="Arial" w:hAnsi="Arial" w:cs="Arial"/>
                <w:b/>
                <w:bCs/>
                <w:i/>
                <w:color w:val="000000"/>
                <w:sz w:val="20"/>
                <w:szCs w:val="20"/>
              </w:rPr>
            </w:pPr>
            <w:r w:rsidRPr="00C951F0">
              <w:rPr>
                <w:rFonts w:ascii="Arial" w:hAnsi="Arial" w:cs="Arial"/>
                <w:b/>
                <w:bCs/>
                <w:i/>
                <w:color w:val="000000"/>
                <w:sz w:val="20"/>
                <w:szCs w:val="20"/>
              </w:rPr>
              <w:t>Unidade</w:t>
            </w:r>
          </w:p>
        </w:tc>
        <w:tc>
          <w:tcPr>
            <w:tcW w:w="709" w:type="dxa"/>
            <w:shd w:val="clear" w:color="auto" w:fill="auto"/>
            <w:vAlign w:val="center"/>
          </w:tcPr>
          <w:p w14:paraId="0FE25C68" w14:textId="77777777" w:rsidR="00CB4E6C" w:rsidRPr="00C951F0" w:rsidRDefault="00CB4E6C" w:rsidP="005F0E71">
            <w:pPr>
              <w:widowControl w:val="0"/>
              <w:ind w:right="-108" w:hanging="79"/>
              <w:jc w:val="center"/>
              <w:rPr>
                <w:rFonts w:ascii="Arial" w:hAnsi="Arial" w:cs="Arial"/>
                <w:b/>
                <w:bCs/>
                <w:i/>
                <w:color w:val="000000"/>
                <w:sz w:val="20"/>
                <w:szCs w:val="20"/>
              </w:rPr>
            </w:pPr>
            <w:r w:rsidRPr="00C951F0">
              <w:rPr>
                <w:rFonts w:ascii="Arial" w:hAnsi="Arial" w:cs="Arial"/>
                <w:b/>
                <w:bCs/>
                <w:i/>
                <w:color w:val="000000"/>
                <w:sz w:val="20"/>
                <w:szCs w:val="20"/>
              </w:rPr>
              <w:t>Quantidade</w:t>
            </w:r>
          </w:p>
        </w:tc>
        <w:tc>
          <w:tcPr>
            <w:tcW w:w="992" w:type="dxa"/>
            <w:shd w:val="clear" w:color="auto" w:fill="auto"/>
            <w:vAlign w:val="center"/>
          </w:tcPr>
          <w:p w14:paraId="79FFBC72" w14:textId="77777777" w:rsidR="00CB4E6C" w:rsidRPr="00C951F0" w:rsidRDefault="00CB4E6C" w:rsidP="005F0E71">
            <w:pPr>
              <w:widowControl w:val="0"/>
              <w:jc w:val="center"/>
              <w:rPr>
                <w:rFonts w:ascii="Arial" w:hAnsi="Arial" w:cs="Arial"/>
                <w:b/>
                <w:bCs/>
                <w:i/>
                <w:color w:val="000000"/>
                <w:sz w:val="20"/>
                <w:szCs w:val="20"/>
              </w:rPr>
            </w:pPr>
            <w:r w:rsidRPr="00C951F0">
              <w:rPr>
                <w:rFonts w:ascii="Arial" w:hAnsi="Arial" w:cs="Arial"/>
                <w:b/>
                <w:bCs/>
                <w:i/>
                <w:color w:val="000000"/>
                <w:sz w:val="20"/>
                <w:szCs w:val="20"/>
              </w:rPr>
              <w:t>Valor Unitário</w:t>
            </w:r>
          </w:p>
        </w:tc>
        <w:tc>
          <w:tcPr>
            <w:tcW w:w="1559" w:type="dxa"/>
            <w:shd w:val="clear" w:color="auto" w:fill="auto"/>
            <w:vAlign w:val="center"/>
          </w:tcPr>
          <w:p w14:paraId="62ED6A3B" w14:textId="77777777" w:rsidR="00CB4E6C" w:rsidRPr="00C951F0" w:rsidRDefault="00CB4E6C" w:rsidP="005F0E71">
            <w:pPr>
              <w:widowControl w:val="0"/>
              <w:spacing w:line="276" w:lineRule="auto"/>
              <w:jc w:val="center"/>
              <w:rPr>
                <w:rFonts w:ascii="Arial" w:hAnsi="Arial" w:cs="Arial"/>
                <w:b/>
                <w:bCs/>
                <w:i/>
                <w:color w:val="000000"/>
                <w:sz w:val="20"/>
                <w:szCs w:val="20"/>
              </w:rPr>
            </w:pPr>
            <w:r w:rsidRPr="00C951F0">
              <w:rPr>
                <w:rFonts w:ascii="Arial" w:hAnsi="Arial" w:cs="Arial"/>
                <w:b/>
                <w:bCs/>
                <w:i/>
                <w:color w:val="000000"/>
                <w:sz w:val="20"/>
                <w:szCs w:val="20"/>
              </w:rPr>
              <w:t>Valor Total</w:t>
            </w:r>
          </w:p>
        </w:tc>
      </w:tr>
      <w:tr w:rsidR="00CB4E6C" w:rsidRPr="00647C0F" w14:paraId="50BD7517" w14:textId="77777777" w:rsidTr="005F0E71">
        <w:tc>
          <w:tcPr>
            <w:tcW w:w="675" w:type="dxa"/>
            <w:shd w:val="clear" w:color="auto" w:fill="auto"/>
            <w:vAlign w:val="center"/>
          </w:tcPr>
          <w:p w14:paraId="37D12919" w14:textId="77777777" w:rsidR="00CB4E6C" w:rsidRPr="002C436D" w:rsidRDefault="00CB4E6C" w:rsidP="005F0E71">
            <w:pPr>
              <w:widowControl w:val="0"/>
              <w:spacing w:line="276" w:lineRule="auto"/>
              <w:jc w:val="center"/>
              <w:rPr>
                <w:rFonts w:ascii="Arial" w:hAnsi="Arial" w:cs="Arial"/>
                <w:b/>
                <w:bCs/>
                <w:i/>
                <w:color w:val="000000"/>
                <w:sz w:val="18"/>
                <w:szCs w:val="18"/>
              </w:rPr>
            </w:pPr>
            <w:r w:rsidRPr="002C436D">
              <w:rPr>
                <w:rFonts w:ascii="Arial" w:hAnsi="Arial" w:cs="Arial"/>
                <w:color w:val="000000"/>
                <w:sz w:val="18"/>
                <w:szCs w:val="18"/>
              </w:rPr>
              <w:t>01</w:t>
            </w:r>
          </w:p>
        </w:tc>
        <w:tc>
          <w:tcPr>
            <w:tcW w:w="4140" w:type="dxa"/>
            <w:shd w:val="clear" w:color="auto" w:fill="auto"/>
          </w:tcPr>
          <w:p w14:paraId="6E226EC8" w14:textId="77777777" w:rsidR="00CB4E6C" w:rsidRPr="004E5723" w:rsidRDefault="00CB4E6C" w:rsidP="005F0E71">
            <w:pPr>
              <w:widowControl w:val="0"/>
              <w:suppressAutoHyphens w:val="0"/>
              <w:jc w:val="both"/>
              <w:rPr>
                <w:rFonts w:ascii="Arial" w:eastAsiaTheme="minorEastAsia" w:hAnsi="Arial" w:cs="Arial"/>
                <w:color w:val="000000"/>
                <w:kern w:val="0"/>
                <w:sz w:val="18"/>
                <w:szCs w:val="18"/>
                <w:lang w:eastAsia="pt-BR"/>
              </w:rPr>
            </w:pPr>
            <w:r w:rsidRPr="004E5723">
              <w:rPr>
                <w:rFonts w:ascii="Arial" w:eastAsiaTheme="minorEastAsia" w:hAnsi="Arial" w:cs="Arial"/>
                <w:kern w:val="0"/>
                <w:sz w:val="18"/>
                <w:szCs w:val="18"/>
                <w:lang w:eastAsia="pt-BR"/>
              </w:rPr>
              <w:t>PASTA TRANSPARENTE, ABA ELÁSTICA EM POLIPROPILENO PP, ADITIVO ATÓXICO, COM 5,5 CM DE LARGURA, CERTIFICADO INMETRO PERSONALIZAÇÃO EM QUADRICROMIA, DE ARQUIVO DIGITAL FORNECIDO PELO REQUISITANTE, COM TINTAS RESISTENTES E ATÓXICAS.</w:t>
            </w:r>
          </w:p>
          <w:p w14:paraId="3A00F288" w14:textId="77777777" w:rsidR="00CB4E6C" w:rsidRPr="00E2781B" w:rsidRDefault="00CB4E6C" w:rsidP="005F0E71">
            <w:pPr>
              <w:jc w:val="both"/>
              <w:rPr>
                <w:rFonts w:ascii="Arial" w:hAnsi="Arial" w:cs="Arial"/>
                <w:i/>
                <w:color w:val="000000"/>
                <w:sz w:val="18"/>
                <w:szCs w:val="18"/>
              </w:rPr>
            </w:pPr>
          </w:p>
        </w:tc>
        <w:tc>
          <w:tcPr>
            <w:tcW w:w="992" w:type="dxa"/>
            <w:shd w:val="clear" w:color="auto" w:fill="auto"/>
            <w:vAlign w:val="center"/>
          </w:tcPr>
          <w:p w14:paraId="51651942" w14:textId="77777777" w:rsidR="00CB4E6C" w:rsidRPr="002C436D" w:rsidRDefault="00CB4E6C" w:rsidP="005F0E71">
            <w:pPr>
              <w:widowControl w:val="0"/>
              <w:spacing w:line="276" w:lineRule="auto"/>
              <w:jc w:val="center"/>
              <w:rPr>
                <w:rFonts w:ascii="Arial" w:hAnsi="Arial" w:cs="Arial"/>
                <w:bCs/>
                <w:color w:val="000000"/>
                <w:sz w:val="18"/>
                <w:szCs w:val="18"/>
              </w:rPr>
            </w:pPr>
            <w:r>
              <w:rPr>
                <w:rFonts w:ascii="Arial" w:hAnsi="Arial" w:cs="Arial"/>
                <w:bCs/>
                <w:color w:val="000000"/>
                <w:sz w:val="18"/>
                <w:szCs w:val="18"/>
              </w:rPr>
              <w:t>Unidade</w:t>
            </w:r>
          </w:p>
        </w:tc>
        <w:tc>
          <w:tcPr>
            <w:tcW w:w="709" w:type="dxa"/>
            <w:shd w:val="clear" w:color="auto" w:fill="auto"/>
            <w:vAlign w:val="center"/>
          </w:tcPr>
          <w:p w14:paraId="2E86C841" w14:textId="77777777" w:rsidR="00CB4E6C" w:rsidRPr="00BA5680" w:rsidRDefault="00CB4E6C" w:rsidP="005F0E71">
            <w:pPr>
              <w:widowControl w:val="0"/>
              <w:spacing w:line="276" w:lineRule="auto"/>
              <w:ind w:right="-108"/>
              <w:jc w:val="center"/>
              <w:rPr>
                <w:rFonts w:ascii="Arial" w:hAnsi="Arial" w:cs="Arial"/>
                <w:iCs/>
                <w:color w:val="000000"/>
                <w:sz w:val="18"/>
                <w:szCs w:val="18"/>
              </w:rPr>
            </w:pPr>
            <w:r>
              <w:rPr>
                <w:rFonts w:ascii="Arial" w:hAnsi="Arial" w:cs="Arial"/>
                <w:iCs/>
                <w:color w:val="000000"/>
                <w:sz w:val="18"/>
                <w:szCs w:val="18"/>
              </w:rPr>
              <w:t>6600</w:t>
            </w:r>
          </w:p>
        </w:tc>
        <w:tc>
          <w:tcPr>
            <w:tcW w:w="992" w:type="dxa"/>
            <w:shd w:val="clear" w:color="auto" w:fill="auto"/>
            <w:vAlign w:val="center"/>
          </w:tcPr>
          <w:p w14:paraId="03BD1FD6" w14:textId="77777777" w:rsidR="00CB4E6C" w:rsidRPr="00BA5680" w:rsidRDefault="00CB4E6C" w:rsidP="005F0E71">
            <w:pPr>
              <w:widowControl w:val="0"/>
              <w:spacing w:line="276" w:lineRule="auto"/>
              <w:jc w:val="center"/>
              <w:rPr>
                <w:rFonts w:ascii="Arial" w:hAnsi="Arial" w:cs="Arial"/>
                <w:iCs/>
                <w:color w:val="000000"/>
                <w:sz w:val="18"/>
                <w:szCs w:val="18"/>
              </w:rPr>
            </w:pPr>
            <w:r w:rsidRPr="00BA5680">
              <w:rPr>
                <w:rFonts w:ascii="Arial" w:hAnsi="Arial" w:cs="Arial"/>
                <w:iCs/>
                <w:color w:val="000000"/>
                <w:sz w:val="18"/>
                <w:szCs w:val="18"/>
              </w:rPr>
              <w:t xml:space="preserve">R$ </w:t>
            </w:r>
            <w:r>
              <w:rPr>
                <w:rFonts w:ascii="Arial" w:hAnsi="Arial" w:cs="Arial"/>
                <w:iCs/>
                <w:color w:val="000000"/>
                <w:sz w:val="18"/>
                <w:szCs w:val="18"/>
              </w:rPr>
              <w:t>9,70</w:t>
            </w:r>
          </w:p>
        </w:tc>
        <w:tc>
          <w:tcPr>
            <w:tcW w:w="1559" w:type="dxa"/>
            <w:shd w:val="clear" w:color="auto" w:fill="auto"/>
            <w:vAlign w:val="center"/>
          </w:tcPr>
          <w:p w14:paraId="097B0D64" w14:textId="77777777" w:rsidR="00CB4E6C" w:rsidRPr="002C436D" w:rsidRDefault="00CB4E6C" w:rsidP="005F0E71">
            <w:pPr>
              <w:widowControl w:val="0"/>
              <w:spacing w:line="276" w:lineRule="auto"/>
              <w:jc w:val="center"/>
              <w:rPr>
                <w:rFonts w:ascii="Arial" w:hAnsi="Arial" w:cs="Arial"/>
                <w:iCs/>
                <w:color w:val="000000"/>
                <w:sz w:val="18"/>
                <w:szCs w:val="18"/>
              </w:rPr>
            </w:pPr>
            <w:r w:rsidRPr="00BA5680">
              <w:rPr>
                <w:rFonts w:ascii="Arial" w:hAnsi="Arial" w:cs="Arial"/>
                <w:iCs/>
                <w:color w:val="000000"/>
                <w:sz w:val="18"/>
                <w:szCs w:val="18"/>
              </w:rPr>
              <w:t xml:space="preserve">R$ </w:t>
            </w:r>
            <w:r>
              <w:rPr>
                <w:rFonts w:ascii="Arial" w:hAnsi="Arial" w:cs="Arial"/>
                <w:iCs/>
                <w:color w:val="000000"/>
                <w:sz w:val="18"/>
                <w:szCs w:val="18"/>
              </w:rPr>
              <w:t>64.020,00</w:t>
            </w:r>
          </w:p>
        </w:tc>
      </w:tr>
      <w:tr w:rsidR="00CB4E6C" w:rsidRPr="00647C0F" w14:paraId="67DC1FB1" w14:textId="77777777" w:rsidTr="005F0E71">
        <w:trPr>
          <w:trHeight w:val="1157"/>
        </w:trPr>
        <w:tc>
          <w:tcPr>
            <w:tcW w:w="675" w:type="dxa"/>
            <w:shd w:val="clear" w:color="auto" w:fill="auto"/>
            <w:vAlign w:val="center"/>
          </w:tcPr>
          <w:p w14:paraId="0F41E34D" w14:textId="77777777" w:rsidR="00CB4E6C" w:rsidRPr="002C436D" w:rsidRDefault="00CB4E6C" w:rsidP="005F0E71">
            <w:pPr>
              <w:widowControl w:val="0"/>
              <w:spacing w:line="276" w:lineRule="auto"/>
              <w:jc w:val="center"/>
              <w:rPr>
                <w:rFonts w:ascii="Arial" w:hAnsi="Arial" w:cs="Arial"/>
                <w:color w:val="000000"/>
                <w:sz w:val="18"/>
                <w:szCs w:val="18"/>
              </w:rPr>
            </w:pPr>
            <w:r>
              <w:rPr>
                <w:rFonts w:ascii="Arial" w:hAnsi="Arial" w:cs="Arial"/>
                <w:color w:val="000000"/>
                <w:sz w:val="18"/>
                <w:szCs w:val="18"/>
              </w:rPr>
              <w:t>02</w:t>
            </w:r>
          </w:p>
        </w:tc>
        <w:tc>
          <w:tcPr>
            <w:tcW w:w="4140" w:type="dxa"/>
            <w:shd w:val="clear" w:color="auto" w:fill="auto"/>
          </w:tcPr>
          <w:p w14:paraId="6DB9C2AF" w14:textId="77777777" w:rsidR="00CB4E6C" w:rsidRPr="004E5723" w:rsidRDefault="00CB4E6C" w:rsidP="005F0E71">
            <w:pPr>
              <w:jc w:val="both"/>
              <w:rPr>
                <w:rFonts w:ascii="Arial" w:eastAsia="Arial" w:hAnsi="Arial" w:cs="Arial"/>
                <w:color w:val="000000"/>
                <w:sz w:val="18"/>
                <w:szCs w:val="28"/>
              </w:rPr>
            </w:pPr>
            <w:r w:rsidRPr="004E5723">
              <w:rPr>
                <w:rFonts w:ascii="Arial" w:eastAsia="Arial" w:hAnsi="Arial" w:cs="Arial"/>
                <w:color w:val="000000"/>
                <w:sz w:val="18"/>
                <w:szCs w:val="28"/>
              </w:rPr>
              <w:t>APONTADOR: MEDINDO 6CM (INCLUINDO A TAMPA), COLORIDO, COM DEPÓSITO, FORMATO RETANGULAR, DESING ERGONÔMICO, LÂMINA DE AÇO TEMPERADO, 1° LINHA E TAMPA QUE NÃO SOLTE SOZINHA</w:t>
            </w:r>
          </w:p>
        </w:tc>
        <w:tc>
          <w:tcPr>
            <w:tcW w:w="992" w:type="dxa"/>
            <w:shd w:val="clear" w:color="auto" w:fill="auto"/>
            <w:vAlign w:val="center"/>
          </w:tcPr>
          <w:p w14:paraId="0A6E98E2" w14:textId="77777777" w:rsidR="00CB4E6C" w:rsidRDefault="00CB4E6C" w:rsidP="005F0E71">
            <w:pPr>
              <w:widowControl w:val="0"/>
              <w:spacing w:line="276" w:lineRule="auto"/>
              <w:jc w:val="center"/>
              <w:rPr>
                <w:rFonts w:ascii="Arial" w:hAnsi="Arial" w:cs="Arial"/>
                <w:bCs/>
                <w:color w:val="000000"/>
                <w:sz w:val="18"/>
                <w:szCs w:val="18"/>
              </w:rPr>
            </w:pPr>
            <w:r>
              <w:rPr>
                <w:rFonts w:ascii="Arial" w:hAnsi="Arial" w:cs="Arial"/>
                <w:bCs/>
                <w:color w:val="000000"/>
                <w:sz w:val="18"/>
                <w:szCs w:val="18"/>
              </w:rPr>
              <w:t>Unidade</w:t>
            </w:r>
          </w:p>
        </w:tc>
        <w:tc>
          <w:tcPr>
            <w:tcW w:w="709" w:type="dxa"/>
            <w:shd w:val="clear" w:color="auto" w:fill="auto"/>
            <w:vAlign w:val="center"/>
          </w:tcPr>
          <w:p w14:paraId="4FEBB964" w14:textId="77777777" w:rsidR="00CB4E6C" w:rsidRDefault="00CB4E6C" w:rsidP="005F0E71">
            <w:pPr>
              <w:widowControl w:val="0"/>
              <w:spacing w:line="276" w:lineRule="auto"/>
              <w:ind w:right="-108"/>
              <w:jc w:val="center"/>
              <w:rPr>
                <w:rFonts w:ascii="Arial" w:hAnsi="Arial" w:cs="Arial"/>
                <w:iCs/>
                <w:color w:val="000000"/>
                <w:sz w:val="18"/>
                <w:szCs w:val="18"/>
              </w:rPr>
            </w:pPr>
            <w:r>
              <w:rPr>
                <w:rFonts w:ascii="Arial" w:hAnsi="Arial" w:cs="Arial"/>
                <w:iCs/>
                <w:color w:val="000000"/>
                <w:sz w:val="18"/>
                <w:szCs w:val="18"/>
              </w:rPr>
              <w:t>6600</w:t>
            </w:r>
          </w:p>
        </w:tc>
        <w:tc>
          <w:tcPr>
            <w:tcW w:w="992" w:type="dxa"/>
            <w:shd w:val="clear" w:color="auto" w:fill="auto"/>
            <w:vAlign w:val="center"/>
          </w:tcPr>
          <w:p w14:paraId="21342060" w14:textId="77777777" w:rsidR="00CB4E6C" w:rsidRPr="00BA5680" w:rsidRDefault="00CB4E6C" w:rsidP="005F0E71">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R$ 5,16</w:t>
            </w:r>
          </w:p>
        </w:tc>
        <w:tc>
          <w:tcPr>
            <w:tcW w:w="1559" w:type="dxa"/>
            <w:shd w:val="clear" w:color="auto" w:fill="auto"/>
            <w:vAlign w:val="center"/>
          </w:tcPr>
          <w:p w14:paraId="67CABDB1" w14:textId="77777777" w:rsidR="00CB4E6C" w:rsidRPr="00BA5680" w:rsidRDefault="00CB4E6C" w:rsidP="005F0E71">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R$ 34.056,00</w:t>
            </w:r>
          </w:p>
        </w:tc>
      </w:tr>
      <w:tr w:rsidR="00CB4E6C" w:rsidRPr="00647C0F" w14:paraId="54DF9098" w14:textId="77777777" w:rsidTr="005F0E71">
        <w:tc>
          <w:tcPr>
            <w:tcW w:w="675" w:type="dxa"/>
            <w:shd w:val="clear" w:color="auto" w:fill="auto"/>
            <w:vAlign w:val="center"/>
          </w:tcPr>
          <w:p w14:paraId="02B8B4D4" w14:textId="77777777" w:rsidR="00CB4E6C" w:rsidRPr="002C436D" w:rsidRDefault="00CB4E6C" w:rsidP="005F0E71">
            <w:pPr>
              <w:widowControl w:val="0"/>
              <w:spacing w:line="276" w:lineRule="auto"/>
              <w:jc w:val="center"/>
              <w:rPr>
                <w:rFonts w:ascii="Arial" w:hAnsi="Arial" w:cs="Arial"/>
                <w:color w:val="000000"/>
                <w:sz w:val="18"/>
                <w:szCs w:val="18"/>
              </w:rPr>
            </w:pPr>
            <w:r>
              <w:rPr>
                <w:rFonts w:ascii="Arial" w:hAnsi="Arial" w:cs="Arial"/>
                <w:color w:val="000000"/>
                <w:sz w:val="18"/>
                <w:szCs w:val="18"/>
              </w:rPr>
              <w:t>03</w:t>
            </w:r>
          </w:p>
        </w:tc>
        <w:tc>
          <w:tcPr>
            <w:tcW w:w="4140" w:type="dxa"/>
            <w:shd w:val="clear" w:color="auto" w:fill="auto"/>
          </w:tcPr>
          <w:p w14:paraId="02FDCF3C" w14:textId="77777777" w:rsidR="00CB4E6C" w:rsidRPr="004E5723" w:rsidRDefault="00CB4E6C" w:rsidP="005F0E71">
            <w:pPr>
              <w:jc w:val="both"/>
              <w:rPr>
                <w:rFonts w:ascii="Arial" w:eastAsia="Arial" w:hAnsi="Arial" w:cs="Arial"/>
                <w:color w:val="000000"/>
                <w:sz w:val="18"/>
                <w:szCs w:val="28"/>
              </w:rPr>
            </w:pPr>
            <w:r w:rsidRPr="004E5723">
              <w:rPr>
                <w:rFonts w:ascii="Arial" w:eastAsia="Arial" w:hAnsi="Arial" w:cs="Arial"/>
                <w:color w:val="000000"/>
                <w:sz w:val="18"/>
                <w:szCs w:val="28"/>
              </w:rPr>
              <w:t>BORRACHAS: BRANCA TIPO ESCOLAR, LÁTEX, MACIA, N° 40 COM CERTIFICAÇÃO DO INMETRO. COMPOSIÇÃO: BORRACHA NATURAL E ESTIRENO BUTADIENO, NÃO TOXICA E DE ÓTIMA QUALIDADE, 1° LINHA</w:t>
            </w:r>
          </w:p>
        </w:tc>
        <w:tc>
          <w:tcPr>
            <w:tcW w:w="992" w:type="dxa"/>
            <w:shd w:val="clear" w:color="auto" w:fill="auto"/>
            <w:vAlign w:val="center"/>
          </w:tcPr>
          <w:p w14:paraId="5E03D656" w14:textId="77777777" w:rsidR="00CB4E6C" w:rsidRDefault="00CB4E6C" w:rsidP="005F0E71">
            <w:pPr>
              <w:widowControl w:val="0"/>
              <w:spacing w:line="276" w:lineRule="auto"/>
              <w:jc w:val="center"/>
              <w:rPr>
                <w:rFonts w:ascii="Arial" w:hAnsi="Arial" w:cs="Arial"/>
                <w:bCs/>
                <w:color w:val="000000"/>
                <w:sz w:val="18"/>
                <w:szCs w:val="18"/>
              </w:rPr>
            </w:pPr>
            <w:r>
              <w:rPr>
                <w:rFonts w:ascii="Arial" w:hAnsi="Arial" w:cs="Arial"/>
                <w:bCs/>
                <w:color w:val="000000"/>
                <w:sz w:val="18"/>
                <w:szCs w:val="18"/>
              </w:rPr>
              <w:t>Unidade</w:t>
            </w:r>
          </w:p>
        </w:tc>
        <w:tc>
          <w:tcPr>
            <w:tcW w:w="709" w:type="dxa"/>
            <w:shd w:val="clear" w:color="auto" w:fill="auto"/>
            <w:vAlign w:val="center"/>
          </w:tcPr>
          <w:p w14:paraId="54429227" w14:textId="77777777" w:rsidR="00CB4E6C" w:rsidRDefault="00CB4E6C" w:rsidP="005F0E71">
            <w:pPr>
              <w:widowControl w:val="0"/>
              <w:spacing w:line="276" w:lineRule="auto"/>
              <w:ind w:right="-108"/>
              <w:jc w:val="center"/>
              <w:rPr>
                <w:rFonts w:ascii="Arial" w:hAnsi="Arial" w:cs="Arial"/>
                <w:iCs/>
                <w:color w:val="000000"/>
                <w:sz w:val="18"/>
                <w:szCs w:val="18"/>
              </w:rPr>
            </w:pPr>
            <w:r>
              <w:rPr>
                <w:rFonts w:ascii="Arial" w:hAnsi="Arial" w:cs="Arial"/>
                <w:iCs/>
                <w:color w:val="000000"/>
                <w:sz w:val="18"/>
                <w:szCs w:val="18"/>
              </w:rPr>
              <w:t>13200</w:t>
            </w:r>
          </w:p>
        </w:tc>
        <w:tc>
          <w:tcPr>
            <w:tcW w:w="992" w:type="dxa"/>
            <w:shd w:val="clear" w:color="auto" w:fill="auto"/>
            <w:vAlign w:val="center"/>
          </w:tcPr>
          <w:p w14:paraId="18EDD077" w14:textId="77777777" w:rsidR="00CB4E6C" w:rsidRPr="00BA5680" w:rsidRDefault="00CB4E6C" w:rsidP="005F0E71">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R$ 1,65</w:t>
            </w:r>
          </w:p>
        </w:tc>
        <w:tc>
          <w:tcPr>
            <w:tcW w:w="1559" w:type="dxa"/>
            <w:shd w:val="clear" w:color="auto" w:fill="auto"/>
            <w:vAlign w:val="center"/>
          </w:tcPr>
          <w:p w14:paraId="76632717" w14:textId="77777777" w:rsidR="00CB4E6C" w:rsidRPr="00BA5680" w:rsidRDefault="00CB4E6C" w:rsidP="005F0E71">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R$ 21.780,00</w:t>
            </w:r>
          </w:p>
        </w:tc>
      </w:tr>
      <w:tr w:rsidR="00CB4E6C" w:rsidRPr="00647C0F" w14:paraId="3CF8DFC0" w14:textId="77777777" w:rsidTr="005F0E71">
        <w:tc>
          <w:tcPr>
            <w:tcW w:w="675" w:type="dxa"/>
            <w:shd w:val="clear" w:color="auto" w:fill="auto"/>
            <w:vAlign w:val="center"/>
          </w:tcPr>
          <w:p w14:paraId="1FBAFF26" w14:textId="77777777" w:rsidR="00CB4E6C" w:rsidRPr="002C436D" w:rsidRDefault="00CB4E6C" w:rsidP="005F0E71">
            <w:pPr>
              <w:widowControl w:val="0"/>
              <w:spacing w:line="276" w:lineRule="auto"/>
              <w:jc w:val="center"/>
              <w:rPr>
                <w:rFonts w:ascii="Arial" w:hAnsi="Arial" w:cs="Arial"/>
                <w:color w:val="000000"/>
                <w:sz w:val="18"/>
                <w:szCs w:val="18"/>
              </w:rPr>
            </w:pPr>
            <w:r>
              <w:rPr>
                <w:rFonts w:ascii="Arial" w:hAnsi="Arial" w:cs="Arial"/>
                <w:color w:val="000000"/>
                <w:sz w:val="18"/>
                <w:szCs w:val="18"/>
              </w:rPr>
              <w:t>04</w:t>
            </w:r>
          </w:p>
        </w:tc>
        <w:tc>
          <w:tcPr>
            <w:tcW w:w="4140" w:type="dxa"/>
            <w:shd w:val="clear" w:color="auto" w:fill="auto"/>
          </w:tcPr>
          <w:p w14:paraId="63DB05CE" w14:textId="77777777" w:rsidR="00CB4E6C" w:rsidRPr="004E5723" w:rsidRDefault="00CB4E6C" w:rsidP="005F0E71">
            <w:pPr>
              <w:jc w:val="both"/>
              <w:rPr>
                <w:rFonts w:ascii="Arial" w:eastAsia="Arial" w:hAnsi="Arial" w:cs="Arial"/>
                <w:color w:val="000000"/>
                <w:sz w:val="18"/>
                <w:szCs w:val="28"/>
              </w:rPr>
            </w:pPr>
            <w:r w:rsidRPr="004E5723">
              <w:rPr>
                <w:rFonts w:ascii="Arial" w:eastAsia="Arial" w:hAnsi="Arial" w:cs="Arial"/>
                <w:color w:val="000000"/>
                <w:sz w:val="18"/>
                <w:szCs w:val="28"/>
              </w:rPr>
              <w:t>RÉGUA GEOMÉTRICA EM POLIESTIRENO, FLEXÍVEL PARA O USO ESCOLAR, AUXILIA NO TRAÇADO E DESENVOLVIMENTO DE DESENHOS GEOMÉTRICOS, COM ESCALAS DE PRECISÃO, MEDIDAS: 02 X 9 X 22,5 CM, 1º LINHA E CERTIFICADO DO INMETRO</w:t>
            </w:r>
          </w:p>
        </w:tc>
        <w:tc>
          <w:tcPr>
            <w:tcW w:w="992" w:type="dxa"/>
            <w:shd w:val="clear" w:color="auto" w:fill="auto"/>
            <w:vAlign w:val="center"/>
          </w:tcPr>
          <w:p w14:paraId="647AA818" w14:textId="77777777" w:rsidR="00CB4E6C" w:rsidRDefault="00CB4E6C" w:rsidP="005F0E71">
            <w:pPr>
              <w:widowControl w:val="0"/>
              <w:spacing w:line="276" w:lineRule="auto"/>
              <w:jc w:val="center"/>
              <w:rPr>
                <w:rFonts w:ascii="Arial" w:hAnsi="Arial" w:cs="Arial"/>
                <w:bCs/>
                <w:color w:val="000000"/>
                <w:sz w:val="18"/>
                <w:szCs w:val="18"/>
              </w:rPr>
            </w:pPr>
            <w:r>
              <w:rPr>
                <w:rFonts w:ascii="Arial" w:hAnsi="Arial" w:cs="Arial"/>
                <w:bCs/>
                <w:color w:val="000000"/>
                <w:sz w:val="18"/>
                <w:szCs w:val="18"/>
              </w:rPr>
              <w:t>Unidade</w:t>
            </w:r>
          </w:p>
        </w:tc>
        <w:tc>
          <w:tcPr>
            <w:tcW w:w="709" w:type="dxa"/>
            <w:shd w:val="clear" w:color="auto" w:fill="auto"/>
            <w:vAlign w:val="center"/>
          </w:tcPr>
          <w:p w14:paraId="508F8F03" w14:textId="77777777" w:rsidR="00CB4E6C" w:rsidRDefault="00CB4E6C" w:rsidP="005F0E71">
            <w:pPr>
              <w:widowControl w:val="0"/>
              <w:spacing w:line="276" w:lineRule="auto"/>
              <w:ind w:right="-108"/>
              <w:jc w:val="center"/>
              <w:rPr>
                <w:rFonts w:ascii="Arial" w:hAnsi="Arial" w:cs="Arial"/>
                <w:iCs/>
                <w:color w:val="000000"/>
                <w:sz w:val="18"/>
                <w:szCs w:val="18"/>
              </w:rPr>
            </w:pPr>
            <w:r>
              <w:rPr>
                <w:rFonts w:ascii="Arial" w:hAnsi="Arial" w:cs="Arial"/>
                <w:iCs/>
                <w:color w:val="000000"/>
                <w:sz w:val="18"/>
                <w:szCs w:val="18"/>
              </w:rPr>
              <w:t>2000</w:t>
            </w:r>
          </w:p>
        </w:tc>
        <w:tc>
          <w:tcPr>
            <w:tcW w:w="992" w:type="dxa"/>
            <w:shd w:val="clear" w:color="auto" w:fill="auto"/>
            <w:vAlign w:val="center"/>
          </w:tcPr>
          <w:p w14:paraId="2E6E4E51" w14:textId="77777777" w:rsidR="00CB4E6C" w:rsidRPr="00BA5680" w:rsidRDefault="00CB4E6C" w:rsidP="005F0E71">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R$ 4,27</w:t>
            </w:r>
          </w:p>
        </w:tc>
        <w:tc>
          <w:tcPr>
            <w:tcW w:w="1559" w:type="dxa"/>
            <w:shd w:val="clear" w:color="auto" w:fill="auto"/>
            <w:vAlign w:val="center"/>
          </w:tcPr>
          <w:p w14:paraId="58BF464D" w14:textId="77777777" w:rsidR="00CB4E6C" w:rsidRPr="00BA5680" w:rsidRDefault="00CB4E6C" w:rsidP="005F0E71">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R$ 8.540,00</w:t>
            </w:r>
          </w:p>
        </w:tc>
      </w:tr>
      <w:tr w:rsidR="00CB4E6C" w:rsidRPr="00647C0F" w14:paraId="52C580ED" w14:textId="77777777" w:rsidTr="005F0E71">
        <w:tc>
          <w:tcPr>
            <w:tcW w:w="675" w:type="dxa"/>
            <w:shd w:val="clear" w:color="auto" w:fill="auto"/>
            <w:vAlign w:val="center"/>
          </w:tcPr>
          <w:p w14:paraId="32AC922E" w14:textId="77777777" w:rsidR="00CB4E6C" w:rsidRPr="002C436D" w:rsidRDefault="00CB4E6C" w:rsidP="005F0E71">
            <w:pPr>
              <w:widowControl w:val="0"/>
              <w:spacing w:line="276" w:lineRule="auto"/>
              <w:jc w:val="center"/>
              <w:rPr>
                <w:rFonts w:ascii="Arial" w:hAnsi="Arial" w:cs="Arial"/>
                <w:color w:val="000000"/>
                <w:sz w:val="18"/>
                <w:szCs w:val="18"/>
              </w:rPr>
            </w:pPr>
            <w:r>
              <w:rPr>
                <w:rFonts w:ascii="Arial" w:hAnsi="Arial" w:cs="Arial"/>
                <w:color w:val="000000"/>
                <w:sz w:val="18"/>
                <w:szCs w:val="18"/>
              </w:rPr>
              <w:t>05</w:t>
            </w:r>
          </w:p>
        </w:tc>
        <w:tc>
          <w:tcPr>
            <w:tcW w:w="4140" w:type="dxa"/>
            <w:shd w:val="clear" w:color="auto" w:fill="auto"/>
          </w:tcPr>
          <w:p w14:paraId="2170C8DA" w14:textId="77777777" w:rsidR="00CB4E6C" w:rsidRPr="004E5723" w:rsidRDefault="00CB4E6C" w:rsidP="005F0E71">
            <w:pPr>
              <w:jc w:val="both"/>
              <w:rPr>
                <w:rFonts w:ascii="Arial" w:eastAsia="Arial" w:hAnsi="Arial" w:cs="Arial"/>
                <w:color w:val="000000"/>
                <w:sz w:val="18"/>
                <w:szCs w:val="28"/>
              </w:rPr>
            </w:pPr>
            <w:r w:rsidRPr="004E5723">
              <w:rPr>
                <w:rFonts w:ascii="Arial" w:eastAsia="Arial" w:hAnsi="Arial" w:cs="Arial"/>
                <w:color w:val="000000"/>
                <w:sz w:val="18"/>
                <w:szCs w:val="28"/>
              </w:rPr>
              <w:t>CAIXA DE MASSINHA DE MODELAR, NÃO TOXICA, COM 12 CORES VARIADAS, MACIA FEITA A BASE DE ÁMIDO, PESO LIQUIDO 180GR, EMBALAGEM CAIXA DE PAPELÃO, COM O CERTIFICADO DO INMETRO</w:t>
            </w:r>
          </w:p>
        </w:tc>
        <w:tc>
          <w:tcPr>
            <w:tcW w:w="992" w:type="dxa"/>
            <w:shd w:val="clear" w:color="auto" w:fill="auto"/>
            <w:vAlign w:val="center"/>
          </w:tcPr>
          <w:p w14:paraId="7ED61A60" w14:textId="77777777" w:rsidR="00CB4E6C" w:rsidRDefault="00CB4E6C" w:rsidP="005F0E71">
            <w:pPr>
              <w:widowControl w:val="0"/>
              <w:spacing w:line="276" w:lineRule="auto"/>
              <w:jc w:val="center"/>
              <w:rPr>
                <w:rFonts w:ascii="Arial" w:hAnsi="Arial" w:cs="Arial"/>
                <w:bCs/>
                <w:color w:val="000000"/>
                <w:sz w:val="18"/>
                <w:szCs w:val="18"/>
              </w:rPr>
            </w:pPr>
            <w:r>
              <w:rPr>
                <w:rFonts w:ascii="Arial" w:hAnsi="Arial" w:cs="Arial"/>
                <w:bCs/>
                <w:color w:val="000000"/>
                <w:sz w:val="18"/>
                <w:szCs w:val="18"/>
              </w:rPr>
              <w:t>Unidade</w:t>
            </w:r>
          </w:p>
        </w:tc>
        <w:tc>
          <w:tcPr>
            <w:tcW w:w="709" w:type="dxa"/>
            <w:shd w:val="clear" w:color="auto" w:fill="auto"/>
            <w:vAlign w:val="center"/>
          </w:tcPr>
          <w:p w14:paraId="76BEC424" w14:textId="77777777" w:rsidR="00CB4E6C" w:rsidRDefault="00CB4E6C" w:rsidP="005F0E71">
            <w:pPr>
              <w:widowControl w:val="0"/>
              <w:spacing w:line="276" w:lineRule="auto"/>
              <w:ind w:right="-108"/>
              <w:jc w:val="center"/>
              <w:rPr>
                <w:rFonts w:ascii="Arial" w:hAnsi="Arial" w:cs="Arial"/>
                <w:iCs/>
                <w:color w:val="000000"/>
                <w:sz w:val="18"/>
                <w:szCs w:val="18"/>
              </w:rPr>
            </w:pPr>
            <w:r>
              <w:rPr>
                <w:rFonts w:ascii="Arial" w:hAnsi="Arial" w:cs="Arial"/>
                <w:iCs/>
                <w:color w:val="000000"/>
                <w:sz w:val="18"/>
                <w:szCs w:val="18"/>
              </w:rPr>
              <w:t>4600</w:t>
            </w:r>
          </w:p>
        </w:tc>
        <w:tc>
          <w:tcPr>
            <w:tcW w:w="992" w:type="dxa"/>
            <w:shd w:val="clear" w:color="auto" w:fill="auto"/>
            <w:vAlign w:val="center"/>
          </w:tcPr>
          <w:p w14:paraId="0F778F3E" w14:textId="77777777" w:rsidR="00CB4E6C" w:rsidRPr="00BA5680" w:rsidRDefault="00CB4E6C" w:rsidP="005F0E71">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R$ 8,54</w:t>
            </w:r>
          </w:p>
        </w:tc>
        <w:tc>
          <w:tcPr>
            <w:tcW w:w="1559" w:type="dxa"/>
            <w:shd w:val="clear" w:color="auto" w:fill="auto"/>
            <w:vAlign w:val="center"/>
          </w:tcPr>
          <w:p w14:paraId="78BF023B" w14:textId="77777777" w:rsidR="00CB4E6C" w:rsidRPr="00BA5680" w:rsidRDefault="00CB4E6C" w:rsidP="005F0E71">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R$ 39.284,00</w:t>
            </w:r>
          </w:p>
        </w:tc>
      </w:tr>
      <w:tr w:rsidR="00CB4E6C" w:rsidRPr="00647C0F" w14:paraId="3068DE77" w14:textId="77777777" w:rsidTr="005F0E71">
        <w:tc>
          <w:tcPr>
            <w:tcW w:w="675" w:type="dxa"/>
            <w:shd w:val="clear" w:color="auto" w:fill="auto"/>
            <w:vAlign w:val="center"/>
          </w:tcPr>
          <w:p w14:paraId="7DEFE8B9" w14:textId="77777777" w:rsidR="00CB4E6C" w:rsidRPr="002C436D" w:rsidRDefault="00CB4E6C" w:rsidP="005F0E71">
            <w:pPr>
              <w:widowControl w:val="0"/>
              <w:spacing w:line="276" w:lineRule="auto"/>
              <w:jc w:val="center"/>
              <w:rPr>
                <w:rFonts w:ascii="Arial" w:hAnsi="Arial" w:cs="Arial"/>
                <w:color w:val="000000"/>
                <w:sz w:val="18"/>
                <w:szCs w:val="18"/>
              </w:rPr>
            </w:pPr>
            <w:r>
              <w:rPr>
                <w:rFonts w:ascii="Arial" w:hAnsi="Arial" w:cs="Arial"/>
                <w:color w:val="000000"/>
                <w:sz w:val="18"/>
                <w:szCs w:val="18"/>
              </w:rPr>
              <w:t>06</w:t>
            </w:r>
          </w:p>
        </w:tc>
        <w:tc>
          <w:tcPr>
            <w:tcW w:w="4140" w:type="dxa"/>
            <w:shd w:val="clear" w:color="auto" w:fill="auto"/>
          </w:tcPr>
          <w:p w14:paraId="77BFFF3C" w14:textId="77777777" w:rsidR="00CB4E6C" w:rsidRPr="004E5723" w:rsidRDefault="00CB4E6C" w:rsidP="005F0E71">
            <w:pPr>
              <w:jc w:val="both"/>
              <w:rPr>
                <w:rFonts w:ascii="Arial" w:eastAsia="Arial" w:hAnsi="Arial" w:cs="Arial"/>
                <w:color w:val="000000"/>
                <w:sz w:val="18"/>
                <w:szCs w:val="28"/>
              </w:rPr>
            </w:pPr>
            <w:r w:rsidRPr="004E5723">
              <w:rPr>
                <w:rFonts w:ascii="Arial" w:eastAsia="Arial" w:hAnsi="Arial" w:cs="Arial"/>
                <w:color w:val="000000"/>
                <w:sz w:val="18"/>
                <w:szCs w:val="28"/>
              </w:rPr>
              <w:t>CANETA ESFEROGRAFICA: ESCRITA MACIA, COR VERMELHA, CORPO SEXTAVADO, TAMPA ANTIASFIXIANTE, PONTA DE LATÃO COM ESFERA DE TUNGSTÊNIO, COM RESPIRO LATERAL NO CORPO</w:t>
            </w:r>
          </w:p>
        </w:tc>
        <w:tc>
          <w:tcPr>
            <w:tcW w:w="992" w:type="dxa"/>
            <w:shd w:val="clear" w:color="auto" w:fill="auto"/>
            <w:vAlign w:val="center"/>
          </w:tcPr>
          <w:p w14:paraId="1BAF8EB8" w14:textId="77777777" w:rsidR="00CB4E6C" w:rsidRDefault="00CB4E6C" w:rsidP="005F0E71">
            <w:pPr>
              <w:widowControl w:val="0"/>
              <w:spacing w:line="276" w:lineRule="auto"/>
              <w:jc w:val="center"/>
              <w:rPr>
                <w:rFonts w:ascii="Arial" w:hAnsi="Arial" w:cs="Arial"/>
                <w:bCs/>
                <w:color w:val="000000"/>
                <w:sz w:val="18"/>
                <w:szCs w:val="18"/>
              </w:rPr>
            </w:pPr>
            <w:r>
              <w:rPr>
                <w:rFonts w:ascii="Arial" w:hAnsi="Arial" w:cs="Arial"/>
                <w:bCs/>
                <w:color w:val="000000"/>
                <w:sz w:val="18"/>
                <w:szCs w:val="18"/>
              </w:rPr>
              <w:t xml:space="preserve">Unidade </w:t>
            </w:r>
          </w:p>
        </w:tc>
        <w:tc>
          <w:tcPr>
            <w:tcW w:w="709" w:type="dxa"/>
            <w:shd w:val="clear" w:color="auto" w:fill="auto"/>
            <w:vAlign w:val="center"/>
          </w:tcPr>
          <w:p w14:paraId="3902EE4E" w14:textId="77777777" w:rsidR="00CB4E6C" w:rsidRDefault="00CB4E6C" w:rsidP="005F0E71">
            <w:pPr>
              <w:widowControl w:val="0"/>
              <w:spacing w:line="276" w:lineRule="auto"/>
              <w:ind w:right="-108"/>
              <w:jc w:val="center"/>
              <w:rPr>
                <w:rFonts w:ascii="Arial" w:hAnsi="Arial" w:cs="Arial"/>
                <w:iCs/>
                <w:color w:val="000000"/>
                <w:sz w:val="18"/>
                <w:szCs w:val="18"/>
              </w:rPr>
            </w:pPr>
          </w:p>
          <w:p w14:paraId="407CE86C" w14:textId="77777777" w:rsidR="00CB4E6C" w:rsidRDefault="00CB4E6C" w:rsidP="005F0E71">
            <w:pPr>
              <w:widowControl w:val="0"/>
              <w:spacing w:line="276" w:lineRule="auto"/>
              <w:ind w:right="-108"/>
              <w:jc w:val="center"/>
              <w:rPr>
                <w:rFonts w:ascii="Arial" w:hAnsi="Arial" w:cs="Arial"/>
                <w:iCs/>
                <w:color w:val="000000"/>
                <w:sz w:val="18"/>
                <w:szCs w:val="18"/>
              </w:rPr>
            </w:pPr>
            <w:r>
              <w:rPr>
                <w:rFonts w:ascii="Arial" w:hAnsi="Arial" w:cs="Arial"/>
                <w:iCs/>
                <w:color w:val="000000"/>
                <w:sz w:val="18"/>
                <w:szCs w:val="18"/>
              </w:rPr>
              <w:t>2000</w:t>
            </w:r>
          </w:p>
          <w:p w14:paraId="12ED5905" w14:textId="77777777" w:rsidR="00CB4E6C" w:rsidRDefault="00CB4E6C" w:rsidP="005F0E71">
            <w:pPr>
              <w:widowControl w:val="0"/>
              <w:spacing w:line="276" w:lineRule="auto"/>
              <w:ind w:right="-108"/>
              <w:jc w:val="center"/>
              <w:rPr>
                <w:rFonts w:ascii="Arial" w:hAnsi="Arial" w:cs="Arial"/>
                <w:iCs/>
                <w:color w:val="000000"/>
                <w:sz w:val="18"/>
                <w:szCs w:val="18"/>
              </w:rPr>
            </w:pPr>
          </w:p>
        </w:tc>
        <w:tc>
          <w:tcPr>
            <w:tcW w:w="992" w:type="dxa"/>
            <w:shd w:val="clear" w:color="auto" w:fill="auto"/>
            <w:vAlign w:val="center"/>
          </w:tcPr>
          <w:p w14:paraId="367CC9DE" w14:textId="77777777" w:rsidR="00CB4E6C" w:rsidRPr="00BA5680" w:rsidRDefault="00CB4E6C" w:rsidP="005F0E71">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R$ 1,29</w:t>
            </w:r>
          </w:p>
        </w:tc>
        <w:tc>
          <w:tcPr>
            <w:tcW w:w="1559" w:type="dxa"/>
            <w:shd w:val="clear" w:color="auto" w:fill="auto"/>
            <w:vAlign w:val="center"/>
          </w:tcPr>
          <w:p w14:paraId="6C591433" w14:textId="77777777" w:rsidR="00CB4E6C" w:rsidRPr="00BA5680" w:rsidRDefault="00CB4E6C" w:rsidP="005F0E71">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R$ 2.580,00</w:t>
            </w:r>
          </w:p>
        </w:tc>
      </w:tr>
      <w:tr w:rsidR="00CB4E6C" w:rsidRPr="00647C0F" w14:paraId="4DA2EF97" w14:textId="77777777" w:rsidTr="005F0E71">
        <w:tc>
          <w:tcPr>
            <w:tcW w:w="675" w:type="dxa"/>
            <w:shd w:val="clear" w:color="auto" w:fill="auto"/>
            <w:vAlign w:val="center"/>
          </w:tcPr>
          <w:p w14:paraId="422B5179" w14:textId="77777777" w:rsidR="00CB4E6C" w:rsidRPr="002C436D" w:rsidRDefault="00CB4E6C" w:rsidP="005F0E71">
            <w:pPr>
              <w:widowControl w:val="0"/>
              <w:spacing w:line="276" w:lineRule="auto"/>
              <w:jc w:val="center"/>
              <w:rPr>
                <w:rFonts w:ascii="Arial" w:hAnsi="Arial" w:cs="Arial"/>
                <w:color w:val="000000"/>
                <w:sz w:val="18"/>
                <w:szCs w:val="18"/>
              </w:rPr>
            </w:pPr>
            <w:r>
              <w:rPr>
                <w:rFonts w:ascii="Arial" w:hAnsi="Arial" w:cs="Arial"/>
                <w:color w:val="000000"/>
                <w:sz w:val="18"/>
                <w:szCs w:val="18"/>
              </w:rPr>
              <w:t>07</w:t>
            </w:r>
          </w:p>
        </w:tc>
        <w:tc>
          <w:tcPr>
            <w:tcW w:w="4140" w:type="dxa"/>
            <w:shd w:val="clear" w:color="auto" w:fill="auto"/>
          </w:tcPr>
          <w:p w14:paraId="12E16B6C" w14:textId="77777777" w:rsidR="00CB4E6C" w:rsidRPr="004E5723" w:rsidRDefault="00CB4E6C" w:rsidP="005F0E71">
            <w:pPr>
              <w:jc w:val="both"/>
              <w:rPr>
                <w:rFonts w:ascii="Arial" w:eastAsia="Arial" w:hAnsi="Arial" w:cs="Arial"/>
                <w:color w:val="000000"/>
                <w:sz w:val="18"/>
                <w:szCs w:val="28"/>
              </w:rPr>
            </w:pPr>
            <w:r w:rsidRPr="004E5723">
              <w:rPr>
                <w:rFonts w:ascii="Arial" w:eastAsia="Arial" w:hAnsi="Arial" w:cs="Arial"/>
                <w:color w:val="000000"/>
                <w:sz w:val="18"/>
                <w:szCs w:val="28"/>
              </w:rPr>
              <w:t>CANETA ESFEROGRAFICA: ESCRITA MACIA, COR AZUL, CORPO SEXTAVADO, TAMPA ANTIASFIXIANTE, PONTA DE LATÃO COM ESFERA DE TUNGSTÊNIO, COM RESPIRO LATERAL NO CORPO.</w:t>
            </w:r>
          </w:p>
        </w:tc>
        <w:tc>
          <w:tcPr>
            <w:tcW w:w="992" w:type="dxa"/>
            <w:shd w:val="clear" w:color="auto" w:fill="auto"/>
            <w:vAlign w:val="center"/>
          </w:tcPr>
          <w:p w14:paraId="6CE2C741" w14:textId="77777777" w:rsidR="00CB4E6C" w:rsidRDefault="00CB4E6C" w:rsidP="005F0E71">
            <w:pPr>
              <w:widowControl w:val="0"/>
              <w:spacing w:line="276" w:lineRule="auto"/>
              <w:jc w:val="center"/>
              <w:rPr>
                <w:rFonts w:ascii="Arial" w:hAnsi="Arial" w:cs="Arial"/>
                <w:bCs/>
                <w:color w:val="000000"/>
                <w:sz w:val="18"/>
                <w:szCs w:val="18"/>
              </w:rPr>
            </w:pPr>
            <w:r>
              <w:rPr>
                <w:rFonts w:ascii="Arial" w:hAnsi="Arial" w:cs="Arial"/>
                <w:bCs/>
                <w:color w:val="000000"/>
                <w:sz w:val="18"/>
                <w:szCs w:val="18"/>
              </w:rPr>
              <w:t>Unidade</w:t>
            </w:r>
          </w:p>
        </w:tc>
        <w:tc>
          <w:tcPr>
            <w:tcW w:w="709" w:type="dxa"/>
            <w:shd w:val="clear" w:color="auto" w:fill="auto"/>
            <w:vAlign w:val="center"/>
          </w:tcPr>
          <w:p w14:paraId="5302EB38" w14:textId="77777777" w:rsidR="00CB4E6C" w:rsidRDefault="00CB4E6C" w:rsidP="005F0E71">
            <w:pPr>
              <w:widowControl w:val="0"/>
              <w:spacing w:line="276" w:lineRule="auto"/>
              <w:ind w:right="-108"/>
              <w:jc w:val="center"/>
              <w:rPr>
                <w:rFonts w:ascii="Arial" w:hAnsi="Arial" w:cs="Arial"/>
                <w:iCs/>
                <w:color w:val="000000"/>
                <w:sz w:val="18"/>
                <w:szCs w:val="18"/>
              </w:rPr>
            </w:pPr>
            <w:r>
              <w:rPr>
                <w:rFonts w:ascii="Arial" w:hAnsi="Arial" w:cs="Arial"/>
                <w:iCs/>
                <w:color w:val="000000"/>
                <w:sz w:val="18"/>
                <w:szCs w:val="18"/>
              </w:rPr>
              <w:t>2000</w:t>
            </w:r>
          </w:p>
        </w:tc>
        <w:tc>
          <w:tcPr>
            <w:tcW w:w="992" w:type="dxa"/>
            <w:shd w:val="clear" w:color="auto" w:fill="auto"/>
            <w:vAlign w:val="center"/>
          </w:tcPr>
          <w:p w14:paraId="32069EAF" w14:textId="77777777" w:rsidR="00CB4E6C" w:rsidRPr="00BA5680" w:rsidRDefault="00CB4E6C" w:rsidP="005F0E71">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R$ 1,35</w:t>
            </w:r>
          </w:p>
        </w:tc>
        <w:tc>
          <w:tcPr>
            <w:tcW w:w="1559" w:type="dxa"/>
            <w:shd w:val="clear" w:color="auto" w:fill="auto"/>
            <w:vAlign w:val="center"/>
          </w:tcPr>
          <w:p w14:paraId="43026329" w14:textId="77777777" w:rsidR="00CB4E6C" w:rsidRPr="00BA5680" w:rsidRDefault="00CB4E6C" w:rsidP="005F0E71">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R$ 2.700,00</w:t>
            </w:r>
          </w:p>
        </w:tc>
      </w:tr>
      <w:tr w:rsidR="00CB4E6C" w:rsidRPr="00647C0F" w14:paraId="544BA148" w14:textId="77777777" w:rsidTr="005F0E71">
        <w:tc>
          <w:tcPr>
            <w:tcW w:w="675" w:type="dxa"/>
            <w:shd w:val="clear" w:color="auto" w:fill="auto"/>
            <w:vAlign w:val="center"/>
          </w:tcPr>
          <w:p w14:paraId="7ECE4992" w14:textId="77777777" w:rsidR="00CB4E6C" w:rsidRPr="002C436D" w:rsidRDefault="00CB4E6C" w:rsidP="005F0E71">
            <w:pPr>
              <w:widowControl w:val="0"/>
              <w:spacing w:line="276" w:lineRule="auto"/>
              <w:jc w:val="center"/>
              <w:rPr>
                <w:rFonts w:ascii="Arial" w:hAnsi="Arial" w:cs="Arial"/>
                <w:color w:val="000000"/>
                <w:sz w:val="18"/>
                <w:szCs w:val="18"/>
              </w:rPr>
            </w:pPr>
            <w:r>
              <w:rPr>
                <w:rFonts w:ascii="Arial" w:hAnsi="Arial" w:cs="Arial"/>
                <w:color w:val="000000"/>
                <w:sz w:val="18"/>
                <w:szCs w:val="18"/>
              </w:rPr>
              <w:t>08</w:t>
            </w:r>
          </w:p>
        </w:tc>
        <w:tc>
          <w:tcPr>
            <w:tcW w:w="4140" w:type="dxa"/>
            <w:shd w:val="clear" w:color="auto" w:fill="auto"/>
          </w:tcPr>
          <w:p w14:paraId="4AE95E73" w14:textId="77777777" w:rsidR="00CB4E6C" w:rsidRPr="004E5723" w:rsidRDefault="00CB4E6C" w:rsidP="005F0E71">
            <w:pPr>
              <w:jc w:val="both"/>
              <w:rPr>
                <w:rFonts w:ascii="Arial" w:eastAsia="Arial" w:hAnsi="Arial" w:cs="Arial"/>
                <w:color w:val="000000"/>
                <w:sz w:val="18"/>
                <w:szCs w:val="28"/>
              </w:rPr>
            </w:pPr>
            <w:r w:rsidRPr="004E5723">
              <w:rPr>
                <w:rFonts w:ascii="Arial" w:eastAsia="Arial" w:hAnsi="Arial" w:cs="Arial"/>
                <w:color w:val="000000"/>
                <w:sz w:val="18"/>
                <w:szCs w:val="28"/>
              </w:rPr>
              <w:t xml:space="preserve">COLA BRANCA, ESCOLAR, LAVÁVEL NÃO TÓXICA, TUBO COM 110 GR, COM CERTIFICADO DO INMETRO  1ª LINHA. </w:t>
            </w:r>
            <w:r w:rsidRPr="004E5723">
              <w:rPr>
                <w:rFonts w:ascii="Arial" w:eastAsia="Arial" w:hAnsi="Arial" w:cs="Arial"/>
                <w:color w:val="000000"/>
                <w:sz w:val="18"/>
                <w:szCs w:val="28"/>
              </w:rPr>
              <w:lastRenderedPageBreak/>
              <w:t>COMPOSIÇÃO: ACETATO DE POLIVINILA, LIVRE DE PVC, O FRASCO TEM UM APLICADOR DE DUAS SAIDAS: POR PONTOS E LINHAS COM GRANDE APLICAÇÃO SUPERFICIAL</w:t>
            </w:r>
          </w:p>
        </w:tc>
        <w:tc>
          <w:tcPr>
            <w:tcW w:w="992" w:type="dxa"/>
            <w:shd w:val="clear" w:color="auto" w:fill="auto"/>
            <w:vAlign w:val="center"/>
          </w:tcPr>
          <w:p w14:paraId="75D937B8" w14:textId="77777777" w:rsidR="00CB4E6C" w:rsidRDefault="00CB4E6C" w:rsidP="005F0E71">
            <w:pPr>
              <w:widowControl w:val="0"/>
              <w:spacing w:line="276" w:lineRule="auto"/>
              <w:jc w:val="center"/>
              <w:rPr>
                <w:rFonts w:ascii="Arial" w:hAnsi="Arial" w:cs="Arial"/>
                <w:bCs/>
                <w:color w:val="000000"/>
                <w:sz w:val="18"/>
                <w:szCs w:val="18"/>
              </w:rPr>
            </w:pPr>
            <w:r>
              <w:rPr>
                <w:rFonts w:ascii="Arial" w:hAnsi="Arial" w:cs="Arial"/>
                <w:bCs/>
                <w:color w:val="000000"/>
                <w:sz w:val="18"/>
                <w:szCs w:val="18"/>
              </w:rPr>
              <w:lastRenderedPageBreak/>
              <w:t>Unidade</w:t>
            </w:r>
          </w:p>
        </w:tc>
        <w:tc>
          <w:tcPr>
            <w:tcW w:w="709" w:type="dxa"/>
            <w:shd w:val="clear" w:color="auto" w:fill="auto"/>
            <w:vAlign w:val="center"/>
          </w:tcPr>
          <w:p w14:paraId="293B74CC" w14:textId="77777777" w:rsidR="00CB4E6C" w:rsidRDefault="00CB4E6C" w:rsidP="005F0E71">
            <w:pPr>
              <w:widowControl w:val="0"/>
              <w:spacing w:line="276" w:lineRule="auto"/>
              <w:ind w:right="-108"/>
              <w:jc w:val="center"/>
              <w:rPr>
                <w:rFonts w:ascii="Arial" w:hAnsi="Arial" w:cs="Arial"/>
                <w:iCs/>
                <w:color w:val="000000"/>
                <w:sz w:val="18"/>
                <w:szCs w:val="18"/>
              </w:rPr>
            </w:pPr>
            <w:r>
              <w:rPr>
                <w:rFonts w:ascii="Arial" w:hAnsi="Arial" w:cs="Arial"/>
                <w:iCs/>
                <w:color w:val="000000"/>
                <w:sz w:val="18"/>
                <w:szCs w:val="18"/>
              </w:rPr>
              <w:t>6600</w:t>
            </w:r>
          </w:p>
        </w:tc>
        <w:tc>
          <w:tcPr>
            <w:tcW w:w="992" w:type="dxa"/>
            <w:shd w:val="clear" w:color="auto" w:fill="auto"/>
            <w:vAlign w:val="center"/>
          </w:tcPr>
          <w:p w14:paraId="68FC7FC3" w14:textId="77777777" w:rsidR="00CB4E6C" w:rsidRPr="00BA5680" w:rsidRDefault="00CB4E6C" w:rsidP="005F0E71">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R$ 9,65</w:t>
            </w:r>
          </w:p>
        </w:tc>
        <w:tc>
          <w:tcPr>
            <w:tcW w:w="1559" w:type="dxa"/>
            <w:shd w:val="clear" w:color="auto" w:fill="auto"/>
            <w:vAlign w:val="center"/>
          </w:tcPr>
          <w:p w14:paraId="39BE4AE2" w14:textId="77777777" w:rsidR="00CB4E6C" w:rsidRPr="00BA5680" w:rsidRDefault="00CB4E6C" w:rsidP="005F0E71">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R$ 63.690,00</w:t>
            </w:r>
          </w:p>
        </w:tc>
      </w:tr>
      <w:tr w:rsidR="00CB4E6C" w:rsidRPr="00647C0F" w14:paraId="49530ACA" w14:textId="77777777" w:rsidTr="005F0E71">
        <w:tc>
          <w:tcPr>
            <w:tcW w:w="675" w:type="dxa"/>
            <w:shd w:val="clear" w:color="auto" w:fill="auto"/>
            <w:vAlign w:val="center"/>
          </w:tcPr>
          <w:p w14:paraId="7477378C" w14:textId="77777777" w:rsidR="00CB4E6C" w:rsidRPr="002C436D" w:rsidRDefault="00CB4E6C" w:rsidP="005F0E71">
            <w:pPr>
              <w:widowControl w:val="0"/>
              <w:spacing w:line="276" w:lineRule="auto"/>
              <w:jc w:val="center"/>
              <w:rPr>
                <w:rFonts w:ascii="Arial" w:hAnsi="Arial" w:cs="Arial"/>
                <w:color w:val="000000"/>
                <w:sz w:val="18"/>
                <w:szCs w:val="18"/>
              </w:rPr>
            </w:pPr>
            <w:r>
              <w:rPr>
                <w:rFonts w:ascii="Arial" w:hAnsi="Arial" w:cs="Arial"/>
                <w:color w:val="000000"/>
                <w:sz w:val="18"/>
                <w:szCs w:val="18"/>
              </w:rPr>
              <w:t>09</w:t>
            </w:r>
          </w:p>
        </w:tc>
        <w:tc>
          <w:tcPr>
            <w:tcW w:w="4140" w:type="dxa"/>
            <w:shd w:val="clear" w:color="auto" w:fill="auto"/>
          </w:tcPr>
          <w:p w14:paraId="1C9AE162" w14:textId="77777777" w:rsidR="00CB4E6C" w:rsidRPr="004E5723" w:rsidRDefault="00CB4E6C" w:rsidP="005F0E71">
            <w:pPr>
              <w:jc w:val="both"/>
              <w:rPr>
                <w:rFonts w:ascii="Arial" w:eastAsia="Arial" w:hAnsi="Arial" w:cs="Arial"/>
                <w:color w:val="000000"/>
                <w:sz w:val="18"/>
                <w:szCs w:val="28"/>
              </w:rPr>
            </w:pPr>
            <w:r w:rsidRPr="004E5723">
              <w:rPr>
                <w:rFonts w:ascii="Arial" w:eastAsia="Arial" w:hAnsi="Arial" w:cs="Arial"/>
                <w:color w:val="000000"/>
                <w:sz w:val="18"/>
                <w:szCs w:val="28"/>
              </w:rPr>
              <w:t>CAIXA GIZ DE CERA: LONGO, GROSSO, CAIXA COM 12 UNID, CORES VIVAS, REDONDO, NÃO TÓXICO, PALITOS COM 10 CM DE COMPRIMENTO, 1ª LINHA COM CERTIFICADO DO INMETRO. COMPOSIÇAO: CERAS, CARGAS MINERAIS INERTES E PIGMENTOS</w:t>
            </w:r>
          </w:p>
        </w:tc>
        <w:tc>
          <w:tcPr>
            <w:tcW w:w="992" w:type="dxa"/>
            <w:shd w:val="clear" w:color="auto" w:fill="auto"/>
            <w:vAlign w:val="center"/>
          </w:tcPr>
          <w:p w14:paraId="7CC53940" w14:textId="77777777" w:rsidR="00CB4E6C" w:rsidRDefault="00CB4E6C" w:rsidP="005F0E71">
            <w:pPr>
              <w:widowControl w:val="0"/>
              <w:spacing w:line="276" w:lineRule="auto"/>
              <w:jc w:val="center"/>
              <w:rPr>
                <w:rFonts w:ascii="Arial" w:hAnsi="Arial" w:cs="Arial"/>
                <w:bCs/>
                <w:color w:val="000000"/>
                <w:sz w:val="18"/>
                <w:szCs w:val="18"/>
              </w:rPr>
            </w:pPr>
            <w:r>
              <w:rPr>
                <w:rFonts w:ascii="Arial" w:hAnsi="Arial" w:cs="Arial"/>
                <w:bCs/>
                <w:color w:val="000000"/>
                <w:sz w:val="18"/>
                <w:szCs w:val="18"/>
              </w:rPr>
              <w:t>Unidade</w:t>
            </w:r>
          </w:p>
        </w:tc>
        <w:tc>
          <w:tcPr>
            <w:tcW w:w="709" w:type="dxa"/>
            <w:shd w:val="clear" w:color="auto" w:fill="auto"/>
            <w:vAlign w:val="center"/>
          </w:tcPr>
          <w:p w14:paraId="3532457C" w14:textId="77777777" w:rsidR="00CB4E6C" w:rsidRDefault="00CB4E6C" w:rsidP="005F0E71">
            <w:pPr>
              <w:widowControl w:val="0"/>
              <w:spacing w:line="276" w:lineRule="auto"/>
              <w:ind w:right="-108"/>
              <w:jc w:val="center"/>
              <w:rPr>
                <w:rFonts w:ascii="Arial" w:hAnsi="Arial" w:cs="Arial"/>
                <w:iCs/>
                <w:color w:val="000000"/>
                <w:sz w:val="18"/>
                <w:szCs w:val="18"/>
              </w:rPr>
            </w:pPr>
            <w:r>
              <w:rPr>
                <w:rFonts w:ascii="Arial" w:hAnsi="Arial" w:cs="Arial"/>
                <w:iCs/>
                <w:color w:val="000000"/>
                <w:sz w:val="18"/>
                <w:szCs w:val="18"/>
              </w:rPr>
              <w:t>4600</w:t>
            </w:r>
          </w:p>
        </w:tc>
        <w:tc>
          <w:tcPr>
            <w:tcW w:w="992" w:type="dxa"/>
            <w:shd w:val="clear" w:color="auto" w:fill="auto"/>
            <w:vAlign w:val="center"/>
          </w:tcPr>
          <w:p w14:paraId="64A07BFD" w14:textId="77777777" w:rsidR="00CB4E6C" w:rsidRPr="00BA5680" w:rsidRDefault="00CB4E6C" w:rsidP="005F0E71">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R$ 9,60</w:t>
            </w:r>
          </w:p>
        </w:tc>
        <w:tc>
          <w:tcPr>
            <w:tcW w:w="1559" w:type="dxa"/>
            <w:shd w:val="clear" w:color="auto" w:fill="auto"/>
            <w:vAlign w:val="center"/>
          </w:tcPr>
          <w:p w14:paraId="7BC17FDC" w14:textId="77777777" w:rsidR="00CB4E6C" w:rsidRPr="00BA5680" w:rsidRDefault="00CB4E6C" w:rsidP="005F0E71">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R$ 44.160,00</w:t>
            </w:r>
          </w:p>
        </w:tc>
      </w:tr>
      <w:tr w:rsidR="00CB4E6C" w:rsidRPr="00647C0F" w14:paraId="42DBC5F3" w14:textId="77777777" w:rsidTr="005F0E71">
        <w:tc>
          <w:tcPr>
            <w:tcW w:w="675" w:type="dxa"/>
            <w:shd w:val="clear" w:color="auto" w:fill="auto"/>
            <w:vAlign w:val="center"/>
          </w:tcPr>
          <w:p w14:paraId="11D1C891" w14:textId="77777777" w:rsidR="00CB4E6C" w:rsidRPr="002C436D" w:rsidRDefault="00CB4E6C" w:rsidP="005F0E71">
            <w:pPr>
              <w:widowControl w:val="0"/>
              <w:spacing w:line="276" w:lineRule="auto"/>
              <w:jc w:val="center"/>
              <w:rPr>
                <w:rFonts w:ascii="Arial" w:hAnsi="Arial" w:cs="Arial"/>
                <w:color w:val="000000"/>
                <w:sz w:val="18"/>
                <w:szCs w:val="18"/>
              </w:rPr>
            </w:pPr>
            <w:r>
              <w:rPr>
                <w:rFonts w:ascii="Arial" w:hAnsi="Arial" w:cs="Arial"/>
                <w:color w:val="000000"/>
                <w:sz w:val="18"/>
                <w:szCs w:val="18"/>
              </w:rPr>
              <w:t>10</w:t>
            </w:r>
          </w:p>
        </w:tc>
        <w:tc>
          <w:tcPr>
            <w:tcW w:w="4140" w:type="dxa"/>
            <w:shd w:val="clear" w:color="auto" w:fill="auto"/>
          </w:tcPr>
          <w:p w14:paraId="38082CB5" w14:textId="77777777" w:rsidR="00CB4E6C" w:rsidRPr="004E5723" w:rsidRDefault="00CB4E6C" w:rsidP="005F0E71">
            <w:pPr>
              <w:jc w:val="both"/>
              <w:rPr>
                <w:rFonts w:ascii="Arial" w:eastAsia="Arial" w:hAnsi="Arial" w:cs="Arial"/>
                <w:color w:val="000000"/>
                <w:sz w:val="18"/>
                <w:szCs w:val="28"/>
              </w:rPr>
            </w:pPr>
            <w:r w:rsidRPr="004E5723">
              <w:rPr>
                <w:rFonts w:ascii="Arial" w:eastAsia="Arial" w:hAnsi="Arial" w:cs="Arial"/>
                <w:color w:val="000000"/>
                <w:sz w:val="18"/>
                <w:szCs w:val="28"/>
              </w:rPr>
              <w:t>LÁPIS PRETO N.º 02: 1ª LINHA, SEXTAVADO, MADEIRA REFLORESTADA, COM CERTIFICAÇÃO DO INMETRO E FSC</w:t>
            </w:r>
          </w:p>
        </w:tc>
        <w:tc>
          <w:tcPr>
            <w:tcW w:w="992" w:type="dxa"/>
            <w:shd w:val="clear" w:color="auto" w:fill="auto"/>
            <w:vAlign w:val="center"/>
          </w:tcPr>
          <w:p w14:paraId="2CA7E0EA" w14:textId="77777777" w:rsidR="00CB4E6C" w:rsidRDefault="00CB4E6C" w:rsidP="005F0E71">
            <w:pPr>
              <w:widowControl w:val="0"/>
              <w:spacing w:line="276" w:lineRule="auto"/>
              <w:jc w:val="center"/>
              <w:rPr>
                <w:rFonts w:ascii="Arial" w:hAnsi="Arial" w:cs="Arial"/>
                <w:bCs/>
                <w:color w:val="000000"/>
                <w:sz w:val="18"/>
                <w:szCs w:val="18"/>
              </w:rPr>
            </w:pPr>
            <w:r>
              <w:rPr>
                <w:rFonts w:ascii="Arial" w:hAnsi="Arial" w:cs="Arial"/>
                <w:bCs/>
                <w:color w:val="000000"/>
                <w:sz w:val="18"/>
                <w:szCs w:val="18"/>
              </w:rPr>
              <w:t>Unidade</w:t>
            </w:r>
          </w:p>
        </w:tc>
        <w:tc>
          <w:tcPr>
            <w:tcW w:w="709" w:type="dxa"/>
            <w:shd w:val="clear" w:color="auto" w:fill="auto"/>
            <w:vAlign w:val="center"/>
          </w:tcPr>
          <w:p w14:paraId="3F6C3D96" w14:textId="77777777" w:rsidR="00CB4E6C" w:rsidRDefault="00CB4E6C" w:rsidP="005F0E71">
            <w:pPr>
              <w:widowControl w:val="0"/>
              <w:spacing w:line="276" w:lineRule="auto"/>
              <w:ind w:right="-108"/>
              <w:jc w:val="center"/>
              <w:rPr>
                <w:rFonts w:ascii="Arial" w:hAnsi="Arial" w:cs="Arial"/>
                <w:iCs/>
                <w:color w:val="000000"/>
                <w:sz w:val="18"/>
                <w:szCs w:val="18"/>
              </w:rPr>
            </w:pPr>
            <w:r>
              <w:rPr>
                <w:rFonts w:ascii="Arial" w:hAnsi="Arial" w:cs="Arial"/>
                <w:iCs/>
                <w:color w:val="000000"/>
                <w:sz w:val="18"/>
                <w:szCs w:val="18"/>
              </w:rPr>
              <w:t>13200</w:t>
            </w:r>
          </w:p>
        </w:tc>
        <w:tc>
          <w:tcPr>
            <w:tcW w:w="992" w:type="dxa"/>
            <w:shd w:val="clear" w:color="auto" w:fill="auto"/>
            <w:vAlign w:val="center"/>
          </w:tcPr>
          <w:p w14:paraId="36836F65" w14:textId="77777777" w:rsidR="00CB4E6C" w:rsidRPr="00BA5680" w:rsidRDefault="00CB4E6C" w:rsidP="005F0E71">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R$ 1,39</w:t>
            </w:r>
          </w:p>
        </w:tc>
        <w:tc>
          <w:tcPr>
            <w:tcW w:w="1559" w:type="dxa"/>
            <w:shd w:val="clear" w:color="auto" w:fill="auto"/>
            <w:vAlign w:val="center"/>
          </w:tcPr>
          <w:p w14:paraId="6B554F9A" w14:textId="77777777" w:rsidR="00CB4E6C" w:rsidRPr="00BA5680" w:rsidRDefault="00CB4E6C" w:rsidP="005F0E71">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R$ 18.348,00</w:t>
            </w:r>
          </w:p>
        </w:tc>
      </w:tr>
      <w:tr w:rsidR="00CB4E6C" w:rsidRPr="00647C0F" w14:paraId="1B862EE9" w14:textId="77777777" w:rsidTr="005F0E71">
        <w:tc>
          <w:tcPr>
            <w:tcW w:w="675" w:type="dxa"/>
            <w:shd w:val="clear" w:color="auto" w:fill="auto"/>
            <w:vAlign w:val="center"/>
          </w:tcPr>
          <w:p w14:paraId="0445D0A0" w14:textId="77777777" w:rsidR="00CB4E6C" w:rsidRPr="002C436D" w:rsidRDefault="00CB4E6C" w:rsidP="005F0E71">
            <w:pPr>
              <w:widowControl w:val="0"/>
              <w:spacing w:line="276" w:lineRule="auto"/>
              <w:jc w:val="center"/>
              <w:rPr>
                <w:rFonts w:ascii="Arial" w:hAnsi="Arial" w:cs="Arial"/>
                <w:color w:val="000000"/>
                <w:sz w:val="18"/>
                <w:szCs w:val="18"/>
              </w:rPr>
            </w:pPr>
            <w:r>
              <w:rPr>
                <w:rFonts w:ascii="Arial" w:hAnsi="Arial" w:cs="Arial"/>
                <w:color w:val="000000"/>
                <w:sz w:val="18"/>
                <w:szCs w:val="18"/>
              </w:rPr>
              <w:t>11</w:t>
            </w:r>
          </w:p>
        </w:tc>
        <w:tc>
          <w:tcPr>
            <w:tcW w:w="4140" w:type="dxa"/>
            <w:shd w:val="clear" w:color="auto" w:fill="auto"/>
          </w:tcPr>
          <w:p w14:paraId="05613955" w14:textId="77777777" w:rsidR="00CB4E6C" w:rsidRPr="004E5723" w:rsidRDefault="00CB4E6C" w:rsidP="005F0E71">
            <w:pPr>
              <w:jc w:val="both"/>
              <w:rPr>
                <w:rFonts w:ascii="Arial" w:eastAsia="Arial" w:hAnsi="Arial" w:cs="Arial"/>
                <w:color w:val="000000"/>
                <w:sz w:val="18"/>
                <w:szCs w:val="28"/>
              </w:rPr>
            </w:pPr>
            <w:r w:rsidRPr="004E5723">
              <w:rPr>
                <w:rFonts w:ascii="Arial" w:eastAsia="Arial" w:hAnsi="Arial" w:cs="Arial"/>
                <w:color w:val="000000"/>
                <w:sz w:val="18"/>
                <w:szCs w:val="28"/>
              </w:rPr>
              <w:t>CAIXA LÁPIS DE COR GRANDE: 12 CORES SORTIDAS, SEXTAVADO, FABRICADO COM MADEIRA REFLORESTADA, 1ª LINHA, COM CERTIFICADO DO INMETRO, SELO FSC, 100% MAIS TÉCNICA SEKURAL E FABRICAÇÃO TS. COMPOSIÇÃO: PIGMENTOS, AGLUTINANTES, CARGAS INERTES, CERAS E MADEIRA. CORES VIVAS</w:t>
            </w:r>
          </w:p>
        </w:tc>
        <w:tc>
          <w:tcPr>
            <w:tcW w:w="992" w:type="dxa"/>
            <w:shd w:val="clear" w:color="auto" w:fill="auto"/>
            <w:vAlign w:val="center"/>
          </w:tcPr>
          <w:p w14:paraId="7DE135FC" w14:textId="77777777" w:rsidR="00CB4E6C" w:rsidRDefault="00CB4E6C" w:rsidP="005F0E71">
            <w:pPr>
              <w:widowControl w:val="0"/>
              <w:spacing w:line="276" w:lineRule="auto"/>
              <w:jc w:val="center"/>
              <w:rPr>
                <w:rFonts w:ascii="Arial" w:hAnsi="Arial" w:cs="Arial"/>
                <w:bCs/>
                <w:color w:val="000000"/>
                <w:sz w:val="18"/>
                <w:szCs w:val="18"/>
              </w:rPr>
            </w:pPr>
            <w:r>
              <w:rPr>
                <w:rFonts w:ascii="Arial" w:hAnsi="Arial" w:cs="Arial"/>
                <w:bCs/>
                <w:color w:val="000000"/>
                <w:sz w:val="18"/>
                <w:szCs w:val="18"/>
              </w:rPr>
              <w:t>Unidade</w:t>
            </w:r>
          </w:p>
        </w:tc>
        <w:tc>
          <w:tcPr>
            <w:tcW w:w="709" w:type="dxa"/>
            <w:shd w:val="clear" w:color="auto" w:fill="auto"/>
            <w:vAlign w:val="center"/>
          </w:tcPr>
          <w:p w14:paraId="43E10905" w14:textId="77777777" w:rsidR="00CB4E6C" w:rsidRDefault="00CB4E6C" w:rsidP="005F0E71">
            <w:pPr>
              <w:widowControl w:val="0"/>
              <w:spacing w:line="276" w:lineRule="auto"/>
              <w:ind w:right="-108"/>
              <w:jc w:val="center"/>
              <w:rPr>
                <w:rFonts w:ascii="Arial" w:hAnsi="Arial" w:cs="Arial"/>
                <w:iCs/>
                <w:color w:val="000000"/>
                <w:sz w:val="18"/>
                <w:szCs w:val="18"/>
              </w:rPr>
            </w:pPr>
            <w:r>
              <w:rPr>
                <w:rFonts w:ascii="Arial" w:hAnsi="Arial" w:cs="Arial"/>
                <w:iCs/>
                <w:color w:val="000000"/>
                <w:sz w:val="18"/>
                <w:szCs w:val="18"/>
              </w:rPr>
              <w:t>4600</w:t>
            </w:r>
          </w:p>
        </w:tc>
        <w:tc>
          <w:tcPr>
            <w:tcW w:w="992" w:type="dxa"/>
            <w:shd w:val="clear" w:color="auto" w:fill="auto"/>
            <w:vAlign w:val="center"/>
          </w:tcPr>
          <w:p w14:paraId="2B23E40D" w14:textId="77777777" w:rsidR="00CB4E6C" w:rsidRPr="00BA5680" w:rsidRDefault="00CB4E6C" w:rsidP="005F0E71">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R$ 15,10</w:t>
            </w:r>
          </w:p>
        </w:tc>
        <w:tc>
          <w:tcPr>
            <w:tcW w:w="1559" w:type="dxa"/>
            <w:shd w:val="clear" w:color="auto" w:fill="auto"/>
            <w:vAlign w:val="center"/>
          </w:tcPr>
          <w:p w14:paraId="1AF09B65" w14:textId="77777777" w:rsidR="00CB4E6C" w:rsidRPr="00BA5680" w:rsidRDefault="00CB4E6C" w:rsidP="005F0E71">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R$ 69.460,00</w:t>
            </w:r>
          </w:p>
        </w:tc>
      </w:tr>
      <w:tr w:rsidR="00CB4E6C" w:rsidRPr="00647C0F" w14:paraId="19EA7767" w14:textId="77777777" w:rsidTr="005F0E71">
        <w:tc>
          <w:tcPr>
            <w:tcW w:w="675" w:type="dxa"/>
            <w:shd w:val="clear" w:color="auto" w:fill="auto"/>
            <w:vAlign w:val="center"/>
          </w:tcPr>
          <w:p w14:paraId="05C2637C" w14:textId="77777777" w:rsidR="00CB4E6C" w:rsidRPr="002C436D" w:rsidRDefault="00CB4E6C" w:rsidP="005F0E71">
            <w:pPr>
              <w:widowControl w:val="0"/>
              <w:spacing w:line="276" w:lineRule="auto"/>
              <w:jc w:val="center"/>
              <w:rPr>
                <w:rFonts w:ascii="Arial" w:hAnsi="Arial" w:cs="Arial"/>
                <w:color w:val="000000"/>
                <w:sz w:val="18"/>
                <w:szCs w:val="18"/>
              </w:rPr>
            </w:pPr>
            <w:r>
              <w:rPr>
                <w:rFonts w:ascii="Arial" w:hAnsi="Arial" w:cs="Arial"/>
                <w:color w:val="000000"/>
                <w:sz w:val="18"/>
                <w:szCs w:val="18"/>
              </w:rPr>
              <w:t>12</w:t>
            </w:r>
          </w:p>
        </w:tc>
        <w:tc>
          <w:tcPr>
            <w:tcW w:w="4140" w:type="dxa"/>
            <w:shd w:val="clear" w:color="auto" w:fill="auto"/>
          </w:tcPr>
          <w:p w14:paraId="0D6F406D" w14:textId="77777777" w:rsidR="00CB4E6C" w:rsidRPr="004E5723" w:rsidRDefault="00CB4E6C" w:rsidP="005F0E71">
            <w:pPr>
              <w:jc w:val="both"/>
              <w:rPr>
                <w:rFonts w:ascii="Arial" w:eastAsia="Arial" w:hAnsi="Arial" w:cs="Arial"/>
                <w:color w:val="000000"/>
                <w:sz w:val="18"/>
                <w:szCs w:val="28"/>
              </w:rPr>
            </w:pPr>
            <w:r w:rsidRPr="004E5723">
              <w:rPr>
                <w:rFonts w:ascii="Arial" w:eastAsia="Arial" w:hAnsi="Arial" w:cs="Arial"/>
                <w:color w:val="000000"/>
                <w:sz w:val="18"/>
                <w:szCs w:val="28"/>
              </w:rPr>
              <w:t>RÉGUA ACRÍLICA CRISTAL 30 CM, CONFECCIONADA EM POLIESTIRENO, DIMENSÕES MÍNIMAS DE 30 CM DE COMPRIMENTO X 3,5 CM DE LARGURA X 3 MM DE PROFUNDIDADE NA PARTE NÃO CHANFRADA, COM ESCALA GRAVADA POR TRANSFERÊNCIA DE IMAGEM, SEM DEFORMIDADES OU REBARBAS,  COM DIVISÃO EM MILÍMETROS, DESTAQUE A CADA 5 MILÍMETROS COM MARCAÇÃO NUMERADA A CADA CENTÍMETRO NA COR PRETA, COM IMPRESSÃO LEGÍVEL E SEM FALHAS; CANTOS ARREDONDADOS PARA MAIOR SEGURANÇA; OBRIGATÓRIO CERTIFICADO DO INMETRO.</w:t>
            </w:r>
          </w:p>
        </w:tc>
        <w:tc>
          <w:tcPr>
            <w:tcW w:w="992" w:type="dxa"/>
            <w:shd w:val="clear" w:color="auto" w:fill="auto"/>
            <w:vAlign w:val="center"/>
          </w:tcPr>
          <w:p w14:paraId="000747CE" w14:textId="77777777" w:rsidR="00CB4E6C" w:rsidRDefault="00CB4E6C" w:rsidP="005F0E71">
            <w:pPr>
              <w:widowControl w:val="0"/>
              <w:spacing w:line="276" w:lineRule="auto"/>
              <w:jc w:val="center"/>
              <w:rPr>
                <w:rFonts w:ascii="Arial" w:hAnsi="Arial" w:cs="Arial"/>
                <w:bCs/>
                <w:color w:val="000000"/>
                <w:sz w:val="18"/>
                <w:szCs w:val="18"/>
              </w:rPr>
            </w:pPr>
            <w:r>
              <w:rPr>
                <w:rFonts w:ascii="Arial" w:hAnsi="Arial" w:cs="Arial"/>
                <w:bCs/>
                <w:color w:val="000000"/>
                <w:sz w:val="18"/>
                <w:szCs w:val="18"/>
              </w:rPr>
              <w:t>Unidade</w:t>
            </w:r>
          </w:p>
        </w:tc>
        <w:tc>
          <w:tcPr>
            <w:tcW w:w="709" w:type="dxa"/>
            <w:shd w:val="clear" w:color="auto" w:fill="auto"/>
            <w:vAlign w:val="center"/>
          </w:tcPr>
          <w:p w14:paraId="325A51C6" w14:textId="77777777" w:rsidR="00CB4E6C" w:rsidRDefault="00CB4E6C" w:rsidP="005F0E71">
            <w:pPr>
              <w:widowControl w:val="0"/>
              <w:spacing w:line="276" w:lineRule="auto"/>
              <w:ind w:right="-108"/>
              <w:jc w:val="center"/>
              <w:rPr>
                <w:rFonts w:ascii="Arial" w:hAnsi="Arial" w:cs="Arial"/>
                <w:iCs/>
                <w:color w:val="000000"/>
                <w:sz w:val="18"/>
                <w:szCs w:val="18"/>
              </w:rPr>
            </w:pPr>
            <w:r>
              <w:rPr>
                <w:rFonts w:ascii="Arial" w:hAnsi="Arial" w:cs="Arial"/>
                <w:iCs/>
                <w:color w:val="000000"/>
                <w:sz w:val="18"/>
                <w:szCs w:val="18"/>
              </w:rPr>
              <w:t>4600</w:t>
            </w:r>
          </w:p>
        </w:tc>
        <w:tc>
          <w:tcPr>
            <w:tcW w:w="992" w:type="dxa"/>
            <w:shd w:val="clear" w:color="auto" w:fill="auto"/>
            <w:vAlign w:val="center"/>
          </w:tcPr>
          <w:p w14:paraId="4DFFEBA7" w14:textId="77777777" w:rsidR="00CB4E6C" w:rsidRPr="00BA5680" w:rsidRDefault="00CB4E6C" w:rsidP="005F0E71">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R$ 5,02</w:t>
            </w:r>
          </w:p>
        </w:tc>
        <w:tc>
          <w:tcPr>
            <w:tcW w:w="1559" w:type="dxa"/>
            <w:shd w:val="clear" w:color="auto" w:fill="auto"/>
            <w:vAlign w:val="center"/>
          </w:tcPr>
          <w:p w14:paraId="6E003B29" w14:textId="77777777" w:rsidR="00CB4E6C" w:rsidRPr="00BA5680" w:rsidRDefault="00CB4E6C" w:rsidP="005F0E71">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R$ 23.092,00</w:t>
            </w:r>
          </w:p>
        </w:tc>
      </w:tr>
      <w:tr w:rsidR="00CB4E6C" w:rsidRPr="00647C0F" w14:paraId="1EEE54E9" w14:textId="77777777" w:rsidTr="005F0E71">
        <w:tc>
          <w:tcPr>
            <w:tcW w:w="675" w:type="dxa"/>
            <w:shd w:val="clear" w:color="auto" w:fill="auto"/>
            <w:vAlign w:val="center"/>
          </w:tcPr>
          <w:p w14:paraId="52F36649" w14:textId="77777777" w:rsidR="00CB4E6C" w:rsidRPr="002C436D" w:rsidRDefault="00CB4E6C" w:rsidP="005F0E71">
            <w:pPr>
              <w:widowControl w:val="0"/>
              <w:spacing w:line="276" w:lineRule="auto"/>
              <w:jc w:val="center"/>
              <w:rPr>
                <w:rFonts w:ascii="Arial" w:hAnsi="Arial" w:cs="Arial"/>
                <w:color w:val="000000"/>
                <w:sz w:val="18"/>
                <w:szCs w:val="18"/>
              </w:rPr>
            </w:pPr>
            <w:r>
              <w:rPr>
                <w:rFonts w:ascii="Arial" w:hAnsi="Arial" w:cs="Arial"/>
                <w:color w:val="000000"/>
                <w:sz w:val="18"/>
                <w:szCs w:val="18"/>
              </w:rPr>
              <w:t>13</w:t>
            </w:r>
          </w:p>
        </w:tc>
        <w:tc>
          <w:tcPr>
            <w:tcW w:w="4140" w:type="dxa"/>
            <w:shd w:val="clear" w:color="auto" w:fill="auto"/>
          </w:tcPr>
          <w:p w14:paraId="5EA7DD61" w14:textId="77777777" w:rsidR="00CB4E6C" w:rsidRPr="004E5723" w:rsidRDefault="00CB4E6C" w:rsidP="005F0E71">
            <w:pPr>
              <w:jc w:val="both"/>
              <w:rPr>
                <w:rFonts w:ascii="Arial" w:eastAsia="Arial" w:hAnsi="Arial" w:cs="Arial"/>
                <w:color w:val="000000"/>
                <w:sz w:val="18"/>
                <w:szCs w:val="28"/>
              </w:rPr>
            </w:pPr>
            <w:r w:rsidRPr="004E5723">
              <w:rPr>
                <w:rFonts w:ascii="Arial" w:eastAsia="Arial" w:hAnsi="Arial" w:cs="Arial"/>
                <w:color w:val="000000"/>
                <w:sz w:val="18"/>
                <w:szCs w:val="28"/>
              </w:rPr>
              <w:t>TESOURA ESCOLAR DE 5'': COM 13 CM DE COMPRIMENTO, COM PONTAS ARREDONDADAS, CABO EM POLIPROPILENO, PRETO, LÂMINA DE AÇO INOX, COM CERTIFICADO DO INMETRO, 1ª LINHA.</w:t>
            </w:r>
          </w:p>
        </w:tc>
        <w:tc>
          <w:tcPr>
            <w:tcW w:w="992" w:type="dxa"/>
            <w:shd w:val="clear" w:color="auto" w:fill="auto"/>
            <w:vAlign w:val="center"/>
          </w:tcPr>
          <w:p w14:paraId="68E4AA6D" w14:textId="77777777" w:rsidR="00CB4E6C" w:rsidRDefault="00CB4E6C" w:rsidP="005F0E71">
            <w:pPr>
              <w:widowControl w:val="0"/>
              <w:spacing w:line="276" w:lineRule="auto"/>
              <w:jc w:val="center"/>
              <w:rPr>
                <w:rFonts w:ascii="Arial" w:hAnsi="Arial" w:cs="Arial"/>
                <w:bCs/>
                <w:color w:val="000000"/>
                <w:sz w:val="18"/>
                <w:szCs w:val="18"/>
              </w:rPr>
            </w:pPr>
            <w:r>
              <w:rPr>
                <w:rFonts w:ascii="Arial" w:hAnsi="Arial" w:cs="Arial"/>
                <w:bCs/>
                <w:color w:val="000000"/>
                <w:sz w:val="18"/>
                <w:szCs w:val="18"/>
              </w:rPr>
              <w:t>Unidade</w:t>
            </w:r>
          </w:p>
        </w:tc>
        <w:tc>
          <w:tcPr>
            <w:tcW w:w="709" w:type="dxa"/>
            <w:shd w:val="clear" w:color="auto" w:fill="auto"/>
            <w:vAlign w:val="center"/>
          </w:tcPr>
          <w:p w14:paraId="276B0FC9" w14:textId="77777777" w:rsidR="00CB4E6C" w:rsidRDefault="00CB4E6C" w:rsidP="005F0E71">
            <w:pPr>
              <w:widowControl w:val="0"/>
              <w:spacing w:line="276" w:lineRule="auto"/>
              <w:ind w:right="-108"/>
              <w:jc w:val="center"/>
              <w:rPr>
                <w:rFonts w:ascii="Arial" w:hAnsi="Arial" w:cs="Arial"/>
                <w:iCs/>
                <w:color w:val="000000"/>
                <w:sz w:val="18"/>
                <w:szCs w:val="18"/>
              </w:rPr>
            </w:pPr>
            <w:r>
              <w:rPr>
                <w:rFonts w:ascii="Arial" w:hAnsi="Arial" w:cs="Arial"/>
                <w:iCs/>
                <w:color w:val="000000"/>
                <w:sz w:val="18"/>
                <w:szCs w:val="18"/>
              </w:rPr>
              <w:t>6600</w:t>
            </w:r>
          </w:p>
        </w:tc>
        <w:tc>
          <w:tcPr>
            <w:tcW w:w="992" w:type="dxa"/>
            <w:shd w:val="clear" w:color="auto" w:fill="auto"/>
            <w:vAlign w:val="center"/>
          </w:tcPr>
          <w:p w14:paraId="514952FB" w14:textId="77777777" w:rsidR="00CB4E6C" w:rsidRPr="00BA5680" w:rsidRDefault="00CB4E6C" w:rsidP="005F0E71">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R$ 4,97</w:t>
            </w:r>
          </w:p>
        </w:tc>
        <w:tc>
          <w:tcPr>
            <w:tcW w:w="1559" w:type="dxa"/>
            <w:shd w:val="clear" w:color="auto" w:fill="auto"/>
            <w:vAlign w:val="center"/>
          </w:tcPr>
          <w:p w14:paraId="05015389" w14:textId="77777777" w:rsidR="00CB4E6C" w:rsidRPr="00BA5680" w:rsidRDefault="00CB4E6C" w:rsidP="005F0E71">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R$ 32.802,00</w:t>
            </w:r>
          </w:p>
        </w:tc>
      </w:tr>
      <w:tr w:rsidR="00CB4E6C" w:rsidRPr="00647C0F" w14:paraId="0007D17D" w14:textId="77777777" w:rsidTr="005F0E71">
        <w:tc>
          <w:tcPr>
            <w:tcW w:w="675" w:type="dxa"/>
            <w:shd w:val="clear" w:color="auto" w:fill="auto"/>
            <w:vAlign w:val="center"/>
          </w:tcPr>
          <w:p w14:paraId="383C3394" w14:textId="77777777" w:rsidR="00CB4E6C" w:rsidRPr="002C436D" w:rsidRDefault="00CB4E6C" w:rsidP="005F0E71">
            <w:pPr>
              <w:widowControl w:val="0"/>
              <w:spacing w:line="276" w:lineRule="auto"/>
              <w:jc w:val="center"/>
              <w:rPr>
                <w:rFonts w:ascii="Arial" w:hAnsi="Arial" w:cs="Arial"/>
                <w:color w:val="000000"/>
                <w:sz w:val="18"/>
                <w:szCs w:val="18"/>
              </w:rPr>
            </w:pPr>
            <w:r>
              <w:rPr>
                <w:rFonts w:ascii="Arial" w:hAnsi="Arial" w:cs="Arial"/>
                <w:color w:val="000000"/>
                <w:sz w:val="18"/>
                <w:szCs w:val="18"/>
              </w:rPr>
              <w:t>14</w:t>
            </w:r>
          </w:p>
        </w:tc>
        <w:tc>
          <w:tcPr>
            <w:tcW w:w="4140" w:type="dxa"/>
            <w:shd w:val="clear" w:color="auto" w:fill="auto"/>
          </w:tcPr>
          <w:p w14:paraId="789392CC" w14:textId="77777777" w:rsidR="00CB4E6C" w:rsidRPr="004E5723" w:rsidRDefault="00CB4E6C" w:rsidP="005F0E71">
            <w:pPr>
              <w:jc w:val="both"/>
              <w:rPr>
                <w:rFonts w:ascii="Arial" w:eastAsia="Arial" w:hAnsi="Arial" w:cs="Arial"/>
                <w:color w:val="000000"/>
                <w:sz w:val="18"/>
                <w:szCs w:val="28"/>
              </w:rPr>
            </w:pPr>
            <w:r w:rsidRPr="004E5723">
              <w:rPr>
                <w:rFonts w:ascii="Arial" w:eastAsia="Arial" w:hAnsi="Arial" w:cs="Arial"/>
                <w:color w:val="000000"/>
                <w:sz w:val="18"/>
                <w:szCs w:val="28"/>
              </w:rPr>
              <w:t>CAIXA DE LÁPIS DE COR JUMBO, EMBALAGEM COM 12 CORES, COM APONTADOR JUMBO, PRODUZIDO COM MADEIRA 100% REFLORESTADA, CORES VIVAS, 1ª LINHA, COM CERTIFICADO INMETRO, SELO FSC, 100% MAIS TÉCNICA SEKURAL E FABRICAÇÃO TS. COMPOSIÇÃO: PIGMENTOS, AGLUTINANTES, CARGAS INERTES, CERAS E MADEIRA, ATÓXICO E SEGURO PARA USO</w:t>
            </w:r>
          </w:p>
        </w:tc>
        <w:tc>
          <w:tcPr>
            <w:tcW w:w="992" w:type="dxa"/>
            <w:shd w:val="clear" w:color="auto" w:fill="auto"/>
            <w:vAlign w:val="center"/>
          </w:tcPr>
          <w:p w14:paraId="50739ABD" w14:textId="77777777" w:rsidR="00CB4E6C" w:rsidRDefault="00CB4E6C" w:rsidP="005F0E71">
            <w:pPr>
              <w:widowControl w:val="0"/>
              <w:spacing w:line="276" w:lineRule="auto"/>
              <w:jc w:val="center"/>
              <w:rPr>
                <w:rFonts w:ascii="Arial" w:hAnsi="Arial" w:cs="Arial"/>
                <w:bCs/>
                <w:color w:val="000000"/>
                <w:sz w:val="18"/>
                <w:szCs w:val="18"/>
              </w:rPr>
            </w:pPr>
            <w:r>
              <w:rPr>
                <w:rFonts w:ascii="Arial" w:hAnsi="Arial" w:cs="Arial"/>
                <w:bCs/>
                <w:color w:val="000000"/>
                <w:sz w:val="18"/>
                <w:szCs w:val="18"/>
              </w:rPr>
              <w:t>Unidade</w:t>
            </w:r>
          </w:p>
        </w:tc>
        <w:tc>
          <w:tcPr>
            <w:tcW w:w="709" w:type="dxa"/>
            <w:shd w:val="clear" w:color="auto" w:fill="auto"/>
            <w:vAlign w:val="center"/>
          </w:tcPr>
          <w:p w14:paraId="7E041D99" w14:textId="77777777" w:rsidR="00CB4E6C" w:rsidRDefault="00CB4E6C" w:rsidP="005F0E71">
            <w:pPr>
              <w:widowControl w:val="0"/>
              <w:spacing w:line="276" w:lineRule="auto"/>
              <w:ind w:right="-108"/>
              <w:jc w:val="center"/>
              <w:rPr>
                <w:rFonts w:ascii="Arial" w:hAnsi="Arial" w:cs="Arial"/>
                <w:iCs/>
                <w:color w:val="000000"/>
                <w:sz w:val="18"/>
                <w:szCs w:val="18"/>
              </w:rPr>
            </w:pPr>
            <w:r>
              <w:rPr>
                <w:rFonts w:ascii="Arial" w:hAnsi="Arial" w:cs="Arial"/>
                <w:iCs/>
                <w:color w:val="000000"/>
                <w:sz w:val="18"/>
                <w:szCs w:val="18"/>
              </w:rPr>
              <w:t>2000</w:t>
            </w:r>
          </w:p>
        </w:tc>
        <w:tc>
          <w:tcPr>
            <w:tcW w:w="992" w:type="dxa"/>
            <w:shd w:val="clear" w:color="auto" w:fill="auto"/>
            <w:vAlign w:val="center"/>
          </w:tcPr>
          <w:p w14:paraId="7EF067B8" w14:textId="77777777" w:rsidR="00CB4E6C" w:rsidRPr="00BA5680" w:rsidRDefault="00CB4E6C" w:rsidP="005F0E71">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R$ 17,90</w:t>
            </w:r>
          </w:p>
        </w:tc>
        <w:tc>
          <w:tcPr>
            <w:tcW w:w="1559" w:type="dxa"/>
            <w:shd w:val="clear" w:color="auto" w:fill="auto"/>
            <w:vAlign w:val="center"/>
          </w:tcPr>
          <w:p w14:paraId="67C808D5" w14:textId="77777777" w:rsidR="00CB4E6C" w:rsidRPr="00BA5680" w:rsidRDefault="00CB4E6C" w:rsidP="005F0E71">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R$ 35.800,00</w:t>
            </w:r>
          </w:p>
        </w:tc>
      </w:tr>
      <w:tr w:rsidR="00CB4E6C" w:rsidRPr="00647C0F" w14:paraId="5B4820D4" w14:textId="77777777" w:rsidTr="005F0E71">
        <w:trPr>
          <w:trHeight w:val="981"/>
        </w:trPr>
        <w:tc>
          <w:tcPr>
            <w:tcW w:w="675" w:type="dxa"/>
            <w:shd w:val="clear" w:color="auto" w:fill="auto"/>
            <w:vAlign w:val="center"/>
          </w:tcPr>
          <w:p w14:paraId="46FC506C" w14:textId="77777777" w:rsidR="00CB4E6C" w:rsidRPr="002C436D" w:rsidRDefault="00CB4E6C" w:rsidP="005F0E71">
            <w:pPr>
              <w:widowControl w:val="0"/>
              <w:spacing w:line="276" w:lineRule="auto"/>
              <w:jc w:val="center"/>
              <w:rPr>
                <w:rFonts w:ascii="Arial" w:hAnsi="Arial" w:cs="Arial"/>
                <w:color w:val="000000"/>
                <w:sz w:val="18"/>
                <w:szCs w:val="18"/>
              </w:rPr>
            </w:pPr>
            <w:r>
              <w:rPr>
                <w:rFonts w:ascii="Arial" w:hAnsi="Arial" w:cs="Arial"/>
                <w:color w:val="000000"/>
                <w:sz w:val="18"/>
                <w:szCs w:val="18"/>
              </w:rPr>
              <w:t>15</w:t>
            </w:r>
          </w:p>
        </w:tc>
        <w:tc>
          <w:tcPr>
            <w:tcW w:w="4140" w:type="dxa"/>
            <w:shd w:val="clear" w:color="auto" w:fill="auto"/>
          </w:tcPr>
          <w:p w14:paraId="58A618EC" w14:textId="77777777" w:rsidR="00CB4E6C" w:rsidRPr="004E5723" w:rsidRDefault="00CB4E6C" w:rsidP="005F0E71">
            <w:pPr>
              <w:jc w:val="both"/>
              <w:rPr>
                <w:rFonts w:ascii="Arial" w:eastAsia="Arial" w:hAnsi="Arial" w:cs="Arial"/>
                <w:color w:val="000000"/>
                <w:sz w:val="18"/>
                <w:szCs w:val="28"/>
              </w:rPr>
            </w:pPr>
            <w:r w:rsidRPr="004E5723">
              <w:rPr>
                <w:rFonts w:ascii="Arial" w:eastAsia="Arial" w:hAnsi="Arial" w:cs="Arial"/>
                <w:color w:val="000000"/>
                <w:sz w:val="18"/>
                <w:szCs w:val="28"/>
              </w:rPr>
              <w:t>CADERNO DE LINGUAGEM CAPA DURA PEQUENO: CADERNO BROCHURA CAPA DURA, FOLHA BRANCA ALCALINA COM MARGENS, MIOLO PAUTADO, GRAMATURA 56 G/M², 48 FOLHAS, CERTIFICADO DO FSC. CORES A DEFINIR</w:t>
            </w:r>
          </w:p>
        </w:tc>
        <w:tc>
          <w:tcPr>
            <w:tcW w:w="992" w:type="dxa"/>
            <w:shd w:val="clear" w:color="auto" w:fill="auto"/>
            <w:vAlign w:val="center"/>
          </w:tcPr>
          <w:p w14:paraId="77170D77" w14:textId="77777777" w:rsidR="00CB4E6C" w:rsidRDefault="00CB4E6C" w:rsidP="005F0E71">
            <w:pPr>
              <w:widowControl w:val="0"/>
              <w:spacing w:line="276" w:lineRule="auto"/>
              <w:jc w:val="center"/>
              <w:rPr>
                <w:rFonts w:ascii="Arial" w:hAnsi="Arial" w:cs="Arial"/>
                <w:bCs/>
                <w:color w:val="000000"/>
                <w:sz w:val="18"/>
                <w:szCs w:val="18"/>
              </w:rPr>
            </w:pPr>
            <w:r>
              <w:rPr>
                <w:rFonts w:ascii="Arial" w:hAnsi="Arial" w:cs="Arial"/>
                <w:bCs/>
                <w:color w:val="000000"/>
                <w:sz w:val="18"/>
                <w:szCs w:val="18"/>
              </w:rPr>
              <w:t>Unidade</w:t>
            </w:r>
          </w:p>
        </w:tc>
        <w:tc>
          <w:tcPr>
            <w:tcW w:w="709" w:type="dxa"/>
            <w:shd w:val="clear" w:color="auto" w:fill="auto"/>
            <w:vAlign w:val="center"/>
          </w:tcPr>
          <w:p w14:paraId="4A6C9879" w14:textId="77777777" w:rsidR="00CB4E6C" w:rsidRDefault="00CB4E6C" w:rsidP="005F0E71">
            <w:pPr>
              <w:widowControl w:val="0"/>
              <w:spacing w:line="276" w:lineRule="auto"/>
              <w:ind w:right="-108"/>
              <w:jc w:val="center"/>
              <w:rPr>
                <w:rFonts w:ascii="Arial" w:hAnsi="Arial" w:cs="Arial"/>
                <w:iCs/>
                <w:color w:val="000000"/>
                <w:sz w:val="18"/>
                <w:szCs w:val="18"/>
              </w:rPr>
            </w:pPr>
            <w:r>
              <w:rPr>
                <w:rFonts w:ascii="Arial" w:hAnsi="Arial" w:cs="Arial"/>
                <w:iCs/>
                <w:color w:val="000000"/>
                <w:sz w:val="18"/>
                <w:szCs w:val="18"/>
              </w:rPr>
              <w:t>4000</w:t>
            </w:r>
          </w:p>
        </w:tc>
        <w:tc>
          <w:tcPr>
            <w:tcW w:w="992" w:type="dxa"/>
            <w:shd w:val="clear" w:color="auto" w:fill="auto"/>
            <w:vAlign w:val="center"/>
          </w:tcPr>
          <w:p w14:paraId="432238BE" w14:textId="77777777" w:rsidR="00CB4E6C" w:rsidRPr="00BA5680" w:rsidRDefault="00CB4E6C" w:rsidP="005F0E71">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R$ 5,28</w:t>
            </w:r>
          </w:p>
        </w:tc>
        <w:tc>
          <w:tcPr>
            <w:tcW w:w="1559" w:type="dxa"/>
            <w:shd w:val="clear" w:color="auto" w:fill="auto"/>
            <w:vAlign w:val="center"/>
          </w:tcPr>
          <w:p w14:paraId="12E7A240" w14:textId="77777777" w:rsidR="00CB4E6C" w:rsidRPr="00BA5680" w:rsidRDefault="00CB4E6C" w:rsidP="005F0E71">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R$ 21.120,00</w:t>
            </w:r>
          </w:p>
        </w:tc>
      </w:tr>
      <w:tr w:rsidR="00CB4E6C" w:rsidRPr="00647C0F" w14:paraId="08A24E09" w14:textId="77777777" w:rsidTr="005F0E71">
        <w:tc>
          <w:tcPr>
            <w:tcW w:w="675" w:type="dxa"/>
            <w:shd w:val="clear" w:color="auto" w:fill="auto"/>
            <w:vAlign w:val="center"/>
          </w:tcPr>
          <w:p w14:paraId="79204BF7" w14:textId="77777777" w:rsidR="00CB4E6C" w:rsidRPr="002C436D" w:rsidRDefault="00CB4E6C" w:rsidP="005F0E71">
            <w:pPr>
              <w:widowControl w:val="0"/>
              <w:spacing w:line="276" w:lineRule="auto"/>
              <w:jc w:val="center"/>
              <w:rPr>
                <w:rFonts w:ascii="Arial" w:hAnsi="Arial" w:cs="Arial"/>
                <w:color w:val="000000"/>
                <w:sz w:val="18"/>
                <w:szCs w:val="18"/>
              </w:rPr>
            </w:pPr>
            <w:r>
              <w:rPr>
                <w:rFonts w:ascii="Arial" w:hAnsi="Arial" w:cs="Arial"/>
                <w:color w:val="000000"/>
                <w:sz w:val="18"/>
                <w:szCs w:val="18"/>
              </w:rPr>
              <w:t>16</w:t>
            </w:r>
          </w:p>
        </w:tc>
        <w:tc>
          <w:tcPr>
            <w:tcW w:w="4140" w:type="dxa"/>
            <w:shd w:val="clear" w:color="auto" w:fill="auto"/>
          </w:tcPr>
          <w:p w14:paraId="670F3299" w14:textId="77777777" w:rsidR="00CB4E6C" w:rsidRPr="004E5723" w:rsidRDefault="00CB4E6C" w:rsidP="005F0E71">
            <w:pPr>
              <w:jc w:val="both"/>
              <w:rPr>
                <w:rFonts w:ascii="Arial" w:eastAsia="Arial" w:hAnsi="Arial" w:cs="Arial"/>
                <w:color w:val="000000"/>
                <w:sz w:val="18"/>
                <w:szCs w:val="28"/>
              </w:rPr>
            </w:pPr>
            <w:r w:rsidRPr="004E5723">
              <w:rPr>
                <w:rFonts w:ascii="Arial" w:eastAsia="Arial" w:hAnsi="Arial" w:cs="Arial"/>
                <w:color w:val="000000"/>
                <w:sz w:val="18"/>
                <w:szCs w:val="28"/>
              </w:rPr>
              <w:t xml:space="preserve">CADERNO DE BROCHURA, CALIGRAFIA, 40 FOLHAS, FOLHA BRANCA ALCALINA, MAIS </w:t>
            </w:r>
            <w:r w:rsidRPr="004E5723">
              <w:rPr>
                <w:rFonts w:ascii="Arial" w:eastAsia="Arial" w:hAnsi="Arial" w:cs="Arial"/>
                <w:color w:val="000000"/>
                <w:sz w:val="18"/>
                <w:szCs w:val="28"/>
              </w:rPr>
              <w:lastRenderedPageBreak/>
              <w:t>RESISTENTE DE 56G/M²   FORMATO 202X148MM, 1ª LINHA, CERTIFICADO DO FSC, CAPAS COM TEMAS INFANTIS VARIAVEIS</w:t>
            </w:r>
          </w:p>
        </w:tc>
        <w:tc>
          <w:tcPr>
            <w:tcW w:w="992" w:type="dxa"/>
            <w:shd w:val="clear" w:color="auto" w:fill="auto"/>
            <w:vAlign w:val="center"/>
          </w:tcPr>
          <w:p w14:paraId="4D14F8C3" w14:textId="77777777" w:rsidR="00CB4E6C" w:rsidRDefault="00CB4E6C" w:rsidP="005F0E71">
            <w:pPr>
              <w:widowControl w:val="0"/>
              <w:spacing w:line="276" w:lineRule="auto"/>
              <w:jc w:val="center"/>
              <w:rPr>
                <w:rFonts w:ascii="Arial" w:hAnsi="Arial" w:cs="Arial"/>
                <w:bCs/>
                <w:color w:val="000000"/>
                <w:sz w:val="18"/>
                <w:szCs w:val="18"/>
              </w:rPr>
            </w:pPr>
            <w:r>
              <w:rPr>
                <w:rFonts w:ascii="Arial" w:hAnsi="Arial" w:cs="Arial"/>
                <w:bCs/>
                <w:color w:val="000000"/>
                <w:sz w:val="18"/>
                <w:szCs w:val="18"/>
              </w:rPr>
              <w:lastRenderedPageBreak/>
              <w:t>Unidade</w:t>
            </w:r>
          </w:p>
        </w:tc>
        <w:tc>
          <w:tcPr>
            <w:tcW w:w="709" w:type="dxa"/>
            <w:shd w:val="clear" w:color="auto" w:fill="auto"/>
            <w:vAlign w:val="center"/>
          </w:tcPr>
          <w:p w14:paraId="3898413C" w14:textId="77777777" w:rsidR="00CB4E6C" w:rsidRDefault="00CB4E6C" w:rsidP="005F0E71">
            <w:pPr>
              <w:widowControl w:val="0"/>
              <w:spacing w:line="276" w:lineRule="auto"/>
              <w:ind w:right="-108"/>
              <w:jc w:val="center"/>
              <w:rPr>
                <w:rFonts w:ascii="Arial" w:hAnsi="Arial" w:cs="Arial"/>
                <w:iCs/>
                <w:color w:val="000000"/>
                <w:sz w:val="18"/>
                <w:szCs w:val="18"/>
              </w:rPr>
            </w:pPr>
            <w:r>
              <w:rPr>
                <w:rFonts w:ascii="Arial" w:hAnsi="Arial" w:cs="Arial"/>
                <w:iCs/>
                <w:color w:val="000000"/>
                <w:sz w:val="18"/>
                <w:szCs w:val="18"/>
              </w:rPr>
              <w:t>2000</w:t>
            </w:r>
          </w:p>
        </w:tc>
        <w:tc>
          <w:tcPr>
            <w:tcW w:w="992" w:type="dxa"/>
            <w:shd w:val="clear" w:color="auto" w:fill="auto"/>
            <w:vAlign w:val="center"/>
          </w:tcPr>
          <w:p w14:paraId="440B5FF5" w14:textId="77777777" w:rsidR="00CB4E6C" w:rsidRPr="00BA5680" w:rsidRDefault="00CB4E6C" w:rsidP="005F0E71">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R$ 2,71</w:t>
            </w:r>
          </w:p>
        </w:tc>
        <w:tc>
          <w:tcPr>
            <w:tcW w:w="1559" w:type="dxa"/>
            <w:shd w:val="clear" w:color="auto" w:fill="auto"/>
            <w:vAlign w:val="center"/>
          </w:tcPr>
          <w:p w14:paraId="036D0696" w14:textId="77777777" w:rsidR="00CB4E6C" w:rsidRPr="00BA5680" w:rsidRDefault="00CB4E6C" w:rsidP="005F0E71">
            <w:pPr>
              <w:widowControl w:val="0"/>
              <w:spacing w:line="276" w:lineRule="auto"/>
              <w:jc w:val="center"/>
              <w:rPr>
                <w:rFonts w:ascii="Arial" w:hAnsi="Arial" w:cs="Arial"/>
                <w:iCs/>
                <w:color w:val="000000"/>
                <w:sz w:val="18"/>
                <w:szCs w:val="18"/>
              </w:rPr>
            </w:pPr>
            <w:r>
              <w:rPr>
                <w:rFonts w:ascii="Arial" w:hAnsi="Arial" w:cs="Arial"/>
                <w:iCs/>
                <w:color w:val="000000"/>
                <w:sz w:val="18"/>
                <w:szCs w:val="18"/>
              </w:rPr>
              <w:t>R$ 5.420,00</w:t>
            </w:r>
          </w:p>
        </w:tc>
      </w:tr>
      <w:tr w:rsidR="00CB4E6C" w:rsidRPr="00647C0F" w14:paraId="543F9D20" w14:textId="77777777" w:rsidTr="005F0E71">
        <w:tc>
          <w:tcPr>
            <w:tcW w:w="675" w:type="dxa"/>
            <w:shd w:val="clear" w:color="auto" w:fill="auto"/>
            <w:vAlign w:val="center"/>
          </w:tcPr>
          <w:p w14:paraId="559862D2" w14:textId="77777777" w:rsidR="00CB4E6C" w:rsidRPr="002C436D" w:rsidRDefault="00CB4E6C" w:rsidP="005F0E71">
            <w:pPr>
              <w:widowControl w:val="0"/>
              <w:spacing w:line="276" w:lineRule="auto"/>
              <w:jc w:val="center"/>
              <w:rPr>
                <w:rFonts w:ascii="Arial" w:hAnsi="Arial" w:cs="Arial"/>
                <w:color w:val="000000"/>
                <w:sz w:val="18"/>
                <w:szCs w:val="18"/>
              </w:rPr>
            </w:pPr>
            <w:r>
              <w:rPr>
                <w:rFonts w:ascii="Arial" w:hAnsi="Arial" w:cs="Arial"/>
                <w:color w:val="000000"/>
                <w:sz w:val="18"/>
                <w:szCs w:val="18"/>
              </w:rPr>
              <w:t>17</w:t>
            </w:r>
          </w:p>
        </w:tc>
        <w:tc>
          <w:tcPr>
            <w:tcW w:w="4140" w:type="dxa"/>
            <w:shd w:val="clear" w:color="auto" w:fill="auto"/>
          </w:tcPr>
          <w:p w14:paraId="5213EAEE" w14:textId="77777777" w:rsidR="00CB4E6C" w:rsidRPr="004E5723" w:rsidRDefault="00CB4E6C" w:rsidP="005F0E71">
            <w:pPr>
              <w:jc w:val="both"/>
              <w:rPr>
                <w:rFonts w:ascii="Arial" w:eastAsia="Arial" w:hAnsi="Arial" w:cs="Arial"/>
                <w:color w:val="000000"/>
                <w:sz w:val="18"/>
                <w:szCs w:val="28"/>
              </w:rPr>
            </w:pPr>
            <w:r w:rsidRPr="00E909D7">
              <w:rPr>
                <w:rFonts w:ascii="Arial" w:eastAsia="Arial" w:hAnsi="Arial" w:cs="Arial"/>
                <w:color w:val="000000"/>
                <w:sz w:val="18"/>
                <w:szCs w:val="28"/>
              </w:rPr>
              <w:t>ESTOJO DE CANETA HIDROGRÁFICA: ESTOJO COM 12 CORES VIVAS E BRILHANTES, COM TAMPA ANTIASFIXIANTE, PONTA DE POLIESTER 2,0MM, COM 15,5 CM DE TAMANHO. COMPOSIÇÃO: RESINAS PLASTICAS, TINTA ATOXICA A BASE D'AGUA LAVAVEL</w:t>
            </w:r>
          </w:p>
        </w:tc>
        <w:tc>
          <w:tcPr>
            <w:tcW w:w="992" w:type="dxa"/>
            <w:shd w:val="clear" w:color="auto" w:fill="auto"/>
            <w:vAlign w:val="center"/>
          </w:tcPr>
          <w:p w14:paraId="612881BA" w14:textId="77777777" w:rsidR="00CB4E6C" w:rsidRDefault="00CB4E6C" w:rsidP="005F0E71">
            <w:pPr>
              <w:widowControl w:val="0"/>
              <w:spacing w:line="276" w:lineRule="auto"/>
              <w:jc w:val="center"/>
              <w:rPr>
                <w:rFonts w:ascii="Arial" w:hAnsi="Arial" w:cs="Arial"/>
                <w:bCs/>
                <w:color w:val="000000"/>
                <w:sz w:val="18"/>
                <w:szCs w:val="18"/>
              </w:rPr>
            </w:pPr>
            <w:r>
              <w:rPr>
                <w:rFonts w:ascii="Arial" w:hAnsi="Arial" w:cs="Arial"/>
                <w:bCs/>
                <w:color w:val="000000"/>
                <w:sz w:val="18"/>
                <w:szCs w:val="18"/>
              </w:rPr>
              <w:t>Unidade</w:t>
            </w:r>
          </w:p>
        </w:tc>
        <w:tc>
          <w:tcPr>
            <w:tcW w:w="709" w:type="dxa"/>
            <w:shd w:val="clear" w:color="auto" w:fill="auto"/>
            <w:vAlign w:val="center"/>
          </w:tcPr>
          <w:p w14:paraId="6A05B188" w14:textId="77777777" w:rsidR="00CB4E6C" w:rsidRDefault="00CB4E6C" w:rsidP="005F0E71">
            <w:pPr>
              <w:widowControl w:val="0"/>
              <w:spacing w:line="276" w:lineRule="auto"/>
              <w:ind w:right="-108"/>
              <w:jc w:val="center"/>
              <w:rPr>
                <w:rFonts w:ascii="Arial" w:hAnsi="Arial" w:cs="Arial"/>
                <w:iCs/>
                <w:color w:val="000000"/>
                <w:sz w:val="18"/>
                <w:szCs w:val="18"/>
              </w:rPr>
            </w:pPr>
            <w:r w:rsidRPr="00E909D7">
              <w:rPr>
                <w:rFonts w:ascii="Arial" w:hAnsi="Arial" w:cs="Arial"/>
                <w:iCs/>
                <w:color w:val="000000"/>
                <w:sz w:val="18"/>
                <w:szCs w:val="18"/>
              </w:rPr>
              <w:t>6600</w:t>
            </w:r>
          </w:p>
        </w:tc>
        <w:tc>
          <w:tcPr>
            <w:tcW w:w="992" w:type="dxa"/>
            <w:shd w:val="clear" w:color="auto" w:fill="auto"/>
            <w:vAlign w:val="center"/>
          </w:tcPr>
          <w:p w14:paraId="77789CFF" w14:textId="77777777" w:rsidR="00CB4E6C" w:rsidRPr="00BA5680" w:rsidRDefault="00CB4E6C" w:rsidP="005F0E71">
            <w:pPr>
              <w:widowControl w:val="0"/>
              <w:spacing w:line="276" w:lineRule="auto"/>
              <w:jc w:val="center"/>
              <w:rPr>
                <w:rFonts w:ascii="Arial" w:hAnsi="Arial" w:cs="Arial"/>
                <w:iCs/>
                <w:color w:val="000000"/>
                <w:sz w:val="18"/>
                <w:szCs w:val="18"/>
              </w:rPr>
            </w:pPr>
            <w:r w:rsidRPr="00E909D7">
              <w:rPr>
                <w:rFonts w:ascii="Arial" w:hAnsi="Arial" w:cs="Arial"/>
                <w:iCs/>
                <w:color w:val="000000"/>
                <w:sz w:val="18"/>
                <w:szCs w:val="18"/>
              </w:rPr>
              <w:t>R$ 16,02</w:t>
            </w:r>
          </w:p>
        </w:tc>
        <w:tc>
          <w:tcPr>
            <w:tcW w:w="1559" w:type="dxa"/>
            <w:shd w:val="clear" w:color="auto" w:fill="auto"/>
            <w:vAlign w:val="center"/>
          </w:tcPr>
          <w:p w14:paraId="692BE6BC" w14:textId="77777777" w:rsidR="00CB4E6C" w:rsidRPr="00BA5680" w:rsidRDefault="00CB4E6C" w:rsidP="005F0E71">
            <w:pPr>
              <w:widowControl w:val="0"/>
              <w:spacing w:line="276" w:lineRule="auto"/>
              <w:jc w:val="center"/>
              <w:rPr>
                <w:rFonts w:ascii="Arial" w:hAnsi="Arial" w:cs="Arial"/>
                <w:iCs/>
                <w:color w:val="000000"/>
                <w:sz w:val="18"/>
                <w:szCs w:val="18"/>
              </w:rPr>
            </w:pPr>
            <w:r w:rsidRPr="00E909D7">
              <w:rPr>
                <w:rFonts w:ascii="Arial" w:hAnsi="Arial" w:cs="Arial"/>
                <w:iCs/>
                <w:color w:val="000000"/>
                <w:sz w:val="18"/>
                <w:szCs w:val="18"/>
              </w:rPr>
              <w:t>R$ 105.732,00</w:t>
            </w:r>
          </w:p>
        </w:tc>
      </w:tr>
      <w:tr w:rsidR="00CB4E6C" w:rsidRPr="00647C0F" w14:paraId="2C0079D0" w14:textId="77777777" w:rsidTr="005F0E71">
        <w:tc>
          <w:tcPr>
            <w:tcW w:w="675" w:type="dxa"/>
            <w:shd w:val="clear" w:color="auto" w:fill="auto"/>
            <w:vAlign w:val="center"/>
          </w:tcPr>
          <w:p w14:paraId="277BC4DF" w14:textId="77777777" w:rsidR="00CB4E6C" w:rsidRPr="002C436D" w:rsidRDefault="00CB4E6C" w:rsidP="005F0E71">
            <w:pPr>
              <w:widowControl w:val="0"/>
              <w:spacing w:line="276" w:lineRule="auto"/>
              <w:jc w:val="center"/>
              <w:rPr>
                <w:rFonts w:ascii="Arial" w:hAnsi="Arial" w:cs="Arial"/>
                <w:color w:val="000000"/>
                <w:sz w:val="18"/>
                <w:szCs w:val="18"/>
              </w:rPr>
            </w:pPr>
            <w:r>
              <w:rPr>
                <w:rFonts w:ascii="Arial" w:hAnsi="Arial" w:cs="Arial"/>
                <w:color w:val="000000"/>
                <w:sz w:val="18"/>
                <w:szCs w:val="18"/>
              </w:rPr>
              <w:t>18</w:t>
            </w:r>
          </w:p>
        </w:tc>
        <w:tc>
          <w:tcPr>
            <w:tcW w:w="4140" w:type="dxa"/>
            <w:shd w:val="clear" w:color="auto" w:fill="auto"/>
          </w:tcPr>
          <w:p w14:paraId="523C563C" w14:textId="77777777" w:rsidR="00CB4E6C" w:rsidRPr="004E5723" w:rsidRDefault="00CB4E6C" w:rsidP="005F0E71">
            <w:pPr>
              <w:jc w:val="both"/>
              <w:rPr>
                <w:rFonts w:ascii="Arial" w:eastAsia="Arial" w:hAnsi="Arial" w:cs="Arial"/>
                <w:color w:val="000000"/>
                <w:sz w:val="18"/>
                <w:szCs w:val="28"/>
              </w:rPr>
            </w:pPr>
            <w:r w:rsidRPr="00E909D7">
              <w:rPr>
                <w:rFonts w:ascii="Arial" w:eastAsia="Arial" w:hAnsi="Arial" w:cs="Arial"/>
                <w:color w:val="000000"/>
                <w:sz w:val="18"/>
                <w:szCs w:val="28"/>
              </w:rPr>
              <w:t>CADERNO ESPIRAL DE CARTOGRAFIA MILIMETRADO COM 96 FOLHAS, DENTRO DAS NORMAS DA NBR 15.387/2006, COM FOLHAS BRANCAS ALCALINAS DE ÓTIMA QUALIDADE, 1ª LINHA, CAPA DURA MOTIVOS INFANTIS OU SIMILAR. CERTIFICADO FSC</w:t>
            </w:r>
          </w:p>
        </w:tc>
        <w:tc>
          <w:tcPr>
            <w:tcW w:w="992" w:type="dxa"/>
            <w:shd w:val="clear" w:color="auto" w:fill="auto"/>
            <w:vAlign w:val="center"/>
          </w:tcPr>
          <w:p w14:paraId="6FC5109D" w14:textId="77777777" w:rsidR="00CB4E6C" w:rsidRDefault="00CB4E6C" w:rsidP="005F0E71">
            <w:pPr>
              <w:widowControl w:val="0"/>
              <w:spacing w:line="276" w:lineRule="auto"/>
              <w:jc w:val="center"/>
              <w:rPr>
                <w:rFonts w:ascii="Arial" w:hAnsi="Arial" w:cs="Arial"/>
                <w:bCs/>
                <w:color w:val="000000"/>
                <w:sz w:val="18"/>
                <w:szCs w:val="18"/>
              </w:rPr>
            </w:pPr>
            <w:r>
              <w:rPr>
                <w:rFonts w:ascii="Arial" w:hAnsi="Arial" w:cs="Arial"/>
                <w:bCs/>
                <w:color w:val="000000"/>
                <w:sz w:val="18"/>
                <w:szCs w:val="18"/>
              </w:rPr>
              <w:t>Unidade</w:t>
            </w:r>
          </w:p>
        </w:tc>
        <w:tc>
          <w:tcPr>
            <w:tcW w:w="709" w:type="dxa"/>
            <w:shd w:val="clear" w:color="auto" w:fill="auto"/>
            <w:vAlign w:val="center"/>
          </w:tcPr>
          <w:p w14:paraId="761B488C" w14:textId="77777777" w:rsidR="00CB4E6C" w:rsidRDefault="00CB4E6C" w:rsidP="005F0E71">
            <w:pPr>
              <w:widowControl w:val="0"/>
              <w:spacing w:line="276" w:lineRule="auto"/>
              <w:ind w:right="-108"/>
              <w:jc w:val="center"/>
              <w:rPr>
                <w:rFonts w:ascii="Arial" w:hAnsi="Arial" w:cs="Arial"/>
                <w:iCs/>
                <w:color w:val="000000"/>
                <w:sz w:val="18"/>
                <w:szCs w:val="18"/>
              </w:rPr>
            </w:pPr>
            <w:r w:rsidRPr="00E909D7">
              <w:rPr>
                <w:rFonts w:ascii="Arial" w:hAnsi="Arial" w:cs="Arial"/>
                <w:iCs/>
                <w:color w:val="000000"/>
                <w:sz w:val="18"/>
                <w:szCs w:val="18"/>
              </w:rPr>
              <w:t>6600</w:t>
            </w:r>
          </w:p>
        </w:tc>
        <w:tc>
          <w:tcPr>
            <w:tcW w:w="992" w:type="dxa"/>
            <w:shd w:val="clear" w:color="auto" w:fill="auto"/>
            <w:vAlign w:val="center"/>
          </w:tcPr>
          <w:p w14:paraId="0FBB2A42" w14:textId="77777777" w:rsidR="00CB4E6C" w:rsidRPr="00BA5680" w:rsidRDefault="00CB4E6C" w:rsidP="005F0E71">
            <w:pPr>
              <w:widowControl w:val="0"/>
              <w:spacing w:line="276" w:lineRule="auto"/>
              <w:jc w:val="center"/>
              <w:rPr>
                <w:rFonts w:ascii="Arial" w:hAnsi="Arial" w:cs="Arial"/>
                <w:iCs/>
                <w:color w:val="000000"/>
                <w:sz w:val="18"/>
                <w:szCs w:val="18"/>
              </w:rPr>
            </w:pPr>
            <w:r w:rsidRPr="00E909D7">
              <w:rPr>
                <w:rFonts w:ascii="Arial" w:hAnsi="Arial" w:cs="Arial"/>
                <w:iCs/>
                <w:color w:val="000000"/>
                <w:sz w:val="18"/>
                <w:szCs w:val="18"/>
              </w:rPr>
              <w:t>R$ 15,35</w:t>
            </w:r>
          </w:p>
        </w:tc>
        <w:tc>
          <w:tcPr>
            <w:tcW w:w="1559" w:type="dxa"/>
            <w:shd w:val="clear" w:color="auto" w:fill="auto"/>
            <w:vAlign w:val="center"/>
          </w:tcPr>
          <w:p w14:paraId="1A50E226" w14:textId="77777777" w:rsidR="00CB4E6C" w:rsidRPr="00BA5680" w:rsidRDefault="00CB4E6C" w:rsidP="005F0E71">
            <w:pPr>
              <w:widowControl w:val="0"/>
              <w:spacing w:line="276" w:lineRule="auto"/>
              <w:jc w:val="center"/>
              <w:rPr>
                <w:rFonts w:ascii="Arial" w:hAnsi="Arial" w:cs="Arial"/>
                <w:iCs/>
                <w:color w:val="000000"/>
                <w:sz w:val="18"/>
                <w:szCs w:val="18"/>
              </w:rPr>
            </w:pPr>
            <w:r w:rsidRPr="00E909D7">
              <w:rPr>
                <w:rFonts w:ascii="Arial" w:hAnsi="Arial" w:cs="Arial"/>
                <w:iCs/>
                <w:color w:val="000000"/>
                <w:sz w:val="18"/>
                <w:szCs w:val="18"/>
              </w:rPr>
              <w:t>R$ 101.310,00</w:t>
            </w:r>
          </w:p>
        </w:tc>
      </w:tr>
      <w:tr w:rsidR="00CB4E6C" w:rsidRPr="00647C0F" w14:paraId="11E2A9DF" w14:textId="77777777" w:rsidTr="005F0E71">
        <w:tc>
          <w:tcPr>
            <w:tcW w:w="675" w:type="dxa"/>
            <w:shd w:val="clear" w:color="auto" w:fill="auto"/>
            <w:vAlign w:val="center"/>
          </w:tcPr>
          <w:p w14:paraId="294DE845" w14:textId="77777777" w:rsidR="00CB4E6C" w:rsidRPr="002C436D" w:rsidRDefault="00CB4E6C" w:rsidP="005F0E71">
            <w:pPr>
              <w:widowControl w:val="0"/>
              <w:spacing w:line="276" w:lineRule="auto"/>
              <w:jc w:val="center"/>
              <w:rPr>
                <w:rFonts w:ascii="Arial" w:hAnsi="Arial" w:cs="Arial"/>
                <w:color w:val="000000"/>
                <w:sz w:val="18"/>
                <w:szCs w:val="18"/>
              </w:rPr>
            </w:pPr>
            <w:r>
              <w:rPr>
                <w:rFonts w:ascii="Arial" w:hAnsi="Arial" w:cs="Arial"/>
                <w:color w:val="000000"/>
                <w:sz w:val="18"/>
                <w:szCs w:val="18"/>
              </w:rPr>
              <w:t>19</w:t>
            </w:r>
          </w:p>
        </w:tc>
        <w:tc>
          <w:tcPr>
            <w:tcW w:w="4140" w:type="dxa"/>
            <w:shd w:val="clear" w:color="auto" w:fill="auto"/>
          </w:tcPr>
          <w:p w14:paraId="2CD47263" w14:textId="77777777" w:rsidR="00CB4E6C" w:rsidRPr="004E5723" w:rsidRDefault="00CB4E6C" w:rsidP="005F0E71">
            <w:pPr>
              <w:jc w:val="both"/>
              <w:rPr>
                <w:rFonts w:ascii="Arial" w:eastAsia="Arial" w:hAnsi="Arial" w:cs="Arial"/>
                <w:color w:val="000000"/>
                <w:sz w:val="18"/>
                <w:szCs w:val="28"/>
              </w:rPr>
            </w:pPr>
            <w:r w:rsidRPr="00E909D7">
              <w:rPr>
                <w:rFonts w:ascii="Arial" w:eastAsia="Arial" w:hAnsi="Arial" w:cs="Arial"/>
                <w:color w:val="000000"/>
                <w:sz w:val="18"/>
                <w:szCs w:val="28"/>
              </w:rPr>
              <w:t>CADERNO DE LINGUAGEM UNIVERSITARIO BROCHURA, 48 FOLHAS, CAPA DURA, FOLHA BRANCA ALCALINA COM MARGENS, CORES A DEFINIR 1ª LINHA, CERTIFICADO DO FSC</w:t>
            </w:r>
          </w:p>
        </w:tc>
        <w:tc>
          <w:tcPr>
            <w:tcW w:w="992" w:type="dxa"/>
            <w:shd w:val="clear" w:color="auto" w:fill="auto"/>
            <w:vAlign w:val="center"/>
          </w:tcPr>
          <w:p w14:paraId="6D351934" w14:textId="77777777" w:rsidR="00CB4E6C" w:rsidRDefault="00CB4E6C" w:rsidP="005F0E71">
            <w:pPr>
              <w:widowControl w:val="0"/>
              <w:spacing w:line="276" w:lineRule="auto"/>
              <w:jc w:val="center"/>
              <w:rPr>
                <w:rFonts w:ascii="Arial" w:hAnsi="Arial" w:cs="Arial"/>
                <w:bCs/>
                <w:color w:val="000000"/>
                <w:sz w:val="18"/>
                <w:szCs w:val="18"/>
              </w:rPr>
            </w:pPr>
            <w:r>
              <w:rPr>
                <w:rFonts w:ascii="Arial" w:hAnsi="Arial" w:cs="Arial"/>
                <w:bCs/>
                <w:color w:val="000000"/>
                <w:sz w:val="18"/>
                <w:szCs w:val="18"/>
              </w:rPr>
              <w:t>Unidade</w:t>
            </w:r>
          </w:p>
        </w:tc>
        <w:tc>
          <w:tcPr>
            <w:tcW w:w="709" w:type="dxa"/>
            <w:shd w:val="clear" w:color="auto" w:fill="auto"/>
            <w:vAlign w:val="center"/>
          </w:tcPr>
          <w:p w14:paraId="2914C68B" w14:textId="77777777" w:rsidR="00CB4E6C" w:rsidRDefault="00CB4E6C" w:rsidP="005F0E71">
            <w:pPr>
              <w:widowControl w:val="0"/>
              <w:spacing w:line="276" w:lineRule="auto"/>
              <w:ind w:right="-108"/>
              <w:jc w:val="center"/>
              <w:rPr>
                <w:rFonts w:ascii="Arial" w:hAnsi="Arial" w:cs="Arial"/>
                <w:iCs/>
                <w:color w:val="000000"/>
                <w:sz w:val="18"/>
                <w:szCs w:val="18"/>
              </w:rPr>
            </w:pPr>
          </w:p>
          <w:p w14:paraId="1D1196A5" w14:textId="77777777" w:rsidR="00CB4E6C" w:rsidRDefault="00CB4E6C" w:rsidP="005F0E71">
            <w:pPr>
              <w:widowControl w:val="0"/>
              <w:spacing w:line="276" w:lineRule="auto"/>
              <w:ind w:right="-108"/>
              <w:jc w:val="center"/>
              <w:rPr>
                <w:rFonts w:ascii="Arial" w:hAnsi="Arial" w:cs="Arial"/>
                <w:iCs/>
                <w:color w:val="000000"/>
                <w:sz w:val="18"/>
                <w:szCs w:val="18"/>
              </w:rPr>
            </w:pPr>
            <w:r w:rsidRPr="00E909D7">
              <w:rPr>
                <w:rFonts w:ascii="Arial" w:hAnsi="Arial" w:cs="Arial"/>
                <w:iCs/>
                <w:color w:val="000000"/>
                <w:sz w:val="18"/>
                <w:szCs w:val="18"/>
              </w:rPr>
              <w:t>19800</w:t>
            </w:r>
            <w:r w:rsidRPr="00E909D7">
              <w:rPr>
                <w:rFonts w:ascii="Arial" w:hAnsi="Arial" w:cs="Arial"/>
                <w:iCs/>
                <w:color w:val="000000"/>
                <w:sz w:val="18"/>
                <w:szCs w:val="18"/>
              </w:rPr>
              <w:tab/>
            </w:r>
          </w:p>
        </w:tc>
        <w:tc>
          <w:tcPr>
            <w:tcW w:w="992" w:type="dxa"/>
            <w:shd w:val="clear" w:color="auto" w:fill="auto"/>
            <w:vAlign w:val="center"/>
          </w:tcPr>
          <w:p w14:paraId="46CCEABE" w14:textId="77777777" w:rsidR="00CB4E6C" w:rsidRPr="00BA5680" w:rsidRDefault="00CB4E6C" w:rsidP="005F0E71">
            <w:pPr>
              <w:widowControl w:val="0"/>
              <w:spacing w:line="276" w:lineRule="auto"/>
              <w:jc w:val="center"/>
              <w:rPr>
                <w:rFonts w:ascii="Arial" w:hAnsi="Arial" w:cs="Arial"/>
                <w:iCs/>
                <w:color w:val="000000"/>
                <w:sz w:val="18"/>
                <w:szCs w:val="18"/>
              </w:rPr>
            </w:pPr>
            <w:r w:rsidRPr="00E909D7">
              <w:rPr>
                <w:rFonts w:ascii="Arial" w:hAnsi="Arial" w:cs="Arial"/>
                <w:iCs/>
                <w:color w:val="000000"/>
                <w:sz w:val="18"/>
                <w:szCs w:val="18"/>
              </w:rPr>
              <w:t>R$ 9,21</w:t>
            </w:r>
          </w:p>
        </w:tc>
        <w:tc>
          <w:tcPr>
            <w:tcW w:w="1559" w:type="dxa"/>
            <w:shd w:val="clear" w:color="auto" w:fill="auto"/>
            <w:vAlign w:val="center"/>
          </w:tcPr>
          <w:p w14:paraId="3E565AB5" w14:textId="77777777" w:rsidR="00CB4E6C" w:rsidRPr="00BA5680" w:rsidRDefault="00CB4E6C" w:rsidP="005F0E71">
            <w:pPr>
              <w:widowControl w:val="0"/>
              <w:spacing w:line="276" w:lineRule="auto"/>
              <w:jc w:val="center"/>
              <w:rPr>
                <w:rFonts w:ascii="Arial" w:hAnsi="Arial" w:cs="Arial"/>
                <w:iCs/>
                <w:color w:val="000000"/>
                <w:sz w:val="18"/>
                <w:szCs w:val="18"/>
              </w:rPr>
            </w:pPr>
            <w:r w:rsidRPr="00E909D7">
              <w:rPr>
                <w:rFonts w:ascii="Arial" w:hAnsi="Arial" w:cs="Arial"/>
                <w:iCs/>
                <w:color w:val="000000"/>
                <w:sz w:val="18"/>
                <w:szCs w:val="18"/>
              </w:rPr>
              <w:t>R$ 182.358,00</w:t>
            </w:r>
          </w:p>
        </w:tc>
      </w:tr>
      <w:tr w:rsidR="00CB4E6C" w:rsidRPr="00647C0F" w14:paraId="081620E9" w14:textId="77777777" w:rsidTr="005F0E71">
        <w:tc>
          <w:tcPr>
            <w:tcW w:w="7508" w:type="dxa"/>
            <w:gridSpan w:val="5"/>
            <w:shd w:val="clear" w:color="auto" w:fill="auto"/>
            <w:vAlign w:val="center"/>
          </w:tcPr>
          <w:p w14:paraId="3F9B9ADE" w14:textId="77777777" w:rsidR="00CB4E6C" w:rsidRPr="00C951F0" w:rsidRDefault="00CB4E6C" w:rsidP="005F0E71">
            <w:pPr>
              <w:widowControl w:val="0"/>
              <w:spacing w:line="276" w:lineRule="auto"/>
              <w:jc w:val="center"/>
              <w:rPr>
                <w:rFonts w:ascii="Arial" w:hAnsi="Arial" w:cs="Arial"/>
                <w:b/>
                <w:bCs/>
                <w:color w:val="000000"/>
                <w:sz w:val="20"/>
                <w:szCs w:val="20"/>
              </w:rPr>
            </w:pPr>
            <w:r w:rsidRPr="00C951F0">
              <w:rPr>
                <w:rFonts w:ascii="Arial" w:hAnsi="Arial" w:cs="Arial"/>
                <w:b/>
                <w:bCs/>
                <w:color w:val="000000"/>
                <w:sz w:val="20"/>
                <w:szCs w:val="20"/>
              </w:rPr>
              <w:t>VALOR TOTAL</w:t>
            </w:r>
          </w:p>
        </w:tc>
        <w:tc>
          <w:tcPr>
            <w:tcW w:w="1559" w:type="dxa"/>
            <w:shd w:val="clear" w:color="auto" w:fill="auto"/>
            <w:vAlign w:val="center"/>
          </w:tcPr>
          <w:p w14:paraId="4F90FBBB" w14:textId="77777777" w:rsidR="00CB4E6C" w:rsidRPr="004F41C9" w:rsidRDefault="00CB4E6C" w:rsidP="005F0E71">
            <w:pPr>
              <w:widowControl w:val="0"/>
              <w:spacing w:line="276" w:lineRule="auto"/>
              <w:jc w:val="center"/>
              <w:rPr>
                <w:rFonts w:ascii="Arial" w:hAnsi="Arial" w:cs="Arial"/>
                <w:b/>
                <w:bCs/>
                <w:color w:val="000000"/>
                <w:sz w:val="20"/>
                <w:szCs w:val="20"/>
              </w:rPr>
            </w:pPr>
            <w:r w:rsidRPr="004F41C9">
              <w:rPr>
                <w:rFonts w:ascii="Arial" w:hAnsi="Arial" w:cs="Arial"/>
                <w:b/>
                <w:bCs/>
                <w:color w:val="000000"/>
                <w:sz w:val="20"/>
                <w:szCs w:val="20"/>
              </w:rPr>
              <w:t>R</w:t>
            </w:r>
            <w:r w:rsidRPr="002B4CC7">
              <w:rPr>
                <w:rFonts w:ascii="Arial" w:hAnsi="Arial" w:cs="Arial"/>
                <w:b/>
                <w:bCs/>
                <w:color w:val="000000"/>
                <w:sz w:val="20"/>
                <w:szCs w:val="20"/>
              </w:rPr>
              <w:t xml:space="preserve">$ </w:t>
            </w:r>
            <w:r>
              <w:rPr>
                <w:rFonts w:ascii="Arial" w:hAnsi="Arial" w:cs="Arial"/>
                <w:b/>
                <w:bCs/>
                <w:color w:val="000000"/>
                <w:sz w:val="20"/>
                <w:szCs w:val="20"/>
              </w:rPr>
              <w:t>876.252,00</w:t>
            </w:r>
          </w:p>
        </w:tc>
      </w:tr>
    </w:tbl>
    <w:p w14:paraId="53F9344E" w14:textId="77777777" w:rsidR="00CB4E6C" w:rsidRDefault="00CB4E6C" w:rsidP="00CB4E6C">
      <w:pPr>
        <w:pStyle w:val="Nvel2-Red"/>
        <w:numPr>
          <w:ilvl w:val="1"/>
          <w:numId w:val="24"/>
        </w:numPr>
        <w:ind w:left="0" w:firstLine="0"/>
      </w:pPr>
      <w:r>
        <w:t xml:space="preserve">Os produtos que são objeto desta contratação são caracterizados como comuns, </w:t>
      </w:r>
      <w:r w:rsidRPr="00B05194">
        <w:t>pois seu</w:t>
      </w:r>
      <w:r>
        <w:t>s</w:t>
      </w:r>
      <w:r w:rsidRPr="00B05194">
        <w:t xml:space="preserve"> padr</w:t>
      </w:r>
      <w:r>
        <w:t>ões</w:t>
      </w:r>
      <w:r w:rsidRPr="00B05194">
        <w:t xml:space="preserve"> de desempenho e qualidade pode</w:t>
      </w:r>
      <w:r>
        <w:t>m</w:t>
      </w:r>
      <w:r w:rsidRPr="00B05194">
        <w:t xml:space="preserve"> ser objetivamente definido</w:t>
      </w:r>
      <w:r>
        <w:t xml:space="preserve">s </w:t>
      </w:r>
      <w:r w:rsidRPr="00B05194">
        <w:t xml:space="preserve">neste Termo de Referência, no ETP e no Edital da licitação, por meio de especificações usuais do mercado. Desta forma, consideramos a modalidade de </w:t>
      </w:r>
      <w:r>
        <w:t>pregão</w:t>
      </w:r>
      <w:r w:rsidRPr="00B05194">
        <w:t xml:space="preserve"> como sendo a mais adequada ao presente caso</w:t>
      </w:r>
      <w:r>
        <w:t>.</w:t>
      </w:r>
    </w:p>
    <w:p w14:paraId="1A586DE1" w14:textId="77777777" w:rsidR="00CB4E6C" w:rsidRDefault="00CB4E6C" w:rsidP="00CB4E6C">
      <w:pPr>
        <w:pStyle w:val="Nvel2-Red"/>
        <w:numPr>
          <w:ilvl w:val="1"/>
          <w:numId w:val="24"/>
        </w:numPr>
        <w:ind w:left="0" w:firstLine="0"/>
      </w:pPr>
      <w:r>
        <w:t>A existência de preços registrados implicará compromisso de fornecimento nas condições estabelecidas, mas não obrigará a Administração a contratar (Artigo 83 da lei 14.133, de 2021).</w:t>
      </w:r>
    </w:p>
    <w:p w14:paraId="4D7C0689" w14:textId="77777777" w:rsidR="00CB4E6C" w:rsidRPr="00157527" w:rsidRDefault="00CB4E6C" w:rsidP="00CB4E6C">
      <w:pPr>
        <w:pStyle w:val="Nivel01"/>
        <w:numPr>
          <w:ilvl w:val="0"/>
          <w:numId w:val="24"/>
        </w:numPr>
        <w:tabs>
          <w:tab w:val="clear" w:pos="567"/>
          <w:tab w:val="left" w:pos="0"/>
        </w:tabs>
        <w:suppressAutoHyphens w:val="0"/>
        <w:spacing w:after="120" w:line="276" w:lineRule="auto"/>
      </w:pPr>
      <w:r w:rsidRPr="00157527">
        <w:t>FUNDAMENTAÇÃO E DESCRIÇÃO DA NECESSIDADE DA CONTRATAÇÃO</w:t>
      </w:r>
    </w:p>
    <w:p w14:paraId="2A139FA5" w14:textId="77777777" w:rsidR="00CB4E6C" w:rsidRPr="00157527" w:rsidRDefault="00CB4E6C" w:rsidP="00CB4E6C">
      <w:pPr>
        <w:pStyle w:val="Nivel2"/>
        <w:numPr>
          <w:ilvl w:val="1"/>
          <w:numId w:val="24"/>
        </w:numPr>
        <w:autoSpaceDE/>
        <w:autoSpaceDN/>
        <w:adjustRightInd/>
        <w:ind w:left="0" w:firstLine="0"/>
      </w:pPr>
      <w:r w:rsidRPr="00157527">
        <w:t>A Fundamentação da Contratação e de seus quantitativos encontra-se pormenorizada em tópico específico do Estudo Técnico Preliminar, apêndice deste Termo de Referência.</w:t>
      </w:r>
    </w:p>
    <w:p w14:paraId="4DE049AB" w14:textId="77777777" w:rsidR="00CB4E6C" w:rsidRPr="00157527" w:rsidRDefault="00CB4E6C" w:rsidP="00CB4E6C">
      <w:pPr>
        <w:pStyle w:val="Nivel01"/>
        <w:numPr>
          <w:ilvl w:val="0"/>
          <w:numId w:val="24"/>
        </w:numPr>
        <w:tabs>
          <w:tab w:val="clear" w:pos="567"/>
          <w:tab w:val="left" w:pos="0"/>
        </w:tabs>
        <w:suppressAutoHyphens w:val="0"/>
        <w:spacing w:after="120" w:line="276" w:lineRule="auto"/>
      </w:pPr>
      <w:r w:rsidRPr="00157527">
        <w:t>DESCRIÇÃO DA SOLUÇÃO COMO UM TODO CONSIDERADO O CICLO DE VIDA DO OBJETO</w:t>
      </w:r>
    </w:p>
    <w:p w14:paraId="3076FEF6" w14:textId="77777777" w:rsidR="00CB4E6C" w:rsidRPr="00157527" w:rsidRDefault="00CB4E6C" w:rsidP="00CB4E6C">
      <w:pPr>
        <w:pStyle w:val="Nvel2-Red"/>
        <w:numPr>
          <w:ilvl w:val="1"/>
          <w:numId w:val="24"/>
        </w:numPr>
        <w:ind w:left="0" w:firstLine="0"/>
      </w:pPr>
      <w:bookmarkStart w:id="24" w:name="_Ref121236534"/>
      <w:r w:rsidRPr="00157527">
        <w:t>A descrição da solução como um todo encontra-se pormenorizada em tópico específico dos Estudos Técnicos Preliminares, apêndice deste Termo de Referência.</w:t>
      </w:r>
      <w:bookmarkEnd w:id="24"/>
    </w:p>
    <w:p w14:paraId="601FF50A" w14:textId="77777777" w:rsidR="00CB4E6C" w:rsidRPr="00157527" w:rsidRDefault="00CB4E6C" w:rsidP="00CB4E6C">
      <w:pPr>
        <w:pStyle w:val="Nivel01"/>
        <w:numPr>
          <w:ilvl w:val="0"/>
          <w:numId w:val="24"/>
        </w:numPr>
        <w:tabs>
          <w:tab w:val="clear" w:pos="567"/>
          <w:tab w:val="left" w:pos="0"/>
        </w:tabs>
        <w:suppressAutoHyphens w:val="0"/>
        <w:spacing w:after="120" w:line="276" w:lineRule="auto"/>
      </w:pPr>
      <w:r w:rsidRPr="00157527">
        <w:t>REQUISITOS DA CONTRATAÇÃO</w:t>
      </w:r>
    </w:p>
    <w:p w14:paraId="45085A06" w14:textId="77777777" w:rsidR="00CB4E6C" w:rsidRPr="001049F0" w:rsidRDefault="00CB4E6C" w:rsidP="00CB4E6C">
      <w:pPr>
        <w:pStyle w:val="Nivel2"/>
        <w:rPr>
          <w:b/>
        </w:rPr>
      </w:pPr>
      <w:r w:rsidRPr="001049F0">
        <w:rPr>
          <w:b/>
        </w:rPr>
        <w:t>Sustentabilidade</w:t>
      </w:r>
      <w:r>
        <w:rPr>
          <w:b/>
        </w:rPr>
        <w:t>:</w:t>
      </w:r>
    </w:p>
    <w:p w14:paraId="6C726667" w14:textId="77777777" w:rsidR="00CB4E6C" w:rsidRDefault="00CB4E6C" w:rsidP="00CB4E6C">
      <w:pPr>
        <w:pStyle w:val="Nivel2"/>
        <w:numPr>
          <w:ilvl w:val="1"/>
          <w:numId w:val="24"/>
        </w:numPr>
        <w:autoSpaceDE/>
        <w:autoSpaceDN/>
        <w:adjustRightInd/>
        <w:ind w:left="0" w:firstLine="0"/>
      </w:pPr>
      <w:r>
        <w:t>Orientar os servidores para o descarte consciente das embalagens para fins de reciclagem.</w:t>
      </w:r>
    </w:p>
    <w:p w14:paraId="7BCF6F88" w14:textId="77777777" w:rsidR="00CB4E6C" w:rsidRPr="00435FCA" w:rsidRDefault="00CB4E6C" w:rsidP="00CB4E6C">
      <w:pPr>
        <w:pStyle w:val="Nivel2"/>
        <w:autoSpaceDE/>
        <w:autoSpaceDN/>
        <w:adjustRightInd/>
        <w:rPr>
          <w:b/>
        </w:rPr>
      </w:pPr>
      <w:r w:rsidRPr="00435FCA">
        <w:rPr>
          <w:b/>
        </w:rPr>
        <w:t>Da exigência de amostra</w:t>
      </w:r>
    </w:p>
    <w:p w14:paraId="5FF6A6D2" w14:textId="77777777" w:rsidR="00CB4E6C" w:rsidRDefault="00CB4E6C" w:rsidP="00CB4E6C">
      <w:pPr>
        <w:pStyle w:val="Nivel2"/>
        <w:numPr>
          <w:ilvl w:val="1"/>
          <w:numId w:val="24"/>
        </w:numPr>
        <w:autoSpaceDE/>
        <w:autoSpaceDN/>
        <w:adjustRightInd/>
        <w:ind w:left="0" w:firstLine="0"/>
      </w:pPr>
      <w:r>
        <w:t>Havendo o aceite da proposta quanto ao valor, o interessado classificado provisoriamente em primeiro lugar estará sujeito a apresentar, caso necessário e solicitado pelo contratante, amostras dos itens solicitados, e terá data, local e horário de sua realização divulgados por mensagem no sistema.</w:t>
      </w:r>
    </w:p>
    <w:p w14:paraId="146AAE38" w14:textId="77777777" w:rsidR="00CB4E6C" w:rsidRDefault="00CB4E6C" w:rsidP="00CB4E6C">
      <w:pPr>
        <w:pStyle w:val="Nivel2"/>
        <w:numPr>
          <w:ilvl w:val="1"/>
          <w:numId w:val="24"/>
        </w:numPr>
        <w:autoSpaceDE/>
        <w:autoSpaceDN/>
        <w:adjustRightInd/>
        <w:ind w:left="0" w:firstLine="0"/>
      </w:pPr>
      <w:r>
        <w:t xml:space="preserve">Se necessário as amostras poderão ser entregues no Paço Municipal situado na Rua Bernardino Bogo, nº 175, no 1º andar, na sala da Central de Compras, no Centro de </w:t>
      </w:r>
      <w:r>
        <w:lastRenderedPageBreak/>
        <w:t xml:space="preserve">Mandaguaçu/PR, no prazo limite </w:t>
      </w:r>
      <w:r w:rsidRPr="00BA5680">
        <w:t>de 5 (cinco) dias,</w:t>
      </w:r>
      <w:r>
        <w:t xml:space="preserve"> sendo que a empresa assume total responsabilidade pelo envio e por eventual atraso na entrega.</w:t>
      </w:r>
    </w:p>
    <w:p w14:paraId="5BAA4B58" w14:textId="77777777" w:rsidR="00CB4E6C" w:rsidRDefault="00CB4E6C" w:rsidP="00CB4E6C">
      <w:pPr>
        <w:pStyle w:val="Nivel2"/>
        <w:numPr>
          <w:ilvl w:val="1"/>
          <w:numId w:val="24"/>
        </w:numPr>
        <w:autoSpaceDE/>
        <w:autoSpaceDN/>
        <w:adjustRightInd/>
        <w:ind w:left="0" w:firstLine="0"/>
      </w:pPr>
      <w:r>
        <w:t>É facultada prorrogação ao prazo estabelecido, a partir de solicitação fundamentada no sistema pelo interessado, antes de findo o prazo.</w:t>
      </w:r>
    </w:p>
    <w:p w14:paraId="2F19673B" w14:textId="77777777" w:rsidR="00CB4E6C" w:rsidRDefault="00CB4E6C" w:rsidP="00CB4E6C">
      <w:pPr>
        <w:pStyle w:val="Nivel2"/>
        <w:numPr>
          <w:ilvl w:val="1"/>
          <w:numId w:val="24"/>
        </w:numPr>
        <w:autoSpaceDE/>
        <w:autoSpaceDN/>
        <w:adjustRightInd/>
        <w:ind w:left="0" w:firstLine="0"/>
      </w:pPr>
      <w:r>
        <w:t>No caso de não haver entrega da amostra ou ocorrer atraso na entrega, sem justificativa aceita, ou havendo entrega de amostra fora das especificações previstas, a proposta será recusada.</w:t>
      </w:r>
    </w:p>
    <w:p w14:paraId="7C9A0A5D" w14:textId="77777777" w:rsidR="00CB4E6C" w:rsidRDefault="00CB4E6C" w:rsidP="00CB4E6C">
      <w:pPr>
        <w:pStyle w:val="Nivel2"/>
        <w:numPr>
          <w:ilvl w:val="1"/>
          <w:numId w:val="24"/>
        </w:numPr>
        <w:autoSpaceDE/>
        <w:autoSpaceDN/>
        <w:adjustRightInd/>
        <w:ind w:left="0" w:firstLine="0"/>
      </w:pPr>
      <w:r>
        <w:t>Serão avaliados os seguintes aspectos e padrões mínimos de aceitabilidade:</w:t>
      </w:r>
    </w:p>
    <w:p w14:paraId="3C8C7A03" w14:textId="77777777" w:rsidR="00CB4E6C" w:rsidRDefault="00CB4E6C" w:rsidP="00CB4E6C">
      <w:pPr>
        <w:pStyle w:val="Nivel3"/>
        <w:numPr>
          <w:ilvl w:val="2"/>
          <w:numId w:val="24"/>
        </w:numPr>
        <w:ind w:left="709" w:firstLine="0"/>
      </w:pPr>
      <w:r>
        <w:t xml:space="preserve"> Validade mínima de 12 meses;</w:t>
      </w:r>
    </w:p>
    <w:p w14:paraId="7431920A" w14:textId="77777777" w:rsidR="00CB4E6C" w:rsidRDefault="00CB4E6C" w:rsidP="00CB4E6C">
      <w:pPr>
        <w:pStyle w:val="Nivel3"/>
        <w:numPr>
          <w:ilvl w:val="2"/>
          <w:numId w:val="24"/>
        </w:numPr>
        <w:ind w:left="709" w:firstLine="0"/>
      </w:pPr>
      <w:r>
        <w:t>Certificado INMETRO e FSC;</w:t>
      </w:r>
    </w:p>
    <w:p w14:paraId="2CBC7861" w14:textId="77777777" w:rsidR="00CB4E6C" w:rsidRDefault="00CB4E6C" w:rsidP="00CB4E6C">
      <w:pPr>
        <w:pStyle w:val="Nivel2"/>
        <w:numPr>
          <w:ilvl w:val="1"/>
          <w:numId w:val="24"/>
        </w:numPr>
        <w:autoSpaceDE/>
        <w:autoSpaceDN/>
        <w:adjustRightInd/>
        <w:ind w:left="0" w:firstLine="0"/>
      </w:pPr>
      <w:r>
        <w:t>Os resultados das avaliações serão divulgados por meio de mensagem no sistema.</w:t>
      </w:r>
    </w:p>
    <w:p w14:paraId="5562E6B2" w14:textId="77777777" w:rsidR="00CB4E6C" w:rsidRDefault="00CB4E6C" w:rsidP="00CB4E6C">
      <w:pPr>
        <w:pStyle w:val="Nivel2"/>
        <w:numPr>
          <w:ilvl w:val="1"/>
          <w:numId w:val="24"/>
        </w:numPr>
        <w:autoSpaceDE/>
        <w:autoSpaceDN/>
        <w:adjustRightInd/>
        <w:ind w:left="0" w:firstLine="0"/>
      </w:pPr>
      <w:r>
        <w:t>Se a amostra apresentada pelo primeiro classificado não for aceita, será analisada a aceitabilidade da proposta ou lance ofertado pelo segundo classificado. Seguir-se-á com a verificação da amostra e, assim, sucessivamente, até a verificação de uma que atenda às especificações constantes neste Termo de Referência.</w:t>
      </w:r>
    </w:p>
    <w:p w14:paraId="4E39231D" w14:textId="77777777" w:rsidR="00CB4E6C" w:rsidRDefault="00CB4E6C" w:rsidP="00CB4E6C">
      <w:pPr>
        <w:pStyle w:val="Nivel2"/>
        <w:numPr>
          <w:ilvl w:val="1"/>
          <w:numId w:val="24"/>
        </w:numPr>
        <w:autoSpaceDE/>
        <w:autoSpaceDN/>
        <w:adjustRightInd/>
        <w:ind w:left="0" w:firstLine="0"/>
      </w:pPr>
      <w:r>
        <w:t>Os exemplares colocados à disposição da Administração serão tratados como protótipos, podendo ser manuseados e desmontados pela equipe técnica responsável pela análise, não gerando direito a ressarcimento.</w:t>
      </w:r>
    </w:p>
    <w:p w14:paraId="0104F152" w14:textId="77777777" w:rsidR="00CB4E6C" w:rsidRDefault="00CB4E6C" w:rsidP="00CB4E6C">
      <w:pPr>
        <w:pStyle w:val="Nivel2"/>
        <w:numPr>
          <w:ilvl w:val="1"/>
          <w:numId w:val="24"/>
        </w:numPr>
        <w:autoSpaceDE/>
        <w:autoSpaceDN/>
        <w:adjustRightInd/>
        <w:ind w:left="0" w:firstLine="0"/>
      </w:pPr>
      <w:r>
        <w:t>Após a divulgação do resultado final do certame, as amostras entregues deverão ser recolhidas pelos fornecedores no prazo de 10 (dez) dias, após o qual poderão ser descartadas pela Administração, sem direito a ressarcimento.</w:t>
      </w:r>
    </w:p>
    <w:p w14:paraId="35AA8BD7" w14:textId="77777777" w:rsidR="00CB4E6C" w:rsidRDefault="00CB4E6C" w:rsidP="00CB4E6C">
      <w:pPr>
        <w:pStyle w:val="Nivel2"/>
        <w:numPr>
          <w:ilvl w:val="1"/>
          <w:numId w:val="24"/>
        </w:numPr>
        <w:autoSpaceDE/>
        <w:autoSpaceDN/>
        <w:adjustRightInd/>
        <w:ind w:left="0" w:firstLine="0"/>
      </w:pPr>
      <w:r>
        <w:t>Os interessados deverão colocar à disposição da Administração todas as condições indispensáveis à realização de testes e fornecer, sem ônus, os documentos que contribuam para isso.</w:t>
      </w:r>
    </w:p>
    <w:p w14:paraId="6AC381A8" w14:textId="77777777" w:rsidR="00CB4E6C" w:rsidRPr="00157527" w:rsidRDefault="00CB4E6C" w:rsidP="00CB4E6C">
      <w:pPr>
        <w:pStyle w:val="Nvel01-SemNumerao"/>
      </w:pPr>
      <w:r w:rsidRPr="00157527">
        <w:t>Subcontratação</w:t>
      </w:r>
    </w:p>
    <w:p w14:paraId="69520B6E" w14:textId="77777777" w:rsidR="00CB4E6C" w:rsidRPr="00157527" w:rsidRDefault="00CB4E6C" w:rsidP="00CB4E6C">
      <w:pPr>
        <w:pStyle w:val="Nvel2-Red"/>
        <w:numPr>
          <w:ilvl w:val="1"/>
          <w:numId w:val="24"/>
        </w:numPr>
        <w:ind w:left="0" w:firstLine="0"/>
      </w:pPr>
      <w:r w:rsidRPr="00157527">
        <w:t>Não é admitida a subcontratação do objeto contratual.</w:t>
      </w:r>
    </w:p>
    <w:p w14:paraId="0B8D6F67" w14:textId="77777777" w:rsidR="00CB4E6C" w:rsidRPr="00157527" w:rsidRDefault="00CB4E6C" w:rsidP="00CB4E6C">
      <w:pPr>
        <w:pStyle w:val="Nvel01-SemNumerao"/>
      </w:pPr>
      <w:r w:rsidRPr="00157527">
        <w:t>Garantia da contratação</w:t>
      </w:r>
    </w:p>
    <w:p w14:paraId="4BF7803C" w14:textId="77777777" w:rsidR="00CB4E6C" w:rsidRDefault="00CB4E6C" w:rsidP="00CB4E6C">
      <w:pPr>
        <w:pStyle w:val="Nvel2-Red"/>
        <w:numPr>
          <w:ilvl w:val="1"/>
          <w:numId w:val="24"/>
        </w:numPr>
        <w:ind w:left="0" w:firstLine="0"/>
      </w:pPr>
      <w:r w:rsidRPr="00157527">
        <w:t xml:space="preserve">Não haverá exigência da garantia da contratação dos </w:t>
      </w:r>
      <w:hyperlink r:id="rId17" w:anchor="art96">
        <w:r w:rsidRPr="00157527">
          <w:t>artigos 96 e seguintes da Lei nº 14.133, de 2021</w:t>
        </w:r>
      </w:hyperlink>
      <w:r w:rsidRPr="00157527">
        <w:t>.</w:t>
      </w:r>
    </w:p>
    <w:p w14:paraId="70FF5203" w14:textId="77777777" w:rsidR="00CB4E6C" w:rsidRDefault="00CB4E6C" w:rsidP="00CB4E6C">
      <w:pPr>
        <w:pStyle w:val="Nivel01"/>
        <w:numPr>
          <w:ilvl w:val="0"/>
          <w:numId w:val="24"/>
        </w:numPr>
        <w:tabs>
          <w:tab w:val="clear" w:pos="567"/>
          <w:tab w:val="left" w:pos="0"/>
        </w:tabs>
        <w:suppressAutoHyphens w:val="0"/>
        <w:spacing w:after="120" w:line="276" w:lineRule="auto"/>
      </w:pPr>
      <w:r w:rsidRPr="00157527">
        <w:t>MODELO DE EXECUÇÃO DO OBJETO</w:t>
      </w:r>
    </w:p>
    <w:p w14:paraId="0DFA4397" w14:textId="77777777" w:rsidR="00CB4E6C" w:rsidRDefault="00CB4E6C" w:rsidP="00CB4E6C">
      <w:pPr>
        <w:pStyle w:val="Nivel2"/>
        <w:rPr>
          <w:b/>
        </w:rPr>
      </w:pPr>
      <w:r w:rsidRPr="002A2169">
        <w:rPr>
          <w:b/>
        </w:rPr>
        <w:t>Condições de entrega</w:t>
      </w:r>
    </w:p>
    <w:p w14:paraId="54FFAD21" w14:textId="77777777" w:rsidR="00CB4E6C" w:rsidRDefault="00CB4E6C" w:rsidP="00CB4E6C">
      <w:pPr>
        <w:pStyle w:val="Nivel2"/>
        <w:numPr>
          <w:ilvl w:val="1"/>
          <w:numId w:val="24"/>
        </w:numPr>
        <w:autoSpaceDE/>
        <w:autoSpaceDN/>
        <w:adjustRightInd/>
        <w:ind w:left="0" w:firstLine="0"/>
      </w:pPr>
      <w:r>
        <w:rPr>
          <w:u w:val="single"/>
        </w:rPr>
        <w:t>P</w:t>
      </w:r>
      <w:r w:rsidRPr="005903F2">
        <w:rPr>
          <w:u w:val="single"/>
        </w:rPr>
        <w:t>razo de entrega</w:t>
      </w:r>
      <w:r>
        <w:t xml:space="preserve">: Será de </w:t>
      </w:r>
      <w:r w:rsidRPr="005006E8">
        <w:rPr>
          <w:b/>
        </w:rPr>
        <w:t>0</w:t>
      </w:r>
      <w:r>
        <w:rPr>
          <w:b/>
        </w:rPr>
        <w:t>7</w:t>
      </w:r>
      <w:r w:rsidRPr="005006E8">
        <w:rPr>
          <w:b/>
        </w:rPr>
        <w:t xml:space="preserve"> (</w:t>
      </w:r>
      <w:r>
        <w:rPr>
          <w:b/>
        </w:rPr>
        <w:t>sete</w:t>
      </w:r>
      <w:r w:rsidRPr="005006E8">
        <w:rPr>
          <w:b/>
        </w:rPr>
        <w:t>) dias</w:t>
      </w:r>
      <w:r>
        <w:t xml:space="preserve"> após o recebimento da Nota de Empenho, de forma parcelada e de acordo com a necessidade da Secretaria de Educação. </w:t>
      </w:r>
    </w:p>
    <w:p w14:paraId="6FA1AA72" w14:textId="77777777" w:rsidR="00CB4E6C" w:rsidRPr="0044221B" w:rsidRDefault="00CB4E6C" w:rsidP="00CB4E6C">
      <w:pPr>
        <w:pStyle w:val="Nivel2"/>
        <w:numPr>
          <w:ilvl w:val="1"/>
          <w:numId w:val="24"/>
        </w:numPr>
        <w:autoSpaceDE/>
        <w:autoSpaceDN/>
        <w:adjustRightInd/>
        <w:ind w:left="0" w:firstLine="0"/>
      </w:pPr>
      <w:r w:rsidRPr="0044221B">
        <w:rPr>
          <w:u w:val="single"/>
        </w:rPr>
        <w:t>Local de entrega</w:t>
      </w:r>
      <w:r w:rsidRPr="0044221B">
        <w:t>: Secretaria Municipal de Educação – Rua Bernardino Bogo, 100, Galeria Itália, 1º andar.</w:t>
      </w:r>
    </w:p>
    <w:p w14:paraId="2814C0FD" w14:textId="77777777" w:rsidR="00CB4E6C" w:rsidRDefault="00CB4E6C" w:rsidP="00CB4E6C">
      <w:pPr>
        <w:pStyle w:val="Nivel2"/>
        <w:numPr>
          <w:ilvl w:val="1"/>
          <w:numId w:val="24"/>
        </w:numPr>
        <w:autoSpaceDE/>
        <w:autoSpaceDN/>
        <w:adjustRightInd/>
        <w:ind w:left="0" w:firstLine="0"/>
      </w:pPr>
      <w:r>
        <w:rPr>
          <w:u w:val="single"/>
        </w:rPr>
        <w:t>Horário de entrega</w:t>
      </w:r>
      <w:r>
        <w:t>: De segunda à sexta-feira no horário das 08h00min às 11h00min e das 13h00min às 16h00min.</w:t>
      </w:r>
    </w:p>
    <w:p w14:paraId="3F3C8134" w14:textId="77777777" w:rsidR="00CB4E6C" w:rsidRDefault="00CB4E6C" w:rsidP="00CB4E6C">
      <w:pPr>
        <w:pStyle w:val="Nivel2"/>
        <w:numPr>
          <w:ilvl w:val="1"/>
          <w:numId w:val="24"/>
        </w:numPr>
        <w:autoSpaceDE/>
        <w:autoSpaceDN/>
        <w:adjustRightInd/>
        <w:ind w:left="0" w:firstLine="0"/>
      </w:pPr>
      <w:r>
        <w:t>Os produtos deverão estar em embalagem original. Não serão aceitas embalagens violadas, danificadas ou que apresentem dúvidas quanto à qualidade e procedência do produto.</w:t>
      </w:r>
    </w:p>
    <w:p w14:paraId="0F3572D2" w14:textId="77777777" w:rsidR="00CB4E6C" w:rsidRDefault="00CB4E6C" w:rsidP="00CB4E6C">
      <w:pPr>
        <w:pStyle w:val="Nivel2"/>
        <w:numPr>
          <w:ilvl w:val="1"/>
          <w:numId w:val="24"/>
        </w:numPr>
        <w:autoSpaceDE/>
        <w:autoSpaceDN/>
        <w:adjustRightInd/>
        <w:ind w:left="0" w:firstLine="0"/>
      </w:pPr>
      <w:r>
        <w:lastRenderedPageBreak/>
        <w:t xml:space="preserve">Os produtos deverão atender à </w:t>
      </w:r>
      <w:r w:rsidRPr="002E735C">
        <w:t xml:space="preserve">Lei nº </w:t>
      </w:r>
      <w:r>
        <w:t>14.133/2021</w:t>
      </w:r>
      <w:r w:rsidRPr="002E735C">
        <w:t xml:space="preserve"> também conhecida como a Lei de Licitações e Contratos Administrativos, estabelece normas gerais sobre as licitações e contratações realizadas pela Administração Pública no Brasil. </w:t>
      </w:r>
      <w:r>
        <w:t xml:space="preserve">Que </w:t>
      </w:r>
      <w:r w:rsidRPr="002E735C">
        <w:t>regula as compras, contratações de serviços, obras e outros processos administrativos, buscando garantir princípios como legalidade, impessoalidade, moralidade, publicidade e eficiência.</w:t>
      </w:r>
    </w:p>
    <w:p w14:paraId="1082AE58" w14:textId="77777777" w:rsidR="00CB4E6C" w:rsidRDefault="00CB4E6C" w:rsidP="00CB4E6C">
      <w:pPr>
        <w:pStyle w:val="Nivel2"/>
        <w:numPr>
          <w:ilvl w:val="1"/>
          <w:numId w:val="24"/>
        </w:numPr>
        <w:autoSpaceDE/>
        <w:autoSpaceDN/>
        <w:adjustRightInd/>
        <w:ind w:left="0" w:firstLine="0"/>
      </w:pPr>
      <w:r w:rsidRPr="0032221F">
        <w:t>Nos termos de art. 3 ̊ combinado com o art. 39, VIII, da Lei no 8.078, de 11 de setembro de 1.990 – Código de Defesa do Consumidor, é vedado o fornecimento de qualquer produto em desacordo com as normas expedidas pelos órgãos oficiais competentes ou, se as normas especificadas não existirem, pela Associação Brasileira de Normas Técnica</w:t>
      </w:r>
      <w:r>
        <w:t>s ou outra entidade credenciada</w:t>
      </w:r>
      <w:r w:rsidRPr="0032221F">
        <w:t>.</w:t>
      </w:r>
    </w:p>
    <w:p w14:paraId="00672776" w14:textId="77777777" w:rsidR="00CB4E6C" w:rsidRPr="00157527" w:rsidRDefault="00CB4E6C" w:rsidP="00CB4E6C">
      <w:pPr>
        <w:pStyle w:val="Nivel01"/>
        <w:numPr>
          <w:ilvl w:val="0"/>
          <w:numId w:val="24"/>
        </w:numPr>
        <w:tabs>
          <w:tab w:val="clear" w:pos="567"/>
          <w:tab w:val="left" w:pos="0"/>
        </w:tabs>
        <w:suppressAutoHyphens w:val="0"/>
        <w:spacing w:after="120" w:line="276" w:lineRule="auto"/>
      </w:pPr>
      <w:r w:rsidRPr="00157527">
        <w:t>GESTÃO DO CONTRATO</w:t>
      </w:r>
    </w:p>
    <w:p w14:paraId="106183E8" w14:textId="77777777" w:rsidR="00CB4E6C" w:rsidRPr="00157527" w:rsidRDefault="00CB4E6C" w:rsidP="00CB4E6C">
      <w:pPr>
        <w:pStyle w:val="Nivel2"/>
        <w:numPr>
          <w:ilvl w:val="1"/>
          <w:numId w:val="24"/>
        </w:numPr>
        <w:autoSpaceDE/>
        <w:autoSpaceDN/>
        <w:adjustRightInd/>
        <w:ind w:left="0" w:firstLine="0"/>
      </w:pPr>
      <w:r w:rsidRPr="00157527">
        <w:t>O contrato deverá ser executado fielmente pelas partes, de acordo com as cláusulas avençadas e as normas da Lei nº 14.133, de 2021, e cada parte responderá pelas consequências de sua inexecução total ou parcial.</w:t>
      </w:r>
    </w:p>
    <w:p w14:paraId="080E0AF1" w14:textId="77777777" w:rsidR="00CB4E6C" w:rsidRPr="00157527" w:rsidRDefault="00CB4E6C" w:rsidP="00CB4E6C">
      <w:pPr>
        <w:pStyle w:val="Nivel2"/>
        <w:numPr>
          <w:ilvl w:val="1"/>
          <w:numId w:val="24"/>
        </w:numPr>
        <w:autoSpaceDE/>
        <w:autoSpaceDN/>
        <w:adjustRightInd/>
        <w:ind w:left="0" w:firstLine="0"/>
      </w:pPr>
      <w:r w:rsidRPr="00157527">
        <w:t>Em caso de impedimento, ordem de paralisação ou suspensão do contrato, o cronograma de execução será prorrogado automaticamente pelo tempo correspondente, anotadas tais circunstâncias mediante simples apostila.</w:t>
      </w:r>
    </w:p>
    <w:p w14:paraId="1DC66F1D" w14:textId="77777777" w:rsidR="00CB4E6C" w:rsidRPr="00157527" w:rsidRDefault="00CB4E6C" w:rsidP="00CB4E6C">
      <w:pPr>
        <w:pStyle w:val="Nivel2"/>
        <w:numPr>
          <w:ilvl w:val="1"/>
          <w:numId w:val="24"/>
        </w:numPr>
        <w:autoSpaceDE/>
        <w:autoSpaceDN/>
        <w:adjustRightInd/>
        <w:ind w:left="0" w:firstLine="0"/>
      </w:pPr>
      <w:r w:rsidRPr="00157527">
        <w:t>As comunicações entre o órgão ou entidade e a contratada devem ser realizadas por escrito sempre que o ato exigir tal formalidade, admitindo-se o uso de mensagem eletrônica para esse fim.</w:t>
      </w:r>
    </w:p>
    <w:p w14:paraId="60A173F8" w14:textId="77777777" w:rsidR="00CB4E6C" w:rsidRPr="00157527" w:rsidRDefault="00CB4E6C" w:rsidP="00CB4E6C">
      <w:pPr>
        <w:pStyle w:val="Nivel2"/>
        <w:numPr>
          <w:ilvl w:val="1"/>
          <w:numId w:val="24"/>
        </w:numPr>
        <w:autoSpaceDE/>
        <w:autoSpaceDN/>
        <w:adjustRightInd/>
        <w:ind w:left="0" w:firstLine="0"/>
      </w:pPr>
      <w:r w:rsidRPr="00157527">
        <w:t>O órgão ou entidade poderá convocar representante da empresa para adoção de providências que devam ser cumpridas de imediato.</w:t>
      </w:r>
    </w:p>
    <w:p w14:paraId="2CEAEB9A" w14:textId="77777777" w:rsidR="00CB4E6C" w:rsidRPr="00157527" w:rsidRDefault="00CB4E6C" w:rsidP="00CB4E6C">
      <w:pPr>
        <w:pStyle w:val="Nvel01-SemNumerao"/>
      </w:pPr>
      <w:r w:rsidRPr="00157527">
        <w:t>Fiscalização</w:t>
      </w:r>
    </w:p>
    <w:p w14:paraId="4B5D4C1C" w14:textId="77777777" w:rsidR="00CB4E6C" w:rsidRPr="00157527" w:rsidRDefault="00CB4E6C" w:rsidP="00CB4E6C">
      <w:pPr>
        <w:pStyle w:val="Nivel2"/>
      </w:pPr>
      <w:r w:rsidRPr="00157527">
        <w:t>A execução do contrato deverá ser acompanhada e fiscalizada pel</w:t>
      </w:r>
      <w:r>
        <w:t>a</w:t>
      </w:r>
      <w:r w:rsidRPr="00157527">
        <w:t xml:space="preserve"> Gestor</w:t>
      </w:r>
      <w:r>
        <w:t>a</w:t>
      </w:r>
      <w:r w:rsidRPr="00157527">
        <w:t xml:space="preserve"> do contrato </w:t>
      </w:r>
      <w:r>
        <w:t>a</w:t>
      </w:r>
      <w:r w:rsidRPr="00157527">
        <w:t xml:space="preserve"> </w:t>
      </w:r>
      <w:r w:rsidRPr="0044221B">
        <w:t>Srª</w:t>
      </w:r>
      <w:r>
        <w:t xml:space="preserve">. Sandra Aparecida Francisco </w:t>
      </w:r>
      <w:r w:rsidRPr="003C4CFD">
        <w:t xml:space="preserve">e </w:t>
      </w:r>
      <w:r>
        <w:t>pela</w:t>
      </w:r>
      <w:r w:rsidRPr="003C4CFD">
        <w:t xml:space="preserve"> </w:t>
      </w:r>
      <w:r>
        <w:t>F</w:t>
      </w:r>
      <w:r w:rsidRPr="003C4CFD">
        <w:t>isca</w:t>
      </w:r>
      <w:r>
        <w:t xml:space="preserve">l </w:t>
      </w:r>
      <w:r w:rsidRPr="0044221B">
        <w:t>a Srª.</w:t>
      </w:r>
      <w:r>
        <w:t xml:space="preserve"> Etianne Kellen Marson Rocha que desempenhará</w:t>
      </w:r>
      <w:r w:rsidRPr="003C4CFD">
        <w:t xml:space="preserve"> as funções de</w:t>
      </w:r>
      <w:r>
        <w:rPr>
          <w:color w:val="FF0000"/>
        </w:rPr>
        <w:t xml:space="preserve"> </w:t>
      </w:r>
      <w:r w:rsidRPr="00157527">
        <w:t>Fiscal</w:t>
      </w:r>
      <w:r>
        <w:t>ização</w:t>
      </w:r>
      <w:r w:rsidRPr="00157527">
        <w:t xml:space="preserve"> Técnica e Administrativa </w:t>
      </w:r>
      <w:r>
        <w:t>(</w:t>
      </w:r>
      <w:r w:rsidRPr="005B725B">
        <w:t>Lei nº 14.133, de 2021, art. 117,</w:t>
      </w:r>
      <w:r w:rsidRPr="00074B69">
        <w:t xml:space="preserve"> </w:t>
      </w:r>
      <w:r w:rsidRPr="00157527">
        <w:t>§1</w:t>
      </w:r>
      <w:r w:rsidRPr="005B725B">
        <w:t>).</w:t>
      </w:r>
    </w:p>
    <w:p w14:paraId="553DADDB" w14:textId="77777777" w:rsidR="00CB4E6C" w:rsidRPr="00157527" w:rsidRDefault="00CB4E6C" w:rsidP="00CB4E6C">
      <w:pPr>
        <w:pStyle w:val="Nvel01-SemNumerao"/>
      </w:pPr>
      <w:r w:rsidRPr="00157527">
        <w:t>Fiscalização Técnica</w:t>
      </w:r>
    </w:p>
    <w:p w14:paraId="3A4382AD" w14:textId="77777777" w:rsidR="00CB4E6C" w:rsidRPr="00157527" w:rsidRDefault="00CB4E6C" w:rsidP="00CB4E6C">
      <w:pPr>
        <w:pStyle w:val="Nivel2"/>
        <w:numPr>
          <w:ilvl w:val="1"/>
          <w:numId w:val="24"/>
        </w:numPr>
        <w:autoSpaceDE/>
        <w:autoSpaceDN/>
        <w:adjustRightInd/>
        <w:ind w:left="0" w:firstLine="0"/>
      </w:pPr>
      <w:r w:rsidRPr="00157527">
        <w:t xml:space="preserve">O fiscal técnico do contrato acompanhará a execução do contrato, para que sejam cumpridas todas as condições estabelecidas no contrato, de modo a assegurar os melhores resultados para a Administração. </w:t>
      </w:r>
    </w:p>
    <w:p w14:paraId="4AF8F1B3" w14:textId="77777777" w:rsidR="00CB4E6C" w:rsidRPr="00157527" w:rsidRDefault="00CB4E6C" w:rsidP="00CB4E6C">
      <w:pPr>
        <w:pStyle w:val="Nivel2"/>
        <w:numPr>
          <w:ilvl w:val="1"/>
          <w:numId w:val="24"/>
        </w:numPr>
        <w:autoSpaceDE/>
        <w:autoSpaceDN/>
        <w:adjustRightInd/>
        <w:ind w:left="0" w:firstLine="0"/>
      </w:pPr>
      <w:r w:rsidRPr="00157527">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w:t>
      </w:r>
      <w:r>
        <w:t>)</w:t>
      </w:r>
    </w:p>
    <w:p w14:paraId="4B5D4B79" w14:textId="77777777" w:rsidR="00CB4E6C" w:rsidRPr="00FC105D" w:rsidRDefault="00CB4E6C" w:rsidP="00CB4E6C">
      <w:pPr>
        <w:pStyle w:val="Nivel2"/>
        <w:numPr>
          <w:ilvl w:val="1"/>
          <w:numId w:val="24"/>
        </w:numPr>
        <w:autoSpaceDE/>
        <w:autoSpaceDN/>
        <w:adjustRightInd/>
        <w:ind w:left="0" w:firstLine="0"/>
      </w:pPr>
      <w:r w:rsidRPr="00FC105D">
        <w:t xml:space="preserve">Identificada qualquer inexatidão ou irregularidade, o fiscal técnico do contrato emitirá notificações para a correção da execução do contrato, determinando prazo para a correção. </w:t>
      </w:r>
    </w:p>
    <w:p w14:paraId="55254CED" w14:textId="77777777" w:rsidR="00CB4E6C" w:rsidRPr="00FC105D" w:rsidRDefault="00CB4E6C" w:rsidP="00CB4E6C">
      <w:pPr>
        <w:pStyle w:val="Nivel2"/>
        <w:numPr>
          <w:ilvl w:val="1"/>
          <w:numId w:val="24"/>
        </w:numPr>
        <w:autoSpaceDE/>
        <w:autoSpaceDN/>
        <w:adjustRightInd/>
        <w:ind w:left="0" w:firstLine="0"/>
      </w:pPr>
      <w:r w:rsidRPr="00FC105D">
        <w:t>O fiscal técnico do contrato informará ao gestor do contato, em tempo hábil, a situação que demandar decisão ou adoção de medidas que ultrapassem sua competência, para que adote as medidas necessárias e saneadoras, se for o caso.</w:t>
      </w:r>
    </w:p>
    <w:p w14:paraId="1305167D" w14:textId="77777777" w:rsidR="00CB4E6C" w:rsidRPr="00157527" w:rsidRDefault="00CB4E6C" w:rsidP="00CB4E6C">
      <w:pPr>
        <w:pStyle w:val="Nivel2"/>
        <w:numPr>
          <w:ilvl w:val="1"/>
          <w:numId w:val="24"/>
        </w:numPr>
        <w:autoSpaceDE/>
        <w:autoSpaceDN/>
        <w:adjustRightInd/>
        <w:ind w:left="0" w:firstLine="0"/>
      </w:pPr>
      <w:r w:rsidRPr="00157527">
        <w:t xml:space="preserve">No caso de ocorrências que possam inviabilizar a execução do contrato nas datas aprazadas, o fiscal técnico do contrato comunicará o fato imediatamente ao gestor do contrato. </w:t>
      </w:r>
    </w:p>
    <w:p w14:paraId="453C6C96" w14:textId="77777777" w:rsidR="00CB4E6C" w:rsidRPr="00157527" w:rsidRDefault="00CB4E6C" w:rsidP="00CB4E6C">
      <w:pPr>
        <w:pStyle w:val="Nivel2"/>
        <w:numPr>
          <w:ilvl w:val="1"/>
          <w:numId w:val="24"/>
        </w:numPr>
        <w:autoSpaceDE/>
        <w:autoSpaceDN/>
        <w:adjustRightInd/>
        <w:ind w:left="0" w:firstLine="0"/>
      </w:pPr>
      <w:r w:rsidRPr="00157527">
        <w:lastRenderedPageBreak/>
        <w:t>O fiscal técnico do contrato comunicará ao gestor do contrato, em tempo hábil, o término do contrato sob sua responsabilidade, com vistas à tempestiva renovação ou à prorrogação contratual</w:t>
      </w:r>
      <w:r>
        <w:t>.</w:t>
      </w:r>
    </w:p>
    <w:p w14:paraId="3A1E92A8" w14:textId="77777777" w:rsidR="00CB4E6C" w:rsidRPr="00157527" w:rsidRDefault="00CB4E6C" w:rsidP="00CB4E6C">
      <w:pPr>
        <w:pStyle w:val="Nvel01-SemNumerao"/>
      </w:pPr>
      <w:r w:rsidRPr="00157527">
        <w:t>Fiscalização Administrativa</w:t>
      </w:r>
    </w:p>
    <w:p w14:paraId="41ECFA8B" w14:textId="77777777" w:rsidR="00CB4E6C" w:rsidRPr="00FC105D" w:rsidRDefault="00CB4E6C" w:rsidP="00CB4E6C">
      <w:pPr>
        <w:pStyle w:val="Nivel2"/>
        <w:numPr>
          <w:ilvl w:val="1"/>
          <w:numId w:val="24"/>
        </w:numPr>
        <w:autoSpaceDE/>
        <w:autoSpaceDN/>
        <w:adjustRightInd/>
        <w:ind w:left="0" w:firstLine="0"/>
      </w:pPr>
      <w:r w:rsidRPr="00157527">
        <w:t xml:space="preserve">O fiscal administrativo do contrato verificará a manutenção das condições de habilitação da contratada, acompanhará o empenho, o pagamento, as garantias, as glosas e a formalização de apostilamento e termos aditivos, solicitando quaisquer documentos comprobatórios </w:t>
      </w:r>
      <w:r w:rsidRPr="00FC105D">
        <w:t>pertinentes, caso necessário.</w:t>
      </w:r>
    </w:p>
    <w:p w14:paraId="3B547339" w14:textId="77777777" w:rsidR="00CB4E6C" w:rsidRPr="00FC105D" w:rsidRDefault="00CB4E6C" w:rsidP="00CB4E6C">
      <w:pPr>
        <w:pStyle w:val="Nivel2"/>
        <w:numPr>
          <w:ilvl w:val="1"/>
          <w:numId w:val="24"/>
        </w:numPr>
        <w:autoSpaceDE/>
        <w:autoSpaceDN/>
        <w:adjustRightInd/>
        <w:ind w:left="0" w:firstLine="0"/>
      </w:pPr>
      <w:r w:rsidRPr="00FC105D">
        <w:t>Caso ocorra descumprimento das obrigações contratuais, o fiscal administrativo do contrato atuará tempestivamente na solução do problema, reportando ao gestor do contrato para que tome as providências cabíveis, quando ultrapassar a sua competência.</w:t>
      </w:r>
    </w:p>
    <w:p w14:paraId="31D52B8C" w14:textId="77777777" w:rsidR="00CB4E6C" w:rsidRPr="00157527" w:rsidRDefault="00CB4E6C" w:rsidP="00CB4E6C">
      <w:pPr>
        <w:pStyle w:val="Nvel01-SemNumerao"/>
        <w:rPr>
          <w:i/>
        </w:rPr>
      </w:pPr>
      <w:r w:rsidRPr="00157527">
        <w:t>Gestor do Contrato</w:t>
      </w:r>
    </w:p>
    <w:p w14:paraId="59F46B88" w14:textId="77777777" w:rsidR="00CB4E6C" w:rsidRPr="00FC105D" w:rsidRDefault="00CB4E6C" w:rsidP="00CB4E6C">
      <w:pPr>
        <w:pStyle w:val="Nivel2"/>
        <w:numPr>
          <w:ilvl w:val="1"/>
          <w:numId w:val="24"/>
        </w:numPr>
        <w:autoSpaceDE/>
        <w:autoSpaceDN/>
        <w:adjustRightInd/>
        <w:ind w:left="0" w:firstLine="0"/>
      </w:pPr>
      <w:r w:rsidRPr="00157527">
        <w:t xml:space="preserve">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w:t>
      </w:r>
      <w:r w:rsidRPr="00FC105D">
        <w:t>necessidade de adequações do contrato para fins de atendimento da finalidade da administração.</w:t>
      </w:r>
    </w:p>
    <w:p w14:paraId="10CE19CD" w14:textId="77777777" w:rsidR="00CB4E6C" w:rsidRPr="00FC105D" w:rsidRDefault="00CB4E6C" w:rsidP="00CB4E6C">
      <w:pPr>
        <w:pStyle w:val="Nivel2"/>
        <w:numPr>
          <w:ilvl w:val="1"/>
          <w:numId w:val="24"/>
        </w:numPr>
        <w:autoSpaceDE/>
        <w:autoSpaceDN/>
        <w:adjustRightInd/>
        <w:ind w:left="0" w:firstLine="0"/>
      </w:pPr>
      <w:r w:rsidRPr="00FC105D">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w:t>
      </w:r>
    </w:p>
    <w:p w14:paraId="4DC07556" w14:textId="77777777" w:rsidR="00CB4E6C" w:rsidRPr="00157527" w:rsidRDefault="00CB4E6C" w:rsidP="00CB4E6C">
      <w:pPr>
        <w:pStyle w:val="Nivel2"/>
        <w:numPr>
          <w:ilvl w:val="1"/>
          <w:numId w:val="24"/>
        </w:numPr>
        <w:autoSpaceDE/>
        <w:autoSpaceDN/>
        <w:adjustRightInd/>
        <w:ind w:left="0" w:firstLine="0"/>
      </w:pPr>
      <w:r w:rsidRPr="00157527">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w:t>
      </w:r>
    </w:p>
    <w:p w14:paraId="6B622FFE" w14:textId="77777777" w:rsidR="00CB4E6C" w:rsidRPr="00157527" w:rsidRDefault="00CB4E6C" w:rsidP="00CB4E6C">
      <w:pPr>
        <w:pStyle w:val="Nivel2"/>
        <w:numPr>
          <w:ilvl w:val="1"/>
          <w:numId w:val="24"/>
        </w:numPr>
        <w:autoSpaceDE/>
        <w:autoSpaceDN/>
        <w:adjustRightInd/>
        <w:ind w:left="0" w:firstLine="0"/>
      </w:pPr>
      <w:r w:rsidRPr="00157527">
        <w:t>O gestor do contrato deverá enviar a documentação pertinente ao setor de contratos para a formalização dos procedimentos de liquidação e pagamento, no valor dimensionado pela fiscalização e gestão nos termos do contrato.</w:t>
      </w:r>
    </w:p>
    <w:p w14:paraId="30D8159E" w14:textId="77777777" w:rsidR="00CB4E6C" w:rsidRPr="00157527" w:rsidRDefault="00CB4E6C" w:rsidP="00CB4E6C">
      <w:pPr>
        <w:pStyle w:val="Nivel01"/>
        <w:numPr>
          <w:ilvl w:val="0"/>
          <w:numId w:val="24"/>
        </w:numPr>
        <w:tabs>
          <w:tab w:val="clear" w:pos="567"/>
          <w:tab w:val="left" w:pos="0"/>
        </w:tabs>
        <w:suppressAutoHyphens w:val="0"/>
        <w:spacing w:after="120" w:line="276" w:lineRule="auto"/>
      </w:pPr>
      <w:r w:rsidRPr="00157527">
        <w:t>CRITÉRIOS DE MEDIÇÃO E PAGAMENTO</w:t>
      </w:r>
    </w:p>
    <w:p w14:paraId="6CC20911" w14:textId="77777777" w:rsidR="00CB4E6C" w:rsidRPr="00FC105D" w:rsidRDefault="00CB4E6C" w:rsidP="00CB4E6C">
      <w:pPr>
        <w:pStyle w:val="Nivel2"/>
        <w:rPr>
          <w:b/>
        </w:rPr>
      </w:pPr>
      <w:r w:rsidRPr="00FC105D">
        <w:rPr>
          <w:b/>
        </w:rPr>
        <w:t>Do recebimento</w:t>
      </w:r>
    </w:p>
    <w:p w14:paraId="6AE2B3A1" w14:textId="77777777" w:rsidR="00CB4E6C" w:rsidRPr="00FC105D" w:rsidRDefault="00CB4E6C" w:rsidP="00CB4E6C">
      <w:pPr>
        <w:pStyle w:val="Nivel2"/>
        <w:numPr>
          <w:ilvl w:val="1"/>
          <w:numId w:val="24"/>
        </w:numPr>
        <w:autoSpaceDE/>
        <w:autoSpaceDN/>
        <w:adjustRightInd/>
        <w:ind w:left="0" w:firstLine="0"/>
      </w:pPr>
      <w:r w:rsidRPr="00FC105D">
        <w:t>Os produtos serão recebidos provisoriamente, de forma sumária, no ato da entrega, juntamente com a nota fiscal, pelo responsável pelo acompanhamento e fiscalização do contrato, para efeito de posterior verificação de sua conformidade com as especificações constantes no Termo de Referência e na proposta.  (Art. 140, II, a, da Lei nº 14.133, de 2021)</w:t>
      </w:r>
    </w:p>
    <w:p w14:paraId="16121B68" w14:textId="77777777" w:rsidR="00CB4E6C" w:rsidRDefault="00CB4E6C" w:rsidP="00CB4E6C">
      <w:pPr>
        <w:pStyle w:val="Nivel2"/>
        <w:numPr>
          <w:ilvl w:val="1"/>
          <w:numId w:val="24"/>
        </w:numPr>
        <w:autoSpaceDE/>
        <w:autoSpaceDN/>
        <w:adjustRightInd/>
        <w:ind w:left="0" w:firstLine="0"/>
      </w:pPr>
      <w:r w:rsidRPr="60CBE1EE">
        <w:rPr>
          <w:lang w:eastAsia="en-US"/>
        </w:rPr>
        <w:t xml:space="preserve">Os </w:t>
      </w:r>
      <w:r>
        <w:rPr>
          <w:lang w:eastAsia="en-US"/>
        </w:rPr>
        <w:t>produtos</w:t>
      </w:r>
      <w:r w:rsidRPr="60CBE1EE">
        <w:rPr>
          <w:lang w:eastAsia="en-US"/>
        </w:rPr>
        <w:t xml:space="preserve"> poderão ser rejeitados, no todo ou em parte, inclusive antes do recebimento provisório, quando em desacordo com as especificações constantes no Termo de Referência</w:t>
      </w:r>
      <w:r w:rsidRPr="60CBE1EE">
        <w:rPr>
          <w:color w:val="FF0000"/>
          <w:lang w:eastAsia="en-US"/>
        </w:rPr>
        <w:t xml:space="preserve"> </w:t>
      </w:r>
      <w:r w:rsidRPr="60CBE1EE">
        <w:rPr>
          <w:lang w:eastAsia="en-US"/>
        </w:rPr>
        <w:t xml:space="preserve">e na proposta, devendo ser substituídos no prazo de </w:t>
      </w:r>
      <w:r>
        <w:rPr>
          <w:lang w:eastAsia="en-US"/>
        </w:rPr>
        <w:t xml:space="preserve">2 (dois) </w:t>
      </w:r>
      <w:r w:rsidRPr="60CBE1EE">
        <w:rPr>
          <w:lang w:eastAsia="en-US"/>
        </w:rPr>
        <w:t>dias, a contar da notificação da contratada, às suas custas, sem prejuízo da aplicação das penalidades.</w:t>
      </w:r>
    </w:p>
    <w:p w14:paraId="4FB21842" w14:textId="77777777" w:rsidR="00CB4E6C" w:rsidRDefault="00CB4E6C" w:rsidP="00CB4E6C">
      <w:pPr>
        <w:pStyle w:val="Nivel2"/>
        <w:numPr>
          <w:ilvl w:val="1"/>
          <w:numId w:val="24"/>
        </w:numPr>
        <w:autoSpaceDE/>
        <w:autoSpaceDN/>
        <w:adjustRightInd/>
        <w:ind w:left="0" w:firstLine="0"/>
      </w:pPr>
      <w:r>
        <w:rPr>
          <w:lang w:eastAsia="en-US"/>
        </w:rPr>
        <w:t>O recebimento definitivo ocorrerá no prazo de 5 (cinco) dias úteis, a contar do recebimento da nota fiscal pela Administração, após a verificação da qualidade e quantidade do material e consequente aceitação.</w:t>
      </w:r>
    </w:p>
    <w:p w14:paraId="7E596DA5" w14:textId="77777777" w:rsidR="00CB4E6C" w:rsidRDefault="00CB4E6C" w:rsidP="00CB4E6C">
      <w:pPr>
        <w:pStyle w:val="Nivel2"/>
        <w:numPr>
          <w:ilvl w:val="1"/>
          <w:numId w:val="24"/>
        </w:numPr>
        <w:autoSpaceDE/>
        <w:autoSpaceDN/>
        <w:adjustRightInd/>
        <w:ind w:left="0" w:firstLine="0"/>
      </w:pPr>
      <w:r>
        <w:rPr>
          <w:lang w:eastAsia="en-US"/>
        </w:rPr>
        <w:lastRenderedPageBreak/>
        <w:t>O prazo para recebimento definitivo poderá ser excepcionalmente prorrogado, de forma justificada, por igual período, quando houver necessidade de diligências para a aferição do atendimento das exigências contratuais.</w:t>
      </w:r>
    </w:p>
    <w:p w14:paraId="47D052B2" w14:textId="77777777" w:rsidR="00CB4E6C" w:rsidRPr="0020168A" w:rsidRDefault="00CB4E6C" w:rsidP="00CB4E6C">
      <w:pPr>
        <w:pStyle w:val="Nivel2"/>
        <w:numPr>
          <w:ilvl w:val="1"/>
          <w:numId w:val="24"/>
        </w:numPr>
        <w:autoSpaceDE/>
        <w:autoSpaceDN/>
        <w:adjustRightInd/>
        <w:ind w:left="0" w:firstLine="0"/>
        <w:rPr>
          <w:lang w:eastAsia="en-US"/>
        </w:rPr>
      </w:pPr>
      <w:r w:rsidRPr="60CBE1EE">
        <w:rPr>
          <w:lang w:eastAsia="en-US"/>
        </w:rPr>
        <w:t xml:space="preserve">No caso de controvérsia sobre a execução do objeto, quanto à dimensão, qualidade e quantidade, deverá ser observado o teor do </w:t>
      </w:r>
      <w:hyperlink r:id="rId18" w:anchor="art143">
        <w:r w:rsidRPr="006600A6">
          <w:rPr>
            <w:rStyle w:val="Hyperlink"/>
            <w:lang w:eastAsia="en-US"/>
          </w:rPr>
          <w:t>art. 143 da Lei nº 14.133, de 2021</w:t>
        </w:r>
      </w:hyperlink>
      <w:r w:rsidRPr="60CBE1EE">
        <w:rPr>
          <w:lang w:eastAsia="en-US"/>
        </w:rPr>
        <w:t>, comunicando-se à empresa para emissão de Nota Fiscal no que pertine à parcela incontroversa da execução do objeto, para efeito de liquidação e pagamento.</w:t>
      </w:r>
    </w:p>
    <w:p w14:paraId="1E0144F7" w14:textId="77777777" w:rsidR="00CB4E6C" w:rsidRDefault="00CB4E6C" w:rsidP="00CB4E6C">
      <w:pPr>
        <w:pStyle w:val="Nivel2"/>
        <w:numPr>
          <w:ilvl w:val="1"/>
          <w:numId w:val="24"/>
        </w:numPr>
        <w:autoSpaceDE/>
        <w:autoSpaceDN/>
        <w:adjustRightInd/>
        <w:ind w:left="0" w:firstLine="0"/>
      </w:pPr>
      <w:r w:rsidRPr="60CBE1EE">
        <w:rPr>
          <w:lang w:eastAsia="en-US"/>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31BF8A74" w14:textId="77777777" w:rsidR="00CB4E6C" w:rsidRDefault="00CB4E6C" w:rsidP="00CB4E6C">
      <w:pPr>
        <w:pStyle w:val="Nivel2"/>
        <w:numPr>
          <w:ilvl w:val="1"/>
          <w:numId w:val="24"/>
        </w:numPr>
        <w:autoSpaceDE/>
        <w:autoSpaceDN/>
        <w:adjustRightInd/>
        <w:ind w:left="0" w:firstLine="0"/>
      </w:pPr>
      <w:r w:rsidRPr="60CBE1EE">
        <w:rPr>
          <w:lang w:eastAsia="en-US"/>
        </w:rPr>
        <w:t>O recebimento provisório ou definitivo não excluirá a responsabilidade civil pela solidez e pela segurança dos bens nem a responsabilidade ético-profissional pel</w:t>
      </w:r>
      <w:r>
        <w:rPr>
          <w:lang w:eastAsia="en-US"/>
        </w:rPr>
        <w:t>a perfeita execução do contrato.</w:t>
      </w:r>
    </w:p>
    <w:p w14:paraId="1C2F4C00" w14:textId="77777777" w:rsidR="00CB4E6C" w:rsidRPr="00157527" w:rsidRDefault="00CB4E6C" w:rsidP="00CB4E6C">
      <w:pPr>
        <w:pStyle w:val="Nvel01-SemNumerao"/>
      </w:pPr>
      <w:r w:rsidRPr="00157527">
        <w:t>Liquidação</w:t>
      </w:r>
      <w:r>
        <w:t xml:space="preserve"> </w:t>
      </w:r>
    </w:p>
    <w:p w14:paraId="5D8356E4" w14:textId="77777777" w:rsidR="00CB4E6C" w:rsidRDefault="00CB4E6C" w:rsidP="00CB4E6C">
      <w:pPr>
        <w:pStyle w:val="Nivel2"/>
        <w:numPr>
          <w:ilvl w:val="1"/>
          <w:numId w:val="24"/>
        </w:numPr>
        <w:autoSpaceDE/>
        <w:autoSpaceDN/>
        <w:adjustRightInd/>
        <w:ind w:left="0" w:firstLine="0"/>
      </w:pPr>
      <w:r>
        <w:t>Recebida a Nota Fiscal ou documento de cobrança equivalente, o setor competente, para fins de liquidação, deve verificar se o documento apresentado expressa os elementos necessários e essenciais, tais como:</w:t>
      </w:r>
    </w:p>
    <w:p w14:paraId="12A96031" w14:textId="77777777" w:rsidR="00CB4E6C" w:rsidRPr="00157527" w:rsidRDefault="00CB4E6C" w:rsidP="00CB4E6C">
      <w:pPr>
        <w:pStyle w:val="Nivel3"/>
        <w:numPr>
          <w:ilvl w:val="2"/>
          <w:numId w:val="24"/>
        </w:numPr>
        <w:ind w:left="709" w:firstLine="0"/>
        <w:rPr>
          <w:lang w:eastAsia="en-US"/>
        </w:rPr>
      </w:pPr>
      <w:r>
        <w:rPr>
          <w:lang w:eastAsia="en-US"/>
        </w:rPr>
        <w:t xml:space="preserve"> </w:t>
      </w:r>
      <w:r w:rsidRPr="00157527">
        <w:rPr>
          <w:lang w:eastAsia="en-US"/>
        </w:rPr>
        <w:t>a data da emissão;</w:t>
      </w:r>
    </w:p>
    <w:p w14:paraId="06DBF8D8" w14:textId="77777777" w:rsidR="00CB4E6C" w:rsidRPr="00157527" w:rsidRDefault="00CB4E6C" w:rsidP="00CB4E6C">
      <w:pPr>
        <w:pStyle w:val="Nivel3"/>
        <w:numPr>
          <w:ilvl w:val="2"/>
          <w:numId w:val="24"/>
        </w:numPr>
        <w:ind w:left="709" w:firstLine="0"/>
        <w:rPr>
          <w:lang w:eastAsia="en-US"/>
        </w:rPr>
      </w:pPr>
      <w:r w:rsidRPr="00157527">
        <w:rPr>
          <w:lang w:eastAsia="en-US"/>
        </w:rPr>
        <w:t xml:space="preserve"> os dados do contrato e do órgão contratante;</w:t>
      </w:r>
    </w:p>
    <w:p w14:paraId="3FE61D0F" w14:textId="77777777" w:rsidR="00CB4E6C" w:rsidRPr="00157527" w:rsidRDefault="00CB4E6C" w:rsidP="00CB4E6C">
      <w:pPr>
        <w:pStyle w:val="Nivel3"/>
        <w:numPr>
          <w:ilvl w:val="2"/>
          <w:numId w:val="24"/>
        </w:numPr>
        <w:ind w:left="709" w:firstLine="0"/>
        <w:rPr>
          <w:lang w:eastAsia="en-US"/>
        </w:rPr>
      </w:pPr>
      <w:r w:rsidRPr="00157527">
        <w:rPr>
          <w:lang w:eastAsia="en-US"/>
        </w:rPr>
        <w:t xml:space="preserve"> o período respectivo de execução do contrato;</w:t>
      </w:r>
    </w:p>
    <w:p w14:paraId="79F590D4" w14:textId="77777777" w:rsidR="00CB4E6C" w:rsidRDefault="00CB4E6C" w:rsidP="00CB4E6C">
      <w:pPr>
        <w:pStyle w:val="Nivel3"/>
        <w:numPr>
          <w:ilvl w:val="2"/>
          <w:numId w:val="24"/>
        </w:numPr>
        <w:ind w:left="709" w:firstLine="0"/>
        <w:rPr>
          <w:lang w:eastAsia="en-US"/>
        </w:rPr>
      </w:pPr>
      <w:r w:rsidRPr="00157527">
        <w:rPr>
          <w:lang w:eastAsia="en-US"/>
        </w:rPr>
        <w:t xml:space="preserve"> </w:t>
      </w:r>
      <w:r>
        <w:rPr>
          <w:lang w:eastAsia="en-US"/>
        </w:rPr>
        <w:t xml:space="preserve">o valor a pagar; </w:t>
      </w:r>
    </w:p>
    <w:p w14:paraId="5CC200B0" w14:textId="77777777" w:rsidR="00CB4E6C" w:rsidRPr="00157527" w:rsidRDefault="00CB4E6C" w:rsidP="00CB4E6C">
      <w:pPr>
        <w:pStyle w:val="Nivel3"/>
        <w:numPr>
          <w:ilvl w:val="2"/>
          <w:numId w:val="24"/>
        </w:numPr>
        <w:ind w:left="709" w:firstLine="0"/>
        <w:rPr>
          <w:lang w:eastAsia="en-US"/>
        </w:rPr>
      </w:pPr>
      <w:r>
        <w:rPr>
          <w:lang w:eastAsia="en-US"/>
        </w:rPr>
        <w:t xml:space="preserve"> eventual destaque do valor de retenções tributárias cabíveis.</w:t>
      </w:r>
    </w:p>
    <w:p w14:paraId="19A13A87" w14:textId="77777777" w:rsidR="00CB4E6C" w:rsidRPr="00157527" w:rsidRDefault="00CB4E6C" w:rsidP="00CB4E6C">
      <w:pPr>
        <w:pStyle w:val="Nivel2"/>
        <w:numPr>
          <w:ilvl w:val="1"/>
          <w:numId w:val="24"/>
        </w:numPr>
        <w:autoSpaceDE/>
        <w:autoSpaceDN/>
        <w:adjustRightInd/>
        <w:ind w:left="0" w:firstLine="0"/>
      </w:pPr>
      <w:r w:rsidRPr="00157527">
        <w:t xml:space="preserve">Havendo erro na apresentação </w:t>
      </w:r>
      <w:r>
        <w:t>da Nota Fiscal</w:t>
      </w:r>
      <w:r w:rsidRPr="00157527">
        <w:t>, ou circunstância que impeça a liquidação da despesa, esta ficará sobrestada até que o contratado providencie as medidas saneadoras, reiniciando-se o prazo após a comprovação da regularização da situação, sem ônus à contratante.</w:t>
      </w:r>
    </w:p>
    <w:p w14:paraId="594F17AC" w14:textId="77777777" w:rsidR="00CB4E6C" w:rsidRPr="00157527" w:rsidRDefault="00CB4E6C" w:rsidP="00CB4E6C">
      <w:pPr>
        <w:pStyle w:val="Nvel01-SemNumerao"/>
      </w:pPr>
      <w:r w:rsidRPr="00157527">
        <w:t>Prazo de pagamento</w:t>
      </w:r>
    </w:p>
    <w:p w14:paraId="4A4BF807" w14:textId="77777777" w:rsidR="00CB4E6C" w:rsidRPr="00157527" w:rsidRDefault="00CB4E6C" w:rsidP="00CB4E6C">
      <w:pPr>
        <w:pStyle w:val="Nivel2"/>
        <w:numPr>
          <w:ilvl w:val="1"/>
          <w:numId w:val="24"/>
        </w:numPr>
        <w:autoSpaceDE/>
        <w:autoSpaceDN/>
        <w:adjustRightInd/>
        <w:ind w:left="0" w:firstLine="0"/>
      </w:pPr>
      <w:r w:rsidRPr="00157527">
        <w:t xml:space="preserve">O pagamento será efetuado </w:t>
      </w:r>
      <w:r>
        <w:t>no prazo máximo de até 30 (trinta) dias, contados da apresentação da Nota Fiscal.</w:t>
      </w:r>
    </w:p>
    <w:p w14:paraId="5F76F683" w14:textId="77777777" w:rsidR="00CB4E6C" w:rsidRPr="00157527" w:rsidRDefault="00CB4E6C" w:rsidP="00CB4E6C">
      <w:pPr>
        <w:pStyle w:val="Nvel01-SemNumerao"/>
      </w:pPr>
      <w:r w:rsidRPr="00157527">
        <w:t>Forma de pagamento</w:t>
      </w:r>
    </w:p>
    <w:p w14:paraId="71DBF4DA" w14:textId="77777777" w:rsidR="00CB4E6C" w:rsidRPr="00157527" w:rsidRDefault="00CB4E6C" w:rsidP="00CB4E6C">
      <w:pPr>
        <w:pStyle w:val="Nvel2-Red"/>
        <w:numPr>
          <w:ilvl w:val="1"/>
          <w:numId w:val="24"/>
        </w:numPr>
        <w:ind w:left="0" w:firstLine="0"/>
      </w:pPr>
      <w:r w:rsidRPr="00157527">
        <w:t xml:space="preserve">O pagamento será realizado através de </w:t>
      </w:r>
      <w:r>
        <w:t>crédito em conta corrente</w:t>
      </w:r>
      <w:r w:rsidRPr="00157527">
        <w:t>.</w:t>
      </w:r>
    </w:p>
    <w:p w14:paraId="1E4D334D" w14:textId="77777777" w:rsidR="00CB4E6C" w:rsidRPr="00157527" w:rsidRDefault="00CB4E6C" w:rsidP="00CB4E6C">
      <w:pPr>
        <w:pStyle w:val="Nivel2"/>
        <w:numPr>
          <w:ilvl w:val="1"/>
          <w:numId w:val="24"/>
        </w:numPr>
        <w:autoSpaceDE/>
        <w:autoSpaceDN/>
        <w:adjustRightInd/>
        <w:ind w:left="0" w:firstLine="0"/>
        <w:rPr>
          <w:lang w:eastAsia="en-US"/>
        </w:rPr>
      </w:pPr>
      <w:r w:rsidRPr="00157527">
        <w:rPr>
          <w:lang w:eastAsia="en-US"/>
        </w:rPr>
        <w:t>Quando do pagamento, será efetuada a retenção tributária prevista na legislação aplicável.</w:t>
      </w:r>
    </w:p>
    <w:p w14:paraId="12B5DE3A" w14:textId="77777777" w:rsidR="00CB4E6C" w:rsidRDefault="00CB4E6C" w:rsidP="00CB4E6C">
      <w:pPr>
        <w:pStyle w:val="Nivel3"/>
        <w:numPr>
          <w:ilvl w:val="2"/>
          <w:numId w:val="24"/>
        </w:numPr>
        <w:ind w:left="709" w:firstLine="0"/>
        <w:rPr>
          <w:lang w:eastAsia="en-US"/>
        </w:rPr>
      </w:pPr>
      <w:r w:rsidRPr="00157527">
        <w:rPr>
          <w:lang w:eastAsia="en-US"/>
        </w:rPr>
        <w:t>Independentemente do percentual de tributo inserido na planilha, quando houver, serão retidos na fonte, quando da realização do pagamento, os percentuais estabelecidos na legislação vigente.</w:t>
      </w:r>
    </w:p>
    <w:p w14:paraId="661B14F6" w14:textId="77777777" w:rsidR="00CB4E6C" w:rsidRPr="00157527" w:rsidRDefault="00CB4E6C" w:rsidP="00CB4E6C">
      <w:pPr>
        <w:pStyle w:val="Nivel2"/>
        <w:numPr>
          <w:ilvl w:val="1"/>
          <w:numId w:val="24"/>
        </w:numPr>
        <w:autoSpaceDE/>
        <w:autoSpaceDN/>
        <w:adjustRightInd/>
        <w:ind w:left="0" w:firstLine="0"/>
        <w:rPr>
          <w:lang w:eastAsia="en-US"/>
        </w:rPr>
      </w:pPr>
      <w:r w:rsidRPr="3E524460">
        <w:rPr>
          <w:lang w:eastAsia="en-US"/>
        </w:rPr>
        <w:t xml:space="preserve">O contratado regularmente optante pelo Simples Nacional, nos termos da Lei Complementar nº 123, de 2006, não sofrerá a retenção tributária quanto aos impostos e </w:t>
      </w:r>
      <w:r w:rsidRPr="3E524460">
        <w:rPr>
          <w:lang w:eastAsia="en-US"/>
        </w:rPr>
        <w:lastRenderedPageBreak/>
        <w:t>contribuições abrangidos por aquele regime. No entanto, o pagamento ficará condicionado à apresentação de comprovação, por meio de documento oficial, de que faz jus ao tratamento tributário favorecido previsto na referida Lei Complementar.</w:t>
      </w:r>
    </w:p>
    <w:p w14:paraId="37FFFC8E" w14:textId="77777777" w:rsidR="00CB4E6C" w:rsidRPr="00157527" w:rsidRDefault="00CB4E6C" w:rsidP="00CB4E6C">
      <w:pPr>
        <w:pStyle w:val="Nivel01"/>
        <w:numPr>
          <w:ilvl w:val="0"/>
          <w:numId w:val="24"/>
        </w:numPr>
        <w:tabs>
          <w:tab w:val="clear" w:pos="567"/>
          <w:tab w:val="left" w:pos="0"/>
        </w:tabs>
        <w:suppressAutoHyphens w:val="0"/>
        <w:spacing w:after="120" w:line="276" w:lineRule="auto"/>
        <w:rPr>
          <w:rFonts w:eastAsia="Calibri"/>
        </w:rPr>
      </w:pPr>
      <w:r w:rsidRPr="00157527">
        <w:t>FORMA E CRITÉRIOS DE SELEÇÃO DO FORNECEDOR E REGIME DE EXECUÇÃO</w:t>
      </w:r>
    </w:p>
    <w:p w14:paraId="7288AF98" w14:textId="77777777" w:rsidR="00CB4E6C" w:rsidRPr="00157527" w:rsidRDefault="00CB4E6C" w:rsidP="00CB4E6C">
      <w:pPr>
        <w:pStyle w:val="Nvel01-SemNumerao"/>
        <w:rPr>
          <w:rFonts w:eastAsiaTheme="minorEastAsia"/>
        </w:rPr>
      </w:pPr>
      <w:r w:rsidRPr="00157527">
        <w:t>Forma de seleção e critério de julgamento da proposta</w:t>
      </w:r>
    </w:p>
    <w:p w14:paraId="00C55C86" w14:textId="77777777" w:rsidR="00CB4E6C" w:rsidRPr="00DE71D4" w:rsidRDefault="00CB4E6C" w:rsidP="00CB4E6C">
      <w:pPr>
        <w:pStyle w:val="Nivel2"/>
        <w:numPr>
          <w:ilvl w:val="1"/>
          <w:numId w:val="24"/>
        </w:numPr>
        <w:autoSpaceDE/>
        <w:autoSpaceDN/>
        <w:adjustRightInd/>
        <w:ind w:left="0" w:firstLine="0"/>
        <w:rPr>
          <w:rFonts w:eastAsia="MS Mincho"/>
          <w:i/>
          <w:iCs/>
        </w:rPr>
      </w:pPr>
      <w:r w:rsidRPr="00157527">
        <w:t xml:space="preserve">O fornecedor </w:t>
      </w:r>
      <w:r>
        <w:t xml:space="preserve">será </w:t>
      </w:r>
      <w:r w:rsidRPr="00157527">
        <w:t xml:space="preserve">selecionado </w:t>
      </w:r>
      <w:r>
        <w:t xml:space="preserve">por meio de realização de procedimento de LICITAÇÃO, na modalidade </w:t>
      </w:r>
      <w:r w:rsidRPr="009C47BF">
        <w:t>PREGÃO</w:t>
      </w:r>
      <w:r>
        <w:t>, sob a forma ELETRÔNICA, sob o regime de REGISTRO DE PREÇO com adoção do critério de julgamento pelo MENOR PREÇO POR ITEM</w:t>
      </w:r>
      <w:r w:rsidRPr="00157527">
        <w:t>.</w:t>
      </w:r>
    </w:p>
    <w:p w14:paraId="2E7B2F5D" w14:textId="77777777" w:rsidR="00CB4E6C" w:rsidRPr="004A69B3" w:rsidRDefault="00CB4E6C" w:rsidP="00CB4E6C">
      <w:pPr>
        <w:pStyle w:val="Nivel2"/>
        <w:numPr>
          <w:ilvl w:val="1"/>
          <w:numId w:val="24"/>
        </w:numPr>
        <w:autoSpaceDE/>
        <w:autoSpaceDN/>
        <w:adjustRightInd/>
        <w:ind w:left="0" w:firstLine="0"/>
        <w:rPr>
          <w:rFonts w:eastAsia="MS Mincho"/>
          <w:i/>
          <w:iCs/>
        </w:rPr>
      </w:pPr>
      <w:r w:rsidRPr="00DE71D4">
        <w:t>Por tratar-se de único ente contratante, o Município de Mandaguaçu, é dispensado do procedimento público de intenção de registro de preços em conformidade com o art. nº 86, § 1º da Lei nº 14.133/2021</w:t>
      </w:r>
      <w:r>
        <w:t>.</w:t>
      </w:r>
    </w:p>
    <w:p w14:paraId="46D4BC7B" w14:textId="77777777" w:rsidR="00CB4E6C" w:rsidRPr="00DE71D4" w:rsidRDefault="00CB4E6C" w:rsidP="00CB4E6C">
      <w:pPr>
        <w:pStyle w:val="Nivel2"/>
        <w:numPr>
          <w:ilvl w:val="1"/>
          <w:numId w:val="24"/>
        </w:numPr>
        <w:autoSpaceDE/>
        <w:autoSpaceDN/>
        <w:adjustRightInd/>
        <w:ind w:left="0" w:firstLine="0"/>
        <w:rPr>
          <w:rFonts w:eastAsia="MS Mincho"/>
          <w:i/>
          <w:iCs/>
        </w:rPr>
      </w:pPr>
      <w:r>
        <w:rPr>
          <w:rFonts w:eastAsia="MS Mincho"/>
          <w:iCs/>
        </w:rPr>
        <w:t xml:space="preserve">Optamos pela adoção do Regime de Registro de Preços, pois trata-se de aquisições rotineiras que terão seus preços registrados para futuras aquisições conforme demanda, logo não se obriga a aquisição caso a quantidade estimada esteja acima da demanda. </w:t>
      </w:r>
    </w:p>
    <w:p w14:paraId="6A4F9AC7" w14:textId="77777777" w:rsidR="00CB4E6C" w:rsidRPr="00157527" w:rsidRDefault="00CB4E6C" w:rsidP="00CB4E6C">
      <w:pPr>
        <w:pStyle w:val="Nvel01-SemNumerao"/>
        <w:rPr>
          <w:rFonts w:eastAsia="MS Mincho"/>
        </w:rPr>
      </w:pPr>
      <w:r>
        <w:t>Forma de fornecimento</w:t>
      </w:r>
    </w:p>
    <w:p w14:paraId="0AF1AF98" w14:textId="77777777" w:rsidR="00CB4E6C" w:rsidRPr="005D1E54" w:rsidRDefault="00CB4E6C" w:rsidP="00CB4E6C">
      <w:pPr>
        <w:pStyle w:val="Nivel2"/>
        <w:numPr>
          <w:ilvl w:val="1"/>
          <w:numId w:val="24"/>
        </w:numPr>
        <w:autoSpaceDE/>
        <w:autoSpaceDN/>
        <w:adjustRightInd/>
        <w:ind w:left="0" w:firstLine="0"/>
        <w:rPr>
          <w:b/>
        </w:rPr>
      </w:pPr>
      <w:r>
        <w:t>O fornecimento do objeto será de forma parcelada de acordo com a necessidade da Secretaria de Educação, conforme modelo de execução do objeto descrito no tópico 5 deste Termo de Referência.</w:t>
      </w:r>
    </w:p>
    <w:p w14:paraId="74EA11E3" w14:textId="77777777" w:rsidR="00CB4E6C" w:rsidRPr="00157527" w:rsidRDefault="00CB4E6C" w:rsidP="00CB4E6C">
      <w:pPr>
        <w:pStyle w:val="Nivel01"/>
      </w:pPr>
      <w:r w:rsidRPr="00157527">
        <w:t>Exigências de habilitação</w:t>
      </w:r>
    </w:p>
    <w:p w14:paraId="52BD3018" w14:textId="77777777" w:rsidR="00CB4E6C" w:rsidRPr="002C60CD" w:rsidRDefault="00CB4E6C" w:rsidP="00CB4E6C">
      <w:pPr>
        <w:pStyle w:val="Nivel2"/>
        <w:numPr>
          <w:ilvl w:val="1"/>
          <w:numId w:val="24"/>
        </w:numPr>
        <w:autoSpaceDE/>
        <w:autoSpaceDN/>
        <w:adjustRightInd/>
        <w:ind w:left="0" w:firstLine="0"/>
        <w:rPr>
          <w:rFonts w:eastAsia="MS Mincho"/>
          <w:i/>
        </w:rPr>
      </w:pPr>
      <w:r>
        <w:rPr>
          <w:rFonts w:eastAsia="MS Mincho"/>
        </w:rPr>
        <w:t>Os requisitos para fins de habilitação jurídica, fiscal, social, trabalhista e econômica-financeira serão disciplinados no Edital.</w:t>
      </w:r>
    </w:p>
    <w:bookmarkEnd w:id="23"/>
    <w:p w14:paraId="3EEAE1A9" w14:textId="77777777" w:rsidR="00CB4E6C" w:rsidRPr="00157527" w:rsidRDefault="00CB4E6C" w:rsidP="00CB4E6C">
      <w:pPr>
        <w:pStyle w:val="Nivel01"/>
        <w:numPr>
          <w:ilvl w:val="0"/>
          <w:numId w:val="24"/>
        </w:numPr>
        <w:tabs>
          <w:tab w:val="clear" w:pos="567"/>
          <w:tab w:val="left" w:pos="0"/>
        </w:tabs>
        <w:suppressAutoHyphens w:val="0"/>
        <w:spacing w:after="120" w:line="276" w:lineRule="auto"/>
      </w:pPr>
      <w:r w:rsidRPr="00157527">
        <w:t>ESTIMATIVAS DO VALOR DA CONTRATAÇÃO</w:t>
      </w:r>
    </w:p>
    <w:p w14:paraId="53DFDB2C" w14:textId="77777777" w:rsidR="00CB4E6C" w:rsidRPr="00412D0B" w:rsidRDefault="00CB4E6C" w:rsidP="00CB4E6C">
      <w:pPr>
        <w:pStyle w:val="Nivel2"/>
        <w:numPr>
          <w:ilvl w:val="1"/>
          <w:numId w:val="24"/>
        </w:numPr>
        <w:autoSpaceDE/>
        <w:autoSpaceDN/>
        <w:adjustRightInd/>
        <w:ind w:left="0" w:firstLine="0"/>
        <w:rPr>
          <w:b/>
          <w:bCs/>
        </w:rPr>
      </w:pPr>
      <w:r w:rsidRPr="00157527">
        <w:t xml:space="preserve">O custo estimado da contratação é de </w:t>
      </w:r>
      <w:r w:rsidRPr="00412D0B">
        <w:rPr>
          <w:bCs/>
        </w:rPr>
        <w:t xml:space="preserve">R$ </w:t>
      </w:r>
      <w:r>
        <w:rPr>
          <w:bCs/>
        </w:rPr>
        <w:t xml:space="preserve">876.252,00 </w:t>
      </w:r>
      <w:r>
        <w:rPr>
          <w:i/>
          <w:iCs/>
        </w:rPr>
        <w:t>(oitocentos e setenta e seis mil duzentos e cinquenta e dois reais</w:t>
      </w:r>
      <w:r w:rsidRPr="00412D0B">
        <w:rPr>
          <w:i/>
          <w:iCs/>
        </w:rPr>
        <w:t>)</w:t>
      </w:r>
      <w:r w:rsidRPr="00157527">
        <w:t xml:space="preserve">, conforme detalhamento </w:t>
      </w:r>
      <w:r>
        <w:t xml:space="preserve">na </w:t>
      </w:r>
      <w:r w:rsidRPr="00E902B9">
        <w:t>Tabela nº 01</w:t>
      </w:r>
      <w:r>
        <w:t xml:space="preserve"> deste termo</w:t>
      </w:r>
      <w:r w:rsidRPr="00157527">
        <w:t>.</w:t>
      </w:r>
    </w:p>
    <w:p w14:paraId="4DE80B76" w14:textId="77777777" w:rsidR="00CB4E6C" w:rsidRPr="002069B2" w:rsidRDefault="00CB4E6C" w:rsidP="00CB4E6C">
      <w:pPr>
        <w:pStyle w:val="Nivel2"/>
        <w:numPr>
          <w:ilvl w:val="1"/>
          <w:numId w:val="24"/>
        </w:numPr>
        <w:autoSpaceDE/>
        <w:autoSpaceDN/>
        <w:adjustRightInd/>
        <w:ind w:left="0" w:firstLine="0"/>
        <w:rPr>
          <w:b/>
          <w:bCs/>
        </w:rPr>
      </w:pPr>
      <w:r>
        <w:t>Por tratar-se de Registro de Preços, os preços registrados poderão ser alterados ou atualizados em decorrência de eventual redução dos preços praticados no mercado ou de fato que eleve o custo dos produtos registrados;</w:t>
      </w:r>
    </w:p>
    <w:p w14:paraId="5A0C9DF5" w14:textId="77777777" w:rsidR="00CB4E6C" w:rsidRDefault="00CB4E6C" w:rsidP="00CB4E6C">
      <w:pPr>
        <w:pStyle w:val="Nivel3"/>
        <w:numPr>
          <w:ilvl w:val="2"/>
          <w:numId w:val="24"/>
        </w:numPr>
        <w:ind w:left="709" w:firstLine="0"/>
      </w:pPr>
      <w:r>
        <w:t>Em caso de força maior, caso fortuito ou fato de príncipe ou em decorrência de fatos imprevisíveis ou previsíveis de consequências incalculáveis, que inviabilizem a execução da ata tal como pactuada, nos termos do disposto na alínea “d” do inciso II do caput do art. 124 da Lei nº 14.133, de 2.021;</w:t>
      </w:r>
    </w:p>
    <w:p w14:paraId="3114B604" w14:textId="77777777" w:rsidR="00CB4E6C" w:rsidRDefault="00CB4E6C" w:rsidP="00CB4E6C">
      <w:pPr>
        <w:pStyle w:val="Nivel3"/>
        <w:numPr>
          <w:ilvl w:val="2"/>
          <w:numId w:val="24"/>
        </w:numPr>
        <w:ind w:left="709" w:firstLine="0"/>
      </w:pPr>
      <w:r>
        <w:t>Em caso de criação alteração ou extinção de quaisquer tributos ou encargos legais ou superveniência de disposições legais, com comprovada repercussão sobre os preços registrados;</w:t>
      </w:r>
    </w:p>
    <w:p w14:paraId="02979485" w14:textId="77777777" w:rsidR="00CB4E6C" w:rsidRDefault="00CB4E6C" w:rsidP="00CB4E6C">
      <w:pPr>
        <w:pStyle w:val="Nivel3"/>
        <w:numPr>
          <w:ilvl w:val="2"/>
          <w:numId w:val="24"/>
        </w:numPr>
        <w:ind w:left="709" w:firstLine="0"/>
      </w:pPr>
      <w:r>
        <w:t>Serão reajustados os preços registrados, respeitada a contagem da anualidade e o índice previsto para contratação, ou</w:t>
      </w:r>
    </w:p>
    <w:p w14:paraId="0C29565C" w14:textId="77777777" w:rsidR="00CB4E6C" w:rsidRDefault="00CB4E6C" w:rsidP="00CB4E6C">
      <w:pPr>
        <w:pStyle w:val="Nivel3"/>
        <w:numPr>
          <w:ilvl w:val="2"/>
          <w:numId w:val="24"/>
        </w:numPr>
        <w:ind w:left="709" w:firstLine="0"/>
      </w:pPr>
      <w:r>
        <w:t>Poderão ser repactuados, a pedido do interessado, conforme critérios definidos para a contratação.</w:t>
      </w:r>
    </w:p>
    <w:p w14:paraId="28E2C910" w14:textId="77777777" w:rsidR="00CB4E6C" w:rsidRDefault="00CB4E6C" w:rsidP="00CB4E6C">
      <w:pPr>
        <w:pStyle w:val="Nivel3"/>
      </w:pPr>
    </w:p>
    <w:p w14:paraId="1F4839C8" w14:textId="77777777" w:rsidR="00CB4E6C" w:rsidRPr="00157527" w:rsidRDefault="00CB4E6C" w:rsidP="00CB4E6C">
      <w:pPr>
        <w:pStyle w:val="Nivel01"/>
        <w:numPr>
          <w:ilvl w:val="0"/>
          <w:numId w:val="24"/>
        </w:numPr>
        <w:tabs>
          <w:tab w:val="clear" w:pos="567"/>
          <w:tab w:val="left" w:pos="0"/>
        </w:tabs>
        <w:suppressAutoHyphens w:val="0"/>
        <w:spacing w:after="120" w:line="276" w:lineRule="auto"/>
      </w:pPr>
      <w:r w:rsidRPr="00157527">
        <w:lastRenderedPageBreak/>
        <w:t>ADEQUAÇÃO ORÇAMENTÁRIA</w:t>
      </w:r>
    </w:p>
    <w:p w14:paraId="30DD631E" w14:textId="77777777" w:rsidR="00CB4E6C" w:rsidRDefault="00CB4E6C" w:rsidP="00CB4E6C">
      <w:pPr>
        <w:pStyle w:val="Nivel2"/>
        <w:numPr>
          <w:ilvl w:val="1"/>
          <w:numId w:val="24"/>
        </w:numPr>
        <w:autoSpaceDE/>
        <w:autoSpaceDN/>
        <w:adjustRightInd/>
        <w:ind w:left="0" w:firstLine="0"/>
      </w:pPr>
      <w:r w:rsidRPr="00157527">
        <w:t>A contratação será atendida pelas seguintes dotações:</w:t>
      </w:r>
    </w:p>
    <w:p w14:paraId="38305399" w14:textId="77777777" w:rsidR="00CB4E6C" w:rsidRPr="00157527" w:rsidRDefault="00CB4E6C" w:rsidP="00CB4E6C">
      <w:pPr>
        <w:pStyle w:val="Nvel2-Red"/>
        <w:numPr>
          <w:ilvl w:val="1"/>
          <w:numId w:val="24"/>
        </w:numPr>
        <w:ind w:left="0" w:firstLine="0"/>
      </w:pPr>
      <w:r w:rsidRPr="00157527">
        <w:t>A dotação relativa aos exercícios financeiros subsequentes será indicada após aprovação da Lei Orçamentária respectiva e liberação dos créditos correspondentes, mediante apostilamento.</w:t>
      </w:r>
    </w:p>
    <w:p w14:paraId="3103E0AC" w14:textId="77777777" w:rsidR="00CB4E6C" w:rsidRDefault="00CB4E6C" w:rsidP="00CB4E6C">
      <w:pPr>
        <w:pStyle w:val="Nivel2"/>
      </w:pPr>
    </w:p>
    <w:tbl>
      <w:tblPr>
        <w:tblW w:w="10347" w:type="dxa"/>
        <w:tblInd w:w="-5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4"/>
        <w:gridCol w:w="1276"/>
        <w:gridCol w:w="3969"/>
        <w:gridCol w:w="1134"/>
        <w:gridCol w:w="2834"/>
      </w:tblGrid>
      <w:tr w:rsidR="00CB4E6C" w:rsidRPr="0044221B" w14:paraId="3AC28333" w14:textId="77777777" w:rsidTr="005F0E71">
        <w:trPr>
          <w:trHeight w:val="311"/>
        </w:trPr>
        <w:tc>
          <w:tcPr>
            <w:tcW w:w="1134" w:type="dxa"/>
            <w:tcBorders>
              <w:top w:val="nil"/>
              <w:left w:val="nil"/>
              <w:bottom w:val="nil"/>
              <w:right w:val="nil"/>
            </w:tcBorders>
            <w:shd w:val="clear" w:color="auto" w:fill="000000"/>
            <w:hideMark/>
          </w:tcPr>
          <w:p w14:paraId="7CCEFE99" w14:textId="77777777" w:rsidR="00CB4E6C" w:rsidRPr="0044221B" w:rsidRDefault="00CB4E6C" w:rsidP="005F0E71">
            <w:pPr>
              <w:pStyle w:val="Nivel2"/>
              <w:rPr>
                <w:b/>
                <w:lang w:val="pt-PT"/>
              </w:rPr>
            </w:pPr>
            <w:r w:rsidRPr="0044221B">
              <w:rPr>
                <w:noProof/>
                <w:lang w:val="pt-PT"/>
              </w:rPr>
              <mc:AlternateContent>
                <mc:Choice Requires="wpg">
                  <w:drawing>
                    <wp:anchor distT="0" distB="0" distL="0" distR="0" simplePos="0" relativeHeight="251665408" behindDoc="1" locked="0" layoutInCell="1" allowOverlap="1" wp14:anchorId="65B63C93" wp14:editId="1B3EBACE">
                      <wp:simplePos x="0" y="0"/>
                      <wp:positionH relativeFrom="column">
                        <wp:posOffset>-4445</wp:posOffset>
                      </wp:positionH>
                      <wp:positionV relativeFrom="paragraph">
                        <wp:posOffset>0</wp:posOffset>
                      </wp:positionV>
                      <wp:extent cx="6294120" cy="198120"/>
                      <wp:effectExtent l="0" t="0" r="0" b="0"/>
                      <wp:wrapNone/>
                      <wp:docPr id="2" name="Agrupar 9"/>
                      <wp:cNvGraphicFramePr/>
                      <a:graphic xmlns:a="http://schemas.openxmlformats.org/drawingml/2006/main">
                        <a:graphicData uri="http://schemas.microsoft.com/office/word/2010/wordprocessingGroup">
                          <wpg:wgp>
                            <wpg:cNvGrpSpPr/>
                            <wpg:grpSpPr>
                              <a:xfrm>
                                <a:off x="0" y="0"/>
                                <a:ext cx="6294120" cy="198120"/>
                                <a:chOff x="0" y="0"/>
                                <a:chExt cx="6294120" cy="198120"/>
                              </a:xfrm>
                            </wpg:grpSpPr>
                            <wps:wsp>
                              <wps:cNvPr id="3" name="Graphic 7"/>
                              <wps:cNvSpPr/>
                              <wps:spPr>
                                <a:xfrm>
                                  <a:off x="0" y="0"/>
                                  <a:ext cx="6294120" cy="198120"/>
                                </a:xfrm>
                                <a:custGeom>
                                  <a:avLst/>
                                  <a:gdLst/>
                                  <a:ahLst/>
                                  <a:cxnLst/>
                                  <a:rect l="l" t="t" r="r" b="b"/>
                                  <a:pathLst>
                                    <a:path w="6294120" h="198120">
                                      <a:moveTo>
                                        <a:pt x="6294120" y="0"/>
                                      </a:moveTo>
                                      <a:lnTo>
                                        <a:pt x="4591812" y="0"/>
                                      </a:lnTo>
                                      <a:lnTo>
                                        <a:pt x="4591812" y="9144"/>
                                      </a:lnTo>
                                      <a:lnTo>
                                        <a:pt x="4591812" y="188976"/>
                                      </a:lnTo>
                                      <a:lnTo>
                                        <a:pt x="4591799" y="9144"/>
                                      </a:lnTo>
                                      <a:lnTo>
                                        <a:pt x="4591812" y="0"/>
                                      </a:lnTo>
                                      <a:lnTo>
                                        <a:pt x="4111752" y="0"/>
                                      </a:lnTo>
                                      <a:lnTo>
                                        <a:pt x="4111752" y="9144"/>
                                      </a:lnTo>
                                      <a:lnTo>
                                        <a:pt x="4111752" y="188976"/>
                                      </a:lnTo>
                                      <a:lnTo>
                                        <a:pt x="4111739" y="9144"/>
                                      </a:lnTo>
                                      <a:lnTo>
                                        <a:pt x="4111752" y="0"/>
                                      </a:lnTo>
                                      <a:lnTo>
                                        <a:pt x="0" y="0"/>
                                      </a:lnTo>
                                      <a:lnTo>
                                        <a:pt x="0" y="9144"/>
                                      </a:lnTo>
                                      <a:lnTo>
                                        <a:pt x="9144" y="9144"/>
                                      </a:lnTo>
                                      <a:lnTo>
                                        <a:pt x="9144" y="188976"/>
                                      </a:lnTo>
                                      <a:lnTo>
                                        <a:pt x="0" y="188976"/>
                                      </a:lnTo>
                                      <a:lnTo>
                                        <a:pt x="0" y="198120"/>
                                      </a:lnTo>
                                      <a:lnTo>
                                        <a:pt x="6294120" y="198120"/>
                                      </a:lnTo>
                                      <a:lnTo>
                                        <a:pt x="6294120" y="188976"/>
                                      </a:lnTo>
                                      <a:lnTo>
                                        <a:pt x="6294120" y="9144"/>
                                      </a:lnTo>
                                      <a:lnTo>
                                        <a:pt x="6294120" y="0"/>
                                      </a:lnTo>
                                      <a:close/>
                                    </a:path>
                                  </a:pathLst>
                                </a:custGeom>
                                <a:solidFill>
                                  <a:srgbClr val="000000"/>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CA3760D" id="Agrupar 9" o:spid="_x0000_s1026" style="position:absolute;margin-left:-.35pt;margin-top:0;width:495.6pt;height:15.6pt;z-index:-251651072;mso-wrap-distance-left:0;mso-wrap-distance-right:0" coordsize="62941,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">
                      <v:shape id="Graphic 7" o:spid="_x0000_s1027" style="position:absolute;width:62941;height:1981;visibility:visible;mso-wrap-style:square;v-text-anchor:top" coordsize="629412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" path="m6294120,l4591812,r,9144l4591812,188976r-13,-179832l4591812,,4111752,r,9144l4111752,188976r-13,-179832l4111752,,,,,9144r9144,l9144,188976r-9144,l,198120r6294120,l6294120,188976r,-179832l6294120,xe" fillcolor="black" stroked="f">
                        <v:path arrowok="t"/>
                      </v:shape>
                    </v:group>
                  </w:pict>
                </mc:Fallback>
              </mc:AlternateContent>
            </w:r>
            <w:r w:rsidRPr="0044221B">
              <w:rPr>
                <w:b/>
                <w:lang w:val="pt-PT"/>
              </w:rPr>
              <w:t>Dotação</w:t>
            </w:r>
          </w:p>
        </w:tc>
        <w:tc>
          <w:tcPr>
            <w:tcW w:w="1276" w:type="dxa"/>
            <w:tcBorders>
              <w:top w:val="nil"/>
              <w:left w:val="nil"/>
              <w:bottom w:val="nil"/>
              <w:right w:val="nil"/>
            </w:tcBorders>
            <w:shd w:val="clear" w:color="auto" w:fill="000000"/>
            <w:hideMark/>
          </w:tcPr>
          <w:p w14:paraId="2C0A24CD" w14:textId="77777777" w:rsidR="00CB4E6C" w:rsidRPr="0044221B" w:rsidRDefault="00CB4E6C" w:rsidP="005F0E71">
            <w:pPr>
              <w:pStyle w:val="Nivel2"/>
              <w:rPr>
                <w:b/>
                <w:lang w:val="pt-PT"/>
              </w:rPr>
            </w:pPr>
            <w:r w:rsidRPr="0044221B">
              <w:rPr>
                <w:b/>
                <w:lang w:val="pt-PT"/>
              </w:rPr>
              <w:t>Elemento</w:t>
            </w:r>
          </w:p>
        </w:tc>
        <w:tc>
          <w:tcPr>
            <w:tcW w:w="3969" w:type="dxa"/>
            <w:tcBorders>
              <w:top w:val="nil"/>
              <w:left w:val="nil"/>
              <w:bottom w:val="nil"/>
              <w:right w:val="nil"/>
            </w:tcBorders>
            <w:shd w:val="clear" w:color="auto" w:fill="000000"/>
            <w:hideMark/>
          </w:tcPr>
          <w:p w14:paraId="1C3291A2" w14:textId="77777777" w:rsidR="00CB4E6C" w:rsidRPr="0044221B" w:rsidRDefault="00CB4E6C" w:rsidP="005F0E71">
            <w:pPr>
              <w:pStyle w:val="Nivel2"/>
              <w:rPr>
                <w:b/>
                <w:lang w:val="pt-PT"/>
              </w:rPr>
            </w:pPr>
            <w:r w:rsidRPr="0044221B">
              <w:rPr>
                <w:b/>
                <w:lang w:val="pt-PT"/>
              </w:rPr>
              <w:t>Descrição</w:t>
            </w:r>
          </w:p>
        </w:tc>
        <w:tc>
          <w:tcPr>
            <w:tcW w:w="1134" w:type="dxa"/>
            <w:tcBorders>
              <w:top w:val="nil"/>
              <w:left w:val="nil"/>
              <w:bottom w:val="nil"/>
              <w:right w:val="nil"/>
            </w:tcBorders>
            <w:shd w:val="clear" w:color="auto" w:fill="000000"/>
            <w:hideMark/>
          </w:tcPr>
          <w:p w14:paraId="5B09C06D" w14:textId="77777777" w:rsidR="00CB4E6C" w:rsidRPr="0044221B" w:rsidRDefault="00CB4E6C" w:rsidP="005F0E71">
            <w:pPr>
              <w:pStyle w:val="Nivel2"/>
              <w:rPr>
                <w:b/>
                <w:lang w:val="pt-PT"/>
              </w:rPr>
            </w:pPr>
            <w:r w:rsidRPr="0044221B">
              <w:rPr>
                <w:b/>
                <w:lang w:val="pt-PT"/>
              </w:rPr>
              <w:t>Fonte</w:t>
            </w:r>
          </w:p>
        </w:tc>
        <w:tc>
          <w:tcPr>
            <w:tcW w:w="2834" w:type="dxa"/>
            <w:tcBorders>
              <w:top w:val="nil"/>
              <w:left w:val="nil"/>
              <w:bottom w:val="nil"/>
              <w:right w:val="single" w:sz="6" w:space="0" w:color="000000"/>
            </w:tcBorders>
            <w:shd w:val="clear" w:color="auto" w:fill="000000"/>
            <w:hideMark/>
          </w:tcPr>
          <w:p w14:paraId="202807DE" w14:textId="77777777" w:rsidR="00CB4E6C" w:rsidRPr="0044221B" w:rsidRDefault="00CB4E6C" w:rsidP="005F0E71">
            <w:pPr>
              <w:pStyle w:val="Nivel2"/>
              <w:rPr>
                <w:b/>
                <w:lang w:val="pt-PT"/>
              </w:rPr>
            </w:pPr>
            <w:r w:rsidRPr="0044221B">
              <w:rPr>
                <w:b/>
                <w:lang w:val="pt-PT"/>
              </w:rPr>
              <w:t>Descrição</w:t>
            </w:r>
          </w:p>
        </w:tc>
      </w:tr>
      <w:tr w:rsidR="00CB4E6C" w:rsidRPr="0044221B" w14:paraId="7C57006A" w14:textId="77777777" w:rsidTr="005F0E71">
        <w:trPr>
          <w:trHeight w:val="282"/>
        </w:trPr>
        <w:tc>
          <w:tcPr>
            <w:tcW w:w="1134" w:type="dxa"/>
            <w:tcBorders>
              <w:top w:val="nil"/>
              <w:left w:val="single" w:sz="6" w:space="0" w:color="000000"/>
              <w:bottom w:val="single" w:sz="6" w:space="0" w:color="000000"/>
              <w:right w:val="single" w:sz="6" w:space="0" w:color="000000"/>
            </w:tcBorders>
            <w:hideMark/>
          </w:tcPr>
          <w:p w14:paraId="5330142B" w14:textId="77777777" w:rsidR="00CB4E6C" w:rsidRPr="0044221B" w:rsidRDefault="00CB4E6C" w:rsidP="005F0E71">
            <w:pPr>
              <w:pStyle w:val="Nivel2"/>
              <w:rPr>
                <w:lang w:val="pt-PT"/>
              </w:rPr>
            </w:pPr>
            <w:r w:rsidRPr="0044221B">
              <w:rPr>
                <w:lang w:val="pt-PT"/>
              </w:rPr>
              <w:t>420</w:t>
            </w:r>
          </w:p>
        </w:tc>
        <w:tc>
          <w:tcPr>
            <w:tcW w:w="1276" w:type="dxa"/>
            <w:tcBorders>
              <w:top w:val="nil"/>
              <w:left w:val="single" w:sz="6" w:space="0" w:color="000000"/>
              <w:bottom w:val="single" w:sz="6" w:space="0" w:color="000000"/>
              <w:right w:val="single" w:sz="6" w:space="0" w:color="000000"/>
            </w:tcBorders>
            <w:hideMark/>
          </w:tcPr>
          <w:p w14:paraId="76828AE3" w14:textId="77777777" w:rsidR="00CB4E6C" w:rsidRPr="0044221B" w:rsidRDefault="00CB4E6C" w:rsidP="005F0E71">
            <w:pPr>
              <w:pStyle w:val="Nivel2"/>
              <w:rPr>
                <w:lang w:val="pt-PT"/>
              </w:rPr>
            </w:pPr>
            <w:r w:rsidRPr="0044221B">
              <w:rPr>
                <w:lang w:val="pt-PT"/>
              </w:rPr>
              <w:t>3.3.90.30</w:t>
            </w:r>
          </w:p>
        </w:tc>
        <w:tc>
          <w:tcPr>
            <w:tcW w:w="3969" w:type="dxa"/>
            <w:tcBorders>
              <w:top w:val="nil"/>
              <w:left w:val="single" w:sz="6" w:space="0" w:color="000000"/>
              <w:bottom w:val="single" w:sz="6" w:space="0" w:color="000000"/>
              <w:right w:val="single" w:sz="6" w:space="0" w:color="000000"/>
            </w:tcBorders>
            <w:hideMark/>
          </w:tcPr>
          <w:p w14:paraId="09171B6E" w14:textId="77777777" w:rsidR="00CB4E6C" w:rsidRPr="0044221B" w:rsidRDefault="00CB4E6C" w:rsidP="005F0E71">
            <w:pPr>
              <w:pStyle w:val="Nivel2"/>
              <w:rPr>
                <w:lang w:val="pt-PT"/>
              </w:rPr>
            </w:pPr>
            <w:r w:rsidRPr="0044221B">
              <w:rPr>
                <w:lang w:val="pt-PT"/>
              </w:rPr>
              <w:t>Material de Consumo</w:t>
            </w:r>
          </w:p>
        </w:tc>
        <w:tc>
          <w:tcPr>
            <w:tcW w:w="1134" w:type="dxa"/>
            <w:tcBorders>
              <w:top w:val="nil"/>
              <w:left w:val="single" w:sz="6" w:space="0" w:color="000000"/>
              <w:bottom w:val="single" w:sz="6" w:space="0" w:color="000000"/>
              <w:right w:val="single" w:sz="6" w:space="0" w:color="000000"/>
            </w:tcBorders>
            <w:hideMark/>
          </w:tcPr>
          <w:p w14:paraId="56841344" w14:textId="77777777" w:rsidR="00CB4E6C" w:rsidRPr="0044221B" w:rsidRDefault="00CB4E6C" w:rsidP="005F0E71">
            <w:pPr>
              <w:pStyle w:val="Nivel2"/>
              <w:rPr>
                <w:lang w:val="pt-PT"/>
              </w:rPr>
            </w:pPr>
            <w:r w:rsidRPr="0044221B">
              <w:rPr>
                <w:lang w:val="pt-PT"/>
              </w:rPr>
              <w:t>0.107</w:t>
            </w:r>
          </w:p>
        </w:tc>
        <w:tc>
          <w:tcPr>
            <w:tcW w:w="2834" w:type="dxa"/>
            <w:tcBorders>
              <w:top w:val="nil"/>
              <w:left w:val="single" w:sz="6" w:space="0" w:color="000000"/>
              <w:bottom w:val="single" w:sz="6" w:space="0" w:color="000000"/>
              <w:right w:val="single" w:sz="6" w:space="0" w:color="000000"/>
            </w:tcBorders>
            <w:hideMark/>
          </w:tcPr>
          <w:p w14:paraId="23E3FC69" w14:textId="77777777" w:rsidR="00CB4E6C" w:rsidRPr="0044221B" w:rsidRDefault="00CB4E6C" w:rsidP="005F0E71">
            <w:pPr>
              <w:pStyle w:val="Nivel2"/>
              <w:rPr>
                <w:lang w:val="pt-PT"/>
              </w:rPr>
            </w:pPr>
            <w:r w:rsidRPr="0044221B">
              <w:rPr>
                <w:lang w:val="pt-PT"/>
              </w:rPr>
              <w:t>Sal. Educação</w:t>
            </w:r>
          </w:p>
        </w:tc>
      </w:tr>
      <w:tr w:rsidR="00CB4E6C" w:rsidRPr="0044221B" w14:paraId="3CCF8366" w14:textId="77777777" w:rsidTr="005F0E71">
        <w:trPr>
          <w:trHeight w:val="282"/>
        </w:trPr>
        <w:tc>
          <w:tcPr>
            <w:tcW w:w="1134" w:type="dxa"/>
            <w:tcBorders>
              <w:top w:val="single" w:sz="6" w:space="0" w:color="000000"/>
              <w:left w:val="single" w:sz="6" w:space="0" w:color="000000"/>
              <w:bottom w:val="single" w:sz="6" w:space="0" w:color="000000"/>
              <w:right w:val="single" w:sz="6" w:space="0" w:color="000000"/>
            </w:tcBorders>
            <w:hideMark/>
          </w:tcPr>
          <w:p w14:paraId="30B7CC28" w14:textId="77777777" w:rsidR="00CB4E6C" w:rsidRPr="0044221B" w:rsidRDefault="00CB4E6C" w:rsidP="005F0E71">
            <w:pPr>
              <w:pStyle w:val="Nivel2"/>
              <w:rPr>
                <w:lang w:val="pt-PT"/>
              </w:rPr>
            </w:pPr>
            <w:r w:rsidRPr="0044221B">
              <w:rPr>
                <w:lang w:val="pt-PT"/>
              </w:rPr>
              <w:t>414</w:t>
            </w:r>
          </w:p>
        </w:tc>
        <w:tc>
          <w:tcPr>
            <w:tcW w:w="1276" w:type="dxa"/>
            <w:tcBorders>
              <w:top w:val="single" w:sz="6" w:space="0" w:color="000000"/>
              <w:left w:val="single" w:sz="6" w:space="0" w:color="000000"/>
              <w:bottom w:val="single" w:sz="6" w:space="0" w:color="000000"/>
              <w:right w:val="single" w:sz="6" w:space="0" w:color="000000"/>
            </w:tcBorders>
            <w:hideMark/>
          </w:tcPr>
          <w:p w14:paraId="161FF8DE" w14:textId="77777777" w:rsidR="00CB4E6C" w:rsidRPr="0044221B" w:rsidRDefault="00CB4E6C" w:rsidP="005F0E71">
            <w:pPr>
              <w:pStyle w:val="Nivel2"/>
              <w:rPr>
                <w:lang w:val="pt-PT"/>
              </w:rPr>
            </w:pPr>
            <w:r w:rsidRPr="0044221B">
              <w:rPr>
                <w:lang w:val="pt-PT"/>
              </w:rPr>
              <w:t>3.3.90.30</w:t>
            </w:r>
          </w:p>
        </w:tc>
        <w:tc>
          <w:tcPr>
            <w:tcW w:w="3969" w:type="dxa"/>
            <w:tcBorders>
              <w:top w:val="single" w:sz="6" w:space="0" w:color="000000"/>
              <w:left w:val="single" w:sz="6" w:space="0" w:color="000000"/>
              <w:bottom w:val="single" w:sz="6" w:space="0" w:color="000000"/>
              <w:right w:val="single" w:sz="6" w:space="0" w:color="000000"/>
            </w:tcBorders>
            <w:hideMark/>
          </w:tcPr>
          <w:p w14:paraId="639B2A6C" w14:textId="77777777" w:rsidR="00CB4E6C" w:rsidRPr="0044221B" w:rsidRDefault="00CB4E6C" w:rsidP="005F0E71">
            <w:pPr>
              <w:pStyle w:val="Nivel2"/>
              <w:rPr>
                <w:lang w:val="pt-PT"/>
              </w:rPr>
            </w:pPr>
            <w:r w:rsidRPr="0044221B">
              <w:rPr>
                <w:lang w:val="pt-PT"/>
              </w:rPr>
              <w:t>Material de Consumo</w:t>
            </w:r>
          </w:p>
        </w:tc>
        <w:tc>
          <w:tcPr>
            <w:tcW w:w="1134" w:type="dxa"/>
            <w:tcBorders>
              <w:top w:val="single" w:sz="6" w:space="0" w:color="000000"/>
              <w:left w:val="single" w:sz="6" w:space="0" w:color="000000"/>
              <w:bottom w:val="single" w:sz="6" w:space="0" w:color="000000"/>
              <w:right w:val="single" w:sz="6" w:space="0" w:color="000000"/>
            </w:tcBorders>
            <w:hideMark/>
          </w:tcPr>
          <w:p w14:paraId="52B75FE7" w14:textId="77777777" w:rsidR="00CB4E6C" w:rsidRPr="0044221B" w:rsidRDefault="00CB4E6C" w:rsidP="005F0E71">
            <w:pPr>
              <w:pStyle w:val="Nivel2"/>
              <w:rPr>
                <w:lang w:val="pt-PT"/>
              </w:rPr>
            </w:pPr>
            <w:r w:rsidRPr="0044221B">
              <w:rPr>
                <w:lang w:val="pt-PT"/>
              </w:rPr>
              <w:t>0.102</w:t>
            </w:r>
          </w:p>
        </w:tc>
        <w:tc>
          <w:tcPr>
            <w:tcW w:w="2834" w:type="dxa"/>
            <w:tcBorders>
              <w:top w:val="single" w:sz="6" w:space="0" w:color="000000"/>
              <w:left w:val="single" w:sz="6" w:space="0" w:color="000000"/>
              <w:bottom w:val="single" w:sz="6" w:space="0" w:color="000000"/>
              <w:right w:val="single" w:sz="6" w:space="0" w:color="000000"/>
            </w:tcBorders>
            <w:hideMark/>
          </w:tcPr>
          <w:p w14:paraId="5FE7059F" w14:textId="77777777" w:rsidR="00CB4E6C" w:rsidRPr="0044221B" w:rsidRDefault="00CB4E6C" w:rsidP="005F0E71">
            <w:pPr>
              <w:pStyle w:val="Nivel2"/>
              <w:rPr>
                <w:lang w:val="pt-PT"/>
              </w:rPr>
            </w:pPr>
            <w:r w:rsidRPr="0044221B">
              <w:rPr>
                <w:lang w:val="pt-PT"/>
              </w:rPr>
              <w:t>FUNDEB 30%</w:t>
            </w:r>
          </w:p>
        </w:tc>
      </w:tr>
      <w:tr w:rsidR="00CB4E6C" w:rsidRPr="0044221B" w14:paraId="7971DF72" w14:textId="77777777" w:rsidTr="005F0E71">
        <w:trPr>
          <w:trHeight w:val="282"/>
        </w:trPr>
        <w:tc>
          <w:tcPr>
            <w:tcW w:w="1134" w:type="dxa"/>
            <w:tcBorders>
              <w:top w:val="single" w:sz="6" w:space="0" w:color="000000"/>
              <w:left w:val="single" w:sz="6" w:space="0" w:color="000000"/>
              <w:bottom w:val="single" w:sz="6" w:space="0" w:color="000000"/>
              <w:right w:val="single" w:sz="6" w:space="0" w:color="000000"/>
            </w:tcBorders>
            <w:hideMark/>
          </w:tcPr>
          <w:p w14:paraId="7FF0A356" w14:textId="77777777" w:rsidR="00CB4E6C" w:rsidRPr="0044221B" w:rsidRDefault="00CB4E6C" w:rsidP="005F0E71">
            <w:pPr>
              <w:pStyle w:val="Nivel2"/>
              <w:rPr>
                <w:lang w:val="pt-PT"/>
              </w:rPr>
            </w:pPr>
            <w:r w:rsidRPr="0044221B">
              <w:rPr>
                <w:lang w:val="pt-PT"/>
              </w:rPr>
              <w:t>431</w:t>
            </w:r>
          </w:p>
        </w:tc>
        <w:tc>
          <w:tcPr>
            <w:tcW w:w="1276" w:type="dxa"/>
            <w:tcBorders>
              <w:top w:val="single" w:sz="6" w:space="0" w:color="000000"/>
              <w:left w:val="single" w:sz="6" w:space="0" w:color="000000"/>
              <w:bottom w:val="single" w:sz="6" w:space="0" w:color="000000"/>
              <w:right w:val="single" w:sz="6" w:space="0" w:color="000000"/>
            </w:tcBorders>
            <w:hideMark/>
          </w:tcPr>
          <w:p w14:paraId="4DB71ECA" w14:textId="77777777" w:rsidR="00CB4E6C" w:rsidRPr="0044221B" w:rsidRDefault="00CB4E6C" w:rsidP="005F0E71">
            <w:pPr>
              <w:pStyle w:val="Nivel2"/>
              <w:rPr>
                <w:lang w:val="pt-PT"/>
              </w:rPr>
            </w:pPr>
            <w:r w:rsidRPr="0044221B">
              <w:rPr>
                <w:lang w:val="pt-PT"/>
              </w:rPr>
              <w:t>3.3.90.30</w:t>
            </w:r>
          </w:p>
        </w:tc>
        <w:tc>
          <w:tcPr>
            <w:tcW w:w="3969" w:type="dxa"/>
            <w:tcBorders>
              <w:top w:val="single" w:sz="6" w:space="0" w:color="000000"/>
              <w:left w:val="single" w:sz="6" w:space="0" w:color="000000"/>
              <w:bottom w:val="single" w:sz="6" w:space="0" w:color="000000"/>
              <w:right w:val="single" w:sz="6" w:space="0" w:color="000000"/>
            </w:tcBorders>
            <w:hideMark/>
          </w:tcPr>
          <w:p w14:paraId="052511AA" w14:textId="77777777" w:rsidR="00CB4E6C" w:rsidRPr="0044221B" w:rsidRDefault="00CB4E6C" w:rsidP="005F0E71">
            <w:pPr>
              <w:pStyle w:val="Nivel2"/>
              <w:rPr>
                <w:lang w:val="pt-PT"/>
              </w:rPr>
            </w:pPr>
            <w:r w:rsidRPr="0044221B">
              <w:rPr>
                <w:lang w:val="pt-PT"/>
              </w:rPr>
              <w:t>Material de Consumo</w:t>
            </w:r>
          </w:p>
        </w:tc>
        <w:tc>
          <w:tcPr>
            <w:tcW w:w="1134" w:type="dxa"/>
            <w:tcBorders>
              <w:top w:val="single" w:sz="6" w:space="0" w:color="000000"/>
              <w:left w:val="single" w:sz="6" w:space="0" w:color="000000"/>
              <w:bottom w:val="single" w:sz="6" w:space="0" w:color="000000"/>
              <w:right w:val="single" w:sz="6" w:space="0" w:color="000000"/>
            </w:tcBorders>
            <w:hideMark/>
          </w:tcPr>
          <w:p w14:paraId="7A2357E8" w14:textId="77777777" w:rsidR="00CB4E6C" w:rsidRPr="0044221B" w:rsidRDefault="00CB4E6C" w:rsidP="005F0E71">
            <w:pPr>
              <w:pStyle w:val="Nivel2"/>
              <w:rPr>
                <w:lang w:val="pt-PT"/>
              </w:rPr>
            </w:pPr>
            <w:r w:rsidRPr="0044221B">
              <w:rPr>
                <w:lang w:val="pt-PT"/>
              </w:rPr>
              <w:t>0.103</w:t>
            </w:r>
          </w:p>
        </w:tc>
        <w:tc>
          <w:tcPr>
            <w:tcW w:w="2834" w:type="dxa"/>
            <w:tcBorders>
              <w:top w:val="single" w:sz="6" w:space="0" w:color="000000"/>
              <w:left w:val="single" w:sz="6" w:space="0" w:color="000000"/>
              <w:bottom w:val="single" w:sz="6" w:space="0" w:color="000000"/>
              <w:right w:val="single" w:sz="6" w:space="0" w:color="000000"/>
            </w:tcBorders>
            <w:hideMark/>
          </w:tcPr>
          <w:p w14:paraId="38F0657B" w14:textId="77777777" w:rsidR="00CB4E6C" w:rsidRPr="0044221B" w:rsidRDefault="00CB4E6C" w:rsidP="005F0E71">
            <w:pPr>
              <w:pStyle w:val="Nivel2"/>
              <w:rPr>
                <w:lang w:val="pt-PT"/>
              </w:rPr>
            </w:pPr>
            <w:r w:rsidRPr="0044221B">
              <w:rPr>
                <w:lang w:val="pt-PT"/>
              </w:rPr>
              <w:t>Educação 5%</w:t>
            </w:r>
          </w:p>
        </w:tc>
      </w:tr>
      <w:tr w:rsidR="00CB4E6C" w:rsidRPr="0044221B" w14:paraId="4A5BBF51" w14:textId="77777777" w:rsidTr="005F0E71">
        <w:trPr>
          <w:trHeight w:val="285"/>
        </w:trPr>
        <w:tc>
          <w:tcPr>
            <w:tcW w:w="1134" w:type="dxa"/>
            <w:tcBorders>
              <w:top w:val="single" w:sz="6" w:space="0" w:color="000000"/>
              <w:left w:val="single" w:sz="6" w:space="0" w:color="000000"/>
              <w:bottom w:val="single" w:sz="6" w:space="0" w:color="000000"/>
              <w:right w:val="single" w:sz="6" w:space="0" w:color="000000"/>
            </w:tcBorders>
            <w:hideMark/>
          </w:tcPr>
          <w:p w14:paraId="2096085C" w14:textId="77777777" w:rsidR="00CB4E6C" w:rsidRPr="0044221B" w:rsidRDefault="00CB4E6C" w:rsidP="005F0E71">
            <w:pPr>
              <w:pStyle w:val="Nivel2"/>
              <w:rPr>
                <w:lang w:val="pt-PT"/>
              </w:rPr>
            </w:pPr>
            <w:r w:rsidRPr="0044221B">
              <w:rPr>
                <w:lang w:val="pt-PT"/>
              </w:rPr>
              <w:t>431</w:t>
            </w:r>
          </w:p>
        </w:tc>
        <w:tc>
          <w:tcPr>
            <w:tcW w:w="1276" w:type="dxa"/>
            <w:tcBorders>
              <w:top w:val="single" w:sz="6" w:space="0" w:color="000000"/>
              <w:left w:val="single" w:sz="6" w:space="0" w:color="000000"/>
              <w:bottom w:val="single" w:sz="6" w:space="0" w:color="000000"/>
              <w:right w:val="single" w:sz="6" w:space="0" w:color="000000"/>
            </w:tcBorders>
            <w:hideMark/>
          </w:tcPr>
          <w:p w14:paraId="36CB7349" w14:textId="77777777" w:rsidR="00CB4E6C" w:rsidRPr="0044221B" w:rsidRDefault="00CB4E6C" w:rsidP="005F0E71">
            <w:pPr>
              <w:pStyle w:val="Nivel2"/>
              <w:rPr>
                <w:lang w:val="pt-PT"/>
              </w:rPr>
            </w:pPr>
            <w:r w:rsidRPr="0044221B">
              <w:rPr>
                <w:lang w:val="pt-PT"/>
              </w:rPr>
              <w:t>3.3.90.30</w:t>
            </w:r>
          </w:p>
        </w:tc>
        <w:tc>
          <w:tcPr>
            <w:tcW w:w="3969" w:type="dxa"/>
            <w:tcBorders>
              <w:top w:val="single" w:sz="6" w:space="0" w:color="000000"/>
              <w:left w:val="single" w:sz="6" w:space="0" w:color="000000"/>
              <w:bottom w:val="single" w:sz="6" w:space="0" w:color="000000"/>
              <w:right w:val="single" w:sz="6" w:space="0" w:color="000000"/>
            </w:tcBorders>
            <w:hideMark/>
          </w:tcPr>
          <w:p w14:paraId="36128466" w14:textId="77777777" w:rsidR="00CB4E6C" w:rsidRPr="0044221B" w:rsidRDefault="00CB4E6C" w:rsidP="005F0E71">
            <w:pPr>
              <w:pStyle w:val="Nivel2"/>
              <w:rPr>
                <w:lang w:val="pt-PT"/>
              </w:rPr>
            </w:pPr>
            <w:r w:rsidRPr="0044221B">
              <w:rPr>
                <w:lang w:val="pt-PT"/>
              </w:rPr>
              <w:t>Material de Consumo</w:t>
            </w:r>
          </w:p>
        </w:tc>
        <w:tc>
          <w:tcPr>
            <w:tcW w:w="1134" w:type="dxa"/>
            <w:tcBorders>
              <w:top w:val="single" w:sz="6" w:space="0" w:color="000000"/>
              <w:left w:val="single" w:sz="6" w:space="0" w:color="000000"/>
              <w:bottom w:val="single" w:sz="6" w:space="0" w:color="000000"/>
              <w:right w:val="single" w:sz="6" w:space="0" w:color="000000"/>
            </w:tcBorders>
            <w:hideMark/>
          </w:tcPr>
          <w:p w14:paraId="7F6DFE77" w14:textId="77777777" w:rsidR="00CB4E6C" w:rsidRPr="0044221B" w:rsidRDefault="00CB4E6C" w:rsidP="005F0E71">
            <w:pPr>
              <w:pStyle w:val="Nivel2"/>
              <w:rPr>
                <w:lang w:val="pt-PT"/>
              </w:rPr>
            </w:pPr>
            <w:r w:rsidRPr="0044221B">
              <w:rPr>
                <w:lang w:val="pt-PT"/>
              </w:rPr>
              <w:t>0.104</w:t>
            </w:r>
          </w:p>
        </w:tc>
        <w:tc>
          <w:tcPr>
            <w:tcW w:w="2834" w:type="dxa"/>
            <w:tcBorders>
              <w:top w:val="single" w:sz="6" w:space="0" w:color="000000"/>
              <w:left w:val="single" w:sz="6" w:space="0" w:color="000000"/>
              <w:bottom w:val="single" w:sz="6" w:space="0" w:color="000000"/>
              <w:right w:val="single" w:sz="6" w:space="0" w:color="000000"/>
            </w:tcBorders>
            <w:hideMark/>
          </w:tcPr>
          <w:p w14:paraId="39C80B06" w14:textId="77777777" w:rsidR="00CB4E6C" w:rsidRPr="0044221B" w:rsidRDefault="00CB4E6C" w:rsidP="005F0E71">
            <w:pPr>
              <w:pStyle w:val="Nivel2"/>
              <w:rPr>
                <w:lang w:val="pt-PT"/>
              </w:rPr>
            </w:pPr>
            <w:r w:rsidRPr="0044221B">
              <w:rPr>
                <w:lang w:val="pt-PT"/>
              </w:rPr>
              <w:t>Educação 25%</w:t>
            </w:r>
          </w:p>
        </w:tc>
      </w:tr>
    </w:tbl>
    <w:p w14:paraId="3CC773F9" w14:textId="77777777" w:rsidR="00CB4E6C" w:rsidRDefault="00CB4E6C" w:rsidP="00CB4E6C">
      <w:pPr>
        <w:pStyle w:val="Nivel2"/>
      </w:pPr>
    </w:p>
    <w:p w14:paraId="4AB8E05D" w14:textId="77777777" w:rsidR="00CB4E6C" w:rsidRDefault="00CB4E6C" w:rsidP="00CB4E6C">
      <w:pPr>
        <w:pStyle w:val="Nivel2"/>
        <w:ind w:left="709"/>
      </w:pPr>
    </w:p>
    <w:p w14:paraId="31841F83" w14:textId="77777777" w:rsidR="00CB4E6C" w:rsidRDefault="00CB4E6C" w:rsidP="00CB4E6C">
      <w:pPr>
        <w:pStyle w:val="Nivel2"/>
        <w:ind w:left="709"/>
      </w:pPr>
    </w:p>
    <w:p w14:paraId="34B9A242" w14:textId="77777777" w:rsidR="00CB4E6C" w:rsidRDefault="00CB4E6C" w:rsidP="00CB4E6C">
      <w:pPr>
        <w:pStyle w:val="Nivel2"/>
        <w:ind w:left="709"/>
      </w:pPr>
    </w:p>
    <w:p w14:paraId="50928442" w14:textId="77777777" w:rsidR="00CB4E6C" w:rsidRPr="00157527" w:rsidRDefault="00CB4E6C" w:rsidP="00CB4E6C">
      <w:pPr>
        <w:pStyle w:val="Nivel2"/>
        <w:ind w:left="709"/>
        <w:jc w:val="right"/>
      </w:pPr>
      <w:r w:rsidRPr="00157527">
        <w:t xml:space="preserve">Mandaguaçu, </w:t>
      </w:r>
      <w:r>
        <w:t>16</w:t>
      </w:r>
      <w:r w:rsidRPr="00157527">
        <w:t xml:space="preserve"> de </w:t>
      </w:r>
      <w:r>
        <w:t>janeiro</w:t>
      </w:r>
      <w:r w:rsidRPr="00157527">
        <w:t xml:space="preserve"> de 2</w:t>
      </w:r>
      <w:r>
        <w:t>025</w:t>
      </w:r>
      <w:r w:rsidRPr="00157527">
        <w:t>.</w:t>
      </w:r>
    </w:p>
    <w:p w14:paraId="1FE8C05B" w14:textId="77777777" w:rsidR="00CB4E6C" w:rsidRPr="00157527" w:rsidRDefault="00CB4E6C" w:rsidP="00CB4E6C">
      <w:pPr>
        <w:pStyle w:val="Nivel2"/>
        <w:ind w:left="709"/>
      </w:pPr>
    </w:p>
    <w:p w14:paraId="3F281782" w14:textId="77777777" w:rsidR="00CB4E6C" w:rsidRDefault="00CB4E6C" w:rsidP="00CB4E6C">
      <w:pPr>
        <w:pStyle w:val="Nivel2"/>
        <w:ind w:left="709"/>
        <w:jc w:val="center"/>
      </w:pPr>
    </w:p>
    <w:p w14:paraId="001AB5C4" w14:textId="77777777" w:rsidR="00CB4E6C" w:rsidRPr="00157527" w:rsidRDefault="00CB4E6C" w:rsidP="00CB4E6C">
      <w:pPr>
        <w:pStyle w:val="Nivel2"/>
        <w:ind w:left="709"/>
        <w:jc w:val="center"/>
      </w:pPr>
      <w:r>
        <w:t>__________________________________________________</w:t>
      </w:r>
    </w:p>
    <w:p w14:paraId="1BBBC405" w14:textId="77777777" w:rsidR="00CB4E6C" w:rsidRPr="00157527" w:rsidRDefault="00CB4E6C" w:rsidP="00CB4E6C">
      <w:pPr>
        <w:pStyle w:val="Default"/>
        <w:jc w:val="center"/>
        <w:rPr>
          <w:rFonts w:ascii="Arial" w:hAnsi="Arial" w:cs="Arial"/>
          <w:b/>
          <w:color w:val="auto"/>
          <w:szCs w:val="20"/>
        </w:rPr>
      </w:pPr>
      <w:r w:rsidRPr="00157527">
        <w:rPr>
          <w:rFonts w:ascii="Arial" w:hAnsi="Arial" w:cs="Arial"/>
          <w:b/>
          <w:color w:val="auto"/>
          <w:szCs w:val="20"/>
        </w:rPr>
        <w:t xml:space="preserve">           </w:t>
      </w:r>
    </w:p>
    <w:p w14:paraId="0D5BC6EB" w14:textId="77777777" w:rsidR="00CB4E6C" w:rsidRDefault="00CB4E6C" w:rsidP="00CB4E6C">
      <w:pPr>
        <w:pStyle w:val="Default"/>
        <w:jc w:val="center"/>
        <w:rPr>
          <w:rFonts w:ascii="Arial" w:hAnsi="Arial" w:cs="Arial"/>
          <w:color w:val="auto"/>
          <w:szCs w:val="20"/>
        </w:rPr>
      </w:pPr>
      <w:r w:rsidRPr="00157527">
        <w:rPr>
          <w:rFonts w:ascii="Arial" w:hAnsi="Arial" w:cs="Arial"/>
          <w:color w:val="auto"/>
          <w:szCs w:val="20"/>
        </w:rPr>
        <w:t xml:space="preserve">            </w:t>
      </w:r>
      <w:r>
        <w:rPr>
          <w:rFonts w:ascii="Arial" w:hAnsi="Arial" w:cs="Arial"/>
          <w:color w:val="auto"/>
          <w:szCs w:val="20"/>
        </w:rPr>
        <w:t>Secretária de Educação</w:t>
      </w:r>
    </w:p>
    <w:p w14:paraId="14EAD1BB" w14:textId="77777777" w:rsidR="00CB4E6C" w:rsidRDefault="00CB4E6C" w:rsidP="00CB4E6C">
      <w:pPr>
        <w:pStyle w:val="Default"/>
        <w:jc w:val="center"/>
        <w:rPr>
          <w:rFonts w:ascii="Arial" w:hAnsi="Arial" w:cs="Arial"/>
          <w:color w:val="auto"/>
          <w:szCs w:val="20"/>
        </w:rPr>
      </w:pPr>
    </w:p>
    <w:p w14:paraId="0F7CBACB" w14:textId="77777777" w:rsidR="00CB4E6C" w:rsidRPr="00157527" w:rsidRDefault="00CB4E6C" w:rsidP="00CB4E6C">
      <w:pPr>
        <w:pStyle w:val="Default"/>
        <w:jc w:val="center"/>
        <w:rPr>
          <w:rFonts w:ascii="Arial" w:hAnsi="Arial" w:cs="Arial"/>
          <w:color w:val="auto"/>
          <w:szCs w:val="20"/>
        </w:rPr>
      </w:pPr>
      <w:r>
        <w:rPr>
          <w:rFonts w:ascii="Arial" w:hAnsi="Arial" w:cs="Arial"/>
          <w:color w:val="auto"/>
          <w:szCs w:val="20"/>
        </w:rPr>
        <w:t xml:space="preserve">         Sandra Aparecida Francisco</w:t>
      </w:r>
    </w:p>
    <w:p w14:paraId="3F16B8A4" w14:textId="77777777" w:rsidR="00CB4E6C" w:rsidRPr="00DB1D29" w:rsidRDefault="00CB4E6C" w:rsidP="00CB4E6C">
      <w:pPr>
        <w:spacing w:afterLines="120" w:after="288" w:line="312" w:lineRule="auto"/>
        <w:ind w:firstLine="709"/>
        <w:jc w:val="center"/>
        <w:rPr>
          <w:rFonts w:ascii="Arial" w:hAnsi="Arial" w:cs="Arial"/>
          <w:sz w:val="20"/>
          <w:szCs w:val="20"/>
        </w:rPr>
      </w:pPr>
      <w:r w:rsidRPr="00157527">
        <w:rPr>
          <w:rFonts w:ascii="Arial" w:hAnsi="Arial" w:cs="Arial"/>
          <w:sz w:val="20"/>
          <w:szCs w:val="20"/>
        </w:rPr>
        <w:t xml:space="preserve">   </w:t>
      </w:r>
    </w:p>
    <w:p w14:paraId="14C0FEB1" w14:textId="6A4A57A9" w:rsidR="00882CB3" w:rsidRPr="00157527" w:rsidRDefault="00882CB3" w:rsidP="00CB4E6C">
      <w:pPr>
        <w:pStyle w:val="Nivel01"/>
        <w:tabs>
          <w:tab w:val="clear" w:pos="567"/>
          <w:tab w:val="left" w:pos="0"/>
        </w:tabs>
        <w:suppressAutoHyphens w:val="0"/>
        <w:spacing w:after="120" w:line="276" w:lineRule="auto"/>
        <w:rPr>
          <w:rFonts w:ascii="Arial" w:hAnsi="Arial" w:cs="Arial"/>
        </w:rPr>
      </w:pPr>
    </w:p>
    <w:p w14:paraId="4AF788D8" w14:textId="77777777" w:rsidR="00882CB3" w:rsidRPr="00DB1D29" w:rsidRDefault="00882CB3" w:rsidP="00882CB3">
      <w:pPr>
        <w:spacing w:afterLines="120" w:after="288" w:line="312" w:lineRule="auto"/>
        <w:ind w:firstLine="709"/>
        <w:jc w:val="center"/>
        <w:rPr>
          <w:rFonts w:ascii="Arial" w:hAnsi="Arial" w:cs="Arial"/>
          <w:sz w:val="20"/>
          <w:szCs w:val="20"/>
        </w:rPr>
      </w:pPr>
      <w:r w:rsidRPr="00157527">
        <w:rPr>
          <w:rFonts w:ascii="Arial" w:hAnsi="Arial" w:cs="Arial"/>
          <w:sz w:val="20"/>
          <w:szCs w:val="20"/>
        </w:rPr>
        <w:t xml:space="preserve">   </w:t>
      </w:r>
    </w:p>
    <w:p w14:paraId="50698B0B" w14:textId="77777777" w:rsidR="006E63D5" w:rsidRDefault="006E63D5" w:rsidP="006E63D5">
      <w:pPr>
        <w:pStyle w:val="Nivel2"/>
        <w:ind w:left="709"/>
      </w:pPr>
    </w:p>
    <w:bookmarkEnd w:id="22"/>
    <w:tbl>
      <w:tblPr>
        <w:tblW w:w="10127" w:type="dxa"/>
        <w:tblInd w:w="409" w:type="dxa"/>
        <w:tblLook w:val="04A0" w:firstRow="1" w:lastRow="0" w:firstColumn="1" w:lastColumn="0" w:noHBand="0" w:noVBand="1"/>
      </w:tblPr>
      <w:tblGrid>
        <w:gridCol w:w="2614"/>
        <w:gridCol w:w="3300"/>
        <w:gridCol w:w="4213"/>
      </w:tblGrid>
      <w:tr w:rsidR="009933A0" w:rsidRPr="00575617" w14:paraId="21899CE7" w14:textId="77777777" w:rsidTr="00814B13">
        <w:tc>
          <w:tcPr>
            <w:tcW w:w="2614" w:type="dxa"/>
            <w:shd w:val="clear" w:color="auto" w:fill="auto"/>
          </w:tcPr>
          <w:p w14:paraId="15CBE2D9" w14:textId="77777777" w:rsidR="009933A0" w:rsidRPr="00575617" w:rsidRDefault="009933A0" w:rsidP="00814B13">
            <w:pPr>
              <w:jc w:val="center"/>
              <w:rPr>
                <w:rFonts w:ascii="Arial" w:hAnsi="Arial" w:cs="Arial"/>
                <w:sz w:val="20"/>
                <w:szCs w:val="20"/>
                <w:highlight w:val="yellow"/>
              </w:rPr>
            </w:pPr>
          </w:p>
        </w:tc>
        <w:tc>
          <w:tcPr>
            <w:tcW w:w="3300" w:type="dxa"/>
            <w:shd w:val="clear" w:color="auto" w:fill="auto"/>
          </w:tcPr>
          <w:p w14:paraId="49CA6E68" w14:textId="77777777" w:rsidR="009933A0" w:rsidRPr="00575617" w:rsidRDefault="009933A0" w:rsidP="00814B13">
            <w:pPr>
              <w:jc w:val="center"/>
              <w:rPr>
                <w:rFonts w:ascii="Arial" w:hAnsi="Arial" w:cs="Arial"/>
                <w:sz w:val="20"/>
                <w:szCs w:val="20"/>
                <w:highlight w:val="yellow"/>
              </w:rPr>
            </w:pPr>
          </w:p>
        </w:tc>
        <w:tc>
          <w:tcPr>
            <w:tcW w:w="4213" w:type="dxa"/>
            <w:shd w:val="clear" w:color="auto" w:fill="auto"/>
          </w:tcPr>
          <w:p w14:paraId="75FA61DF" w14:textId="77777777" w:rsidR="009933A0" w:rsidRPr="00575617" w:rsidRDefault="009933A0" w:rsidP="00814B13">
            <w:pPr>
              <w:jc w:val="center"/>
              <w:rPr>
                <w:rFonts w:ascii="Arial" w:hAnsi="Arial" w:cs="Arial"/>
                <w:sz w:val="20"/>
                <w:szCs w:val="20"/>
                <w:highlight w:val="yellow"/>
              </w:rPr>
            </w:pPr>
          </w:p>
        </w:tc>
      </w:tr>
    </w:tbl>
    <w:p w14:paraId="37550B2E" w14:textId="77777777" w:rsidR="009933A0" w:rsidRPr="00575617" w:rsidRDefault="009933A0" w:rsidP="009933A0">
      <w:pPr>
        <w:jc w:val="both"/>
        <w:rPr>
          <w:rFonts w:ascii="Arial" w:hAnsi="Arial" w:cs="Arial"/>
          <w:sz w:val="20"/>
          <w:szCs w:val="20"/>
          <w:highlight w:val="yellow"/>
        </w:rPr>
      </w:pPr>
    </w:p>
    <w:p w14:paraId="4E80E951" w14:textId="77777777" w:rsidR="00227C83" w:rsidRPr="002F17C4" w:rsidRDefault="00227C83" w:rsidP="00227C83">
      <w:pPr>
        <w:pStyle w:val="Nivel2"/>
      </w:pPr>
    </w:p>
    <w:p w14:paraId="4283A2A4" w14:textId="77777777" w:rsidR="00227C83" w:rsidRPr="002F17C4" w:rsidRDefault="00227C83" w:rsidP="00227C83">
      <w:pPr>
        <w:jc w:val="both"/>
        <w:rPr>
          <w:rFonts w:ascii="Arial" w:hAnsi="Arial" w:cs="Arial"/>
          <w:sz w:val="20"/>
          <w:szCs w:val="20"/>
          <w:highlight w:val="yellow"/>
        </w:rPr>
      </w:pPr>
    </w:p>
    <w:p w14:paraId="4F033BBA" w14:textId="77777777" w:rsidR="00227C83" w:rsidRPr="002F17C4" w:rsidRDefault="00227C83" w:rsidP="00227C83">
      <w:pPr>
        <w:jc w:val="both"/>
        <w:rPr>
          <w:rFonts w:ascii="Arial" w:hAnsi="Arial" w:cs="Arial"/>
          <w:sz w:val="20"/>
          <w:szCs w:val="20"/>
          <w:highlight w:val="yellow"/>
        </w:rPr>
      </w:pPr>
    </w:p>
    <w:tbl>
      <w:tblPr>
        <w:tblW w:w="10127" w:type="dxa"/>
        <w:tblInd w:w="409" w:type="dxa"/>
        <w:tblLook w:val="04A0" w:firstRow="1" w:lastRow="0" w:firstColumn="1" w:lastColumn="0" w:noHBand="0" w:noVBand="1"/>
      </w:tblPr>
      <w:tblGrid>
        <w:gridCol w:w="2614"/>
        <w:gridCol w:w="3300"/>
        <w:gridCol w:w="4213"/>
      </w:tblGrid>
      <w:tr w:rsidR="00227C83" w:rsidRPr="002F17C4" w14:paraId="149A6C7E" w14:textId="77777777" w:rsidTr="008E5B7B">
        <w:tc>
          <w:tcPr>
            <w:tcW w:w="2614" w:type="dxa"/>
            <w:shd w:val="clear" w:color="auto" w:fill="auto"/>
          </w:tcPr>
          <w:p w14:paraId="4A1739B8" w14:textId="77777777" w:rsidR="00227C83" w:rsidRPr="002F17C4" w:rsidRDefault="00227C83" w:rsidP="008E5B7B">
            <w:pPr>
              <w:jc w:val="center"/>
              <w:rPr>
                <w:rFonts w:ascii="Arial" w:hAnsi="Arial" w:cs="Arial"/>
                <w:sz w:val="20"/>
                <w:szCs w:val="20"/>
                <w:highlight w:val="yellow"/>
              </w:rPr>
            </w:pPr>
          </w:p>
        </w:tc>
        <w:tc>
          <w:tcPr>
            <w:tcW w:w="3300" w:type="dxa"/>
            <w:shd w:val="clear" w:color="auto" w:fill="auto"/>
          </w:tcPr>
          <w:p w14:paraId="780E17F0" w14:textId="77777777" w:rsidR="00227C83" w:rsidRPr="002F17C4" w:rsidRDefault="00227C83" w:rsidP="008E5B7B">
            <w:pPr>
              <w:jc w:val="center"/>
              <w:rPr>
                <w:rFonts w:ascii="Arial" w:hAnsi="Arial" w:cs="Arial"/>
                <w:sz w:val="20"/>
                <w:szCs w:val="20"/>
                <w:highlight w:val="yellow"/>
              </w:rPr>
            </w:pPr>
          </w:p>
        </w:tc>
        <w:tc>
          <w:tcPr>
            <w:tcW w:w="4213" w:type="dxa"/>
            <w:shd w:val="clear" w:color="auto" w:fill="auto"/>
          </w:tcPr>
          <w:p w14:paraId="4FB9590F" w14:textId="77777777" w:rsidR="00227C83" w:rsidRPr="002F17C4" w:rsidRDefault="00227C83" w:rsidP="008E5B7B">
            <w:pPr>
              <w:jc w:val="center"/>
              <w:rPr>
                <w:rFonts w:ascii="Arial" w:hAnsi="Arial" w:cs="Arial"/>
                <w:sz w:val="20"/>
                <w:szCs w:val="20"/>
                <w:highlight w:val="yellow"/>
              </w:rPr>
            </w:pPr>
          </w:p>
        </w:tc>
      </w:tr>
    </w:tbl>
    <w:p w14:paraId="0340E1AA" w14:textId="77777777" w:rsidR="00227C83" w:rsidRPr="002F17C4" w:rsidRDefault="00227C83" w:rsidP="00227C83">
      <w:pPr>
        <w:jc w:val="both"/>
        <w:rPr>
          <w:rFonts w:ascii="Arial" w:hAnsi="Arial" w:cs="Arial"/>
          <w:sz w:val="20"/>
          <w:szCs w:val="20"/>
          <w:highlight w:val="yellow"/>
        </w:rPr>
      </w:pPr>
    </w:p>
    <w:p w14:paraId="1E28FCFA" w14:textId="49661199" w:rsidR="005A65A1" w:rsidRPr="00426585" w:rsidRDefault="005A65A1" w:rsidP="005A65A1">
      <w:pPr>
        <w:pStyle w:val="PargrafodaLista"/>
        <w:ind w:left="0"/>
        <w:rPr>
          <w:rFonts w:ascii="Arial" w:hAnsi="Arial" w:cs="Arial"/>
          <w:bCs/>
          <w:sz w:val="20"/>
          <w:szCs w:val="20"/>
        </w:rPr>
      </w:pPr>
    </w:p>
    <w:p w14:paraId="2309EB0F" w14:textId="77777777" w:rsidR="005A65A1" w:rsidRPr="00426585" w:rsidRDefault="005A65A1" w:rsidP="005A65A1">
      <w:pPr>
        <w:pStyle w:val="PargrafodaLista"/>
        <w:ind w:left="0"/>
        <w:rPr>
          <w:rFonts w:ascii="Arial" w:hAnsi="Arial" w:cs="Arial"/>
          <w:b/>
          <w:sz w:val="20"/>
          <w:szCs w:val="20"/>
        </w:rPr>
      </w:pPr>
    </w:p>
    <w:p w14:paraId="4E8B657B" w14:textId="77777777" w:rsidR="005A65A1" w:rsidRPr="00426585" w:rsidRDefault="005A65A1" w:rsidP="005A65A1">
      <w:pPr>
        <w:spacing w:line="360" w:lineRule="auto"/>
        <w:rPr>
          <w:rFonts w:ascii="Arial" w:hAnsi="Arial" w:cs="Arial"/>
          <w:color w:val="000000" w:themeColor="text1"/>
          <w:sz w:val="20"/>
          <w:szCs w:val="20"/>
        </w:rPr>
      </w:pPr>
    </w:p>
    <w:p w14:paraId="0B50CE6C" w14:textId="77777777" w:rsidR="005A65A1" w:rsidRPr="00426585" w:rsidRDefault="005A65A1" w:rsidP="005A65A1">
      <w:pPr>
        <w:spacing w:line="360" w:lineRule="auto"/>
        <w:ind w:left="121"/>
        <w:rPr>
          <w:rFonts w:ascii="Arial" w:hAnsi="Arial" w:cs="Arial"/>
          <w:color w:val="000000" w:themeColor="text1"/>
          <w:sz w:val="20"/>
          <w:szCs w:val="20"/>
        </w:rPr>
      </w:pPr>
    </w:p>
    <w:p w14:paraId="360BC227" w14:textId="77777777" w:rsidR="005A65A1" w:rsidRPr="00426585" w:rsidRDefault="005A65A1" w:rsidP="005A65A1">
      <w:pPr>
        <w:spacing w:line="360" w:lineRule="auto"/>
        <w:ind w:left="121"/>
        <w:rPr>
          <w:rFonts w:ascii="Arial" w:hAnsi="Arial" w:cs="Arial"/>
          <w:color w:val="000000" w:themeColor="text1"/>
          <w:sz w:val="20"/>
          <w:szCs w:val="20"/>
        </w:rPr>
      </w:pPr>
    </w:p>
    <w:p w14:paraId="7C241F7E" w14:textId="77777777" w:rsidR="005A65A1" w:rsidRPr="00426585" w:rsidRDefault="005A65A1" w:rsidP="005A65A1">
      <w:pPr>
        <w:spacing w:line="360" w:lineRule="auto"/>
        <w:rPr>
          <w:rFonts w:ascii="Arial" w:hAnsi="Arial" w:cs="Arial"/>
          <w:color w:val="000000" w:themeColor="text1"/>
          <w:sz w:val="20"/>
          <w:szCs w:val="20"/>
        </w:rPr>
        <w:sectPr w:rsidR="005A65A1" w:rsidRPr="00426585">
          <w:headerReference w:type="default" r:id="rId19"/>
          <w:pgSz w:w="11906" w:h="16838"/>
          <w:pgMar w:top="1417" w:right="1701" w:bottom="1417" w:left="1701" w:header="708" w:footer="708" w:gutter="0"/>
          <w:cols w:space="708"/>
          <w:docGrid w:linePitch="360"/>
        </w:sectPr>
      </w:pPr>
    </w:p>
    <w:p w14:paraId="3C2435A6" w14:textId="1ACEB79D" w:rsidR="005A65A1" w:rsidRPr="00426585" w:rsidRDefault="005A65A1" w:rsidP="00882CB3">
      <w:pPr>
        <w:spacing w:line="360" w:lineRule="auto"/>
        <w:jc w:val="center"/>
        <w:rPr>
          <w:rFonts w:ascii="Arial" w:hAnsi="Arial" w:cs="Arial"/>
          <w:color w:val="000000" w:themeColor="text1"/>
          <w:sz w:val="20"/>
          <w:szCs w:val="20"/>
        </w:rPr>
        <w:sectPr w:rsidR="005A65A1" w:rsidRPr="00426585" w:rsidSect="005A65A1">
          <w:type w:val="continuous"/>
          <w:pgSz w:w="11906" w:h="16838"/>
          <w:pgMar w:top="1417" w:right="1701" w:bottom="1417" w:left="1701" w:header="708" w:footer="708" w:gutter="0"/>
          <w:cols w:space="708"/>
          <w:docGrid w:linePitch="360"/>
        </w:sectPr>
      </w:pPr>
      <w:r w:rsidRPr="00426585">
        <w:rPr>
          <w:rFonts w:ascii="Arial" w:hAnsi="Arial" w:cs="Arial"/>
          <w:b/>
          <w:bCs/>
          <w:color w:val="000000" w:themeColor="text1"/>
          <w:sz w:val="20"/>
          <w:szCs w:val="20"/>
        </w:rPr>
        <w:tab/>
        <w:t xml:space="preserve">                         </w:t>
      </w:r>
    </w:p>
    <w:p w14:paraId="0F22956E" w14:textId="77777777" w:rsidR="005A65A1" w:rsidRPr="00426585" w:rsidRDefault="005A65A1" w:rsidP="00882CB3">
      <w:pPr>
        <w:rPr>
          <w:rFonts w:ascii="Arial" w:hAnsi="Arial" w:cs="Arial"/>
          <w:color w:val="000000" w:themeColor="text1"/>
          <w:sz w:val="20"/>
          <w:szCs w:val="20"/>
        </w:rPr>
        <w:sectPr w:rsidR="005A65A1" w:rsidRPr="00426585" w:rsidSect="005A65A1">
          <w:type w:val="continuous"/>
          <w:pgSz w:w="11906" w:h="16838"/>
          <w:pgMar w:top="1417" w:right="1701" w:bottom="1417" w:left="1701" w:header="708" w:footer="708" w:gutter="0"/>
          <w:cols w:num="2" w:space="708"/>
          <w:docGrid w:linePitch="360"/>
        </w:sectPr>
      </w:pPr>
    </w:p>
    <w:p w14:paraId="11B64D41" w14:textId="77777777" w:rsidR="005A65A1" w:rsidRPr="00426585" w:rsidRDefault="005A65A1" w:rsidP="005A65A1">
      <w:pPr>
        <w:rPr>
          <w:rFonts w:ascii="Arial" w:hAnsi="Arial" w:cs="Arial"/>
          <w:sz w:val="20"/>
          <w:szCs w:val="20"/>
        </w:rPr>
        <w:sectPr w:rsidR="005A65A1" w:rsidRPr="00426585" w:rsidSect="005A65A1">
          <w:type w:val="continuous"/>
          <w:pgSz w:w="11906" w:h="16838"/>
          <w:pgMar w:top="1417" w:right="1701" w:bottom="1417" w:left="1701" w:header="708" w:footer="708" w:gutter="0"/>
          <w:cols w:num="2" w:space="708"/>
          <w:docGrid w:linePitch="360"/>
        </w:sectPr>
      </w:pPr>
    </w:p>
    <w:p w14:paraId="08462374" w14:textId="052725A7" w:rsidR="00EF42AA" w:rsidRPr="00CD395C" w:rsidRDefault="00EF42AA" w:rsidP="00882CB3">
      <w:pPr>
        <w:ind w:left="1418" w:right="464" w:firstLine="709"/>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w:t>
      </w:r>
      <w:r w:rsidRPr="00CD395C">
        <w:rPr>
          <w:rFonts w:ascii="Arial" w:hAnsi="Arial" w:cs="Arial"/>
          <w:b/>
          <w:bCs/>
          <w:sz w:val="20"/>
          <w:szCs w:val="20"/>
          <w:u w:val="single"/>
        </w:rPr>
        <w:t xml:space="preserve">I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290AF0">
        <w:rPr>
          <w:rFonts w:ascii="Arial" w:hAnsi="Arial" w:cs="Arial"/>
          <w:b/>
          <w:sz w:val="20"/>
          <w:szCs w:val="20"/>
          <w:u w:val="single"/>
        </w:rPr>
        <w:t>01</w:t>
      </w:r>
      <w:r w:rsidRPr="00BA5F58">
        <w:rPr>
          <w:rFonts w:ascii="Arial" w:hAnsi="Arial" w:cs="Arial"/>
          <w:b/>
          <w:sz w:val="20"/>
          <w:szCs w:val="20"/>
          <w:u w:val="single"/>
        </w:rPr>
        <w:t>/202</w:t>
      </w:r>
      <w:r w:rsidR="0011473B">
        <w:rPr>
          <w:rFonts w:ascii="Arial" w:hAnsi="Arial" w:cs="Arial"/>
          <w:b/>
          <w:sz w:val="20"/>
          <w:szCs w:val="20"/>
          <w:u w:val="single"/>
        </w:rPr>
        <w:t>5</w:t>
      </w:r>
      <w:r w:rsidRPr="00CD395C">
        <w:rPr>
          <w:rFonts w:ascii="Arial" w:hAnsi="Arial" w:cs="Arial"/>
          <w:b/>
          <w:sz w:val="20"/>
          <w:szCs w:val="20"/>
          <w:u w:val="single"/>
        </w:rPr>
        <w:t xml:space="preserve"> </w:t>
      </w:r>
    </w:p>
    <w:p w14:paraId="54254D70" w14:textId="3618A0D9" w:rsidR="00EF42AA" w:rsidRDefault="00EF42AA" w:rsidP="00C90A7B">
      <w:pPr>
        <w:tabs>
          <w:tab w:val="center" w:pos="4961"/>
          <w:tab w:val="left" w:pos="7879"/>
        </w:tabs>
        <w:ind w:right="464"/>
        <w:rPr>
          <w:rFonts w:ascii="Arial" w:hAnsi="Arial" w:cs="Arial"/>
          <w:b/>
          <w:bCs/>
          <w:sz w:val="20"/>
          <w:szCs w:val="20"/>
          <w:u w:val="single"/>
        </w:rPr>
      </w:pPr>
    </w:p>
    <w:p w14:paraId="3F2526CE" w14:textId="77777777" w:rsidR="00133E9C" w:rsidRPr="005F295F" w:rsidRDefault="00133E9C" w:rsidP="00133E9C">
      <w:pPr>
        <w:spacing w:line="360" w:lineRule="auto"/>
        <w:jc w:val="center"/>
        <w:rPr>
          <w:rFonts w:ascii="Arial" w:hAnsi="Arial" w:cs="Arial"/>
          <w:sz w:val="20"/>
          <w:szCs w:val="20"/>
        </w:rPr>
      </w:pPr>
      <w:r w:rsidRPr="005F295F">
        <w:rPr>
          <w:rFonts w:ascii="Arial" w:hAnsi="Arial" w:cs="Arial"/>
          <w:b/>
          <w:bCs/>
          <w:iCs/>
          <w:color w:val="000000"/>
          <w:sz w:val="20"/>
          <w:szCs w:val="20"/>
        </w:rPr>
        <w:t>ATA DE REGISTRO DE PREÇOS</w:t>
      </w:r>
    </w:p>
    <w:p w14:paraId="0F4E8E05"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r w:rsidRPr="00A274E4">
        <w:rPr>
          <w:rFonts w:ascii="Arial" w:hAnsi="Arial" w:cs="Arial"/>
          <w:b/>
          <w:bCs/>
          <w:sz w:val="20"/>
          <w:szCs w:val="20"/>
        </w:rPr>
        <w:t>MUNICÍPIO DE MANDAGUAÇU</w:t>
      </w:r>
      <w:r w:rsidRPr="005F295F">
        <w:rPr>
          <w:rFonts w:ascii="Arial" w:hAnsi="Arial" w:cs="Arial"/>
          <w:sz w:val="20"/>
          <w:szCs w:val="20"/>
        </w:rPr>
        <w:t xml:space="preserve"> </w:t>
      </w:r>
    </w:p>
    <w:p w14:paraId="53AB1FD8"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ATA DE REGISTRO DE PREÇOS</w:t>
      </w:r>
    </w:p>
    <w:p w14:paraId="66F18CFD"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bCs/>
          <w:sz w:val="20"/>
          <w:szCs w:val="20"/>
        </w:rPr>
      </w:pPr>
      <w:r w:rsidRPr="005F295F">
        <w:rPr>
          <w:rFonts w:ascii="Arial" w:hAnsi="Arial" w:cs="Arial"/>
          <w:bCs/>
          <w:sz w:val="20"/>
          <w:szCs w:val="20"/>
        </w:rPr>
        <w:t>N.º .........</w:t>
      </w:r>
    </w:p>
    <w:p w14:paraId="25524F1A" w14:textId="1362ED92" w:rsidR="00133E9C" w:rsidRDefault="00133E9C" w:rsidP="00133E9C">
      <w:pPr>
        <w:widowControl w:val="0"/>
        <w:tabs>
          <w:tab w:val="center" w:pos="4779"/>
          <w:tab w:val="right" w:pos="9198"/>
        </w:tabs>
        <w:autoSpaceDE w:val="0"/>
        <w:autoSpaceDN w:val="0"/>
        <w:adjustRightInd w:val="0"/>
        <w:spacing w:before="120" w:after="120" w:line="360" w:lineRule="auto"/>
        <w:ind w:right="-28" w:firstLine="1418"/>
        <w:jc w:val="both"/>
        <w:rPr>
          <w:rFonts w:ascii="Arial" w:hAnsi="Arial" w:cs="Arial"/>
          <w:sz w:val="20"/>
          <w:szCs w:val="20"/>
        </w:rPr>
      </w:pPr>
      <w:r w:rsidRPr="5EBCF017">
        <w:rPr>
          <w:rFonts w:ascii="Arial" w:hAnsi="Arial" w:cs="Arial"/>
          <w:sz w:val="20"/>
          <w:szCs w:val="20"/>
        </w:rPr>
        <w:t>O</w:t>
      </w:r>
      <w:r>
        <w:rPr>
          <w:rFonts w:ascii="Arial" w:hAnsi="Arial" w:cs="Arial"/>
          <w:sz w:val="20"/>
          <w:szCs w:val="20"/>
        </w:rPr>
        <w:t xml:space="preserve"> </w:t>
      </w:r>
      <w:r w:rsidRPr="00A274E4">
        <w:rPr>
          <w:rFonts w:ascii="Arial" w:hAnsi="Arial" w:cs="Arial"/>
          <w:b/>
          <w:bCs/>
          <w:sz w:val="20"/>
          <w:szCs w:val="20"/>
        </w:rPr>
        <w:t>MUNICÍPIO DE MANDAGUAÇU</w:t>
      </w:r>
      <w:r w:rsidRPr="5EBCF017">
        <w:rPr>
          <w:rFonts w:ascii="Arial" w:hAnsi="Arial" w:cs="Arial"/>
          <w:sz w:val="20"/>
          <w:szCs w:val="20"/>
        </w:rPr>
        <w:t xml:space="preserve">, com sede na </w:t>
      </w:r>
      <w:r w:rsidRPr="00A274E4">
        <w:rPr>
          <w:rFonts w:ascii="Arial" w:hAnsi="Arial" w:cs="Arial"/>
          <w:sz w:val="20"/>
          <w:szCs w:val="20"/>
        </w:rPr>
        <w:t>Rua Bernardino Bogo, 175, na cidade de Mandaguaçu</w:t>
      </w:r>
      <w:r w:rsidRPr="5EBCF017">
        <w:rPr>
          <w:rFonts w:ascii="Arial" w:hAnsi="Arial" w:cs="Arial"/>
          <w:sz w:val="20"/>
          <w:szCs w:val="20"/>
        </w:rPr>
        <w:t xml:space="preserve">, inscrito no CNPJ/MF sob o nº </w:t>
      </w:r>
      <w:r w:rsidRPr="00A274E4">
        <w:rPr>
          <w:rFonts w:ascii="Arial" w:hAnsi="Arial" w:cs="Arial"/>
          <w:sz w:val="20"/>
          <w:szCs w:val="20"/>
        </w:rPr>
        <w:t>76.285.329/0001-08</w:t>
      </w:r>
      <w:r w:rsidRPr="5EBCF017">
        <w:rPr>
          <w:rFonts w:ascii="Arial" w:hAnsi="Arial" w:cs="Arial"/>
          <w:sz w:val="20"/>
          <w:szCs w:val="20"/>
        </w:rPr>
        <w:t>, neste ato representado pelo</w:t>
      </w:r>
      <w:r>
        <w:rPr>
          <w:rFonts w:ascii="Arial" w:hAnsi="Arial" w:cs="Arial"/>
          <w:sz w:val="20"/>
          <w:szCs w:val="20"/>
        </w:rPr>
        <w:t xml:space="preserve"> prefeito municipal, </w:t>
      </w:r>
      <w:r w:rsidRPr="00A274E4">
        <w:rPr>
          <w:rFonts w:ascii="Arial" w:hAnsi="Arial" w:cs="Arial"/>
          <w:b/>
          <w:bCs/>
          <w:sz w:val="20"/>
          <w:szCs w:val="20"/>
        </w:rPr>
        <w:t>MAURICIO APARECIDO DA SILVA</w:t>
      </w:r>
      <w:r w:rsidRPr="5EBCF017">
        <w:rPr>
          <w:rFonts w:ascii="Arial" w:hAnsi="Arial" w:cs="Arial"/>
          <w:sz w:val="20"/>
          <w:szCs w:val="20"/>
        </w:rPr>
        <w:t>, portador d</w:t>
      </w:r>
      <w:r>
        <w:rPr>
          <w:rFonts w:ascii="Arial" w:hAnsi="Arial" w:cs="Arial"/>
          <w:sz w:val="20"/>
          <w:szCs w:val="20"/>
        </w:rPr>
        <w:t>o</w:t>
      </w:r>
      <w:r w:rsidRPr="5EBCF017">
        <w:rPr>
          <w:rFonts w:ascii="Arial" w:hAnsi="Arial" w:cs="Arial"/>
          <w:sz w:val="20"/>
          <w:szCs w:val="20"/>
        </w:rPr>
        <w:t xml:space="preserve"> </w:t>
      </w:r>
      <w:r>
        <w:rPr>
          <w:rFonts w:ascii="Arial" w:hAnsi="Arial" w:cs="Arial"/>
          <w:sz w:val="20"/>
          <w:szCs w:val="20"/>
        </w:rPr>
        <w:t xml:space="preserve">RG Nº **** e do CPF Nº </w:t>
      </w:r>
      <w:r w:rsidRPr="00A274E4">
        <w:rPr>
          <w:rFonts w:ascii="Arial" w:hAnsi="Arial" w:cs="Arial"/>
          <w:sz w:val="20"/>
          <w:szCs w:val="20"/>
        </w:rPr>
        <w:t>632.506.759-20</w:t>
      </w:r>
      <w:r w:rsidRPr="5EBCF017">
        <w:rPr>
          <w:rFonts w:ascii="Arial" w:hAnsi="Arial" w:cs="Arial"/>
          <w:sz w:val="20"/>
          <w:szCs w:val="20"/>
        </w:rPr>
        <w:t xml:space="preserve">, considerando o julgamento da licitação na modalidade de </w:t>
      </w:r>
      <w:r w:rsidRPr="007E2862">
        <w:rPr>
          <w:rFonts w:ascii="Arial" w:hAnsi="Arial" w:cs="Arial"/>
          <w:sz w:val="20"/>
          <w:szCs w:val="20"/>
        </w:rPr>
        <w:t>pregão, na forma eletrônica, para REGISTRO DE PREÇOS</w:t>
      </w:r>
      <w:r>
        <w:rPr>
          <w:rFonts w:ascii="Arial" w:hAnsi="Arial" w:cs="Arial"/>
          <w:sz w:val="20"/>
          <w:szCs w:val="20"/>
        </w:rPr>
        <w:t xml:space="preserve"> </w:t>
      </w:r>
      <w:r w:rsidRPr="5EBCF017">
        <w:rPr>
          <w:rFonts w:ascii="Arial" w:hAnsi="Arial" w:cs="Arial"/>
          <w:sz w:val="20"/>
          <w:szCs w:val="20"/>
        </w:rPr>
        <w:t>nº ......./20</w:t>
      </w:r>
      <w:r>
        <w:rPr>
          <w:rFonts w:ascii="Arial" w:hAnsi="Arial" w:cs="Arial"/>
          <w:sz w:val="20"/>
          <w:szCs w:val="20"/>
        </w:rPr>
        <w:t>2</w:t>
      </w:r>
      <w:r w:rsidRPr="5EBCF017">
        <w:rPr>
          <w:rFonts w:ascii="Arial" w:hAnsi="Arial" w:cs="Arial"/>
          <w:sz w:val="20"/>
          <w:szCs w:val="20"/>
        </w:rPr>
        <w:t>..., publicada no ...... de ...../...../20</w:t>
      </w:r>
      <w:r>
        <w:rPr>
          <w:rFonts w:ascii="Arial" w:hAnsi="Arial" w:cs="Arial"/>
          <w:sz w:val="20"/>
          <w:szCs w:val="20"/>
        </w:rPr>
        <w:t>2</w:t>
      </w:r>
      <w:r w:rsidRPr="5EBCF017">
        <w:rPr>
          <w:rFonts w:ascii="Arial" w:hAnsi="Arial" w:cs="Arial"/>
          <w:sz w:val="20"/>
          <w:szCs w:val="20"/>
        </w:rPr>
        <w:t>....., processo administrativo n.º ........, RESOLVE registrar os preços da(s)</w:t>
      </w:r>
      <w:r>
        <w:rPr>
          <w:rFonts w:ascii="Arial" w:hAnsi="Arial" w:cs="Arial"/>
          <w:sz w:val="20"/>
          <w:szCs w:val="20"/>
        </w:rPr>
        <w:t xml:space="preserve">  </w:t>
      </w:r>
      <w:r w:rsidRPr="5EBCF017">
        <w:rPr>
          <w:rFonts w:ascii="Arial" w:hAnsi="Arial" w:cs="Arial"/>
          <w:sz w:val="20"/>
          <w:szCs w:val="20"/>
        </w:rPr>
        <w:t>empresa(s) indicada(s) e qualificada(s) nesta ATA, de acordo com a classificação por ela(s) alcançada(s) e na(s)</w:t>
      </w:r>
      <w:r>
        <w:rPr>
          <w:rFonts w:ascii="Arial" w:hAnsi="Arial" w:cs="Arial"/>
          <w:sz w:val="20"/>
          <w:szCs w:val="20"/>
        </w:rPr>
        <w:t xml:space="preserve">  </w:t>
      </w:r>
      <w:r w:rsidRPr="5EBCF017">
        <w:rPr>
          <w:rFonts w:ascii="Arial" w:hAnsi="Arial" w:cs="Arial"/>
          <w:sz w:val="20"/>
          <w:szCs w:val="20"/>
        </w:rPr>
        <w:t>quantidade(s)</w:t>
      </w:r>
      <w:r>
        <w:rPr>
          <w:rFonts w:ascii="Arial" w:hAnsi="Arial" w:cs="Arial"/>
          <w:sz w:val="20"/>
          <w:szCs w:val="20"/>
        </w:rPr>
        <w:t xml:space="preserve">  </w:t>
      </w:r>
      <w:r w:rsidRPr="5EBCF017">
        <w:rPr>
          <w:rFonts w:ascii="Arial" w:hAnsi="Arial" w:cs="Arial"/>
          <w:sz w:val="20"/>
          <w:szCs w:val="20"/>
        </w:rPr>
        <w:t xml:space="preserve">cotada(s), atendendo as condições </w:t>
      </w:r>
      <w:r w:rsidRPr="007B2846">
        <w:rPr>
          <w:rFonts w:ascii="Arial" w:hAnsi="Arial" w:cs="Arial"/>
          <w:sz w:val="20"/>
          <w:szCs w:val="20"/>
        </w:rPr>
        <w:t xml:space="preserve">previstas no </w:t>
      </w:r>
      <w:r w:rsidRPr="007E2862">
        <w:rPr>
          <w:rFonts w:ascii="Arial" w:hAnsi="Arial" w:cs="Arial"/>
          <w:sz w:val="20"/>
          <w:szCs w:val="20"/>
        </w:rPr>
        <w:t>Edital de licitação</w:t>
      </w:r>
      <w:r w:rsidRPr="5EBCF017">
        <w:rPr>
          <w:rFonts w:ascii="Arial" w:hAnsi="Arial" w:cs="Arial"/>
          <w:sz w:val="20"/>
          <w:szCs w:val="20"/>
        </w:rPr>
        <w:t xml:space="preserve">, sujeitando-se as partes às normas constantes na Lei nº </w:t>
      </w:r>
      <w:r>
        <w:rPr>
          <w:rFonts w:ascii="Arial" w:hAnsi="Arial" w:cs="Arial"/>
          <w:sz w:val="20"/>
          <w:szCs w:val="20"/>
        </w:rPr>
        <w:t>14.133, de 1º de abril de 2021,</w:t>
      </w:r>
      <w:r w:rsidRPr="5EBCF017">
        <w:rPr>
          <w:rFonts w:ascii="Arial" w:hAnsi="Arial" w:cs="Arial"/>
          <w:sz w:val="20"/>
          <w:szCs w:val="20"/>
        </w:rPr>
        <w:t xml:space="preserve"> e em conformidade com as disposições a seguir:</w:t>
      </w:r>
    </w:p>
    <w:p w14:paraId="69BD4E46" w14:textId="77777777" w:rsidR="00133E9C" w:rsidRPr="00636001" w:rsidRDefault="00133E9C" w:rsidP="00C46759">
      <w:pPr>
        <w:pStyle w:val="Nivel01"/>
        <w:numPr>
          <w:ilvl w:val="0"/>
          <w:numId w:val="23"/>
        </w:numPr>
        <w:suppressAutoHyphens w:val="0"/>
        <w:spacing w:before="120" w:after="120" w:line="360" w:lineRule="auto"/>
        <w:ind w:left="0" w:firstLine="0"/>
      </w:pPr>
      <w:r w:rsidRPr="00636001">
        <w:t>DO OBJETO</w:t>
      </w:r>
    </w:p>
    <w:p w14:paraId="1E70CF10" w14:textId="766E9E2F" w:rsidR="00133E9C" w:rsidRDefault="00133E9C" w:rsidP="00C46759">
      <w:pPr>
        <w:pStyle w:val="Nivel2"/>
        <w:numPr>
          <w:ilvl w:val="1"/>
          <w:numId w:val="23"/>
        </w:numPr>
        <w:spacing w:line="360" w:lineRule="auto"/>
        <w:ind w:left="0" w:firstLine="0"/>
      </w:pPr>
      <w:r w:rsidRPr="005F295F">
        <w:t>A presente Ata tem por objeto o</w:t>
      </w:r>
      <w:r w:rsidR="009933A0">
        <w:t xml:space="preserve"> </w:t>
      </w:r>
      <w:r w:rsidR="006E63D5">
        <w:t xml:space="preserve">registro de preço para </w:t>
      </w:r>
      <w:r w:rsidR="00882CB3" w:rsidRPr="004A69B3">
        <w:t>futura aquisi</w:t>
      </w:r>
      <w:r w:rsidR="00882CB3" w:rsidRPr="004A69B3">
        <w:rPr>
          <w:rFonts w:hint="cs"/>
        </w:rPr>
        <w:t>çã</w:t>
      </w:r>
      <w:r w:rsidR="00882CB3" w:rsidRPr="004A69B3">
        <w:t>o</w:t>
      </w:r>
      <w:r w:rsidR="00882CB3">
        <w:t xml:space="preserve"> de materiais escolares, para</w:t>
      </w:r>
      <w:r w:rsidR="00882CB3" w:rsidRPr="004A69B3">
        <w:t xml:space="preserve"> atendimento da necessidade</w:t>
      </w:r>
      <w:r w:rsidR="00882CB3">
        <w:t xml:space="preserve"> de entrega aos alunos da rede municipal de ensino</w:t>
      </w:r>
      <w:r w:rsidRPr="005F295F">
        <w:t xml:space="preserve">, especificado(s) no(s) item(ns).......... do .......... Termo de Referência, anexo </w:t>
      </w:r>
      <w:r w:rsidRPr="007E2862">
        <w:rPr>
          <w:i/>
          <w:color w:val="FF0000"/>
          <w:highlight w:val="yellow"/>
        </w:rPr>
        <w:t>...... [do edital de Licitação nº ........../20...</w:t>
      </w:r>
      <w:r w:rsidRPr="005F295F">
        <w:t>, que é parte integrante desta Ata, assim como a</w:t>
      </w:r>
      <w:r>
        <w:t>s</w:t>
      </w:r>
      <w:r w:rsidRPr="005F295F">
        <w:t xml:space="preserve"> proposta</w:t>
      </w:r>
      <w:r>
        <w:t>s</w:t>
      </w:r>
      <w:r w:rsidRPr="005F295F">
        <w:t xml:space="preserve"> </w:t>
      </w:r>
      <w:r>
        <w:t>cujos preços tenham sido registrados</w:t>
      </w:r>
      <w:r w:rsidRPr="005F295F">
        <w:t>, independentemente de transcrição.</w:t>
      </w:r>
    </w:p>
    <w:p w14:paraId="51C015BD" w14:textId="77777777" w:rsidR="00133E9C" w:rsidRPr="005F295F" w:rsidRDefault="00133E9C" w:rsidP="00C46759">
      <w:pPr>
        <w:pStyle w:val="Nivel01"/>
        <w:numPr>
          <w:ilvl w:val="0"/>
          <w:numId w:val="23"/>
        </w:numPr>
        <w:suppressAutoHyphens w:val="0"/>
        <w:spacing w:before="120" w:after="120" w:line="360" w:lineRule="auto"/>
        <w:ind w:left="0" w:firstLine="0"/>
      </w:pPr>
      <w:r w:rsidRPr="00636001">
        <w:t>DOS</w:t>
      </w:r>
      <w:r w:rsidRPr="005F295F">
        <w:t xml:space="preserve"> PREÇOS, ESPECIFICAÇÕES E QUANTITATIVOS</w:t>
      </w:r>
    </w:p>
    <w:p w14:paraId="510ED165" w14:textId="20BEE4D5" w:rsidR="00133E9C" w:rsidRDefault="00133E9C" w:rsidP="00C46759">
      <w:pPr>
        <w:pStyle w:val="Nivel2"/>
        <w:numPr>
          <w:ilvl w:val="1"/>
          <w:numId w:val="23"/>
        </w:numPr>
        <w:spacing w:line="360" w:lineRule="auto"/>
        <w:ind w:left="0" w:firstLine="0"/>
      </w:pPr>
      <w:r w:rsidRPr="005F295F">
        <w:t>O preço registrado, as especificações do objeto, a</w:t>
      </w:r>
      <w:r>
        <w:t>s</w:t>
      </w:r>
      <w:r w:rsidRPr="005F295F">
        <w:t xml:space="preserve"> quantidade</w:t>
      </w:r>
      <w:r>
        <w:t>s mínimas e máximas de cada item</w:t>
      </w:r>
      <w:r w:rsidRPr="005F295F">
        <w:t xml:space="preserve">, fornecedor(es) e as demais condições ofertadas na(s) proposta(s) são as que seguem: </w:t>
      </w:r>
    </w:p>
    <w:tbl>
      <w:tblPr>
        <w:tblW w:w="9392" w:type="dxa"/>
        <w:tblInd w:w="10" w:type="dxa"/>
        <w:tblLayout w:type="fixed"/>
        <w:tblCellMar>
          <w:left w:w="10" w:type="dxa"/>
          <w:right w:w="10" w:type="dxa"/>
        </w:tblCellMar>
        <w:tblLook w:val="0000" w:firstRow="0" w:lastRow="0" w:firstColumn="0" w:lastColumn="0" w:noHBand="0" w:noVBand="0"/>
      </w:tblPr>
      <w:tblGrid>
        <w:gridCol w:w="497"/>
        <w:gridCol w:w="1333"/>
        <w:gridCol w:w="1253"/>
        <w:gridCol w:w="1541"/>
        <w:gridCol w:w="1121"/>
        <w:gridCol w:w="1121"/>
        <w:gridCol w:w="841"/>
        <w:gridCol w:w="841"/>
        <w:gridCol w:w="844"/>
      </w:tblGrid>
      <w:tr w:rsidR="00133E9C" w:rsidRPr="005F295F" w14:paraId="60F421C7" w14:textId="77777777" w:rsidTr="008F0E80">
        <w:trPr>
          <w:trHeight w:val="511"/>
        </w:trPr>
        <w:tc>
          <w:tcPr>
            <w:tcW w:w="497" w:type="dxa"/>
            <w:tcBorders>
              <w:top w:val="single" w:sz="2" w:space="0" w:color="000000"/>
              <w:left w:val="single" w:sz="2" w:space="0" w:color="000000"/>
              <w:bottom w:val="single" w:sz="2" w:space="0" w:color="000000"/>
              <w:right w:val="single" w:sz="2" w:space="0" w:color="000000"/>
            </w:tcBorders>
            <w:vAlign w:val="center"/>
          </w:tcPr>
          <w:p w14:paraId="4083F272"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Item</w:t>
            </w:r>
          </w:p>
          <w:p w14:paraId="20F8E8B1"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do</w:t>
            </w:r>
          </w:p>
          <w:p w14:paraId="080389A6"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TR</w:t>
            </w:r>
          </w:p>
        </w:tc>
        <w:tc>
          <w:tcPr>
            <w:tcW w:w="8895" w:type="dxa"/>
            <w:gridSpan w:val="8"/>
            <w:tcBorders>
              <w:top w:val="single" w:sz="2" w:space="0" w:color="000000"/>
              <w:left w:val="single" w:sz="2" w:space="0" w:color="000000"/>
              <w:bottom w:val="single" w:sz="2" w:space="0" w:color="000000"/>
              <w:right w:val="single" w:sz="2" w:space="0" w:color="000000"/>
            </w:tcBorders>
          </w:tcPr>
          <w:p w14:paraId="0AC4536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color w:val="FF0000"/>
                <w:sz w:val="20"/>
                <w:szCs w:val="20"/>
              </w:rPr>
            </w:pPr>
            <w:r w:rsidRPr="005F295F">
              <w:rPr>
                <w:rFonts w:ascii="Arial" w:hAnsi="Arial" w:cs="Arial"/>
                <w:sz w:val="20"/>
                <w:szCs w:val="20"/>
              </w:rPr>
              <w:t xml:space="preserve">Fornecedor </w:t>
            </w:r>
            <w:r w:rsidRPr="005F295F">
              <w:rPr>
                <w:rFonts w:ascii="Arial" w:hAnsi="Arial" w:cs="Arial"/>
                <w:i/>
                <w:color w:val="FF0000"/>
                <w:sz w:val="20"/>
                <w:szCs w:val="20"/>
              </w:rPr>
              <w:t>(razão social, CNPJ/MF, endereço, contatos, representante)</w:t>
            </w:r>
          </w:p>
          <w:p w14:paraId="28BFCBA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p>
        </w:tc>
      </w:tr>
      <w:tr w:rsidR="00133E9C" w:rsidRPr="005F295F" w14:paraId="3C59F750" w14:textId="77777777" w:rsidTr="008F0E80">
        <w:trPr>
          <w:trHeight w:val="674"/>
        </w:trPr>
        <w:tc>
          <w:tcPr>
            <w:tcW w:w="497" w:type="dxa"/>
            <w:tcBorders>
              <w:top w:val="nil"/>
              <w:left w:val="single" w:sz="2" w:space="0" w:color="000000"/>
              <w:bottom w:val="single" w:sz="2" w:space="0" w:color="000000"/>
              <w:right w:val="nil"/>
            </w:tcBorders>
            <w:vAlign w:val="center"/>
          </w:tcPr>
          <w:p w14:paraId="10C0A8E9"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X</w:t>
            </w:r>
          </w:p>
        </w:tc>
        <w:tc>
          <w:tcPr>
            <w:tcW w:w="1333" w:type="dxa"/>
            <w:tcBorders>
              <w:top w:val="nil"/>
              <w:left w:val="single" w:sz="2" w:space="0" w:color="000000"/>
              <w:bottom w:val="single" w:sz="2" w:space="0" w:color="000000"/>
              <w:right w:val="nil"/>
            </w:tcBorders>
          </w:tcPr>
          <w:p w14:paraId="4A1CAF69"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r w:rsidRPr="005F295F">
              <w:rPr>
                <w:rFonts w:ascii="Arial" w:hAnsi="Arial" w:cs="Arial"/>
                <w:sz w:val="20"/>
                <w:szCs w:val="20"/>
              </w:rPr>
              <w:t>Especificação</w:t>
            </w:r>
          </w:p>
        </w:tc>
        <w:tc>
          <w:tcPr>
            <w:tcW w:w="1253" w:type="dxa"/>
            <w:tcBorders>
              <w:top w:val="nil"/>
              <w:left w:val="single" w:sz="2" w:space="0" w:color="000000"/>
              <w:bottom w:val="single" w:sz="2" w:space="0" w:color="000000"/>
              <w:right w:val="nil"/>
            </w:tcBorders>
          </w:tcPr>
          <w:p w14:paraId="498234E6"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 xml:space="preserve">Marca </w:t>
            </w:r>
          </w:p>
          <w:p w14:paraId="233428A8"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(se exigida no edital)</w:t>
            </w:r>
          </w:p>
        </w:tc>
        <w:tc>
          <w:tcPr>
            <w:tcW w:w="1541" w:type="dxa"/>
            <w:tcBorders>
              <w:top w:val="nil"/>
              <w:left w:val="single" w:sz="2" w:space="0" w:color="000000"/>
              <w:bottom w:val="single" w:sz="2" w:space="0" w:color="000000"/>
              <w:right w:val="nil"/>
            </w:tcBorders>
          </w:tcPr>
          <w:p w14:paraId="23088B5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Modelo</w:t>
            </w:r>
          </w:p>
          <w:p w14:paraId="19D6B8C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(se exigido no edital)</w:t>
            </w:r>
          </w:p>
        </w:tc>
        <w:tc>
          <w:tcPr>
            <w:tcW w:w="1121" w:type="dxa"/>
            <w:tcBorders>
              <w:top w:val="nil"/>
              <w:left w:val="single" w:sz="2" w:space="0" w:color="000000"/>
              <w:bottom w:val="single" w:sz="2" w:space="0" w:color="000000"/>
              <w:right w:val="nil"/>
            </w:tcBorders>
          </w:tcPr>
          <w:p w14:paraId="5D7AEC1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Unidade</w:t>
            </w:r>
          </w:p>
        </w:tc>
        <w:tc>
          <w:tcPr>
            <w:tcW w:w="1121" w:type="dxa"/>
            <w:tcBorders>
              <w:top w:val="nil"/>
              <w:left w:val="single" w:sz="2" w:space="0" w:color="000000"/>
              <w:bottom w:val="single" w:sz="2" w:space="0" w:color="000000"/>
              <w:right w:val="nil"/>
            </w:tcBorders>
          </w:tcPr>
          <w:p w14:paraId="4FC0846D"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Quantidade</w:t>
            </w:r>
            <w:r>
              <w:rPr>
                <w:rFonts w:ascii="Arial" w:hAnsi="Arial" w:cs="Arial"/>
                <w:sz w:val="20"/>
                <w:szCs w:val="20"/>
              </w:rPr>
              <w:t>Máxima</w:t>
            </w:r>
          </w:p>
        </w:tc>
        <w:tc>
          <w:tcPr>
            <w:tcW w:w="841" w:type="dxa"/>
            <w:tcBorders>
              <w:top w:val="nil"/>
              <w:left w:val="single" w:sz="2" w:space="0" w:color="000000"/>
              <w:bottom w:val="single" w:sz="2" w:space="0" w:color="000000"/>
              <w:right w:val="single" w:sz="2" w:space="0" w:color="000000"/>
            </w:tcBorders>
          </w:tcPr>
          <w:p w14:paraId="27A5216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Quantidade Mínima</w:t>
            </w:r>
          </w:p>
        </w:tc>
        <w:tc>
          <w:tcPr>
            <w:tcW w:w="841" w:type="dxa"/>
            <w:tcBorders>
              <w:top w:val="nil"/>
              <w:left w:val="single" w:sz="2" w:space="0" w:color="000000"/>
              <w:bottom w:val="single" w:sz="2" w:space="0" w:color="000000"/>
              <w:right w:val="nil"/>
            </w:tcBorders>
          </w:tcPr>
          <w:p w14:paraId="04FFB4DB"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Valor Un</w:t>
            </w:r>
          </w:p>
        </w:tc>
        <w:tc>
          <w:tcPr>
            <w:tcW w:w="844" w:type="dxa"/>
            <w:tcBorders>
              <w:top w:val="nil"/>
              <w:left w:val="single" w:sz="2" w:space="0" w:color="000000"/>
              <w:bottom w:val="single" w:sz="2" w:space="0" w:color="000000"/>
              <w:right w:val="single" w:sz="2" w:space="0" w:color="000000"/>
            </w:tcBorders>
          </w:tcPr>
          <w:p w14:paraId="60C9E4C3"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i/>
                <w:iCs/>
                <w:sz w:val="20"/>
                <w:szCs w:val="20"/>
              </w:rPr>
              <w:t>Prazo garantia ou validade</w:t>
            </w:r>
          </w:p>
        </w:tc>
      </w:tr>
      <w:tr w:rsidR="00133E9C" w:rsidRPr="005F295F" w14:paraId="09C23E01" w14:textId="77777777" w:rsidTr="008F0E80">
        <w:trPr>
          <w:trHeight w:val="174"/>
        </w:trPr>
        <w:tc>
          <w:tcPr>
            <w:tcW w:w="497" w:type="dxa"/>
            <w:tcBorders>
              <w:top w:val="nil"/>
              <w:left w:val="single" w:sz="2" w:space="0" w:color="000000"/>
              <w:bottom w:val="single" w:sz="2" w:space="0" w:color="000000"/>
              <w:right w:val="nil"/>
            </w:tcBorders>
          </w:tcPr>
          <w:p w14:paraId="6271962C"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333" w:type="dxa"/>
            <w:tcBorders>
              <w:top w:val="nil"/>
              <w:left w:val="single" w:sz="2" w:space="0" w:color="000000"/>
              <w:bottom w:val="single" w:sz="2" w:space="0" w:color="000000"/>
              <w:right w:val="nil"/>
            </w:tcBorders>
          </w:tcPr>
          <w:p w14:paraId="3A9AF538"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253" w:type="dxa"/>
            <w:tcBorders>
              <w:top w:val="nil"/>
              <w:left w:val="single" w:sz="2" w:space="0" w:color="000000"/>
              <w:bottom w:val="single" w:sz="2" w:space="0" w:color="000000"/>
              <w:right w:val="nil"/>
            </w:tcBorders>
          </w:tcPr>
          <w:p w14:paraId="65BE3A03"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541" w:type="dxa"/>
            <w:tcBorders>
              <w:top w:val="nil"/>
              <w:left w:val="single" w:sz="2" w:space="0" w:color="000000"/>
              <w:bottom w:val="single" w:sz="2" w:space="0" w:color="000000"/>
              <w:right w:val="nil"/>
            </w:tcBorders>
          </w:tcPr>
          <w:p w14:paraId="4DC468AB"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121" w:type="dxa"/>
            <w:tcBorders>
              <w:top w:val="nil"/>
              <w:left w:val="single" w:sz="2" w:space="0" w:color="000000"/>
              <w:bottom w:val="single" w:sz="2" w:space="0" w:color="000000"/>
              <w:right w:val="nil"/>
            </w:tcBorders>
          </w:tcPr>
          <w:p w14:paraId="02F05153"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121" w:type="dxa"/>
            <w:tcBorders>
              <w:top w:val="nil"/>
              <w:left w:val="single" w:sz="2" w:space="0" w:color="000000"/>
              <w:bottom w:val="single" w:sz="2" w:space="0" w:color="000000"/>
              <w:right w:val="nil"/>
            </w:tcBorders>
          </w:tcPr>
          <w:p w14:paraId="586C9187"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1" w:type="dxa"/>
            <w:tcBorders>
              <w:top w:val="nil"/>
              <w:left w:val="single" w:sz="2" w:space="0" w:color="000000"/>
              <w:bottom w:val="single" w:sz="2" w:space="0" w:color="000000"/>
              <w:right w:val="single" w:sz="2" w:space="0" w:color="000000"/>
            </w:tcBorders>
          </w:tcPr>
          <w:p w14:paraId="5817C09C"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1" w:type="dxa"/>
            <w:tcBorders>
              <w:top w:val="nil"/>
              <w:left w:val="single" w:sz="2" w:space="0" w:color="000000"/>
              <w:bottom w:val="single" w:sz="2" w:space="0" w:color="000000"/>
              <w:right w:val="nil"/>
            </w:tcBorders>
          </w:tcPr>
          <w:p w14:paraId="224505FA"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4" w:type="dxa"/>
            <w:tcBorders>
              <w:top w:val="nil"/>
              <w:left w:val="single" w:sz="2" w:space="0" w:color="000000"/>
              <w:bottom w:val="single" w:sz="2" w:space="0" w:color="000000"/>
              <w:right w:val="single" w:sz="2" w:space="0" w:color="000000"/>
            </w:tcBorders>
          </w:tcPr>
          <w:p w14:paraId="4D031179"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r>
    </w:tbl>
    <w:p w14:paraId="2B70401B" w14:textId="77777777" w:rsidR="00133E9C" w:rsidRPr="007B2846" w:rsidRDefault="00133E9C" w:rsidP="00C46759">
      <w:pPr>
        <w:pStyle w:val="Nivel01"/>
        <w:numPr>
          <w:ilvl w:val="0"/>
          <w:numId w:val="23"/>
        </w:numPr>
        <w:suppressAutoHyphens w:val="0"/>
        <w:spacing w:before="120" w:after="120" w:line="360" w:lineRule="auto"/>
        <w:ind w:left="0" w:firstLine="0"/>
      </w:pPr>
      <w:r w:rsidRPr="007B2846">
        <w:t>ÓRGÃO(S) GERENCIADOR E  PARTICIPANTE(S)</w:t>
      </w:r>
    </w:p>
    <w:p w14:paraId="0C5810F9" w14:textId="125327F0" w:rsidR="00133E9C" w:rsidRPr="007B2846" w:rsidRDefault="00133E9C" w:rsidP="00C46759">
      <w:pPr>
        <w:pStyle w:val="Nivel2"/>
        <w:numPr>
          <w:ilvl w:val="1"/>
          <w:numId w:val="23"/>
        </w:numPr>
        <w:spacing w:line="360" w:lineRule="auto"/>
        <w:ind w:left="0" w:firstLine="0"/>
      </w:pPr>
      <w:r w:rsidRPr="007B2846">
        <w:t xml:space="preserve">O órgão gerenciador será </w:t>
      </w:r>
      <w:r w:rsidR="00C22797">
        <w:t>a Secretaria</w:t>
      </w:r>
      <w:r>
        <w:t xml:space="preserve"> de</w:t>
      </w:r>
      <w:r w:rsidR="004E7412">
        <w:t xml:space="preserve"> ......</w:t>
      </w:r>
      <w:r w:rsidRPr="007B2846">
        <w:t>.</w:t>
      </w:r>
    </w:p>
    <w:p w14:paraId="0BC58064" w14:textId="77777777" w:rsidR="00133E9C" w:rsidRPr="00D1456C" w:rsidRDefault="00133E9C" w:rsidP="00C46759">
      <w:pPr>
        <w:pStyle w:val="Nivel01"/>
        <w:numPr>
          <w:ilvl w:val="0"/>
          <w:numId w:val="23"/>
        </w:numPr>
        <w:suppressAutoHyphens w:val="0"/>
        <w:spacing w:before="120" w:after="120" w:line="360" w:lineRule="auto"/>
        <w:ind w:left="0" w:firstLine="0"/>
      </w:pPr>
      <w:r>
        <w:lastRenderedPageBreak/>
        <w:t>VALIDADE, FORMALIZAÇÃO DA ATA DE REGISTRO DE PREÇOS E CADASTRO RESERVA</w:t>
      </w:r>
    </w:p>
    <w:p w14:paraId="32DB2FE1" w14:textId="77777777" w:rsidR="00133E9C" w:rsidRPr="00B63622" w:rsidRDefault="00133E9C" w:rsidP="00C46759">
      <w:pPr>
        <w:pStyle w:val="Nivel2"/>
        <w:numPr>
          <w:ilvl w:val="1"/>
          <w:numId w:val="23"/>
        </w:numPr>
        <w:spacing w:line="360" w:lineRule="auto"/>
        <w:ind w:left="0" w:firstLine="0"/>
        <w:rPr>
          <w:iCs/>
        </w:rPr>
      </w:pPr>
      <w:r w:rsidRPr="005F295F">
        <w:t>A validade da Ata de Registro de Preços será de</w:t>
      </w:r>
      <w:r>
        <w:t xml:space="preserve"> 1 (um) ano, contado a</w:t>
      </w:r>
      <w:r w:rsidRPr="005F295F">
        <w:t xml:space="preserve"> partir do</w:t>
      </w:r>
      <w:r>
        <w:t xml:space="preserve"> primeiro dia útil subsequente à data de divulgação no PNCP</w:t>
      </w:r>
      <w:r w:rsidRPr="005F295F">
        <w:t xml:space="preserve">, </w:t>
      </w:r>
      <w:r w:rsidRPr="00FE3845">
        <w:t>podendo ser prorrogada por igual período, mediante a anuência do fornecedor, desde que comprovado o preço vantajoso.</w:t>
      </w:r>
    </w:p>
    <w:p w14:paraId="1DC8A362" w14:textId="77777777" w:rsidR="00133E9C" w:rsidRDefault="00133E9C" w:rsidP="00C46759">
      <w:pPr>
        <w:pStyle w:val="Nvel3"/>
        <w:numPr>
          <w:ilvl w:val="2"/>
          <w:numId w:val="23"/>
        </w:numPr>
        <w:spacing w:line="360" w:lineRule="auto"/>
        <w:ind w:left="284" w:firstLine="0"/>
      </w:pPr>
      <w:r w:rsidRPr="00B63622">
        <w:t>O</w:t>
      </w:r>
      <w:r>
        <w:t xml:space="preserve"> </w:t>
      </w:r>
      <w:r w:rsidRPr="00B63622">
        <w:t>contrato</w:t>
      </w:r>
      <w:r>
        <w:t xml:space="preserve"> </w:t>
      </w:r>
      <w:r w:rsidRPr="00B63622">
        <w:t>decorrente</w:t>
      </w:r>
      <w:r>
        <w:t xml:space="preserve"> </w:t>
      </w:r>
      <w:r w:rsidRPr="00B63622">
        <w:t>da</w:t>
      </w:r>
      <w:r>
        <w:t xml:space="preserve"> </w:t>
      </w:r>
      <w:r w:rsidRPr="00B63622">
        <w:t>ata</w:t>
      </w:r>
      <w:r>
        <w:t xml:space="preserve"> </w:t>
      </w:r>
      <w:r w:rsidRPr="00B63622">
        <w:t>de</w:t>
      </w:r>
      <w:r>
        <w:t xml:space="preserve"> </w:t>
      </w:r>
      <w:r w:rsidRPr="00B63622">
        <w:t>registro</w:t>
      </w:r>
      <w:r>
        <w:t xml:space="preserve"> </w:t>
      </w:r>
      <w:r w:rsidRPr="00B63622">
        <w:t>de</w:t>
      </w:r>
      <w:r>
        <w:t xml:space="preserve"> </w:t>
      </w:r>
      <w:r w:rsidRPr="00B63622">
        <w:t>preços</w:t>
      </w:r>
      <w:r>
        <w:t xml:space="preserve"> </w:t>
      </w:r>
      <w:r w:rsidRPr="00B63622">
        <w:t>terá</w:t>
      </w:r>
      <w:r>
        <w:t xml:space="preserve"> </w:t>
      </w:r>
      <w:r w:rsidRPr="00B63622">
        <w:t>sua</w:t>
      </w:r>
      <w:r>
        <w:t xml:space="preserve"> </w:t>
      </w:r>
      <w:r w:rsidRPr="00B63622">
        <w:t>vigência</w:t>
      </w:r>
      <w:r>
        <w:t xml:space="preserve"> </w:t>
      </w:r>
      <w:r w:rsidRPr="00B63622">
        <w:t>estabelecida n</w:t>
      </w:r>
      <w:r>
        <w:t xml:space="preserve">o próprio instrumento contratual e observará </w:t>
      </w:r>
      <w:r w:rsidRPr="0000620C">
        <w:t>no momento da contratação e a cada exercício financeiro a disponibilidade de créditos orçamentários, bem como a previsão no plano plurianual, quando ultrapassar 1 (um) exercício financeiro</w:t>
      </w:r>
      <w:r w:rsidRPr="00B63622">
        <w:t>.</w:t>
      </w:r>
    </w:p>
    <w:p w14:paraId="35309582" w14:textId="77777777" w:rsidR="00133E9C" w:rsidRPr="00B63622" w:rsidRDefault="00133E9C" w:rsidP="00C46759">
      <w:pPr>
        <w:pStyle w:val="Nvel3"/>
        <w:numPr>
          <w:ilvl w:val="2"/>
          <w:numId w:val="23"/>
        </w:numPr>
        <w:spacing w:line="360" w:lineRule="auto"/>
        <w:ind w:left="284" w:firstLine="0"/>
      </w:pPr>
      <w:r>
        <w:t>Na formalização do contrato ou do instrumento substituto deverá haver a indicação da disponibilidade dos créditos orçamentários respectivos.</w:t>
      </w:r>
    </w:p>
    <w:p w14:paraId="23E46AD4" w14:textId="77777777" w:rsidR="00133E9C" w:rsidRDefault="00133E9C" w:rsidP="00C46759">
      <w:pPr>
        <w:pStyle w:val="Nivel2"/>
        <w:numPr>
          <w:ilvl w:val="1"/>
          <w:numId w:val="23"/>
        </w:numPr>
        <w:spacing w:line="360" w:lineRule="auto"/>
        <w:ind w:left="0" w:firstLine="0"/>
      </w:pPr>
      <w:r w:rsidRPr="00C74737">
        <w:t>A contratação com os fornecedores registrados na ata será formalizada pelo órgão</w:t>
      </w:r>
      <w:r>
        <w:t xml:space="preserve"> </w:t>
      </w:r>
      <w:r w:rsidRPr="00C74737">
        <w:t xml:space="preserve">ou </w:t>
      </w:r>
      <w:r>
        <w:t xml:space="preserve">pela </w:t>
      </w:r>
      <w:r w:rsidRPr="00C74737">
        <w:t>en</w:t>
      </w:r>
      <w:r>
        <w:rPr>
          <w:rFonts w:eastAsia="Arial"/>
        </w:rPr>
        <w:t>ti</w:t>
      </w:r>
      <w:r w:rsidRPr="00C74737">
        <w:t>dade interessad</w:t>
      </w:r>
      <w:r>
        <w:t>a</w:t>
      </w:r>
      <w:r w:rsidRPr="00C74737">
        <w:t xml:space="preserve"> por intermédio de instrumento contratual, emissão de nota de empenho de</w:t>
      </w:r>
      <w:r>
        <w:t xml:space="preserve"> </w:t>
      </w:r>
      <w:r w:rsidRPr="00C74737">
        <w:t>despesa, autorização de compra ou outro instrumento hábil, conforme o art. 95 da Lei nº 14.133, de 2021.</w:t>
      </w:r>
    </w:p>
    <w:p w14:paraId="0CE30F40" w14:textId="1409838B" w:rsidR="00133E9C" w:rsidRPr="00C82CB6" w:rsidRDefault="00133E9C" w:rsidP="00C46759">
      <w:pPr>
        <w:pStyle w:val="Nvel3"/>
        <w:numPr>
          <w:ilvl w:val="2"/>
          <w:numId w:val="23"/>
        </w:numPr>
        <w:spacing w:line="360" w:lineRule="auto"/>
        <w:ind w:left="284" w:firstLine="0"/>
      </w:pPr>
      <w:r w:rsidRPr="00C74737">
        <w:t xml:space="preserve"> </w:t>
      </w:r>
      <w:r w:rsidRPr="007B2846">
        <w:t>O instrumento contratual deverá ser assinado no prazo de validade da ata de registro de preços.</w:t>
      </w:r>
    </w:p>
    <w:p w14:paraId="7DCCC19E" w14:textId="77777777" w:rsidR="00133E9C" w:rsidRPr="007B2846" w:rsidRDefault="00133E9C" w:rsidP="00C46759">
      <w:pPr>
        <w:pStyle w:val="Nivel2"/>
        <w:numPr>
          <w:ilvl w:val="1"/>
          <w:numId w:val="23"/>
        </w:numPr>
        <w:spacing w:line="360" w:lineRule="auto"/>
        <w:ind w:left="0" w:firstLine="0"/>
      </w:pPr>
      <w:r w:rsidRPr="007B2846">
        <w:t>Os contratos decorrentes do sistema de registro de preços poderão ser alterados, observado o art. 124 da Lei nº 14.133, de 2021.</w:t>
      </w:r>
    </w:p>
    <w:p w14:paraId="332CD385" w14:textId="77777777" w:rsidR="00133E9C" w:rsidRPr="00C82CB6" w:rsidRDefault="00133E9C" w:rsidP="00C46759">
      <w:pPr>
        <w:pStyle w:val="Nivel2"/>
        <w:numPr>
          <w:ilvl w:val="1"/>
          <w:numId w:val="23"/>
        </w:numPr>
        <w:spacing w:line="360" w:lineRule="auto"/>
        <w:ind w:left="0" w:firstLine="0"/>
      </w:pPr>
      <w:r w:rsidRPr="00C82CB6">
        <w:t>Após a homologação da licitação ou da contratação direta, deverão ser observadas as seguintes condições para formalização da ata de registro de preços:</w:t>
      </w:r>
    </w:p>
    <w:p w14:paraId="59BB5860" w14:textId="77777777" w:rsidR="00133E9C" w:rsidRPr="00C82CB6" w:rsidRDefault="00133E9C" w:rsidP="00C46759">
      <w:pPr>
        <w:pStyle w:val="Nvel3"/>
        <w:numPr>
          <w:ilvl w:val="2"/>
          <w:numId w:val="23"/>
        </w:numPr>
        <w:spacing w:line="360" w:lineRule="auto"/>
        <w:ind w:left="284" w:firstLine="0"/>
      </w:pPr>
      <w:r>
        <w:t>S</w:t>
      </w:r>
      <w:r w:rsidRPr="00666FEB">
        <w:t>erão registrados na ata os preços e os quan</w:t>
      </w:r>
      <w:r>
        <w:t>ti</w:t>
      </w:r>
      <w:r w:rsidRPr="00666FEB">
        <w:t>ta</w:t>
      </w:r>
      <w:r>
        <w:rPr>
          <w:rFonts w:eastAsia="Arial"/>
        </w:rPr>
        <w:t>ti</w:t>
      </w:r>
      <w:r w:rsidRPr="00666FEB">
        <w:t>vos do adjudicatário</w:t>
      </w:r>
      <w:r>
        <w:t xml:space="preserve">, devendo ser </w:t>
      </w:r>
      <w:r w:rsidRPr="007B2846">
        <w:t xml:space="preserve">observada a possibilidade de o licitante oferecer ou não proposta em quantitativo inferior ao máximo previsto </w:t>
      </w:r>
      <w:r w:rsidRPr="007E2862">
        <w:rPr>
          <w:i/>
          <w:iCs/>
        </w:rPr>
        <w:t>no edital</w:t>
      </w:r>
      <w:r w:rsidRPr="007E2862">
        <w:t xml:space="preserve"> </w:t>
      </w:r>
      <w:r w:rsidRPr="007B2846">
        <w:t>e se obrigar nos limites dela;</w:t>
      </w:r>
    </w:p>
    <w:p w14:paraId="033A4A86" w14:textId="77777777" w:rsidR="00133E9C" w:rsidRPr="007B2846" w:rsidRDefault="00133E9C" w:rsidP="00C46759">
      <w:pPr>
        <w:pStyle w:val="Nvel3"/>
        <w:numPr>
          <w:ilvl w:val="2"/>
          <w:numId w:val="23"/>
        </w:numPr>
        <w:spacing w:line="360" w:lineRule="auto"/>
        <w:ind w:left="284" w:firstLine="0"/>
      </w:pPr>
      <w:r w:rsidRPr="007B2846">
        <w:t>Será incluído na ata, na forma de anexo, o registro dos licitantes ou dos fornecedores que:</w:t>
      </w:r>
    </w:p>
    <w:p w14:paraId="6E499C84" w14:textId="77777777" w:rsidR="00133E9C" w:rsidRPr="007B2846" w:rsidRDefault="00133E9C" w:rsidP="00C46759">
      <w:pPr>
        <w:pStyle w:val="Nvel4"/>
        <w:numPr>
          <w:ilvl w:val="3"/>
          <w:numId w:val="23"/>
        </w:numPr>
        <w:spacing w:line="360" w:lineRule="auto"/>
        <w:ind w:left="567" w:firstLine="0"/>
      </w:pPr>
      <w:r w:rsidRPr="007B2846">
        <w:t xml:space="preserve">Aceitarem cotar os bens, as obras ou os serviços com preços iguais aos do adjudicatário, observada a classificação da licitação; e </w:t>
      </w:r>
    </w:p>
    <w:p w14:paraId="190669BF" w14:textId="77777777" w:rsidR="00133E9C" w:rsidRPr="007B2846" w:rsidRDefault="00133E9C" w:rsidP="00C46759">
      <w:pPr>
        <w:pStyle w:val="Nvel4"/>
        <w:numPr>
          <w:ilvl w:val="3"/>
          <w:numId w:val="23"/>
        </w:numPr>
        <w:spacing w:line="360" w:lineRule="auto"/>
        <w:ind w:left="567" w:firstLine="0"/>
      </w:pPr>
      <w:r w:rsidRPr="007B2846">
        <w:t xml:space="preserve">Mantiverem sua proposta original. </w:t>
      </w:r>
      <w:bookmarkStart w:id="27" w:name="cadastro_reserva"/>
      <w:bookmarkEnd w:id="27"/>
    </w:p>
    <w:p w14:paraId="26137D42" w14:textId="77777777" w:rsidR="00133E9C" w:rsidRPr="00C82CB6" w:rsidRDefault="00133E9C" w:rsidP="00C46759">
      <w:pPr>
        <w:pStyle w:val="Nvel3"/>
        <w:numPr>
          <w:ilvl w:val="2"/>
          <w:numId w:val="23"/>
        </w:numPr>
        <w:spacing w:line="360" w:lineRule="auto"/>
        <w:ind w:left="284" w:firstLine="0"/>
      </w:pPr>
      <w:r w:rsidRPr="007B2846">
        <w:t>Será respeitada, nas contratações, a ordem de classificação dos licitantes ou dos fornecedores registrados na ata</w:t>
      </w:r>
      <w:r w:rsidRPr="00C82CB6">
        <w:t>.</w:t>
      </w:r>
    </w:p>
    <w:p w14:paraId="54B921A5" w14:textId="58B25CF1" w:rsidR="00133E9C" w:rsidRDefault="00133E9C" w:rsidP="00C46759">
      <w:pPr>
        <w:pStyle w:val="Nivel2"/>
        <w:numPr>
          <w:ilvl w:val="1"/>
          <w:numId w:val="23"/>
        </w:numPr>
        <w:spacing w:line="360" w:lineRule="auto"/>
        <w:ind w:left="0" w:firstLine="0"/>
      </w:pPr>
      <w:r w:rsidRPr="00063172">
        <w:t xml:space="preserve">O registro </w:t>
      </w:r>
      <w:r w:rsidR="004E7412">
        <w:t>de fornecedores para o cadastro de reserva, t</w:t>
      </w:r>
      <w:r w:rsidRPr="00C82CB6">
        <w:t>em</w:t>
      </w:r>
      <w:r w:rsidRPr="00063172">
        <w:t xml:space="preserve"> por obje</w:t>
      </w:r>
      <w:r w:rsidRPr="00063172">
        <w:rPr>
          <w:rFonts w:eastAsia="Arial"/>
        </w:rPr>
        <w:t>ti</w:t>
      </w:r>
      <w:r w:rsidRPr="00063172">
        <w:t xml:space="preserve">vo </w:t>
      </w:r>
      <w:r w:rsidR="004E7412">
        <w:t xml:space="preserve">se valer deste cadastro </w:t>
      </w:r>
      <w:r>
        <w:t xml:space="preserve">para </w:t>
      </w:r>
      <w:r w:rsidRPr="00063172">
        <w:t>o caso de impossibilidade de atendimento pelo signatário da ata.</w:t>
      </w:r>
    </w:p>
    <w:p w14:paraId="5D4C9A85" w14:textId="77777777" w:rsidR="00133E9C" w:rsidRPr="00C82CB6" w:rsidRDefault="00133E9C" w:rsidP="00C46759">
      <w:pPr>
        <w:pStyle w:val="Nivel2"/>
        <w:numPr>
          <w:ilvl w:val="1"/>
          <w:numId w:val="23"/>
        </w:numPr>
        <w:spacing w:line="360" w:lineRule="auto"/>
        <w:ind w:left="0" w:firstLine="0"/>
      </w:pPr>
      <w:r w:rsidRPr="00E90D8C">
        <w:t xml:space="preserve">Para fins da ordem de classificação, os licitantes ou fornecedores que </w:t>
      </w:r>
      <w:r>
        <w:t xml:space="preserve">aceitarem reduzir suas propostas </w:t>
      </w:r>
      <w:r w:rsidRPr="00C82CB6">
        <w:t>para o preço do adjudicatário antecederão aqueles que mantiverem sua proposta original.</w:t>
      </w:r>
    </w:p>
    <w:p w14:paraId="5ED0C984" w14:textId="48FA203D" w:rsidR="00133E9C" w:rsidRPr="00C82CB6" w:rsidRDefault="00133E9C" w:rsidP="00C46759">
      <w:pPr>
        <w:pStyle w:val="Nivel2"/>
        <w:numPr>
          <w:ilvl w:val="1"/>
          <w:numId w:val="23"/>
        </w:numPr>
        <w:spacing w:line="360" w:lineRule="auto"/>
        <w:ind w:left="0" w:firstLine="0"/>
      </w:pPr>
      <w:r w:rsidRPr="00C82CB6">
        <w:lastRenderedPageBreak/>
        <w:t>A habilitação dos licitantes que comporão o cadastro de reserva somente será efetuada quando houver necessidade de contratação dos licitantes remanescentes, nas seguintes hipóteses:</w:t>
      </w:r>
      <w:bookmarkStart w:id="28" w:name="habilitacao_reserva"/>
      <w:bookmarkEnd w:id="28"/>
    </w:p>
    <w:p w14:paraId="0ACFA7B2" w14:textId="54978A8C" w:rsidR="00133E9C" w:rsidRPr="00C82CB6" w:rsidRDefault="00133E9C" w:rsidP="00C46759">
      <w:pPr>
        <w:pStyle w:val="Nvel3"/>
        <w:numPr>
          <w:ilvl w:val="2"/>
          <w:numId w:val="23"/>
        </w:numPr>
        <w:spacing w:line="360" w:lineRule="auto"/>
        <w:ind w:left="284" w:firstLine="0"/>
      </w:pPr>
      <w:r w:rsidRPr="00C82CB6">
        <w:t xml:space="preserve">Quando o licitante vencedor não assinar a ata de registro de preços, no prazo e nas condições estabelecidos </w:t>
      </w:r>
      <w:r w:rsidRPr="007E2862">
        <w:rPr>
          <w:i/>
          <w:iCs/>
        </w:rPr>
        <w:t>no edital</w:t>
      </w:r>
      <w:r w:rsidRPr="007E2862">
        <w:t xml:space="preserve"> </w:t>
      </w:r>
      <w:r w:rsidRPr="00C82CB6">
        <w:t>e</w:t>
      </w:r>
      <w:r w:rsidR="004E7412">
        <w:t>;</w:t>
      </w:r>
    </w:p>
    <w:p w14:paraId="5B6109DD" w14:textId="77777777" w:rsidR="00133E9C" w:rsidRPr="00C82CB6" w:rsidRDefault="00133E9C" w:rsidP="00C46759">
      <w:pPr>
        <w:pStyle w:val="Nvel3"/>
        <w:numPr>
          <w:ilvl w:val="2"/>
          <w:numId w:val="23"/>
        </w:numPr>
        <w:spacing w:line="360" w:lineRule="auto"/>
        <w:ind w:left="284" w:firstLine="0"/>
      </w:pPr>
      <w:r w:rsidRPr="00C82CB6">
        <w:t xml:space="preserve">Quando houver o cancelamento do registro do licitante ou do registro de preços nas hipóteses previstas no </w:t>
      </w:r>
      <w:r w:rsidRPr="007B2846">
        <w:t xml:space="preserve">item </w:t>
      </w:r>
      <w:r w:rsidRPr="007B2846">
        <w:fldChar w:fldCharType="begin"/>
      </w:r>
      <w:r w:rsidRPr="007B2846">
        <w:instrText xml:space="preserve"> REF cancelamento \r \h  \* MERGEFORMAT </w:instrText>
      </w:r>
      <w:r w:rsidRPr="007B2846">
        <w:fldChar w:fldCharType="separate"/>
      </w:r>
      <w:r>
        <w:t>9</w:t>
      </w:r>
      <w:r w:rsidRPr="007B2846">
        <w:fldChar w:fldCharType="end"/>
      </w:r>
      <w:r w:rsidRPr="00C82CB6">
        <w:t>.</w:t>
      </w:r>
    </w:p>
    <w:p w14:paraId="34C457F3" w14:textId="77777777" w:rsidR="00133E9C" w:rsidRDefault="00133E9C" w:rsidP="00C46759">
      <w:pPr>
        <w:pStyle w:val="Nivel2"/>
        <w:numPr>
          <w:ilvl w:val="1"/>
          <w:numId w:val="23"/>
        </w:numPr>
        <w:spacing w:line="360" w:lineRule="auto"/>
        <w:ind w:left="0" w:firstLine="0"/>
      </w:pPr>
      <w:r w:rsidRPr="00666FEB">
        <w:t>O preço registrado com indicação dos licitantes e fornecedores será divulgado no PNCP</w:t>
      </w:r>
      <w:r>
        <w:t xml:space="preserve"> </w:t>
      </w:r>
      <w:r w:rsidRPr="002A6165">
        <w:t>e ficará disponibilizado durante a vigência da ata de registro de preços.</w:t>
      </w:r>
    </w:p>
    <w:p w14:paraId="6B6ED7FF" w14:textId="77777777" w:rsidR="00133E9C" w:rsidRDefault="00133E9C" w:rsidP="00C46759">
      <w:pPr>
        <w:pStyle w:val="Nivel2"/>
        <w:numPr>
          <w:ilvl w:val="1"/>
          <w:numId w:val="23"/>
        </w:numPr>
        <w:spacing w:line="360" w:lineRule="auto"/>
        <w:ind w:left="0" w:firstLine="0"/>
      </w:pPr>
      <w:r w:rsidRPr="002A6165">
        <w:t>Após a homologação da licitação ou da contratação direta, o licitante mais bem classificado ou o fornecedor, no caso da contratação direta, será convocado para assinar a ata de registro de preços, no prazo e nas condições estabelecidos no edital de licitação ou no aviso de contratação direta, sob pena de</w:t>
      </w:r>
      <w:r>
        <w:t xml:space="preserve"> </w:t>
      </w:r>
      <w:r w:rsidRPr="002A6165">
        <w:t>decair o direito, sem prejuízo das sanções previstas na Lei nº 14.133, de 2021.</w:t>
      </w:r>
    </w:p>
    <w:p w14:paraId="16613FDC" w14:textId="77777777" w:rsidR="00133E9C" w:rsidRPr="00F63392" w:rsidRDefault="00133E9C" w:rsidP="00C46759">
      <w:pPr>
        <w:pStyle w:val="Nvel3"/>
        <w:numPr>
          <w:ilvl w:val="2"/>
          <w:numId w:val="23"/>
        </w:numPr>
        <w:spacing w:line="360" w:lineRule="auto"/>
        <w:ind w:left="284" w:firstLine="0"/>
      </w:pPr>
      <w:r w:rsidRPr="00F63392">
        <w:t>O prazo de convocação poderá ser prorrogado 1 (uma) vez, por igual período, mediante solicitação do licitante ou fornecedor convocado, desde que</w:t>
      </w:r>
      <w:r>
        <w:t xml:space="preserve"> apresentada dentro do prazo, devidamente justificada, e que a justificativa seja aceita pela </w:t>
      </w:r>
      <w:r w:rsidRPr="00F63392">
        <w:t>Administração.</w:t>
      </w:r>
    </w:p>
    <w:p w14:paraId="2BDB95E4" w14:textId="77777777" w:rsidR="00133E9C" w:rsidRPr="00BE6356" w:rsidRDefault="00133E9C" w:rsidP="00C46759">
      <w:pPr>
        <w:pStyle w:val="Nivel2"/>
        <w:numPr>
          <w:ilvl w:val="1"/>
          <w:numId w:val="23"/>
        </w:numPr>
        <w:spacing w:line="360" w:lineRule="auto"/>
        <w:ind w:left="0" w:firstLine="0"/>
      </w:pPr>
      <w:r w:rsidRPr="002A6165">
        <w:t>A ata de registro de preços</w:t>
      </w:r>
      <w:r>
        <w:t xml:space="preserve"> </w:t>
      </w:r>
      <w:r w:rsidRPr="002A6165">
        <w:t>será</w:t>
      </w:r>
      <w:r>
        <w:t xml:space="preserve"> </w:t>
      </w:r>
      <w:r w:rsidRPr="00BE6356">
        <w:t>assinada por meio de assinatura digital</w:t>
      </w:r>
      <w:r>
        <w:t xml:space="preserve"> e</w:t>
      </w:r>
      <w:r w:rsidRPr="002A6165">
        <w:t xml:space="preserve"> disponibilizada no Sistema de Registro de Preços</w:t>
      </w:r>
      <w:r w:rsidRPr="00BE6356">
        <w:t>.</w:t>
      </w:r>
    </w:p>
    <w:p w14:paraId="221223CC" w14:textId="7D4EA480" w:rsidR="00133E9C" w:rsidRPr="00C82CB6" w:rsidRDefault="00133E9C" w:rsidP="00C46759">
      <w:pPr>
        <w:pStyle w:val="Nivel2"/>
        <w:numPr>
          <w:ilvl w:val="1"/>
          <w:numId w:val="23"/>
        </w:numPr>
        <w:spacing w:line="360" w:lineRule="auto"/>
        <w:ind w:left="0" w:firstLine="0"/>
      </w:pPr>
      <w:r w:rsidRPr="00C82CB6">
        <w:t>Quando o convocado não assinar a ata de registro de preços no prazo e nas condições estabelecidos no edital ou no aviso de contratação, fica facultado à Administração convocar os licitantes remanescentes do cadastro de reserva, na ordem de classificação, para fazê-lo em igual prazo e nas condições propostas pelo primeiro classificado.</w:t>
      </w:r>
      <w:bookmarkStart w:id="29" w:name="recusa_dos_que_baixaram_preco"/>
      <w:bookmarkEnd w:id="29"/>
    </w:p>
    <w:p w14:paraId="2CF40607" w14:textId="21D42CB4" w:rsidR="00133E9C" w:rsidRPr="00C82CB6" w:rsidRDefault="00133E9C" w:rsidP="00C46759">
      <w:pPr>
        <w:pStyle w:val="Nivel2"/>
        <w:numPr>
          <w:ilvl w:val="1"/>
          <w:numId w:val="23"/>
        </w:numPr>
        <w:spacing w:line="360" w:lineRule="auto"/>
        <w:ind w:left="0" w:firstLine="0"/>
      </w:pPr>
      <w:r w:rsidRPr="00C82CB6">
        <w:t>Na hipótese de nenhum dos licitantes aceitar a contratação nos termos do item anterior, a Administração, observados o valor es</w:t>
      </w:r>
      <w:r w:rsidRPr="00C82CB6">
        <w:rPr>
          <w:rFonts w:eastAsia="Arial"/>
        </w:rPr>
        <w:t>ti</w:t>
      </w:r>
      <w:r w:rsidRPr="00C82CB6">
        <w:t xml:space="preserve">mado e sua eventual atualização nos termos </w:t>
      </w:r>
      <w:r w:rsidRPr="007E2862">
        <w:rPr>
          <w:i/>
          <w:iCs/>
        </w:rPr>
        <w:t>do edital</w:t>
      </w:r>
      <w:r w:rsidRPr="00C82CB6">
        <w:t>, poderá:</w:t>
      </w:r>
    </w:p>
    <w:p w14:paraId="289807DF" w14:textId="77777777" w:rsidR="00133E9C" w:rsidRDefault="00133E9C" w:rsidP="00C46759">
      <w:pPr>
        <w:pStyle w:val="Nvel3"/>
        <w:numPr>
          <w:ilvl w:val="2"/>
          <w:numId w:val="23"/>
        </w:numPr>
        <w:spacing w:line="360" w:lineRule="auto"/>
        <w:ind w:left="284" w:firstLine="0"/>
      </w:pPr>
      <w:r w:rsidRPr="00C82CB6">
        <w:t>Convocar para negociação os demais licitantes</w:t>
      </w:r>
      <w:r w:rsidRPr="00BE6356">
        <w:t xml:space="preserve"> </w:t>
      </w:r>
      <w:r>
        <w:t xml:space="preserve">ou fornecedores </w:t>
      </w:r>
      <w:r w:rsidRPr="00BE6356">
        <w:t xml:space="preserve">remanescentes </w:t>
      </w:r>
      <w:r>
        <w:t>cujos preços foram registrados sem redução</w:t>
      </w:r>
      <w:r w:rsidRPr="00BE6356">
        <w:t xml:space="preserve">, </w:t>
      </w:r>
      <w:r>
        <w:t xml:space="preserve">observada </w:t>
      </w:r>
      <w:r w:rsidRPr="00BE6356">
        <w:t>a ordem de classificação,</w:t>
      </w:r>
      <w:r>
        <w:t xml:space="preserve"> </w:t>
      </w:r>
      <w:r w:rsidRPr="00BE6356">
        <w:t>com vistas à obtenção de preço melhor, mesmo que acima do preço do adjudicatário;</w:t>
      </w:r>
      <w:r>
        <w:t xml:space="preserve"> ou</w:t>
      </w:r>
    </w:p>
    <w:p w14:paraId="6B72BADE" w14:textId="77777777" w:rsidR="00133E9C" w:rsidRDefault="00133E9C" w:rsidP="00C46759">
      <w:pPr>
        <w:pStyle w:val="Nvel3"/>
        <w:numPr>
          <w:ilvl w:val="2"/>
          <w:numId w:val="23"/>
        </w:numPr>
        <w:spacing w:line="360" w:lineRule="auto"/>
        <w:ind w:left="284" w:firstLine="0"/>
      </w:pPr>
      <w:r>
        <w:t>A</w:t>
      </w:r>
      <w:r w:rsidRPr="00BE6356">
        <w:t xml:space="preserve">djudicar e </w:t>
      </w:r>
      <w:r>
        <w:t>firmar</w:t>
      </w:r>
      <w:r w:rsidRPr="00BE6356">
        <w:t xml:space="preserve"> o contrato nas condições ofertadas pelos licitantes </w:t>
      </w:r>
      <w:r>
        <w:t xml:space="preserve">ou fornecedores </w:t>
      </w:r>
      <w:r w:rsidRPr="00BE6356">
        <w:t>remanescentes,</w:t>
      </w:r>
      <w:r>
        <w:t xml:space="preserve"> </w:t>
      </w:r>
      <w:r w:rsidRPr="00BE6356">
        <w:t>atendida a ordem classificatória, quando frustrada a negociação de melhor condição.</w:t>
      </w:r>
    </w:p>
    <w:p w14:paraId="2B77D414" w14:textId="77777777" w:rsidR="00133E9C" w:rsidRDefault="00133E9C" w:rsidP="00C46759">
      <w:pPr>
        <w:pStyle w:val="Nivel2"/>
        <w:numPr>
          <w:ilvl w:val="1"/>
          <w:numId w:val="23"/>
        </w:numPr>
        <w:spacing w:line="360" w:lineRule="auto"/>
        <w:ind w:left="0" w:firstLine="0"/>
      </w:pPr>
      <w:r w:rsidRPr="00A25D1D">
        <w:t>A</w:t>
      </w:r>
      <w:r>
        <w:t xml:space="preserve"> </w:t>
      </w:r>
      <w:r w:rsidRPr="00A25D1D">
        <w:t>existência</w:t>
      </w:r>
      <w:r>
        <w:t xml:space="preserve"> </w:t>
      </w:r>
      <w:r w:rsidRPr="00A25D1D">
        <w:t>de</w:t>
      </w:r>
      <w:r>
        <w:t xml:space="preserve"> </w:t>
      </w:r>
      <w:r w:rsidRPr="00A25D1D">
        <w:t>preços</w:t>
      </w:r>
      <w:r>
        <w:t xml:space="preserve"> </w:t>
      </w:r>
      <w:r w:rsidRPr="00A25D1D">
        <w:t>registrados</w:t>
      </w:r>
      <w:r>
        <w:t xml:space="preserve"> </w:t>
      </w:r>
      <w:r w:rsidRPr="00A25D1D">
        <w:t>implicará</w:t>
      </w:r>
      <w:r>
        <w:t xml:space="preserve"> </w:t>
      </w:r>
      <w:r w:rsidRPr="00A25D1D">
        <w:t>compromisso</w:t>
      </w:r>
      <w:r>
        <w:t xml:space="preserve"> </w:t>
      </w:r>
      <w:r w:rsidRPr="00A25D1D">
        <w:t>de</w:t>
      </w:r>
      <w:r>
        <w:t xml:space="preserve"> </w:t>
      </w:r>
      <w:r w:rsidRPr="00A25D1D">
        <w:t>fornecimento</w:t>
      </w:r>
      <w:r>
        <w:t xml:space="preserve"> </w:t>
      </w:r>
      <w:r w:rsidRPr="00A25D1D">
        <w:t>nas</w:t>
      </w:r>
      <w:r>
        <w:t xml:space="preserve"> </w:t>
      </w:r>
      <w:r w:rsidRPr="00A25D1D">
        <w:t xml:space="preserve">condições estabelecidas, mas não obrigará a Administração a contratar, facultada a realização de licitação específica para a aquisição pretendida, desde que devidamente </w:t>
      </w:r>
      <w:r>
        <w:t>justificada</w:t>
      </w:r>
      <w:r w:rsidRPr="00A25D1D">
        <w:t>.</w:t>
      </w:r>
    </w:p>
    <w:p w14:paraId="0F09A1D4" w14:textId="77777777" w:rsidR="00133E9C" w:rsidRDefault="00133E9C" w:rsidP="00C46759">
      <w:pPr>
        <w:pStyle w:val="Nivel01"/>
        <w:numPr>
          <w:ilvl w:val="0"/>
          <w:numId w:val="23"/>
        </w:numPr>
        <w:suppressAutoHyphens w:val="0"/>
        <w:spacing w:before="120" w:after="120" w:line="360" w:lineRule="auto"/>
        <w:ind w:left="0" w:firstLine="0"/>
      </w:pPr>
      <w:r w:rsidRPr="00D52993">
        <w:lastRenderedPageBreak/>
        <w:t xml:space="preserve">ALTERAÇÃO </w:t>
      </w:r>
      <w:r>
        <w:t xml:space="preserve">OU ATUALIZAÇÃO </w:t>
      </w:r>
      <w:r w:rsidRPr="00D52993">
        <w:t>DOS PREÇOS REGISTRADOS</w:t>
      </w:r>
    </w:p>
    <w:p w14:paraId="7F91FA22" w14:textId="77777777" w:rsidR="00133E9C" w:rsidRPr="00D52993" w:rsidRDefault="00133E9C" w:rsidP="00C46759">
      <w:pPr>
        <w:pStyle w:val="Nivel2"/>
        <w:numPr>
          <w:ilvl w:val="1"/>
          <w:numId w:val="23"/>
        </w:numPr>
        <w:spacing w:line="360" w:lineRule="auto"/>
        <w:ind w:left="0" w:firstLine="0"/>
      </w:pPr>
      <w:r w:rsidRPr="00D52993">
        <w:t xml:space="preserve">Os preços registrados poderão ser alterados </w:t>
      </w:r>
      <w:r>
        <w:t xml:space="preserve">ou atualizados </w:t>
      </w:r>
      <w:r w:rsidRPr="00D52993">
        <w:t>em decorrência de eventual redução dos preços pra</w:t>
      </w:r>
      <w:r w:rsidRPr="00D52993">
        <w:rPr>
          <w:rFonts w:eastAsia="Calibri"/>
        </w:rPr>
        <w:t>ti</w:t>
      </w:r>
      <w:r w:rsidRPr="00D52993">
        <w:t xml:space="preserve">cados no mercado ou de fato que eleve o custo dos bens, </w:t>
      </w:r>
      <w:r>
        <w:t xml:space="preserve">das </w:t>
      </w:r>
      <w:r w:rsidRPr="00D52993">
        <w:t xml:space="preserve">obras ou </w:t>
      </w:r>
      <w:r>
        <w:t xml:space="preserve">dos </w:t>
      </w:r>
      <w:r w:rsidRPr="00D52993">
        <w:t>serviços registrados, nas seguintes situações:</w:t>
      </w:r>
    </w:p>
    <w:p w14:paraId="1E35EC6E" w14:textId="77777777" w:rsidR="00133E9C" w:rsidRPr="000F1396" w:rsidRDefault="00133E9C" w:rsidP="00C46759">
      <w:pPr>
        <w:pStyle w:val="Nvel3"/>
        <w:numPr>
          <w:ilvl w:val="2"/>
          <w:numId w:val="23"/>
        </w:numPr>
        <w:spacing w:line="360" w:lineRule="auto"/>
        <w:ind w:left="284" w:firstLine="0"/>
      </w:pPr>
      <w:r>
        <w:t>E</w:t>
      </w:r>
      <w:r w:rsidRPr="00D52993">
        <w:t>m caso de força maior, caso fortuito ou fato do príncipe ou em decorrência de fatos imprevisíveis ou previsíveis de consequências incalculáveis, que inviabilizem a execução da ata tal como pactuad</w:t>
      </w:r>
      <w:r>
        <w:t>a</w:t>
      </w:r>
      <w:r w:rsidRPr="00D52993">
        <w:t xml:space="preserve">, nos termos da </w:t>
      </w:r>
      <w:r w:rsidRPr="00D52993">
        <w:rPr>
          <w:color w:val="0000EF"/>
        </w:rPr>
        <w:t>alínea “d” do inciso II do caput do art. 124 da Lei nº 14.133, de 2021</w:t>
      </w:r>
      <w:r>
        <w:rPr>
          <w:color w:val="0000EF"/>
        </w:rPr>
        <w:t>;</w:t>
      </w:r>
    </w:p>
    <w:p w14:paraId="15BBF807" w14:textId="77777777" w:rsidR="00133E9C" w:rsidRPr="00D52993" w:rsidRDefault="00133E9C" w:rsidP="00C46759">
      <w:pPr>
        <w:pStyle w:val="Nvel3"/>
        <w:numPr>
          <w:ilvl w:val="2"/>
          <w:numId w:val="23"/>
        </w:numPr>
        <w:spacing w:line="360" w:lineRule="auto"/>
        <w:ind w:left="284" w:firstLine="0"/>
      </w:pPr>
      <w:r>
        <w:t>Em caso</w:t>
      </w:r>
      <w:r w:rsidRPr="00D52993">
        <w:t xml:space="preserve"> de criação, alteração ou ex</w:t>
      </w:r>
      <w:r w:rsidRPr="00D52993">
        <w:rPr>
          <w:rFonts w:eastAsia="Calibri"/>
        </w:rPr>
        <w:t>ti</w:t>
      </w:r>
      <w:r w:rsidRPr="00D52993">
        <w:t>nção de quaisquer tributos ou encargos legais ou a superveniência de disposições legais, com comprovada repercussão sobre os preços registrados</w:t>
      </w:r>
      <w:r>
        <w:t xml:space="preserve">; </w:t>
      </w:r>
    </w:p>
    <w:p w14:paraId="6726E3A1" w14:textId="77777777" w:rsidR="00133E9C" w:rsidRPr="007B2846" w:rsidRDefault="00133E9C" w:rsidP="00C46759">
      <w:pPr>
        <w:pStyle w:val="Nvel3"/>
        <w:numPr>
          <w:ilvl w:val="2"/>
          <w:numId w:val="23"/>
        </w:numPr>
        <w:spacing w:line="360" w:lineRule="auto"/>
        <w:ind w:left="284" w:firstLine="0"/>
      </w:pPr>
      <w:r w:rsidRPr="007B2846">
        <w:t>Na hipótese de previsão no edital ou no aviso de contratação direta de cláusula de reajustamento ou repactuação sobre os preços registrados, nos termos da Lei nº 14.133, de 2021.</w:t>
      </w:r>
    </w:p>
    <w:p w14:paraId="59F79571" w14:textId="77777777" w:rsidR="00133E9C" w:rsidRPr="00C82CB6" w:rsidRDefault="00133E9C" w:rsidP="00C46759">
      <w:pPr>
        <w:pStyle w:val="Nvel4"/>
        <w:numPr>
          <w:ilvl w:val="3"/>
          <w:numId w:val="23"/>
        </w:numPr>
        <w:spacing w:line="360" w:lineRule="auto"/>
        <w:ind w:left="567" w:firstLine="0"/>
      </w:pPr>
      <w:r w:rsidRPr="007B2846">
        <w:t>No caso do reajustamento</w:t>
      </w:r>
      <w:r w:rsidRPr="00C82CB6">
        <w:t xml:space="preserve">, deverá ser respeitada a contagem da anualidade e o índice previstos para a contratação;  </w:t>
      </w:r>
    </w:p>
    <w:p w14:paraId="0A2CF6DB" w14:textId="77777777" w:rsidR="00133E9C" w:rsidRDefault="00133E9C" w:rsidP="00C46759">
      <w:pPr>
        <w:pStyle w:val="Nvel4"/>
        <w:numPr>
          <w:ilvl w:val="3"/>
          <w:numId w:val="23"/>
        </w:numPr>
        <w:spacing w:line="360" w:lineRule="auto"/>
        <w:ind w:left="567" w:firstLine="0"/>
      </w:pPr>
      <w:r w:rsidRPr="007B2846">
        <w:t>No caso da repactuação</w:t>
      </w:r>
      <w:r w:rsidRPr="00C82CB6">
        <w:t xml:space="preserve">, </w:t>
      </w:r>
      <w:r w:rsidRPr="007B2846">
        <w:t>poderá</w:t>
      </w:r>
      <w:r w:rsidRPr="00C82CB6">
        <w:t xml:space="preserve"> ser a pedido do interessado, conforme critérios definidos para a contratação.</w:t>
      </w:r>
    </w:p>
    <w:p w14:paraId="767713F9" w14:textId="77777777" w:rsidR="00133E9C" w:rsidRPr="00C05076" w:rsidRDefault="00133E9C" w:rsidP="00C46759">
      <w:pPr>
        <w:pStyle w:val="Nivel01"/>
        <w:numPr>
          <w:ilvl w:val="0"/>
          <w:numId w:val="23"/>
        </w:numPr>
        <w:suppressAutoHyphens w:val="0"/>
        <w:spacing w:before="120" w:after="120" w:line="360" w:lineRule="auto"/>
        <w:ind w:left="0" w:firstLine="0"/>
      </w:pPr>
      <w:r>
        <w:t>NEGOCIAÇÃO DE PREÇOS REGISTRADOS</w:t>
      </w:r>
    </w:p>
    <w:p w14:paraId="51462048" w14:textId="77777777" w:rsidR="00133E9C" w:rsidRPr="00D52993" w:rsidRDefault="00133E9C" w:rsidP="00C46759">
      <w:pPr>
        <w:pStyle w:val="Nivel2"/>
        <w:numPr>
          <w:ilvl w:val="1"/>
          <w:numId w:val="23"/>
        </w:numPr>
        <w:spacing w:line="360" w:lineRule="auto"/>
        <w:ind w:left="0" w:firstLine="0"/>
      </w:pPr>
      <w:r>
        <w:t>Na hipótese de</w:t>
      </w:r>
      <w:r w:rsidRPr="00D52993">
        <w:t xml:space="preserve"> o preço registrado tornar</w:t>
      </w:r>
      <w:r>
        <w:t>-se</w:t>
      </w:r>
      <w:r w:rsidRPr="00D52993">
        <w:t xml:space="preserve"> superior ao preço pra</w:t>
      </w:r>
      <w:r w:rsidRPr="00D52993">
        <w:rPr>
          <w:rFonts w:eastAsia="Calibri"/>
        </w:rPr>
        <w:t>ti</w:t>
      </w:r>
      <w:r w:rsidRPr="00D52993">
        <w:t>cado no mercado por mo</w:t>
      </w:r>
      <w:r w:rsidRPr="00D52993">
        <w:rPr>
          <w:rFonts w:eastAsia="Calibri"/>
        </w:rPr>
        <w:t>ti</w:t>
      </w:r>
      <w:r w:rsidRPr="00D52993">
        <w:t>vo superveniente, o órgão ou en</w:t>
      </w:r>
      <w:r w:rsidRPr="00D52993">
        <w:rPr>
          <w:rFonts w:eastAsia="Calibri"/>
        </w:rPr>
        <w:t>ti</w:t>
      </w:r>
      <w:r w:rsidRPr="00D52993">
        <w:t>dade gerenciadora convocará o fornecedor para negociar a redução do preço registrado.</w:t>
      </w:r>
    </w:p>
    <w:p w14:paraId="0A51487F" w14:textId="5C72C2BD" w:rsidR="00133E9C" w:rsidRPr="00D52993" w:rsidRDefault="00133E9C" w:rsidP="00C46759">
      <w:pPr>
        <w:pStyle w:val="Nvel3"/>
        <w:numPr>
          <w:ilvl w:val="2"/>
          <w:numId w:val="23"/>
        </w:numPr>
        <w:spacing w:line="360" w:lineRule="auto"/>
        <w:ind w:left="284" w:firstLine="0"/>
      </w:pPr>
      <w:r w:rsidRPr="00D52993">
        <w:t>Caso não aceite reduzir seu preço aos valores pra</w:t>
      </w:r>
      <w:r w:rsidRPr="00D52993">
        <w:rPr>
          <w:rFonts w:eastAsia="Calibri"/>
        </w:rPr>
        <w:t>ti</w:t>
      </w:r>
      <w:r w:rsidRPr="00D52993">
        <w:t xml:space="preserve">cados pelo mercado, </w:t>
      </w:r>
      <w:r>
        <w:t xml:space="preserve">o fornecedor </w:t>
      </w:r>
      <w:r w:rsidRPr="00D52993">
        <w:t xml:space="preserve">será liberado do compromisso assumido </w:t>
      </w:r>
      <w:r>
        <w:t>quanto</w:t>
      </w:r>
      <w:r w:rsidRPr="00D52993">
        <w:t xml:space="preserve"> ao </w:t>
      </w:r>
      <w:r w:rsidR="00B14BD0">
        <w:t>item</w:t>
      </w:r>
      <w:r w:rsidRPr="00D52993">
        <w:t xml:space="preserve"> registrado, sem aplicação de penalidades administrativas.</w:t>
      </w:r>
    </w:p>
    <w:p w14:paraId="6B56D78C" w14:textId="77777777" w:rsidR="00133E9C" w:rsidRPr="000A5F80" w:rsidRDefault="00133E9C" w:rsidP="00C46759">
      <w:pPr>
        <w:pStyle w:val="Nvel3"/>
        <w:numPr>
          <w:ilvl w:val="2"/>
          <w:numId w:val="23"/>
        </w:numPr>
        <w:spacing w:line="360" w:lineRule="auto"/>
        <w:ind w:left="284" w:firstLine="0"/>
      </w:pPr>
      <w:r w:rsidRPr="000A5F80">
        <w:t xml:space="preserve">Na hipótese prevista no item anterior, o gerenciador convocará os fornecedores do cadastro de reserva, na ordem de classificação, para verificar se aceitam reduzir seus preços aos valores de mercado e </w:t>
      </w:r>
      <w:r>
        <w:t>não convocará o</w:t>
      </w:r>
      <w:r w:rsidRPr="000A5F80">
        <w:t>s licitantes ou fornecedores que tiveram seu registro cancelado.</w:t>
      </w:r>
      <w:r>
        <w:t xml:space="preserve"> </w:t>
      </w:r>
    </w:p>
    <w:p w14:paraId="7D980486" w14:textId="77777777" w:rsidR="00133E9C" w:rsidRDefault="00133E9C" w:rsidP="00C46759">
      <w:pPr>
        <w:pStyle w:val="Nvel3"/>
        <w:numPr>
          <w:ilvl w:val="2"/>
          <w:numId w:val="23"/>
        </w:numPr>
        <w:spacing w:line="360" w:lineRule="auto"/>
        <w:ind w:left="284" w:firstLine="0"/>
      </w:pPr>
      <w:r>
        <w:t>Se n</w:t>
      </w:r>
      <w:r w:rsidRPr="00B510C6">
        <w:t xml:space="preserve">ão </w:t>
      </w:r>
      <w:r>
        <w:t>obtiver</w:t>
      </w:r>
      <w:r w:rsidRPr="00B510C6">
        <w:t xml:space="preserve"> êxito nas negociações, o órgão ou en</w:t>
      </w:r>
      <w:r w:rsidRPr="00B510C6">
        <w:rPr>
          <w:rFonts w:eastAsia="Calibri"/>
        </w:rPr>
        <w:t>tid</w:t>
      </w:r>
      <w:r w:rsidRPr="00B510C6">
        <w:t>ade gerenciadora proceder</w:t>
      </w:r>
      <w:r>
        <w:t>á</w:t>
      </w:r>
      <w:r w:rsidRPr="00B510C6">
        <w:t xml:space="preserve"> ao cancelamento da ata de registro de preços, adotando as medidas cabíveis para obtenção d</w:t>
      </w:r>
      <w:r>
        <w:t>e</w:t>
      </w:r>
      <w:r w:rsidRPr="00B510C6">
        <w:t xml:space="preserve"> contratação mais vantajosa.</w:t>
      </w:r>
      <w:bookmarkStart w:id="30" w:name="reducao_preco_mercado_negociacao_frustra"/>
      <w:bookmarkEnd w:id="30"/>
    </w:p>
    <w:p w14:paraId="4BF293D2" w14:textId="77777777" w:rsidR="00133E9C" w:rsidRPr="00DA45E5" w:rsidRDefault="00133E9C" w:rsidP="00C46759">
      <w:pPr>
        <w:pStyle w:val="Nvel3"/>
        <w:numPr>
          <w:ilvl w:val="2"/>
          <w:numId w:val="23"/>
        </w:numPr>
        <w:spacing w:line="360" w:lineRule="auto"/>
        <w:ind w:left="284" w:firstLine="0"/>
      </w:pPr>
      <w:r>
        <w:rPr>
          <w:rFonts w:ascii="Calibri" w:hAnsi="Calibri" w:cs="Calibri"/>
        </w:rPr>
        <w:t>Na hipótese de</w:t>
      </w:r>
      <w:r w:rsidRPr="00DA45E5">
        <w:t xml:space="preserve"> redução do preço registrado, o gerenciador comunicar</w:t>
      </w:r>
      <w:r>
        <w:t>á</w:t>
      </w:r>
      <w:r w:rsidRPr="00DA45E5">
        <w:t xml:space="preserve"> aos órgãos e </w:t>
      </w:r>
      <w:r>
        <w:t>à</w:t>
      </w:r>
      <w:r w:rsidRPr="00DA45E5">
        <w:t>s en</w:t>
      </w:r>
      <w:r w:rsidRPr="00DA45E5">
        <w:rPr>
          <w:rFonts w:eastAsia="Calibri"/>
        </w:rPr>
        <w:t>ti</w:t>
      </w:r>
      <w:r w:rsidRPr="00DA45E5">
        <w:t xml:space="preserve">dades que </w:t>
      </w:r>
      <w:r w:rsidRPr="00DA45E5">
        <w:rPr>
          <w:rFonts w:eastAsia="Calibri"/>
        </w:rPr>
        <w:t>ti</w:t>
      </w:r>
      <w:r w:rsidRPr="00DA45E5">
        <w:t xml:space="preserve">verem </w:t>
      </w:r>
      <w:r>
        <w:t xml:space="preserve">firmado </w:t>
      </w:r>
      <w:r w:rsidRPr="00DA45E5">
        <w:t>contratos</w:t>
      </w:r>
      <w:r>
        <w:t xml:space="preserve"> decorrentes da ata de registro de preços</w:t>
      </w:r>
      <w:r w:rsidRPr="00DA45E5">
        <w:t xml:space="preserve"> para que avaliem a conveniência e a oportunidade de diligenciarem negociação com vistas à alteração contratual, observado o disposto no art. 124 da Lei nº 14.133, de 2021.</w:t>
      </w:r>
    </w:p>
    <w:p w14:paraId="341DC4F8" w14:textId="77777777" w:rsidR="00133E9C" w:rsidRPr="00DA45E5" w:rsidRDefault="00133E9C" w:rsidP="00C46759">
      <w:pPr>
        <w:pStyle w:val="Nivel2"/>
        <w:numPr>
          <w:ilvl w:val="1"/>
          <w:numId w:val="23"/>
        </w:numPr>
        <w:spacing w:line="360" w:lineRule="auto"/>
        <w:ind w:left="0" w:firstLine="0"/>
      </w:pPr>
      <w:r>
        <w:lastRenderedPageBreak/>
        <w:t xml:space="preserve">Na hipótese </w:t>
      </w:r>
      <w:r w:rsidRPr="00DA45E5">
        <w:t>de o preço de mercado tornar</w:t>
      </w:r>
      <w:r>
        <w:t>-se</w:t>
      </w:r>
      <w:r w:rsidRPr="00DA45E5">
        <w:t xml:space="preserve"> superior ao preço registrado e o fornecedor não p</w:t>
      </w:r>
      <w:r>
        <w:t>o</w:t>
      </w:r>
      <w:r w:rsidRPr="00DA45E5">
        <w:t xml:space="preserve">der cumprir as obrigações </w:t>
      </w:r>
      <w:r>
        <w:t xml:space="preserve">estabelecidas </w:t>
      </w:r>
      <w:r w:rsidRPr="00DA45E5">
        <w:t>na ata, será facultado ao fornecedor requerer ao gerenciador a alteração do preço registrado, mediante comprovação de fato superveniente que supostamente o impossibilite de cumprir o compromisso.</w:t>
      </w:r>
      <w:bookmarkStart w:id="31" w:name="hipotese_preco_mercado_maior"/>
      <w:bookmarkEnd w:id="31"/>
    </w:p>
    <w:p w14:paraId="751A2439" w14:textId="77777777" w:rsidR="00133E9C" w:rsidRPr="00DA45E5" w:rsidRDefault="00133E9C" w:rsidP="00C46759">
      <w:pPr>
        <w:pStyle w:val="Nvel3"/>
        <w:numPr>
          <w:ilvl w:val="2"/>
          <w:numId w:val="23"/>
        </w:numPr>
        <w:spacing w:line="360" w:lineRule="auto"/>
        <w:ind w:left="284" w:firstLine="0"/>
      </w:pPr>
      <w:r w:rsidRPr="00DA45E5">
        <w:t>Neste caso, o fornecedor encaminhar</w:t>
      </w:r>
      <w:r>
        <w:t>á</w:t>
      </w:r>
      <w:r w:rsidRPr="00DA45E5">
        <w:t xml:space="preserve">, juntamente com o pedido de alteração, </w:t>
      </w:r>
      <w:r>
        <w:t xml:space="preserve">a </w:t>
      </w:r>
      <w:r w:rsidRPr="00DA45E5">
        <w:t xml:space="preserve">documentação comprobatória ou </w:t>
      </w:r>
      <w:r>
        <w:t xml:space="preserve">a </w:t>
      </w:r>
      <w:r w:rsidRPr="00DA45E5">
        <w:t xml:space="preserve">planilha de custos que demonstre </w:t>
      </w:r>
      <w:r>
        <w:t>a inviabilidade</w:t>
      </w:r>
      <w:r w:rsidRPr="00DA45E5">
        <w:t xml:space="preserve"> </w:t>
      </w:r>
      <w:r>
        <w:t>d</w:t>
      </w:r>
      <w:r w:rsidRPr="00DA45E5">
        <w:t xml:space="preserve">o preço registrado </w:t>
      </w:r>
      <w:r>
        <w:t xml:space="preserve">em relação </w:t>
      </w:r>
      <w:r w:rsidRPr="00DA45E5">
        <w:t>às condições inicialmente pactuadas.</w:t>
      </w:r>
      <w:bookmarkStart w:id="32" w:name="prova_preco_mercado_maior"/>
      <w:bookmarkEnd w:id="32"/>
    </w:p>
    <w:p w14:paraId="06EC9F83" w14:textId="77777777" w:rsidR="00133E9C" w:rsidRPr="00C82CB6" w:rsidRDefault="00133E9C" w:rsidP="00C46759">
      <w:pPr>
        <w:pStyle w:val="Nvel3"/>
        <w:numPr>
          <w:ilvl w:val="2"/>
          <w:numId w:val="23"/>
        </w:numPr>
        <w:spacing w:line="360" w:lineRule="auto"/>
        <w:ind w:left="284" w:firstLine="0"/>
      </w:pPr>
      <w:r>
        <w:t>Não hipótese de não comprovação d</w:t>
      </w:r>
      <w:r w:rsidRPr="00DA45E5">
        <w:t xml:space="preserve">a existência de fato superveniente que </w:t>
      </w:r>
      <w:r>
        <w:t>inviabilize</w:t>
      </w:r>
      <w:r w:rsidRPr="00DA45E5">
        <w:t xml:space="preserve"> o preço registrado, o pedido será indeferido pelo órgão ou en</w:t>
      </w:r>
      <w:r w:rsidRPr="00DA45E5">
        <w:rPr>
          <w:rFonts w:eastAsia="Calibri"/>
        </w:rPr>
        <w:t>ti</w:t>
      </w:r>
      <w:r w:rsidRPr="00DA45E5">
        <w:t>dade gerenciadora</w:t>
      </w:r>
      <w:r>
        <w:t xml:space="preserve"> e</w:t>
      </w:r>
      <w:r w:rsidRPr="00DA45E5">
        <w:t xml:space="preserve"> o fornecedor </w:t>
      </w:r>
      <w:r>
        <w:t>deverá</w:t>
      </w:r>
      <w:r w:rsidRPr="00DA45E5">
        <w:t xml:space="preserve"> cumprir as </w:t>
      </w:r>
      <w:r w:rsidRPr="00C82CB6">
        <w:t xml:space="preserve">obrigações estabelecidas na ata, sob pena de cancelamento do seu registro, nos termos do </w:t>
      </w:r>
      <w:r w:rsidRPr="007B2846">
        <w:t xml:space="preserve">item </w:t>
      </w:r>
      <w:r w:rsidRPr="007B2846">
        <w:fldChar w:fldCharType="begin"/>
      </w:r>
      <w:r w:rsidRPr="007B2846">
        <w:instrText xml:space="preserve"> REF cancelamento_do_fornecedor \r \h  \* MERGEFORMAT </w:instrText>
      </w:r>
      <w:r w:rsidRPr="007B2846">
        <w:fldChar w:fldCharType="separate"/>
      </w:r>
      <w:r>
        <w:t>9.1</w:t>
      </w:r>
      <w:r w:rsidRPr="007B2846">
        <w:fldChar w:fldCharType="end"/>
      </w:r>
      <w:r w:rsidRPr="00C82CB6">
        <w:t>, sem prejuízo das sanções previstas na Lei nº 14.133, de 2021, e na legislação aplicável.</w:t>
      </w:r>
      <w:bookmarkStart w:id="33" w:name="nao_comprovacao_majoracao_mercado"/>
      <w:bookmarkEnd w:id="33"/>
    </w:p>
    <w:p w14:paraId="3EB0215B" w14:textId="1181CD4B" w:rsidR="00133E9C" w:rsidRPr="00C82CB6" w:rsidRDefault="00133E9C" w:rsidP="00C46759">
      <w:pPr>
        <w:pStyle w:val="Nvel3"/>
        <w:numPr>
          <w:ilvl w:val="2"/>
          <w:numId w:val="23"/>
        </w:numPr>
        <w:spacing w:line="360" w:lineRule="auto"/>
        <w:ind w:left="284" w:firstLine="0"/>
      </w:pPr>
      <w:r w:rsidRPr="00C82CB6">
        <w:t>Na hipótese de cancelamento do registro do fornecedor, nos termos do item anterior, o gerenciador convocará os fornecedores do cadastro de reserva, na ordem de classificação, para verificar se aceitam manter seus preços registrados</w:t>
      </w:r>
      <w:r w:rsidRPr="007B2846">
        <w:t>.</w:t>
      </w:r>
    </w:p>
    <w:p w14:paraId="05FC85D1" w14:textId="4658D29A" w:rsidR="00133E9C" w:rsidRPr="00C82CB6" w:rsidRDefault="00133E9C" w:rsidP="00C46759">
      <w:pPr>
        <w:pStyle w:val="Nvel3"/>
        <w:numPr>
          <w:ilvl w:val="2"/>
          <w:numId w:val="23"/>
        </w:numPr>
        <w:spacing w:line="360" w:lineRule="auto"/>
        <w:ind w:left="284" w:firstLine="0"/>
      </w:pPr>
      <w:r w:rsidRPr="00C82CB6">
        <w:t>Se não obtiver êxito nas negociações, o órgão ou entidade gerenciadora procederá ao cancelamento da ata de registro de preços, e adotará</w:t>
      </w:r>
      <w:r w:rsidRPr="00DA45E5">
        <w:t xml:space="preserve"> as medidas cabíveis para </w:t>
      </w:r>
      <w:r>
        <w:t xml:space="preserve">a </w:t>
      </w:r>
      <w:r w:rsidRPr="00C82CB6">
        <w:t>obtenção da contratação mais vantajosa.</w:t>
      </w:r>
      <w:bookmarkStart w:id="34" w:name="majora_preco_mercado_negociacao_frustra"/>
      <w:bookmarkEnd w:id="34"/>
    </w:p>
    <w:p w14:paraId="43A649AA" w14:textId="5B984189" w:rsidR="00133E9C" w:rsidRPr="00DA45E5" w:rsidRDefault="00133E9C" w:rsidP="00C46759">
      <w:pPr>
        <w:pStyle w:val="Nvel3"/>
        <w:numPr>
          <w:ilvl w:val="2"/>
          <w:numId w:val="23"/>
        </w:numPr>
        <w:spacing w:line="360" w:lineRule="auto"/>
        <w:ind w:left="284" w:firstLine="0"/>
      </w:pPr>
      <w:r w:rsidRPr="00C82CB6">
        <w:t>Na hipótese de comprovação da majoração do preço de mercado que inviabilize o preço registrado, o</w:t>
      </w:r>
      <w:r w:rsidRPr="00DA45E5">
        <w:t xml:space="preserve"> órgão ou en</w:t>
      </w:r>
      <w:r w:rsidRPr="00DA45E5">
        <w:rPr>
          <w:rFonts w:eastAsia="Calibri"/>
        </w:rPr>
        <w:t>ti</w:t>
      </w:r>
      <w:r w:rsidRPr="00DA45E5">
        <w:t>dade gerenciadora atualiza</w:t>
      </w:r>
      <w:r>
        <w:t>rá</w:t>
      </w:r>
      <w:r w:rsidRPr="00DA45E5">
        <w:t xml:space="preserve"> o preço registrado, de acordo com a realidade dos valores praticados pelo mercado.</w:t>
      </w:r>
    </w:p>
    <w:p w14:paraId="5D64D513" w14:textId="77777777" w:rsidR="00133E9C" w:rsidRDefault="00133E9C" w:rsidP="00C46759">
      <w:pPr>
        <w:pStyle w:val="Nvel3"/>
        <w:numPr>
          <w:ilvl w:val="2"/>
          <w:numId w:val="23"/>
        </w:numPr>
        <w:spacing w:line="360" w:lineRule="auto"/>
        <w:ind w:left="284" w:firstLine="0"/>
      </w:pPr>
      <w:r w:rsidRPr="009D3DB6">
        <w:t xml:space="preserve"> O órgão ou en</w:t>
      </w:r>
      <w:r w:rsidRPr="009D3DB6">
        <w:rPr>
          <w:rFonts w:eastAsia="Calibri"/>
        </w:rPr>
        <w:t>ti</w:t>
      </w:r>
      <w:r w:rsidRPr="009D3DB6">
        <w:t>dade gerenciadora comunicará aos órgãos e às en</w:t>
      </w:r>
      <w:r w:rsidRPr="009D3DB6">
        <w:rPr>
          <w:rFonts w:eastAsia="Calibri"/>
        </w:rPr>
        <w:t>ti</w:t>
      </w:r>
      <w:r w:rsidRPr="009D3DB6">
        <w:t>dades que</w:t>
      </w:r>
      <w:r>
        <w:t xml:space="preserve"> </w:t>
      </w:r>
      <w:r w:rsidRPr="009D3DB6">
        <w:rPr>
          <w:rFonts w:eastAsia="Calibri"/>
        </w:rPr>
        <w:t>ti</w:t>
      </w:r>
      <w:r w:rsidRPr="009D3DB6">
        <w:t>verem firmado contratos decorrentes da ata de registro de preços sobre a efe</w:t>
      </w:r>
      <w:r w:rsidRPr="009D3DB6">
        <w:rPr>
          <w:rFonts w:eastAsia="Calibri"/>
        </w:rPr>
        <w:t>ti</w:t>
      </w:r>
      <w:r w:rsidRPr="009D3DB6">
        <w:t>va alteração do preço registrado, para que avaliem a necessidade de alteração contratual, observado o disposto no art. 124 da Lei nº 14.133, de 2021.</w:t>
      </w:r>
    </w:p>
    <w:p w14:paraId="76252123" w14:textId="77777777" w:rsidR="00133E9C" w:rsidRPr="00666FEB" w:rsidRDefault="00133E9C" w:rsidP="00C46759">
      <w:pPr>
        <w:pStyle w:val="Nivel01"/>
        <w:numPr>
          <w:ilvl w:val="0"/>
          <w:numId w:val="23"/>
        </w:numPr>
        <w:suppressAutoHyphens w:val="0"/>
        <w:spacing w:before="120" w:after="120" w:line="360" w:lineRule="auto"/>
        <w:ind w:left="0" w:firstLine="0"/>
      </w:pPr>
      <w:r w:rsidRPr="00666FEB">
        <w:t>REMANEJAMENTO DAS QUANTIDADES REGISTRADAS NA ATA DE REGISTRO DE PREÇOS</w:t>
      </w:r>
    </w:p>
    <w:p w14:paraId="09754510" w14:textId="77777777" w:rsidR="00133E9C" w:rsidRPr="00666FEB" w:rsidRDefault="00133E9C" w:rsidP="00C46759">
      <w:pPr>
        <w:pStyle w:val="Nivel2"/>
        <w:numPr>
          <w:ilvl w:val="1"/>
          <w:numId w:val="23"/>
        </w:numPr>
        <w:spacing w:line="360" w:lineRule="auto"/>
        <w:ind w:left="0" w:firstLine="0"/>
      </w:pPr>
      <w:r>
        <w:t xml:space="preserve"> </w:t>
      </w:r>
      <w:r w:rsidRPr="00666FEB">
        <w:t>As quan</w:t>
      </w:r>
      <w:r w:rsidRPr="00666FEB">
        <w:rPr>
          <w:rFonts w:eastAsia="Arial"/>
        </w:rPr>
        <w:t>ti</w:t>
      </w:r>
      <w:r w:rsidRPr="00666FEB">
        <w:t>dades previstas para os itens com preços registrados nas atas de registro de preços poderão ser remanejadas pelo órgão ou en</w:t>
      </w:r>
      <w:r w:rsidRPr="00666FEB">
        <w:rPr>
          <w:rFonts w:eastAsia="Arial"/>
        </w:rPr>
        <w:t>ti</w:t>
      </w:r>
      <w:r w:rsidRPr="00666FEB">
        <w:t xml:space="preserve">dade gerenciadora entre os órgãos ou </w:t>
      </w:r>
      <w:r>
        <w:t xml:space="preserve">as </w:t>
      </w:r>
      <w:r w:rsidRPr="00666FEB">
        <w:t>en</w:t>
      </w:r>
      <w:r w:rsidRPr="00666FEB">
        <w:rPr>
          <w:rFonts w:eastAsia="Arial"/>
        </w:rPr>
        <w:t>ti</w:t>
      </w:r>
      <w:r w:rsidRPr="00666FEB">
        <w:t>dades par</w:t>
      </w:r>
      <w:r w:rsidRPr="00666FEB">
        <w:rPr>
          <w:rFonts w:eastAsia="Arial"/>
        </w:rPr>
        <w:t>ti</w:t>
      </w:r>
      <w:r w:rsidRPr="00666FEB">
        <w:t>cipantes e não par</w:t>
      </w:r>
      <w:r w:rsidRPr="00666FEB">
        <w:rPr>
          <w:rFonts w:eastAsia="Arial"/>
        </w:rPr>
        <w:t>ti</w:t>
      </w:r>
      <w:r w:rsidRPr="00666FEB">
        <w:t>cipantes do registro de preços.</w:t>
      </w:r>
    </w:p>
    <w:p w14:paraId="72E736B9" w14:textId="77777777" w:rsidR="00133E9C" w:rsidRDefault="00133E9C" w:rsidP="00C46759">
      <w:pPr>
        <w:pStyle w:val="Nivel2"/>
        <w:numPr>
          <w:ilvl w:val="1"/>
          <w:numId w:val="23"/>
        </w:numPr>
        <w:spacing w:line="360" w:lineRule="auto"/>
        <w:ind w:left="0" w:firstLine="0"/>
      </w:pPr>
      <w:r>
        <w:t xml:space="preserve"> </w:t>
      </w:r>
      <w:r w:rsidRPr="00666FEB">
        <w:t>O remanejamento somente poderá ser feito</w:t>
      </w:r>
      <w:r>
        <w:t>:</w:t>
      </w:r>
    </w:p>
    <w:p w14:paraId="2B2B5517" w14:textId="77777777" w:rsidR="00133E9C" w:rsidRDefault="00133E9C" w:rsidP="00C46759">
      <w:pPr>
        <w:pStyle w:val="Nvel3"/>
        <w:numPr>
          <w:ilvl w:val="2"/>
          <w:numId w:val="23"/>
        </w:numPr>
        <w:spacing w:line="360" w:lineRule="auto"/>
        <w:ind w:left="284" w:firstLine="0"/>
      </w:pPr>
      <w:r>
        <w:t>D</w:t>
      </w:r>
      <w:r w:rsidRPr="00666FEB">
        <w:t>e órgão ou en</w:t>
      </w:r>
      <w:r w:rsidRPr="00666FEB">
        <w:rPr>
          <w:rFonts w:eastAsia="Arial"/>
        </w:rPr>
        <w:t>ti</w:t>
      </w:r>
      <w:r w:rsidRPr="00666FEB">
        <w:t>dade par</w:t>
      </w:r>
      <w:r w:rsidRPr="00666FEB">
        <w:rPr>
          <w:rFonts w:eastAsia="Arial"/>
        </w:rPr>
        <w:t>ti</w:t>
      </w:r>
      <w:r w:rsidRPr="00666FEB">
        <w:t>cipante para órgão ou en</w:t>
      </w:r>
      <w:r w:rsidRPr="00666FEB">
        <w:rPr>
          <w:rFonts w:eastAsia="Arial"/>
        </w:rPr>
        <w:t>ti</w:t>
      </w:r>
      <w:r w:rsidRPr="00666FEB">
        <w:t>dade par</w:t>
      </w:r>
      <w:r w:rsidRPr="00666FEB">
        <w:rPr>
          <w:rFonts w:eastAsia="Arial"/>
        </w:rPr>
        <w:t>ti</w:t>
      </w:r>
      <w:r w:rsidRPr="00666FEB">
        <w:t>cipante</w:t>
      </w:r>
      <w:r>
        <w:t>; ou</w:t>
      </w:r>
    </w:p>
    <w:p w14:paraId="386C0CD4" w14:textId="77777777" w:rsidR="00133E9C" w:rsidRPr="00666FEB" w:rsidRDefault="00133E9C" w:rsidP="00C46759">
      <w:pPr>
        <w:pStyle w:val="Nvel3"/>
        <w:numPr>
          <w:ilvl w:val="2"/>
          <w:numId w:val="23"/>
        </w:numPr>
        <w:spacing w:line="360" w:lineRule="auto"/>
        <w:ind w:left="284" w:firstLine="0"/>
      </w:pPr>
      <w:r>
        <w:t>D</w:t>
      </w:r>
      <w:r w:rsidRPr="00666FEB">
        <w:t>e órgão ou en</w:t>
      </w:r>
      <w:r w:rsidRPr="00666FEB">
        <w:rPr>
          <w:rFonts w:eastAsia="Arial"/>
        </w:rPr>
        <w:t>ti</w:t>
      </w:r>
      <w:r w:rsidRPr="00666FEB">
        <w:t>dade par</w:t>
      </w:r>
      <w:r w:rsidRPr="00666FEB">
        <w:rPr>
          <w:rFonts w:eastAsia="Arial"/>
        </w:rPr>
        <w:t>ti</w:t>
      </w:r>
      <w:r w:rsidRPr="00666FEB">
        <w:t>cipante para órgão ou entidade não participante.</w:t>
      </w:r>
    </w:p>
    <w:p w14:paraId="2434E0B5" w14:textId="77777777" w:rsidR="00133E9C" w:rsidRPr="00666FEB" w:rsidRDefault="00133E9C" w:rsidP="00C46759">
      <w:pPr>
        <w:pStyle w:val="Nivel2"/>
        <w:numPr>
          <w:ilvl w:val="1"/>
          <w:numId w:val="23"/>
        </w:numPr>
        <w:spacing w:line="360" w:lineRule="auto"/>
        <w:ind w:left="0" w:firstLine="0"/>
      </w:pPr>
      <w:r w:rsidRPr="00666FEB">
        <w:t>O órgão ou en</w:t>
      </w:r>
      <w:r w:rsidRPr="00666FEB">
        <w:rPr>
          <w:rFonts w:eastAsia="Arial"/>
        </w:rPr>
        <w:t>ti</w:t>
      </w:r>
      <w:r w:rsidRPr="00666FEB">
        <w:t xml:space="preserve">dade gerenciadora que </w:t>
      </w:r>
      <w:r>
        <w:t xml:space="preserve">tiver </w:t>
      </w:r>
      <w:r w:rsidRPr="00666FEB">
        <w:t>es</w:t>
      </w:r>
      <w:r w:rsidRPr="00666FEB">
        <w:rPr>
          <w:rFonts w:eastAsia="Arial"/>
        </w:rPr>
        <w:t>ti</w:t>
      </w:r>
      <w:r w:rsidRPr="00666FEB">
        <w:t>m</w:t>
      </w:r>
      <w:r>
        <w:t>ad</w:t>
      </w:r>
      <w:r w:rsidRPr="00666FEB">
        <w:t>o</w:t>
      </w:r>
      <w:r>
        <w:t xml:space="preserve"> as</w:t>
      </w:r>
      <w:r w:rsidRPr="00666FEB">
        <w:t xml:space="preserve"> quan</w:t>
      </w:r>
      <w:r w:rsidRPr="00666FEB">
        <w:rPr>
          <w:rFonts w:eastAsia="Arial"/>
        </w:rPr>
        <w:t>ti</w:t>
      </w:r>
      <w:r w:rsidRPr="00666FEB">
        <w:t>dades que pretende contratar será considerado participante para efeito do remanejamento.</w:t>
      </w:r>
      <w:bookmarkStart w:id="35" w:name="gerenciador_estimador_é_partic_em_remane"/>
      <w:bookmarkEnd w:id="35"/>
    </w:p>
    <w:p w14:paraId="1B9D425E" w14:textId="1EB23DAF" w:rsidR="00133E9C" w:rsidRPr="00CF4619" w:rsidRDefault="00133E9C" w:rsidP="00C46759">
      <w:pPr>
        <w:pStyle w:val="Nivel2"/>
        <w:numPr>
          <w:ilvl w:val="1"/>
          <w:numId w:val="23"/>
        </w:numPr>
        <w:spacing w:line="360" w:lineRule="auto"/>
        <w:ind w:left="0" w:firstLine="0"/>
      </w:pPr>
      <w:r>
        <w:lastRenderedPageBreak/>
        <w:t>Na hipótese</w:t>
      </w:r>
      <w:r w:rsidRPr="00666FEB">
        <w:t xml:space="preserve"> de remanejamento de órgão ou entidade par</w:t>
      </w:r>
      <w:r w:rsidRPr="00666FEB">
        <w:rPr>
          <w:rFonts w:eastAsia="Arial"/>
        </w:rPr>
        <w:t>ti</w:t>
      </w:r>
      <w:r w:rsidRPr="00666FEB">
        <w:t>cipante</w:t>
      </w:r>
      <w:r w:rsidRPr="00675F59">
        <w:t xml:space="preserve"> para órgão ou e</w:t>
      </w:r>
      <w:r>
        <w:t>nti</w:t>
      </w:r>
      <w:r w:rsidRPr="00675F59">
        <w:t>dade</w:t>
      </w:r>
      <w:r>
        <w:t xml:space="preserve"> </w:t>
      </w:r>
      <w:r w:rsidRPr="00CF4619">
        <w:t>não participante, ser</w:t>
      </w:r>
      <w:r>
        <w:t>ão</w:t>
      </w:r>
      <w:r w:rsidRPr="00CF4619">
        <w:t xml:space="preserve"> observados os limites previstos n</w:t>
      </w:r>
      <w:r>
        <w:t xml:space="preserve">o Decreto </w:t>
      </w:r>
      <w:r w:rsidR="00A225B2">
        <w:t>Municipal</w:t>
      </w:r>
      <w:r w:rsidRPr="00CF4619">
        <w:t>.</w:t>
      </w:r>
    </w:p>
    <w:p w14:paraId="7B07D5FA" w14:textId="77777777" w:rsidR="00133E9C" w:rsidRDefault="00133E9C" w:rsidP="00C46759">
      <w:pPr>
        <w:pStyle w:val="Nivel2"/>
        <w:numPr>
          <w:ilvl w:val="1"/>
          <w:numId w:val="23"/>
        </w:numPr>
        <w:spacing w:line="360" w:lineRule="auto"/>
        <w:ind w:left="0" w:firstLine="0"/>
      </w:pPr>
      <w:r>
        <w:t>Competirá</w:t>
      </w:r>
      <w:r w:rsidRPr="00675F59">
        <w:t xml:space="preserve"> ao órgão ou </w:t>
      </w:r>
      <w:r>
        <w:t xml:space="preserve">à </w:t>
      </w:r>
      <w:r w:rsidRPr="00675F59">
        <w:t>en</w:t>
      </w:r>
      <w:r>
        <w:rPr>
          <w:rFonts w:eastAsia="Arial"/>
        </w:rPr>
        <w:t>ti</w:t>
      </w:r>
      <w:r w:rsidRPr="00675F59">
        <w:t>dade gerenciadora autorizar o</w:t>
      </w:r>
      <w:r>
        <w:t xml:space="preserve"> </w:t>
      </w:r>
      <w:r w:rsidRPr="00CF4619">
        <w:t>remanejamento solicitado, com a redução do quan</w:t>
      </w:r>
      <w:r w:rsidRPr="00CF4619">
        <w:rPr>
          <w:rFonts w:eastAsia="Arial"/>
        </w:rPr>
        <w:t>ti</w:t>
      </w:r>
      <w:r w:rsidRPr="00CF4619">
        <w:t>ta</w:t>
      </w:r>
      <w:r w:rsidRPr="00CF4619">
        <w:rPr>
          <w:rFonts w:eastAsia="Arial"/>
        </w:rPr>
        <w:t>ti</w:t>
      </w:r>
      <w:r w:rsidRPr="00CF4619">
        <w:t xml:space="preserve">vo inicialmente informado pelo órgão ou </w:t>
      </w:r>
      <w:r>
        <w:t xml:space="preserve">pela </w:t>
      </w:r>
      <w:r w:rsidRPr="00CF4619">
        <w:t>en</w:t>
      </w:r>
      <w:r w:rsidRPr="00CF4619">
        <w:rPr>
          <w:rFonts w:eastAsia="Arial"/>
        </w:rPr>
        <w:t>ti</w:t>
      </w:r>
      <w:r w:rsidRPr="00CF4619">
        <w:t>dade</w:t>
      </w:r>
      <w:r>
        <w:t xml:space="preserve"> </w:t>
      </w:r>
      <w:r w:rsidRPr="00CF4619">
        <w:t>par</w:t>
      </w:r>
      <w:r w:rsidRPr="00CF4619">
        <w:rPr>
          <w:rFonts w:eastAsia="Arial"/>
        </w:rPr>
        <w:t>ti</w:t>
      </w:r>
      <w:r w:rsidRPr="00CF4619">
        <w:t>cipante, desde que haja prévia anuência do órgão ou da en</w:t>
      </w:r>
      <w:r w:rsidRPr="00CF4619">
        <w:rPr>
          <w:rFonts w:eastAsia="Arial"/>
        </w:rPr>
        <w:t>ti</w:t>
      </w:r>
      <w:r w:rsidRPr="00CF4619">
        <w:t>dade que sofrer redução dos</w:t>
      </w:r>
      <w:r>
        <w:t xml:space="preserve"> </w:t>
      </w:r>
      <w:r w:rsidRPr="00CF4619">
        <w:t>quantitativos informados.</w:t>
      </w:r>
    </w:p>
    <w:p w14:paraId="76A8E31C" w14:textId="77777777" w:rsidR="00133E9C" w:rsidRDefault="00133E9C" w:rsidP="00C46759">
      <w:pPr>
        <w:pStyle w:val="Nivel2"/>
        <w:numPr>
          <w:ilvl w:val="1"/>
          <w:numId w:val="23"/>
        </w:numPr>
        <w:spacing w:line="360" w:lineRule="auto"/>
        <w:ind w:left="0" w:firstLine="0"/>
      </w:pPr>
      <w:r w:rsidRPr="00DC1B9F">
        <w:t>Caso o remanejamento seja feito entre órgãos ou en</w:t>
      </w:r>
      <w:r>
        <w:rPr>
          <w:rFonts w:eastAsia="Arial"/>
        </w:rPr>
        <w:t>ti</w:t>
      </w:r>
      <w:r w:rsidRPr="00DC1B9F">
        <w:t xml:space="preserve">dades dos </w:t>
      </w:r>
      <w:r>
        <w:t>E</w:t>
      </w:r>
      <w:r w:rsidRPr="00DC1B9F">
        <w:t xml:space="preserve">stados, do </w:t>
      </w:r>
      <w:r>
        <w:t>D</w:t>
      </w:r>
      <w:r w:rsidRPr="00DC1B9F">
        <w:t>istrito</w:t>
      </w:r>
      <w:r>
        <w:t xml:space="preserve"> F</w:t>
      </w:r>
      <w:r w:rsidRPr="00DC1B9F">
        <w:t>ederal ou de Municípios dis</w:t>
      </w:r>
      <w:r>
        <w:rPr>
          <w:rFonts w:eastAsia="Arial"/>
        </w:rPr>
        <w:t>ti</w:t>
      </w:r>
      <w:r w:rsidRPr="00DC1B9F">
        <w:t>ntos, caberá ao fornecedor beneficiário da ata de registro de preços,</w:t>
      </w:r>
      <w:r>
        <w:t xml:space="preserve"> </w:t>
      </w:r>
      <w:r w:rsidRPr="00DC1B9F">
        <w:t>observadas as condições nela estabelecidas, optar pela aceitação ou não do fornecimento decorrente do</w:t>
      </w:r>
      <w:r>
        <w:t xml:space="preserve"> </w:t>
      </w:r>
      <w:r w:rsidRPr="00DC1B9F">
        <w:t>remanejamento dos itens.</w:t>
      </w:r>
    </w:p>
    <w:p w14:paraId="481D9CC9" w14:textId="77777777" w:rsidR="00133E9C" w:rsidRDefault="00133E9C" w:rsidP="00C46759">
      <w:pPr>
        <w:pStyle w:val="Nivel2"/>
        <w:numPr>
          <w:ilvl w:val="1"/>
          <w:numId w:val="23"/>
        </w:numPr>
        <w:spacing w:line="360" w:lineRule="auto"/>
        <w:ind w:left="0" w:firstLine="0"/>
      </w:pPr>
      <w:r w:rsidRPr="00DC1B9F">
        <w:t xml:space="preserve">Na hipótese da compra centralizada, não havendo indicação pelo órgão ou </w:t>
      </w:r>
      <w:r>
        <w:t xml:space="preserve">pela </w:t>
      </w:r>
      <w:r w:rsidRPr="00DC1B9F">
        <w:t>en</w:t>
      </w:r>
      <w:r>
        <w:rPr>
          <w:rFonts w:eastAsia="Arial"/>
        </w:rPr>
        <w:t>ti</w:t>
      </w:r>
      <w:r w:rsidRPr="00DC1B9F">
        <w:t>dade</w:t>
      </w:r>
      <w:r>
        <w:t xml:space="preserve"> </w:t>
      </w:r>
      <w:r w:rsidRPr="00DC1B9F">
        <w:t>gerenciadora</w:t>
      </w:r>
      <w:r>
        <w:t>,</w:t>
      </w:r>
      <w:r w:rsidRPr="00DC1B9F">
        <w:t xml:space="preserve"> dos quan</w:t>
      </w:r>
      <w:r w:rsidRPr="00DC1B9F">
        <w:rPr>
          <w:rFonts w:eastAsia="Arial"/>
        </w:rPr>
        <w:t>ti</w:t>
      </w:r>
      <w:r w:rsidRPr="00DC1B9F">
        <w:t>ta</w:t>
      </w:r>
      <w:r w:rsidRPr="00DC1B9F">
        <w:rPr>
          <w:rFonts w:eastAsia="Arial"/>
        </w:rPr>
        <w:t>ti</w:t>
      </w:r>
      <w:r w:rsidRPr="00DC1B9F">
        <w:t>vos dos par</w:t>
      </w:r>
      <w:r w:rsidRPr="00DC1B9F">
        <w:rPr>
          <w:rFonts w:eastAsia="Arial"/>
        </w:rPr>
        <w:t>ti</w:t>
      </w:r>
      <w:r w:rsidRPr="00DC1B9F">
        <w:t xml:space="preserve">cipantes da compra centralizada, nos </w:t>
      </w:r>
      <w:r w:rsidRPr="00C82CB6">
        <w:t xml:space="preserve">termos do </w:t>
      </w:r>
      <w:r w:rsidRPr="007B2846">
        <w:t xml:space="preserve">item </w:t>
      </w:r>
      <w:r w:rsidRPr="007B2846">
        <w:fldChar w:fldCharType="begin"/>
      </w:r>
      <w:r w:rsidRPr="007B2846">
        <w:instrText xml:space="preserve"> REF gerenciador_estimador_é_partic_em_remane \r \h  \* MERGEFORMAT </w:instrText>
      </w:r>
      <w:r w:rsidRPr="007B2846">
        <w:fldChar w:fldCharType="separate"/>
      </w:r>
      <w:r>
        <w:t>8.3</w:t>
      </w:r>
      <w:r w:rsidRPr="007B2846">
        <w:fldChar w:fldCharType="end"/>
      </w:r>
      <w:r w:rsidRPr="00C82CB6">
        <w:t>, a</w:t>
      </w:r>
      <w:r w:rsidRPr="00DC1B9F">
        <w:t xml:space="preserve"> distribuição</w:t>
      </w:r>
      <w:r>
        <w:t xml:space="preserve"> </w:t>
      </w:r>
      <w:r w:rsidRPr="00DC1B9F">
        <w:t>das quantidades para a execução descentralizada será por meio do remanejamento.</w:t>
      </w:r>
    </w:p>
    <w:p w14:paraId="3B97CB7D" w14:textId="77777777" w:rsidR="00133E9C" w:rsidRPr="009C5E2C" w:rsidRDefault="00133E9C" w:rsidP="00C46759">
      <w:pPr>
        <w:pStyle w:val="Nivel01"/>
        <w:numPr>
          <w:ilvl w:val="0"/>
          <w:numId w:val="23"/>
        </w:numPr>
        <w:suppressAutoHyphens w:val="0"/>
        <w:spacing w:before="120" w:after="120" w:line="360" w:lineRule="auto"/>
        <w:ind w:left="0" w:firstLine="0"/>
        <w:rPr>
          <w:iCs/>
        </w:rPr>
      </w:pPr>
      <w:r>
        <w:t xml:space="preserve">CANCELAMENTO DO REGISTRO DO LICITANTE VENCEDOR E DOS PREÇOS </w:t>
      </w:r>
      <w:r w:rsidRPr="009C5E2C">
        <w:t>REGISTRADOS</w:t>
      </w:r>
      <w:bookmarkStart w:id="36" w:name="cancelamento"/>
      <w:bookmarkEnd w:id="36"/>
    </w:p>
    <w:p w14:paraId="4966524D" w14:textId="77777777" w:rsidR="00133E9C" w:rsidRPr="00B4636C" w:rsidRDefault="00133E9C" w:rsidP="00C46759">
      <w:pPr>
        <w:pStyle w:val="Nivel2"/>
        <w:numPr>
          <w:ilvl w:val="1"/>
          <w:numId w:val="23"/>
        </w:numPr>
        <w:spacing w:line="360" w:lineRule="auto"/>
        <w:ind w:left="0" w:firstLine="0"/>
      </w:pPr>
      <w:r w:rsidRPr="00B4636C">
        <w:t xml:space="preserve">O </w:t>
      </w:r>
      <w:r w:rsidRPr="008A077D">
        <w:t>registro</w:t>
      </w:r>
      <w:r w:rsidRPr="00B4636C">
        <w:t xml:space="preserve"> do fornecedor será cancelado pelo gerenciador, quando o fornecedor:</w:t>
      </w:r>
      <w:bookmarkStart w:id="37" w:name="cancelamento_do_fornecedor"/>
      <w:bookmarkEnd w:id="37"/>
    </w:p>
    <w:p w14:paraId="75703048" w14:textId="77777777" w:rsidR="00133E9C" w:rsidRPr="009D6CCC" w:rsidRDefault="00133E9C" w:rsidP="00C46759">
      <w:pPr>
        <w:pStyle w:val="Nvel3"/>
        <w:numPr>
          <w:ilvl w:val="2"/>
          <w:numId w:val="23"/>
        </w:numPr>
        <w:spacing w:line="360" w:lineRule="auto"/>
        <w:ind w:left="284" w:firstLine="0"/>
      </w:pPr>
      <w:r w:rsidRPr="009D6CCC">
        <w:t>Descumprir as condições da ata de registro de preços, sem motivo justificado;</w:t>
      </w:r>
    </w:p>
    <w:p w14:paraId="6BF931F7" w14:textId="77777777" w:rsidR="00133E9C" w:rsidRPr="009D6CCC" w:rsidRDefault="00133E9C" w:rsidP="00C46759">
      <w:pPr>
        <w:pStyle w:val="Nvel3"/>
        <w:numPr>
          <w:ilvl w:val="2"/>
          <w:numId w:val="23"/>
        </w:numPr>
        <w:spacing w:line="360" w:lineRule="auto"/>
        <w:ind w:left="284" w:firstLine="0"/>
      </w:pPr>
      <w:r w:rsidRPr="009D6CCC">
        <w:t>Não re</w:t>
      </w:r>
      <w:r w:rsidRPr="009D6CCC">
        <w:rPr>
          <w:rFonts w:eastAsia="Arial"/>
        </w:rPr>
        <w:t>ti</w:t>
      </w:r>
      <w:r w:rsidRPr="009D6CCC">
        <w:t>rar a nota de empenho, ou instrumento equivalente, no prazo estabelecido pela Administração sem justificativa razoável;</w:t>
      </w:r>
    </w:p>
    <w:p w14:paraId="51FEBBA7" w14:textId="3D758489" w:rsidR="00133E9C" w:rsidRPr="009D6CCC" w:rsidRDefault="00133E9C" w:rsidP="00C46759">
      <w:pPr>
        <w:pStyle w:val="Nvel3"/>
        <w:numPr>
          <w:ilvl w:val="2"/>
          <w:numId w:val="23"/>
        </w:numPr>
        <w:spacing w:line="360" w:lineRule="auto"/>
        <w:ind w:left="284" w:firstLine="0"/>
      </w:pPr>
      <w:r w:rsidRPr="009D6CCC">
        <w:t xml:space="preserve">Não aceitar manter seu preço registrado, na hipótese prevista no </w:t>
      </w:r>
      <w:r w:rsidR="00A225B2">
        <w:t>Decreto Municipal</w:t>
      </w:r>
      <w:r w:rsidRPr="009D6CCC">
        <w:t>; ou</w:t>
      </w:r>
    </w:p>
    <w:p w14:paraId="3471D74D" w14:textId="77777777" w:rsidR="00133E9C" w:rsidRPr="009D6CCC" w:rsidRDefault="00133E9C" w:rsidP="00C46759">
      <w:pPr>
        <w:pStyle w:val="Nvel3"/>
        <w:numPr>
          <w:ilvl w:val="2"/>
          <w:numId w:val="23"/>
        </w:numPr>
        <w:spacing w:line="360" w:lineRule="auto"/>
        <w:ind w:left="284" w:firstLine="0"/>
      </w:pPr>
      <w:r w:rsidRPr="009D6CCC">
        <w:t xml:space="preserve"> Sofrer sanção prevista nos incisos III ou IV do caput do art. 156 da Lei nº 14.133, de 2021.</w:t>
      </w:r>
    </w:p>
    <w:p w14:paraId="0E5D7274" w14:textId="77777777" w:rsidR="00133E9C" w:rsidRPr="00C82CB6" w:rsidRDefault="00133E9C" w:rsidP="00C46759">
      <w:pPr>
        <w:pStyle w:val="Nvel4"/>
        <w:numPr>
          <w:ilvl w:val="3"/>
          <w:numId w:val="23"/>
        </w:numPr>
        <w:spacing w:line="360" w:lineRule="auto"/>
        <w:ind w:left="567" w:firstLine="0"/>
      </w:pPr>
      <w:r w:rsidRPr="00B4636C">
        <w:t xml:space="preserve">Na hipótese de aplicação de sanção prevista nos incisos III ou IV do caput do art. 156 da Lei nº 14.133, de 2021, caso a penalidade aplicada ao fornecedor não ultrapasse o prazo de vigência </w:t>
      </w:r>
      <w:r w:rsidRPr="00C82CB6">
        <w:t>da ata de registro de preços, poderá o órgão ou a entidade gerenciadora poderá, mediante decisão fundamentada, decidir pela manutenção do registro de preços, vedadas contratações derivadas da ata enquanto perdurarem os efeitos da sanção.</w:t>
      </w:r>
    </w:p>
    <w:p w14:paraId="31FC7893" w14:textId="77777777" w:rsidR="00133E9C" w:rsidRPr="00B4636C" w:rsidRDefault="00133E9C" w:rsidP="00C46759">
      <w:pPr>
        <w:pStyle w:val="Nivel2"/>
        <w:numPr>
          <w:ilvl w:val="1"/>
          <w:numId w:val="23"/>
        </w:numPr>
        <w:spacing w:line="360" w:lineRule="auto"/>
        <w:ind w:left="0" w:firstLine="0"/>
      </w:pPr>
      <w:r w:rsidRPr="00C82CB6">
        <w:t xml:space="preserve"> O cancelamento de registros nas hipóteses previstas no </w:t>
      </w:r>
      <w:r w:rsidRPr="007B2846">
        <w:t xml:space="preserve">item </w:t>
      </w:r>
      <w:r w:rsidRPr="007B2846">
        <w:fldChar w:fldCharType="begin"/>
      </w:r>
      <w:r w:rsidRPr="007B2846">
        <w:instrText xml:space="preserve"> REF cancelamento_do_fornecedor \r \h  \* MERGEFORMAT </w:instrText>
      </w:r>
      <w:r w:rsidRPr="007B2846">
        <w:fldChar w:fldCharType="separate"/>
      </w:r>
      <w:r>
        <w:t>9.1</w:t>
      </w:r>
      <w:r w:rsidRPr="007B2846">
        <w:fldChar w:fldCharType="end"/>
      </w:r>
      <w:r w:rsidRPr="00C82CB6">
        <w:t xml:space="preserve"> será formalizado por despacho do órgão ou da entidade gerenciadora, garantido</w:t>
      </w:r>
      <w:r w:rsidRPr="00B4636C">
        <w:t>s os princípios do contraditório e da ampla defesa.</w:t>
      </w:r>
    </w:p>
    <w:p w14:paraId="3DAA6E3A" w14:textId="77777777" w:rsidR="00133E9C" w:rsidRPr="00B4636C" w:rsidRDefault="00133E9C" w:rsidP="00C46759">
      <w:pPr>
        <w:pStyle w:val="Nivel2"/>
        <w:numPr>
          <w:ilvl w:val="1"/>
          <w:numId w:val="23"/>
        </w:numPr>
        <w:spacing w:line="360" w:lineRule="auto"/>
        <w:ind w:left="0" w:firstLine="0"/>
      </w:pPr>
      <w:r w:rsidRPr="00B4636C">
        <w:t>Na hipótese de cancelamento do registro do fornecedor, o órgão ou a entidade gerenciadora poderá convocar os licitantes que compõem o cadastro de reserva, observada a ordem de classificação.</w:t>
      </w:r>
    </w:p>
    <w:p w14:paraId="4E538435" w14:textId="77777777" w:rsidR="00133E9C" w:rsidRPr="00B4636C" w:rsidRDefault="00133E9C" w:rsidP="00C46759">
      <w:pPr>
        <w:pStyle w:val="Nivel2"/>
        <w:numPr>
          <w:ilvl w:val="1"/>
          <w:numId w:val="23"/>
        </w:numPr>
        <w:spacing w:line="360" w:lineRule="auto"/>
        <w:ind w:left="0" w:firstLine="0"/>
      </w:pPr>
      <w:r w:rsidRPr="00B4636C">
        <w:t>O cancelamento dos preços registrados poderá ser realizado pelo gerenciador, em determinada ata de registro de preços, total ou parcialmente, nas seguintes hipóteses, desde que devidamente comprovadas e justificadas:</w:t>
      </w:r>
      <w:bookmarkStart w:id="38" w:name="cancelamento_da_ata"/>
      <w:bookmarkEnd w:id="38"/>
      <w:r w:rsidRPr="00B4636C">
        <w:t xml:space="preserve"> </w:t>
      </w:r>
    </w:p>
    <w:p w14:paraId="7503B6A0" w14:textId="77777777" w:rsidR="00133E9C" w:rsidRPr="009C5E2C" w:rsidRDefault="00133E9C" w:rsidP="00C46759">
      <w:pPr>
        <w:pStyle w:val="Nvel3"/>
        <w:numPr>
          <w:ilvl w:val="2"/>
          <w:numId w:val="23"/>
        </w:numPr>
        <w:spacing w:line="360" w:lineRule="auto"/>
        <w:ind w:left="284" w:firstLine="0"/>
      </w:pPr>
      <w:r>
        <w:t>P</w:t>
      </w:r>
      <w:r w:rsidRPr="009C5E2C">
        <w:t xml:space="preserve">or </w:t>
      </w:r>
      <w:r w:rsidRPr="00B4636C">
        <w:t>razão</w:t>
      </w:r>
      <w:r w:rsidRPr="009C5E2C">
        <w:t xml:space="preserve"> de interesse público;</w:t>
      </w:r>
    </w:p>
    <w:p w14:paraId="2A81FC02" w14:textId="77777777" w:rsidR="00133E9C" w:rsidRDefault="00133E9C" w:rsidP="00C46759">
      <w:pPr>
        <w:pStyle w:val="Nvel3"/>
        <w:numPr>
          <w:ilvl w:val="2"/>
          <w:numId w:val="23"/>
        </w:numPr>
        <w:spacing w:line="360" w:lineRule="auto"/>
        <w:ind w:left="284" w:firstLine="0"/>
      </w:pPr>
      <w:r>
        <w:t>A</w:t>
      </w:r>
      <w:r w:rsidRPr="009C5E2C">
        <w:t xml:space="preserve"> pedido do fornecedor, decorrente de caso fortuito ou força maior</w:t>
      </w:r>
      <w:r>
        <w:t>; ou</w:t>
      </w:r>
    </w:p>
    <w:p w14:paraId="57AD9125" w14:textId="791113C2" w:rsidR="00133E9C" w:rsidRDefault="00133E9C" w:rsidP="00C46759">
      <w:pPr>
        <w:pStyle w:val="Nvel3"/>
        <w:numPr>
          <w:ilvl w:val="2"/>
          <w:numId w:val="23"/>
        </w:numPr>
        <w:spacing w:line="360" w:lineRule="auto"/>
        <w:ind w:left="284" w:firstLine="0"/>
      </w:pPr>
      <w:r>
        <w:lastRenderedPageBreak/>
        <w:t>S</w:t>
      </w:r>
      <w:r w:rsidRPr="00B4636C">
        <w:t>e não houver êxito nas negociações, nas hipóteses em que o preço de mercado</w:t>
      </w:r>
      <w:r>
        <w:t xml:space="preserve"> </w:t>
      </w:r>
      <w:r w:rsidRPr="00B4636C">
        <w:t>tornar-se superior ou inferior ao preço registrado, nos termos do</w:t>
      </w:r>
      <w:r>
        <w:t xml:space="preserve"> </w:t>
      </w:r>
      <w:r w:rsidR="00624865">
        <w:t>Decreto Municipal</w:t>
      </w:r>
      <w:r>
        <w:t xml:space="preserve">. </w:t>
      </w:r>
    </w:p>
    <w:p w14:paraId="5A8D527C" w14:textId="77777777" w:rsidR="00133E9C" w:rsidRPr="005F295F" w:rsidRDefault="00133E9C" w:rsidP="00C46759">
      <w:pPr>
        <w:pStyle w:val="Nivel01"/>
        <w:numPr>
          <w:ilvl w:val="0"/>
          <w:numId w:val="23"/>
        </w:numPr>
        <w:suppressAutoHyphens w:val="0"/>
        <w:spacing w:before="120" w:after="120" w:line="360" w:lineRule="auto"/>
        <w:ind w:left="0" w:firstLine="0"/>
      </w:pPr>
      <w:r w:rsidRPr="005F295F">
        <w:t>DAS PENALIDADES</w:t>
      </w:r>
    </w:p>
    <w:p w14:paraId="7AA245FF" w14:textId="77777777" w:rsidR="00133E9C" w:rsidRPr="00C82CB6" w:rsidRDefault="00133E9C" w:rsidP="00C46759">
      <w:pPr>
        <w:pStyle w:val="Nivel2"/>
        <w:numPr>
          <w:ilvl w:val="1"/>
          <w:numId w:val="23"/>
        </w:numPr>
        <w:spacing w:line="360" w:lineRule="auto"/>
        <w:ind w:left="0" w:firstLine="0"/>
      </w:pPr>
      <w:r w:rsidRPr="00C82CB6">
        <w:t xml:space="preserve">O descumprimento da Ata de Registro de Preços ensejará aplicação das penalidades estabelecidas </w:t>
      </w:r>
      <w:r w:rsidRPr="007E2862">
        <w:rPr>
          <w:i/>
        </w:rPr>
        <w:t>no edital</w:t>
      </w:r>
      <w:r w:rsidRPr="00C82CB6">
        <w:t>.</w:t>
      </w:r>
    </w:p>
    <w:p w14:paraId="3E643781" w14:textId="77777777" w:rsidR="00133E9C" w:rsidRPr="009D6CCC" w:rsidRDefault="00133E9C" w:rsidP="00C46759">
      <w:pPr>
        <w:pStyle w:val="Nvel3"/>
        <w:numPr>
          <w:ilvl w:val="2"/>
          <w:numId w:val="23"/>
        </w:numPr>
        <w:spacing w:line="360" w:lineRule="auto"/>
        <w:ind w:left="284" w:firstLine="0"/>
      </w:pPr>
      <w:r w:rsidRPr="009D6CCC">
        <w:t xml:space="preserve">As sanções também se aplicam aos integrantes do cadastro de reserva no registro de preços que, convocados, não honrarem o compromisso assumido injustificadamente após terem assinado a ata. </w:t>
      </w:r>
    </w:p>
    <w:p w14:paraId="25B2310C" w14:textId="5614F3E1" w:rsidR="00133E9C" w:rsidRPr="00C82CB6" w:rsidRDefault="00133E9C" w:rsidP="00C46759">
      <w:pPr>
        <w:pStyle w:val="Nivel2"/>
        <w:numPr>
          <w:ilvl w:val="1"/>
          <w:numId w:val="23"/>
        </w:numPr>
        <w:spacing w:line="360" w:lineRule="auto"/>
        <w:ind w:left="0" w:firstLine="0"/>
      </w:pPr>
      <w:r w:rsidRPr="00C82CB6">
        <w:t>É da competência do gerenciador a aplicação das penalidades decorrentes do descumprimento do pactuado nesta ata de registro de preço</w:t>
      </w:r>
      <w:r w:rsidR="00624865">
        <w:t xml:space="preserve">, </w:t>
      </w:r>
      <w:r w:rsidRPr="00C82CB6">
        <w:t xml:space="preserve">exceto nas hipóteses em que o descumprimento disser respeito às contratações dos órgãos </w:t>
      </w:r>
      <w:r w:rsidRPr="007B2846">
        <w:t>ou entidade</w:t>
      </w:r>
      <w:r w:rsidRPr="00C82CB6">
        <w:t xml:space="preserve"> participante, caso no qual caberá ao respectivo órgão participante a aplicação da penalidade </w:t>
      </w:r>
      <w:r w:rsidR="00624865">
        <w:t>do Decreto Municipal</w:t>
      </w:r>
      <w:r w:rsidRPr="00C82CB6">
        <w:t>.</w:t>
      </w:r>
    </w:p>
    <w:p w14:paraId="40106364" w14:textId="3BA72AD7" w:rsidR="00133E9C" w:rsidRDefault="00133E9C" w:rsidP="00C46759">
      <w:pPr>
        <w:pStyle w:val="Nivel2"/>
        <w:numPr>
          <w:ilvl w:val="1"/>
          <w:numId w:val="23"/>
        </w:numPr>
        <w:spacing w:line="360" w:lineRule="auto"/>
        <w:ind w:left="0" w:firstLine="0"/>
      </w:pPr>
      <w:r w:rsidRPr="00C82CB6">
        <w:t xml:space="preserve">O órgão </w:t>
      </w:r>
      <w:r w:rsidRPr="007B2846">
        <w:t>ou entidade</w:t>
      </w:r>
      <w:r w:rsidRPr="00C82CB6">
        <w:t xml:space="preserve"> participante deverá comunicar ao órgão gerenciador qualquer das ocorrências previstas no item 9.1, dada</w:t>
      </w:r>
      <w:r w:rsidRPr="005F295F">
        <w:t xml:space="preserve"> a necessidade de instauração de procedimento para cancelamento do registro do fornecedor.</w:t>
      </w:r>
    </w:p>
    <w:p w14:paraId="4FC1B87C" w14:textId="77777777" w:rsidR="00133E9C" w:rsidRPr="005F295F" w:rsidRDefault="00133E9C" w:rsidP="00C46759">
      <w:pPr>
        <w:pStyle w:val="Nivel01"/>
        <w:numPr>
          <w:ilvl w:val="0"/>
          <w:numId w:val="23"/>
        </w:numPr>
        <w:suppressAutoHyphens w:val="0"/>
        <w:spacing w:before="120" w:after="120" w:line="360" w:lineRule="auto"/>
        <w:ind w:left="0" w:firstLine="0"/>
      </w:pPr>
      <w:r w:rsidRPr="005F295F">
        <w:t>CONDIÇÕES GERAIS</w:t>
      </w:r>
    </w:p>
    <w:p w14:paraId="55CF5FFC" w14:textId="77777777" w:rsidR="00133E9C" w:rsidRPr="00C82CB6" w:rsidRDefault="00133E9C" w:rsidP="00C46759">
      <w:pPr>
        <w:pStyle w:val="Nivel2"/>
        <w:numPr>
          <w:ilvl w:val="1"/>
          <w:numId w:val="23"/>
        </w:numPr>
        <w:spacing w:line="360" w:lineRule="auto"/>
        <w:ind w:left="0" w:firstLine="0"/>
      </w:pPr>
      <w:r w:rsidRPr="00C82CB6">
        <w:t xml:space="preserve">As condições gerais de execução do objeto, tais como os prazos para entrega e recebimento, as obrigações da Administração e do fornecedor registrado, penalidades e demais condições do ajuste, encontram-se definidos no Termo de Referência, ANEXO </w:t>
      </w:r>
      <w:r w:rsidRPr="007E2862">
        <w:rPr>
          <w:i/>
        </w:rPr>
        <w:t>AO EDITAL</w:t>
      </w:r>
      <w:r w:rsidRPr="00C82CB6">
        <w:t>.</w:t>
      </w:r>
    </w:p>
    <w:p w14:paraId="5D6A5D7A" w14:textId="7B229972" w:rsidR="00133E9C" w:rsidRPr="007B5C8B" w:rsidRDefault="00133E9C" w:rsidP="00133E9C">
      <w:pPr>
        <w:widowControl w:val="0"/>
        <w:autoSpaceDE w:val="0"/>
        <w:autoSpaceDN w:val="0"/>
        <w:adjustRightInd w:val="0"/>
        <w:spacing w:before="120" w:after="120" w:line="360" w:lineRule="auto"/>
        <w:jc w:val="both"/>
        <w:rPr>
          <w:rFonts w:ascii="Arial" w:hAnsi="Arial" w:cs="Arial"/>
          <w:sz w:val="20"/>
          <w:szCs w:val="20"/>
        </w:rPr>
      </w:pPr>
      <w:r w:rsidRPr="005F295F">
        <w:rPr>
          <w:rFonts w:ascii="Arial" w:hAnsi="Arial" w:cs="Arial"/>
          <w:sz w:val="20"/>
          <w:szCs w:val="20"/>
        </w:rPr>
        <w:t xml:space="preserve">Para firmeza e validade do pactuado, a presente Ata foi lavrada em </w:t>
      </w:r>
      <w:r w:rsidRPr="005F295F">
        <w:rPr>
          <w:rFonts w:ascii="Arial" w:hAnsi="Arial" w:cs="Arial"/>
          <w:color w:val="FF0000"/>
          <w:sz w:val="20"/>
          <w:szCs w:val="20"/>
        </w:rPr>
        <w:t xml:space="preserve">.... </w:t>
      </w:r>
      <w:r w:rsidRPr="005F295F">
        <w:rPr>
          <w:rFonts w:ascii="Arial" w:hAnsi="Arial" w:cs="Arial"/>
          <w:sz w:val="20"/>
          <w:szCs w:val="20"/>
        </w:rPr>
        <w:t>(</w:t>
      </w:r>
      <w:r w:rsidRPr="005F295F">
        <w:rPr>
          <w:rFonts w:ascii="Arial" w:hAnsi="Arial" w:cs="Arial"/>
          <w:color w:val="FF0000"/>
          <w:sz w:val="20"/>
          <w:szCs w:val="20"/>
        </w:rPr>
        <w:t>....</w:t>
      </w:r>
      <w:r w:rsidRPr="005F295F">
        <w:rPr>
          <w:rFonts w:ascii="Arial" w:hAnsi="Arial" w:cs="Arial"/>
          <w:sz w:val="20"/>
          <w:szCs w:val="20"/>
        </w:rPr>
        <w:t>) vias de igual teor, que, depois de lida e achada em ordem, vai assinada pelas partes</w:t>
      </w:r>
      <w:r>
        <w:rPr>
          <w:rFonts w:ascii="Arial" w:hAnsi="Arial" w:cs="Arial"/>
          <w:sz w:val="20"/>
          <w:szCs w:val="20"/>
        </w:rPr>
        <w:t>.</w:t>
      </w:r>
    </w:p>
    <w:p w14:paraId="566C57A2" w14:textId="7965AA8A" w:rsidR="00133E9C" w:rsidRDefault="00133E9C" w:rsidP="007B5C8B">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Mandaguaçu, ** de ** de 202*</w:t>
      </w:r>
    </w:p>
    <w:p w14:paraId="3EBFD828"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Assinaturas</w:t>
      </w:r>
    </w:p>
    <w:p w14:paraId="60D45444"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p>
    <w:p w14:paraId="4CB19775"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_________________________________________</w:t>
      </w:r>
    </w:p>
    <w:p w14:paraId="6B53C42A" w14:textId="641DA017" w:rsidR="00EF42AA" w:rsidRDefault="00133E9C" w:rsidP="00133E9C">
      <w:pPr>
        <w:pStyle w:val="Corpo"/>
        <w:spacing w:after="91" w:line="259" w:lineRule="auto"/>
        <w:ind w:left="90"/>
        <w:jc w:val="center"/>
        <w:rPr>
          <w:rFonts w:cs="Arial"/>
          <w:b/>
          <w:bCs/>
        </w:rPr>
      </w:pPr>
      <w:r w:rsidRPr="005F295F">
        <w:rPr>
          <w:rFonts w:ascii="Arial" w:hAnsi="Arial" w:cs="Arial"/>
        </w:rPr>
        <w:t>Representante legal do órgão gerenciador e representante</w:t>
      </w:r>
      <w:r w:rsidRPr="007E2862">
        <w:rPr>
          <w:rFonts w:ascii="Arial" w:hAnsi="Arial" w:cs="Arial"/>
          <w:highlight w:val="yellow"/>
        </w:rPr>
        <w:t>(s)</w:t>
      </w:r>
      <w:r w:rsidRPr="005F295F">
        <w:rPr>
          <w:rFonts w:ascii="Arial" w:hAnsi="Arial" w:cs="Arial"/>
        </w:rPr>
        <w:t xml:space="preserve"> legal</w:t>
      </w:r>
      <w:r w:rsidRPr="007E2862">
        <w:rPr>
          <w:rFonts w:ascii="Arial" w:hAnsi="Arial" w:cs="Arial"/>
          <w:highlight w:val="yellow"/>
        </w:rPr>
        <w:t>(is)</w:t>
      </w:r>
      <w:r w:rsidRPr="005F295F">
        <w:rPr>
          <w:rFonts w:ascii="Arial" w:hAnsi="Arial" w:cs="Arial"/>
        </w:rPr>
        <w:t xml:space="preserve"> do</w:t>
      </w:r>
      <w:r w:rsidRPr="007E2862">
        <w:rPr>
          <w:rFonts w:ascii="Arial" w:hAnsi="Arial" w:cs="Arial"/>
          <w:highlight w:val="yellow"/>
        </w:rPr>
        <w:t>(s)</w:t>
      </w:r>
      <w:r w:rsidRPr="005F295F">
        <w:rPr>
          <w:rFonts w:ascii="Arial" w:hAnsi="Arial" w:cs="Arial"/>
        </w:rPr>
        <w:t xml:space="preserve"> fornecedor</w:t>
      </w:r>
      <w:r w:rsidRPr="007E2862">
        <w:rPr>
          <w:rFonts w:ascii="Arial" w:hAnsi="Arial" w:cs="Arial"/>
          <w:highlight w:val="yellow"/>
        </w:rPr>
        <w:t>(s)</w:t>
      </w:r>
      <w:r w:rsidRPr="005F295F">
        <w:rPr>
          <w:rFonts w:ascii="Arial" w:hAnsi="Arial" w:cs="Arial"/>
        </w:rPr>
        <w:t xml:space="preserve"> registrado</w:t>
      </w:r>
      <w:r w:rsidRPr="00133E9C">
        <w:rPr>
          <w:rFonts w:ascii="Arial" w:hAnsi="Arial" w:cs="Arial"/>
          <w:highlight w:val="yellow"/>
        </w:rPr>
        <w:t>(s)</w:t>
      </w:r>
    </w:p>
    <w:p w14:paraId="7273A1D1" w14:textId="77777777" w:rsidR="000A10E9" w:rsidRDefault="000A10E9" w:rsidP="001430F9">
      <w:pPr>
        <w:ind w:left="426" w:right="464"/>
        <w:jc w:val="center"/>
        <w:rPr>
          <w:rFonts w:ascii="Arial" w:hAnsi="Arial" w:cs="Arial"/>
          <w:b/>
          <w:bCs/>
          <w:sz w:val="20"/>
          <w:szCs w:val="20"/>
          <w:u w:val="single"/>
        </w:rPr>
      </w:pPr>
    </w:p>
    <w:p w14:paraId="653516CE" w14:textId="77777777" w:rsidR="000A10E9" w:rsidRDefault="000A10E9" w:rsidP="001430F9">
      <w:pPr>
        <w:ind w:left="426" w:right="464"/>
        <w:jc w:val="center"/>
        <w:rPr>
          <w:rFonts w:ascii="Arial" w:hAnsi="Arial" w:cs="Arial"/>
          <w:b/>
          <w:bCs/>
          <w:sz w:val="20"/>
          <w:szCs w:val="20"/>
          <w:u w:val="single"/>
        </w:rPr>
      </w:pPr>
    </w:p>
    <w:p w14:paraId="7FD4ADBE" w14:textId="017BBA2E" w:rsidR="00AA7458" w:rsidRDefault="00AA7458" w:rsidP="007B5C8B">
      <w:pPr>
        <w:ind w:right="464"/>
        <w:rPr>
          <w:rFonts w:ascii="Arial" w:hAnsi="Arial" w:cs="Arial"/>
          <w:b/>
          <w:bCs/>
          <w:sz w:val="20"/>
          <w:szCs w:val="20"/>
          <w:u w:val="single"/>
        </w:rPr>
      </w:pPr>
    </w:p>
    <w:p w14:paraId="02A2379A" w14:textId="77777777" w:rsidR="007B5C8B" w:rsidRDefault="007B5C8B" w:rsidP="007B5C8B">
      <w:pPr>
        <w:ind w:right="464"/>
        <w:rPr>
          <w:rFonts w:ascii="Arial" w:hAnsi="Arial" w:cs="Arial"/>
          <w:b/>
          <w:bCs/>
          <w:sz w:val="20"/>
          <w:szCs w:val="20"/>
          <w:u w:val="single"/>
        </w:rPr>
      </w:pPr>
    </w:p>
    <w:p w14:paraId="1DEFC117" w14:textId="77777777" w:rsidR="00A45A81" w:rsidRDefault="00A45A81" w:rsidP="001430F9">
      <w:pPr>
        <w:ind w:left="426" w:right="464"/>
        <w:jc w:val="center"/>
        <w:rPr>
          <w:rFonts w:ascii="Arial" w:hAnsi="Arial" w:cs="Arial"/>
          <w:b/>
          <w:bCs/>
          <w:sz w:val="20"/>
          <w:szCs w:val="20"/>
          <w:u w:val="single"/>
        </w:rPr>
      </w:pPr>
    </w:p>
    <w:p w14:paraId="18453FBA" w14:textId="77777777" w:rsidR="009933A0" w:rsidRDefault="009933A0" w:rsidP="001430F9">
      <w:pPr>
        <w:ind w:left="426" w:right="464"/>
        <w:jc w:val="center"/>
        <w:rPr>
          <w:rFonts w:ascii="Arial" w:hAnsi="Arial" w:cs="Arial"/>
          <w:b/>
          <w:bCs/>
          <w:sz w:val="20"/>
          <w:szCs w:val="20"/>
          <w:u w:val="single"/>
        </w:rPr>
      </w:pPr>
    </w:p>
    <w:p w14:paraId="2E2354A9" w14:textId="77777777" w:rsidR="009933A0" w:rsidRDefault="009933A0" w:rsidP="001430F9">
      <w:pPr>
        <w:ind w:left="426" w:right="464"/>
        <w:jc w:val="center"/>
        <w:rPr>
          <w:rFonts w:ascii="Arial" w:hAnsi="Arial" w:cs="Arial"/>
          <w:b/>
          <w:bCs/>
          <w:sz w:val="20"/>
          <w:szCs w:val="20"/>
          <w:u w:val="single"/>
        </w:rPr>
      </w:pPr>
    </w:p>
    <w:p w14:paraId="1C9CC565" w14:textId="77777777" w:rsidR="009933A0" w:rsidRDefault="009933A0" w:rsidP="001430F9">
      <w:pPr>
        <w:ind w:left="426" w:right="464"/>
        <w:jc w:val="center"/>
        <w:rPr>
          <w:rFonts w:ascii="Arial" w:hAnsi="Arial" w:cs="Arial"/>
          <w:b/>
          <w:bCs/>
          <w:sz w:val="20"/>
          <w:szCs w:val="20"/>
          <w:u w:val="single"/>
        </w:rPr>
      </w:pPr>
    </w:p>
    <w:p w14:paraId="47C8F3C8" w14:textId="77777777" w:rsidR="009933A0" w:rsidRDefault="009933A0" w:rsidP="001430F9">
      <w:pPr>
        <w:ind w:left="426" w:right="464"/>
        <w:jc w:val="center"/>
        <w:rPr>
          <w:rFonts w:ascii="Arial" w:hAnsi="Arial" w:cs="Arial"/>
          <w:b/>
          <w:bCs/>
          <w:sz w:val="20"/>
          <w:szCs w:val="20"/>
          <w:u w:val="single"/>
        </w:rPr>
      </w:pPr>
    </w:p>
    <w:p w14:paraId="59D71101" w14:textId="77777777" w:rsidR="009933A0" w:rsidRDefault="009933A0" w:rsidP="001430F9">
      <w:pPr>
        <w:ind w:left="426" w:right="464"/>
        <w:jc w:val="center"/>
        <w:rPr>
          <w:rFonts w:ascii="Arial" w:hAnsi="Arial" w:cs="Arial"/>
          <w:b/>
          <w:bCs/>
          <w:sz w:val="20"/>
          <w:szCs w:val="20"/>
          <w:u w:val="single"/>
        </w:rPr>
      </w:pPr>
    </w:p>
    <w:p w14:paraId="61E5B6A3" w14:textId="77777777" w:rsidR="009933A0" w:rsidRDefault="009933A0" w:rsidP="001430F9">
      <w:pPr>
        <w:ind w:left="426" w:right="464"/>
        <w:jc w:val="center"/>
        <w:rPr>
          <w:rFonts w:ascii="Arial" w:hAnsi="Arial" w:cs="Arial"/>
          <w:b/>
          <w:bCs/>
          <w:sz w:val="20"/>
          <w:szCs w:val="20"/>
          <w:u w:val="single"/>
        </w:rPr>
      </w:pPr>
    </w:p>
    <w:p w14:paraId="3E9E5E9A" w14:textId="77777777" w:rsidR="009933A0" w:rsidRDefault="009933A0" w:rsidP="001430F9">
      <w:pPr>
        <w:ind w:left="426" w:right="464"/>
        <w:jc w:val="center"/>
        <w:rPr>
          <w:rFonts w:ascii="Arial" w:hAnsi="Arial" w:cs="Arial"/>
          <w:b/>
          <w:bCs/>
          <w:sz w:val="20"/>
          <w:szCs w:val="20"/>
          <w:u w:val="single"/>
        </w:rPr>
      </w:pPr>
    </w:p>
    <w:p w14:paraId="0629406B" w14:textId="77777777" w:rsidR="009933A0" w:rsidRDefault="009933A0" w:rsidP="001430F9">
      <w:pPr>
        <w:ind w:left="426" w:right="464"/>
        <w:jc w:val="center"/>
        <w:rPr>
          <w:rFonts w:ascii="Arial" w:hAnsi="Arial" w:cs="Arial"/>
          <w:b/>
          <w:bCs/>
          <w:sz w:val="20"/>
          <w:szCs w:val="20"/>
          <w:u w:val="single"/>
        </w:rPr>
      </w:pPr>
    </w:p>
    <w:p w14:paraId="41160B06" w14:textId="77777777" w:rsidR="009933A0" w:rsidRDefault="009933A0" w:rsidP="001430F9">
      <w:pPr>
        <w:ind w:left="426" w:right="464"/>
        <w:jc w:val="center"/>
        <w:rPr>
          <w:rFonts w:ascii="Arial" w:hAnsi="Arial" w:cs="Arial"/>
          <w:b/>
          <w:bCs/>
          <w:sz w:val="20"/>
          <w:szCs w:val="20"/>
          <w:u w:val="single"/>
        </w:rPr>
      </w:pPr>
    </w:p>
    <w:p w14:paraId="20A413BE" w14:textId="5ABC0027" w:rsidR="001430F9" w:rsidRPr="00CD395C" w:rsidRDefault="001430F9" w:rsidP="001430F9">
      <w:pPr>
        <w:ind w:left="426" w:right="464"/>
        <w:jc w:val="center"/>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II</w:t>
      </w:r>
      <w:r w:rsidRPr="00CD395C">
        <w:rPr>
          <w:rFonts w:ascii="Arial" w:hAnsi="Arial" w:cs="Arial"/>
          <w:b/>
          <w:bCs/>
          <w:sz w:val="20"/>
          <w:szCs w:val="20"/>
          <w:u w:val="single"/>
        </w:rPr>
        <w:t xml:space="preserve">I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290AF0">
        <w:rPr>
          <w:rFonts w:ascii="Arial" w:hAnsi="Arial" w:cs="Arial"/>
          <w:b/>
          <w:sz w:val="20"/>
          <w:szCs w:val="20"/>
          <w:u w:val="single"/>
        </w:rPr>
        <w:t>01</w:t>
      </w:r>
      <w:r w:rsidRPr="00BA5F58">
        <w:rPr>
          <w:rFonts w:ascii="Arial" w:hAnsi="Arial" w:cs="Arial"/>
          <w:b/>
          <w:sz w:val="20"/>
          <w:szCs w:val="20"/>
          <w:u w:val="single"/>
        </w:rPr>
        <w:t>/202</w:t>
      </w:r>
      <w:r w:rsidR="006D6847">
        <w:rPr>
          <w:rFonts w:ascii="Arial" w:hAnsi="Arial" w:cs="Arial"/>
          <w:b/>
          <w:sz w:val="20"/>
          <w:szCs w:val="20"/>
          <w:u w:val="single"/>
        </w:rPr>
        <w:t>5</w:t>
      </w:r>
      <w:r w:rsidRPr="00CD395C">
        <w:rPr>
          <w:rFonts w:ascii="Arial" w:hAnsi="Arial" w:cs="Arial"/>
          <w:b/>
          <w:sz w:val="20"/>
          <w:szCs w:val="20"/>
          <w:u w:val="single"/>
        </w:rPr>
        <w:t xml:space="preserve"> </w:t>
      </w:r>
    </w:p>
    <w:bookmarkEnd w:id="0"/>
    <w:p w14:paraId="3290AF1F" w14:textId="77777777" w:rsidR="00CB4E6C" w:rsidRDefault="00CB4E6C" w:rsidP="00CB4E6C">
      <w:pPr>
        <w:pStyle w:val="Ttulo3"/>
        <w:jc w:val="left"/>
      </w:pPr>
    </w:p>
    <w:p w14:paraId="739B0104" w14:textId="77777777" w:rsidR="00CB4E6C" w:rsidRPr="00DA2906" w:rsidRDefault="00CB4E6C" w:rsidP="00CB4E6C">
      <w:pPr>
        <w:pStyle w:val="Default"/>
        <w:jc w:val="center"/>
        <w:rPr>
          <w:rFonts w:ascii="Arial" w:hAnsi="Arial" w:cs="Arial"/>
          <w:b/>
          <w:bCs/>
          <w:color w:val="auto"/>
          <w:szCs w:val="20"/>
        </w:rPr>
      </w:pPr>
      <w:r w:rsidRPr="00DA2906">
        <w:rPr>
          <w:rFonts w:ascii="Arial" w:hAnsi="Arial" w:cs="Arial"/>
          <w:b/>
          <w:bCs/>
          <w:color w:val="auto"/>
          <w:szCs w:val="20"/>
        </w:rPr>
        <w:t>ESTUDO TÉCNICO PRELIMINAR</w:t>
      </w:r>
      <w:r>
        <w:rPr>
          <w:rFonts w:ascii="Arial" w:hAnsi="Arial" w:cs="Arial"/>
          <w:b/>
          <w:bCs/>
          <w:color w:val="auto"/>
          <w:szCs w:val="20"/>
        </w:rPr>
        <w:t xml:space="preserve"> </w:t>
      </w:r>
    </w:p>
    <w:p w14:paraId="1C82DE9B" w14:textId="77777777" w:rsidR="00CB4E6C" w:rsidRPr="00DA2906" w:rsidRDefault="00CB4E6C" w:rsidP="00CB4E6C">
      <w:pPr>
        <w:pStyle w:val="Default"/>
        <w:jc w:val="both"/>
        <w:rPr>
          <w:rFonts w:ascii="Arial" w:hAnsi="Arial" w:cs="Arial"/>
          <w:szCs w:val="20"/>
        </w:rPr>
      </w:pPr>
    </w:p>
    <w:p w14:paraId="63A2A65D" w14:textId="77777777" w:rsidR="00CB4E6C" w:rsidRPr="00DA2906" w:rsidRDefault="00CB4E6C" w:rsidP="00CB4E6C">
      <w:pPr>
        <w:pStyle w:val="Default"/>
        <w:jc w:val="both"/>
        <w:rPr>
          <w:rFonts w:ascii="Arial" w:hAnsi="Arial" w:cs="Arial"/>
          <w:szCs w:val="20"/>
        </w:rPr>
      </w:pPr>
    </w:p>
    <w:p w14:paraId="71D5379E" w14:textId="77777777" w:rsidR="00CB4E6C" w:rsidRPr="00DA2906" w:rsidRDefault="00CB4E6C" w:rsidP="00CB4E6C">
      <w:pPr>
        <w:pStyle w:val="Default"/>
        <w:jc w:val="both"/>
        <w:rPr>
          <w:rFonts w:ascii="Arial" w:hAnsi="Arial" w:cs="Arial"/>
          <w:szCs w:val="20"/>
        </w:rPr>
      </w:pPr>
    </w:p>
    <w:p w14:paraId="1BC38F94" w14:textId="77777777" w:rsidR="00CB4E6C" w:rsidRDefault="00CB4E6C" w:rsidP="00CB4E6C">
      <w:pPr>
        <w:pStyle w:val="Default"/>
        <w:jc w:val="both"/>
        <w:rPr>
          <w:rFonts w:ascii="Arial" w:hAnsi="Arial" w:cs="Arial"/>
          <w:bCs/>
          <w:szCs w:val="20"/>
        </w:rPr>
      </w:pPr>
      <w:r w:rsidRPr="00DA2906">
        <w:rPr>
          <w:rFonts w:ascii="Arial" w:hAnsi="Arial" w:cs="Arial"/>
          <w:b/>
          <w:bCs/>
          <w:szCs w:val="20"/>
        </w:rPr>
        <w:t>1 - Descrição das Necessidades</w:t>
      </w:r>
      <w:r>
        <w:rPr>
          <w:rFonts w:ascii="Arial" w:hAnsi="Arial" w:cs="Arial"/>
          <w:b/>
          <w:bCs/>
          <w:szCs w:val="20"/>
        </w:rPr>
        <w:t>:</w:t>
      </w:r>
      <w:r w:rsidRPr="00182B06">
        <w:rPr>
          <w:rFonts w:ascii="Arial" w:hAnsi="Arial" w:cs="Arial"/>
          <w:bCs/>
          <w:szCs w:val="20"/>
        </w:rPr>
        <w:t xml:space="preserve"> </w:t>
      </w:r>
    </w:p>
    <w:p w14:paraId="3867D8E3" w14:textId="77777777" w:rsidR="00CB4E6C" w:rsidRDefault="00CB4E6C" w:rsidP="00CB4E6C">
      <w:pPr>
        <w:pStyle w:val="Default"/>
        <w:jc w:val="both"/>
        <w:rPr>
          <w:rFonts w:ascii="Arial" w:hAnsi="Arial" w:cs="Arial"/>
          <w:bCs/>
          <w:szCs w:val="20"/>
        </w:rPr>
      </w:pPr>
    </w:p>
    <w:p w14:paraId="02F8582E" w14:textId="77777777" w:rsidR="00CB4E6C" w:rsidRDefault="00CB4E6C" w:rsidP="00CB4E6C">
      <w:pPr>
        <w:pStyle w:val="Default"/>
        <w:jc w:val="both"/>
        <w:rPr>
          <w:rFonts w:ascii="Arial" w:hAnsi="Arial" w:cs="Arial"/>
          <w:b/>
          <w:bCs/>
          <w:szCs w:val="20"/>
        </w:rPr>
      </w:pPr>
      <w:r>
        <w:rPr>
          <w:rFonts w:ascii="Arial" w:hAnsi="Arial" w:cs="Arial"/>
          <w:bCs/>
          <w:szCs w:val="20"/>
        </w:rPr>
        <w:t xml:space="preserve">Os itens alvo deste estudo são os materiais escolares que compõe o kit escolar para o ano de 2025 e subsequente, sendo </w:t>
      </w:r>
      <w:r w:rsidRPr="00A04FF2">
        <w:rPr>
          <w:rFonts w:ascii="Arial" w:hAnsi="Arial" w:cs="Arial"/>
          <w:bCs/>
          <w:szCs w:val="20"/>
        </w:rPr>
        <w:t>essencial para garantir que os estudantes da rede pública municipal tenham acesso igualitário a materiais básicos para o desenvolvimento das atividades escolares.</w:t>
      </w:r>
    </w:p>
    <w:p w14:paraId="0C5B9CC7" w14:textId="77777777" w:rsidR="00CB4E6C" w:rsidRDefault="00CB4E6C" w:rsidP="00CB4E6C">
      <w:pPr>
        <w:pStyle w:val="Default"/>
        <w:jc w:val="both"/>
        <w:rPr>
          <w:rFonts w:ascii="Helvetica" w:hAnsi="Helvetica"/>
          <w:color w:val="626262"/>
          <w:sz w:val="21"/>
          <w:szCs w:val="21"/>
        </w:rPr>
      </w:pPr>
    </w:p>
    <w:p w14:paraId="319A3D63" w14:textId="77777777" w:rsidR="00CB4E6C" w:rsidRDefault="00CB4E6C" w:rsidP="00CB4E6C">
      <w:pPr>
        <w:pStyle w:val="Default"/>
        <w:jc w:val="both"/>
        <w:rPr>
          <w:rFonts w:ascii="Arial" w:hAnsi="Arial" w:cs="Arial"/>
          <w:b/>
          <w:bCs/>
          <w:szCs w:val="20"/>
        </w:rPr>
      </w:pPr>
      <w:r w:rsidRPr="00DA2906">
        <w:rPr>
          <w:rFonts w:ascii="Arial" w:hAnsi="Arial" w:cs="Arial"/>
          <w:b/>
          <w:bCs/>
          <w:szCs w:val="20"/>
        </w:rPr>
        <w:t>2 - Área Requisitante</w:t>
      </w:r>
      <w:r>
        <w:rPr>
          <w:rFonts w:ascii="Arial" w:hAnsi="Arial" w:cs="Arial"/>
          <w:b/>
          <w:bCs/>
          <w:szCs w:val="20"/>
        </w:rPr>
        <w:t xml:space="preserve">: </w:t>
      </w:r>
    </w:p>
    <w:p w14:paraId="0531C731" w14:textId="77777777" w:rsidR="00CB4E6C" w:rsidRDefault="00CB4E6C" w:rsidP="00CB4E6C">
      <w:pPr>
        <w:pStyle w:val="Default"/>
        <w:jc w:val="both"/>
        <w:rPr>
          <w:rFonts w:ascii="Arial" w:hAnsi="Arial" w:cs="Arial"/>
          <w:b/>
          <w:bCs/>
          <w:szCs w:val="20"/>
        </w:rPr>
      </w:pPr>
    </w:p>
    <w:p w14:paraId="61B34AEC" w14:textId="77777777" w:rsidR="00CB4E6C" w:rsidRPr="00964BB6" w:rsidRDefault="00CB4E6C" w:rsidP="00CB4E6C">
      <w:pPr>
        <w:pStyle w:val="Default"/>
        <w:jc w:val="both"/>
        <w:rPr>
          <w:rFonts w:ascii="Arial" w:hAnsi="Arial" w:cs="Arial"/>
          <w:szCs w:val="20"/>
        </w:rPr>
      </w:pPr>
      <w:r>
        <w:rPr>
          <w:rFonts w:ascii="Arial" w:hAnsi="Arial" w:cs="Arial"/>
          <w:szCs w:val="20"/>
        </w:rPr>
        <w:t>Secretaria de Educação.</w:t>
      </w:r>
    </w:p>
    <w:p w14:paraId="364E370F" w14:textId="77777777" w:rsidR="00CB4E6C" w:rsidRPr="00DA2906" w:rsidRDefault="00CB4E6C" w:rsidP="00CB4E6C">
      <w:pPr>
        <w:pStyle w:val="Default"/>
        <w:jc w:val="both"/>
        <w:rPr>
          <w:rFonts w:ascii="Arial" w:hAnsi="Arial" w:cs="Arial"/>
          <w:color w:val="FF0000"/>
          <w:szCs w:val="20"/>
        </w:rPr>
      </w:pPr>
    </w:p>
    <w:p w14:paraId="71A30B38" w14:textId="77777777" w:rsidR="00CB4E6C" w:rsidRDefault="00CB4E6C" w:rsidP="00CB4E6C">
      <w:pPr>
        <w:pStyle w:val="Default"/>
        <w:jc w:val="both"/>
        <w:rPr>
          <w:rFonts w:ascii="Arial" w:hAnsi="Arial" w:cs="Arial"/>
          <w:b/>
          <w:bCs/>
          <w:szCs w:val="20"/>
        </w:rPr>
      </w:pPr>
      <w:r w:rsidRPr="00DA2906">
        <w:rPr>
          <w:rFonts w:ascii="Arial" w:hAnsi="Arial" w:cs="Arial"/>
          <w:b/>
          <w:bCs/>
          <w:szCs w:val="20"/>
        </w:rPr>
        <w:t>3 - Descrição dos Requisitos da Contratação</w:t>
      </w:r>
      <w:r>
        <w:rPr>
          <w:rFonts w:ascii="Arial" w:hAnsi="Arial" w:cs="Arial"/>
          <w:b/>
          <w:bCs/>
          <w:szCs w:val="20"/>
        </w:rPr>
        <w:t>:</w:t>
      </w:r>
    </w:p>
    <w:p w14:paraId="16F25C35" w14:textId="77777777" w:rsidR="00CB4E6C" w:rsidRPr="00DA2906" w:rsidRDefault="00CB4E6C" w:rsidP="00CB4E6C">
      <w:pPr>
        <w:pStyle w:val="Default"/>
        <w:jc w:val="both"/>
        <w:rPr>
          <w:rFonts w:ascii="Arial" w:hAnsi="Arial" w:cs="Arial"/>
          <w:szCs w:val="20"/>
        </w:rPr>
      </w:pPr>
    </w:p>
    <w:p w14:paraId="6AC81047" w14:textId="77777777" w:rsidR="00CB4E6C" w:rsidRDefault="00CB4E6C" w:rsidP="00CB4E6C">
      <w:pPr>
        <w:rPr>
          <w:sz w:val="20"/>
          <w:szCs w:val="20"/>
        </w:rPr>
      </w:pPr>
      <w:r w:rsidRPr="002B614D">
        <w:rPr>
          <w:sz w:val="20"/>
          <w:szCs w:val="20"/>
        </w:rPr>
        <w:t>A contratação deve se basear na lei nº 14.133/2021, Lei Complementar nº 123/2006 e nas demais normas legais e regulamentares pertinentes. Para o fornecimento do</w:t>
      </w:r>
      <w:r>
        <w:rPr>
          <w:sz w:val="20"/>
          <w:szCs w:val="20"/>
        </w:rPr>
        <w:t>s</w:t>
      </w:r>
      <w:r w:rsidRPr="002B614D">
        <w:rPr>
          <w:sz w:val="20"/>
          <w:szCs w:val="20"/>
        </w:rPr>
        <w:t xml:space="preserve"> </w:t>
      </w:r>
      <w:r>
        <w:rPr>
          <w:sz w:val="20"/>
          <w:szCs w:val="20"/>
        </w:rPr>
        <w:t>itens</w:t>
      </w:r>
      <w:r w:rsidRPr="002B614D">
        <w:rPr>
          <w:sz w:val="20"/>
          <w:szCs w:val="20"/>
        </w:rPr>
        <w:t xml:space="preserve"> deverão ser obedecidas as exigências e normas de ordem sanitária, de produção, conservação, transporte e comercialização, quando instituídas pelas Agências e Órgãos Oficiais reguladores ou fiscalizadores </w:t>
      </w:r>
      <w:r>
        <w:rPr>
          <w:sz w:val="20"/>
          <w:szCs w:val="20"/>
        </w:rPr>
        <w:t>quanto aos requisitos de identidade e fidelidade.</w:t>
      </w:r>
    </w:p>
    <w:p w14:paraId="18256862" w14:textId="77777777" w:rsidR="00CB4E6C" w:rsidRPr="002B614D" w:rsidRDefault="00CB4E6C" w:rsidP="00CB4E6C">
      <w:pPr>
        <w:rPr>
          <w:sz w:val="20"/>
          <w:szCs w:val="20"/>
        </w:rPr>
      </w:pPr>
      <w:r>
        <w:rPr>
          <w:sz w:val="20"/>
          <w:szCs w:val="20"/>
        </w:rPr>
        <w:t xml:space="preserve">As condições e demais requisitos estão descritas de forma específica no Termo de Referência. </w:t>
      </w:r>
    </w:p>
    <w:p w14:paraId="6E22435A" w14:textId="77777777" w:rsidR="00CB4E6C" w:rsidRDefault="00CB4E6C" w:rsidP="00CB4E6C">
      <w:pPr>
        <w:rPr>
          <w:rFonts w:ascii="Calibri" w:hAnsi="Calibri" w:cs="Calibri"/>
          <w:sz w:val="22"/>
          <w:szCs w:val="22"/>
        </w:rPr>
      </w:pPr>
    </w:p>
    <w:p w14:paraId="337EC609" w14:textId="77777777" w:rsidR="00CB4E6C" w:rsidRDefault="00CB4E6C" w:rsidP="00CB4E6C">
      <w:pPr>
        <w:pStyle w:val="Default"/>
        <w:jc w:val="both"/>
        <w:rPr>
          <w:rFonts w:ascii="Arial" w:hAnsi="Arial" w:cs="Arial"/>
          <w:b/>
          <w:bCs/>
          <w:color w:val="auto"/>
          <w:szCs w:val="20"/>
        </w:rPr>
      </w:pPr>
      <w:r w:rsidRPr="00DA2906">
        <w:rPr>
          <w:rFonts w:ascii="Arial" w:hAnsi="Arial" w:cs="Arial"/>
          <w:b/>
          <w:bCs/>
          <w:color w:val="auto"/>
          <w:szCs w:val="20"/>
        </w:rPr>
        <w:t>4 - Levantamento de Mercado</w:t>
      </w:r>
      <w:r>
        <w:rPr>
          <w:rFonts w:ascii="Arial" w:hAnsi="Arial" w:cs="Arial"/>
          <w:b/>
          <w:bCs/>
          <w:color w:val="auto"/>
          <w:szCs w:val="20"/>
        </w:rPr>
        <w:t>:</w:t>
      </w:r>
    </w:p>
    <w:p w14:paraId="2180284E" w14:textId="77777777" w:rsidR="00CB4E6C" w:rsidRDefault="00CB4E6C" w:rsidP="00CB4E6C">
      <w:pPr>
        <w:pStyle w:val="Default"/>
        <w:jc w:val="both"/>
        <w:rPr>
          <w:rFonts w:ascii="Arial" w:hAnsi="Arial" w:cs="Arial"/>
          <w:b/>
          <w:bCs/>
          <w:color w:val="auto"/>
          <w:szCs w:val="20"/>
        </w:rPr>
      </w:pPr>
    </w:p>
    <w:p w14:paraId="4C96F46E" w14:textId="77777777" w:rsidR="00CB4E6C" w:rsidRPr="008A6973" w:rsidRDefault="00CB4E6C" w:rsidP="00CB4E6C">
      <w:pPr>
        <w:pStyle w:val="Default"/>
        <w:jc w:val="both"/>
        <w:rPr>
          <w:rFonts w:ascii="Arial" w:hAnsi="Arial" w:cs="Arial"/>
          <w:color w:val="auto"/>
          <w:szCs w:val="20"/>
        </w:rPr>
      </w:pPr>
      <w:r>
        <w:rPr>
          <w:rFonts w:ascii="Arial" w:hAnsi="Arial" w:cs="Arial"/>
          <w:color w:val="auto"/>
          <w:szCs w:val="20"/>
        </w:rPr>
        <w:t xml:space="preserve">Foi realizado </w:t>
      </w:r>
      <w:r w:rsidRPr="00F822C1">
        <w:rPr>
          <w:rFonts w:ascii="Arial" w:hAnsi="Arial" w:cs="Arial"/>
          <w:szCs w:val="20"/>
        </w:rPr>
        <w:t xml:space="preserve">uma pesquisa de preços de mercado </w:t>
      </w:r>
      <w:r>
        <w:rPr>
          <w:rFonts w:ascii="Arial" w:hAnsi="Arial" w:cs="Arial"/>
          <w:szCs w:val="20"/>
        </w:rPr>
        <w:t xml:space="preserve">e viabilidade </w:t>
      </w:r>
      <w:r w:rsidRPr="00F822C1">
        <w:rPr>
          <w:rFonts w:ascii="Arial" w:hAnsi="Arial" w:cs="Arial"/>
          <w:szCs w:val="20"/>
        </w:rPr>
        <w:t>com base em fornecedores confiáveis e em aquisições similares</w:t>
      </w:r>
      <w:r>
        <w:rPr>
          <w:rFonts w:ascii="Arial" w:hAnsi="Arial" w:cs="Arial"/>
          <w:szCs w:val="20"/>
        </w:rPr>
        <w:t>.</w:t>
      </w:r>
    </w:p>
    <w:p w14:paraId="562BED5C" w14:textId="77777777" w:rsidR="00CB4E6C" w:rsidRDefault="00CB4E6C" w:rsidP="00CB4E6C">
      <w:pPr>
        <w:pStyle w:val="Default"/>
        <w:jc w:val="both"/>
        <w:rPr>
          <w:rFonts w:ascii="Arial" w:hAnsi="Arial" w:cs="Arial"/>
          <w:b/>
          <w:bCs/>
          <w:color w:val="auto"/>
          <w:szCs w:val="20"/>
        </w:rPr>
      </w:pPr>
    </w:p>
    <w:p w14:paraId="6E3DD49C" w14:textId="77777777" w:rsidR="00CB4E6C" w:rsidRDefault="00CB4E6C" w:rsidP="00CB4E6C">
      <w:pPr>
        <w:pStyle w:val="Default"/>
        <w:jc w:val="both"/>
        <w:rPr>
          <w:rFonts w:ascii="Arial" w:hAnsi="Arial" w:cs="Arial"/>
          <w:b/>
          <w:bCs/>
          <w:szCs w:val="20"/>
        </w:rPr>
      </w:pPr>
      <w:r w:rsidRPr="00DA2906">
        <w:rPr>
          <w:rFonts w:ascii="Arial" w:hAnsi="Arial" w:cs="Arial"/>
          <w:b/>
          <w:bCs/>
          <w:szCs w:val="20"/>
        </w:rPr>
        <w:t>5 - Descrição da Solução como um todo</w:t>
      </w:r>
      <w:r>
        <w:rPr>
          <w:rFonts w:ascii="Arial" w:hAnsi="Arial" w:cs="Arial"/>
          <w:b/>
          <w:bCs/>
          <w:szCs w:val="20"/>
        </w:rPr>
        <w:t>:</w:t>
      </w:r>
    </w:p>
    <w:p w14:paraId="55125DFB" w14:textId="77777777" w:rsidR="00CB4E6C" w:rsidRDefault="00CB4E6C" w:rsidP="00CB4E6C">
      <w:pPr>
        <w:pStyle w:val="Default"/>
        <w:jc w:val="both"/>
        <w:rPr>
          <w:rFonts w:ascii="Arial" w:hAnsi="Arial" w:cs="Arial"/>
          <w:b/>
          <w:bCs/>
          <w:szCs w:val="20"/>
        </w:rPr>
      </w:pPr>
    </w:p>
    <w:p w14:paraId="3CAC4305" w14:textId="77777777" w:rsidR="00CB4E6C" w:rsidRDefault="00CB4E6C" w:rsidP="00CB4E6C">
      <w:pPr>
        <w:pStyle w:val="Default"/>
        <w:jc w:val="both"/>
        <w:rPr>
          <w:rFonts w:ascii="Arial" w:hAnsi="Arial" w:cs="Arial"/>
          <w:szCs w:val="20"/>
        </w:rPr>
      </w:pPr>
      <w:r>
        <w:rPr>
          <w:rFonts w:ascii="Arial" w:hAnsi="Arial" w:cs="Arial"/>
          <w:szCs w:val="20"/>
        </w:rPr>
        <w:t xml:space="preserve">A solução encontrada é a aquisição por meio do </w:t>
      </w:r>
      <w:r w:rsidRPr="00880C41">
        <w:rPr>
          <w:rFonts w:ascii="Arial" w:hAnsi="Arial" w:cs="Arial"/>
          <w:szCs w:val="20"/>
        </w:rPr>
        <w:t>Pregão, na modalidade de Registro de Preços,</w:t>
      </w:r>
      <w:r>
        <w:rPr>
          <w:rFonts w:ascii="Arial" w:hAnsi="Arial" w:cs="Arial"/>
          <w:szCs w:val="20"/>
        </w:rPr>
        <w:t xml:space="preserve"> dos itens para que possam ser entregues aos alunos no inicio do ano letivo de 2025 e posteriormente 2026 por não ter licitado no ano anterior.</w:t>
      </w:r>
    </w:p>
    <w:p w14:paraId="3793F2AE" w14:textId="77777777" w:rsidR="00CB4E6C" w:rsidRDefault="00CB4E6C" w:rsidP="00CB4E6C">
      <w:pPr>
        <w:pStyle w:val="Default"/>
        <w:jc w:val="both"/>
        <w:rPr>
          <w:rFonts w:ascii="Arial" w:hAnsi="Arial" w:cs="Arial"/>
          <w:b/>
          <w:bCs/>
          <w:szCs w:val="20"/>
        </w:rPr>
      </w:pPr>
    </w:p>
    <w:p w14:paraId="41D1CB36" w14:textId="77777777" w:rsidR="00CB4E6C" w:rsidRDefault="00CB4E6C" w:rsidP="00CB4E6C">
      <w:pPr>
        <w:pStyle w:val="Default"/>
        <w:jc w:val="both"/>
        <w:rPr>
          <w:rFonts w:ascii="Arial" w:hAnsi="Arial" w:cs="Arial"/>
          <w:b/>
          <w:bCs/>
          <w:szCs w:val="20"/>
        </w:rPr>
      </w:pPr>
      <w:r w:rsidRPr="00DA2906">
        <w:rPr>
          <w:rFonts w:ascii="Arial" w:hAnsi="Arial" w:cs="Arial"/>
          <w:b/>
          <w:bCs/>
          <w:szCs w:val="20"/>
        </w:rPr>
        <w:t>6 - Es</w:t>
      </w:r>
      <w:r w:rsidRPr="00DA2906">
        <w:rPr>
          <w:rFonts w:ascii="Arial" w:hAnsi="Arial" w:cs="Arial"/>
          <w:szCs w:val="20"/>
        </w:rPr>
        <w:t>ti</w:t>
      </w:r>
      <w:r w:rsidRPr="00DA2906">
        <w:rPr>
          <w:rFonts w:ascii="Arial" w:hAnsi="Arial" w:cs="Arial"/>
          <w:b/>
          <w:bCs/>
          <w:szCs w:val="20"/>
        </w:rPr>
        <w:t>ma</w:t>
      </w:r>
      <w:r w:rsidRPr="00DA2906">
        <w:rPr>
          <w:rFonts w:ascii="Arial" w:hAnsi="Arial" w:cs="Arial"/>
          <w:szCs w:val="20"/>
        </w:rPr>
        <w:t>ti</w:t>
      </w:r>
      <w:r w:rsidRPr="00DA2906">
        <w:rPr>
          <w:rFonts w:ascii="Arial" w:hAnsi="Arial" w:cs="Arial"/>
          <w:b/>
          <w:bCs/>
          <w:szCs w:val="20"/>
        </w:rPr>
        <w:t xml:space="preserve">va das </w:t>
      </w:r>
      <w:r>
        <w:rPr>
          <w:rFonts w:ascii="Arial" w:hAnsi="Arial" w:cs="Arial"/>
          <w:b/>
          <w:bCs/>
          <w:szCs w:val="20"/>
        </w:rPr>
        <w:t>q</w:t>
      </w:r>
      <w:r w:rsidRPr="00DA2906">
        <w:rPr>
          <w:rFonts w:ascii="Arial" w:hAnsi="Arial" w:cs="Arial"/>
          <w:b/>
          <w:bCs/>
          <w:szCs w:val="20"/>
        </w:rPr>
        <w:t>uan</w:t>
      </w:r>
      <w:r w:rsidRPr="00DA2906">
        <w:rPr>
          <w:rFonts w:ascii="Arial" w:hAnsi="Arial" w:cs="Arial"/>
          <w:szCs w:val="20"/>
        </w:rPr>
        <w:t>ti</w:t>
      </w:r>
      <w:r w:rsidRPr="00DA2906">
        <w:rPr>
          <w:rFonts w:ascii="Arial" w:hAnsi="Arial" w:cs="Arial"/>
          <w:b/>
          <w:bCs/>
          <w:szCs w:val="20"/>
        </w:rPr>
        <w:t>dades a serem contratadas</w:t>
      </w:r>
      <w:r>
        <w:rPr>
          <w:rFonts w:ascii="Arial" w:hAnsi="Arial" w:cs="Arial"/>
          <w:b/>
          <w:bCs/>
          <w:szCs w:val="20"/>
        </w:rPr>
        <w:t>:</w:t>
      </w:r>
    </w:p>
    <w:p w14:paraId="286DB3D4" w14:textId="77777777" w:rsidR="00CB4E6C" w:rsidRDefault="00CB4E6C" w:rsidP="00CB4E6C">
      <w:pPr>
        <w:pStyle w:val="Default"/>
        <w:jc w:val="both"/>
        <w:rPr>
          <w:rFonts w:ascii="Arial" w:hAnsi="Arial" w:cs="Arial"/>
          <w:b/>
          <w:bCs/>
          <w:szCs w:val="20"/>
        </w:rPr>
      </w:pPr>
    </w:p>
    <w:p w14:paraId="1398A45C" w14:textId="77777777" w:rsidR="00CB4E6C" w:rsidRDefault="00CB4E6C" w:rsidP="00CB4E6C">
      <w:pPr>
        <w:pStyle w:val="Default"/>
        <w:jc w:val="both"/>
        <w:rPr>
          <w:rFonts w:ascii="Arial" w:hAnsi="Arial" w:cs="Arial"/>
          <w:color w:val="auto"/>
          <w:szCs w:val="20"/>
        </w:rPr>
      </w:pPr>
      <w:r>
        <w:rPr>
          <w:rFonts w:ascii="Arial" w:hAnsi="Arial" w:cs="Arial"/>
          <w:color w:val="auto"/>
          <w:szCs w:val="20"/>
        </w:rPr>
        <w:t xml:space="preserve">Estimado o quantitativo de 118.200 unidades no total, sendo melhor descriminada e dividida por item conforme sua necessidade com base no consumo dos últimos exercícios. </w:t>
      </w:r>
    </w:p>
    <w:p w14:paraId="61E616D1" w14:textId="77777777" w:rsidR="00CB4E6C" w:rsidRPr="00DA2906" w:rsidRDefault="00CB4E6C" w:rsidP="00CB4E6C">
      <w:pPr>
        <w:pStyle w:val="Default"/>
        <w:jc w:val="both"/>
        <w:rPr>
          <w:rFonts w:ascii="Arial" w:hAnsi="Arial" w:cs="Arial"/>
          <w:color w:val="FF0000"/>
          <w:szCs w:val="20"/>
        </w:rPr>
      </w:pPr>
    </w:p>
    <w:p w14:paraId="53062F02" w14:textId="77777777" w:rsidR="00CB4E6C" w:rsidRDefault="00CB4E6C" w:rsidP="00CB4E6C">
      <w:pPr>
        <w:pStyle w:val="Default"/>
        <w:jc w:val="both"/>
        <w:rPr>
          <w:rFonts w:ascii="Arial" w:hAnsi="Arial" w:cs="Arial"/>
          <w:b/>
          <w:bCs/>
          <w:szCs w:val="20"/>
        </w:rPr>
      </w:pPr>
      <w:r w:rsidRPr="00DA2906">
        <w:rPr>
          <w:rFonts w:ascii="Arial" w:hAnsi="Arial" w:cs="Arial"/>
          <w:b/>
          <w:bCs/>
          <w:szCs w:val="20"/>
        </w:rPr>
        <w:t>7 - Es</w:t>
      </w:r>
      <w:r w:rsidRPr="00DA2906">
        <w:rPr>
          <w:rFonts w:ascii="Arial" w:hAnsi="Arial" w:cs="Arial"/>
          <w:szCs w:val="20"/>
        </w:rPr>
        <w:t>ti</w:t>
      </w:r>
      <w:r w:rsidRPr="00DA2906">
        <w:rPr>
          <w:rFonts w:ascii="Arial" w:hAnsi="Arial" w:cs="Arial"/>
          <w:b/>
          <w:bCs/>
          <w:szCs w:val="20"/>
        </w:rPr>
        <w:t>ma</w:t>
      </w:r>
      <w:r w:rsidRPr="00DA2906">
        <w:rPr>
          <w:rFonts w:ascii="Arial" w:hAnsi="Arial" w:cs="Arial"/>
          <w:szCs w:val="20"/>
        </w:rPr>
        <w:t>ti</w:t>
      </w:r>
      <w:r w:rsidRPr="00DA2906">
        <w:rPr>
          <w:rFonts w:ascii="Arial" w:hAnsi="Arial" w:cs="Arial"/>
          <w:b/>
          <w:bCs/>
          <w:szCs w:val="20"/>
        </w:rPr>
        <w:t>va do valor da Contratação</w:t>
      </w:r>
    </w:p>
    <w:p w14:paraId="2F464CD3" w14:textId="77777777" w:rsidR="00CB4E6C" w:rsidRDefault="00CB4E6C" w:rsidP="00CB4E6C">
      <w:pPr>
        <w:pStyle w:val="Default"/>
        <w:jc w:val="both"/>
        <w:rPr>
          <w:rFonts w:ascii="Arial" w:hAnsi="Arial" w:cs="Arial"/>
          <w:b/>
          <w:bCs/>
          <w:szCs w:val="20"/>
        </w:rPr>
      </w:pPr>
    </w:p>
    <w:p w14:paraId="36FE001D" w14:textId="77777777" w:rsidR="00CB4E6C" w:rsidRPr="000576B2" w:rsidRDefault="00CB4E6C" w:rsidP="00CB4E6C">
      <w:pPr>
        <w:pStyle w:val="Default"/>
        <w:jc w:val="both"/>
        <w:rPr>
          <w:rFonts w:ascii="Arial" w:hAnsi="Arial" w:cs="Arial"/>
          <w:bCs/>
          <w:szCs w:val="20"/>
        </w:rPr>
      </w:pPr>
      <w:r>
        <w:rPr>
          <w:rFonts w:ascii="Arial" w:hAnsi="Arial" w:cs="Arial"/>
          <w:bCs/>
          <w:szCs w:val="20"/>
        </w:rPr>
        <w:t>Valor estimado a</w:t>
      </w:r>
      <w:r w:rsidRPr="000576B2">
        <w:rPr>
          <w:rFonts w:ascii="Arial" w:hAnsi="Arial" w:cs="Arial"/>
          <w:bCs/>
          <w:szCs w:val="20"/>
        </w:rPr>
        <w:t xml:space="preserve">proximadamente </w:t>
      </w:r>
      <w:r w:rsidRPr="00880C41">
        <w:rPr>
          <w:rFonts w:ascii="Arial" w:hAnsi="Arial" w:cs="Arial"/>
          <w:bCs/>
          <w:szCs w:val="20"/>
        </w:rPr>
        <w:t xml:space="preserve">R$ 876.252,00 (Oitocentos e setenta e seis mil, duzentos e cinquenta </w:t>
      </w:r>
      <w:r>
        <w:rPr>
          <w:rFonts w:ascii="Arial" w:hAnsi="Arial" w:cs="Arial"/>
          <w:bCs/>
          <w:szCs w:val="20"/>
        </w:rPr>
        <w:t xml:space="preserve">e dois </w:t>
      </w:r>
      <w:r w:rsidRPr="00880C41">
        <w:rPr>
          <w:rFonts w:ascii="Arial" w:hAnsi="Arial" w:cs="Arial"/>
          <w:bCs/>
          <w:szCs w:val="20"/>
        </w:rPr>
        <w:t>reais.)</w:t>
      </w:r>
    </w:p>
    <w:p w14:paraId="49571A9F" w14:textId="77777777" w:rsidR="00CB4E6C" w:rsidRPr="004F20DC" w:rsidRDefault="00CB4E6C" w:rsidP="00CB4E6C">
      <w:pPr>
        <w:pStyle w:val="Default"/>
        <w:jc w:val="both"/>
        <w:rPr>
          <w:rFonts w:ascii="Arial" w:hAnsi="Arial" w:cs="Arial"/>
          <w:szCs w:val="20"/>
        </w:rPr>
      </w:pPr>
    </w:p>
    <w:p w14:paraId="2DA5278B" w14:textId="77777777" w:rsidR="00CB4E6C" w:rsidRDefault="00CB4E6C" w:rsidP="00CB4E6C">
      <w:pPr>
        <w:pStyle w:val="Default"/>
        <w:jc w:val="both"/>
        <w:rPr>
          <w:rFonts w:ascii="Arial" w:hAnsi="Arial" w:cs="Arial"/>
          <w:b/>
          <w:bCs/>
          <w:color w:val="auto"/>
          <w:szCs w:val="20"/>
        </w:rPr>
      </w:pPr>
      <w:r w:rsidRPr="00DA2906">
        <w:rPr>
          <w:rFonts w:ascii="Arial" w:hAnsi="Arial" w:cs="Arial"/>
          <w:b/>
          <w:bCs/>
          <w:color w:val="auto"/>
          <w:szCs w:val="20"/>
        </w:rPr>
        <w:t>8 - Jus</w:t>
      </w:r>
      <w:r w:rsidRPr="00DA2906">
        <w:rPr>
          <w:rFonts w:ascii="Arial" w:hAnsi="Arial" w:cs="Arial"/>
          <w:color w:val="auto"/>
          <w:szCs w:val="20"/>
        </w:rPr>
        <w:t>tifi</w:t>
      </w:r>
      <w:r w:rsidRPr="00DA2906">
        <w:rPr>
          <w:rFonts w:ascii="Arial" w:hAnsi="Arial" w:cs="Arial"/>
          <w:b/>
          <w:bCs/>
          <w:color w:val="auto"/>
          <w:szCs w:val="20"/>
        </w:rPr>
        <w:t>ca</w:t>
      </w:r>
      <w:r w:rsidRPr="00DA2906">
        <w:rPr>
          <w:rFonts w:ascii="Arial" w:hAnsi="Arial" w:cs="Arial"/>
          <w:color w:val="auto"/>
          <w:szCs w:val="20"/>
        </w:rPr>
        <w:t>ti</w:t>
      </w:r>
      <w:r w:rsidRPr="00DA2906">
        <w:rPr>
          <w:rFonts w:ascii="Arial" w:hAnsi="Arial" w:cs="Arial"/>
          <w:b/>
          <w:bCs/>
          <w:color w:val="auto"/>
          <w:szCs w:val="20"/>
        </w:rPr>
        <w:t>va para o Parcelamento ou não da Solução</w:t>
      </w:r>
      <w:r>
        <w:rPr>
          <w:rFonts w:ascii="Arial" w:hAnsi="Arial" w:cs="Arial"/>
          <w:b/>
          <w:bCs/>
          <w:color w:val="auto"/>
          <w:szCs w:val="20"/>
        </w:rPr>
        <w:t>:</w:t>
      </w:r>
    </w:p>
    <w:p w14:paraId="33EADAE9" w14:textId="77777777" w:rsidR="00CB4E6C" w:rsidRDefault="00CB4E6C" w:rsidP="00CB4E6C">
      <w:pPr>
        <w:pStyle w:val="Default"/>
        <w:jc w:val="both"/>
        <w:rPr>
          <w:rFonts w:ascii="Arial" w:hAnsi="Arial" w:cs="Arial"/>
          <w:b/>
          <w:bCs/>
          <w:color w:val="auto"/>
          <w:szCs w:val="20"/>
        </w:rPr>
      </w:pPr>
    </w:p>
    <w:p w14:paraId="53DCE733" w14:textId="77777777" w:rsidR="00CB4E6C" w:rsidRDefault="00CB4E6C" w:rsidP="00CB4E6C">
      <w:pPr>
        <w:pStyle w:val="Default"/>
        <w:jc w:val="both"/>
        <w:rPr>
          <w:rFonts w:ascii="Arial" w:hAnsi="Arial" w:cs="Arial"/>
          <w:color w:val="auto"/>
          <w:szCs w:val="20"/>
        </w:rPr>
      </w:pPr>
      <w:r>
        <w:rPr>
          <w:rFonts w:ascii="Arial" w:hAnsi="Arial" w:cs="Arial"/>
          <w:color w:val="auto"/>
          <w:szCs w:val="20"/>
        </w:rPr>
        <w:t xml:space="preserve">Será aplicado o parcelamento da solução de forma adequada visando a compra que será para atendimento da necessidade do ano de 2026 também, sendo adquirido metade este ano e metade no ano seguinte. </w:t>
      </w:r>
    </w:p>
    <w:p w14:paraId="5C9E5F1A" w14:textId="77777777" w:rsidR="00CB4E6C" w:rsidRPr="00DA2906" w:rsidRDefault="00CB4E6C" w:rsidP="00CB4E6C">
      <w:pPr>
        <w:pStyle w:val="Default"/>
        <w:jc w:val="both"/>
        <w:rPr>
          <w:rFonts w:ascii="Arial" w:hAnsi="Arial" w:cs="Arial"/>
          <w:color w:val="FF0000"/>
          <w:szCs w:val="20"/>
        </w:rPr>
      </w:pPr>
    </w:p>
    <w:p w14:paraId="42B33E8A" w14:textId="77777777" w:rsidR="00CB4E6C" w:rsidRDefault="00CB4E6C" w:rsidP="00CB4E6C">
      <w:pPr>
        <w:pStyle w:val="Default"/>
        <w:jc w:val="both"/>
        <w:rPr>
          <w:rFonts w:ascii="Arial" w:hAnsi="Arial" w:cs="Arial"/>
          <w:b/>
          <w:bCs/>
          <w:szCs w:val="20"/>
        </w:rPr>
      </w:pPr>
      <w:r w:rsidRPr="00DA2906">
        <w:rPr>
          <w:rFonts w:ascii="Arial" w:hAnsi="Arial" w:cs="Arial"/>
          <w:b/>
          <w:bCs/>
          <w:szCs w:val="20"/>
        </w:rPr>
        <w:t>9 - Contratações Correlatas e/ou Interdependentes</w:t>
      </w:r>
      <w:r>
        <w:rPr>
          <w:rFonts w:ascii="Arial" w:hAnsi="Arial" w:cs="Arial"/>
          <w:b/>
          <w:bCs/>
          <w:szCs w:val="20"/>
        </w:rPr>
        <w:t>:</w:t>
      </w:r>
    </w:p>
    <w:p w14:paraId="717302A8" w14:textId="77777777" w:rsidR="00CB4E6C" w:rsidRDefault="00CB4E6C" w:rsidP="00CB4E6C">
      <w:pPr>
        <w:pStyle w:val="Default"/>
        <w:jc w:val="both"/>
        <w:rPr>
          <w:rFonts w:ascii="Arial" w:hAnsi="Arial" w:cs="Arial"/>
          <w:b/>
          <w:bCs/>
          <w:szCs w:val="20"/>
        </w:rPr>
      </w:pPr>
    </w:p>
    <w:p w14:paraId="6439CEA8" w14:textId="77777777" w:rsidR="00CB4E6C" w:rsidRDefault="00CB4E6C" w:rsidP="00CB4E6C">
      <w:pPr>
        <w:pStyle w:val="Default"/>
        <w:jc w:val="both"/>
        <w:rPr>
          <w:rFonts w:ascii="Arial" w:hAnsi="Arial" w:cs="Arial"/>
          <w:szCs w:val="20"/>
        </w:rPr>
      </w:pPr>
      <w:r>
        <w:rPr>
          <w:rFonts w:ascii="Arial" w:hAnsi="Arial" w:cs="Arial"/>
          <w:szCs w:val="20"/>
        </w:rPr>
        <w:t>Não existem para a contratação desta demanda as contratações correlatas nem interdependentes.</w:t>
      </w:r>
    </w:p>
    <w:p w14:paraId="18B9E4F7" w14:textId="77777777" w:rsidR="00CB4E6C" w:rsidRPr="00DA2906" w:rsidRDefault="00CB4E6C" w:rsidP="00CB4E6C">
      <w:pPr>
        <w:pStyle w:val="Default"/>
        <w:jc w:val="both"/>
        <w:rPr>
          <w:rFonts w:ascii="Arial" w:hAnsi="Arial" w:cs="Arial"/>
          <w:color w:val="FF0000"/>
          <w:szCs w:val="20"/>
        </w:rPr>
      </w:pPr>
    </w:p>
    <w:p w14:paraId="2E919AB8" w14:textId="77777777" w:rsidR="00CB4E6C" w:rsidRDefault="00CB4E6C" w:rsidP="00CB4E6C">
      <w:pPr>
        <w:pStyle w:val="Default"/>
        <w:jc w:val="both"/>
        <w:rPr>
          <w:rFonts w:ascii="Arial" w:hAnsi="Arial" w:cs="Arial"/>
          <w:b/>
          <w:bCs/>
          <w:szCs w:val="20"/>
        </w:rPr>
      </w:pPr>
    </w:p>
    <w:p w14:paraId="22E94728" w14:textId="77777777" w:rsidR="00CB4E6C" w:rsidRDefault="00CB4E6C" w:rsidP="00CB4E6C">
      <w:pPr>
        <w:pStyle w:val="Default"/>
        <w:jc w:val="both"/>
        <w:rPr>
          <w:rFonts w:ascii="Arial" w:hAnsi="Arial" w:cs="Arial"/>
          <w:b/>
          <w:bCs/>
          <w:szCs w:val="20"/>
        </w:rPr>
      </w:pPr>
    </w:p>
    <w:p w14:paraId="6A5B99DA" w14:textId="77777777" w:rsidR="00CB4E6C" w:rsidRDefault="00CB4E6C" w:rsidP="00CB4E6C">
      <w:pPr>
        <w:pStyle w:val="Default"/>
        <w:jc w:val="both"/>
        <w:rPr>
          <w:rFonts w:ascii="Arial" w:hAnsi="Arial" w:cs="Arial"/>
          <w:b/>
          <w:bCs/>
          <w:szCs w:val="20"/>
        </w:rPr>
      </w:pPr>
      <w:r w:rsidRPr="00DA2906">
        <w:rPr>
          <w:rFonts w:ascii="Arial" w:hAnsi="Arial" w:cs="Arial"/>
          <w:b/>
          <w:bCs/>
          <w:szCs w:val="20"/>
        </w:rPr>
        <w:lastRenderedPageBreak/>
        <w:t>10 - Alinhamento entre a Contratação e o Planejamento</w:t>
      </w:r>
      <w:r>
        <w:rPr>
          <w:rFonts w:ascii="Arial" w:hAnsi="Arial" w:cs="Arial"/>
          <w:b/>
          <w:bCs/>
          <w:szCs w:val="20"/>
        </w:rPr>
        <w:t>:</w:t>
      </w:r>
    </w:p>
    <w:p w14:paraId="572A359B" w14:textId="77777777" w:rsidR="00CB4E6C" w:rsidRDefault="00CB4E6C" w:rsidP="00CB4E6C">
      <w:pPr>
        <w:pStyle w:val="Default"/>
        <w:jc w:val="both"/>
        <w:rPr>
          <w:rFonts w:ascii="Arial" w:hAnsi="Arial" w:cs="Arial"/>
          <w:b/>
          <w:bCs/>
          <w:szCs w:val="20"/>
        </w:rPr>
      </w:pPr>
    </w:p>
    <w:p w14:paraId="09576D5A" w14:textId="77777777" w:rsidR="00CB4E6C" w:rsidRPr="004F20DC" w:rsidRDefault="00CB4E6C" w:rsidP="00CB4E6C">
      <w:pPr>
        <w:pStyle w:val="Default"/>
        <w:jc w:val="both"/>
        <w:rPr>
          <w:rFonts w:ascii="Arial" w:hAnsi="Arial" w:cs="Arial"/>
          <w:szCs w:val="20"/>
        </w:rPr>
      </w:pPr>
      <w:r>
        <w:rPr>
          <w:rFonts w:ascii="Arial" w:hAnsi="Arial" w:cs="Arial"/>
          <w:szCs w:val="20"/>
        </w:rPr>
        <w:t xml:space="preserve">Não foi feito o PCA, porém os itens dessa contratação são indispensáveis para os alunos da rede Municipal. </w:t>
      </w:r>
    </w:p>
    <w:p w14:paraId="7A0ADAB3" w14:textId="77777777" w:rsidR="00CB4E6C" w:rsidRPr="00DA2906" w:rsidRDefault="00CB4E6C" w:rsidP="00CB4E6C">
      <w:pPr>
        <w:pStyle w:val="Default"/>
        <w:jc w:val="both"/>
        <w:rPr>
          <w:rFonts w:ascii="Arial" w:hAnsi="Arial" w:cs="Arial"/>
          <w:szCs w:val="20"/>
        </w:rPr>
      </w:pPr>
    </w:p>
    <w:p w14:paraId="0D751066" w14:textId="77777777" w:rsidR="00CB4E6C" w:rsidRDefault="00CB4E6C" w:rsidP="00CB4E6C">
      <w:pPr>
        <w:pStyle w:val="Default"/>
        <w:jc w:val="both"/>
        <w:rPr>
          <w:rFonts w:ascii="Arial" w:hAnsi="Arial" w:cs="Arial"/>
          <w:b/>
          <w:bCs/>
          <w:szCs w:val="20"/>
        </w:rPr>
      </w:pPr>
      <w:r w:rsidRPr="00DA2906">
        <w:rPr>
          <w:rFonts w:ascii="Arial" w:hAnsi="Arial" w:cs="Arial"/>
          <w:b/>
          <w:bCs/>
          <w:szCs w:val="20"/>
        </w:rPr>
        <w:t>11 - Resultados Pretendidos</w:t>
      </w:r>
      <w:r>
        <w:rPr>
          <w:rFonts w:ascii="Arial" w:hAnsi="Arial" w:cs="Arial"/>
          <w:b/>
          <w:bCs/>
          <w:szCs w:val="20"/>
        </w:rPr>
        <w:t>:</w:t>
      </w:r>
    </w:p>
    <w:p w14:paraId="5F02C6D6" w14:textId="77777777" w:rsidR="00CB4E6C" w:rsidRDefault="00CB4E6C" w:rsidP="00CB4E6C">
      <w:pPr>
        <w:pStyle w:val="Default"/>
        <w:jc w:val="both"/>
        <w:rPr>
          <w:rFonts w:ascii="Arial" w:hAnsi="Arial" w:cs="Arial"/>
          <w:b/>
          <w:bCs/>
          <w:szCs w:val="20"/>
        </w:rPr>
      </w:pPr>
      <w:r w:rsidRPr="00DA2906">
        <w:rPr>
          <w:rFonts w:ascii="Arial" w:hAnsi="Arial" w:cs="Arial"/>
          <w:b/>
          <w:bCs/>
          <w:szCs w:val="20"/>
        </w:rPr>
        <w:t xml:space="preserve"> </w:t>
      </w:r>
    </w:p>
    <w:p w14:paraId="0892D8E9" w14:textId="77777777" w:rsidR="00CB4E6C" w:rsidRDefault="00CB4E6C" w:rsidP="00CB4E6C">
      <w:pPr>
        <w:pStyle w:val="Default"/>
        <w:jc w:val="both"/>
        <w:rPr>
          <w:rFonts w:ascii="Arial" w:hAnsi="Arial" w:cs="Arial"/>
          <w:szCs w:val="20"/>
        </w:rPr>
      </w:pPr>
      <w:r w:rsidRPr="0037141D">
        <w:rPr>
          <w:rFonts w:ascii="Arial" w:hAnsi="Arial" w:cs="Arial"/>
          <w:szCs w:val="20"/>
        </w:rPr>
        <w:t xml:space="preserve">O resultado pretendido é garantir que os alunos da rede pública de ensino recebam materiais de qualidade e adequados para o desenvolvimento de suas atividades educacionais, de forma a apoiar o aprendizado e proporcionar um ambiente de ensino mais eficiente. A compra desses </w:t>
      </w:r>
      <w:r>
        <w:rPr>
          <w:rFonts w:ascii="Arial" w:hAnsi="Arial" w:cs="Arial"/>
          <w:szCs w:val="20"/>
        </w:rPr>
        <w:t>itens</w:t>
      </w:r>
      <w:r w:rsidRPr="0037141D">
        <w:rPr>
          <w:rFonts w:ascii="Arial" w:hAnsi="Arial" w:cs="Arial"/>
          <w:szCs w:val="20"/>
        </w:rPr>
        <w:t xml:space="preserve"> deve atender às necessidades específicas da rede municipal, respeitando critérios de quantidade, variedade, durabilidade e custo-benefício.</w:t>
      </w:r>
    </w:p>
    <w:p w14:paraId="04981BF8" w14:textId="77777777" w:rsidR="00CB4E6C" w:rsidRPr="00DA2906" w:rsidRDefault="00CB4E6C" w:rsidP="00CB4E6C">
      <w:pPr>
        <w:pStyle w:val="Default"/>
        <w:jc w:val="both"/>
        <w:rPr>
          <w:rFonts w:ascii="Arial" w:hAnsi="Arial" w:cs="Arial"/>
          <w:color w:val="FF0000"/>
          <w:szCs w:val="20"/>
        </w:rPr>
      </w:pPr>
    </w:p>
    <w:p w14:paraId="5A75AAD8" w14:textId="77777777" w:rsidR="00CB4E6C" w:rsidRDefault="00CB4E6C" w:rsidP="00CB4E6C">
      <w:pPr>
        <w:pStyle w:val="Default"/>
        <w:jc w:val="both"/>
        <w:rPr>
          <w:rFonts w:ascii="Arial" w:hAnsi="Arial" w:cs="Arial"/>
          <w:b/>
          <w:bCs/>
          <w:szCs w:val="20"/>
        </w:rPr>
      </w:pPr>
      <w:r w:rsidRPr="00DA2906">
        <w:rPr>
          <w:rFonts w:ascii="Arial" w:hAnsi="Arial" w:cs="Arial"/>
          <w:b/>
          <w:bCs/>
          <w:szCs w:val="20"/>
        </w:rPr>
        <w:t>12 - Providências a serem adotadas</w:t>
      </w:r>
      <w:r>
        <w:rPr>
          <w:rFonts w:ascii="Arial" w:hAnsi="Arial" w:cs="Arial"/>
          <w:b/>
          <w:bCs/>
          <w:szCs w:val="20"/>
        </w:rPr>
        <w:t>:</w:t>
      </w:r>
    </w:p>
    <w:p w14:paraId="6F2811AF" w14:textId="77777777" w:rsidR="00CB4E6C" w:rsidRDefault="00CB4E6C" w:rsidP="00CB4E6C">
      <w:pPr>
        <w:pStyle w:val="Default"/>
        <w:jc w:val="both"/>
        <w:rPr>
          <w:rFonts w:ascii="Arial" w:hAnsi="Arial" w:cs="Arial"/>
          <w:szCs w:val="20"/>
        </w:rPr>
      </w:pPr>
    </w:p>
    <w:p w14:paraId="6F3B5205" w14:textId="77777777" w:rsidR="00CB4E6C" w:rsidRDefault="00CB4E6C" w:rsidP="00CB4E6C">
      <w:pPr>
        <w:pStyle w:val="Default"/>
        <w:jc w:val="both"/>
        <w:rPr>
          <w:rFonts w:ascii="Arial" w:hAnsi="Arial" w:cs="Arial"/>
          <w:szCs w:val="20"/>
        </w:rPr>
      </w:pPr>
      <w:r>
        <w:rPr>
          <w:rFonts w:ascii="Arial" w:hAnsi="Arial" w:cs="Arial"/>
          <w:szCs w:val="20"/>
        </w:rPr>
        <w:t>Não foram identificadas providências prévias à contratação.</w:t>
      </w:r>
    </w:p>
    <w:p w14:paraId="51C675F0" w14:textId="77777777" w:rsidR="00CB4E6C" w:rsidRDefault="00CB4E6C" w:rsidP="00CB4E6C">
      <w:pPr>
        <w:pStyle w:val="Default"/>
        <w:jc w:val="both"/>
        <w:rPr>
          <w:rFonts w:ascii="Arial" w:hAnsi="Arial" w:cs="Arial"/>
          <w:szCs w:val="20"/>
        </w:rPr>
      </w:pPr>
    </w:p>
    <w:p w14:paraId="45A75639" w14:textId="77777777" w:rsidR="00CB4E6C" w:rsidRDefault="00CB4E6C" w:rsidP="00CB4E6C">
      <w:pPr>
        <w:pStyle w:val="Default"/>
        <w:jc w:val="both"/>
        <w:rPr>
          <w:rFonts w:ascii="Arial" w:hAnsi="Arial" w:cs="Arial"/>
          <w:b/>
          <w:bCs/>
          <w:color w:val="auto"/>
          <w:szCs w:val="20"/>
        </w:rPr>
      </w:pPr>
      <w:r w:rsidRPr="007045EE">
        <w:rPr>
          <w:rFonts w:ascii="Arial" w:hAnsi="Arial" w:cs="Arial"/>
          <w:b/>
          <w:szCs w:val="20"/>
        </w:rPr>
        <w:t>13</w:t>
      </w:r>
      <w:r w:rsidRPr="007045EE">
        <w:rPr>
          <w:rFonts w:ascii="Arial" w:hAnsi="Arial" w:cs="Arial"/>
          <w:b/>
          <w:bCs/>
          <w:color w:val="auto"/>
          <w:szCs w:val="20"/>
        </w:rPr>
        <w:t xml:space="preserve"> -</w:t>
      </w:r>
      <w:r w:rsidRPr="00DA2906">
        <w:rPr>
          <w:rFonts w:ascii="Arial" w:hAnsi="Arial" w:cs="Arial"/>
          <w:b/>
          <w:bCs/>
          <w:color w:val="auto"/>
          <w:szCs w:val="20"/>
        </w:rPr>
        <w:t xml:space="preserve"> Possíveis Impactos Ambientais</w:t>
      </w:r>
      <w:r>
        <w:rPr>
          <w:rFonts w:ascii="Arial" w:hAnsi="Arial" w:cs="Arial"/>
          <w:b/>
          <w:bCs/>
          <w:color w:val="auto"/>
          <w:szCs w:val="20"/>
        </w:rPr>
        <w:t>:</w:t>
      </w:r>
    </w:p>
    <w:p w14:paraId="3FA3A0F9" w14:textId="77777777" w:rsidR="00CB4E6C" w:rsidRDefault="00CB4E6C" w:rsidP="00CB4E6C">
      <w:pPr>
        <w:pStyle w:val="Default"/>
        <w:jc w:val="both"/>
        <w:rPr>
          <w:rFonts w:ascii="Arial" w:hAnsi="Arial" w:cs="Arial"/>
          <w:b/>
          <w:bCs/>
          <w:color w:val="auto"/>
          <w:szCs w:val="20"/>
        </w:rPr>
      </w:pPr>
    </w:p>
    <w:p w14:paraId="03634940" w14:textId="77777777" w:rsidR="00CB4E6C" w:rsidRDefault="00CB4E6C" w:rsidP="00CB4E6C">
      <w:pPr>
        <w:pStyle w:val="Default"/>
        <w:jc w:val="both"/>
        <w:rPr>
          <w:rFonts w:ascii="Arial" w:hAnsi="Arial" w:cs="Arial"/>
          <w:color w:val="auto"/>
          <w:szCs w:val="20"/>
        </w:rPr>
      </w:pPr>
      <w:r>
        <w:rPr>
          <w:rFonts w:ascii="Arial" w:hAnsi="Arial" w:cs="Arial"/>
          <w:color w:val="auto"/>
          <w:szCs w:val="20"/>
        </w:rPr>
        <w:t>Não há impactos ambientais.</w:t>
      </w:r>
    </w:p>
    <w:p w14:paraId="12FDD918" w14:textId="77777777" w:rsidR="00CB4E6C" w:rsidRPr="000A10C3" w:rsidRDefault="00CB4E6C" w:rsidP="00CB4E6C">
      <w:pPr>
        <w:pStyle w:val="Default"/>
        <w:jc w:val="both"/>
        <w:rPr>
          <w:rFonts w:ascii="Arial" w:hAnsi="Arial" w:cs="Arial"/>
          <w:color w:val="auto"/>
          <w:szCs w:val="20"/>
        </w:rPr>
      </w:pPr>
      <w:r>
        <w:rPr>
          <w:rFonts w:ascii="Arial" w:hAnsi="Arial" w:cs="Arial"/>
          <w:color w:val="auto"/>
          <w:szCs w:val="20"/>
        </w:rPr>
        <w:t>Cabe a contratada fazer a destinação correta dos resíduos e embalagens conforme orientações.</w:t>
      </w:r>
    </w:p>
    <w:p w14:paraId="2F7E3414" w14:textId="77777777" w:rsidR="00CB4E6C" w:rsidRPr="00DA2906" w:rsidRDefault="00CB4E6C" w:rsidP="00CB4E6C">
      <w:pPr>
        <w:pStyle w:val="Default"/>
        <w:jc w:val="both"/>
        <w:rPr>
          <w:rFonts w:ascii="Arial" w:hAnsi="Arial" w:cs="Arial"/>
          <w:color w:val="FF0000"/>
          <w:szCs w:val="20"/>
        </w:rPr>
      </w:pPr>
    </w:p>
    <w:p w14:paraId="17A0AC40" w14:textId="77777777" w:rsidR="00CB4E6C" w:rsidRDefault="00CB4E6C" w:rsidP="00CB4E6C">
      <w:pPr>
        <w:pStyle w:val="Default"/>
        <w:jc w:val="both"/>
        <w:rPr>
          <w:rFonts w:ascii="Arial" w:hAnsi="Arial" w:cs="Arial"/>
          <w:b/>
          <w:bCs/>
          <w:szCs w:val="20"/>
        </w:rPr>
      </w:pPr>
      <w:r w:rsidRPr="00DA2906">
        <w:rPr>
          <w:rFonts w:ascii="Arial" w:hAnsi="Arial" w:cs="Arial"/>
          <w:b/>
          <w:bCs/>
          <w:szCs w:val="20"/>
        </w:rPr>
        <w:t>14 - Declaração de Viabilidade</w:t>
      </w:r>
      <w:r>
        <w:rPr>
          <w:rFonts w:ascii="Arial" w:hAnsi="Arial" w:cs="Arial"/>
          <w:b/>
          <w:bCs/>
          <w:szCs w:val="20"/>
        </w:rPr>
        <w:t>:</w:t>
      </w:r>
    </w:p>
    <w:p w14:paraId="09FCC395" w14:textId="77777777" w:rsidR="00CB4E6C" w:rsidRPr="00DA2906" w:rsidRDefault="00CB4E6C" w:rsidP="00CB4E6C">
      <w:pPr>
        <w:pStyle w:val="Default"/>
        <w:jc w:val="both"/>
        <w:rPr>
          <w:rFonts w:ascii="Arial" w:hAnsi="Arial" w:cs="Arial"/>
          <w:szCs w:val="20"/>
        </w:rPr>
      </w:pPr>
    </w:p>
    <w:p w14:paraId="40E7E4AD" w14:textId="77777777" w:rsidR="00CB4E6C" w:rsidRDefault="00CB4E6C" w:rsidP="00CB4E6C">
      <w:pPr>
        <w:pStyle w:val="Default"/>
        <w:jc w:val="both"/>
        <w:rPr>
          <w:rFonts w:ascii="Arial" w:hAnsi="Arial" w:cs="Arial"/>
          <w:szCs w:val="20"/>
        </w:rPr>
      </w:pPr>
      <w:r>
        <w:rPr>
          <w:rFonts w:ascii="Arial" w:hAnsi="Arial" w:cs="Arial"/>
          <w:szCs w:val="20"/>
        </w:rPr>
        <w:t>Os estudos preliminares evidenciaram que a contratação da solução descrita, mostra-se possível tecnicamente e fundamentalmente necessária.</w:t>
      </w:r>
    </w:p>
    <w:p w14:paraId="1B3C8782" w14:textId="77777777" w:rsidR="00CB4E6C" w:rsidRPr="00DA2906" w:rsidRDefault="00CB4E6C" w:rsidP="00CB4E6C">
      <w:pPr>
        <w:pStyle w:val="Default"/>
        <w:jc w:val="both"/>
        <w:rPr>
          <w:rFonts w:ascii="Arial" w:hAnsi="Arial" w:cs="Arial"/>
          <w:szCs w:val="20"/>
        </w:rPr>
      </w:pPr>
    </w:p>
    <w:p w14:paraId="7C2744B7" w14:textId="77777777" w:rsidR="00CB4E6C" w:rsidRDefault="00CB4E6C" w:rsidP="00CB4E6C">
      <w:pPr>
        <w:pStyle w:val="Default"/>
        <w:jc w:val="both"/>
        <w:rPr>
          <w:rFonts w:ascii="Arial" w:hAnsi="Arial" w:cs="Arial"/>
          <w:b/>
          <w:bCs/>
          <w:szCs w:val="20"/>
        </w:rPr>
      </w:pPr>
      <w:r w:rsidRPr="00107AD0">
        <w:rPr>
          <w:rFonts w:ascii="Arial" w:hAnsi="Arial" w:cs="Arial"/>
          <w:b/>
          <w:bCs/>
          <w:szCs w:val="20"/>
        </w:rPr>
        <w:t>Justificativa da Viabilidade/Inviabilidade</w:t>
      </w:r>
      <w:r w:rsidRPr="00DA2906">
        <w:rPr>
          <w:rFonts w:ascii="Arial" w:hAnsi="Arial" w:cs="Arial"/>
          <w:b/>
          <w:bCs/>
          <w:szCs w:val="20"/>
        </w:rPr>
        <w:t>:</w:t>
      </w:r>
    </w:p>
    <w:p w14:paraId="09840D0E" w14:textId="77777777" w:rsidR="00CB4E6C" w:rsidRDefault="00CB4E6C" w:rsidP="00CB4E6C">
      <w:pPr>
        <w:pStyle w:val="Default"/>
        <w:jc w:val="both"/>
        <w:rPr>
          <w:rFonts w:ascii="Arial" w:hAnsi="Arial" w:cs="Arial"/>
          <w:b/>
          <w:bCs/>
          <w:szCs w:val="20"/>
        </w:rPr>
      </w:pPr>
    </w:p>
    <w:p w14:paraId="29F58D35" w14:textId="77777777" w:rsidR="00CB4E6C" w:rsidRPr="00BB352B" w:rsidRDefault="00CB4E6C" w:rsidP="00CB4E6C">
      <w:pPr>
        <w:autoSpaceDE w:val="0"/>
        <w:autoSpaceDN w:val="0"/>
        <w:adjustRightInd w:val="0"/>
        <w:rPr>
          <w:sz w:val="20"/>
          <w:szCs w:val="20"/>
        </w:rPr>
      </w:pPr>
      <w:r w:rsidRPr="00BB352B">
        <w:rPr>
          <w:sz w:val="20"/>
          <w:szCs w:val="20"/>
        </w:rPr>
        <w:t>O presente planejamento está de acordo com as necessidades técnicas, operacionais e estratégicas da secretaria</w:t>
      </w:r>
      <w:r>
        <w:rPr>
          <w:sz w:val="20"/>
          <w:szCs w:val="20"/>
        </w:rPr>
        <w:t xml:space="preserve"> de educação</w:t>
      </w:r>
      <w:r w:rsidRPr="00BB352B">
        <w:rPr>
          <w:sz w:val="20"/>
          <w:szCs w:val="20"/>
        </w:rPr>
        <w:t>. No mais, atende</w:t>
      </w:r>
      <w:r>
        <w:rPr>
          <w:sz w:val="20"/>
          <w:szCs w:val="20"/>
        </w:rPr>
        <w:t xml:space="preserve"> </w:t>
      </w:r>
      <w:r w:rsidRPr="00BB352B">
        <w:rPr>
          <w:sz w:val="20"/>
          <w:szCs w:val="20"/>
        </w:rPr>
        <w:t>adequadamente às demandas formuladas e os benefícios pretendidos são adequados, os custos previstos são compatíveis e</w:t>
      </w:r>
      <w:r>
        <w:rPr>
          <w:sz w:val="20"/>
          <w:szCs w:val="20"/>
        </w:rPr>
        <w:t xml:space="preserve"> </w:t>
      </w:r>
      <w:r w:rsidRPr="00BB352B">
        <w:rPr>
          <w:sz w:val="20"/>
          <w:szCs w:val="20"/>
        </w:rPr>
        <w:t>caracterizam a economicidade. Os riscos envolvidos são administráveis e a área responsável priorizará o fornecimento de todos os</w:t>
      </w:r>
      <w:r>
        <w:rPr>
          <w:sz w:val="20"/>
          <w:szCs w:val="20"/>
        </w:rPr>
        <w:t xml:space="preserve"> </w:t>
      </w:r>
      <w:r w:rsidRPr="00BB352B">
        <w:rPr>
          <w:sz w:val="20"/>
          <w:szCs w:val="20"/>
        </w:rPr>
        <w:t xml:space="preserve">itens aqui relacionados necessários para que </w:t>
      </w:r>
      <w:r>
        <w:rPr>
          <w:sz w:val="20"/>
          <w:szCs w:val="20"/>
        </w:rPr>
        <w:t>atenda adequadamente a necessidade dos alunos da rede municipal</w:t>
      </w:r>
      <w:r w:rsidRPr="00BB352B">
        <w:rPr>
          <w:sz w:val="20"/>
          <w:szCs w:val="20"/>
        </w:rPr>
        <w:t>, através dos itens adquiridos, pelo que recomendamos a contratação proposta.</w:t>
      </w:r>
    </w:p>
    <w:p w14:paraId="4C36E9CB" w14:textId="77777777" w:rsidR="00CB4E6C" w:rsidRPr="00DA2906" w:rsidRDefault="00CB4E6C" w:rsidP="00CB4E6C">
      <w:pPr>
        <w:pStyle w:val="Default"/>
        <w:jc w:val="both"/>
        <w:rPr>
          <w:rFonts w:ascii="Arial" w:hAnsi="Arial" w:cs="Arial"/>
          <w:color w:val="FF0000"/>
          <w:szCs w:val="20"/>
        </w:rPr>
      </w:pPr>
    </w:p>
    <w:p w14:paraId="71B3EBC8" w14:textId="77777777" w:rsidR="00CB4E6C" w:rsidRDefault="00CB4E6C" w:rsidP="00CB4E6C">
      <w:pPr>
        <w:pStyle w:val="Default"/>
        <w:jc w:val="both"/>
        <w:rPr>
          <w:rFonts w:ascii="Arial" w:hAnsi="Arial" w:cs="Arial"/>
          <w:b/>
          <w:bCs/>
          <w:szCs w:val="20"/>
        </w:rPr>
      </w:pPr>
      <w:r w:rsidRPr="00DA2906">
        <w:rPr>
          <w:rFonts w:ascii="Arial" w:hAnsi="Arial" w:cs="Arial"/>
          <w:b/>
          <w:bCs/>
          <w:szCs w:val="20"/>
        </w:rPr>
        <w:t xml:space="preserve">15 - Responsáveis </w:t>
      </w:r>
    </w:p>
    <w:p w14:paraId="1E694C19" w14:textId="77777777" w:rsidR="00CB4E6C" w:rsidRDefault="00CB4E6C" w:rsidP="00CB4E6C">
      <w:pPr>
        <w:pStyle w:val="Default"/>
        <w:jc w:val="both"/>
        <w:rPr>
          <w:rFonts w:ascii="Arial" w:hAnsi="Arial" w:cs="Arial"/>
          <w:b/>
          <w:bCs/>
          <w:szCs w:val="20"/>
        </w:rPr>
      </w:pPr>
    </w:p>
    <w:p w14:paraId="4899190C" w14:textId="77777777" w:rsidR="00CB4E6C" w:rsidRDefault="00CB4E6C" w:rsidP="00CB4E6C">
      <w:pPr>
        <w:pStyle w:val="Default"/>
        <w:jc w:val="both"/>
        <w:rPr>
          <w:rFonts w:ascii="Arial" w:hAnsi="Arial" w:cs="Arial"/>
          <w:b/>
          <w:bCs/>
          <w:szCs w:val="20"/>
        </w:rPr>
      </w:pPr>
    </w:p>
    <w:p w14:paraId="3462C384" w14:textId="77777777" w:rsidR="00CB4E6C" w:rsidRDefault="00CB4E6C" w:rsidP="00CB4E6C">
      <w:pPr>
        <w:pStyle w:val="Default"/>
        <w:jc w:val="both"/>
        <w:rPr>
          <w:rFonts w:ascii="Arial" w:hAnsi="Arial" w:cs="Arial"/>
          <w:b/>
          <w:bCs/>
          <w:szCs w:val="20"/>
        </w:rPr>
      </w:pPr>
    </w:p>
    <w:p w14:paraId="4BF376D8" w14:textId="77777777" w:rsidR="00CB4E6C" w:rsidRPr="007045EE" w:rsidRDefault="00CB4E6C" w:rsidP="00CB4E6C">
      <w:pPr>
        <w:pStyle w:val="Default"/>
        <w:jc w:val="both"/>
        <w:rPr>
          <w:rFonts w:ascii="Arial" w:hAnsi="Arial" w:cs="Arial"/>
          <w:bCs/>
          <w:szCs w:val="20"/>
        </w:rPr>
      </w:pPr>
      <w:r w:rsidRPr="007045EE">
        <w:rPr>
          <w:rFonts w:ascii="Arial" w:hAnsi="Arial" w:cs="Arial"/>
          <w:bCs/>
          <w:szCs w:val="20"/>
        </w:rPr>
        <w:t xml:space="preserve">Mandaguaçu, </w:t>
      </w:r>
      <w:r>
        <w:rPr>
          <w:rFonts w:ascii="Arial" w:hAnsi="Arial" w:cs="Arial"/>
          <w:bCs/>
          <w:szCs w:val="20"/>
        </w:rPr>
        <w:t>15</w:t>
      </w:r>
      <w:r w:rsidRPr="007045EE">
        <w:rPr>
          <w:rFonts w:ascii="Arial" w:hAnsi="Arial" w:cs="Arial"/>
          <w:bCs/>
          <w:szCs w:val="20"/>
        </w:rPr>
        <w:t xml:space="preserve"> de janeiro de 2025.</w:t>
      </w:r>
    </w:p>
    <w:p w14:paraId="562318C8" w14:textId="77777777" w:rsidR="00CB4E6C" w:rsidRPr="007045EE" w:rsidRDefault="00CB4E6C" w:rsidP="00CB4E6C">
      <w:pPr>
        <w:pStyle w:val="Default"/>
        <w:jc w:val="both"/>
        <w:rPr>
          <w:rFonts w:ascii="Arial" w:hAnsi="Arial" w:cs="Arial"/>
          <w:bCs/>
          <w:szCs w:val="20"/>
        </w:rPr>
      </w:pPr>
    </w:p>
    <w:p w14:paraId="1B7A821B" w14:textId="77777777" w:rsidR="00CB4E6C" w:rsidRPr="007045EE" w:rsidRDefault="00CB4E6C" w:rsidP="00CB4E6C">
      <w:pPr>
        <w:pStyle w:val="Default"/>
        <w:jc w:val="both"/>
        <w:rPr>
          <w:rFonts w:ascii="Arial" w:hAnsi="Arial" w:cs="Arial"/>
          <w:bCs/>
          <w:szCs w:val="20"/>
        </w:rPr>
      </w:pPr>
    </w:p>
    <w:p w14:paraId="45DE0A4B" w14:textId="77777777" w:rsidR="00CB4E6C" w:rsidRPr="007045EE" w:rsidRDefault="00CB4E6C" w:rsidP="00CB4E6C">
      <w:pPr>
        <w:pStyle w:val="Default"/>
        <w:jc w:val="both"/>
        <w:rPr>
          <w:rFonts w:ascii="Arial" w:hAnsi="Arial" w:cs="Arial"/>
          <w:bCs/>
          <w:szCs w:val="20"/>
        </w:rPr>
      </w:pPr>
    </w:p>
    <w:p w14:paraId="723DB9D5" w14:textId="77777777" w:rsidR="00CB4E6C" w:rsidRPr="007045EE" w:rsidRDefault="00CB4E6C" w:rsidP="00CB4E6C">
      <w:pPr>
        <w:pStyle w:val="Default"/>
        <w:jc w:val="both"/>
        <w:rPr>
          <w:rFonts w:ascii="Arial" w:hAnsi="Arial" w:cs="Arial"/>
          <w:bCs/>
          <w:szCs w:val="20"/>
        </w:rPr>
      </w:pPr>
      <w:r w:rsidRPr="007045EE">
        <w:rPr>
          <w:rFonts w:ascii="Arial" w:hAnsi="Arial" w:cs="Arial"/>
          <w:bCs/>
          <w:szCs w:val="20"/>
        </w:rPr>
        <w:t>___________________________</w:t>
      </w:r>
    </w:p>
    <w:p w14:paraId="450F115F" w14:textId="77777777" w:rsidR="00CB4E6C" w:rsidRDefault="00CB4E6C" w:rsidP="00CB4E6C">
      <w:pPr>
        <w:pStyle w:val="Default"/>
        <w:jc w:val="both"/>
        <w:rPr>
          <w:rFonts w:ascii="Arial" w:hAnsi="Arial" w:cs="Arial"/>
          <w:bCs/>
          <w:szCs w:val="20"/>
        </w:rPr>
      </w:pPr>
    </w:p>
    <w:p w14:paraId="6E1A400D" w14:textId="77777777" w:rsidR="00CB4E6C" w:rsidRPr="007045EE" w:rsidRDefault="00CB4E6C" w:rsidP="00CB4E6C">
      <w:pPr>
        <w:pStyle w:val="Default"/>
        <w:jc w:val="both"/>
        <w:rPr>
          <w:rFonts w:ascii="Arial" w:hAnsi="Arial" w:cs="Arial"/>
          <w:bCs/>
          <w:szCs w:val="20"/>
        </w:rPr>
      </w:pPr>
      <w:r>
        <w:rPr>
          <w:rFonts w:ascii="Arial" w:hAnsi="Arial" w:cs="Arial"/>
          <w:bCs/>
          <w:szCs w:val="20"/>
        </w:rPr>
        <w:t>Gestora: Sandra Aparecida Francisco</w:t>
      </w:r>
    </w:p>
    <w:p w14:paraId="00182B10" w14:textId="77777777" w:rsidR="00CB4E6C" w:rsidRPr="007045EE" w:rsidRDefault="00CB4E6C" w:rsidP="00CB4E6C">
      <w:pPr>
        <w:pStyle w:val="Default"/>
        <w:jc w:val="both"/>
        <w:rPr>
          <w:rFonts w:ascii="Arial" w:hAnsi="Arial" w:cs="Arial"/>
          <w:bCs/>
          <w:szCs w:val="20"/>
        </w:rPr>
      </w:pPr>
    </w:p>
    <w:p w14:paraId="3A38AD80" w14:textId="77777777" w:rsidR="00CB4E6C" w:rsidRPr="007045EE" w:rsidRDefault="00CB4E6C" w:rsidP="00CB4E6C">
      <w:pPr>
        <w:pStyle w:val="Default"/>
        <w:jc w:val="both"/>
        <w:rPr>
          <w:rFonts w:ascii="Arial" w:hAnsi="Arial" w:cs="Arial"/>
          <w:bCs/>
          <w:szCs w:val="20"/>
        </w:rPr>
      </w:pPr>
    </w:p>
    <w:p w14:paraId="2B64D32E" w14:textId="77777777" w:rsidR="00CB4E6C" w:rsidRPr="007045EE" w:rsidRDefault="00CB4E6C" w:rsidP="00CB4E6C">
      <w:pPr>
        <w:pStyle w:val="Default"/>
        <w:jc w:val="both"/>
        <w:rPr>
          <w:rFonts w:ascii="Arial" w:hAnsi="Arial" w:cs="Arial"/>
          <w:bCs/>
          <w:szCs w:val="20"/>
        </w:rPr>
      </w:pPr>
    </w:p>
    <w:p w14:paraId="56065E5B" w14:textId="77777777" w:rsidR="00CB4E6C" w:rsidRPr="007045EE" w:rsidRDefault="00CB4E6C" w:rsidP="00CB4E6C">
      <w:pPr>
        <w:pStyle w:val="Default"/>
        <w:jc w:val="both"/>
        <w:rPr>
          <w:rFonts w:ascii="Arial" w:hAnsi="Arial" w:cs="Arial"/>
          <w:bCs/>
          <w:szCs w:val="20"/>
        </w:rPr>
      </w:pPr>
      <w:r w:rsidRPr="007045EE">
        <w:rPr>
          <w:rFonts w:ascii="Arial" w:hAnsi="Arial" w:cs="Arial"/>
          <w:bCs/>
          <w:szCs w:val="20"/>
        </w:rPr>
        <w:t>___________________________</w:t>
      </w:r>
    </w:p>
    <w:p w14:paraId="4D5EB04F" w14:textId="77777777" w:rsidR="00CB4E6C" w:rsidRDefault="00CB4E6C" w:rsidP="00CB4E6C">
      <w:pPr>
        <w:pStyle w:val="Default"/>
        <w:jc w:val="both"/>
        <w:rPr>
          <w:rFonts w:ascii="Arial" w:hAnsi="Arial" w:cs="Arial"/>
          <w:bCs/>
          <w:szCs w:val="20"/>
        </w:rPr>
      </w:pPr>
    </w:p>
    <w:p w14:paraId="449EAC14" w14:textId="77777777" w:rsidR="00CB4E6C" w:rsidRPr="007045EE" w:rsidRDefault="00CB4E6C" w:rsidP="00CB4E6C">
      <w:pPr>
        <w:pStyle w:val="Default"/>
        <w:jc w:val="both"/>
        <w:rPr>
          <w:rFonts w:ascii="Arial" w:hAnsi="Arial" w:cs="Arial"/>
          <w:bCs/>
          <w:szCs w:val="20"/>
        </w:rPr>
      </w:pPr>
      <w:r>
        <w:rPr>
          <w:rFonts w:ascii="Arial" w:hAnsi="Arial" w:cs="Arial"/>
          <w:bCs/>
          <w:szCs w:val="20"/>
        </w:rPr>
        <w:t>Fiscal: Etianne Kellen Marson Rocha</w:t>
      </w:r>
    </w:p>
    <w:p w14:paraId="163C4BE4" w14:textId="77777777" w:rsidR="00CB4E6C" w:rsidRPr="007045EE" w:rsidRDefault="00CB4E6C" w:rsidP="00CB4E6C">
      <w:pPr>
        <w:jc w:val="both"/>
        <w:rPr>
          <w:sz w:val="20"/>
          <w:szCs w:val="20"/>
        </w:rPr>
      </w:pPr>
    </w:p>
    <w:p w14:paraId="22382E64" w14:textId="77777777" w:rsidR="00CB4E6C" w:rsidRDefault="00CB4E6C" w:rsidP="00CB4E6C">
      <w:pPr>
        <w:jc w:val="both"/>
        <w:rPr>
          <w:sz w:val="20"/>
          <w:szCs w:val="20"/>
        </w:rPr>
      </w:pPr>
    </w:p>
    <w:p w14:paraId="60586D85" w14:textId="77777777" w:rsidR="00CB4E6C" w:rsidRPr="004D6144" w:rsidRDefault="00CB4E6C" w:rsidP="00CB4E6C">
      <w:pPr>
        <w:jc w:val="center"/>
        <w:rPr>
          <w:rFonts w:ascii="Bookman Old Style" w:hAnsi="Bookman Old Style"/>
          <w:bCs/>
        </w:rPr>
      </w:pPr>
    </w:p>
    <w:p w14:paraId="06D6C3EF" w14:textId="2BEE6D83" w:rsidR="00EA4B93" w:rsidRDefault="00EA4B93" w:rsidP="002E6CED">
      <w:pPr>
        <w:ind w:right="464"/>
        <w:rPr>
          <w:rFonts w:ascii="Arial" w:hAnsi="Arial" w:cs="Arial"/>
          <w:b/>
          <w:bCs/>
          <w:sz w:val="20"/>
          <w:szCs w:val="20"/>
          <w:u w:val="single"/>
        </w:rPr>
      </w:pPr>
    </w:p>
    <w:p w14:paraId="74EBF4E2" w14:textId="77777777" w:rsidR="00CB4E6C" w:rsidRDefault="00CB4E6C" w:rsidP="002E6CED">
      <w:pPr>
        <w:ind w:right="464"/>
        <w:rPr>
          <w:rFonts w:ascii="Arial" w:hAnsi="Arial" w:cs="Arial"/>
          <w:b/>
          <w:bCs/>
          <w:sz w:val="20"/>
          <w:szCs w:val="20"/>
          <w:u w:val="single"/>
        </w:rPr>
      </w:pPr>
    </w:p>
    <w:p w14:paraId="46651C4C" w14:textId="77777777" w:rsidR="00045DD0" w:rsidRDefault="00045DD0" w:rsidP="002E6CED">
      <w:pPr>
        <w:ind w:right="464"/>
        <w:rPr>
          <w:rFonts w:ascii="Arial" w:hAnsi="Arial" w:cs="Arial"/>
          <w:b/>
          <w:bCs/>
          <w:sz w:val="20"/>
          <w:szCs w:val="20"/>
          <w:u w:val="single"/>
        </w:rPr>
      </w:pPr>
    </w:p>
    <w:p w14:paraId="0C9B6A52" w14:textId="6025D5C8" w:rsidR="00CE4141" w:rsidRPr="00CD395C" w:rsidRDefault="00CE4141" w:rsidP="00CE4141">
      <w:pPr>
        <w:ind w:left="426" w:right="464"/>
        <w:jc w:val="center"/>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IV</w:t>
      </w:r>
      <w:r w:rsidRPr="00CD395C">
        <w:rPr>
          <w:rFonts w:ascii="Arial" w:hAnsi="Arial" w:cs="Arial"/>
          <w:b/>
          <w:bCs/>
          <w:sz w:val="20"/>
          <w:szCs w:val="20"/>
          <w:u w:val="single"/>
        </w:rPr>
        <w:t xml:space="preserve">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290AF0" w:rsidRPr="00290AF0">
        <w:rPr>
          <w:rFonts w:ascii="Arial" w:hAnsi="Arial" w:cs="Arial"/>
          <w:b/>
          <w:sz w:val="20"/>
          <w:szCs w:val="20"/>
          <w:highlight w:val="yellow"/>
          <w:u w:val="single"/>
        </w:rPr>
        <w:t>...</w:t>
      </w:r>
      <w:r w:rsidRPr="00BA5F58">
        <w:rPr>
          <w:rFonts w:ascii="Arial" w:hAnsi="Arial" w:cs="Arial"/>
          <w:b/>
          <w:sz w:val="20"/>
          <w:szCs w:val="20"/>
          <w:u w:val="single"/>
        </w:rPr>
        <w:t>/202</w:t>
      </w:r>
      <w:r w:rsidR="006D6847">
        <w:rPr>
          <w:rFonts w:ascii="Arial" w:hAnsi="Arial" w:cs="Arial"/>
          <w:b/>
          <w:sz w:val="20"/>
          <w:szCs w:val="20"/>
          <w:u w:val="single"/>
        </w:rPr>
        <w:t>5</w:t>
      </w:r>
      <w:r w:rsidRPr="00CD395C">
        <w:rPr>
          <w:rFonts w:ascii="Arial" w:hAnsi="Arial" w:cs="Arial"/>
          <w:b/>
          <w:sz w:val="20"/>
          <w:szCs w:val="20"/>
          <w:u w:val="single"/>
        </w:rPr>
        <w:t xml:space="preserve"> </w:t>
      </w:r>
    </w:p>
    <w:p w14:paraId="414A803D" w14:textId="77777777" w:rsidR="00CE4141" w:rsidRPr="00CD395C" w:rsidRDefault="00CE4141" w:rsidP="00CE4141">
      <w:pPr>
        <w:pStyle w:val="TextosemFormatao3"/>
        <w:ind w:left="426" w:right="464"/>
        <w:jc w:val="center"/>
        <w:rPr>
          <w:rFonts w:ascii="Arial" w:eastAsia="MS Mincho" w:hAnsi="Arial" w:cs="Arial"/>
        </w:rPr>
      </w:pPr>
    </w:p>
    <w:p w14:paraId="5C12858B" w14:textId="02A3F294" w:rsidR="00887662" w:rsidRPr="00C92D16" w:rsidRDefault="00887662" w:rsidP="00C92D16">
      <w:pPr>
        <w:spacing w:line="360" w:lineRule="auto"/>
        <w:ind w:left="708"/>
      </w:pPr>
      <w:r>
        <w:tab/>
      </w:r>
      <w:r>
        <w:tab/>
      </w:r>
      <w:r w:rsidR="00C92D16">
        <w:t xml:space="preserve">            </w:t>
      </w:r>
      <w:r w:rsidRPr="00C90A7B">
        <w:rPr>
          <w:rFonts w:ascii="Arial" w:hAnsi="Arial" w:cs="Arial"/>
          <w:b/>
          <w:bCs/>
          <w:sz w:val="18"/>
          <w:szCs w:val="18"/>
        </w:rPr>
        <w:t xml:space="preserve">MINUTA DE CONTRATO DE COMPRA Nº </w:t>
      </w:r>
      <w:r w:rsidRPr="00B22248">
        <w:rPr>
          <w:rFonts w:ascii="Arial" w:hAnsi="Arial" w:cs="Arial"/>
          <w:b/>
          <w:bCs/>
          <w:sz w:val="18"/>
          <w:szCs w:val="18"/>
          <w:highlight w:val="yellow"/>
        </w:rPr>
        <w:t>***</w:t>
      </w:r>
      <w:r w:rsidRPr="00C90A7B">
        <w:rPr>
          <w:rFonts w:ascii="Arial" w:hAnsi="Arial" w:cs="Arial"/>
          <w:b/>
          <w:bCs/>
          <w:sz w:val="18"/>
          <w:szCs w:val="18"/>
        </w:rPr>
        <w:t>/202</w:t>
      </w:r>
      <w:r w:rsidR="0011473B">
        <w:rPr>
          <w:rFonts w:ascii="Arial" w:hAnsi="Arial" w:cs="Arial"/>
          <w:b/>
          <w:bCs/>
          <w:sz w:val="18"/>
          <w:szCs w:val="18"/>
        </w:rPr>
        <w:t>5</w:t>
      </w:r>
      <w:r>
        <w:rPr>
          <w:rFonts w:ascii="Arial" w:hAnsi="Arial" w:cs="Arial"/>
          <w:b/>
          <w:bCs/>
          <w:sz w:val="18"/>
          <w:szCs w:val="18"/>
        </w:rPr>
        <w:t xml:space="preserve"> (</w:t>
      </w:r>
      <w:r w:rsidRPr="00691C1D">
        <w:rPr>
          <w:rFonts w:ascii="Arial" w:hAnsi="Arial" w:cs="Arial"/>
          <w:b/>
          <w:bCs/>
          <w:sz w:val="18"/>
          <w:szCs w:val="18"/>
          <w:highlight w:val="yellow"/>
        </w:rPr>
        <w:t>Modelo AGU</w:t>
      </w:r>
      <w:r>
        <w:rPr>
          <w:rFonts w:ascii="Arial" w:hAnsi="Arial" w:cs="Arial"/>
          <w:b/>
          <w:bCs/>
          <w:sz w:val="18"/>
          <w:szCs w:val="18"/>
        </w:rPr>
        <w:t>)</w:t>
      </w:r>
    </w:p>
    <w:p w14:paraId="4D9A01B2" w14:textId="77777777" w:rsidR="00887662" w:rsidRDefault="00887662" w:rsidP="00887662">
      <w:pPr>
        <w:spacing w:afterLines="120" w:after="288" w:line="312" w:lineRule="auto"/>
        <w:jc w:val="center"/>
        <w:rPr>
          <w:rFonts w:ascii="Arial" w:hAnsi="Arial" w:cs="Arial"/>
          <w:b/>
          <w:bCs/>
          <w:color w:val="000000" w:themeColor="text1"/>
          <w:sz w:val="20"/>
          <w:szCs w:val="20"/>
        </w:rPr>
      </w:pPr>
      <w:bookmarkStart w:id="39" w:name="_Hlk168425546"/>
      <w:r w:rsidRPr="004827F2">
        <w:rPr>
          <w:rFonts w:ascii="Arial" w:hAnsi="Arial" w:cs="Arial"/>
          <w:b/>
          <w:bCs/>
          <w:color w:val="000000" w:themeColor="text1"/>
          <w:sz w:val="20"/>
          <w:szCs w:val="20"/>
        </w:rPr>
        <w:t>MODELO DE TERMO DE CONTRATO</w:t>
      </w:r>
      <w:r w:rsidRPr="004827F2">
        <w:rPr>
          <w:rFonts w:ascii="Arial" w:hAnsi="Arial" w:cs="Arial"/>
          <w:b/>
          <w:bCs/>
          <w:color w:val="000000" w:themeColor="text1"/>
          <w:sz w:val="20"/>
          <w:szCs w:val="20"/>
        </w:rPr>
        <w:br/>
        <w:t>Lei nº 14.133, de 1º de abril de 2021</w:t>
      </w:r>
      <w:r w:rsidRPr="004827F2">
        <w:rPr>
          <w:rFonts w:ascii="Arial" w:hAnsi="Arial" w:cs="Arial"/>
          <w:b/>
          <w:bCs/>
          <w:color w:val="000000" w:themeColor="text1"/>
          <w:sz w:val="20"/>
          <w:szCs w:val="20"/>
        </w:rPr>
        <w:br/>
        <w:t xml:space="preserve"> LICITAÇÃO</w:t>
      </w:r>
    </w:p>
    <w:p w14:paraId="3615FCE4" w14:textId="77777777" w:rsidR="00887662" w:rsidRPr="00242067" w:rsidRDefault="00887662" w:rsidP="00887662">
      <w:pPr>
        <w:spacing w:before="120" w:afterLines="120" w:after="288" w:line="312" w:lineRule="auto"/>
        <w:jc w:val="center"/>
        <w:rPr>
          <w:rFonts w:ascii="Arial" w:hAnsi="Arial" w:cs="Arial"/>
          <w:b/>
          <w:i/>
          <w:sz w:val="20"/>
          <w:szCs w:val="20"/>
        </w:rPr>
      </w:pPr>
      <w:r w:rsidRPr="00242067">
        <w:rPr>
          <w:rFonts w:ascii="Arial" w:hAnsi="Arial" w:cs="Arial"/>
          <w:b/>
          <w:i/>
          <w:sz w:val="20"/>
          <w:szCs w:val="20"/>
        </w:rPr>
        <w:t>MUNICIPIO DE MANDAGUAÇU</w:t>
      </w:r>
    </w:p>
    <w:p w14:paraId="04937B9E" w14:textId="77777777" w:rsidR="00887662" w:rsidRPr="004827F2" w:rsidRDefault="00887662" w:rsidP="00887662">
      <w:pPr>
        <w:spacing w:before="120" w:afterLines="120" w:after="288" w:line="312" w:lineRule="auto"/>
        <w:jc w:val="center"/>
        <w:rPr>
          <w:rFonts w:ascii="Arial" w:hAnsi="Arial" w:cs="Arial"/>
          <w:bCs/>
          <w:color w:val="000000"/>
          <w:sz w:val="20"/>
          <w:szCs w:val="20"/>
        </w:rPr>
      </w:pPr>
      <w:r w:rsidRPr="004827F2">
        <w:rPr>
          <w:rFonts w:ascii="Arial" w:hAnsi="Arial" w:cs="Arial"/>
          <w:color w:val="000000"/>
          <w:sz w:val="20"/>
          <w:szCs w:val="20"/>
        </w:rPr>
        <w:t>(Processo Administrativo n</w:t>
      </w:r>
      <w:r w:rsidRPr="004827F2">
        <w:rPr>
          <w:rFonts w:ascii="Arial" w:hAnsi="Arial" w:cs="Arial"/>
          <w:bCs/>
          <w:color w:val="000000"/>
          <w:sz w:val="20"/>
          <w:szCs w:val="20"/>
        </w:rPr>
        <w:t>°</w:t>
      </w:r>
      <w:r w:rsidRPr="00B22248">
        <w:rPr>
          <w:rFonts w:ascii="Arial" w:hAnsi="Arial" w:cs="Arial"/>
          <w:bCs/>
          <w:color w:val="000000"/>
          <w:sz w:val="20"/>
          <w:szCs w:val="20"/>
          <w:highlight w:val="yellow"/>
        </w:rPr>
        <w:t>...........)</w:t>
      </w:r>
    </w:p>
    <w:p w14:paraId="28FA0623" w14:textId="77777777" w:rsidR="00887662" w:rsidRPr="004827F2" w:rsidRDefault="00887662" w:rsidP="00887662">
      <w:pPr>
        <w:pStyle w:val="Prembulo"/>
        <w:spacing w:before="120" w:afterLines="120" w:after="288" w:line="312" w:lineRule="auto"/>
        <w:rPr>
          <w:bCs w:val="0"/>
        </w:rPr>
      </w:pPr>
      <w:r w:rsidRPr="004827F2">
        <w:rPr>
          <w:bCs w:val="0"/>
        </w:rPr>
        <w:t xml:space="preserve">CONTRATO ADMINISTRATIVO Nº </w:t>
      </w:r>
      <w:r w:rsidRPr="00B22248">
        <w:rPr>
          <w:bCs w:val="0"/>
          <w:highlight w:val="yellow"/>
        </w:rPr>
        <w:t>......../....,</w:t>
      </w:r>
      <w:r w:rsidRPr="004827F2">
        <w:rPr>
          <w:bCs w:val="0"/>
        </w:rPr>
        <w:t xml:space="preserve"> QUE FAZEM ENTRE SI </w:t>
      </w:r>
      <w:r>
        <w:rPr>
          <w:bCs w:val="0"/>
        </w:rPr>
        <w:t xml:space="preserve">O MUNICIPIO DE MANDAGUAÇU </w:t>
      </w:r>
      <w:r w:rsidRPr="004827F2">
        <w:rPr>
          <w:bCs w:val="0"/>
        </w:rPr>
        <w:t xml:space="preserve">E </w:t>
      </w:r>
      <w:r w:rsidRPr="00B22248">
        <w:rPr>
          <w:bCs w:val="0"/>
          <w:highlight w:val="yellow"/>
        </w:rPr>
        <w:t>.............................................................</w:t>
      </w:r>
      <w:r w:rsidRPr="004827F2">
        <w:rPr>
          <w:bCs w:val="0"/>
        </w:rPr>
        <w:t xml:space="preserve">  </w:t>
      </w:r>
    </w:p>
    <w:p w14:paraId="1ACA26DD" w14:textId="77777777" w:rsidR="00887662" w:rsidRPr="00723CDE" w:rsidRDefault="00887662" w:rsidP="00887662">
      <w:pPr>
        <w:spacing w:line="360" w:lineRule="auto"/>
        <w:ind w:left="708"/>
        <w:rPr>
          <w:rFonts w:ascii="Arial" w:hAnsi="Arial" w:cs="Arial"/>
          <w:sz w:val="18"/>
          <w:szCs w:val="18"/>
        </w:rPr>
      </w:pPr>
      <w:r w:rsidRPr="00723CDE">
        <w:rPr>
          <w:rFonts w:ascii="Arial" w:hAnsi="Arial" w:cs="Arial"/>
          <w:sz w:val="18"/>
          <w:szCs w:val="18"/>
        </w:rPr>
        <w:t xml:space="preserve">Pelo presente instrumento de contrato que entre si celebram de um lado o MUNICÍPIO DE </w:t>
      </w:r>
      <w:r>
        <w:rPr>
          <w:rFonts w:ascii="Arial" w:hAnsi="Arial" w:cs="Arial"/>
          <w:sz w:val="18"/>
          <w:szCs w:val="18"/>
        </w:rPr>
        <w:t>MANDAGUAÇU</w:t>
      </w:r>
      <w:r w:rsidRPr="00723CDE">
        <w:rPr>
          <w:rFonts w:ascii="Arial" w:hAnsi="Arial" w:cs="Arial"/>
          <w:sz w:val="18"/>
          <w:szCs w:val="18"/>
        </w:rPr>
        <w:t>, pessoa jurídica de direito público interno, inscrita no CNPJ sob nº 76.2</w:t>
      </w:r>
      <w:r>
        <w:rPr>
          <w:rFonts w:ascii="Arial" w:hAnsi="Arial" w:cs="Arial"/>
          <w:sz w:val="18"/>
          <w:szCs w:val="18"/>
        </w:rPr>
        <w:t>85</w:t>
      </w:r>
      <w:r w:rsidRPr="00723CDE">
        <w:rPr>
          <w:rFonts w:ascii="Arial" w:hAnsi="Arial" w:cs="Arial"/>
          <w:sz w:val="18"/>
          <w:szCs w:val="18"/>
        </w:rPr>
        <w:t>.3</w:t>
      </w:r>
      <w:r>
        <w:rPr>
          <w:rFonts w:ascii="Arial" w:hAnsi="Arial" w:cs="Arial"/>
          <w:sz w:val="18"/>
          <w:szCs w:val="18"/>
        </w:rPr>
        <w:t>29</w:t>
      </w:r>
      <w:r w:rsidRPr="00723CDE">
        <w:rPr>
          <w:rFonts w:ascii="Arial" w:hAnsi="Arial" w:cs="Arial"/>
          <w:sz w:val="18"/>
          <w:szCs w:val="18"/>
        </w:rPr>
        <w:t>/0001-</w:t>
      </w:r>
      <w:r>
        <w:rPr>
          <w:rFonts w:ascii="Arial" w:hAnsi="Arial" w:cs="Arial"/>
          <w:sz w:val="18"/>
          <w:szCs w:val="18"/>
        </w:rPr>
        <w:t>08</w:t>
      </w:r>
      <w:r w:rsidRPr="00723CDE">
        <w:rPr>
          <w:rFonts w:ascii="Arial" w:hAnsi="Arial" w:cs="Arial"/>
          <w:sz w:val="18"/>
          <w:szCs w:val="18"/>
        </w:rPr>
        <w:t xml:space="preserve">, com sede administrativa na </w:t>
      </w:r>
      <w:r>
        <w:rPr>
          <w:rFonts w:ascii="Arial" w:hAnsi="Arial" w:cs="Arial"/>
          <w:sz w:val="18"/>
          <w:szCs w:val="18"/>
        </w:rPr>
        <w:t>Rua Bernardino Bogo 175</w:t>
      </w:r>
      <w:r w:rsidRPr="00723CDE">
        <w:rPr>
          <w:rFonts w:ascii="Arial" w:hAnsi="Arial" w:cs="Arial"/>
          <w:sz w:val="18"/>
          <w:szCs w:val="18"/>
        </w:rPr>
        <w:t xml:space="preserve">, Centro, em </w:t>
      </w:r>
      <w:r>
        <w:rPr>
          <w:rFonts w:ascii="Arial" w:hAnsi="Arial" w:cs="Arial"/>
          <w:sz w:val="18"/>
          <w:szCs w:val="18"/>
        </w:rPr>
        <w:t>Mandaguaçu</w:t>
      </w:r>
      <w:r w:rsidRPr="00723CDE">
        <w:rPr>
          <w:rFonts w:ascii="Arial" w:hAnsi="Arial" w:cs="Arial"/>
          <w:sz w:val="18"/>
          <w:szCs w:val="18"/>
        </w:rPr>
        <w:t xml:space="preserve">, Estado do Paraná, neste ato representado pelo Prefeito Municipal, o Sr. </w:t>
      </w:r>
      <w:r>
        <w:rPr>
          <w:rFonts w:ascii="Arial" w:hAnsi="Arial" w:cs="Arial"/>
          <w:sz w:val="18"/>
          <w:szCs w:val="18"/>
        </w:rPr>
        <w:t>......</w:t>
      </w:r>
      <w:r w:rsidRPr="00723CDE">
        <w:rPr>
          <w:rFonts w:ascii="Arial" w:hAnsi="Arial" w:cs="Arial"/>
          <w:sz w:val="18"/>
          <w:szCs w:val="18"/>
        </w:rPr>
        <w:t xml:space="preserve">, brasileiro, casado, </w:t>
      </w:r>
      <w:r>
        <w:rPr>
          <w:rFonts w:ascii="Arial" w:hAnsi="Arial" w:cs="Arial"/>
          <w:sz w:val="18"/>
          <w:szCs w:val="18"/>
        </w:rPr>
        <w:t>professor</w:t>
      </w:r>
      <w:r w:rsidRPr="00723CDE">
        <w:rPr>
          <w:rFonts w:ascii="Arial" w:hAnsi="Arial" w:cs="Arial"/>
          <w:sz w:val="18"/>
          <w:szCs w:val="18"/>
        </w:rPr>
        <w:t>, inscrito no CPF sob nº</w:t>
      </w:r>
      <w:r>
        <w:rPr>
          <w:rFonts w:ascii="Arial" w:hAnsi="Arial" w:cs="Arial"/>
          <w:sz w:val="18"/>
          <w:szCs w:val="18"/>
        </w:rPr>
        <w:t xml:space="preserve"> ..............</w:t>
      </w:r>
      <w:r w:rsidRPr="00723CDE">
        <w:rPr>
          <w:rFonts w:ascii="Arial" w:hAnsi="Arial" w:cs="Arial"/>
          <w:sz w:val="18"/>
          <w:szCs w:val="18"/>
        </w:rPr>
        <w:t xml:space="preserve">, portador da Cédula de Identidade nº </w:t>
      </w:r>
      <w:r>
        <w:rPr>
          <w:rFonts w:ascii="Arial" w:hAnsi="Arial" w:cs="Arial"/>
          <w:sz w:val="18"/>
          <w:szCs w:val="18"/>
        </w:rPr>
        <w:t>...........</w:t>
      </w:r>
      <w:r w:rsidRPr="00723CDE">
        <w:rPr>
          <w:rFonts w:ascii="Arial" w:hAnsi="Arial" w:cs="Arial"/>
          <w:sz w:val="18"/>
          <w:szCs w:val="18"/>
        </w:rPr>
        <w:t xml:space="preserve">, residente e domiciliado nesta cidade de </w:t>
      </w:r>
      <w:r>
        <w:rPr>
          <w:rFonts w:ascii="Arial" w:hAnsi="Arial" w:cs="Arial"/>
          <w:sz w:val="18"/>
          <w:szCs w:val="18"/>
        </w:rPr>
        <w:t>Mandaguaçu</w:t>
      </w:r>
      <w:r w:rsidRPr="00723CDE">
        <w:rPr>
          <w:rFonts w:ascii="Arial" w:hAnsi="Arial" w:cs="Arial"/>
          <w:sz w:val="18"/>
          <w:szCs w:val="18"/>
        </w:rPr>
        <w:t xml:space="preserve">, Paraná, doravante denominado CONTRATANTE, e, de outro lado a empresa _________________, inscrita no CNPJ nº ________________, com sede à _________________, nº_____, CEP: ______, na cidade de ______, Estado do _______, doravante denominada CONTRATADA, neste ato representada por seu sócio administrador o Sr. _________________, portador da Cédula de Identidade, RG nº __________ SSP/PR, e inscrito no CPF sob nº ____________, residente e domiciliado na cidade de </w:t>
      </w:r>
      <w:r>
        <w:rPr>
          <w:rFonts w:ascii="Arial" w:hAnsi="Arial" w:cs="Arial"/>
          <w:sz w:val="18"/>
          <w:szCs w:val="18"/>
        </w:rPr>
        <w:t>..........</w:t>
      </w:r>
      <w:r w:rsidRPr="00723CDE">
        <w:rPr>
          <w:rFonts w:ascii="Arial" w:hAnsi="Arial" w:cs="Arial"/>
          <w:sz w:val="18"/>
          <w:szCs w:val="18"/>
        </w:rPr>
        <w:t>, Estado do Paraná, resolvem na melhor forma de direito, o presente contrato pelas cláusulas e condições seguintes:</w:t>
      </w:r>
    </w:p>
    <w:p w14:paraId="3F31069B" w14:textId="484F3E54" w:rsidR="00887662" w:rsidRPr="00484426" w:rsidRDefault="00887662" w:rsidP="00484426">
      <w:pPr>
        <w:spacing w:line="360" w:lineRule="auto"/>
        <w:ind w:left="708"/>
        <w:rPr>
          <w:rFonts w:ascii="Arial" w:hAnsi="Arial" w:cs="Arial"/>
          <w:sz w:val="18"/>
          <w:szCs w:val="18"/>
        </w:rPr>
      </w:pPr>
      <w:r w:rsidRPr="00723CDE">
        <w:rPr>
          <w:rFonts w:ascii="Arial" w:hAnsi="Arial" w:cs="Arial"/>
          <w:sz w:val="18"/>
          <w:szCs w:val="18"/>
        </w:rPr>
        <w:t xml:space="preserve">DA FUNDAMENTAÇÃO: O presente instrumento é celebrado com fundamento no Processo Administrativo n.º </w:t>
      </w:r>
      <w:r>
        <w:rPr>
          <w:rFonts w:ascii="Arial" w:hAnsi="Arial" w:cs="Arial"/>
          <w:sz w:val="18"/>
          <w:szCs w:val="18"/>
        </w:rPr>
        <w:t>.........</w:t>
      </w:r>
      <w:r w:rsidRPr="00723CDE">
        <w:rPr>
          <w:rFonts w:ascii="Arial" w:hAnsi="Arial" w:cs="Arial"/>
          <w:sz w:val="18"/>
          <w:szCs w:val="18"/>
        </w:rPr>
        <w:t>/</w:t>
      </w:r>
      <w:r>
        <w:rPr>
          <w:rFonts w:ascii="Arial" w:hAnsi="Arial" w:cs="Arial"/>
          <w:sz w:val="18"/>
          <w:szCs w:val="18"/>
        </w:rPr>
        <w:t>202</w:t>
      </w:r>
      <w:r w:rsidR="006D6847">
        <w:rPr>
          <w:rFonts w:ascii="Arial" w:hAnsi="Arial" w:cs="Arial"/>
          <w:sz w:val="18"/>
          <w:szCs w:val="18"/>
        </w:rPr>
        <w:t>5</w:t>
      </w:r>
      <w:r w:rsidRPr="00723CDE">
        <w:rPr>
          <w:rFonts w:ascii="Arial" w:hAnsi="Arial" w:cs="Arial"/>
          <w:sz w:val="18"/>
          <w:szCs w:val="18"/>
        </w:rPr>
        <w:t xml:space="preserve">, no </w:t>
      </w:r>
      <w:r>
        <w:rPr>
          <w:rFonts w:ascii="Arial" w:hAnsi="Arial" w:cs="Arial"/>
          <w:sz w:val="18"/>
          <w:szCs w:val="18"/>
        </w:rPr>
        <w:t>Pregão Eletronico</w:t>
      </w:r>
      <w:r w:rsidRPr="00723CDE">
        <w:rPr>
          <w:rFonts w:ascii="Arial" w:hAnsi="Arial" w:cs="Arial"/>
          <w:sz w:val="18"/>
          <w:szCs w:val="18"/>
        </w:rPr>
        <w:t xml:space="preserve"> n° ____/202</w:t>
      </w:r>
      <w:r w:rsidR="006D6847">
        <w:rPr>
          <w:rFonts w:ascii="Arial" w:hAnsi="Arial" w:cs="Arial"/>
          <w:sz w:val="18"/>
          <w:szCs w:val="18"/>
        </w:rPr>
        <w:t>5</w:t>
      </w:r>
      <w:r w:rsidRPr="00723CDE">
        <w:rPr>
          <w:rFonts w:ascii="Arial" w:hAnsi="Arial" w:cs="Arial"/>
          <w:sz w:val="18"/>
          <w:szCs w:val="18"/>
        </w:rPr>
        <w:t>, homologado em _____de ______de 202</w:t>
      </w:r>
      <w:r w:rsidR="006D6847">
        <w:rPr>
          <w:rFonts w:ascii="Arial" w:hAnsi="Arial" w:cs="Arial"/>
          <w:sz w:val="18"/>
          <w:szCs w:val="18"/>
        </w:rPr>
        <w:t>5</w:t>
      </w:r>
      <w:r w:rsidRPr="00723CDE">
        <w:rPr>
          <w:rFonts w:ascii="Arial" w:hAnsi="Arial" w:cs="Arial"/>
          <w:sz w:val="18"/>
          <w:szCs w:val="18"/>
        </w:rPr>
        <w:t xml:space="preserve">, publicado no Jornal </w:t>
      </w:r>
      <w:r>
        <w:rPr>
          <w:rFonts w:ascii="Arial" w:hAnsi="Arial" w:cs="Arial"/>
          <w:sz w:val="18"/>
          <w:szCs w:val="18"/>
        </w:rPr>
        <w:t>........</w:t>
      </w:r>
      <w:r w:rsidRPr="00723CDE">
        <w:rPr>
          <w:rFonts w:ascii="Arial" w:hAnsi="Arial" w:cs="Arial"/>
          <w:sz w:val="18"/>
          <w:szCs w:val="18"/>
        </w:rPr>
        <w:t>, de ___________de ______ de 202</w:t>
      </w:r>
      <w:r w:rsidR="006D6847">
        <w:rPr>
          <w:rFonts w:ascii="Arial" w:hAnsi="Arial" w:cs="Arial"/>
          <w:sz w:val="18"/>
          <w:szCs w:val="18"/>
        </w:rPr>
        <w:t>5</w:t>
      </w:r>
      <w:r w:rsidRPr="00723CDE">
        <w:rPr>
          <w:rFonts w:ascii="Arial" w:hAnsi="Arial" w:cs="Arial"/>
          <w:sz w:val="18"/>
          <w:szCs w:val="18"/>
        </w:rPr>
        <w:t xml:space="preserve">, edição nº ____, que integram o presente Termo, e nos fundamentos e disposições da Lei Federal nº 14.133, de 1º de abril de 2021, das Leis Complementares nº 147/2014, do </w:t>
      </w:r>
      <w:r w:rsidRPr="00B22248">
        <w:rPr>
          <w:rFonts w:ascii="Arial" w:hAnsi="Arial" w:cs="Arial"/>
          <w:sz w:val="18"/>
          <w:szCs w:val="18"/>
          <w:highlight w:val="yellow"/>
        </w:rPr>
        <w:t>Decreto Municipal nº 8441/2023</w:t>
      </w:r>
      <w:r w:rsidRPr="00B22248">
        <w:rPr>
          <w:rFonts w:ascii="Arial" w:hAnsi="Arial" w:cs="Arial"/>
          <w:sz w:val="18"/>
          <w:szCs w:val="18"/>
        </w:rPr>
        <w:t xml:space="preserve"> </w:t>
      </w:r>
      <w:r w:rsidRPr="00723CDE">
        <w:rPr>
          <w:rFonts w:ascii="Arial" w:hAnsi="Arial" w:cs="Arial"/>
          <w:sz w:val="18"/>
          <w:szCs w:val="18"/>
        </w:rPr>
        <w:t>e demais legislações aplicáveis.</w:t>
      </w:r>
    </w:p>
    <w:p w14:paraId="56D72D8B" w14:textId="77777777" w:rsidR="00887662" w:rsidRDefault="00887662" w:rsidP="00887662">
      <w:pPr>
        <w:spacing w:before="120" w:after="120" w:line="276" w:lineRule="auto"/>
        <w:ind w:firstLine="1418"/>
        <w:jc w:val="both"/>
        <w:rPr>
          <w:rFonts w:ascii="Arial" w:eastAsia="Arial" w:hAnsi="Arial" w:cs="Arial"/>
          <w:i/>
          <w:iCs/>
          <w:color w:val="FF0000"/>
          <w:sz w:val="20"/>
          <w:szCs w:val="20"/>
        </w:rPr>
      </w:pPr>
    </w:p>
    <w:p w14:paraId="17FB010B" w14:textId="77777777" w:rsidR="00887662" w:rsidRPr="00F8329F" w:rsidRDefault="00887662" w:rsidP="00BA510D">
      <w:pPr>
        <w:pStyle w:val="Nivel01"/>
        <w:numPr>
          <w:ilvl w:val="0"/>
          <w:numId w:val="30"/>
        </w:numPr>
        <w:suppressAutoHyphens w:val="0"/>
        <w:ind w:left="230"/>
        <w:rPr>
          <w:color w:val="FFFFFF" w:themeColor="background1"/>
        </w:rPr>
      </w:pPr>
      <w:r w:rsidRPr="004827F2">
        <w:t>CLÁUSULA PRIMEIRA – OBJETO (</w:t>
      </w:r>
      <w:hyperlink r:id="rId20" w:anchor="art92" w:history="1">
        <w:r w:rsidRPr="004827F2">
          <w:rPr>
            <w:rStyle w:val="Hyperlink"/>
          </w:rPr>
          <w:t>art. 92, I e II</w:t>
        </w:r>
      </w:hyperlink>
      <w:r w:rsidRPr="004827F2">
        <w:t>)</w:t>
      </w:r>
    </w:p>
    <w:p w14:paraId="4F17A95A" w14:textId="3F002614" w:rsidR="00A45A81" w:rsidRPr="004827F2" w:rsidRDefault="00887662" w:rsidP="00A45A81">
      <w:pPr>
        <w:pStyle w:val="Nivel2"/>
        <w:autoSpaceDE/>
        <w:autoSpaceDN/>
        <w:adjustRightInd/>
        <w:spacing w:after="288"/>
      </w:pPr>
      <w:r w:rsidRPr="0000662D">
        <w:t>O objeto do presente instrumento é o</w:t>
      </w:r>
      <w:r w:rsidR="00045DD0">
        <w:t xml:space="preserve"> </w:t>
      </w:r>
      <w:r w:rsidR="005148DE">
        <w:t xml:space="preserve">registro de preço para </w:t>
      </w:r>
      <w:r w:rsidR="00594C34" w:rsidRPr="004A69B3">
        <w:t>futura aquisi</w:t>
      </w:r>
      <w:r w:rsidR="00594C34" w:rsidRPr="004A69B3">
        <w:rPr>
          <w:rFonts w:hint="cs"/>
        </w:rPr>
        <w:t>çã</w:t>
      </w:r>
      <w:r w:rsidR="00594C34" w:rsidRPr="004A69B3">
        <w:t>o</w:t>
      </w:r>
      <w:r w:rsidR="00594C34">
        <w:t xml:space="preserve"> de materiais escolares, para</w:t>
      </w:r>
      <w:r w:rsidR="00594C34" w:rsidRPr="004A69B3">
        <w:t xml:space="preserve"> atendimento da necessidade</w:t>
      </w:r>
      <w:r w:rsidR="00594C34">
        <w:t xml:space="preserve"> de entrega aos alunos da rede municipal de ensino</w:t>
      </w:r>
      <w:r w:rsidR="00A45A81">
        <w:t>:</w:t>
      </w:r>
    </w:p>
    <w:tbl>
      <w:tblPr>
        <w:tblW w:w="8221" w:type="dxa"/>
        <w:tblInd w:w="-5" w:type="dxa"/>
        <w:tblLayout w:type="fixed"/>
        <w:tblLook w:val="04A0" w:firstRow="1" w:lastRow="0" w:firstColumn="1" w:lastColumn="0" w:noHBand="0" w:noVBand="1"/>
      </w:tblPr>
      <w:tblGrid>
        <w:gridCol w:w="707"/>
        <w:gridCol w:w="2554"/>
        <w:gridCol w:w="1134"/>
        <w:gridCol w:w="1558"/>
        <w:gridCol w:w="1279"/>
        <w:gridCol w:w="989"/>
      </w:tblGrid>
      <w:tr w:rsidR="00887662" w:rsidRPr="004827F2" w14:paraId="645974B0"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73F3F"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ITEM</w:t>
            </w:r>
          </w:p>
          <w:p w14:paraId="2D323AEA"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AF37A" w14:textId="77777777" w:rsidR="00887662" w:rsidRPr="004827F2" w:rsidRDefault="00887662" w:rsidP="00887662">
            <w:pPr>
              <w:widowControl w:val="0"/>
              <w:spacing w:before="120" w:afterLines="120" w:after="288" w:line="312" w:lineRule="auto"/>
              <w:jc w:val="center"/>
              <w:rPr>
                <w:rFonts w:ascii="Arial" w:eastAsia="Arial" w:hAnsi="Arial" w:cs="Arial"/>
                <w:color w:val="000000"/>
                <w:sz w:val="20"/>
                <w:szCs w:val="20"/>
              </w:rPr>
            </w:pPr>
            <w:r w:rsidRPr="004827F2">
              <w:rPr>
                <w:rFonts w:ascii="Arial" w:eastAsia="Arial" w:hAnsi="Arial" w:cs="Arial"/>
                <w:b/>
                <w:bCs/>
                <w:color w:val="000000" w:themeColor="text1"/>
                <w:sz w:val="20"/>
                <w:szCs w:val="20"/>
              </w:rPr>
              <w:t>ESPECIFICAÇÃO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2B92AB" w14:textId="77777777" w:rsidR="00887662" w:rsidRPr="004827F2" w:rsidRDefault="00887662" w:rsidP="00887662">
            <w:pPr>
              <w:widowControl w:val="0"/>
              <w:spacing w:before="120" w:afterLines="120" w:after="288" w:line="312" w:lineRule="auto"/>
              <w:jc w:val="center"/>
              <w:rPr>
                <w:rFonts w:ascii="Arial" w:eastAsia="Arial" w:hAnsi="Arial" w:cs="Arial"/>
                <w:color w:val="000000"/>
                <w:sz w:val="20"/>
                <w:szCs w:val="20"/>
              </w:rPr>
            </w:pPr>
            <w:r w:rsidRPr="004827F2">
              <w:rPr>
                <w:rFonts w:ascii="Arial" w:eastAsia="Arial" w:hAnsi="Arial" w:cs="Arial"/>
                <w:b/>
                <w:bCs/>
                <w:color w:val="000000" w:themeColor="text1"/>
                <w:sz w:val="20"/>
                <w:szCs w:val="20"/>
              </w:rPr>
              <w:t>UNIDADE DE MEDIDA</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693FF"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QUANTIDADE</w:t>
            </w: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86A70"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VALOR UNITÁRIO</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82B7F"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VALOR TOTAL</w:t>
            </w:r>
          </w:p>
        </w:tc>
      </w:tr>
      <w:tr w:rsidR="00887662" w:rsidRPr="004827F2" w14:paraId="250A2087"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E5DB3"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lastRenderedPageBreak/>
              <w:t>1</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BD8D18"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DAAF3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13848"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917C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2A75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7DEF1C90"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E9ACF"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2</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5C0C7"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17A5F"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04D73"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824C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86EC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715180C2"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7B0B4"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3</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2D4E9"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EE197"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1036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C139C"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9056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0C424771"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576BB"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8BF45" w14:textId="77777777" w:rsidR="00887662" w:rsidRPr="004827F2" w:rsidRDefault="00887662" w:rsidP="00887662">
            <w:pPr>
              <w:widowControl w:val="0"/>
              <w:spacing w:before="120" w:afterLines="120" w:after="288" w:line="312" w:lineRule="auto"/>
              <w:jc w:val="center"/>
              <w:rPr>
                <w:rFonts w:ascii="Arial" w:eastAsia="Arial" w:hAnsi="Arial" w:cs="Arial"/>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EA404"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70126"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3E48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2BAB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bl>
    <w:p w14:paraId="65BB73AB" w14:textId="77777777" w:rsidR="00887662" w:rsidRPr="004827F2" w:rsidRDefault="00887662" w:rsidP="00887662">
      <w:pPr>
        <w:pStyle w:val="Nivel2"/>
        <w:numPr>
          <w:ilvl w:val="1"/>
          <w:numId w:val="24"/>
        </w:numPr>
        <w:autoSpaceDE/>
        <w:autoSpaceDN/>
        <w:adjustRightInd/>
        <w:spacing w:after="288"/>
        <w:ind w:left="0" w:firstLine="0"/>
      </w:pPr>
      <w:r w:rsidRPr="004827F2">
        <w:t xml:space="preserve">Vinculam </w:t>
      </w:r>
      <w:r w:rsidRPr="004E64AA">
        <w:t>esta</w:t>
      </w:r>
      <w:r w:rsidRPr="004827F2">
        <w:t xml:space="preserve"> contratação, independentemente de transcrição:</w:t>
      </w:r>
    </w:p>
    <w:p w14:paraId="63515B1C" w14:textId="77777777" w:rsidR="00887662" w:rsidRPr="004827F2" w:rsidRDefault="00887662" w:rsidP="00887662">
      <w:pPr>
        <w:pStyle w:val="Nivel3"/>
        <w:numPr>
          <w:ilvl w:val="2"/>
          <w:numId w:val="24"/>
        </w:numPr>
        <w:spacing w:after="120"/>
        <w:ind w:left="284" w:firstLine="0"/>
      </w:pPr>
      <w:r w:rsidRPr="004827F2">
        <w:t xml:space="preserve">O </w:t>
      </w:r>
      <w:r w:rsidRPr="004E64AA">
        <w:t>Termo</w:t>
      </w:r>
      <w:r w:rsidRPr="004827F2">
        <w:t xml:space="preserve"> de Referência;</w:t>
      </w:r>
    </w:p>
    <w:p w14:paraId="432121E8" w14:textId="77777777" w:rsidR="00887662" w:rsidRPr="004827F2" w:rsidRDefault="00887662" w:rsidP="00887662">
      <w:pPr>
        <w:pStyle w:val="Nivel3"/>
        <w:numPr>
          <w:ilvl w:val="2"/>
          <w:numId w:val="24"/>
        </w:numPr>
        <w:spacing w:after="120"/>
        <w:ind w:left="284" w:firstLine="0"/>
      </w:pPr>
      <w:r w:rsidRPr="004827F2">
        <w:t xml:space="preserve">O Edital </w:t>
      </w:r>
      <w:r w:rsidRPr="004E64AA">
        <w:t>da</w:t>
      </w:r>
      <w:r w:rsidRPr="004827F2">
        <w:t xml:space="preserve"> Licitação;</w:t>
      </w:r>
    </w:p>
    <w:p w14:paraId="691E87DD" w14:textId="77777777" w:rsidR="00887662" w:rsidRPr="004827F2" w:rsidRDefault="00887662" w:rsidP="00887662">
      <w:pPr>
        <w:pStyle w:val="Nivel3"/>
        <w:numPr>
          <w:ilvl w:val="2"/>
          <w:numId w:val="24"/>
        </w:numPr>
        <w:spacing w:after="120"/>
        <w:ind w:left="284" w:firstLine="0"/>
      </w:pPr>
      <w:r w:rsidRPr="004827F2">
        <w:t xml:space="preserve">A </w:t>
      </w:r>
      <w:r w:rsidRPr="004E64AA">
        <w:t>Proposta</w:t>
      </w:r>
      <w:r w:rsidRPr="004827F2">
        <w:t xml:space="preserve"> do contratado;</w:t>
      </w:r>
    </w:p>
    <w:p w14:paraId="534F072B" w14:textId="77777777" w:rsidR="00887662" w:rsidRPr="004827F2" w:rsidRDefault="00887662" w:rsidP="00887662">
      <w:pPr>
        <w:pStyle w:val="Nivel3"/>
        <w:numPr>
          <w:ilvl w:val="2"/>
          <w:numId w:val="24"/>
        </w:numPr>
        <w:spacing w:after="120"/>
        <w:ind w:left="284" w:firstLine="0"/>
      </w:pPr>
      <w:r w:rsidRPr="004827F2">
        <w:t xml:space="preserve">Eventuais </w:t>
      </w:r>
      <w:r w:rsidRPr="004E64AA">
        <w:t>anexos</w:t>
      </w:r>
      <w:r w:rsidRPr="004827F2">
        <w:t xml:space="preserve"> dos documentos supracitados.</w:t>
      </w:r>
    </w:p>
    <w:p w14:paraId="19D2ED51" w14:textId="77777777" w:rsidR="00887662" w:rsidRPr="004827F2" w:rsidRDefault="00887662" w:rsidP="00887662">
      <w:pPr>
        <w:pStyle w:val="Nivel01"/>
        <w:numPr>
          <w:ilvl w:val="0"/>
          <w:numId w:val="24"/>
        </w:numPr>
        <w:suppressAutoHyphens w:val="0"/>
        <w:rPr>
          <w:color w:val="FFFFFF" w:themeColor="background1"/>
        </w:rPr>
      </w:pPr>
      <w:r w:rsidRPr="004827F2">
        <w:t>CLÁUSULA SEGUNDA – VIGÊNCIA E PRORROGAÇÃO</w:t>
      </w:r>
    </w:p>
    <w:p w14:paraId="76A2362C" w14:textId="556C9989" w:rsidR="00887662" w:rsidRPr="00A74924" w:rsidRDefault="00887662" w:rsidP="00D75C22">
      <w:pPr>
        <w:pStyle w:val="Nvel2-Red"/>
        <w:numPr>
          <w:ilvl w:val="1"/>
          <w:numId w:val="24"/>
        </w:numPr>
        <w:spacing w:after="288"/>
        <w:ind w:left="0" w:firstLine="0"/>
        <w:rPr>
          <w:color w:val="auto"/>
        </w:rPr>
      </w:pPr>
      <w:r w:rsidRPr="00A74924">
        <w:rPr>
          <w:color w:val="auto"/>
        </w:rPr>
        <w:t xml:space="preserve">O prazo de vigência da contratação é de </w:t>
      </w:r>
      <w:r w:rsidR="00A74924" w:rsidRPr="00A74924">
        <w:rPr>
          <w:color w:val="auto"/>
        </w:rPr>
        <w:t>doze meses</w:t>
      </w:r>
      <w:r w:rsidRPr="00A74924">
        <w:rPr>
          <w:color w:val="auto"/>
        </w:rPr>
        <w:t xml:space="preserve"> contados do(a) </w:t>
      </w:r>
      <w:r w:rsidR="00A74924" w:rsidRPr="00A74924">
        <w:rPr>
          <w:color w:val="auto"/>
        </w:rPr>
        <w:t>assinatura do contrato, podendo ser prorrogado na forma da lei</w:t>
      </w:r>
      <w:r w:rsidR="00A74924">
        <w:rPr>
          <w:color w:val="auto"/>
        </w:rPr>
        <w:t>.</w:t>
      </w:r>
      <w:r w:rsidRPr="00A74924">
        <w:rPr>
          <w:color w:val="auto"/>
        </w:rPr>
        <w:t xml:space="preserve"> </w:t>
      </w:r>
    </w:p>
    <w:p w14:paraId="480529C0" w14:textId="77777777" w:rsidR="00887662" w:rsidRPr="007A5F29" w:rsidRDefault="00887662" w:rsidP="00887662">
      <w:pPr>
        <w:pStyle w:val="Nvel3-R"/>
        <w:numPr>
          <w:ilvl w:val="2"/>
          <w:numId w:val="24"/>
        </w:numPr>
        <w:ind w:left="284" w:firstLine="0"/>
        <w:rPr>
          <w:color w:val="auto"/>
        </w:rPr>
      </w:pPr>
      <w:r w:rsidRPr="007A5F29">
        <w:rPr>
          <w:color w:val="auto"/>
        </w:rPr>
        <w:t>A prorrogação de que trata este item é condicionada ao ateste, pela autoridade competente, de que as condições e os preços permanecem vantajosos para a Administração, permitida a negociação com o contratado.</w:t>
      </w:r>
    </w:p>
    <w:p w14:paraId="091F76A8" w14:textId="77777777" w:rsidR="00887662" w:rsidRPr="007A5F29" w:rsidRDefault="00887662" w:rsidP="00887662">
      <w:pPr>
        <w:pStyle w:val="Nvel2-Red"/>
        <w:numPr>
          <w:ilvl w:val="1"/>
          <w:numId w:val="24"/>
        </w:numPr>
        <w:spacing w:after="288"/>
        <w:ind w:left="0" w:firstLine="0"/>
        <w:rPr>
          <w:color w:val="auto"/>
        </w:rPr>
      </w:pPr>
      <w:r w:rsidRPr="007A5F29">
        <w:rPr>
          <w:color w:val="auto"/>
        </w:rPr>
        <w:t>A prorrogação de contrato deverá ser promovida mediante celebração de termo aditivo.</w:t>
      </w:r>
    </w:p>
    <w:p w14:paraId="1717BE96" w14:textId="77777777" w:rsidR="00887662" w:rsidRPr="007A5F29" w:rsidRDefault="00887662" w:rsidP="00887662">
      <w:pPr>
        <w:pStyle w:val="Nvel2-Red"/>
        <w:numPr>
          <w:ilvl w:val="1"/>
          <w:numId w:val="24"/>
        </w:numPr>
        <w:spacing w:after="288"/>
        <w:ind w:left="0" w:firstLine="0"/>
        <w:rPr>
          <w:color w:val="auto"/>
        </w:rPr>
      </w:pPr>
      <w:r w:rsidRPr="007A5F29">
        <w:rPr>
          <w:color w:val="auto"/>
        </w:rPr>
        <w:t>O contrato não poderá ser prorrogado quando o contratado tiver sido penalizado nas sanções de declaração de inidoneidade ou impedimento de licitar e contratar com poder público, observadas as abrangências de aplicação.</w:t>
      </w:r>
    </w:p>
    <w:p w14:paraId="04F732C6" w14:textId="04958070" w:rsidR="00887662" w:rsidRDefault="00887662" w:rsidP="00887662">
      <w:pPr>
        <w:pStyle w:val="Nivel01"/>
        <w:numPr>
          <w:ilvl w:val="0"/>
          <w:numId w:val="24"/>
        </w:numPr>
        <w:suppressAutoHyphens w:val="0"/>
        <w:rPr>
          <w:rStyle w:val="Hyperlink"/>
        </w:rPr>
      </w:pPr>
      <w:r w:rsidRPr="004827F2">
        <w:t xml:space="preserve">CLÁUSULA TERCEIRA – MODELOS DE EXECUÇÃO </w:t>
      </w:r>
    </w:p>
    <w:p w14:paraId="2768DE65" w14:textId="63745084" w:rsidR="00E1038E" w:rsidRDefault="00E1038E" w:rsidP="00E1038E">
      <w:pPr>
        <w:pStyle w:val="Nivel2"/>
        <w:numPr>
          <w:ilvl w:val="1"/>
          <w:numId w:val="24"/>
        </w:numPr>
        <w:autoSpaceDE/>
        <w:autoSpaceDN/>
        <w:adjustRightInd/>
        <w:ind w:left="0" w:firstLine="0"/>
      </w:pPr>
      <w:r>
        <w:rPr>
          <w:u w:val="single"/>
        </w:rPr>
        <w:t>P</w:t>
      </w:r>
      <w:r w:rsidRPr="005903F2">
        <w:rPr>
          <w:u w:val="single"/>
        </w:rPr>
        <w:t>razo de entrega</w:t>
      </w:r>
      <w:r>
        <w:t xml:space="preserve">: Será de </w:t>
      </w:r>
      <w:r w:rsidRPr="005006E8">
        <w:rPr>
          <w:b/>
        </w:rPr>
        <w:t>0</w:t>
      </w:r>
      <w:r>
        <w:rPr>
          <w:b/>
        </w:rPr>
        <w:t>7</w:t>
      </w:r>
      <w:r w:rsidRPr="005006E8">
        <w:rPr>
          <w:b/>
        </w:rPr>
        <w:t xml:space="preserve"> (</w:t>
      </w:r>
      <w:r>
        <w:rPr>
          <w:b/>
        </w:rPr>
        <w:t>sete</w:t>
      </w:r>
      <w:r w:rsidRPr="005006E8">
        <w:rPr>
          <w:b/>
        </w:rPr>
        <w:t>) dias</w:t>
      </w:r>
      <w:r>
        <w:t xml:space="preserve"> após o recebimento da Nota de Empenho, de forma parcelada e de acordo com a necessidade da Secretaria de Educação. </w:t>
      </w:r>
    </w:p>
    <w:p w14:paraId="7D2885C1" w14:textId="77777777" w:rsidR="00E1038E" w:rsidRPr="0044221B" w:rsidRDefault="00E1038E" w:rsidP="00E1038E">
      <w:pPr>
        <w:pStyle w:val="Nivel2"/>
        <w:numPr>
          <w:ilvl w:val="1"/>
          <w:numId w:val="24"/>
        </w:numPr>
        <w:autoSpaceDE/>
        <w:autoSpaceDN/>
        <w:adjustRightInd/>
        <w:ind w:left="0" w:firstLine="0"/>
      </w:pPr>
      <w:r w:rsidRPr="0044221B">
        <w:rPr>
          <w:u w:val="single"/>
        </w:rPr>
        <w:t>Local de entrega</w:t>
      </w:r>
      <w:r w:rsidRPr="0044221B">
        <w:t>: Secretaria Municipal de Educação – Rua Bernardino Bogo, 100, Galeria Itália, 1º andar.</w:t>
      </w:r>
    </w:p>
    <w:p w14:paraId="16A03EBE" w14:textId="77777777" w:rsidR="00E1038E" w:rsidRDefault="00E1038E" w:rsidP="00E1038E">
      <w:pPr>
        <w:pStyle w:val="Nivel2"/>
        <w:numPr>
          <w:ilvl w:val="1"/>
          <w:numId w:val="24"/>
        </w:numPr>
        <w:autoSpaceDE/>
        <w:autoSpaceDN/>
        <w:adjustRightInd/>
        <w:ind w:left="0" w:firstLine="0"/>
      </w:pPr>
      <w:r>
        <w:rPr>
          <w:u w:val="single"/>
        </w:rPr>
        <w:t>Horário de entrega</w:t>
      </w:r>
      <w:r>
        <w:t>: De segunda à sexta-feira no horário das 08h00min às 11h00min e das 13h00min às 16h00min.</w:t>
      </w:r>
    </w:p>
    <w:p w14:paraId="1C93BBCB" w14:textId="77777777" w:rsidR="00E1038E" w:rsidRDefault="00E1038E" w:rsidP="00E1038E">
      <w:pPr>
        <w:pStyle w:val="Nivel2"/>
        <w:numPr>
          <w:ilvl w:val="1"/>
          <w:numId w:val="24"/>
        </w:numPr>
        <w:autoSpaceDE/>
        <w:autoSpaceDN/>
        <w:adjustRightInd/>
        <w:ind w:left="0" w:firstLine="0"/>
      </w:pPr>
      <w:r>
        <w:t>Os produtos deverão estar em embalagem original. Não serão aceitas embalagens violadas, danificadas ou que apresentem dúvidas quanto à qualidade e procedência do produto.</w:t>
      </w:r>
    </w:p>
    <w:p w14:paraId="6A981A22" w14:textId="77777777" w:rsidR="00E1038E" w:rsidRDefault="00E1038E" w:rsidP="00E1038E">
      <w:pPr>
        <w:pStyle w:val="Nivel2"/>
        <w:numPr>
          <w:ilvl w:val="1"/>
          <w:numId w:val="24"/>
        </w:numPr>
        <w:autoSpaceDE/>
        <w:autoSpaceDN/>
        <w:adjustRightInd/>
        <w:ind w:left="0" w:firstLine="0"/>
      </w:pPr>
      <w:r>
        <w:t xml:space="preserve">Os produtos deverão atender à </w:t>
      </w:r>
      <w:r w:rsidRPr="002E735C">
        <w:t xml:space="preserve">Lei nº 8.666/1993, também conhecida como a Lei de Licitações e Contratos Administrativos, estabelece normas gerais sobre as licitações e contratações realizadas pela Administração Pública no Brasil. </w:t>
      </w:r>
      <w:r>
        <w:t xml:space="preserve">Que </w:t>
      </w:r>
      <w:r w:rsidRPr="002E735C">
        <w:t xml:space="preserve">regula as compras, contratações de serviços, obras e outros processos </w:t>
      </w:r>
      <w:r w:rsidRPr="002E735C">
        <w:lastRenderedPageBreak/>
        <w:t>administrativos, buscando garantir princípios como legalidade, impessoalidade, moralidade, publicidade e eficiência.</w:t>
      </w:r>
    </w:p>
    <w:p w14:paraId="682F7DD0" w14:textId="77777777" w:rsidR="00E1038E" w:rsidRDefault="00E1038E" w:rsidP="00E1038E">
      <w:pPr>
        <w:pStyle w:val="Nivel2"/>
        <w:numPr>
          <w:ilvl w:val="1"/>
          <w:numId w:val="24"/>
        </w:numPr>
        <w:autoSpaceDE/>
        <w:autoSpaceDN/>
        <w:adjustRightInd/>
        <w:ind w:left="0" w:firstLine="0"/>
      </w:pPr>
      <w:r w:rsidRPr="0032221F">
        <w:t>Nos termos de art. 3 ̊ combinado com o art. 39, VIII, da Lei no 8.078, de 11 de setembro de 1.990 – Código de Defesa do Consumidor, é vedado o fornecimento de qualquer produto em desacordo com as normas expedidas pelos órgãos oficiais competentes ou, se as normas especificadas não existirem, pela Associação Brasileira de Normas Técnica</w:t>
      </w:r>
      <w:r>
        <w:t>s ou outra entidade credenciada</w:t>
      </w:r>
      <w:r w:rsidRPr="0032221F">
        <w:t>.</w:t>
      </w:r>
    </w:p>
    <w:p w14:paraId="76EBD457" w14:textId="30A4E33D" w:rsidR="00887662" w:rsidRPr="00E1038E" w:rsidRDefault="00887662" w:rsidP="00484426">
      <w:pPr>
        <w:spacing w:before="120"/>
        <w:jc w:val="both"/>
        <w:rPr>
          <w:b/>
          <w:bCs/>
          <w:color w:val="FFFFFF" w:themeColor="background1"/>
          <w:sz w:val="20"/>
          <w:szCs w:val="20"/>
        </w:rPr>
      </w:pPr>
      <w:r w:rsidRPr="00E1038E">
        <w:rPr>
          <w:b/>
          <w:bCs/>
          <w:sz w:val="20"/>
          <w:szCs w:val="20"/>
        </w:rPr>
        <w:t>CLÁUSULA QUARTA – SUBCONTRATAÇÃO</w:t>
      </w:r>
    </w:p>
    <w:p w14:paraId="503DFC33" w14:textId="79E55AB4" w:rsidR="00887662" w:rsidRPr="00725D79" w:rsidRDefault="00A74924" w:rsidP="00A74924">
      <w:pPr>
        <w:pStyle w:val="Nvel2-Red"/>
        <w:numPr>
          <w:ilvl w:val="0"/>
          <w:numId w:val="0"/>
        </w:numPr>
        <w:spacing w:after="288"/>
        <w:ind w:left="142"/>
        <w:rPr>
          <w:color w:val="auto"/>
        </w:rPr>
      </w:pPr>
      <w:r>
        <w:rPr>
          <w:color w:val="auto"/>
        </w:rPr>
        <w:t>4.1.</w:t>
      </w:r>
      <w:r w:rsidR="00887662" w:rsidRPr="00725D79">
        <w:rPr>
          <w:color w:val="auto"/>
        </w:rPr>
        <w:t>Não será admitida a subcontratação do objeto contratual.</w:t>
      </w:r>
    </w:p>
    <w:p w14:paraId="75010E42" w14:textId="77777777" w:rsidR="00887662" w:rsidRPr="00362E67" w:rsidRDefault="00887662" w:rsidP="00887662">
      <w:pPr>
        <w:pStyle w:val="Nivel01"/>
        <w:numPr>
          <w:ilvl w:val="0"/>
          <w:numId w:val="24"/>
        </w:numPr>
        <w:suppressAutoHyphens w:val="0"/>
        <w:rPr>
          <w:color w:val="FFFFFF" w:themeColor="background1"/>
        </w:rPr>
      </w:pPr>
      <w:r w:rsidRPr="004827F2">
        <w:t xml:space="preserve">CLÁUSULA QUINTA </w:t>
      </w:r>
      <w:r>
        <w:t>–</w:t>
      </w:r>
      <w:r w:rsidRPr="004827F2">
        <w:t xml:space="preserve"> PREÇO</w:t>
      </w:r>
      <w:r>
        <w:t xml:space="preserve"> </w:t>
      </w:r>
      <w:r w:rsidRPr="004827F2">
        <w:t>(</w:t>
      </w:r>
      <w:hyperlink r:id="rId21" w:anchor="art92" w:history="1">
        <w:r w:rsidRPr="004827F2">
          <w:rPr>
            <w:rStyle w:val="Hyperlink"/>
          </w:rPr>
          <w:t>art. 92, V)</w:t>
        </w:r>
      </w:hyperlink>
    </w:p>
    <w:p w14:paraId="448D0318" w14:textId="7FD148C2" w:rsidR="00887662" w:rsidRPr="006F39C1" w:rsidRDefault="00A74924" w:rsidP="00A74924">
      <w:pPr>
        <w:pStyle w:val="Nvel2-Red"/>
        <w:numPr>
          <w:ilvl w:val="0"/>
          <w:numId w:val="0"/>
        </w:numPr>
        <w:spacing w:after="288"/>
        <w:ind w:left="142"/>
        <w:rPr>
          <w:color w:val="auto"/>
          <w:highlight w:val="yellow"/>
        </w:rPr>
      </w:pPr>
      <w:r>
        <w:rPr>
          <w:color w:val="auto"/>
          <w:highlight w:val="yellow"/>
          <w:lang w:eastAsia="en-US"/>
        </w:rPr>
        <w:t>5.1.</w:t>
      </w:r>
      <w:r w:rsidR="00887662" w:rsidRPr="006F39C1">
        <w:rPr>
          <w:color w:val="auto"/>
          <w:highlight w:val="yellow"/>
          <w:lang w:eastAsia="en-US"/>
        </w:rPr>
        <w:t xml:space="preserve">O valor </w:t>
      </w:r>
      <w:r w:rsidR="00887662" w:rsidRPr="006F39C1">
        <w:rPr>
          <w:color w:val="ED7D31" w:themeColor="accent2"/>
          <w:highlight w:val="yellow"/>
          <w:lang w:eastAsia="en-US"/>
        </w:rPr>
        <w:t xml:space="preserve">por </w:t>
      </w:r>
      <w:r w:rsidR="00B14BD0">
        <w:rPr>
          <w:color w:val="ED7D31" w:themeColor="accent2"/>
          <w:highlight w:val="yellow"/>
          <w:lang w:eastAsia="en-US"/>
        </w:rPr>
        <w:t>item</w:t>
      </w:r>
      <w:r w:rsidR="00887662">
        <w:rPr>
          <w:color w:val="auto"/>
          <w:highlight w:val="yellow"/>
          <w:lang w:eastAsia="en-US"/>
        </w:rPr>
        <w:t xml:space="preserve"> </w:t>
      </w:r>
      <w:r w:rsidR="00887662" w:rsidRPr="006F39C1">
        <w:rPr>
          <w:color w:val="auto"/>
          <w:highlight w:val="yellow"/>
          <w:lang w:eastAsia="en-US"/>
        </w:rPr>
        <w:t xml:space="preserve"> D</w:t>
      </w:r>
      <w:r w:rsidR="00887662">
        <w:rPr>
          <w:color w:val="auto"/>
          <w:highlight w:val="yellow"/>
          <w:lang w:eastAsia="en-US"/>
        </w:rPr>
        <w:t xml:space="preserve">o contrato </w:t>
      </w:r>
      <w:r w:rsidR="00887662" w:rsidRPr="006F39C1">
        <w:rPr>
          <w:color w:val="auto"/>
          <w:highlight w:val="yellow"/>
          <w:lang w:eastAsia="en-US"/>
        </w:rPr>
        <w:t>é de R$ .......... (.....).</w:t>
      </w:r>
    </w:p>
    <w:p w14:paraId="11522A90" w14:textId="0FE667CD" w:rsidR="00887662" w:rsidRPr="004827F2" w:rsidRDefault="00A74924" w:rsidP="00A74924">
      <w:pPr>
        <w:pStyle w:val="Nivel2"/>
        <w:autoSpaceDE/>
        <w:autoSpaceDN/>
        <w:adjustRightInd/>
        <w:spacing w:after="288"/>
        <w:ind w:left="142"/>
      </w:pPr>
      <w:r>
        <w:t>5.2.</w:t>
      </w:r>
      <w:r w:rsidR="00887662" w:rsidRPr="004827F2">
        <w:t xml:space="preserve">No valor acima estão incluídas todas as despesas ordinárias diretas e indiretas decorrentes da execução do objeto, </w:t>
      </w:r>
      <w:r w:rsidR="00887662" w:rsidRPr="004E64AA">
        <w:t>inclusive</w:t>
      </w:r>
      <w:r w:rsidR="00887662" w:rsidRPr="004827F2">
        <w:t xml:space="preserve"> tributos e/ou impostos, encargos sociais, trabalhistas, previdenciários, fiscais e comerciais incidentes, taxa de administração, frete, seguro e outros necessários ao cumprimento integral do objeto da contratação.</w:t>
      </w:r>
    </w:p>
    <w:p w14:paraId="18378D50" w14:textId="0D05A2C6" w:rsidR="00887662" w:rsidRPr="006F39C1" w:rsidRDefault="00A74924" w:rsidP="00A74924">
      <w:pPr>
        <w:pStyle w:val="Nvel2-Red"/>
        <w:numPr>
          <w:ilvl w:val="0"/>
          <w:numId w:val="0"/>
        </w:numPr>
        <w:spacing w:after="288"/>
        <w:ind w:left="142"/>
        <w:rPr>
          <w:color w:val="auto"/>
        </w:rPr>
      </w:pPr>
      <w:r>
        <w:rPr>
          <w:color w:val="auto"/>
        </w:rPr>
        <w:t>5.3.</w:t>
      </w:r>
      <w:r w:rsidR="00887662" w:rsidRPr="006F39C1">
        <w:rPr>
          <w:color w:val="auto"/>
        </w:rPr>
        <w:t>O valor acima é meramente estimativo, de forma que os pagamentos devidos ao contratado dependerão dos quantitativos efetivamente fornecidos.</w:t>
      </w:r>
    </w:p>
    <w:p w14:paraId="50C1DBE3" w14:textId="77777777" w:rsidR="00174BCC" w:rsidRPr="00174BCC" w:rsidRDefault="00887662" w:rsidP="00174BCC">
      <w:pPr>
        <w:pStyle w:val="Nivel01"/>
        <w:suppressAutoHyphens w:val="0"/>
        <w:autoSpaceDN w:val="0"/>
        <w:rPr>
          <w:rFonts w:ascii="Arial" w:hAnsi="Arial" w:cs="Arial"/>
        </w:rPr>
      </w:pPr>
      <w:r w:rsidRPr="004827F2">
        <w:t xml:space="preserve">CLÁUSULA SEXTA - PAGAMENTO </w:t>
      </w:r>
    </w:p>
    <w:p w14:paraId="66A64E51" w14:textId="30E96576" w:rsidR="00450D82" w:rsidRPr="00174BCC" w:rsidRDefault="00450D82" w:rsidP="00174BCC">
      <w:pPr>
        <w:pStyle w:val="Nivel01"/>
        <w:suppressAutoHyphens w:val="0"/>
        <w:autoSpaceDN w:val="0"/>
        <w:ind w:left="0" w:firstLine="0"/>
        <w:rPr>
          <w:rFonts w:ascii="Arial" w:hAnsi="Arial" w:cs="Arial"/>
        </w:rPr>
      </w:pPr>
      <w:r w:rsidRPr="00174BCC">
        <w:t>6.1.</w:t>
      </w:r>
      <w:r w:rsidRPr="00174BCC">
        <w:rPr>
          <w:rFonts w:ascii="Arial" w:hAnsi="Arial" w:cs="Arial"/>
        </w:rPr>
        <w:t xml:space="preserve"> O pagamento será efetuado no prazo de até 30 (trinta) dias contados da apresentação da Nota Fiscal.</w:t>
      </w:r>
    </w:p>
    <w:p w14:paraId="3774A9AC" w14:textId="13109CF8" w:rsidR="00174BCC" w:rsidRPr="003F0243" w:rsidRDefault="00174BCC" w:rsidP="00174BCC">
      <w:pPr>
        <w:autoSpaceDN w:val="0"/>
        <w:jc w:val="both"/>
        <w:rPr>
          <w:rFonts w:ascii="Arial" w:hAnsi="Arial" w:cs="Arial"/>
          <w:b/>
          <w:sz w:val="20"/>
          <w:szCs w:val="20"/>
        </w:rPr>
      </w:pPr>
      <w:r w:rsidRPr="00174BCC">
        <w:rPr>
          <w:rStyle w:val="Hyperlink"/>
          <w:rFonts w:ascii="Arial" w:eastAsia="Lucida Sans Unicode"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6.2.</w:t>
      </w:r>
      <w:r w:rsidRPr="003F0243">
        <w:rPr>
          <w:rFonts w:ascii="Arial" w:hAnsi="Arial" w:cs="Arial"/>
          <w:sz w:val="20"/>
          <w:szCs w:val="20"/>
        </w:rPr>
        <w:t xml:space="preserve">O pagamento será realizado através de crédito em conta corrente; </w:t>
      </w:r>
    </w:p>
    <w:p w14:paraId="119E0241" w14:textId="0CCC2442" w:rsidR="00174BCC" w:rsidRPr="003F0243" w:rsidRDefault="00174BCC" w:rsidP="00174BCC">
      <w:pPr>
        <w:autoSpaceDN w:val="0"/>
        <w:jc w:val="both"/>
        <w:rPr>
          <w:rFonts w:ascii="Arial" w:hAnsi="Arial" w:cs="Arial"/>
          <w:b/>
          <w:sz w:val="20"/>
          <w:szCs w:val="20"/>
        </w:rPr>
      </w:pPr>
      <w:r>
        <w:rPr>
          <w:rFonts w:ascii="Arial" w:hAnsi="Arial" w:cs="Arial"/>
          <w:sz w:val="20"/>
          <w:szCs w:val="20"/>
        </w:rPr>
        <w:t>6.3.</w:t>
      </w:r>
      <w:r w:rsidRPr="003F0243">
        <w:rPr>
          <w:rFonts w:ascii="Arial" w:hAnsi="Arial" w:cs="Arial"/>
          <w:sz w:val="20"/>
          <w:szCs w:val="20"/>
        </w:rPr>
        <w:t>Quando do pagamento, será efetuada a retenção tributária prevista na legislação aplicável;</w:t>
      </w:r>
    </w:p>
    <w:p w14:paraId="75C93820" w14:textId="7C763DFD" w:rsidR="00174BCC" w:rsidRPr="003F0243" w:rsidRDefault="00174BCC" w:rsidP="00174BCC">
      <w:pPr>
        <w:autoSpaceDN w:val="0"/>
        <w:jc w:val="both"/>
        <w:rPr>
          <w:rFonts w:ascii="Arial" w:hAnsi="Arial" w:cs="Arial"/>
          <w:b/>
          <w:sz w:val="20"/>
          <w:szCs w:val="20"/>
        </w:rPr>
      </w:pPr>
      <w:r>
        <w:rPr>
          <w:rFonts w:ascii="Arial" w:hAnsi="Arial" w:cs="Arial"/>
          <w:sz w:val="20"/>
          <w:szCs w:val="20"/>
        </w:rPr>
        <w:t>6.4.</w:t>
      </w:r>
      <w:r w:rsidRPr="003F0243">
        <w:rPr>
          <w:rFonts w:ascii="Arial" w:hAnsi="Arial" w:cs="Arial"/>
          <w:sz w:val="20"/>
          <w:szCs w:val="20"/>
        </w:rPr>
        <w:t>Independentemente do percentual de tributo inserido na planilha, quando houver, serão retidos na fonte, quando da realização do pagamento, os percentuais estabelecidos na legislação vigente;</w:t>
      </w:r>
    </w:p>
    <w:p w14:paraId="437B0C86" w14:textId="0B534226" w:rsidR="00174BCC" w:rsidRPr="003F0243" w:rsidRDefault="00174BCC" w:rsidP="00174BCC">
      <w:pPr>
        <w:autoSpaceDN w:val="0"/>
        <w:jc w:val="both"/>
        <w:rPr>
          <w:rFonts w:ascii="Arial" w:hAnsi="Arial" w:cs="Arial"/>
          <w:b/>
          <w:sz w:val="20"/>
          <w:szCs w:val="20"/>
        </w:rPr>
      </w:pPr>
      <w:r>
        <w:rPr>
          <w:rFonts w:ascii="Arial" w:hAnsi="Arial" w:cs="Arial"/>
          <w:sz w:val="20"/>
          <w:szCs w:val="20"/>
        </w:rPr>
        <w:t>6.5.</w:t>
      </w:r>
      <w:r w:rsidRPr="003F0243">
        <w:rPr>
          <w:rFonts w:ascii="Arial" w:hAnsi="Arial" w:cs="Arial"/>
          <w:sz w:val="20"/>
          <w:szCs w:val="20"/>
        </w:rPr>
        <w:t xml:space="preserve">O contratado regularmente optante pelo Simples Nacional, nos termos da </w:t>
      </w:r>
      <w:hyperlink r:id="rId22">
        <w:r w:rsidRPr="003F0243">
          <w:rPr>
            <w:rStyle w:val="Hyperlink"/>
            <w:rFonts w:ascii="Arial" w:eastAsia="Lucida Sans Unicode" w:hAnsi="Arial" w:cs="Arial"/>
            <w:sz w:val="20"/>
            <w:szCs w:val="20"/>
          </w:rPr>
          <w:t>Lei Complementar nº 123, de 2006</w:t>
        </w:r>
      </w:hyperlink>
      <w:r w:rsidRPr="003F0243">
        <w:rPr>
          <w:rFonts w:ascii="Arial" w:hAnsi="Arial" w:cs="Arial"/>
          <w:sz w:val="20"/>
          <w:szCs w:val="20"/>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7697613" w14:textId="141D62F4" w:rsidR="00887662" w:rsidRPr="004827F2" w:rsidRDefault="00887662" w:rsidP="00174BCC">
      <w:pPr>
        <w:pStyle w:val="Nivel01"/>
        <w:suppressAutoHyphens w:val="0"/>
        <w:rPr>
          <w:color w:val="FFFFFF" w:themeColor="background1"/>
        </w:rPr>
      </w:pPr>
      <w:r w:rsidRPr="004827F2">
        <w:t xml:space="preserve">CLÁUSULA SÉTIMA - REAJUSTE </w:t>
      </w:r>
    </w:p>
    <w:p w14:paraId="03E39CF5" w14:textId="248F6B69" w:rsidR="00887662" w:rsidRPr="006F39C1" w:rsidRDefault="00174BCC" w:rsidP="00174BCC">
      <w:pPr>
        <w:pStyle w:val="Nivel2"/>
        <w:autoSpaceDE/>
        <w:autoSpaceDN/>
        <w:adjustRightInd/>
        <w:spacing w:after="288"/>
        <w:rPr>
          <w:highlight w:val="yellow"/>
        </w:rPr>
      </w:pPr>
      <w:r>
        <w:t>7.1.</w:t>
      </w:r>
      <w:r w:rsidR="00887662" w:rsidRPr="004827F2">
        <w:t>Os preços inicialmente contratados são fixos e irreajustáveis no prazo de um ano</w:t>
      </w:r>
      <w:r>
        <w:t>.</w:t>
      </w:r>
    </w:p>
    <w:p w14:paraId="4E09259D" w14:textId="69F3DBA8" w:rsidR="00887662" w:rsidRPr="004827F2" w:rsidRDefault="00174BCC" w:rsidP="00174BCC">
      <w:pPr>
        <w:pStyle w:val="Nivel2"/>
        <w:autoSpaceDE/>
        <w:autoSpaceDN/>
        <w:adjustRightInd/>
        <w:spacing w:after="288"/>
      </w:pPr>
      <w:r>
        <w:t>7.2.</w:t>
      </w:r>
      <w:r w:rsidR="00887662" w:rsidRPr="004827F2">
        <w:t xml:space="preserve">Após o interregno de um ano, e </w:t>
      </w:r>
      <w:r w:rsidR="00887662" w:rsidRPr="00DF5501">
        <w:t>independentemente de pedido do contratado,</w:t>
      </w:r>
      <w:r w:rsidR="00887662" w:rsidRPr="004827F2">
        <w:t xml:space="preserve"> os preços iniciais serão reajustados, mediante a aplicação, pelo contratante, do índice</w:t>
      </w:r>
      <w:r>
        <w:t xml:space="preserve"> IPCA/IBGE do per</w:t>
      </w:r>
      <w:r w:rsidR="00573B74">
        <w:t>í</w:t>
      </w:r>
      <w:r>
        <w:t>odo</w:t>
      </w:r>
      <w:r w:rsidR="00887662" w:rsidRPr="004827F2">
        <w:rPr>
          <w:i/>
          <w:iCs/>
        </w:rPr>
        <w:t>,</w:t>
      </w:r>
      <w:r w:rsidR="00887662" w:rsidRPr="004827F2">
        <w:t xml:space="preserve"> exclusivamente para as obrigações iniciadas e concluídas após a ocorrência da anualidade.</w:t>
      </w:r>
    </w:p>
    <w:p w14:paraId="4FF4E43B" w14:textId="2C6E81D9" w:rsidR="00887662" w:rsidRPr="004827F2" w:rsidRDefault="00BD3E67" w:rsidP="00BD3E67">
      <w:pPr>
        <w:pStyle w:val="Nivel2"/>
        <w:autoSpaceDE/>
        <w:autoSpaceDN/>
        <w:adjustRightInd/>
        <w:spacing w:after="288"/>
        <w:ind w:left="284"/>
      </w:pPr>
      <w:r>
        <w:t>7.3.</w:t>
      </w:r>
      <w:r w:rsidR="00887662" w:rsidRPr="004827F2">
        <w:t xml:space="preserve">Nos reajustes subsequentes ao primeiro, o interregno mínimo de um ano será contado a partir dos efeitos financeiros do último </w:t>
      </w:r>
      <w:r w:rsidR="00887662" w:rsidRPr="004E64AA">
        <w:t>reajuste</w:t>
      </w:r>
      <w:r w:rsidR="00887662" w:rsidRPr="004827F2">
        <w:t>.</w:t>
      </w:r>
    </w:p>
    <w:p w14:paraId="00E4905E" w14:textId="5F41F0D1" w:rsidR="00887662" w:rsidRPr="004827F2" w:rsidRDefault="00BD3E67" w:rsidP="00BD3E67">
      <w:pPr>
        <w:pStyle w:val="Nivel2"/>
        <w:autoSpaceDE/>
        <w:autoSpaceDN/>
        <w:adjustRightInd/>
        <w:spacing w:after="288"/>
        <w:ind w:left="284"/>
      </w:pPr>
      <w:r>
        <w:t>7.4.</w:t>
      </w:r>
      <w:r w:rsidR="00887662" w:rsidRPr="004827F2">
        <w:t xml:space="preserve">No caso de </w:t>
      </w:r>
      <w:r w:rsidR="00887662" w:rsidRPr="004E64AA">
        <w:t>atraso</w:t>
      </w:r>
      <w:r w:rsidR="00887662" w:rsidRPr="004827F2">
        <w:t xml:space="preserve"> ou não divulgação do(s) índice (s) de reajustamento, o contratante pagará ao contratado a importância calculada pela última variação conhecida, liquidando a diferença correspondente tão logo seja(m) divulgado(s) o(s) índice(s) definitivo(s).</w:t>
      </w:r>
      <w:r w:rsidR="00887662">
        <w:t xml:space="preserve"> </w:t>
      </w:r>
    </w:p>
    <w:p w14:paraId="5B830CF6" w14:textId="0258AF9D" w:rsidR="00887662" w:rsidRPr="004827F2" w:rsidRDefault="00BD3E67" w:rsidP="00BD3E67">
      <w:pPr>
        <w:pStyle w:val="Nivel2"/>
        <w:autoSpaceDE/>
        <w:autoSpaceDN/>
        <w:adjustRightInd/>
        <w:spacing w:after="288"/>
        <w:ind w:left="284"/>
      </w:pPr>
      <w:r>
        <w:lastRenderedPageBreak/>
        <w:t>7.5.</w:t>
      </w:r>
      <w:r w:rsidR="00887662" w:rsidRPr="004827F2">
        <w:t>Nas aferições finais, o(s) índice(s) utilizado(s) para reajuste será(ão), obrigatoriamente, o(s) definitivo(s).</w:t>
      </w:r>
    </w:p>
    <w:p w14:paraId="4D9516A7" w14:textId="15DCA13A" w:rsidR="00887662" w:rsidRPr="004827F2" w:rsidRDefault="00BD3E67" w:rsidP="00BD3E67">
      <w:pPr>
        <w:pStyle w:val="Nivel2"/>
        <w:autoSpaceDE/>
        <w:autoSpaceDN/>
        <w:adjustRightInd/>
        <w:spacing w:after="288"/>
        <w:ind w:left="284"/>
      </w:pPr>
      <w:r>
        <w:t>7.6.</w:t>
      </w:r>
      <w:r w:rsidR="00887662" w:rsidRPr="004827F2">
        <w:t>Caso o(s) índice(s) estabelecido(s) para reajustamento venha(m) a ser extinto(s) ou de qualquer forma não possa(m) mais ser utilizado(s), será(ão) adotado(s), em substituição, o(s) que vier(em) a ser determinado(s) pela legislação então em vigor.</w:t>
      </w:r>
    </w:p>
    <w:p w14:paraId="6B92EF70" w14:textId="1EDE002B" w:rsidR="00887662" w:rsidRPr="004827F2" w:rsidRDefault="00BD3E67" w:rsidP="00BD3E67">
      <w:pPr>
        <w:pStyle w:val="Nivel2"/>
        <w:autoSpaceDE/>
        <w:autoSpaceDN/>
        <w:adjustRightInd/>
        <w:spacing w:after="288"/>
        <w:ind w:left="284"/>
      </w:pPr>
      <w:r>
        <w:t>7.7.</w:t>
      </w:r>
      <w:r w:rsidR="00887662" w:rsidRPr="004827F2">
        <w:t xml:space="preserve">Na ausência de previsão legal quanto ao índice substituto, as partes elegerão novo índice oficial, para reajustamento do preço </w:t>
      </w:r>
      <w:r w:rsidR="00887662" w:rsidRPr="004E64AA">
        <w:t>do</w:t>
      </w:r>
      <w:r w:rsidR="00887662" w:rsidRPr="004827F2">
        <w:t xml:space="preserve"> valor remanescente, por meio de termo aditivo. </w:t>
      </w:r>
    </w:p>
    <w:p w14:paraId="7EF895AB" w14:textId="35B086E6" w:rsidR="00887662" w:rsidRPr="004827F2" w:rsidRDefault="00BD3E67" w:rsidP="00BD3E67">
      <w:pPr>
        <w:pStyle w:val="Nivel2"/>
        <w:autoSpaceDE/>
        <w:autoSpaceDN/>
        <w:adjustRightInd/>
        <w:spacing w:after="288"/>
        <w:ind w:left="284"/>
      </w:pPr>
      <w:r>
        <w:t>7.8.</w:t>
      </w:r>
      <w:r w:rsidR="00887662" w:rsidRPr="004827F2">
        <w:t>O reajuste será realizado por apostilamento.</w:t>
      </w:r>
    </w:p>
    <w:p w14:paraId="2192B63C" w14:textId="343734A4" w:rsidR="00887662" w:rsidRPr="004827F2" w:rsidRDefault="00887662" w:rsidP="00887662">
      <w:pPr>
        <w:pStyle w:val="Nivel01"/>
        <w:numPr>
          <w:ilvl w:val="0"/>
          <w:numId w:val="24"/>
        </w:numPr>
        <w:suppressAutoHyphens w:val="0"/>
        <w:rPr>
          <w:color w:val="FFFFFF" w:themeColor="background1"/>
        </w:rPr>
      </w:pPr>
      <w:r w:rsidRPr="004827F2">
        <w:t>CLÁUSULA OITAVA - OBRIGAÇÕES DO CONTRATANTE</w:t>
      </w:r>
    </w:p>
    <w:p w14:paraId="1465F20B" w14:textId="5BA43348" w:rsidR="00887662" w:rsidRPr="004827F2" w:rsidRDefault="00887662" w:rsidP="00BD3E67">
      <w:pPr>
        <w:pStyle w:val="Nivel2"/>
        <w:autoSpaceDE/>
        <w:autoSpaceDN/>
        <w:adjustRightInd/>
        <w:spacing w:after="288"/>
        <w:ind w:left="284"/>
        <w:rPr>
          <w:b/>
          <w:bCs/>
        </w:rPr>
      </w:pPr>
      <w:r w:rsidRPr="004827F2">
        <w:t xml:space="preserve">São </w:t>
      </w:r>
      <w:r w:rsidRPr="004E64AA">
        <w:t>obrigações</w:t>
      </w:r>
      <w:r w:rsidRPr="004827F2">
        <w:t xml:space="preserve"> do Contratante:</w:t>
      </w:r>
    </w:p>
    <w:p w14:paraId="26034619" w14:textId="6A42E6C8" w:rsidR="00887662" w:rsidRPr="004827F2" w:rsidRDefault="00BD3E67" w:rsidP="00BD3E67">
      <w:pPr>
        <w:pStyle w:val="Nivel2"/>
        <w:autoSpaceDE/>
        <w:autoSpaceDN/>
        <w:adjustRightInd/>
        <w:spacing w:after="288"/>
        <w:ind w:left="284"/>
      </w:pPr>
      <w:r>
        <w:t>8.1.</w:t>
      </w:r>
      <w:r w:rsidR="00887662" w:rsidRPr="004827F2">
        <w:t xml:space="preserve">Exigir o </w:t>
      </w:r>
      <w:r w:rsidR="00887662" w:rsidRPr="004E64AA">
        <w:t>cumprimento</w:t>
      </w:r>
      <w:r w:rsidR="00887662" w:rsidRPr="004827F2">
        <w:t xml:space="preserve"> de todas as obrigações assumidas pelo Contratado, de acordo com o contrato e seus anexos;</w:t>
      </w:r>
    </w:p>
    <w:p w14:paraId="66A4E61A" w14:textId="6946A804" w:rsidR="00887662" w:rsidRPr="004827F2" w:rsidRDefault="00BD3E67" w:rsidP="00BD3E67">
      <w:pPr>
        <w:pStyle w:val="Nivel2"/>
        <w:autoSpaceDE/>
        <w:autoSpaceDN/>
        <w:adjustRightInd/>
        <w:spacing w:after="288"/>
      </w:pPr>
      <w:r>
        <w:t>8.2.</w:t>
      </w:r>
      <w:r w:rsidR="00887662" w:rsidRPr="004827F2">
        <w:t xml:space="preserve">Receber o </w:t>
      </w:r>
      <w:r w:rsidR="00887662" w:rsidRPr="004E64AA">
        <w:t>objeto</w:t>
      </w:r>
      <w:r w:rsidR="00887662" w:rsidRPr="004827F2">
        <w:t xml:space="preserve"> no prazo e condições estabelecidas no Termo de Referência;</w:t>
      </w:r>
    </w:p>
    <w:p w14:paraId="5F1C560D" w14:textId="3C9E8AAF" w:rsidR="00887662" w:rsidRPr="004827F2" w:rsidRDefault="00BD3E67" w:rsidP="00BD3E67">
      <w:pPr>
        <w:pStyle w:val="Nivel2"/>
        <w:autoSpaceDE/>
        <w:autoSpaceDN/>
        <w:adjustRightInd/>
        <w:spacing w:after="288"/>
      </w:pPr>
      <w:r>
        <w:t>8.3.</w:t>
      </w:r>
      <w:r w:rsidR="00887662" w:rsidRPr="004827F2">
        <w:t xml:space="preserve">Notificar o </w:t>
      </w:r>
      <w:r w:rsidR="00887662" w:rsidRPr="004E64AA">
        <w:t>Contratado</w:t>
      </w:r>
      <w:r w:rsidR="00887662" w:rsidRPr="004827F2">
        <w:t>, por escrito, sobre vícios, defeitos ou incorreções verificadas no objeto fornecido, para que seja por ele substituído, reparado ou corrigido, no total ou em parte, às suas expensas;</w:t>
      </w:r>
    </w:p>
    <w:p w14:paraId="5D1E0C0F" w14:textId="628D6EF2" w:rsidR="00887662" w:rsidRPr="004827F2" w:rsidRDefault="00BD3E67" w:rsidP="00BD3E67">
      <w:pPr>
        <w:pStyle w:val="Nivel2"/>
        <w:autoSpaceDE/>
        <w:autoSpaceDN/>
        <w:adjustRightInd/>
        <w:spacing w:after="288"/>
      </w:pPr>
      <w:r>
        <w:t>8.4.</w:t>
      </w:r>
      <w:r w:rsidR="00887662" w:rsidRPr="004E64AA">
        <w:t>Acompanhar</w:t>
      </w:r>
      <w:r w:rsidR="00887662" w:rsidRPr="004827F2">
        <w:t xml:space="preserve"> e fiscalizar a execução do contrato e o cumprimento das obrigações pelo Contratado;</w:t>
      </w:r>
    </w:p>
    <w:p w14:paraId="64C18565" w14:textId="602A0C79" w:rsidR="00887662" w:rsidRPr="004827F2" w:rsidRDefault="00BD3E67" w:rsidP="00BD3E67">
      <w:pPr>
        <w:pStyle w:val="Nivel2"/>
        <w:autoSpaceDE/>
        <w:autoSpaceDN/>
        <w:adjustRightInd/>
        <w:spacing w:after="288"/>
      </w:pPr>
      <w:r>
        <w:t>8.5.</w:t>
      </w:r>
      <w:r w:rsidR="00887662" w:rsidRPr="004827F2">
        <w:t>Efetuar o pagamento ao Contratado do valor correspondente ao fornecimento do objeto, no prazo, forma e condições estabelecidos no presente Contrato</w:t>
      </w:r>
      <w:r w:rsidR="00887662">
        <w:t>.</w:t>
      </w:r>
    </w:p>
    <w:p w14:paraId="6F276DBF" w14:textId="5955EE29" w:rsidR="00887662" w:rsidRPr="004827F2" w:rsidRDefault="00BD3E67" w:rsidP="00BD3E67">
      <w:pPr>
        <w:pStyle w:val="Nivel2"/>
        <w:autoSpaceDE/>
        <w:autoSpaceDN/>
        <w:adjustRightInd/>
        <w:spacing w:after="288"/>
      </w:pPr>
      <w:r>
        <w:t>8.6.</w:t>
      </w:r>
      <w:r w:rsidR="00887662" w:rsidRPr="004827F2">
        <w:t xml:space="preserve">Aplicar ao </w:t>
      </w:r>
      <w:r w:rsidR="00887662" w:rsidRPr="004E64AA">
        <w:t>Contratado</w:t>
      </w:r>
      <w:r w:rsidR="00887662" w:rsidRPr="004827F2">
        <w:t xml:space="preserve"> as sanções previstas na lei e neste Contrato; </w:t>
      </w:r>
    </w:p>
    <w:p w14:paraId="56AA3478" w14:textId="726EBC6C" w:rsidR="00887662" w:rsidRPr="004827F2" w:rsidRDefault="00BD3E67" w:rsidP="00BD3E67">
      <w:pPr>
        <w:pStyle w:val="Nivel2"/>
        <w:autoSpaceDE/>
        <w:autoSpaceDN/>
        <w:adjustRightInd/>
        <w:spacing w:after="288"/>
      </w:pPr>
      <w:r>
        <w:t>8.7.</w:t>
      </w:r>
      <w:r w:rsidR="00887662" w:rsidRPr="004827F2">
        <w:t xml:space="preserve">Cientificar o </w:t>
      </w:r>
      <w:r w:rsidR="00887662" w:rsidRPr="004E64AA">
        <w:t>órgão</w:t>
      </w:r>
      <w:r w:rsidR="00887662" w:rsidRPr="004827F2">
        <w:t xml:space="preserve"> de representação judicial para adoção das medidas cabíveis quando do descumprimento de obrigações pelo Contratado;</w:t>
      </w:r>
    </w:p>
    <w:p w14:paraId="5AABB1A4" w14:textId="263DF25B" w:rsidR="00887662" w:rsidRPr="004827F2" w:rsidRDefault="00BD3E67" w:rsidP="00BD3E67">
      <w:pPr>
        <w:pStyle w:val="Nivel2"/>
        <w:autoSpaceDE/>
        <w:autoSpaceDN/>
        <w:adjustRightInd/>
        <w:spacing w:after="288"/>
      </w:pPr>
      <w:r>
        <w:t>8.8.</w:t>
      </w:r>
      <w:r w:rsidR="00887662" w:rsidRPr="004827F2">
        <w:t xml:space="preserve">Explicitamente emitir decisão sobre todas as solicitações e reclamações relacionadas à execução do presente </w:t>
      </w:r>
      <w:r w:rsidR="00887662" w:rsidRPr="004E64AA">
        <w:t>Contrato</w:t>
      </w:r>
      <w:r w:rsidR="00887662" w:rsidRPr="004827F2">
        <w:t>, ressalvados os requerimentos manifestamente impertinentes, meramente protelatórios ou de nenhum interesse para a boa execução do ajuste.</w:t>
      </w:r>
    </w:p>
    <w:p w14:paraId="07CAB673" w14:textId="3700D799" w:rsidR="00887662" w:rsidRPr="004827F2" w:rsidRDefault="00BD3E67" w:rsidP="00BD3E67">
      <w:pPr>
        <w:pStyle w:val="Nivel2"/>
        <w:autoSpaceDE/>
        <w:autoSpaceDN/>
        <w:adjustRightInd/>
        <w:spacing w:after="288"/>
        <w:rPr>
          <w:b/>
          <w:bCs/>
        </w:rPr>
      </w:pPr>
      <w:r>
        <w:t>8.9.</w:t>
      </w:r>
      <w:r w:rsidR="00887662" w:rsidRPr="004827F2">
        <w:t xml:space="preserve"> A Administração terá o prazo de</w:t>
      </w:r>
      <w:r w:rsidR="00887662" w:rsidRPr="004827F2">
        <w:rPr>
          <w:i/>
          <w:iCs/>
          <w:color w:val="FF0000"/>
        </w:rPr>
        <w:t xml:space="preserve"> </w:t>
      </w:r>
      <w:r w:rsidR="00C76CC0" w:rsidRPr="00C76CC0">
        <w:rPr>
          <w:i/>
          <w:iCs/>
        </w:rPr>
        <w:t>trinta dias</w:t>
      </w:r>
      <w:r w:rsidR="00887662" w:rsidRPr="004827F2">
        <w:t xml:space="preserve">, a contar da data do protocolo do requerimento para decidir, admitida a prorrogação motivada, por igual período. </w:t>
      </w:r>
    </w:p>
    <w:p w14:paraId="06C61367" w14:textId="1A876E03" w:rsidR="00887662" w:rsidRPr="004827F2" w:rsidRDefault="00BD3E67" w:rsidP="00BD3E67">
      <w:pPr>
        <w:pStyle w:val="Nivel2"/>
        <w:autoSpaceDE/>
        <w:autoSpaceDN/>
        <w:adjustRightInd/>
        <w:spacing w:after="288"/>
        <w:rPr>
          <w:color w:val="FF0000"/>
        </w:rPr>
      </w:pPr>
      <w:r>
        <w:t>8.10.</w:t>
      </w:r>
      <w:r w:rsidR="00887662" w:rsidRPr="004E64AA">
        <w:t>Responder</w:t>
      </w:r>
      <w:r w:rsidR="00887662" w:rsidRPr="004827F2">
        <w:t xml:space="preserve"> eventuais pedidos de reestabelecimento do equilíbrio econômico-financeiro feitos pelo contratado no prazo máximo de </w:t>
      </w:r>
      <w:r w:rsidR="00C76CC0">
        <w:t>sete dias.</w:t>
      </w:r>
    </w:p>
    <w:p w14:paraId="77E2FDAD" w14:textId="164DAACB" w:rsidR="00887662" w:rsidRPr="004827F2" w:rsidRDefault="00BD3E67" w:rsidP="00BD3E67">
      <w:pPr>
        <w:pStyle w:val="Nivel2"/>
        <w:autoSpaceDE/>
        <w:autoSpaceDN/>
        <w:adjustRightInd/>
        <w:spacing w:after="288"/>
      </w:pPr>
      <w:r>
        <w:t>8.11.</w:t>
      </w:r>
      <w:r w:rsidR="00887662" w:rsidRPr="004827F2">
        <w:t xml:space="preserve">A </w:t>
      </w:r>
      <w:r w:rsidR="00887662" w:rsidRPr="004E64AA">
        <w:t>Administração</w:t>
      </w:r>
      <w:r w:rsidR="00887662" w:rsidRPr="004827F2">
        <w:t xml:space="preserve">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5A2ADCF1" w14:textId="365BCC65" w:rsidR="00887662" w:rsidRPr="004827F2" w:rsidRDefault="00887662" w:rsidP="00887662">
      <w:pPr>
        <w:pStyle w:val="Nivel01"/>
        <w:numPr>
          <w:ilvl w:val="0"/>
          <w:numId w:val="24"/>
        </w:numPr>
        <w:suppressAutoHyphens w:val="0"/>
        <w:rPr>
          <w:color w:val="FFFFFF" w:themeColor="background1"/>
        </w:rPr>
      </w:pPr>
      <w:r w:rsidRPr="004827F2">
        <w:lastRenderedPageBreak/>
        <w:t xml:space="preserve">CLÁUSULA NONA - </w:t>
      </w:r>
      <w:r w:rsidRPr="00F8329F">
        <w:t>OBRIGAÇÕES</w:t>
      </w:r>
      <w:r w:rsidRPr="004827F2">
        <w:t xml:space="preserve"> DO CONTRATADO </w:t>
      </w:r>
    </w:p>
    <w:p w14:paraId="396AF692" w14:textId="69A5D0F1" w:rsidR="00887662" w:rsidRPr="004827F2" w:rsidRDefault="002835DB" w:rsidP="002835DB">
      <w:pPr>
        <w:pStyle w:val="Nivel2"/>
        <w:autoSpaceDE/>
        <w:autoSpaceDN/>
        <w:adjustRightInd/>
        <w:spacing w:after="288"/>
        <w:ind w:left="284"/>
      </w:pPr>
      <w:r>
        <w:t>9.1.</w:t>
      </w:r>
      <w:r w:rsidR="00887662" w:rsidRPr="004827F2">
        <w:t xml:space="preserve">O Contratado deve cumprir todas as obrigações constantes deste Contrato e em seus anexos, assumindo como exclusivamente </w:t>
      </w:r>
      <w:r w:rsidR="00887662" w:rsidRPr="004E64AA">
        <w:t>seus</w:t>
      </w:r>
      <w:r w:rsidR="00887662" w:rsidRPr="004827F2">
        <w:t xml:space="preserve"> os riscos e as despesas decorrentes da boa e perfeita execução do objeto, observando, ainda, as obrigações a seguir dispostas:</w:t>
      </w:r>
    </w:p>
    <w:p w14:paraId="578223E4" w14:textId="5F307AEE" w:rsidR="00887662" w:rsidRPr="004827F2" w:rsidRDefault="002835DB" w:rsidP="002835DB">
      <w:pPr>
        <w:pStyle w:val="Nivel2"/>
        <w:autoSpaceDE/>
        <w:autoSpaceDN/>
        <w:adjustRightInd/>
        <w:spacing w:after="288"/>
        <w:ind w:left="284"/>
        <w:rPr>
          <w:color w:val="000000" w:themeColor="text1"/>
        </w:rPr>
      </w:pPr>
      <w:r>
        <w:t>9.2.</w:t>
      </w:r>
      <w:r w:rsidR="00887662" w:rsidRPr="004827F2">
        <w:t>Responsabilizar-se pelos vícios e danos decorrentes do objeto, de acordo com o Código de Defesa do Consumidor (</w:t>
      </w:r>
      <w:hyperlink r:id="rId23" w:history="1">
        <w:r w:rsidR="00887662" w:rsidRPr="002D0015">
          <w:rPr>
            <w:rStyle w:val="Hyperlink"/>
          </w:rPr>
          <w:t>Lei nº 8.078, de 1990</w:t>
        </w:r>
      </w:hyperlink>
      <w:r w:rsidR="00887662" w:rsidRPr="004827F2">
        <w:t>);</w:t>
      </w:r>
    </w:p>
    <w:p w14:paraId="36A7CE66" w14:textId="5B2CA1BD" w:rsidR="00887662" w:rsidRPr="004827F2" w:rsidRDefault="002835DB" w:rsidP="002835DB">
      <w:pPr>
        <w:pStyle w:val="Nivel2"/>
        <w:autoSpaceDE/>
        <w:autoSpaceDN/>
        <w:adjustRightInd/>
        <w:spacing w:after="288"/>
        <w:ind w:left="284"/>
      </w:pPr>
      <w:r>
        <w:t>9.3.</w:t>
      </w:r>
      <w:r w:rsidR="00887662" w:rsidRPr="004827F2">
        <w:t>Comunicar ao contratante, no prazo máximo de 24 (vinte e quatro) horas que antecede a data da entrega, os motivos que impossibilitem o cumprimento do prazo previsto, com a devida comprovação;</w:t>
      </w:r>
    </w:p>
    <w:p w14:paraId="5EA60076" w14:textId="27C0E10A" w:rsidR="00887662" w:rsidRPr="004827F2" w:rsidRDefault="002835DB" w:rsidP="002835DB">
      <w:pPr>
        <w:pStyle w:val="Nivel2"/>
        <w:autoSpaceDE/>
        <w:autoSpaceDN/>
        <w:adjustRightInd/>
        <w:spacing w:after="288"/>
        <w:ind w:left="284"/>
        <w:rPr>
          <w:color w:val="000000" w:themeColor="text1"/>
        </w:rPr>
      </w:pPr>
      <w:r>
        <w:rPr>
          <w:color w:val="000000" w:themeColor="text1"/>
        </w:rPr>
        <w:t>9.4.</w:t>
      </w:r>
      <w:r w:rsidR="00887662" w:rsidRPr="004827F2">
        <w:rPr>
          <w:color w:val="000000" w:themeColor="text1"/>
        </w:rPr>
        <w:t xml:space="preserve">Atender </w:t>
      </w:r>
      <w:r w:rsidR="00887662" w:rsidRPr="004E64AA">
        <w:t>às</w:t>
      </w:r>
      <w:r w:rsidR="00887662" w:rsidRPr="004827F2">
        <w:rPr>
          <w:color w:val="000000" w:themeColor="text1"/>
        </w:rPr>
        <w:t xml:space="preserve"> determinações regulares emitidas pelo fiscal ou gestor do contrato ou autoridade superior (</w:t>
      </w:r>
      <w:hyperlink r:id="rId24" w:anchor="art137" w:history="1">
        <w:r w:rsidR="00887662" w:rsidRPr="002D0015">
          <w:rPr>
            <w:rStyle w:val="Hyperlink"/>
          </w:rPr>
          <w:t>art. 137, II, da Lei n.º 14.133, de 2021</w:t>
        </w:r>
      </w:hyperlink>
      <w:r w:rsidR="00887662" w:rsidRPr="004827F2">
        <w:rPr>
          <w:color w:val="000000" w:themeColor="text1"/>
        </w:rPr>
        <w:t xml:space="preserve">) e </w:t>
      </w:r>
      <w:r w:rsidR="00887662" w:rsidRPr="004827F2">
        <w:t>prestar todo esclarecimento ou informação por eles solicitados</w:t>
      </w:r>
      <w:r w:rsidR="00887662" w:rsidRPr="004827F2">
        <w:rPr>
          <w:color w:val="000000" w:themeColor="text1"/>
        </w:rPr>
        <w:t>;</w:t>
      </w:r>
    </w:p>
    <w:p w14:paraId="216C8DCE" w14:textId="7F3F4273" w:rsidR="00887662" w:rsidRPr="004827F2" w:rsidRDefault="002835DB" w:rsidP="002835DB">
      <w:pPr>
        <w:pStyle w:val="Nivel2"/>
        <w:autoSpaceDE/>
        <w:autoSpaceDN/>
        <w:adjustRightInd/>
        <w:spacing w:after="288"/>
        <w:ind w:left="284"/>
      </w:pPr>
      <w:r>
        <w:t>9.5.</w:t>
      </w:r>
      <w:r w:rsidR="00887662" w:rsidRPr="004E64AA">
        <w:t>Reparar</w:t>
      </w:r>
      <w:r w:rsidR="00887662" w:rsidRPr="004827F2">
        <w:t>, corrigir, remover, reconstruir ou substituir, às suas expensas, no total ou em parte, no prazo fixado pelo fiscal do contrato, os bens nos quais se verificarem vícios, defeitos ou incorreções resultantes da execução ou dos materiais empregados;</w:t>
      </w:r>
    </w:p>
    <w:p w14:paraId="5C88D0A1" w14:textId="24083B23" w:rsidR="00887662" w:rsidRPr="004827F2" w:rsidRDefault="002835DB" w:rsidP="002835DB">
      <w:pPr>
        <w:pStyle w:val="Nivel2"/>
        <w:autoSpaceDE/>
        <w:autoSpaceDN/>
        <w:adjustRightInd/>
        <w:spacing w:after="288"/>
        <w:ind w:left="284"/>
      </w:pPr>
      <w:r>
        <w:t>9.6.</w:t>
      </w:r>
      <w:r w:rsidR="00887662" w:rsidRPr="004827F2">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07B8A48E" w14:textId="258C299F" w:rsidR="00887662" w:rsidRPr="004827F2" w:rsidRDefault="002835DB" w:rsidP="002835DB">
      <w:pPr>
        <w:pStyle w:val="Nivel2"/>
        <w:autoSpaceDE/>
        <w:autoSpaceDN/>
        <w:adjustRightInd/>
        <w:spacing w:after="288"/>
        <w:ind w:left="284"/>
      </w:pPr>
      <w:r>
        <w:t>9.7.</w:t>
      </w:r>
      <w:r w:rsidR="00887662" w:rsidRPr="004827F2">
        <w:t xml:space="preserve">Quando não for possível a verificação da regularidade </w:t>
      </w:r>
      <w:r>
        <w:t>da documentação da contratada</w:t>
      </w:r>
      <w:r w:rsidR="00887662" w:rsidRPr="004827F2">
        <w:t xml:space="preserve">, o </w:t>
      </w:r>
      <w:r>
        <w:t>mesmo</w:t>
      </w:r>
      <w:r w:rsidR="00887662" w:rsidRPr="004827F2">
        <w:t xml:space="preserve"> deverá entregar ao setor responsável pela fiscalização do contrato, junto com a Nota Fiscal para fins de pagamento, os seguintes documentos: 1) prova de regularidade relativa à Seguridade Social; 2) certidão conjunta </w:t>
      </w:r>
      <w:r w:rsidR="00887662" w:rsidRPr="00F8329F">
        <w:t>relativa</w:t>
      </w:r>
      <w:r w:rsidR="00887662" w:rsidRPr="004827F2">
        <w:t xml:space="preserve"> aos tributos federais e à Dívida Ativa da União; 3) certidões que comprovem a regularidade perante a Fazenda Estadual ou Distrital do domicílio ou sede do contratado; 4) Certidão de Regularidade do FGTS – CRF; e 5) Certidão Negativa de Débitos Trabalhistas – CNDT; </w:t>
      </w:r>
    </w:p>
    <w:p w14:paraId="518D9CEC" w14:textId="059C3AF7" w:rsidR="00887662" w:rsidRPr="004827F2" w:rsidRDefault="002835DB" w:rsidP="002835DB">
      <w:pPr>
        <w:pStyle w:val="Nivel2"/>
        <w:autoSpaceDE/>
        <w:autoSpaceDN/>
        <w:adjustRightInd/>
        <w:spacing w:after="288"/>
        <w:ind w:left="284"/>
      </w:pPr>
      <w:r>
        <w:t>9.8.</w:t>
      </w:r>
      <w:r w:rsidR="00887662" w:rsidRPr="004827F2">
        <w:t xml:space="preserve">Responsabilizar-se pelo cumprimento de todas as obrigações trabalhistas, previdenciárias, fiscais, comerciais e as </w:t>
      </w:r>
      <w:r w:rsidR="00887662" w:rsidRPr="00F8329F">
        <w:t>demais</w:t>
      </w:r>
      <w:r w:rsidR="00887662" w:rsidRPr="004827F2">
        <w:t xml:space="preserve"> previstas em legislação específica, cuja inadimplência não transfere a responsabilidade ao contratante e não poderá onerar o objeto do contrato;</w:t>
      </w:r>
    </w:p>
    <w:p w14:paraId="40C9F28F" w14:textId="406BAE40" w:rsidR="00887662" w:rsidRPr="004827F2" w:rsidRDefault="002835DB" w:rsidP="002835DB">
      <w:pPr>
        <w:pStyle w:val="Nivel2"/>
        <w:autoSpaceDE/>
        <w:autoSpaceDN/>
        <w:adjustRightInd/>
        <w:spacing w:after="288"/>
        <w:ind w:left="284"/>
      </w:pPr>
      <w:r>
        <w:t>9.9.</w:t>
      </w:r>
      <w:r w:rsidR="00887662" w:rsidRPr="004827F2">
        <w:t xml:space="preserve">Comunicar ao </w:t>
      </w:r>
      <w:r w:rsidR="00887662" w:rsidRPr="00F8329F">
        <w:t>Fiscal</w:t>
      </w:r>
      <w:r w:rsidR="00887662" w:rsidRPr="004827F2">
        <w:t xml:space="preserve"> do contrato, no prazo de 24 (vinte e quatro) horas, qualquer ocorrência anormal ou acidente que se verifique no local da execução do objeto contratual.</w:t>
      </w:r>
    </w:p>
    <w:p w14:paraId="1E6B3636" w14:textId="48BC3A3E" w:rsidR="00887662" w:rsidRPr="004827F2" w:rsidRDefault="002835DB" w:rsidP="002835DB">
      <w:pPr>
        <w:pStyle w:val="Nivel2"/>
        <w:autoSpaceDE/>
        <w:autoSpaceDN/>
        <w:adjustRightInd/>
        <w:spacing w:after="288"/>
        <w:ind w:left="284"/>
      </w:pPr>
      <w:r>
        <w:t>9.10.</w:t>
      </w:r>
      <w:r w:rsidR="00887662" w:rsidRPr="00F8329F">
        <w:t>Paralisar</w:t>
      </w:r>
      <w:r w:rsidR="00887662" w:rsidRPr="004827F2">
        <w:t>, por determinação do contratante, qualquer atividade que não esteja sendo executada de acordo com a boa técnica ou que ponha em risco a segurança de pessoas ou bens de terceiros.</w:t>
      </w:r>
    </w:p>
    <w:p w14:paraId="120B7C6D" w14:textId="30CDD24C" w:rsidR="00887662" w:rsidRPr="004827F2" w:rsidRDefault="002835DB" w:rsidP="002835DB">
      <w:pPr>
        <w:pStyle w:val="Nivel2"/>
        <w:autoSpaceDE/>
        <w:autoSpaceDN/>
        <w:adjustRightInd/>
        <w:spacing w:after="288"/>
        <w:ind w:left="284"/>
      </w:pPr>
      <w:r>
        <w:t>9.11.</w:t>
      </w:r>
      <w:r w:rsidR="00887662" w:rsidRPr="004827F2">
        <w:t xml:space="preserve">Manter durante toda a vigência do contrato, em compatibilidade com as obrigações assumidas, todas as condições </w:t>
      </w:r>
      <w:r w:rsidR="00887662" w:rsidRPr="00F8329F">
        <w:t>exigidas</w:t>
      </w:r>
      <w:r w:rsidR="00887662" w:rsidRPr="004827F2">
        <w:t xml:space="preserve"> para habilitação na licitação; </w:t>
      </w:r>
    </w:p>
    <w:p w14:paraId="5DB12E06" w14:textId="15A36C82" w:rsidR="00887662" w:rsidRPr="004827F2" w:rsidRDefault="002835DB" w:rsidP="002835DB">
      <w:pPr>
        <w:pStyle w:val="Nivel2"/>
        <w:autoSpaceDE/>
        <w:autoSpaceDN/>
        <w:adjustRightInd/>
        <w:spacing w:after="288"/>
        <w:ind w:left="284"/>
        <w:rPr>
          <w:b/>
          <w:bCs/>
        </w:rPr>
      </w:pPr>
      <w:r>
        <w:t>9.12.</w:t>
      </w:r>
      <w:r w:rsidR="00887662" w:rsidRPr="004827F2">
        <w:t xml:space="preserve">Cumprir, durante todo o período de execução do contrato, a reserva de cargos prevista em lei para pessoa com </w:t>
      </w:r>
      <w:r w:rsidR="00887662" w:rsidRPr="00F8329F">
        <w:t>deficiência</w:t>
      </w:r>
      <w:r w:rsidR="00887662" w:rsidRPr="004827F2">
        <w:t>, para reabilitado da Previdência Social ou para aprendiz, bem como as reservas de cargos previstas na legislação (</w:t>
      </w:r>
      <w:hyperlink r:id="rId25" w:anchor="art116" w:history="1">
        <w:r w:rsidR="00887662" w:rsidRPr="002D0015">
          <w:rPr>
            <w:rStyle w:val="Hyperlink"/>
          </w:rPr>
          <w:t>art. 116, da Lei n.º 14.133, de 2021</w:t>
        </w:r>
      </w:hyperlink>
      <w:r w:rsidR="00887662" w:rsidRPr="004827F2">
        <w:t>);</w:t>
      </w:r>
    </w:p>
    <w:p w14:paraId="713F8082" w14:textId="49C46642" w:rsidR="00887662" w:rsidRPr="004827F2" w:rsidRDefault="002835DB" w:rsidP="002835DB">
      <w:pPr>
        <w:pStyle w:val="Nivel2"/>
        <w:autoSpaceDE/>
        <w:autoSpaceDN/>
        <w:adjustRightInd/>
        <w:spacing w:after="288"/>
        <w:ind w:left="284"/>
      </w:pPr>
      <w:r>
        <w:lastRenderedPageBreak/>
        <w:t>9.13.</w:t>
      </w:r>
      <w:r w:rsidR="00887662" w:rsidRPr="004827F2">
        <w:t>Comprovar a reserva de cargos a que se refere a cláusula acima, no prazo fixado pelo fiscal do contrato, com a indicação dos empregados que preencheram as referidas vagas (</w:t>
      </w:r>
      <w:hyperlink r:id="rId26" w:anchor="art116" w:history="1">
        <w:r w:rsidR="00887662" w:rsidRPr="002D0015">
          <w:rPr>
            <w:rStyle w:val="Hyperlink"/>
          </w:rPr>
          <w:t>art. 116, parágrafo único, da Lei n.º 14.133, de 2021</w:t>
        </w:r>
      </w:hyperlink>
      <w:r w:rsidR="00887662" w:rsidRPr="004827F2">
        <w:t>);</w:t>
      </w:r>
    </w:p>
    <w:p w14:paraId="2C31DD62" w14:textId="07A3A7AD" w:rsidR="00887662" w:rsidRPr="004827F2" w:rsidRDefault="002835DB" w:rsidP="002835DB">
      <w:pPr>
        <w:pStyle w:val="Nivel2"/>
        <w:autoSpaceDE/>
        <w:autoSpaceDN/>
        <w:adjustRightInd/>
        <w:spacing w:after="288"/>
        <w:ind w:left="284"/>
      </w:pPr>
      <w:r>
        <w:t>9.14.</w:t>
      </w:r>
      <w:r w:rsidR="00887662" w:rsidRPr="004827F2">
        <w:t xml:space="preserve">  Guardar sigilo sobre todas as informações obtidas em decorrência do cumprimento do contrato; </w:t>
      </w:r>
    </w:p>
    <w:p w14:paraId="1006D0A5" w14:textId="7BF0D8F8" w:rsidR="00887662" w:rsidRPr="004827F2" w:rsidRDefault="002835DB" w:rsidP="002835DB">
      <w:pPr>
        <w:pStyle w:val="Nivel2"/>
        <w:autoSpaceDE/>
        <w:autoSpaceDN/>
        <w:adjustRightInd/>
        <w:spacing w:after="288"/>
        <w:ind w:left="284"/>
      </w:pPr>
      <w:r>
        <w:t>9.15.</w:t>
      </w:r>
      <w:r w:rsidR="00887662" w:rsidRPr="004827F2">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27" w:anchor="art124" w:history="1">
        <w:r w:rsidR="00887662" w:rsidRPr="002D0015">
          <w:rPr>
            <w:rStyle w:val="Hyperlink"/>
          </w:rPr>
          <w:t>art. 124, II, d, da Lei nº 14.133, de 2021.</w:t>
        </w:r>
      </w:hyperlink>
    </w:p>
    <w:p w14:paraId="707F0DD3" w14:textId="682E5578" w:rsidR="00887662" w:rsidRPr="004827F2" w:rsidRDefault="002835DB" w:rsidP="002835DB">
      <w:pPr>
        <w:pStyle w:val="Nivel2"/>
        <w:autoSpaceDE/>
        <w:autoSpaceDN/>
        <w:adjustRightInd/>
        <w:spacing w:after="288"/>
        <w:ind w:left="284"/>
      </w:pPr>
      <w:r>
        <w:t>9.16.</w:t>
      </w:r>
      <w:r w:rsidR="00887662" w:rsidRPr="004827F2">
        <w:t>Cumprir, além dos postulados legais vigentes de âmbito federal, estadual ou municipal, as normas de segurança do contratante;</w:t>
      </w:r>
    </w:p>
    <w:p w14:paraId="55424738" w14:textId="7ABD00ED" w:rsidR="00887662" w:rsidRPr="004827F2" w:rsidRDefault="00887662" w:rsidP="00823CF9">
      <w:pPr>
        <w:pStyle w:val="Nivel01"/>
        <w:suppressAutoHyphens w:val="0"/>
        <w:rPr>
          <w:color w:val="FFFFFF" w:themeColor="background1"/>
        </w:rPr>
      </w:pPr>
      <w:r w:rsidRPr="004827F2">
        <w:t xml:space="preserve">CLÁUSULA </w:t>
      </w:r>
      <w:r w:rsidRPr="00142122">
        <w:t>DÉCIMA</w:t>
      </w:r>
      <w:r w:rsidRPr="004827F2">
        <w:t xml:space="preserve">– GARANTIA DE EXECUÇÃO </w:t>
      </w:r>
    </w:p>
    <w:p w14:paraId="6AB31B03" w14:textId="168DA4B8" w:rsidR="00887662" w:rsidRPr="004827F2" w:rsidRDefault="00823CF9" w:rsidP="00823CF9">
      <w:pPr>
        <w:pStyle w:val="Nvel2-Red"/>
        <w:numPr>
          <w:ilvl w:val="0"/>
          <w:numId w:val="0"/>
        </w:numPr>
        <w:spacing w:after="288"/>
        <w:ind w:left="284"/>
      </w:pPr>
      <w:r>
        <w:t>10.1.</w:t>
      </w:r>
      <w:r w:rsidR="00887662" w:rsidRPr="004827F2">
        <w:t xml:space="preserve">  </w:t>
      </w:r>
      <w:r w:rsidR="00887662" w:rsidRPr="002D0015">
        <w:rPr>
          <w:color w:val="auto"/>
        </w:rPr>
        <w:t>Não haverá exigência de garantia contratual da execução.</w:t>
      </w:r>
    </w:p>
    <w:p w14:paraId="1D920AD3" w14:textId="608A3ABF" w:rsidR="00887662" w:rsidRPr="002D0015" w:rsidRDefault="00887662" w:rsidP="00823CF9">
      <w:pPr>
        <w:pStyle w:val="Nivel01"/>
        <w:suppressAutoHyphens w:val="0"/>
      </w:pPr>
      <w:r w:rsidRPr="004827F2">
        <w:t xml:space="preserve">CLÁUSULA DÉCIMA </w:t>
      </w:r>
      <w:r w:rsidRPr="00142122">
        <w:t>PRIMEIRA</w:t>
      </w:r>
      <w:r w:rsidRPr="004827F2">
        <w:t xml:space="preserve"> – INFRAÇÕES E SANÇÕES ADMINISTRATIVAS </w:t>
      </w:r>
    </w:p>
    <w:p w14:paraId="06B5F003" w14:textId="790FE3F4" w:rsidR="00887662" w:rsidRPr="004827F2" w:rsidRDefault="00823CF9" w:rsidP="00823CF9">
      <w:pPr>
        <w:pStyle w:val="Nivel2"/>
        <w:autoSpaceDE/>
        <w:autoSpaceDN/>
        <w:adjustRightInd/>
        <w:spacing w:after="288"/>
      </w:pPr>
      <w:r>
        <w:t>1</w:t>
      </w:r>
      <w:r w:rsidR="002835DB">
        <w:t>1</w:t>
      </w:r>
      <w:r>
        <w:t>.1.</w:t>
      </w:r>
      <w:r w:rsidR="00887662" w:rsidRPr="004827F2">
        <w:t xml:space="preserve">Comete </w:t>
      </w:r>
      <w:r w:rsidR="00887662" w:rsidRPr="00142122">
        <w:t>infração</w:t>
      </w:r>
      <w:r w:rsidR="00887662" w:rsidRPr="004827F2">
        <w:t xml:space="preserve"> administrativa, nos termos da </w:t>
      </w:r>
      <w:hyperlink r:id="rId28" w:history="1">
        <w:r w:rsidR="00887662" w:rsidRPr="002D0015">
          <w:rPr>
            <w:rStyle w:val="Hyperlink"/>
          </w:rPr>
          <w:t>Lei nº 14.133, de 2021</w:t>
        </w:r>
      </w:hyperlink>
      <w:r w:rsidR="00887662" w:rsidRPr="004827F2">
        <w:t>, o contratado que:</w:t>
      </w:r>
    </w:p>
    <w:p w14:paraId="0CC54EC7"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parcial do contrato;</w:t>
      </w:r>
    </w:p>
    <w:p w14:paraId="086BD7CD"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parcial do contrato que cause grave dano à Administração ou ao funcionamento dos serviços públicos ou ao interesse coletivo;</w:t>
      </w:r>
    </w:p>
    <w:p w14:paraId="2C428D18"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total do contrato;</w:t>
      </w:r>
    </w:p>
    <w:p w14:paraId="102B9F59"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ensejar o retardamento da execução ou da entrega do objeto da contratação sem motivo justificado;</w:t>
      </w:r>
    </w:p>
    <w:p w14:paraId="748CD3B3"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apresentar documentação falsa ou prestar declaração falsa durante a execução do contrato;</w:t>
      </w:r>
    </w:p>
    <w:p w14:paraId="59A266F9"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praticar ato fraudulento na execução do contrato;</w:t>
      </w:r>
    </w:p>
    <w:p w14:paraId="46553C7E"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comportar-se de modo inidôneo ou cometer fraude de qualquer natureza;</w:t>
      </w:r>
    </w:p>
    <w:p w14:paraId="4EFE860A" w14:textId="77777777" w:rsidR="00887662" w:rsidRPr="002D0015"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 xml:space="preserve">praticar ato lesivo previsto no </w:t>
      </w:r>
      <w:hyperlink r:id="rId29" w:anchor="art5" w:history="1">
        <w:r w:rsidRPr="002D0015">
          <w:rPr>
            <w:rStyle w:val="Hyperlink"/>
            <w:rFonts w:ascii="Arial" w:eastAsia="Arial" w:hAnsi="Arial" w:cs="Arial"/>
            <w:sz w:val="20"/>
            <w:szCs w:val="20"/>
          </w:rPr>
          <w:t>art. 5º da Lei nº 12.846, de 1º de agosto de 2013</w:t>
        </w:r>
      </w:hyperlink>
      <w:r w:rsidRPr="002D0015">
        <w:rPr>
          <w:rFonts w:ascii="Arial" w:eastAsia="Arial" w:hAnsi="Arial" w:cs="Arial"/>
          <w:sz w:val="20"/>
          <w:szCs w:val="20"/>
        </w:rPr>
        <w:t>.</w:t>
      </w:r>
    </w:p>
    <w:p w14:paraId="1569066D" w14:textId="7B290C06" w:rsidR="00887662" w:rsidRPr="004827F2" w:rsidRDefault="00823CF9" w:rsidP="00823CF9">
      <w:pPr>
        <w:pStyle w:val="Nivel2"/>
        <w:autoSpaceDE/>
        <w:autoSpaceDN/>
        <w:adjustRightInd/>
        <w:spacing w:after="288"/>
        <w:ind w:left="284"/>
      </w:pPr>
      <w:r>
        <w:t>1</w:t>
      </w:r>
      <w:r w:rsidR="002835DB">
        <w:t>1</w:t>
      </w:r>
      <w:r>
        <w:t>.2.</w:t>
      </w:r>
      <w:r w:rsidR="00887662" w:rsidRPr="004827F2">
        <w:t xml:space="preserve">Serão </w:t>
      </w:r>
      <w:r w:rsidR="00887662" w:rsidRPr="00142122">
        <w:t>aplicadas</w:t>
      </w:r>
      <w:r w:rsidR="00887662" w:rsidRPr="004827F2">
        <w:t xml:space="preserve"> ao contratado que incorrer nas infrações acima descritas as seguintes sanções:</w:t>
      </w:r>
    </w:p>
    <w:p w14:paraId="79284070" w14:textId="77777777" w:rsidR="00887662" w:rsidRPr="004827F2"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Advertência</w:t>
      </w:r>
      <w:r w:rsidRPr="004827F2">
        <w:rPr>
          <w:rFonts w:ascii="Arial" w:eastAsia="Arial" w:hAnsi="Arial" w:cs="Arial"/>
          <w:sz w:val="20"/>
          <w:szCs w:val="20"/>
        </w:rPr>
        <w:t>, quando o contratado der causa à inexecução parcial do contrato, sempre que não se justificar a imposição de penalidade mais grave (</w:t>
      </w:r>
      <w:hyperlink r:id="rId30" w:anchor="art156§2" w:history="1">
        <w:r w:rsidRPr="002D0015">
          <w:rPr>
            <w:rStyle w:val="Hyperlink"/>
            <w:rFonts w:ascii="Arial" w:eastAsia="Arial" w:hAnsi="Arial" w:cs="Arial"/>
            <w:color w:val="auto"/>
            <w:sz w:val="20"/>
            <w:szCs w:val="20"/>
          </w:rPr>
          <w:t xml:space="preserve">art. 156, §2º, da </w:t>
        </w:r>
        <w:bookmarkStart w:id="40" w:name="_Hlk114504069"/>
        <w:r w:rsidRPr="002D0015">
          <w:rPr>
            <w:rStyle w:val="Hyperlink"/>
            <w:rFonts w:ascii="Arial" w:eastAsia="Arial" w:hAnsi="Arial" w:cs="Arial"/>
            <w:color w:val="auto"/>
            <w:sz w:val="20"/>
            <w:szCs w:val="20"/>
          </w:rPr>
          <w:t>Lei nº 14.133, de 2021</w:t>
        </w:r>
        <w:bookmarkEnd w:id="40"/>
      </w:hyperlink>
      <w:r w:rsidRPr="004827F2">
        <w:rPr>
          <w:rFonts w:ascii="Arial" w:eastAsia="Arial" w:hAnsi="Arial" w:cs="Arial"/>
          <w:sz w:val="20"/>
          <w:szCs w:val="20"/>
        </w:rPr>
        <w:t>);</w:t>
      </w:r>
    </w:p>
    <w:p w14:paraId="183CF569" w14:textId="77777777" w:rsidR="00887662" w:rsidRPr="004827F2"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Impedimento de licitar e contratar</w:t>
      </w:r>
      <w:r w:rsidRPr="004827F2">
        <w:rPr>
          <w:rFonts w:ascii="Arial" w:eastAsia="Arial" w:hAnsi="Arial" w:cs="Arial"/>
          <w:sz w:val="20"/>
          <w:szCs w:val="20"/>
        </w:rPr>
        <w:t>, quando praticadas as condutas descritas nas alíneas “b”, “c” e “d” do subitem acima deste Contrato, sempre que não se justificar a imposição de penalidade mais grave (</w:t>
      </w:r>
      <w:hyperlink r:id="rId31" w:anchor="art156§4" w:history="1">
        <w:r w:rsidRPr="002D0015">
          <w:rPr>
            <w:rStyle w:val="Hyperlink"/>
            <w:rFonts w:ascii="Arial" w:eastAsia="Arial" w:hAnsi="Arial" w:cs="Arial"/>
            <w:color w:val="auto"/>
            <w:sz w:val="20"/>
            <w:szCs w:val="20"/>
          </w:rPr>
          <w:t>art. 156, § 4º, da Lei nº 14.133, de 2021</w:t>
        </w:r>
      </w:hyperlink>
      <w:r w:rsidRPr="004827F2">
        <w:rPr>
          <w:rFonts w:ascii="Arial" w:eastAsia="Arial" w:hAnsi="Arial" w:cs="Arial"/>
          <w:sz w:val="20"/>
          <w:szCs w:val="20"/>
        </w:rPr>
        <w:t>);</w:t>
      </w:r>
    </w:p>
    <w:p w14:paraId="759F8632" w14:textId="77777777" w:rsidR="00887662" w:rsidRPr="004827F2"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Declaração de inidoneidade para licitar e contratar</w:t>
      </w:r>
      <w:r w:rsidRPr="004827F2">
        <w:rPr>
          <w:rFonts w:ascii="Arial" w:eastAsia="Arial" w:hAnsi="Arial" w:cs="Arial"/>
          <w:sz w:val="20"/>
          <w:szCs w:val="20"/>
        </w:rPr>
        <w:t>, quando praticadas as condutas descritas nas alíneas “e”, “f”, “g” e “h” do subitem acima deste Contrato, bem como nas alíneas “b”, “c” e “d”, que justifiquem a imposição de penalidade mais grave (</w:t>
      </w:r>
      <w:hyperlink r:id="rId32" w:anchor="art156§5" w:history="1">
        <w:r w:rsidRPr="002D0015">
          <w:rPr>
            <w:rStyle w:val="Hyperlink"/>
            <w:rFonts w:ascii="Arial" w:eastAsia="Arial" w:hAnsi="Arial" w:cs="Arial"/>
            <w:color w:val="auto"/>
            <w:sz w:val="20"/>
            <w:szCs w:val="20"/>
          </w:rPr>
          <w:t>art. 156, §5º, da Lei nº 14.133, de 2021</w:t>
        </w:r>
      </w:hyperlink>
      <w:r w:rsidRPr="004827F2">
        <w:rPr>
          <w:rFonts w:ascii="Arial" w:eastAsia="Arial" w:hAnsi="Arial" w:cs="Arial"/>
          <w:sz w:val="20"/>
          <w:szCs w:val="20"/>
        </w:rPr>
        <w:t>).</w:t>
      </w:r>
    </w:p>
    <w:p w14:paraId="03EC3031" w14:textId="77777777" w:rsidR="00887662" w:rsidRPr="00D52397"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Multa:</w:t>
      </w:r>
      <w:r>
        <w:rPr>
          <w:rFonts w:ascii="Arial" w:eastAsia="Arial" w:hAnsi="Arial" w:cs="Arial"/>
          <w:b/>
          <w:bCs/>
          <w:sz w:val="20"/>
          <w:szCs w:val="20"/>
        </w:rPr>
        <w:t xml:space="preserve"> De acordo com o Decreto Municipal 8.481/23:</w:t>
      </w:r>
    </w:p>
    <w:p w14:paraId="17017D61" w14:textId="285C2D64"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A sanção de multa será aplicada isolada ou cumulativamente com outras penalidades no caso de atraso injustificado ou em qualquer outro caso de inexecução que implique prejuízo ou transtorno à administração na forma prevista em edital ou em contrato.</w:t>
      </w:r>
    </w:p>
    <w:p w14:paraId="6AAE578E" w14:textId="677C4958"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lastRenderedPageBreak/>
        <w:t>1º A multa será calculada na forma prevista e não poderá ser inferior a 0,5% (cinco décimos por cento) nem superior a 30% (trinta por cento) do valor do contrato licitado ou celebrado.</w:t>
      </w:r>
    </w:p>
    <w:p w14:paraId="6F1B12FE" w14:textId="2686F369"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2º A multa de que trata o caput poderá, na forma do edital ou contrato, ser descontada de pagamento eventualmente devido pela contratante em razão de outros contratos firmados com a Administração.</w:t>
      </w:r>
    </w:p>
    <w:p w14:paraId="3549C6A8" w14:textId="5DE9A56E"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3º Se a multa aplicada e as indenizações cabíveis forem superiores ao valor de pagamento eventualmente devido pela Administração ao contratado, além da perda desse valor, a diferença será descontada da garantia prestada ou será de forma administrativa e posteriormente cobrada judicialmente, se for o caso.</w:t>
      </w:r>
    </w:p>
    <w:p w14:paraId="21650A12" w14:textId="4FFA8D1D"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4º A aplicação de multa moratória não impedirá que a Administração a converta em compensatória e promova a extinção unilateral do contrato com a aplicação cumulada de outras sanções previstas na Lei Federal nº 14.133, de 1º de abril de 2021.</w:t>
      </w:r>
    </w:p>
    <w:p w14:paraId="0196FB13" w14:textId="76C3319B" w:rsidR="00887662" w:rsidRPr="004827F2"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5º Salvo quando houver dúvida jurídica específica, fica dispensada a elaboração de parecer jurídico nos processos que impliquem na aplicação de multa isolada ou combinada com a pena de advertência.</w:t>
      </w:r>
    </w:p>
    <w:p w14:paraId="182ABBAE" w14:textId="691BFBFC" w:rsidR="00887662" w:rsidRPr="004827F2" w:rsidRDefault="00F9401F" w:rsidP="002835DB">
      <w:pPr>
        <w:pStyle w:val="Nivel2"/>
        <w:autoSpaceDE/>
        <w:autoSpaceDN/>
        <w:adjustRightInd/>
        <w:spacing w:after="288"/>
        <w:ind w:left="284"/>
      </w:pPr>
      <w:r>
        <w:t>11.3.</w:t>
      </w:r>
      <w:r w:rsidR="00887662" w:rsidRPr="004827F2">
        <w:t xml:space="preserve">A aplicação </w:t>
      </w:r>
      <w:r w:rsidR="00887662" w:rsidRPr="00F61CE2">
        <w:t>das</w:t>
      </w:r>
      <w:r w:rsidR="00887662" w:rsidRPr="004827F2">
        <w:t xml:space="preserve"> sanções previstas neste Contrato não exclui, em hipótese alguma, a obrigação de reparação integral do dano causado ao Contratante (</w:t>
      </w:r>
      <w:hyperlink r:id="rId33" w:anchor="art156§9" w:history="1">
        <w:r w:rsidR="00887662" w:rsidRPr="00D52397">
          <w:rPr>
            <w:rStyle w:val="Hyperlink"/>
          </w:rPr>
          <w:t>art. 156, §9º, da Lei nº 14.133, de 2021</w:t>
        </w:r>
      </w:hyperlink>
      <w:r w:rsidR="00887662" w:rsidRPr="004827F2">
        <w:t>)</w:t>
      </w:r>
    </w:p>
    <w:p w14:paraId="3A6EC965" w14:textId="49C9FE76" w:rsidR="00887662" w:rsidRPr="004827F2" w:rsidRDefault="002835DB" w:rsidP="002835DB">
      <w:pPr>
        <w:pStyle w:val="Nivel3"/>
        <w:spacing w:after="120"/>
        <w:ind w:left="0"/>
      </w:pPr>
      <w:r>
        <w:t>11.4.</w:t>
      </w:r>
      <w:r w:rsidR="00887662" w:rsidRPr="004827F2">
        <w:t>Todas as sanções previstas neste Contrato poderão ser aplicadas cumulativamente com a multa (</w:t>
      </w:r>
      <w:hyperlink r:id="rId34" w:anchor="art156§7" w:history="1">
        <w:r w:rsidR="00887662" w:rsidRPr="00D52397">
          <w:rPr>
            <w:rStyle w:val="Hyperlink"/>
            <w:color w:val="auto"/>
          </w:rPr>
          <w:t>art. 156, §7º, da Lei nº 14.133, de 2021</w:t>
        </w:r>
      </w:hyperlink>
      <w:r w:rsidR="00887662" w:rsidRPr="004827F2">
        <w:t>).</w:t>
      </w:r>
    </w:p>
    <w:p w14:paraId="4730FC19" w14:textId="10BA2DC4" w:rsidR="00887662" w:rsidRPr="004827F2" w:rsidRDefault="002835DB" w:rsidP="002835DB">
      <w:pPr>
        <w:pStyle w:val="Nivel3"/>
        <w:spacing w:after="120"/>
        <w:ind w:left="0"/>
      </w:pPr>
      <w:r>
        <w:t>11.5.</w:t>
      </w:r>
      <w:r w:rsidR="00887662" w:rsidRPr="004827F2">
        <w:t xml:space="preserve">Antes da </w:t>
      </w:r>
      <w:r w:rsidR="00887662" w:rsidRPr="00F61CE2">
        <w:t>aplicação</w:t>
      </w:r>
      <w:r w:rsidR="00887662" w:rsidRPr="004827F2">
        <w:t xml:space="preserve"> da multa será facultada a defesa do interessado no prazo de 15 (quinze) dias úteis, contado da data de sua intimação (</w:t>
      </w:r>
      <w:hyperlink r:id="rId35" w:anchor="art157" w:history="1">
        <w:r w:rsidR="00887662" w:rsidRPr="00D52397">
          <w:rPr>
            <w:rStyle w:val="Hyperlink"/>
            <w:color w:val="auto"/>
          </w:rPr>
          <w:t>art. 157, da Lei nº 14.133, de 2021</w:t>
        </w:r>
      </w:hyperlink>
      <w:r w:rsidR="00887662" w:rsidRPr="004827F2">
        <w:t>)</w:t>
      </w:r>
    </w:p>
    <w:p w14:paraId="3D44297E" w14:textId="7349E53D" w:rsidR="00887662" w:rsidRPr="004827F2" w:rsidRDefault="002835DB" w:rsidP="002835DB">
      <w:pPr>
        <w:pStyle w:val="Nivel3"/>
        <w:spacing w:after="120"/>
        <w:ind w:left="0"/>
      </w:pPr>
      <w:r>
        <w:t>11.6.</w:t>
      </w:r>
      <w:r w:rsidR="00887662" w:rsidRPr="004827F2">
        <w:t xml:space="preserve">Se a multa </w:t>
      </w:r>
      <w:r w:rsidR="00887662" w:rsidRPr="00F61CE2">
        <w:t>aplicada</w:t>
      </w:r>
      <w:r w:rsidR="00887662" w:rsidRPr="004827F2">
        <w:t xml:space="preserve"> e as indenizações cabíveis forem superiores ao valor do pagamento eventualmente devido pelo Contratante ao Contratado, além da perda desse valor, a diferença será descontada da garantia prestada ou será cobrada judicialmente (</w:t>
      </w:r>
      <w:hyperlink r:id="rId36" w:anchor="art156§8" w:history="1">
        <w:r w:rsidR="00887662" w:rsidRPr="00D52397">
          <w:rPr>
            <w:rStyle w:val="Hyperlink"/>
            <w:color w:val="auto"/>
          </w:rPr>
          <w:t>art. 156, §8º, da Lei nº 14.133, de 2021</w:t>
        </w:r>
      </w:hyperlink>
      <w:r w:rsidR="00887662" w:rsidRPr="004827F2">
        <w:t>).</w:t>
      </w:r>
    </w:p>
    <w:p w14:paraId="7AF89B84" w14:textId="20625E5E" w:rsidR="00887662" w:rsidRPr="004827F2" w:rsidRDefault="002835DB" w:rsidP="002835DB">
      <w:pPr>
        <w:pStyle w:val="Nivel3"/>
        <w:spacing w:after="120"/>
        <w:ind w:left="0"/>
      </w:pPr>
      <w:r>
        <w:t>11.7.</w:t>
      </w:r>
      <w:r w:rsidR="00887662" w:rsidRPr="004827F2">
        <w:t xml:space="preserve">Previamente ao encaminhamento à cobrança judicial, a multa poderá ser recolhida administrativamente no prazo máximo de </w:t>
      </w:r>
      <w:r w:rsidR="00887662">
        <w:t>30</w:t>
      </w:r>
      <w:r w:rsidR="00887662" w:rsidRPr="004827F2">
        <w:rPr>
          <w:i/>
          <w:iCs/>
          <w:color w:val="FF0000"/>
        </w:rPr>
        <w:t xml:space="preserve"> </w:t>
      </w:r>
      <w:r w:rsidR="00887662" w:rsidRPr="00D52397">
        <w:rPr>
          <w:i/>
          <w:iCs/>
        </w:rPr>
        <w:t>(trinta)</w:t>
      </w:r>
      <w:r w:rsidR="00887662" w:rsidRPr="004827F2">
        <w:rPr>
          <w:i/>
          <w:iCs/>
          <w:color w:val="FF0000"/>
        </w:rPr>
        <w:t xml:space="preserve"> </w:t>
      </w:r>
      <w:r w:rsidR="00887662" w:rsidRPr="004827F2">
        <w:t>dias, a contar da data do recebimento da comunicação enviada pela autoridade competente.</w:t>
      </w:r>
      <w:bookmarkStart w:id="41" w:name="_Hlk78351618"/>
      <w:bookmarkEnd w:id="41"/>
    </w:p>
    <w:p w14:paraId="2E730181" w14:textId="2FDE2112" w:rsidR="00887662" w:rsidRPr="004827F2" w:rsidRDefault="002835DB" w:rsidP="002835DB">
      <w:pPr>
        <w:pStyle w:val="Nivel2"/>
        <w:autoSpaceDE/>
        <w:autoSpaceDN/>
        <w:adjustRightInd/>
        <w:spacing w:after="288"/>
      </w:pPr>
      <w:r>
        <w:t>11.8.</w:t>
      </w:r>
      <w:r w:rsidR="00887662" w:rsidRPr="004827F2">
        <w:t xml:space="preserve">A aplicação das sanções realizar-se-á em processo administrativo que assegure o contraditório e a ampla defesa ao Contratado, observando-se o procedimento previsto no </w:t>
      </w:r>
      <w:r w:rsidR="00887662" w:rsidRPr="004827F2">
        <w:rPr>
          <w:b/>
          <w:bCs/>
        </w:rPr>
        <w:t xml:space="preserve">caput </w:t>
      </w:r>
      <w:r w:rsidR="00887662" w:rsidRPr="004827F2">
        <w:t xml:space="preserve">e parágrafos do </w:t>
      </w:r>
      <w:hyperlink r:id="rId37" w:anchor="art158" w:history="1">
        <w:r w:rsidR="00887662" w:rsidRPr="00D52397">
          <w:rPr>
            <w:rStyle w:val="Hyperlink"/>
          </w:rPr>
          <w:t>art. 158 da Lei nº 14.133, de 2021</w:t>
        </w:r>
      </w:hyperlink>
      <w:r w:rsidR="00887662" w:rsidRPr="004827F2">
        <w:t>, para as penalidades de impedimento de licitar e contratar e de declaração de inidoneidade para licitar ou contratar.</w:t>
      </w:r>
    </w:p>
    <w:p w14:paraId="0D0D70BB" w14:textId="2C93925C" w:rsidR="00887662" w:rsidRPr="004827F2" w:rsidRDefault="002835DB" w:rsidP="002835DB">
      <w:pPr>
        <w:pStyle w:val="Nivel2"/>
        <w:autoSpaceDE/>
        <w:autoSpaceDN/>
        <w:adjustRightInd/>
        <w:spacing w:after="288"/>
      </w:pPr>
      <w:r>
        <w:t>11.9.</w:t>
      </w:r>
      <w:r w:rsidR="00887662" w:rsidRPr="004827F2">
        <w:t xml:space="preserve">Na </w:t>
      </w:r>
      <w:r w:rsidR="00887662" w:rsidRPr="00F61CE2">
        <w:t>aplicação</w:t>
      </w:r>
      <w:r w:rsidR="00887662" w:rsidRPr="004827F2">
        <w:t xml:space="preserve"> das sanções serão considerados </w:t>
      </w:r>
      <w:r w:rsidR="00887662" w:rsidRPr="00D52397">
        <w:t>(</w:t>
      </w:r>
      <w:hyperlink r:id="rId38" w:anchor="art156§1" w:history="1">
        <w:r w:rsidR="00887662" w:rsidRPr="00D52397">
          <w:rPr>
            <w:rStyle w:val="Hyperlink"/>
          </w:rPr>
          <w:t>art. 156, §1º, da Lei nº 14.133, de 2021</w:t>
        </w:r>
      </w:hyperlink>
      <w:r w:rsidR="00887662" w:rsidRPr="004827F2">
        <w:t>):</w:t>
      </w:r>
    </w:p>
    <w:p w14:paraId="57AA789E"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 natureza e a gravidade da infração cometida;</w:t>
      </w:r>
    </w:p>
    <w:p w14:paraId="41E23890"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as peculiaridades do caso concreto;</w:t>
      </w:r>
    </w:p>
    <w:p w14:paraId="1EA0CD1F"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as circunstâncias agravantes ou atenuantes;</w:t>
      </w:r>
    </w:p>
    <w:p w14:paraId="19E9EBD1"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os danos que dela provierem para o Contratante;</w:t>
      </w:r>
    </w:p>
    <w:p w14:paraId="3E086454"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 implantação ou o aperfeiçoamento de programa de integridade, conforme normas e orientações dos órgãos de controle.</w:t>
      </w:r>
    </w:p>
    <w:p w14:paraId="62FDB538" w14:textId="49C73930" w:rsidR="00887662" w:rsidRPr="004827F2" w:rsidRDefault="002835DB" w:rsidP="002835DB">
      <w:pPr>
        <w:pStyle w:val="Nivel2"/>
        <w:autoSpaceDE/>
        <w:autoSpaceDN/>
        <w:adjustRightInd/>
        <w:spacing w:after="288"/>
      </w:pPr>
      <w:r>
        <w:t>11.10.</w:t>
      </w:r>
      <w:r w:rsidR="00887662" w:rsidRPr="004827F2">
        <w:t xml:space="preserve">Os atos previstos como infrações administrativas na </w:t>
      </w:r>
      <w:hyperlink r:id="rId39" w:history="1">
        <w:r w:rsidR="00887662" w:rsidRPr="00D52397">
          <w:rPr>
            <w:rStyle w:val="Hyperlink"/>
          </w:rPr>
          <w:t>Lei nº 14.133, de 2021</w:t>
        </w:r>
      </w:hyperlink>
      <w:r w:rsidR="00887662" w:rsidRPr="004827F2">
        <w:t xml:space="preserve">, ou em outras leis de licitações e contratos da </w:t>
      </w:r>
      <w:r w:rsidR="00887662" w:rsidRPr="00F61CE2">
        <w:t>Administração</w:t>
      </w:r>
      <w:r w:rsidR="00887662" w:rsidRPr="004827F2">
        <w:t xml:space="preserve"> Pública que também sejam tipificados como atos lesivos na </w:t>
      </w:r>
      <w:hyperlink r:id="rId40" w:history="1">
        <w:r w:rsidR="00887662" w:rsidRPr="00D52397">
          <w:rPr>
            <w:rStyle w:val="Hyperlink"/>
          </w:rPr>
          <w:t>Lei nº 12.846, de 2013</w:t>
        </w:r>
      </w:hyperlink>
      <w:r w:rsidR="00887662" w:rsidRPr="004827F2">
        <w:t>, serão apurados e julgados conjuntamente, nos mesmos autos, observados o rito procedimental e autoridade competente definidos na referida Lei (</w:t>
      </w:r>
      <w:hyperlink r:id="rId41" w:history="1">
        <w:r w:rsidR="00887662" w:rsidRPr="00D52397">
          <w:rPr>
            <w:rStyle w:val="Hyperlink"/>
          </w:rPr>
          <w:t>art. 159</w:t>
        </w:r>
      </w:hyperlink>
      <w:r w:rsidR="00887662" w:rsidRPr="004827F2">
        <w:t>).</w:t>
      </w:r>
    </w:p>
    <w:p w14:paraId="3A1E02DB" w14:textId="4543C32C" w:rsidR="00887662" w:rsidRPr="004827F2" w:rsidRDefault="002835DB" w:rsidP="002835DB">
      <w:pPr>
        <w:pStyle w:val="Nivel2"/>
        <w:autoSpaceDE/>
        <w:autoSpaceDN/>
        <w:adjustRightInd/>
        <w:spacing w:after="288"/>
        <w:rPr>
          <w:i/>
          <w:iCs/>
        </w:rPr>
      </w:pPr>
      <w:r>
        <w:lastRenderedPageBreak/>
        <w:t>11.11</w:t>
      </w:r>
      <w:r w:rsidR="00E210AF">
        <w:t>.</w:t>
      </w:r>
      <w:r w:rsidR="00887662" w:rsidRPr="004827F2">
        <w:t xml:space="preserve">A personalidade </w:t>
      </w:r>
      <w:r w:rsidR="00887662" w:rsidRPr="00F61CE2">
        <w:t>jurídica</w:t>
      </w:r>
      <w:r w:rsidR="00887662" w:rsidRPr="004827F2">
        <w:t xml:space="preserve">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42" w:anchor="art160" w:history="1">
        <w:r w:rsidR="00887662" w:rsidRPr="00D52397">
          <w:rPr>
            <w:rStyle w:val="Hyperlink"/>
          </w:rPr>
          <w:t>art. 160, da Lei nº 14.133, de 2021</w:t>
        </w:r>
      </w:hyperlink>
      <w:r w:rsidR="00887662" w:rsidRPr="004827F2">
        <w:t>).</w:t>
      </w:r>
    </w:p>
    <w:p w14:paraId="2C605969" w14:textId="1E983A5E" w:rsidR="00887662" w:rsidRPr="004827F2" w:rsidRDefault="002835DB" w:rsidP="002835DB">
      <w:pPr>
        <w:pStyle w:val="Nivel2"/>
        <w:autoSpaceDE/>
        <w:autoSpaceDN/>
        <w:adjustRightInd/>
        <w:spacing w:after="288"/>
        <w:rPr>
          <w:i/>
          <w:iCs/>
        </w:rPr>
      </w:pPr>
      <w:r>
        <w:t>11.12.</w:t>
      </w:r>
      <w:r w:rsidR="00887662" w:rsidRPr="004827F2">
        <w:t xml:space="preserve">O Contratante deverá, no prazo máximo </w:t>
      </w:r>
      <w:r w:rsidR="00887662" w:rsidRPr="003E50AA">
        <w:t>de</w:t>
      </w:r>
      <w:r w:rsidR="00887662">
        <w:t xml:space="preserve"> </w:t>
      </w:r>
      <w:r w:rsidR="00887662" w:rsidRPr="004827F2">
        <w:t xml:space="preserve">15 (quinze) dias úteis, contado da data de aplicação da sanção, informar e </w:t>
      </w:r>
      <w:r w:rsidR="00887662" w:rsidRPr="00F61CE2">
        <w:t>manter</w:t>
      </w:r>
      <w:r w:rsidR="00887662" w:rsidRPr="004827F2">
        <w:t xml:space="preserve"> atualizados os dados relativos às sanções por ela aplicadas, para fins de publicidade no Cadastro Nacional de Empresas Inidôneas e Suspensas (Ceis) e no Cadastro Nacional de Empresas Punidas (Cnep), instituídos no âmbito do Poder Executivo Federal. (</w:t>
      </w:r>
      <w:hyperlink r:id="rId43" w:anchor="art161" w:history="1">
        <w:r w:rsidR="00887662" w:rsidRPr="00D52397">
          <w:rPr>
            <w:rStyle w:val="Hyperlink"/>
          </w:rPr>
          <w:t>Art. 161, da Lei nº 14.133, de 2021</w:t>
        </w:r>
      </w:hyperlink>
      <w:r w:rsidR="00887662" w:rsidRPr="004827F2">
        <w:t>).</w:t>
      </w:r>
    </w:p>
    <w:p w14:paraId="3A4CBEAE" w14:textId="77777777" w:rsidR="002835DB" w:rsidRDefault="002835DB" w:rsidP="002835DB">
      <w:pPr>
        <w:pStyle w:val="Nivel2"/>
        <w:autoSpaceDE/>
        <w:autoSpaceDN/>
        <w:adjustRightInd/>
        <w:spacing w:after="288"/>
        <w:rPr>
          <w:i/>
          <w:iCs/>
        </w:rPr>
      </w:pPr>
      <w:r>
        <w:t>11.13.</w:t>
      </w:r>
      <w:r w:rsidR="00887662" w:rsidRPr="004827F2">
        <w:t xml:space="preserve">As sanções </w:t>
      </w:r>
      <w:r w:rsidR="00887662" w:rsidRPr="00F61CE2">
        <w:t>de</w:t>
      </w:r>
      <w:r w:rsidR="00887662" w:rsidRPr="004827F2">
        <w:t xml:space="preserve"> impedimento de licitar e contratar e declaração de inidoneidade para licitar ou contratar são passíveis de reabilitação na forma do </w:t>
      </w:r>
      <w:hyperlink r:id="rId44" w:anchor="163" w:history="1">
        <w:r w:rsidR="00887662" w:rsidRPr="00D52397">
          <w:rPr>
            <w:rStyle w:val="Hyperlink"/>
          </w:rPr>
          <w:t>art. 163 da Lei nº 14.133/21</w:t>
        </w:r>
      </w:hyperlink>
      <w:r w:rsidR="00887662" w:rsidRPr="00D52397">
        <w:t>.</w:t>
      </w:r>
    </w:p>
    <w:p w14:paraId="11784975" w14:textId="5A3035A8" w:rsidR="00887662" w:rsidRPr="002835DB" w:rsidRDefault="002835DB" w:rsidP="002835DB">
      <w:pPr>
        <w:pStyle w:val="Nivel2"/>
        <w:autoSpaceDE/>
        <w:autoSpaceDN/>
        <w:adjustRightInd/>
        <w:spacing w:after="288"/>
        <w:rPr>
          <w:i/>
          <w:iCs/>
        </w:rPr>
      </w:pPr>
      <w:r>
        <w:rPr>
          <w:i/>
          <w:iCs/>
        </w:rPr>
        <w:t>11.14.</w:t>
      </w:r>
      <w:r w:rsidR="00887662" w:rsidRPr="004827F2">
        <w:t xml:space="preserve">Os débitos do contratado para com a Administração contratante, resultantes de multa administrativa e/ou </w:t>
      </w:r>
      <w:r w:rsidR="00887662" w:rsidRPr="00F61CE2">
        <w:t>indenizações</w:t>
      </w:r>
      <w:r w:rsidR="00887662" w:rsidRPr="004827F2">
        <w:t>, não inscritos em dívida ativa, poderão ser compensados, total ou parcialmente, com os créditos devidos pelo referido órgão decorrentes deste mesmo contrato ou de outros contratos administrativos que o contratado possua com o mesmo órgão ora contratante</w:t>
      </w:r>
      <w:r w:rsidR="00887662">
        <w:t>.</w:t>
      </w:r>
    </w:p>
    <w:p w14:paraId="4EA6C626" w14:textId="77777777" w:rsidR="00887662" w:rsidRPr="004827F2" w:rsidRDefault="00887662" w:rsidP="00484426">
      <w:pPr>
        <w:pStyle w:val="Nivel01"/>
        <w:suppressAutoHyphens w:val="0"/>
        <w:rPr>
          <w:color w:val="FFFFFF" w:themeColor="background1"/>
        </w:rPr>
      </w:pPr>
      <w:r w:rsidRPr="004827F2">
        <w:t>CLÁUSULA DÉCIMA SEGUNDA– DA EXTINÇÃO CONTRATUAL (</w:t>
      </w:r>
      <w:hyperlink r:id="rId45" w:anchor="art92" w:history="1">
        <w:r w:rsidRPr="00B129DC">
          <w:rPr>
            <w:rStyle w:val="Hyperlink"/>
          </w:rPr>
          <w:t>art. 92, XIX</w:t>
        </w:r>
      </w:hyperlink>
      <w:r w:rsidRPr="004827F2">
        <w:t>)</w:t>
      </w:r>
    </w:p>
    <w:p w14:paraId="3C26C16E" w14:textId="2C30AD3F" w:rsidR="00887662" w:rsidRPr="00823CF9" w:rsidRDefault="00EC0064" w:rsidP="00EC0064">
      <w:pPr>
        <w:pStyle w:val="Nvel2-Red"/>
        <w:numPr>
          <w:ilvl w:val="0"/>
          <w:numId w:val="0"/>
        </w:numPr>
        <w:spacing w:after="288"/>
      </w:pPr>
      <w:r>
        <w:t>12.1.</w:t>
      </w:r>
      <w:r w:rsidR="00887662" w:rsidRPr="00823CF9">
        <w:t>O contrato será extinto quando vencido o prazo nele estipulado, independentemente de terem sido cumpridas ou não as obrigações de ambas as partes contraentes.</w:t>
      </w:r>
    </w:p>
    <w:p w14:paraId="35D76025" w14:textId="4BBC4543" w:rsidR="00887662" w:rsidRPr="00823CF9" w:rsidRDefault="00EC0064" w:rsidP="00EC0064">
      <w:pPr>
        <w:pStyle w:val="Nvel3-R"/>
        <w:ind w:left="0"/>
        <w:rPr>
          <w:color w:val="auto"/>
        </w:rPr>
      </w:pPr>
      <w:r>
        <w:rPr>
          <w:color w:val="auto"/>
        </w:rPr>
        <w:t>12.2.</w:t>
      </w:r>
      <w:r w:rsidR="00887662" w:rsidRPr="00823CF9">
        <w:rPr>
          <w:color w:val="auto"/>
        </w:rPr>
        <w:t>O contrato poderá ser extinto antes do prazo nele fixado, sem ônus para o Contratante, quando este não dispuser de créditos orçamentários para sua continuidade ou quando entender que o contrato não mais lhe oferece vantagem.</w:t>
      </w:r>
    </w:p>
    <w:p w14:paraId="22903459" w14:textId="3DABF289" w:rsidR="00887662" w:rsidRPr="00823CF9" w:rsidRDefault="00EC0064" w:rsidP="00EC0064">
      <w:pPr>
        <w:pStyle w:val="Nvel3-R"/>
        <w:ind w:left="0"/>
        <w:rPr>
          <w:color w:val="auto"/>
        </w:rPr>
      </w:pPr>
      <w:r>
        <w:rPr>
          <w:color w:val="auto"/>
        </w:rPr>
        <w:t>12.3.</w:t>
      </w:r>
      <w:r w:rsidR="00887662" w:rsidRPr="00823CF9">
        <w:rPr>
          <w:color w:val="auto"/>
        </w:rPr>
        <w:t>A extinção nesta hipótese ocorrerá na próxima data de aniversário do contrato, desde que haja a notificação do contratado pelo contratante nesse sentido com pelo menos 2 (dois) meses de antecedência desse dia.</w:t>
      </w:r>
    </w:p>
    <w:p w14:paraId="11350A0F" w14:textId="4552C05A" w:rsidR="00887662" w:rsidRPr="00823CF9" w:rsidRDefault="00EC0064" w:rsidP="00EC0064">
      <w:pPr>
        <w:pStyle w:val="Nvel3-R"/>
        <w:ind w:left="0"/>
        <w:rPr>
          <w:color w:val="auto"/>
        </w:rPr>
      </w:pPr>
      <w:r>
        <w:rPr>
          <w:color w:val="auto"/>
        </w:rPr>
        <w:t>12.4.</w:t>
      </w:r>
      <w:r w:rsidR="00887662" w:rsidRPr="00823CF9">
        <w:rPr>
          <w:color w:val="auto"/>
        </w:rPr>
        <w:t>Caso a notificação da não-continuidade do contrato de que trata este subitem ocorra com menos de 2 (dois) meses da data de aniversário, a extinção contratual ocorrerá após 2 (dois) meses da data da comunicação.</w:t>
      </w:r>
    </w:p>
    <w:p w14:paraId="3ACF9F1E" w14:textId="16FA712C" w:rsidR="00887662" w:rsidRPr="00823CF9" w:rsidRDefault="00EC0064" w:rsidP="00EC0064">
      <w:pPr>
        <w:pStyle w:val="Nivel2"/>
        <w:autoSpaceDE/>
        <w:autoSpaceDN/>
        <w:adjustRightInd/>
        <w:spacing w:after="288"/>
      </w:pPr>
      <w:r>
        <w:t>12.5.</w:t>
      </w:r>
      <w:r w:rsidR="00887662" w:rsidRPr="00823CF9">
        <w:t xml:space="preserve">O contrato poderá ser extinto antes de cumpridas as obrigações nele estipuladas, ou antes do prazo nele fixado, por algum dos motivos previstos no </w:t>
      </w:r>
      <w:hyperlink r:id="rId46" w:anchor="art137" w:history="1">
        <w:r w:rsidR="00887662" w:rsidRPr="00823CF9">
          <w:rPr>
            <w:rStyle w:val="Hyperlink"/>
          </w:rPr>
          <w:t>artigo 137 da Lei nº 14.133/21</w:t>
        </w:r>
      </w:hyperlink>
      <w:r w:rsidR="00887662" w:rsidRPr="00823CF9">
        <w:t xml:space="preserve">, bem como amigavelmente, </w:t>
      </w:r>
      <w:r w:rsidR="00887662" w:rsidRPr="00823CF9">
        <w:rPr>
          <w:color w:val="000000" w:themeColor="text1"/>
        </w:rPr>
        <w:t>assegurados o contraditório e a ampla defesa</w:t>
      </w:r>
      <w:r w:rsidR="00887662" w:rsidRPr="00823CF9">
        <w:t>.</w:t>
      </w:r>
    </w:p>
    <w:p w14:paraId="4A18082E" w14:textId="3E19A3CE" w:rsidR="00887662" w:rsidRPr="00823CF9" w:rsidRDefault="00EC0064" w:rsidP="00EC0064">
      <w:pPr>
        <w:pStyle w:val="Nivel3"/>
        <w:spacing w:after="120"/>
        <w:ind w:left="284"/>
      </w:pPr>
      <w:r>
        <w:t>12.6.</w:t>
      </w:r>
      <w:r w:rsidR="00887662" w:rsidRPr="00823CF9">
        <w:t xml:space="preserve">Nesta hipótese, aplicam-se também os </w:t>
      </w:r>
      <w:hyperlink r:id="rId47" w:anchor="art138" w:history="1">
        <w:r w:rsidR="00887662" w:rsidRPr="00823CF9">
          <w:rPr>
            <w:rStyle w:val="Hyperlink"/>
          </w:rPr>
          <w:t>artigos 138 e 139 da mesma Lei</w:t>
        </w:r>
      </w:hyperlink>
      <w:r w:rsidR="00887662" w:rsidRPr="00823CF9">
        <w:t>.</w:t>
      </w:r>
    </w:p>
    <w:p w14:paraId="16FEB517" w14:textId="798DB657" w:rsidR="00887662" w:rsidRPr="00823CF9" w:rsidRDefault="00EC0064" w:rsidP="00EC0064">
      <w:pPr>
        <w:pStyle w:val="Nivel3"/>
        <w:spacing w:after="120"/>
        <w:ind w:left="284"/>
      </w:pPr>
      <w:r>
        <w:t>12.7.</w:t>
      </w:r>
      <w:r w:rsidR="00887662" w:rsidRPr="00823CF9">
        <w:t>A alteração social ou a modificação da finalidade ou da estrutura da empresa não ensejará a extinção se não restringir sua capacidade de concluir o contrato.</w:t>
      </w:r>
    </w:p>
    <w:p w14:paraId="4475E7CE" w14:textId="48D8D6A2" w:rsidR="00887662" w:rsidRPr="00823CF9" w:rsidRDefault="00EC0064" w:rsidP="00E210AF">
      <w:pPr>
        <w:pStyle w:val="Nivel4"/>
        <w:spacing w:after="120"/>
        <w:ind w:left="1843" w:firstLine="0"/>
      </w:pPr>
      <w:r>
        <w:rPr>
          <w:color w:val="000000" w:themeColor="text1"/>
        </w:rPr>
        <w:t>12.8.</w:t>
      </w:r>
      <w:r w:rsidR="00887662" w:rsidRPr="00823CF9">
        <w:rPr>
          <w:color w:val="000000" w:themeColor="text1"/>
        </w:rPr>
        <w:t xml:space="preserve">Se a </w:t>
      </w:r>
      <w:r w:rsidR="00887662" w:rsidRPr="00823CF9">
        <w:t>operação</w:t>
      </w:r>
      <w:r w:rsidR="00887662" w:rsidRPr="00823CF9">
        <w:rPr>
          <w:color w:val="000000" w:themeColor="text1"/>
        </w:rPr>
        <w:t xml:space="preserve"> </w:t>
      </w:r>
      <w:r w:rsidR="00887662" w:rsidRPr="00823CF9">
        <w:t>implicar mudança da pessoa jurídica contratada, deverá ser formalizado termo aditivo para alteração subjetiva.</w:t>
      </w:r>
    </w:p>
    <w:p w14:paraId="7A4AA95E" w14:textId="223FC365" w:rsidR="00887662" w:rsidRPr="00823CF9" w:rsidRDefault="00EC0064" w:rsidP="00EC0064">
      <w:pPr>
        <w:pStyle w:val="Nivel2"/>
        <w:autoSpaceDE/>
        <w:autoSpaceDN/>
        <w:adjustRightInd/>
        <w:spacing w:after="288"/>
      </w:pPr>
      <w:r>
        <w:t>12.9.</w:t>
      </w:r>
      <w:r w:rsidR="00887662" w:rsidRPr="00823CF9">
        <w:t>O termo de extinção, sempre que possível, será precedido:</w:t>
      </w:r>
    </w:p>
    <w:p w14:paraId="1D506BB1" w14:textId="66B7DA48" w:rsidR="00887662" w:rsidRPr="00823CF9" w:rsidRDefault="00EC0064" w:rsidP="00EC0064">
      <w:pPr>
        <w:pStyle w:val="Nivel3"/>
        <w:spacing w:after="120"/>
        <w:ind w:left="284"/>
      </w:pPr>
      <w:r>
        <w:lastRenderedPageBreak/>
        <w:t>12.10.</w:t>
      </w:r>
      <w:r w:rsidR="00887662" w:rsidRPr="00823CF9">
        <w:t>Balanço dos eventos contratuais já cumpridos ou parcialmente cumpridos;</w:t>
      </w:r>
    </w:p>
    <w:p w14:paraId="3140388C" w14:textId="2B3D05E6" w:rsidR="00887662" w:rsidRPr="00823CF9" w:rsidRDefault="00EC0064" w:rsidP="00EC0064">
      <w:pPr>
        <w:pStyle w:val="Nivel3"/>
        <w:spacing w:after="120"/>
        <w:ind w:left="284"/>
      </w:pPr>
      <w:r>
        <w:t>12.11.</w:t>
      </w:r>
      <w:r w:rsidR="00887662" w:rsidRPr="00823CF9">
        <w:t>Relação dos pagamentos já efetuados e ainda devidos;</w:t>
      </w:r>
    </w:p>
    <w:p w14:paraId="07C62522" w14:textId="216DEE15" w:rsidR="00887662" w:rsidRPr="00823CF9" w:rsidRDefault="00EC0064" w:rsidP="00EC0064">
      <w:pPr>
        <w:pStyle w:val="Nivel3"/>
        <w:spacing w:after="120"/>
        <w:ind w:left="284"/>
      </w:pPr>
      <w:r>
        <w:t>12.12.</w:t>
      </w:r>
      <w:r w:rsidR="00887662" w:rsidRPr="00823CF9">
        <w:t>Indenizações e multas.</w:t>
      </w:r>
    </w:p>
    <w:p w14:paraId="578B4DC3" w14:textId="7FFC0FEC" w:rsidR="00887662" w:rsidRPr="00823CF9" w:rsidRDefault="00EC0064" w:rsidP="00EC0064">
      <w:pPr>
        <w:pStyle w:val="Nivel2"/>
        <w:autoSpaceDE/>
        <w:autoSpaceDN/>
        <w:adjustRightInd/>
        <w:spacing w:after="288"/>
      </w:pPr>
      <w:r>
        <w:t>12.13.</w:t>
      </w:r>
      <w:r w:rsidR="00887662" w:rsidRPr="00823CF9">
        <w:t>A extinção do contrato não configura óbice para o reconhecimento do desequilíbrio econômico-financeiro, hipótese em que será concedida indenização por meio de termo indenizatório (</w:t>
      </w:r>
      <w:hyperlink r:id="rId48" w:anchor="art131">
        <w:r w:rsidR="00887662" w:rsidRPr="00823CF9">
          <w:rPr>
            <w:rStyle w:val="Hyperlink"/>
          </w:rPr>
          <w:t xml:space="preserve">art. 131, </w:t>
        </w:r>
        <w:r w:rsidR="00887662" w:rsidRPr="00823CF9">
          <w:rPr>
            <w:rStyle w:val="Hyperlink"/>
            <w:i/>
            <w:iCs/>
          </w:rPr>
          <w:t xml:space="preserve">caput, </w:t>
        </w:r>
        <w:r w:rsidR="00887662" w:rsidRPr="00823CF9">
          <w:rPr>
            <w:rStyle w:val="Hyperlink"/>
          </w:rPr>
          <w:t>da Lei n.º 14.133, de 2021</w:t>
        </w:r>
      </w:hyperlink>
      <w:r w:rsidR="00887662" w:rsidRPr="00823CF9">
        <w:t xml:space="preserve">). </w:t>
      </w:r>
    </w:p>
    <w:p w14:paraId="16330576" w14:textId="7BCD8BA6" w:rsidR="00887662" w:rsidRPr="00823CF9" w:rsidRDefault="00EC0064" w:rsidP="00EC0064">
      <w:pPr>
        <w:pStyle w:val="Nivel2"/>
        <w:autoSpaceDE/>
        <w:autoSpaceDN/>
        <w:adjustRightInd/>
        <w:spacing w:after="288"/>
      </w:pPr>
      <w:r>
        <w:t>12.14.</w:t>
      </w:r>
      <w:r w:rsidR="00887662" w:rsidRPr="00823CF9">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3E654E9E" w14:textId="77777777" w:rsidR="00887662" w:rsidRPr="004827F2" w:rsidRDefault="00887662" w:rsidP="00887662">
      <w:pPr>
        <w:pStyle w:val="Nivel01"/>
        <w:numPr>
          <w:ilvl w:val="0"/>
          <w:numId w:val="24"/>
        </w:numPr>
        <w:suppressAutoHyphens w:val="0"/>
        <w:rPr>
          <w:color w:val="FFFFFF" w:themeColor="background1"/>
        </w:rPr>
      </w:pPr>
      <w:r w:rsidRPr="004827F2">
        <w:t>CLÁUSULA DÉCIMA TERCEIRA – DOTAÇÃO ORÇAMENTÁRIA (</w:t>
      </w:r>
      <w:hyperlink r:id="rId49" w:anchor="art92" w:history="1">
        <w:r w:rsidRPr="007C65C9">
          <w:rPr>
            <w:rStyle w:val="Hyperlink"/>
          </w:rPr>
          <w:t>art. 92, VIII</w:t>
        </w:r>
      </w:hyperlink>
      <w:r w:rsidRPr="004827F2">
        <w:t>)</w:t>
      </w:r>
    </w:p>
    <w:p w14:paraId="3EE5470A" w14:textId="53A35B2E" w:rsidR="00823CF9" w:rsidRDefault="00823CF9" w:rsidP="00823CF9">
      <w:pPr>
        <w:suppressAutoHyphens w:val="0"/>
        <w:ind w:left="716"/>
        <w:jc w:val="both"/>
        <w:rPr>
          <w:rFonts w:ascii="Arial" w:hAnsi="Arial" w:cs="Arial"/>
          <w:sz w:val="20"/>
          <w:szCs w:val="20"/>
        </w:rPr>
      </w:pPr>
      <w:r w:rsidRPr="003F0243">
        <w:rPr>
          <w:rFonts w:ascii="Arial" w:hAnsi="Arial" w:cs="Arial"/>
          <w:sz w:val="20"/>
          <w:szCs w:val="20"/>
        </w:rPr>
        <w:t>A contratação será atendida pela</w:t>
      </w:r>
      <w:r>
        <w:rPr>
          <w:rFonts w:ascii="Arial" w:hAnsi="Arial" w:cs="Arial"/>
          <w:sz w:val="20"/>
          <w:szCs w:val="20"/>
        </w:rPr>
        <w:t>s</w:t>
      </w:r>
      <w:r w:rsidRPr="003F0243">
        <w:rPr>
          <w:rFonts w:ascii="Arial" w:hAnsi="Arial" w:cs="Arial"/>
          <w:sz w:val="20"/>
          <w:szCs w:val="20"/>
        </w:rPr>
        <w:t xml:space="preserve"> seguinte</w:t>
      </w:r>
      <w:r>
        <w:rPr>
          <w:rFonts w:ascii="Arial" w:hAnsi="Arial" w:cs="Arial"/>
          <w:sz w:val="20"/>
          <w:szCs w:val="20"/>
        </w:rPr>
        <w:t>s</w:t>
      </w:r>
      <w:r w:rsidRPr="003F0243">
        <w:rPr>
          <w:rFonts w:ascii="Arial" w:hAnsi="Arial" w:cs="Arial"/>
          <w:sz w:val="20"/>
          <w:szCs w:val="20"/>
        </w:rPr>
        <w:t xml:space="preserve"> dotaç</w:t>
      </w:r>
      <w:r>
        <w:rPr>
          <w:rFonts w:ascii="Arial" w:hAnsi="Arial" w:cs="Arial"/>
          <w:sz w:val="20"/>
          <w:szCs w:val="20"/>
        </w:rPr>
        <w:t>ões</w:t>
      </w:r>
      <w:r w:rsidRPr="003F0243">
        <w:rPr>
          <w:rFonts w:ascii="Arial" w:hAnsi="Arial" w:cs="Arial"/>
          <w:sz w:val="20"/>
          <w:szCs w:val="20"/>
        </w:rPr>
        <w:t>:</w:t>
      </w:r>
    </w:p>
    <w:p w14:paraId="3CEDD8A4" w14:textId="77777777" w:rsidR="00E210AF" w:rsidRDefault="00E210AF" w:rsidP="00823CF9">
      <w:pPr>
        <w:suppressAutoHyphens w:val="0"/>
        <w:ind w:left="716"/>
        <w:jc w:val="both"/>
        <w:rPr>
          <w:rFonts w:ascii="Arial" w:hAnsi="Arial" w:cs="Arial"/>
          <w:sz w:val="20"/>
          <w:szCs w:val="20"/>
        </w:rPr>
      </w:pPr>
    </w:p>
    <w:tbl>
      <w:tblPr>
        <w:tblW w:w="10347" w:type="dxa"/>
        <w:tblInd w:w="-5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4"/>
        <w:gridCol w:w="1276"/>
        <w:gridCol w:w="3969"/>
        <w:gridCol w:w="1134"/>
        <w:gridCol w:w="2834"/>
      </w:tblGrid>
      <w:tr w:rsidR="00E210AF" w:rsidRPr="0044221B" w14:paraId="6526DCDB" w14:textId="77777777" w:rsidTr="002D32E2">
        <w:trPr>
          <w:trHeight w:val="311"/>
        </w:trPr>
        <w:tc>
          <w:tcPr>
            <w:tcW w:w="1134" w:type="dxa"/>
            <w:tcBorders>
              <w:top w:val="nil"/>
              <w:left w:val="nil"/>
              <w:bottom w:val="nil"/>
              <w:right w:val="nil"/>
            </w:tcBorders>
            <w:shd w:val="clear" w:color="auto" w:fill="000000"/>
            <w:hideMark/>
          </w:tcPr>
          <w:p w14:paraId="559372D2" w14:textId="77777777" w:rsidR="00E210AF" w:rsidRPr="0044221B" w:rsidRDefault="00E210AF" w:rsidP="002D32E2">
            <w:pPr>
              <w:pStyle w:val="Nivel2"/>
              <w:rPr>
                <w:b/>
                <w:lang w:val="pt-PT"/>
              </w:rPr>
            </w:pPr>
            <w:r w:rsidRPr="0044221B">
              <w:rPr>
                <w:noProof/>
                <w:lang w:val="pt-PT"/>
              </w:rPr>
              <mc:AlternateContent>
                <mc:Choice Requires="wpg">
                  <w:drawing>
                    <wp:anchor distT="0" distB="0" distL="0" distR="0" simplePos="0" relativeHeight="251663360" behindDoc="1" locked="0" layoutInCell="1" allowOverlap="1" wp14:anchorId="0DB4504C" wp14:editId="59792613">
                      <wp:simplePos x="0" y="0"/>
                      <wp:positionH relativeFrom="column">
                        <wp:posOffset>-4445</wp:posOffset>
                      </wp:positionH>
                      <wp:positionV relativeFrom="paragraph">
                        <wp:posOffset>0</wp:posOffset>
                      </wp:positionV>
                      <wp:extent cx="6294120" cy="198120"/>
                      <wp:effectExtent l="0" t="0" r="0" b="0"/>
                      <wp:wrapNone/>
                      <wp:docPr id="8" name="Agrupar 9"/>
                      <wp:cNvGraphicFramePr/>
                      <a:graphic xmlns:a="http://schemas.openxmlformats.org/drawingml/2006/main">
                        <a:graphicData uri="http://schemas.microsoft.com/office/word/2010/wordprocessingGroup">
                          <wpg:wgp>
                            <wpg:cNvGrpSpPr/>
                            <wpg:grpSpPr>
                              <a:xfrm>
                                <a:off x="0" y="0"/>
                                <a:ext cx="6294120" cy="198120"/>
                                <a:chOff x="0" y="0"/>
                                <a:chExt cx="6294120" cy="198120"/>
                              </a:xfrm>
                            </wpg:grpSpPr>
                            <wps:wsp>
                              <wps:cNvPr id="9" name="Graphic 7"/>
                              <wps:cNvSpPr/>
                              <wps:spPr>
                                <a:xfrm>
                                  <a:off x="0" y="0"/>
                                  <a:ext cx="6294120" cy="198120"/>
                                </a:xfrm>
                                <a:custGeom>
                                  <a:avLst/>
                                  <a:gdLst/>
                                  <a:ahLst/>
                                  <a:cxnLst/>
                                  <a:rect l="l" t="t" r="r" b="b"/>
                                  <a:pathLst>
                                    <a:path w="6294120" h="198120">
                                      <a:moveTo>
                                        <a:pt x="6294120" y="0"/>
                                      </a:moveTo>
                                      <a:lnTo>
                                        <a:pt x="4591812" y="0"/>
                                      </a:lnTo>
                                      <a:lnTo>
                                        <a:pt x="4591812" y="9144"/>
                                      </a:lnTo>
                                      <a:lnTo>
                                        <a:pt x="4591812" y="188976"/>
                                      </a:lnTo>
                                      <a:lnTo>
                                        <a:pt x="4591799" y="9144"/>
                                      </a:lnTo>
                                      <a:lnTo>
                                        <a:pt x="4591812" y="0"/>
                                      </a:lnTo>
                                      <a:lnTo>
                                        <a:pt x="4111752" y="0"/>
                                      </a:lnTo>
                                      <a:lnTo>
                                        <a:pt x="4111752" y="9144"/>
                                      </a:lnTo>
                                      <a:lnTo>
                                        <a:pt x="4111752" y="188976"/>
                                      </a:lnTo>
                                      <a:lnTo>
                                        <a:pt x="4111739" y="9144"/>
                                      </a:lnTo>
                                      <a:lnTo>
                                        <a:pt x="4111752" y="0"/>
                                      </a:lnTo>
                                      <a:lnTo>
                                        <a:pt x="0" y="0"/>
                                      </a:lnTo>
                                      <a:lnTo>
                                        <a:pt x="0" y="9144"/>
                                      </a:lnTo>
                                      <a:lnTo>
                                        <a:pt x="9144" y="9144"/>
                                      </a:lnTo>
                                      <a:lnTo>
                                        <a:pt x="9144" y="188976"/>
                                      </a:lnTo>
                                      <a:lnTo>
                                        <a:pt x="0" y="188976"/>
                                      </a:lnTo>
                                      <a:lnTo>
                                        <a:pt x="0" y="198120"/>
                                      </a:lnTo>
                                      <a:lnTo>
                                        <a:pt x="6294120" y="198120"/>
                                      </a:lnTo>
                                      <a:lnTo>
                                        <a:pt x="6294120" y="188976"/>
                                      </a:lnTo>
                                      <a:lnTo>
                                        <a:pt x="6294120" y="9144"/>
                                      </a:lnTo>
                                      <a:lnTo>
                                        <a:pt x="6294120" y="0"/>
                                      </a:lnTo>
                                      <a:close/>
                                    </a:path>
                                  </a:pathLst>
                                </a:custGeom>
                                <a:solidFill>
                                  <a:srgbClr val="000000"/>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BF72DB7" id="Agrupar 9" o:spid="_x0000_s1026" style="position:absolute;margin-left:-.35pt;margin-top:0;width:495.6pt;height:15.6pt;z-index:-251653120;mso-wrap-distance-left:0;mso-wrap-distance-right:0" coordsize="62941,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">
                      <v:shape id="Graphic 7" o:spid="_x0000_s1027" style="position:absolute;width:62941;height:1981;visibility:visible;mso-wrap-style:square;v-text-anchor:top" coordsize="629412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" path="m6294120,l4591812,r,9144l4591812,188976r-13,-179832l4591812,,4111752,r,9144l4111752,188976r-13,-179832l4111752,,,,,9144r9144,l9144,188976r-9144,l,198120r6294120,l6294120,188976r,-179832l6294120,xe" fillcolor="black" stroked="f">
                        <v:path arrowok="t"/>
                      </v:shape>
                    </v:group>
                  </w:pict>
                </mc:Fallback>
              </mc:AlternateContent>
            </w:r>
            <w:r w:rsidRPr="0044221B">
              <w:rPr>
                <w:b/>
                <w:lang w:val="pt-PT"/>
              </w:rPr>
              <w:t>Dotação</w:t>
            </w:r>
          </w:p>
        </w:tc>
        <w:tc>
          <w:tcPr>
            <w:tcW w:w="1276" w:type="dxa"/>
            <w:tcBorders>
              <w:top w:val="nil"/>
              <w:left w:val="nil"/>
              <w:bottom w:val="nil"/>
              <w:right w:val="nil"/>
            </w:tcBorders>
            <w:shd w:val="clear" w:color="auto" w:fill="000000"/>
            <w:hideMark/>
          </w:tcPr>
          <w:p w14:paraId="14A8D89B" w14:textId="77777777" w:rsidR="00E210AF" w:rsidRPr="0044221B" w:rsidRDefault="00E210AF" w:rsidP="002D32E2">
            <w:pPr>
              <w:pStyle w:val="Nivel2"/>
              <w:rPr>
                <w:b/>
                <w:lang w:val="pt-PT"/>
              </w:rPr>
            </w:pPr>
            <w:r w:rsidRPr="0044221B">
              <w:rPr>
                <w:b/>
                <w:lang w:val="pt-PT"/>
              </w:rPr>
              <w:t>Elemento</w:t>
            </w:r>
          </w:p>
        </w:tc>
        <w:tc>
          <w:tcPr>
            <w:tcW w:w="3969" w:type="dxa"/>
            <w:tcBorders>
              <w:top w:val="nil"/>
              <w:left w:val="nil"/>
              <w:bottom w:val="nil"/>
              <w:right w:val="nil"/>
            </w:tcBorders>
            <w:shd w:val="clear" w:color="auto" w:fill="000000"/>
            <w:hideMark/>
          </w:tcPr>
          <w:p w14:paraId="2C8A5E85" w14:textId="77777777" w:rsidR="00E210AF" w:rsidRPr="0044221B" w:rsidRDefault="00E210AF" w:rsidP="002D32E2">
            <w:pPr>
              <w:pStyle w:val="Nivel2"/>
              <w:rPr>
                <w:b/>
                <w:lang w:val="pt-PT"/>
              </w:rPr>
            </w:pPr>
            <w:r w:rsidRPr="0044221B">
              <w:rPr>
                <w:b/>
                <w:lang w:val="pt-PT"/>
              </w:rPr>
              <w:t>Descrição</w:t>
            </w:r>
          </w:p>
        </w:tc>
        <w:tc>
          <w:tcPr>
            <w:tcW w:w="1134" w:type="dxa"/>
            <w:tcBorders>
              <w:top w:val="nil"/>
              <w:left w:val="nil"/>
              <w:bottom w:val="nil"/>
              <w:right w:val="nil"/>
            </w:tcBorders>
            <w:shd w:val="clear" w:color="auto" w:fill="000000"/>
            <w:hideMark/>
          </w:tcPr>
          <w:p w14:paraId="5358CE3C" w14:textId="77777777" w:rsidR="00E210AF" w:rsidRPr="0044221B" w:rsidRDefault="00E210AF" w:rsidP="002D32E2">
            <w:pPr>
              <w:pStyle w:val="Nivel2"/>
              <w:rPr>
                <w:b/>
                <w:lang w:val="pt-PT"/>
              </w:rPr>
            </w:pPr>
            <w:r w:rsidRPr="0044221B">
              <w:rPr>
                <w:b/>
                <w:lang w:val="pt-PT"/>
              </w:rPr>
              <w:t>Fonte</w:t>
            </w:r>
          </w:p>
        </w:tc>
        <w:tc>
          <w:tcPr>
            <w:tcW w:w="2834" w:type="dxa"/>
            <w:tcBorders>
              <w:top w:val="nil"/>
              <w:left w:val="nil"/>
              <w:bottom w:val="nil"/>
              <w:right w:val="single" w:sz="6" w:space="0" w:color="000000"/>
            </w:tcBorders>
            <w:shd w:val="clear" w:color="auto" w:fill="000000"/>
            <w:hideMark/>
          </w:tcPr>
          <w:p w14:paraId="10ECBD4D" w14:textId="77777777" w:rsidR="00E210AF" w:rsidRPr="0044221B" w:rsidRDefault="00E210AF" w:rsidP="002D32E2">
            <w:pPr>
              <w:pStyle w:val="Nivel2"/>
              <w:rPr>
                <w:b/>
                <w:lang w:val="pt-PT"/>
              </w:rPr>
            </w:pPr>
            <w:r w:rsidRPr="0044221B">
              <w:rPr>
                <w:b/>
                <w:lang w:val="pt-PT"/>
              </w:rPr>
              <w:t>Descrição</w:t>
            </w:r>
          </w:p>
        </w:tc>
      </w:tr>
      <w:tr w:rsidR="00E210AF" w:rsidRPr="0044221B" w14:paraId="7B3BE5B4" w14:textId="77777777" w:rsidTr="002D32E2">
        <w:trPr>
          <w:trHeight w:val="282"/>
        </w:trPr>
        <w:tc>
          <w:tcPr>
            <w:tcW w:w="1134" w:type="dxa"/>
            <w:tcBorders>
              <w:top w:val="nil"/>
              <w:left w:val="single" w:sz="6" w:space="0" w:color="000000"/>
              <w:bottom w:val="single" w:sz="6" w:space="0" w:color="000000"/>
              <w:right w:val="single" w:sz="6" w:space="0" w:color="000000"/>
            </w:tcBorders>
            <w:hideMark/>
          </w:tcPr>
          <w:p w14:paraId="1EF3AC01" w14:textId="77777777" w:rsidR="00E210AF" w:rsidRPr="0044221B" w:rsidRDefault="00E210AF" w:rsidP="002D32E2">
            <w:pPr>
              <w:pStyle w:val="Nivel2"/>
              <w:rPr>
                <w:lang w:val="pt-PT"/>
              </w:rPr>
            </w:pPr>
            <w:r w:rsidRPr="0044221B">
              <w:rPr>
                <w:lang w:val="pt-PT"/>
              </w:rPr>
              <w:t>420</w:t>
            </w:r>
          </w:p>
        </w:tc>
        <w:tc>
          <w:tcPr>
            <w:tcW w:w="1276" w:type="dxa"/>
            <w:tcBorders>
              <w:top w:val="nil"/>
              <w:left w:val="single" w:sz="6" w:space="0" w:color="000000"/>
              <w:bottom w:val="single" w:sz="6" w:space="0" w:color="000000"/>
              <w:right w:val="single" w:sz="6" w:space="0" w:color="000000"/>
            </w:tcBorders>
            <w:hideMark/>
          </w:tcPr>
          <w:p w14:paraId="051A722A" w14:textId="77777777" w:rsidR="00E210AF" w:rsidRPr="0044221B" w:rsidRDefault="00E210AF" w:rsidP="002D32E2">
            <w:pPr>
              <w:pStyle w:val="Nivel2"/>
              <w:rPr>
                <w:lang w:val="pt-PT"/>
              </w:rPr>
            </w:pPr>
            <w:r w:rsidRPr="0044221B">
              <w:rPr>
                <w:lang w:val="pt-PT"/>
              </w:rPr>
              <w:t>3.3.90.30</w:t>
            </w:r>
          </w:p>
        </w:tc>
        <w:tc>
          <w:tcPr>
            <w:tcW w:w="3969" w:type="dxa"/>
            <w:tcBorders>
              <w:top w:val="nil"/>
              <w:left w:val="single" w:sz="6" w:space="0" w:color="000000"/>
              <w:bottom w:val="single" w:sz="6" w:space="0" w:color="000000"/>
              <w:right w:val="single" w:sz="6" w:space="0" w:color="000000"/>
            </w:tcBorders>
            <w:hideMark/>
          </w:tcPr>
          <w:p w14:paraId="629A79E4" w14:textId="77777777" w:rsidR="00E210AF" w:rsidRPr="0044221B" w:rsidRDefault="00E210AF" w:rsidP="002D32E2">
            <w:pPr>
              <w:pStyle w:val="Nivel2"/>
              <w:rPr>
                <w:lang w:val="pt-PT"/>
              </w:rPr>
            </w:pPr>
            <w:r w:rsidRPr="0044221B">
              <w:rPr>
                <w:lang w:val="pt-PT"/>
              </w:rPr>
              <w:t>Material de Consumo</w:t>
            </w:r>
          </w:p>
        </w:tc>
        <w:tc>
          <w:tcPr>
            <w:tcW w:w="1134" w:type="dxa"/>
            <w:tcBorders>
              <w:top w:val="nil"/>
              <w:left w:val="single" w:sz="6" w:space="0" w:color="000000"/>
              <w:bottom w:val="single" w:sz="6" w:space="0" w:color="000000"/>
              <w:right w:val="single" w:sz="6" w:space="0" w:color="000000"/>
            </w:tcBorders>
            <w:hideMark/>
          </w:tcPr>
          <w:p w14:paraId="5B43085A" w14:textId="77777777" w:rsidR="00E210AF" w:rsidRPr="0044221B" w:rsidRDefault="00E210AF" w:rsidP="002D32E2">
            <w:pPr>
              <w:pStyle w:val="Nivel2"/>
              <w:rPr>
                <w:lang w:val="pt-PT"/>
              </w:rPr>
            </w:pPr>
            <w:r w:rsidRPr="0044221B">
              <w:rPr>
                <w:lang w:val="pt-PT"/>
              </w:rPr>
              <w:t>0.107</w:t>
            </w:r>
          </w:p>
        </w:tc>
        <w:tc>
          <w:tcPr>
            <w:tcW w:w="2834" w:type="dxa"/>
            <w:tcBorders>
              <w:top w:val="nil"/>
              <w:left w:val="single" w:sz="6" w:space="0" w:color="000000"/>
              <w:bottom w:val="single" w:sz="6" w:space="0" w:color="000000"/>
              <w:right w:val="single" w:sz="6" w:space="0" w:color="000000"/>
            </w:tcBorders>
            <w:hideMark/>
          </w:tcPr>
          <w:p w14:paraId="35A44D72" w14:textId="77777777" w:rsidR="00E210AF" w:rsidRPr="0044221B" w:rsidRDefault="00E210AF" w:rsidP="002D32E2">
            <w:pPr>
              <w:pStyle w:val="Nivel2"/>
              <w:rPr>
                <w:lang w:val="pt-PT"/>
              </w:rPr>
            </w:pPr>
            <w:r w:rsidRPr="0044221B">
              <w:rPr>
                <w:lang w:val="pt-PT"/>
              </w:rPr>
              <w:t>Sal. Educação</w:t>
            </w:r>
          </w:p>
        </w:tc>
      </w:tr>
      <w:tr w:rsidR="00E210AF" w:rsidRPr="0044221B" w14:paraId="7E650157" w14:textId="77777777" w:rsidTr="002D32E2">
        <w:trPr>
          <w:trHeight w:val="282"/>
        </w:trPr>
        <w:tc>
          <w:tcPr>
            <w:tcW w:w="1134" w:type="dxa"/>
            <w:tcBorders>
              <w:top w:val="single" w:sz="6" w:space="0" w:color="000000"/>
              <w:left w:val="single" w:sz="6" w:space="0" w:color="000000"/>
              <w:bottom w:val="single" w:sz="6" w:space="0" w:color="000000"/>
              <w:right w:val="single" w:sz="6" w:space="0" w:color="000000"/>
            </w:tcBorders>
            <w:hideMark/>
          </w:tcPr>
          <w:p w14:paraId="43E81BAF" w14:textId="77777777" w:rsidR="00E210AF" w:rsidRPr="0044221B" w:rsidRDefault="00E210AF" w:rsidP="002D32E2">
            <w:pPr>
              <w:pStyle w:val="Nivel2"/>
              <w:rPr>
                <w:lang w:val="pt-PT"/>
              </w:rPr>
            </w:pPr>
            <w:r w:rsidRPr="0044221B">
              <w:rPr>
                <w:lang w:val="pt-PT"/>
              </w:rPr>
              <w:t>414</w:t>
            </w:r>
          </w:p>
        </w:tc>
        <w:tc>
          <w:tcPr>
            <w:tcW w:w="1276" w:type="dxa"/>
            <w:tcBorders>
              <w:top w:val="single" w:sz="6" w:space="0" w:color="000000"/>
              <w:left w:val="single" w:sz="6" w:space="0" w:color="000000"/>
              <w:bottom w:val="single" w:sz="6" w:space="0" w:color="000000"/>
              <w:right w:val="single" w:sz="6" w:space="0" w:color="000000"/>
            </w:tcBorders>
            <w:hideMark/>
          </w:tcPr>
          <w:p w14:paraId="3A7AD4A1" w14:textId="77777777" w:rsidR="00E210AF" w:rsidRPr="0044221B" w:rsidRDefault="00E210AF" w:rsidP="002D32E2">
            <w:pPr>
              <w:pStyle w:val="Nivel2"/>
              <w:rPr>
                <w:lang w:val="pt-PT"/>
              </w:rPr>
            </w:pPr>
            <w:r w:rsidRPr="0044221B">
              <w:rPr>
                <w:lang w:val="pt-PT"/>
              </w:rPr>
              <w:t>3.3.90.30</w:t>
            </w:r>
          </w:p>
        </w:tc>
        <w:tc>
          <w:tcPr>
            <w:tcW w:w="3969" w:type="dxa"/>
            <w:tcBorders>
              <w:top w:val="single" w:sz="6" w:space="0" w:color="000000"/>
              <w:left w:val="single" w:sz="6" w:space="0" w:color="000000"/>
              <w:bottom w:val="single" w:sz="6" w:space="0" w:color="000000"/>
              <w:right w:val="single" w:sz="6" w:space="0" w:color="000000"/>
            </w:tcBorders>
            <w:hideMark/>
          </w:tcPr>
          <w:p w14:paraId="153BE5FB" w14:textId="77777777" w:rsidR="00E210AF" w:rsidRPr="0044221B" w:rsidRDefault="00E210AF" w:rsidP="002D32E2">
            <w:pPr>
              <w:pStyle w:val="Nivel2"/>
              <w:rPr>
                <w:lang w:val="pt-PT"/>
              </w:rPr>
            </w:pPr>
            <w:r w:rsidRPr="0044221B">
              <w:rPr>
                <w:lang w:val="pt-PT"/>
              </w:rPr>
              <w:t>Material de Consumo</w:t>
            </w:r>
          </w:p>
        </w:tc>
        <w:tc>
          <w:tcPr>
            <w:tcW w:w="1134" w:type="dxa"/>
            <w:tcBorders>
              <w:top w:val="single" w:sz="6" w:space="0" w:color="000000"/>
              <w:left w:val="single" w:sz="6" w:space="0" w:color="000000"/>
              <w:bottom w:val="single" w:sz="6" w:space="0" w:color="000000"/>
              <w:right w:val="single" w:sz="6" w:space="0" w:color="000000"/>
            </w:tcBorders>
            <w:hideMark/>
          </w:tcPr>
          <w:p w14:paraId="35F27838" w14:textId="77777777" w:rsidR="00E210AF" w:rsidRPr="0044221B" w:rsidRDefault="00E210AF" w:rsidP="002D32E2">
            <w:pPr>
              <w:pStyle w:val="Nivel2"/>
              <w:rPr>
                <w:lang w:val="pt-PT"/>
              </w:rPr>
            </w:pPr>
            <w:r w:rsidRPr="0044221B">
              <w:rPr>
                <w:lang w:val="pt-PT"/>
              </w:rPr>
              <w:t>0.102</w:t>
            </w:r>
          </w:p>
        </w:tc>
        <w:tc>
          <w:tcPr>
            <w:tcW w:w="2834" w:type="dxa"/>
            <w:tcBorders>
              <w:top w:val="single" w:sz="6" w:space="0" w:color="000000"/>
              <w:left w:val="single" w:sz="6" w:space="0" w:color="000000"/>
              <w:bottom w:val="single" w:sz="6" w:space="0" w:color="000000"/>
              <w:right w:val="single" w:sz="6" w:space="0" w:color="000000"/>
            </w:tcBorders>
            <w:hideMark/>
          </w:tcPr>
          <w:p w14:paraId="31FAD25D" w14:textId="77777777" w:rsidR="00E210AF" w:rsidRPr="0044221B" w:rsidRDefault="00E210AF" w:rsidP="002D32E2">
            <w:pPr>
              <w:pStyle w:val="Nivel2"/>
              <w:rPr>
                <w:lang w:val="pt-PT"/>
              </w:rPr>
            </w:pPr>
            <w:r w:rsidRPr="0044221B">
              <w:rPr>
                <w:lang w:val="pt-PT"/>
              </w:rPr>
              <w:t>FUNDEB 30%</w:t>
            </w:r>
          </w:p>
        </w:tc>
      </w:tr>
      <w:tr w:rsidR="00E210AF" w:rsidRPr="0044221B" w14:paraId="133E7BED" w14:textId="77777777" w:rsidTr="002D32E2">
        <w:trPr>
          <w:trHeight w:val="282"/>
        </w:trPr>
        <w:tc>
          <w:tcPr>
            <w:tcW w:w="1134" w:type="dxa"/>
            <w:tcBorders>
              <w:top w:val="single" w:sz="6" w:space="0" w:color="000000"/>
              <w:left w:val="single" w:sz="6" w:space="0" w:color="000000"/>
              <w:bottom w:val="single" w:sz="6" w:space="0" w:color="000000"/>
              <w:right w:val="single" w:sz="6" w:space="0" w:color="000000"/>
            </w:tcBorders>
            <w:hideMark/>
          </w:tcPr>
          <w:p w14:paraId="03F1525B" w14:textId="77777777" w:rsidR="00E210AF" w:rsidRPr="0044221B" w:rsidRDefault="00E210AF" w:rsidP="002D32E2">
            <w:pPr>
              <w:pStyle w:val="Nivel2"/>
              <w:rPr>
                <w:lang w:val="pt-PT"/>
              </w:rPr>
            </w:pPr>
            <w:r w:rsidRPr="0044221B">
              <w:rPr>
                <w:lang w:val="pt-PT"/>
              </w:rPr>
              <w:t>431</w:t>
            </w:r>
          </w:p>
        </w:tc>
        <w:tc>
          <w:tcPr>
            <w:tcW w:w="1276" w:type="dxa"/>
            <w:tcBorders>
              <w:top w:val="single" w:sz="6" w:space="0" w:color="000000"/>
              <w:left w:val="single" w:sz="6" w:space="0" w:color="000000"/>
              <w:bottom w:val="single" w:sz="6" w:space="0" w:color="000000"/>
              <w:right w:val="single" w:sz="6" w:space="0" w:color="000000"/>
            </w:tcBorders>
            <w:hideMark/>
          </w:tcPr>
          <w:p w14:paraId="5BF12853" w14:textId="77777777" w:rsidR="00E210AF" w:rsidRPr="0044221B" w:rsidRDefault="00E210AF" w:rsidP="002D32E2">
            <w:pPr>
              <w:pStyle w:val="Nivel2"/>
              <w:rPr>
                <w:lang w:val="pt-PT"/>
              </w:rPr>
            </w:pPr>
            <w:r w:rsidRPr="0044221B">
              <w:rPr>
                <w:lang w:val="pt-PT"/>
              </w:rPr>
              <w:t>3.3.90.30</w:t>
            </w:r>
          </w:p>
        </w:tc>
        <w:tc>
          <w:tcPr>
            <w:tcW w:w="3969" w:type="dxa"/>
            <w:tcBorders>
              <w:top w:val="single" w:sz="6" w:space="0" w:color="000000"/>
              <w:left w:val="single" w:sz="6" w:space="0" w:color="000000"/>
              <w:bottom w:val="single" w:sz="6" w:space="0" w:color="000000"/>
              <w:right w:val="single" w:sz="6" w:space="0" w:color="000000"/>
            </w:tcBorders>
            <w:hideMark/>
          </w:tcPr>
          <w:p w14:paraId="4DA4EBFE" w14:textId="77777777" w:rsidR="00E210AF" w:rsidRPr="0044221B" w:rsidRDefault="00E210AF" w:rsidP="002D32E2">
            <w:pPr>
              <w:pStyle w:val="Nivel2"/>
              <w:rPr>
                <w:lang w:val="pt-PT"/>
              </w:rPr>
            </w:pPr>
            <w:r w:rsidRPr="0044221B">
              <w:rPr>
                <w:lang w:val="pt-PT"/>
              </w:rPr>
              <w:t>Material de Consumo</w:t>
            </w:r>
          </w:p>
        </w:tc>
        <w:tc>
          <w:tcPr>
            <w:tcW w:w="1134" w:type="dxa"/>
            <w:tcBorders>
              <w:top w:val="single" w:sz="6" w:space="0" w:color="000000"/>
              <w:left w:val="single" w:sz="6" w:space="0" w:color="000000"/>
              <w:bottom w:val="single" w:sz="6" w:space="0" w:color="000000"/>
              <w:right w:val="single" w:sz="6" w:space="0" w:color="000000"/>
            </w:tcBorders>
            <w:hideMark/>
          </w:tcPr>
          <w:p w14:paraId="4AFE4212" w14:textId="77777777" w:rsidR="00E210AF" w:rsidRPr="0044221B" w:rsidRDefault="00E210AF" w:rsidP="002D32E2">
            <w:pPr>
              <w:pStyle w:val="Nivel2"/>
              <w:rPr>
                <w:lang w:val="pt-PT"/>
              </w:rPr>
            </w:pPr>
            <w:r w:rsidRPr="0044221B">
              <w:rPr>
                <w:lang w:val="pt-PT"/>
              </w:rPr>
              <w:t>0.103</w:t>
            </w:r>
          </w:p>
        </w:tc>
        <w:tc>
          <w:tcPr>
            <w:tcW w:w="2834" w:type="dxa"/>
            <w:tcBorders>
              <w:top w:val="single" w:sz="6" w:space="0" w:color="000000"/>
              <w:left w:val="single" w:sz="6" w:space="0" w:color="000000"/>
              <w:bottom w:val="single" w:sz="6" w:space="0" w:color="000000"/>
              <w:right w:val="single" w:sz="6" w:space="0" w:color="000000"/>
            </w:tcBorders>
            <w:hideMark/>
          </w:tcPr>
          <w:p w14:paraId="17397B5E" w14:textId="77777777" w:rsidR="00E210AF" w:rsidRPr="0044221B" w:rsidRDefault="00E210AF" w:rsidP="002D32E2">
            <w:pPr>
              <w:pStyle w:val="Nivel2"/>
              <w:rPr>
                <w:lang w:val="pt-PT"/>
              </w:rPr>
            </w:pPr>
            <w:r w:rsidRPr="0044221B">
              <w:rPr>
                <w:lang w:val="pt-PT"/>
              </w:rPr>
              <w:t>Educação 5%</w:t>
            </w:r>
          </w:p>
        </w:tc>
      </w:tr>
      <w:tr w:rsidR="00E210AF" w:rsidRPr="0044221B" w14:paraId="219FE22B" w14:textId="77777777" w:rsidTr="002D32E2">
        <w:trPr>
          <w:trHeight w:val="285"/>
        </w:trPr>
        <w:tc>
          <w:tcPr>
            <w:tcW w:w="1134" w:type="dxa"/>
            <w:tcBorders>
              <w:top w:val="single" w:sz="6" w:space="0" w:color="000000"/>
              <w:left w:val="single" w:sz="6" w:space="0" w:color="000000"/>
              <w:bottom w:val="single" w:sz="6" w:space="0" w:color="000000"/>
              <w:right w:val="single" w:sz="6" w:space="0" w:color="000000"/>
            </w:tcBorders>
            <w:hideMark/>
          </w:tcPr>
          <w:p w14:paraId="5F24DE1B" w14:textId="77777777" w:rsidR="00E210AF" w:rsidRPr="0044221B" w:rsidRDefault="00E210AF" w:rsidP="002D32E2">
            <w:pPr>
              <w:pStyle w:val="Nivel2"/>
              <w:rPr>
                <w:lang w:val="pt-PT"/>
              </w:rPr>
            </w:pPr>
            <w:r w:rsidRPr="0044221B">
              <w:rPr>
                <w:lang w:val="pt-PT"/>
              </w:rPr>
              <w:t>431</w:t>
            </w:r>
          </w:p>
        </w:tc>
        <w:tc>
          <w:tcPr>
            <w:tcW w:w="1276" w:type="dxa"/>
            <w:tcBorders>
              <w:top w:val="single" w:sz="6" w:space="0" w:color="000000"/>
              <w:left w:val="single" w:sz="6" w:space="0" w:color="000000"/>
              <w:bottom w:val="single" w:sz="6" w:space="0" w:color="000000"/>
              <w:right w:val="single" w:sz="6" w:space="0" w:color="000000"/>
            </w:tcBorders>
            <w:hideMark/>
          </w:tcPr>
          <w:p w14:paraId="246995B1" w14:textId="77777777" w:rsidR="00E210AF" w:rsidRPr="0044221B" w:rsidRDefault="00E210AF" w:rsidP="002D32E2">
            <w:pPr>
              <w:pStyle w:val="Nivel2"/>
              <w:rPr>
                <w:lang w:val="pt-PT"/>
              </w:rPr>
            </w:pPr>
            <w:r w:rsidRPr="0044221B">
              <w:rPr>
                <w:lang w:val="pt-PT"/>
              </w:rPr>
              <w:t>3.3.90.30</w:t>
            </w:r>
          </w:p>
        </w:tc>
        <w:tc>
          <w:tcPr>
            <w:tcW w:w="3969" w:type="dxa"/>
            <w:tcBorders>
              <w:top w:val="single" w:sz="6" w:space="0" w:color="000000"/>
              <w:left w:val="single" w:sz="6" w:space="0" w:color="000000"/>
              <w:bottom w:val="single" w:sz="6" w:space="0" w:color="000000"/>
              <w:right w:val="single" w:sz="6" w:space="0" w:color="000000"/>
            </w:tcBorders>
            <w:hideMark/>
          </w:tcPr>
          <w:p w14:paraId="01A05FA7" w14:textId="77777777" w:rsidR="00E210AF" w:rsidRPr="0044221B" w:rsidRDefault="00E210AF" w:rsidP="002D32E2">
            <w:pPr>
              <w:pStyle w:val="Nivel2"/>
              <w:rPr>
                <w:lang w:val="pt-PT"/>
              </w:rPr>
            </w:pPr>
            <w:r w:rsidRPr="0044221B">
              <w:rPr>
                <w:lang w:val="pt-PT"/>
              </w:rPr>
              <w:t>Material de Consumo</w:t>
            </w:r>
          </w:p>
        </w:tc>
        <w:tc>
          <w:tcPr>
            <w:tcW w:w="1134" w:type="dxa"/>
            <w:tcBorders>
              <w:top w:val="single" w:sz="6" w:space="0" w:color="000000"/>
              <w:left w:val="single" w:sz="6" w:space="0" w:color="000000"/>
              <w:bottom w:val="single" w:sz="6" w:space="0" w:color="000000"/>
              <w:right w:val="single" w:sz="6" w:space="0" w:color="000000"/>
            </w:tcBorders>
            <w:hideMark/>
          </w:tcPr>
          <w:p w14:paraId="00822D90" w14:textId="77777777" w:rsidR="00E210AF" w:rsidRPr="0044221B" w:rsidRDefault="00E210AF" w:rsidP="002D32E2">
            <w:pPr>
              <w:pStyle w:val="Nivel2"/>
              <w:rPr>
                <w:lang w:val="pt-PT"/>
              </w:rPr>
            </w:pPr>
            <w:r w:rsidRPr="0044221B">
              <w:rPr>
                <w:lang w:val="pt-PT"/>
              </w:rPr>
              <w:t>0.104</w:t>
            </w:r>
          </w:p>
        </w:tc>
        <w:tc>
          <w:tcPr>
            <w:tcW w:w="2834" w:type="dxa"/>
            <w:tcBorders>
              <w:top w:val="single" w:sz="6" w:space="0" w:color="000000"/>
              <w:left w:val="single" w:sz="6" w:space="0" w:color="000000"/>
              <w:bottom w:val="single" w:sz="6" w:space="0" w:color="000000"/>
              <w:right w:val="single" w:sz="6" w:space="0" w:color="000000"/>
            </w:tcBorders>
            <w:hideMark/>
          </w:tcPr>
          <w:p w14:paraId="1D1AA104" w14:textId="77777777" w:rsidR="00E210AF" w:rsidRPr="0044221B" w:rsidRDefault="00E210AF" w:rsidP="002D32E2">
            <w:pPr>
              <w:pStyle w:val="Nivel2"/>
              <w:rPr>
                <w:lang w:val="pt-PT"/>
              </w:rPr>
            </w:pPr>
            <w:r w:rsidRPr="0044221B">
              <w:rPr>
                <w:lang w:val="pt-PT"/>
              </w:rPr>
              <w:t>Educação 25%</w:t>
            </w:r>
          </w:p>
        </w:tc>
      </w:tr>
    </w:tbl>
    <w:p w14:paraId="62543D6A" w14:textId="77777777" w:rsidR="006C486A" w:rsidRDefault="006C486A" w:rsidP="00823CF9">
      <w:pPr>
        <w:suppressAutoHyphens w:val="0"/>
        <w:ind w:left="716"/>
        <w:jc w:val="both"/>
        <w:rPr>
          <w:rFonts w:ascii="Arial" w:hAnsi="Arial" w:cs="Arial"/>
          <w:sz w:val="20"/>
          <w:szCs w:val="20"/>
        </w:rPr>
      </w:pPr>
    </w:p>
    <w:p w14:paraId="4949085C" w14:textId="2C876C58" w:rsidR="00823CF9" w:rsidRPr="003F0243" w:rsidRDefault="00823CF9" w:rsidP="00ED7FE5">
      <w:pPr>
        <w:suppressAutoHyphens w:val="0"/>
        <w:jc w:val="both"/>
        <w:rPr>
          <w:rFonts w:ascii="Arial" w:hAnsi="Arial" w:cs="Arial"/>
          <w:sz w:val="20"/>
          <w:szCs w:val="20"/>
        </w:rPr>
      </w:pPr>
      <w:r>
        <w:rPr>
          <w:rFonts w:ascii="Arial" w:hAnsi="Arial" w:cs="Arial"/>
          <w:sz w:val="20"/>
          <w:szCs w:val="20"/>
        </w:rPr>
        <w:t>13.1.</w:t>
      </w:r>
      <w:r w:rsidRPr="003F0243">
        <w:rPr>
          <w:rFonts w:ascii="Arial" w:hAnsi="Arial" w:cs="Arial"/>
          <w:sz w:val="20"/>
          <w:szCs w:val="20"/>
        </w:rPr>
        <w:t>A dotação relativa aos exercícios financeiros subsequentes será indicada após aprovação da Lei Orçamentária respectiva e liberação dos créditos correspondentes.</w:t>
      </w:r>
    </w:p>
    <w:p w14:paraId="075363B3" w14:textId="64AB2055" w:rsidR="00887662" w:rsidRPr="004827F2" w:rsidRDefault="00887662" w:rsidP="00887662">
      <w:pPr>
        <w:pStyle w:val="Nivel01"/>
        <w:numPr>
          <w:ilvl w:val="0"/>
          <w:numId w:val="24"/>
        </w:numPr>
        <w:suppressAutoHyphens w:val="0"/>
        <w:rPr>
          <w:color w:val="FFFFFF" w:themeColor="background1"/>
        </w:rPr>
      </w:pPr>
      <w:r w:rsidRPr="00142122">
        <w:t>CLÁUSULA</w:t>
      </w:r>
      <w:r w:rsidRPr="004827F2">
        <w:t xml:space="preserve"> DÉCIMA QUARTA – DOS CASOS OMISSOS </w:t>
      </w:r>
    </w:p>
    <w:p w14:paraId="2524702B" w14:textId="0D775BA8" w:rsidR="00887662" w:rsidRPr="004827F2" w:rsidRDefault="00823CF9" w:rsidP="00823CF9">
      <w:pPr>
        <w:pStyle w:val="Nivel2"/>
        <w:autoSpaceDE/>
        <w:autoSpaceDN/>
        <w:adjustRightInd/>
        <w:spacing w:after="288"/>
        <w:ind w:left="284"/>
      </w:pPr>
      <w:r>
        <w:t>14.1.</w:t>
      </w:r>
      <w:r w:rsidR="00887662" w:rsidRPr="004827F2">
        <w:t xml:space="preserve">Os </w:t>
      </w:r>
      <w:r w:rsidR="00887662" w:rsidRPr="00216690">
        <w:t>casos</w:t>
      </w:r>
      <w:r w:rsidR="00887662" w:rsidRPr="004827F2">
        <w:t xml:space="preserve"> omissos serão decididos pelo contratante, segundo as disposições contidas na Lei </w:t>
      </w:r>
      <w:hyperlink r:id="rId50" w:history="1">
        <w:r w:rsidR="00887662" w:rsidRPr="007C65C9">
          <w:rPr>
            <w:rStyle w:val="Hyperlink"/>
          </w:rPr>
          <w:t>nº 14.133, de 2021</w:t>
        </w:r>
      </w:hyperlink>
      <w:r w:rsidR="00887662" w:rsidRPr="004827F2">
        <w:t xml:space="preserve">, e demais normas federais aplicáveis e, subsidiariamente, segundo as disposições contidas na </w:t>
      </w:r>
      <w:hyperlink r:id="rId51" w:history="1">
        <w:r w:rsidR="00887662" w:rsidRPr="007C65C9">
          <w:rPr>
            <w:rStyle w:val="Hyperlink"/>
          </w:rPr>
          <w:t>Lei nº 8.078, de 1990 – Código de Defesa do Consumidor</w:t>
        </w:r>
      </w:hyperlink>
      <w:r w:rsidR="00887662" w:rsidRPr="007C65C9">
        <w:t xml:space="preserve"> </w:t>
      </w:r>
      <w:r w:rsidR="00887662" w:rsidRPr="004827F2">
        <w:t>– e normas e princípios gerais dos contratos.</w:t>
      </w:r>
    </w:p>
    <w:p w14:paraId="01EFE68F" w14:textId="77777777" w:rsidR="00887662" w:rsidRPr="004827F2" w:rsidRDefault="00887662" w:rsidP="00887662">
      <w:pPr>
        <w:pStyle w:val="Nivel01"/>
        <w:numPr>
          <w:ilvl w:val="0"/>
          <w:numId w:val="24"/>
        </w:numPr>
        <w:suppressAutoHyphens w:val="0"/>
        <w:rPr>
          <w:color w:val="FFFFFF" w:themeColor="background1"/>
        </w:rPr>
      </w:pPr>
      <w:r w:rsidRPr="004827F2">
        <w:t xml:space="preserve">CLÁUSULA </w:t>
      </w:r>
      <w:r w:rsidRPr="00142122">
        <w:t>DÉCIMA</w:t>
      </w:r>
      <w:r w:rsidRPr="004827F2">
        <w:t xml:space="preserve"> QUINTA – ALTERAÇÕES</w:t>
      </w:r>
    </w:p>
    <w:p w14:paraId="6B6CB39E" w14:textId="7DE9B4A8" w:rsidR="00887662" w:rsidRPr="007C65C9" w:rsidRDefault="00823CF9" w:rsidP="00823CF9">
      <w:pPr>
        <w:pStyle w:val="Nivel2"/>
        <w:autoSpaceDE/>
        <w:autoSpaceDN/>
        <w:adjustRightInd/>
        <w:spacing w:after="288"/>
        <w:ind w:left="284"/>
      </w:pPr>
      <w:r>
        <w:t>15.1.</w:t>
      </w:r>
      <w:r w:rsidR="00887662" w:rsidRPr="00216690">
        <w:t>Eventuais</w:t>
      </w:r>
      <w:r w:rsidR="00887662" w:rsidRPr="004827F2">
        <w:t xml:space="preserve"> alterações contratuais reger-se-ão pela disciplina dos </w:t>
      </w:r>
      <w:hyperlink r:id="rId52" w:anchor="art124" w:history="1">
        <w:r w:rsidR="00887662" w:rsidRPr="007C65C9">
          <w:rPr>
            <w:rStyle w:val="Hyperlink"/>
          </w:rPr>
          <w:t>arts. 124 e seguintes da Lei nº 14.133, de 2021</w:t>
        </w:r>
      </w:hyperlink>
      <w:r w:rsidR="00887662" w:rsidRPr="007C65C9">
        <w:t>.</w:t>
      </w:r>
    </w:p>
    <w:p w14:paraId="4433B308" w14:textId="47BD0EDA" w:rsidR="00887662" w:rsidRDefault="00823CF9" w:rsidP="00823CF9">
      <w:pPr>
        <w:pStyle w:val="Nivel2"/>
        <w:autoSpaceDE/>
        <w:autoSpaceDN/>
        <w:adjustRightInd/>
        <w:spacing w:after="288"/>
        <w:ind w:left="284"/>
      </w:pPr>
      <w:r>
        <w:t>15.2.</w:t>
      </w:r>
      <w:r w:rsidR="00887662" w:rsidRPr="004827F2">
        <w:t xml:space="preserve">O </w:t>
      </w:r>
      <w:r w:rsidR="00887662" w:rsidRPr="00216690">
        <w:t>contratado</w:t>
      </w:r>
      <w:r w:rsidR="00887662" w:rsidRPr="004827F2">
        <w:t xml:space="preserve"> é obrigado a aceitar, nas mesmas condições contratuais, os acréscimos ou supressões que se fizerem necessários, até o limite de 25% (vinte e cinco por cento) do valor inicial atualizado do contrato.</w:t>
      </w:r>
    </w:p>
    <w:p w14:paraId="0E68036A" w14:textId="3E545C9E" w:rsidR="00887662" w:rsidRPr="007C65C9" w:rsidRDefault="00823CF9" w:rsidP="00823CF9">
      <w:pPr>
        <w:pStyle w:val="Nivel2"/>
        <w:autoSpaceDE/>
        <w:autoSpaceDN/>
        <w:adjustRightInd/>
        <w:spacing w:after="288"/>
        <w:ind w:left="284"/>
      </w:pPr>
      <w:r>
        <w:t>15.3.</w:t>
      </w:r>
      <w:r w:rsidR="00887662" w:rsidRPr="007C65C9">
        <w:t xml:space="preserve">As alterações contratuais deverão ser promovidas mediante celebração de termo aditivo, submetido à prévia aprovação da consultoria jurídica do contratante, salvo nos casos de justificada necessidade de </w:t>
      </w:r>
      <w:r w:rsidR="00887662" w:rsidRPr="007C65C9">
        <w:lastRenderedPageBreak/>
        <w:t>antecipação de seus efeitos, hipótese em que a formalização do aditivo deverá ocorrer no prazo máximo de 1 (um) mês (art. 132 da Lei nº 14.133, de 2021).</w:t>
      </w:r>
    </w:p>
    <w:p w14:paraId="4757B440" w14:textId="349F89EE" w:rsidR="00887662" w:rsidRPr="004827F2" w:rsidRDefault="00823CF9" w:rsidP="00823CF9">
      <w:pPr>
        <w:pStyle w:val="Nivel2"/>
        <w:autoSpaceDE/>
        <w:autoSpaceDN/>
        <w:adjustRightInd/>
        <w:spacing w:after="288"/>
        <w:ind w:left="284"/>
      </w:pPr>
      <w:r>
        <w:t>15.4.</w:t>
      </w:r>
      <w:r w:rsidR="00887662" w:rsidRPr="00216690">
        <w:t>Registros</w:t>
      </w:r>
      <w:r w:rsidR="00887662" w:rsidRPr="004827F2">
        <w:t xml:space="preserve"> que não caracterizam alteração do contrato podem ser realizados por simples apostila, dispensada a celebração de termo aditivo, na forma do </w:t>
      </w:r>
      <w:hyperlink r:id="rId53" w:anchor="art136" w:history="1">
        <w:r w:rsidR="00887662" w:rsidRPr="007C65C9">
          <w:rPr>
            <w:rStyle w:val="Hyperlink"/>
          </w:rPr>
          <w:t>art. 136 da Lei nº 14.133, de 2021</w:t>
        </w:r>
      </w:hyperlink>
      <w:r w:rsidR="00887662" w:rsidRPr="004827F2">
        <w:t>.</w:t>
      </w:r>
    </w:p>
    <w:p w14:paraId="0AAAE4AD" w14:textId="77777777" w:rsidR="00887662" w:rsidRPr="004827F2" w:rsidRDefault="00887662" w:rsidP="00887662">
      <w:pPr>
        <w:pStyle w:val="Nivel01"/>
        <w:numPr>
          <w:ilvl w:val="0"/>
          <w:numId w:val="24"/>
        </w:numPr>
        <w:suppressAutoHyphens w:val="0"/>
        <w:rPr>
          <w:color w:val="FFFFFF" w:themeColor="background1"/>
        </w:rPr>
      </w:pPr>
      <w:r w:rsidRPr="004827F2">
        <w:t xml:space="preserve">CLÁUSULA </w:t>
      </w:r>
      <w:r w:rsidRPr="00142122">
        <w:t>DÉCIMA</w:t>
      </w:r>
      <w:r w:rsidRPr="004827F2">
        <w:t xml:space="preserve"> SEXTA – PUBLICAÇÃO</w:t>
      </w:r>
    </w:p>
    <w:p w14:paraId="59138A20" w14:textId="3DFEF4C5" w:rsidR="00887662" w:rsidRPr="007C65C9" w:rsidRDefault="00352C84" w:rsidP="00352C84">
      <w:pPr>
        <w:pStyle w:val="Nivel2"/>
        <w:autoSpaceDE/>
        <w:autoSpaceDN/>
        <w:adjustRightInd/>
        <w:spacing w:after="288"/>
        <w:ind w:left="284"/>
      </w:pPr>
      <w:r>
        <w:t>16.1.</w:t>
      </w:r>
      <w:r w:rsidR="00887662" w:rsidRPr="00216690">
        <w:t>Incumbirá</w:t>
      </w:r>
      <w:r w:rsidR="00887662" w:rsidRPr="004827F2">
        <w:t xml:space="preserve"> ao contratante divulgar o presente instrumento no Portal Nacional de Contratações Públicas (PNCP), na forma prevista no </w:t>
      </w:r>
      <w:hyperlink r:id="rId54" w:anchor="art94" w:history="1">
        <w:r w:rsidR="00887662" w:rsidRPr="007C65C9">
          <w:rPr>
            <w:rStyle w:val="Hyperlink"/>
          </w:rPr>
          <w:t>art. 94 da Lei 14.133, de 2021</w:t>
        </w:r>
      </w:hyperlink>
      <w:r w:rsidR="00887662" w:rsidRPr="004827F2">
        <w:t xml:space="preserve">, bem como no respectivo sítio oficial na Internet, em atenção </w:t>
      </w:r>
      <w:r w:rsidR="00887662" w:rsidRPr="007C65C9">
        <w:t xml:space="preserve">ao art. 91, </w:t>
      </w:r>
      <w:r w:rsidR="00887662" w:rsidRPr="007C65C9">
        <w:rPr>
          <w:i/>
        </w:rPr>
        <w:t>caput,</w:t>
      </w:r>
      <w:r w:rsidR="00887662" w:rsidRPr="007C65C9">
        <w:t xml:space="preserve"> da Lei n.º 14.133, de 2021, e </w:t>
      </w:r>
      <w:r w:rsidR="00887662" w:rsidRPr="004827F2">
        <w:t xml:space="preserve">ao </w:t>
      </w:r>
      <w:hyperlink r:id="rId55" w:anchor="art8§2" w:history="1">
        <w:r w:rsidR="00887662" w:rsidRPr="007C65C9">
          <w:rPr>
            <w:rStyle w:val="Hyperlink"/>
          </w:rPr>
          <w:t>art. 8º, §2º, da Lei n. 12.527, de 2011</w:t>
        </w:r>
      </w:hyperlink>
      <w:r w:rsidR="00887662" w:rsidRPr="007C65C9">
        <w:t xml:space="preserve">, c/c </w:t>
      </w:r>
      <w:hyperlink r:id="rId56" w:anchor="art7§3" w:history="1">
        <w:r w:rsidR="00887662" w:rsidRPr="007C65C9">
          <w:rPr>
            <w:rStyle w:val="Hyperlink"/>
          </w:rPr>
          <w:t>art. 7º, §3º, inciso V, do Decreto n. 7.724, de 2012</w:t>
        </w:r>
      </w:hyperlink>
      <w:r w:rsidR="00887662" w:rsidRPr="007C65C9">
        <w:t>.</w:t>
      </w:r>
    </w:p>
    <w:p w14:paraId="5DA6E030" w14:textId="77777777" w:rsidR="00887662" w:rsidRPr="004827F2" w:rsidRDefault="00887662" w:rsidP="00887662">
      <w:pPr>
        <w:pStyle w:val="Nivel01"/>
        <w:numPr>
          <w:ilvl w:val="0"/>
          <w:numId w:val="24"/>
        </w:numPr>
        <w:suppressAutoHyphens w:val="0"/>
        <w:rPr>
          <w:color w:val="FFFFFF" w:themeColor="background1"/>
        </w:rPr>
      </w:pPr>
      <w:r w:rsidRPr="004827F2">
        <w:t xml:space="preserve">CLÁUSULA </w:t>
      </w:r>
      <w:r w:rsidRPr="00142122">
        <w:t>DÉCIMA</w:t>
      </w:r>
      <w:r w:rsidRPr="004827F2">
        <w:t xml:space="preserve"> SÉTIMA– FORO (</w:t>
      </w:r>
      <w:hyperlink r:id="rId57" w:anchor="art92§1" w:history="1">
        <w:r w:rsidRPr="007C65C9">
          <w:rPr>
            <w:rStyle w:val="Hyperlink"/>
          </w:rPr>
          <w:t>art. 92, §1º</w:t>
        </w:r>
      </w:hyperlink>
      <w:r w:rsidRPr="004827F2">
        <w:t>)</w:t>
      </w:r>
    </w:p>
    <w:p w14:paraId="65F38739" w14:textId="3433E003" w:rsidR="00887662" w:rsidRDefault="00887662" w:rsidP="00352C84">
      <w:pPr>
        <w:pStyle w:val="Nivel2"/>
        <w:autoSpaceDE/>
        <w:autoSpaceDN/>
        <w:adjustRightInd/>
        <w:spacing w:after="288"/>
        <w:ind w:left="284"/>
      </w:pPr>
      <w:r w:rsidRPr="004827F2">
        <w:rPr>
          <w:lang w:eastAsia="en-US"/>
        </w:rPr>
        <w:t xml:space="preserve">Fica eleito o Foro da </w:t>
      </w:r>
      <w:r>
        <w:rPr>
          <w:lang w:eastAsia="en-US"/>
        </w:rPr>
        <w:t xml:space="preserve">Comarca de Mandaguaçu, Estado do Paraná, </w:t>
      </w:r>
      <w:r w:rsidRPr="004827F2">
        <w:t xml:space="preserve">para dirimir os litígios que decorrerem da execução deste Termo de Contrato que não puderem ser compostos pela conciliação, conforme </w:t>
      </w:r>
      <w:hyperlink r:id="rId58" w:anchor="art92§1" w:history="1">
        <w:r w:rsidRPr="007C65C9">
          <w:rPr>
            <w:rStyle w:val="Hyperlink"/>
          </w:rPr>
          <w:t>art. 92, §1º, da Lei nº 14.133/21</w:t>
        </w:r>
      </w:hyperlink>
      <w:r w:rsidRPr="007C65C9">
        <w:t>.</w:t>
      </w:r>
    </w:p>
    <w:p w14:paraId="452596FA" w14:textId="59FCFEB3" w:rsidR="00952D33" w:rsidRDefault="00952D33" w:rsidP="00352C84">
      <w:pPr>
        <w:pStyle w:val="Nivel2"/>
        <w:autoSpaceDE/>
        <w:autoSpaceDN/>
        <w:adjustRightInd/>
        <w:spacing w:after="288"/>
        <w:ind w:left="284"/>
        <w:rPr>
          <w:b/>
          <w:bCs/>
        </w:rPr>
      </w:pPr>
      <w:r w:rsidRPr="00952D33">
        <w:rPr>
          <w:b/>
          <w:bCs/>
        </w:rPr>
        <w:t>CLÁUSULA DÉCIMA OITAVA– DA FISCALIZAÇÂO E GESTAO DO CONTRATO</w:t>
      </w:r>
    </w:p>
    <w:p w14:paraId="1392F63E" w14:textId="77777777" w:rsidR="00510D18" w:rsidRPr="00780F13" w:rsidRDefault="00510D18" w:rsidP="00510D18">
      <w:pPr>
        <w:pStyle w:val="Nivel2"/>
        <w:autoSpaceDE/>
        <w:autoSpaceDN/>
        <w:adjustRightInd/>
        <w:spacing w:after="0"/>
      </w:pPr>
      <w:r w:rsidRPr="00780F13">
        <w:t>O contrato deverá ser executado fielmente pelas partes, de acordo com as cláusulas avençadas e as normas da Lei nº 14.133, de 2021, e cada parte responderá pelas consequências de sua inexecução total ou parcial.</w:t>
      </w:r>
    </w:p>
    <w:p w14:paraId="07FD582E" w14:textId="77777777" w:rsidR="00510D18" w:rsidRPr="00780F13" w:rsidRDefault="00510D18" w:rsidP="00510D18">
      <w:pPr>
        <w:pStyle w:val="Nivel2"/>
        <w:autoSpaceDE/>
        <w:autoSpaceDN/>
        <w:adjustRightInd/>
        <w:spacing w:after="0"/>
      </w:pPr>
      <w:r w:rsidRPr="00780F13">
        <w:t>Em caso de impedimento, ordem de paralisação ou suspensão do contrato, o cronograma de execução será prorrogado automaticamente pelo tempo correspondente, anotadas tais circunstâncias mediante simples apostila.</w:t>
      </w:r>
    </w:p>
    <w:p w14:paraId="1D2CA445" w14:textId="77777777" w:rsidR="00510D18" w:rsidRPr="00780F13" w:rsidRDefault="00510D18" w:rsidP="00510D18">
      <w:pPr>
        <w:pStyle w:val="Nivel2"/>
        <w:autoSpaceDE/>
        <w:autoSpaceDN/>
        <w:adjustRightInd/>
        <w:spacing w:after="0"/>
      </w:pPr>
      <w:r w:rsidRPr="00780F13">
        <w:t>As comunicações entre o órgão ou entidade e a contratada devem ser realizadas por escrito sempre que o ato exigir tal formalidade, admitindo-se o uso de mensagem eletrônica para esse fim.</w:t>
      </w:r>
    </w:p>
    <w:p w14:paraId="54A6B073" w14:textId="77777777" w:rsidR="00510D18" w:rsidRPr="00780F13" w:rsidRDefault="00510D18" w:rsidP="00510D18">
      <w:pPr>
        <w:pStyle w:val="Nivel2"/>
        <w:autoSpaceDE/>
        <w:autoSpaceDN/>
        <w:adjustRightInd/>
        <w:spacing w:after="0"/>
      </w:pPr>
      <w:r w:rsidRPr="00780F13">
        <w:t>O órgão ou entidade poderá convocar representante da empresa para adoção de providências que devam ser cumpridas de imediato.</w:t>
      </w:r>
    </w:p>
    <w:p w14:paraId="19CC0D43" w14:textId="77777777" w:rsidR="00510D18" w:rsidRPr="00780F13" w:rsidRDefault="00510D18" w:rsidP="00510D18">
      <w:pPr>
        <w:pStyle w:val="Nvel01-SemNumerao"/>
      </w:pPr>
      <w:r w:rsidRPr="00780F13">
        <w:t>Fiscalização</w:t>
      </w:r>
    </w:p>
    <w:p w14:paraId="349002FF" w14:textId="77777777" w:rsidR="00E210AF" w:rsidRPr="00157527" w:rsidRDefault="00E210AF" w:rsidP="00E210AF">
      <w:pPr>
        <w:pStyle w:val="Nivel2"/>
      </w:pPr>
      <w:r w:rsidRPr="00157527">
        <w:t>A execução do contrato deverá ser acompanhada e fiscalizada pel</w:t>
      </w:r>
      <w:r>
        <w:t>a</w:t>
      </w:r>
      <w:r w:rsidRPr="00157527">
        <w:t xml:space="preserve"> Gestor</w:t>
      </w:r>
      <w:r>
        <w:t>a</w:t>
      </w:r>
      <w:r w:rsidRPr="00157527">
        <w:t xml:space="preserve"> do contrato </w:t>
      </w:r>
      <w:r>
        <w:t>a</w:t>
      </w:r>
      <w:r w:rsidRPr="00157527">
        <w:t xml:space="preserve"> </w:t>
      </w:r>
      <w:r w:rsidRPr="0044221B">
        <w:t>Srª</w:t>
      </w:r>
      <w:r>
        <w:t xml:space="preserve">. Sandra Aparecida Francisco </w:t>
      </w:r>
      <w:r w:rsidRPr="003C4CFD">
        <w:t xml:space="preserve">e </w:t>
      </w:r>
      <w:r>
        <w:t>pela</w:t>
      </w:r>
      <w:r w:rsidRPr="003C4CFD">
        <w:t xml:space="preserve"> </w:t>
      </w:r>
      <w:r>
        <w:t>F</w:t>
      </w:r>
      <w:r w:rsidRPr="003C4CFD">
        <w:t>isca</w:t>
      </w:r>
      <w:r>
        <w:t xml:space="preserve">l </w:t>
      </w:r>
      <w:r w:rsidRPr="0044221B">
        <w:t>a Srª.</w:t>
      </w:r>
      <w:r>
        <w:t xml:space="preserve"> Etianne Kellen Marson Rocha que desempenhará</w:t>
      </w:r>
      <w:r w:rsidRPr="003C4CFD">
        <w:t xml:space="preserve"> as funções de</w:t>
      </w:r>
      <w:r>
        <w:rPr>
          <w:color w:val="FF0000"/>
        </w:rPr>
        <w:t xml:space="preserve"> </w:t>
      </w:r>
      <w:r w:rsidRPr="00157527">
        <w:t>Fiscal</w:t>
      </w:r>
      <w:r>
        <w:t>ização</w:t>
      </w:r>
      <w:r w:rsidRPr="00157527">
        <w:t xml:space="preserve"> Técnica e Administrativa </w:t>
      </w:r>
      <w:r>
        <w:t>(</w:t>
      </w:r>
      <w:r w:rsidRPr="005B725B">
        <w:t>Lei nº 14.133, de 2021, art. 117,</w:t>
      </w:r>
      <w:r w:rsidRPr="00074B69">
        <w:t xml:space="preserve"> </w:t>
      </w:r>
      <w:r w:rsidRPr="00157527">
        <w:t>§1</w:t>
      </w:r>
      <w:r w:rsidRPr="005B725B">
        <w:t>).</w:t>
      </w:r>
    </w:p>
    <w:p w14:paraId="6E1ACCC6" w14:textId="465EEB1F" w:rsidR="00510D18" w:rsidRPr="00780F13" w:rsidRDefault="00510D18" w:rsidP="00510D18">
      <w:pPr>
        <w:pStyle w:val="Nvel01-SemNumerao"/>
      </w:pPr>
      <w:r w:rsidRPr="00780F13">
        <w:t>Fiscalização Técnica</w:t>
      </w:r>
    </w:p>
    <w:p w14:paraId="152EBC5F" w14:textId="77777777" w:rsidR="00510D18" w:rsidRPr="00780F13" w:rsidRDefault="00510D18" w:rsidP="00510D18">
      <w:pPr>
        <w:pStyle w:val="Nivel2"/>
        <w:autoSpaceDE/>
        <w:autoSpaceDN/>
        <w:adjustRightInd/>
        <w:spacing w:after="0"/>
      </w:pPr>
      <w:r w:rsidRPr="00780F13">
        <w:t>O fiscal técnico do contrato acompanhará a execução do contrato, para que sejam cumpridas todas as condições estabelecidas no contrato, de modo a assegurar os melhores resultados para a Administração. (Decreto municipal nº 8425/2023, art. 11, VI);</w:t>
      </w:r>
    </w:p>
    <w:p w14:paraId="3CFD467A" w14:textId="77777777" w:rsidR="00510D18" w:rsidRPr="00780F13" w:rsidRDefault="00510D18" w:rsidP="00510D18">
      <w:pPr>
        <w:pStyle w:val="Nivel2"/>
        <w:autoSpaceDE/>
        <w:autoSpaceDN/>
        <w:adjustRightInd/>
        <w:spacing w:after="0"/>
      </w:pPr>
      <w:r w:rsidRPr="00780F13">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8425/2023, art. 11, II);</w:t>
      </w:r>
    </w:p>
    <w:p w14:paraId="5B85987A" w14:textId="77777777" w:rsidR="00510D18" w:rsidRPr="00780F13" w:rsidRDefault="00510D18" w:rsidP="00510D18">
      <w:pPr>
        <w:pStyle w:val="Nivel2"/>
        <w:autoSpaceDE/>
        <w:autoSpaceDN/>
        <w:adjustRightInd/>
        <w:spacing w:after="0"/>
      </w:pPr>
      <w:r w:rsidRPr="00780F13">
        <w:t>Identificada qualquer inexatidão ou irregularidade, o fiscal técnico do contrato emitirá notificações para a correção da execução do contrato, determinando prazo para a correção. (Decreto municipal nº 8425/2023, art. 11, III);</w:t>
      </w:r>
    </w:p>
    <w:p w14:paraId="2F375836" w14:textId="77777777" w:rsidR="00510D18" w:rsidRPr="00780F13" w:rsidRDefault="00510D18" w:rsidP="00510D18">
      <w:pPr>
        <w:pStyle w:val="Nivel2"/>
        <w:autoSpaceDE/>
        <w:autoSpaceDN/>
        <w:adjustRightInd/>
        <w:spacing w:after="0"/>
      </w:pPr>
      <w:r w:rsidRPr="00780F13">
        <w:lastRenderedPageBreak/>
        <w:t>O fiscal técnico do contrato informará ao gestor do contato, em tempo hábil, a situação que demandar decisão ou adoção de medidas que ultrapassem sua competência, para que adote as medidas necessárias e saneadoras, se for o caso. (Decreto municipal nº 8425/2023, art. 11, IV);</w:t>
      </w:r>
    </w:p>
    <w:p w14:paraId="793FEBED" w14:textId="77777777" w:rsidR="00510D18" w:rsidRPr="00780F13" w:rsidRDefault="00510D18" w:rsidP="00510D18">
      <w:pPr>
        <w:pStyle w:val="Nivel2"/>
        <w:autoSpaceDE/>
        <w:autoSpaceDN/>
        <w:adjustRightInd/>
        <w:spacing w:after="0"/>
      </w:pPr>
      <w:r w:rsidRPr="00780F13">
        <w:t>No caso de ocorrências que possam inviabilizar a execução do contrato nas datas aprazadas, o fiscal técnico do contrato comunicará o fato imediatamente ao gestor do contrato. (Decreto municipal nº 8425/2023, art. 11, V);</w:t>
      </w:r>
    </w:p>
    <w:p w14:paraId="244ADAE9" w14:textId="77777777" w:rsidR="00510D18" w:rsidRPr="00780F13" w:rsidRDefault="00510D18" w:rsidP="00510D18">
      <w:pPr>
        <w:pStyle w:val="Nivel2"/>
        <w:autoSpaceDE/>
        <w:autoSpaceDN/>
        <w:adjustRightInd/>
        <w:spacing w:after="0"/>
      </w:pPr>
      <w:r w:rsidRPr="00780F13">
        <w:t>O fiscal técnico do contrato comunicará ao gestor do contrato, em tempo hábil, o término do contrato sob sua responsabilidade, com vistas à tempestiva renovação ou à prorrogação contratual (Decreto municipal nº 8425/2023, art. 11, VII);</w:t>
      </w:r>
    </w:p>
    <w:p w14:paraId="66BCE134" w14:textId="77777777" w:rsidR="00510D18" w:rsidRPr="00780F13" w:rsidRDefault="00510D18" w:rsidP="00510D18">
      <w:pPr>
        <w:pStyle w:val="Nvel01-SemNumerao"/>
      </w:pPr>
      <w:r w:rsidRPr="00780F13">
        <w:t>Fiscalização Administrativa</w:t>
      </w:r>
    </w:p>
    <w:p w14:paraId="77186972" w14:textId="77777777" w:rsidR="00510D18" w:rsidRPr="00780F13" w:rsidRDefault="00510D18" w:rsidP="00510D18">
      <w:pPr>
        <w:pStyle w:val="Nivel2"/>
        <w:autoSpaceDE/>
        <w:autoSpaceDN/>
        <w:adjustRightInd/>
        <w:spacing w:after="0"/>
      </w:pPr>
      <w:r w:rsidRPr="00780F13">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8425/2023, art. 12, I e II);</w:t>
      </w:r>
    </w:p>
    <w:p w14:paraId="7E922748" w14:textId="77777777" w:rsidR="00510D18" w:rsidRPr="00780F13" w:rsidRDefault="00510D18" w:rsidP="00510D18">
      <w:pPr>
        <w:pStyle w:val="Nivel2"/>
        <w:autoSpaceDE/>
        <w:autoSpaceDN/>
        <w:adjustRightInd/>
        <w:spacing w:after="0"/>
      </w:pPr>
      <w:r w:rsidRPr="00780F13">
        <w:t>Caso ocorra descumprimento das obrigações contratuais, o fiscal administrativo do contrato atuará tempestivamente na solução do problema, reportando ao gestor do contrato para que tome as providências cabíveis, quando ultrapassar a sua competência; (Decreto municipal nº 8425/2023, art. 12, IV).</w:t>
      </w:r>
    </w:p>
    <w:p w14:paraId="47F9F283" w14:textId="77777777" w:rsidR="00510D18" w:rsidRPr="00780F13" w:rsidRDefault="00510D18" w:rsidP="00510D18">
      <w:pPr>
        <w:pStyle w:val="Nvel01-SemNumerao"/>
        <w:rPr>
          <w:i/>
        </w:rPr>
      </w:pPr>
      <w:r w:rsidRPr="00780F13">
        <w:t>Gestor do Contrato</w:t>
      </w:r>
    </w:p>
    <w:p w14:paraId="5AD96115" w14:textId="77777777" w:rsidR="00510D18" w:rsidRPr="00780F13" w:rsidRDefault="00510D18" w:rsidP="00510D18">
      <w:pPr>
        <w:pStyle w:val="Nivel2"/>
        <w:autoSpaceDE/>
        <w:autoSpaceDN/>
        <w:adjustRightInd/>
        <w:spacing w:after="0"/>
      </w:pPr>
      <w:r w:rsidRPr="00780F13">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8425/2023, art. 10, IV).</w:t>
      </w:r>
    </w:p>
    <w:p w14:paraId="606E4622" w14:textId="77777777" w:rsidR="00510D18" w:rsidRPr="00780F13" w:rsidRDefault="00510D18" w:rsidP="00510D18">
      <w:pPr>
        <w:pStyle w:val="Nivel2"/>
        <w:autoSpaceDE/>
        <w:autoSpaceDN/>
        <w:adjustRightInd/>
        <w:spacing w:after="0"/>
      </w:pPr>
      <w:r w:rsidRPr="00780F13">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8425/2023, art. 10, II). </w:t>
      </w:r>
    </w:p>
    <w:p w14:paraId="01856896" w14:textId="77777777" w:rsidR="00510D18" w:rsidRPr="00780F13" w:rsidRDefault="00510D18" w:rsidP="00510D18">
      <w:pPr>
        <w:pStyle w:val="Nivel2"/>
        <w:autoSpaceDE/>
        <w:autoSpaceDN/>
        <w:adjustRightInd/>
        <w:spacing w:after="0"/>
      </w:pPr>
      <w:r w:rsidRPr="00780F13">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8425/2023, art. 10, III). </w:t>
      </w:r>
    </w:p>
    <w:p w14:paraId="7609FAFC" w14:textId="77777777" w:rsidR="00510D18" w:rsidRPr="00780F13" w:rsidRDefault="00510D18" w:rsidP="00510D18">
      <w:pPr>
        <w:pStyle w:val="Nivel2"/>
        <w:autoSpaceDE/>
        <w:autoSpaceDN/>
        <w:adjustRightInd/>
        <w:spacing w:after="0"/>
      </w:pPr>
      <w:r w:rsidRPr="00780F13">
        <w:t>O gestor do contrato deverá enviar a documentação pertinente ao setor de contratos para a formalização dos procedimentos de liquidação e pagamento, no valor dimensionado pela fiscalização e gestão nos termos do contrato.</w:t>
      </w:r>
    </w:p>
    <w:p w14:paraId="59C3F616" w14:textId="77777777" w:rsidR="00952D33" w:rsidRPr="00952D33" w:rsidRDefault="00952D33" w:rsidP="00352C84">
      <w:pPr>
        <w:pStyle w:val="Nivel2"/>
        <w:autoSpaceDE/>
        <w:autoSpaceDN/>
        <w:adjustRightInd/>
        <w:spacing w:after="288"/>
        <w:ind w:left="284"/>
        <w:rPr>
          <w:b/>
          <w:bCs/>
        </w:rPr>
      </w:pPr>
    </w:p>
    <w:p w14:paraId="4A97843A" w14:textId="77777777" w:rsidR="00887662" w:rsidRPr="007C65C9" w:rsidRDefault="00887662" w:rsidP="00887662">
      <w:pPr>
        <w:pStyle w:val="Nivel2"/>
        <w:spacing w:afterLines="120" w:after="288" w:line="312" w:lineRule="auto"/>
        <w:ind w:firstLine="567"/>
        <w:rPr>
          <w:i/>
          <w:iCs/>
        </w:rPr>
      </w:pPr>
      <w:r w:rsidRPr="007C65C9">
        <w:rPr>
          <w:i/>
          <w:iCs/>
        </w:rPr>
        <w:t>[Local], [dia] de [mês] de [ano].</w:t>
      </w:r>
    </w:p>
    <w:p w14:paraId="31B87BD7" w14:textId="77777777" w:rsidR="00887662" w:rsidRPr="004827F2" w:rsidRDefault="00887662" w:rsidP="00887662">
      <w:pPr>
        <w:spacing w:before="120" w:afterLines="120" w:after="288" w:line="312" w:lineRule="auto"/>
        <w:ind w:firstLine="567"/>
        <w:jc w:val="center"/>
        <w:rPr>
          <w:rFonts w:ascii="Arial" w:hAnsi="Arial" w:cs="Arial"/>
          <w:bCs/>
          <w:sz w:val="20"/>
          <w:szCs w:val="20"/>
        </w:rPr>
      </w:pPr>
      <w:r w:rsidRPr="004827F2">
        <w:rPr>
          <w:rFonts w:ascii="Arial" w:hAnsi="Arial" w:cs="Arial"/>
          <w:bCs/>
          <w:sz w:val="20"/>
          <w:szCs w:val="20"/>
        </w:rPr>
        <w:t>_________________________</w:t>
      </w:r>
    </w:p>
    <w:p w14:paraId="0D73A79F" w14:textId="77777777" w:rsidR="00887662" w:rsidRPr="004827F2" w:rsidRDefault="00887662" w:rsidP="00887662">
      <w:pPr>
        <w:spacing w:before="120" w:afterLines="120" w:after="288" w:line="312" w:lineRule="auto"/>
        <w:ind w:firstLine="567"/>
        <w:jc w:val="center"/>
        <w:rPr>
          <w:rFonts w:ascii="Arial" w:hAnsi="Arial" w:cs="Arial"/>
          <w:bCs/>
          <w:sz w:val="20"/>
          <w:szCs w:val="20"/>
        </w:rPr>
      </w:pPr>
      <w:r w:rsidRPr="004827F2">
        <w:rPr>
          <w:rFonts w:ascii="Arial" w:hAnsi="Arial" w:cs="Arial"/>
          <w:bCs/>
          <w:sz w:val="20"/>
          <w:szCs w:val="20"/>
        </w:rPr>
        <w:t>Representante legal do CONTRATANTE</w:t>
      </w:r>
    </w:p>
    <w:p w14:paraId="28F2414D" w14:textId="77777777" w:rsidR="00887662" w:rsidRPr="004827F2" w:rsidRDefault="00887662" w:rsidP="00887662">
      <w:pPr>
        <w:spacing w:before="120" w:afterLines="120" w:after="288" w:line="312" w:lineRule="auto"/>
        <w:ind w:firstLine="567"/>
        <w:jc w:val="center"/>
        <w:rPr>
          <w:rFonts w:ascii="Arial" w:hAnsi="Arial" w:cs="Arial"/>
          <w:sz w:val="20"/>
          <w:szCs w:val="20"/>
        </w:rPr>
      </w:pPr>
      <w:r w:rsidRPr="004827F2">
        <w:rPr>
          <w:rFonts w:ascii="Arial" w:hAnsi="Arial" w:cs="Arial"/>
          <w:sz w:val="20"/>
          <w:szCs w:val="20"/>
        </w:rPr>
        <w:t>_________________________</w:t>
      </w:r>
    </w:p>
    <w:p w14:paraId="70BFE5D6" w14:textId="77777777" w:rsidR="00887662" w:rsidRPr="004827F2" w:rsidRDefault="00887662" w:rsidP="00887662">
      <w:pPr>
        <w:spacing w:before="120" w:afterLines="120" w:after="288" w:line="312" w:lineRule="auto"/>
        <w:ind w:firstLine="567"/>
        <w:jc w:val="center"/>
        <w:rPr>
          <w:rFonts w:ascii="Arial" w:hAnsi="Arial" w:cs="Arial"/>
          <w:sz w:val="20"/>
          <w:szCs w:val="20"/>
        </w:rPr>
      </w:pPr>
      <w:r w:rsidRPr="004827F2">
        <w:rPr>
          <w:rFonts w:ascii="Arial" w:hAnsi="Arial" w:cs="Arial"/>
          <w:bCs/>
          <w:sz w:val="20"/>
          <w:szCs w:val="20"/>
        </w:rPr>
        <w:lastRenderedPageBreak/>
        <w:t>Representante</w:t>
      </w:r>
      <w:r w:rsidRPr="004827F2">
        <w:rPr>
          <w:rFonts w:ascii="Arial" w:hAnsi="Arial" w:cs="Arial"/>
          <w:sz w:val="20"/>
          <w:szCs w:val="20"/>
        </w:rPr>
        <w:t xml:space="preserve"> legal do CONTRATADO</w:t>
      </w:r>
    </w:p>
    <w:p w14:paraId="0CE12BCC" w14:textId="77777777" w:rsidR="00887662" w:rsidRPr="007C65C9" w:rsidRDefault="00887662" w:rsidP="00887662">
      <w:pPr>
        <w:spacing w:before="120" w:afterLines="120" w:after="288" w:line="312" w:lineRule="auto"/>
        <w:ind w:firstLine="567"/>
        <w:jc w:val="both"/>
        <w:rPr>
          <w:rFonts w:ascii="Arial" w:hAnsi="Arial" w:cs="Arial"/>
          <w:i/>
          <w:iCs/>
          <w:sz w:val="20"/>
          <w:szCs w:val="20"/>
        </w:rPr>
      </w:pPr>
      <w:r w:rsidRPr="007C65C9">
        <w:rPr>
          <w:rFonts w:ascii="Arial" w:hAnsi="Arial" w:cs="Arial"/>
          <w:i/>
          <w:iCs/>
          <w:sz w:val="20"/>
          <w:szCs w:val="20"/>
        </w:rPr>
        <w:t>TESTEMUNHAS:</w:t>
      </w:r>
    </w:p>
    <w:p w14:paraId="3559D7B3" w14:textId="77777777" w:rsidR="00887662" w:rsidRPr="007C65C9" w:rsidRDefault="00887662" w:rsidP="00887662">
      <w:pPr>
        <w:spacing w:before="120" w:afterLines="120" w:after="288" w:line="312" w:lineRule="auto"/>
        <w:ind w:firstLine="567"/>
        <w:rPr>
          <w:rFonts w:ascii="Arial" w:hAnsi="Arial" w:cs="Arial"/>
          <w:i/>
          <w:iCs/>
          <w:sz w:val="20"/>
          <w:szCs w:val="20"/>
        </w:rPr>
      </w:pPr>
      <w:r w:rsidRPr="007C65C9">
        <w:rPr>
          <w:rFonts w:ascii="Arial" w:hAnsi="Arial" w:cs="Arial"/>
          <w:i/>
          <w:iCs/>
          <w:sz w:val="20"/>
          <w:szCs w:val="20"/>
        </w:rPr>
        <w:t>1-</w:t>
      </w:r>
    </w:p>
    <w:p w14:paraId="67C78350" w14:textId="26FACDBA" w:rsidR="00484426" w:rsidRPr="00C334EF" w:rsidRDefault="00887662" w:rsidP="00C334EF">
      <w:pPr>
        <w:spacing w:before="120" w:afterLines="120" w:after="288" w:line="312" w:lineRule="auto"/>
        <w:ind w:firstLine="567"/>
        <w:rPr>
          <w:rFonts w:ascii="Arial" w:hAnsi="Arial" w:cs="Arial"/>
          <w:sz w:val="20"/>
          <w:szCs w:val="20"/>
        </w:rPr>
      </w:pPr>
      <w:r w:rsidRPr="007C65C9">
        <w:rPr>
          <w:rFonts w:ascii="Arial" w:hAnsi="Arial" w:cs="Arial"/>
          <w:i/>
          <w:iCs/>
          <w:sz w:val="20"/>
          <w:szCs w:val="20"/>
        </w:rPr>
        <w:t xml:space="preserve">2- </w:t>
      </w:r>
      <w:bookmarkEnd w:id="39"/>
    </w:p>
    <w:p w14:paraId="4EF63F9C" w14:textId="77777777" w:rsidR="0018590C" w:rsidRDefault="0018590C" w:rsidP="0018590C">
      <w:pPr>
        <w:spacing w:afterLines="120" w:after="288" w:line="312" w:lineRule="auto"/>
        <w:ind w:firstLine="709"/>
        <w:jc w:val="center"/>
        <w:rPr>
          <w:rFonts w:ascii="Arial" w:hAnsi="Arial" w:cs="Arial"/>
          <w:sz w:val="20"/>
          <w:szCs w:val="20"/>
        </w:rPr>
      </w:pPr>
    </w:p>
    <w:p w14:paraId="5F372321" w14:textId="025AE318" w:rsidR="00F9401F" w:rsidRDefault="00F9401F" w:rsidP="0000662D">
      <w:pPr>
        <w:rPr>
          <w:rFonts w:ascii="Arial" w:hAnsi="Arial" w:cs="Arial"/>
          <w:sz w:val="20"/>
          <w:szCs w:val="20"/>
        </w:rPr>
      </w:pPr>
    </w:p>
    <w:p w14:paraId="73C6BAE0" w14:textId="29FC1532" w:rsidR="009933A0" w:rsidRDefault="009933A0" w:rsidP="0000662D">
      <w:pPr>
        <w:rPr>
          <w:rFonts w:ascii="Arial" w:hAnsi="Arial" w:cs="Arial"/>
          <w:sz w:val="20"/>
          <w:szCs w:val="20"/>
        </w:rPr>
      </w:pPr>
    </w:p>
    <w:p w14:paraId="46C5E645" w14:textId="311FCD5E" w:rsidR="009933A0" w:rsidRDefault="009933A0" w:rsidP="0000662D">
      <w:pPr>
        <w:rPr>
          <w:rFonts w:ascii="Arial" w:hAnsi="Arial" w:cs="Arial"/>
          <w:sz w:val="20"/>
          <w:szCs w:val="20"/>
        </w:rPr>
      </w:pPr>
    </w:p>
    <w:p w14:paraId="2C1662FF" w14:textId="26A7530F" w:rsidR="009933A0" w:rsidRDefault="009933A0" w:rsidP="0000662D">
      <w:pPr>
        <w:rPr>
          <w:rFonts w:ascii="Arial" w:hAnsi="Arial" w:cs="Arial"/>
          <w:b/>
          <w:sz w:val="18"/>
          <w:szCs w:val="18"/>
        </w:rPr>
      </w:pPr>
    </w:p>
    <w:p w14:paraId="7C2A40CF" w14:textId="7C0547A5" w:rsidR="00510D18" w:rsidRDefault="00510D18" w:rsidP="0000662D">
      <w:pPr>
        <w:rPr>
          <w:rFonts w:ascii="Arial" w:hAnsi="Arial" w:cs="Arial"/>
          <w:b/>
          <w:sz w:val="18"/>
          <w:szCs w:val="18"/>
        </w:rPr>
      </w:pPr>
    </w:p>
    <w:p w14:paraId="719A8E48" w14:textId="51515E69" w:rsidR="00510D18" w:rsidRDefault="00510D18" w:rsidP="0000662D">
      <w:pPr>
        <w:rPr>
          <w:rFonts w:ascii="Arial" w:hAnsi="Arial" w:cs="Arial"/>
          <w:b/>
          <w:sz w:val="18"/>
          <w:szCs w:val="18"/>
        </w:rPr>
      </w:pPr>
    </w:p>
    <w:p w14:paraId="399FBE88" w14:textId="405D3FD2" w:rsidR="00510D18" w:rsidRDefault="00510D18" w:rsidP="0000662D">
      <w:pPr>
        <w:rPr>
          <w:rFonts w:ascii="Arial" w:hAnsi="Arial" w:cs="Arial"/>
          <w:b/>
          <w:sz w:val="18"/>
          <w:szCs w:val="18"/>
        </w:rPr>
      </w:pPr>
    </w:p>
    <w:p w14:paraId="54664204" w14:textId="71FF6E6A" w:rsidR="00510D18" w:rsidRDefault="00510D18" w:rsidP="0000662D">
      <w:pPr>
        <w:rPr>
          <w:rFonts w:ascii="Arial" w:hAnsi="Arial" w:cs="Arial"/>
          <w:b/>
          <w:sz w:val="18"/>
          <w:szCs w:val="18"/>
        </w:rPr>
      </w:pPr>
    </w:p>
    <w:p w14:paraId="6F3BC5FA" w14:textId="6326F032" w:rsidR="00510D18" w:rsidRDefault="00510D18" w:rsidP="0000662D">
      <w:pPr>
        <w:rPr>
          <w:rFonts w:ascii="Arial" w:hAnsi="Arial" w:cs="Arial"/>
          <w:b/>
          <w:sz w:val="18"/>
          <w:szCs w:val="18"/>
        </w:rPr>
      </w:pPr>
    </w:p>
    <w:p w14:paraId="67D9890D" w14:textId="1F6B9E3A" w:rsidR="00510D18" w:rsidRDefault="00510D18" w:rsidP="0000662D">
      <w:pPr>
        <w:rPr>
          <w:rFonts w:ascii="Arial" w:hAnsi="Arial" w:cs="Arial"/>
          <w:b/>
          <w:sz w:val="18"/>
          <w:szCs w:val="18"/>
        </w:rPr>
      </w:pPr>
    </w:p>
    <w:p w14:paraId="7EA1DD20" w14:textId="22AD0E76" w:rsidR="00510D18" w:rsidRDefault="00510D18" w:rsidP="0000662D">
      <w:pPr>
        <w:rPr>
          <w:rFonts w:ascii="Arial" w:hAnsi="Arial" w:cs="Arial"/>
          <w:b/>
          <w:sz w:val="18"/>
          <w:szCs w:val="18"/>
        </w:rPr>
      </w:pPr>
    </w:p>
    <w:p w14:paraId="641085D4" w14:textId="68EB025C" w:rsidR="00510D18" w:rsidRDefault="00510D18" w:rsidP="0000662D">
      <w:pPr>
        <w:rPr>
          <w:rFonts w:ascii="Arial" w:hAnsi="Arial" w:cs="Arial"/>
          <w:b/>
          <w:sz w:val="18"/>
          <w:szCs w:val="18"/>
        </w:rPr>
      </w:pPr>
    </w:p>
    <w:p w14:paraId="1AC6764A" w14:textId="4AB4B9D1" w:rsidR="00510D18" w:rsidRDefault="00510D18" w:rsidP="0000662D">
      <w:pPr>
        <w:rPr>
          <w:rFonts w:ascii="Arial" w:hAnsi="Arial" w:cs="Arial"/>
          <w:b/>
          <w:sz w:val="18"/>
          <w:szCs w:val="18"/>
        </w:rPr>
      </w:pPr>
    </w:p>
    <w:p w14:paraId="124964F7" w14:textId="24B309A2" w:rsidR="00510D18" w:rsidRDefault="00510D18" w:rsidP="0000662D">
      <w:pPr>
        <w:rPr>
          <w:rFonts w:ascii="Arial" w:hAnsi="Arial" w:cs="Arial"/>
          <w:b/>
          <w:sz w:val="18"/>
          <w:szCs w:val="18"/>
        </w:rPr>
      </w:pPr>
    </w:p>
    <w:p w14:paraId="038564A5" w14:textId="2F72CAC9" w:rsidR="00510D18" w:rsidRDefault="00510D18" w:rsidP="0000662D">
      <w:pPr>
        <w:rPr>
          <w:rFonts w:ascii="Arial" w:hAnsi="Arial" w:cs="Arial"/>
          <w:b/>
          <w:sz w:val="18"/>
          <w:szCs w:val="18"/>
        </w:rPr>
      </w:pPr>
    </w:p>
    <w:p w14:paraId="61DA4760" w14:textId="0DF11D39" w:rsidR="00510D18" w:rsidRDefault="00510D18" w:rsidP="0000662D">
      <w:pPr>
        <w:rPr>
          <w:rFonts w:ascii="Arial" w:hAnsi="Arial" w:cs="Arial"/>
          <w:b/>
          <w:sz w:val="18"/>
          <w:szCs w:val="18"/>
        </w:rPr>
      </w:pPr>
    </w:p>
    <w:p w14:paraId="75FAC408" w14:textId="303F6D2E" w:rsidR="00510D18" w:rsidRDefault="00510D18" w:rsidP="0000662D">
      <w:pPr>
        <w:rPr>
          <w:rFonts w:ascii="Arial" w:hAnsi="Arial" w:cs="Arial"/>
          <w:b/>
          <w:sz w:val="18"/>
          <w:szCs w:val="18"/>
        </w:rPr>
      </w:pPr>
    </w:p>
    <w:p w14:paraId="0C4C445F" w14:textId="64E7AF00" w:rsidR="00510D18" w:rsidRDefault="00510D18" w:rsidP="0000662D">
      <w:pPr>
        <w:rPr>
          <w:rFonts w:ascii="Arial" w:hAnsi="Arial" w:cs="Arial"/>
          <w:b/>
          <w:sz w:val="18"/>
          <w:szCs w:val="18"/>
        </w:rPr>
      </w:pPr>
    </w:p>
    <w:p w14:paraId="312A2559" w14:textId="3AA6681D" w:rsidR="00510D18" w:rsidRDefault="00510D18" w:rsidP="0000662D">
      <w:pPr>
        <w:rPr>
          <w:rFonts w:ascii="Arial" w:hAnsi="Arial" w:cs="Arial"/>
          <w:b/>
          <w:sz w:val="18"/>
          <w:szCs w:val="18"/>
        </w:rPr>
      </w:pPr>
    </w:p>
    <w:p w14:paraId="1CF4F3B5" w14:textId="735E0875" w:rsidR="007A70BE" w:rsidRDefault="007A70BE" w:rsidP="0000662D">
      <w:pPr>
        <w:rPr>
          <w:rFonts w:ascii="Arial" w:hAnsi="Arial" w:cs="Arial"/>
          <w:b/>
          <w:sz w:val="18"/>
          <w:szCs w:val="18"/>
        </w:rPr>
      </w:pPr>
    </w:p>
    <w:p w14:paraId="7977762C" w14:textId="76FD77FB" w:rsidR="00E210AF" w:rsidRDefault="00E210AF" w:rsidP="0000662D">
      <w:pPr>
        <w:rPr>
          <w:rFonts w:ascii="Arial" w:hAnsi="Arial" w:cs="Arial"/>
          <w:b/>
          <w:sz w:val="18"/>
          <w:szCs w:val="18"/>
        </w:rPr>
      </w:pPr>
    </w:p>
    <w:p w14:paraId="74F0DE14" w14:textId="578495E2" w:rsidR="00E210AF" w:rsidRDefault="00E210AF" w:rsidP="0000662D">
      <w:pPr>
        <w:rPr>
          <w:rFonts w:ascii="Arial" w:hAnsi="Arial" w:cs="Arial"/>
          <w:b/>
          <w:sz w:val="18"/>
          <w:szCs w:val="18"/>
        </w:rPr>
      </w:pPr>
    </w:p>
    <w:p w14:paraId="1476D93E" w14:textId="2E78E6B5" w:rsidR="00E210AF" w:rsidRDefault="00E210AF" w:rsidP="0000662D">
      <w:pPr>
        <w:rPr>
          <w:rFonts w:ascii="Arial" w:hAnsi="Arial" w:cs="Arial"/>
          <w:b/>
          <w:sz w:val="18"/>
          <w:szCs w:val="18"/>
        </w:rPr>
      </w:pPr>
    </w:p>
    <w:p w14:paraId="6F3776A8" w14:textId="3DD0011E" w:rsidR="00E210AF" w:rsidRDefault="00E210AF" w:rsidP="0000662D">
      <w:pPr>
        <w:rPr>
          <w:rFonts w:ascii="Arial" w:hAnsi="Arial" w:cs="Arial"/>
          <w:b/>
          <w:sz w:val="18"/>
          <w:szCs w:val="18"/>
        </w:rPr>
      </w:pPr>
    </w:p>
    <w:p w14:paraId="6FC7BFED" w14:textId="5D1AD3BE" w:rsidR="00E210AF" w:rsidRDefault="00E210AF" w:rsidP="0000662D">
      <w:pPr>
        <w:rPr>
          <w:rFonts w:ascii="Arial" w:hAnsi="Arial" w:cs="Arial"/>
          <w:b/>
          <w:sz w:val="18"/>
          <w:szCs w:val="18"/>
        </w:rPr>
      </w:pPr>
    </w:p>
    <w:p w14:paraId="693A088C" w14:textId="7266CB9B" w:rsidR="00E210AF" w:rsidRDefault="00E210AF" w:rsidP="0000662D">
      <w:pPr>
        <w:rPr>
          <w:rFonts w:ascii="Arial" w:hAnsi="Arial" w:cs="Arial"/>
          <w:b/>
          <w:sz w:val="18"/>
          <w:szCs w:val="18"/>
        </w:rPr>
      </w:pPr>
    </w:p>
    <w:p w14:paraId="6C9DF6F6" w14:textId="03182CBD" w:rsidR="00E210AF" w:rsidRDefault="00E210AF" w:rsidP="0000662D">
      <w:pPr>
        <w:rPr>
          <w:rFonts w:ascii="Arial" w:hAnsi="Arial" w:cs="Arial"/>
          <w:b/>
          <w:sz w:val="18"/>
          <w:szCs w:val="18"/>
        </w:rPr>
      </w:pPr>
    </w:p>
    <w:p w14:paraId="5178FB64" w14:textId="29511608" w:rsidR="00E210AF" w:rsidRDefault="00E210AF" w:rsidP="0000662D">
      <w:pPr>
        <w:rPr>
          <w:rFonts w:ascii="Arial" w:hAnsi="Arial" w:cs="Arial"/>
          <w:b/>
          <w:sz w:val="18"/>
          <w:szCs w:val="18"/>
        </w:rPr>
      </w:pPr>
    </w:p>
    <w:p w14:paraId="26C6EE33" w14:textId="38ACE455" w:rsidR="00E210AF" w:rsidRDefault="00E210AF" w:rsidP="0000662D">
      <w:pPr>
        <w:rPr>
          <w:rFonts w:ascii="Arial" w:hAnsi="Arial" w:cs="Arial"/>
          <w:b/>
          <w:sz w:val="18"/>
          <w:szCs w:val="18"/>
        </w:rPr>
      </w:pPr>
    </w:p>
    <w:p w14:paraId="5BC0677F" w14:textId="7F4F4C13" w:rsidR="00E210AF" w:rsidRDefault="00E210AF" w:rsidP="0000662D">
      <w:pPr>
        <w:rPr>
          <w:rFonts w:ascii="Arial" w:hAnsi="Arial" w:cs="Arial"/>
          <w:b/>
          <w:sz w:val="18"/>
          <w:szCs w:val="18"/>
        </w:rPr>
      </w:pPr>
    </w:p>
    <w:p w14:paraId="2026660C" w14:textId="7C25989F" w:rsidR="00E210AF" w:rsidRDefault="00E210AF" w:rsidP="0000662D">
      <w:pPr>
        <w:rPr>
          <w:rFonts w:ascii="Arial" w:hAnsi="Arial" w:cs="Arial"/>
          <w:b/>
          <w:sz w:val="18"/>
          <w:szCs w:val="18"/>
        </w:rPr>
      </w:pPr>
    </w:p>
    <w:p w14:paraId="495D09CA" w14:textId="114D784E" w:rsidR="00E210AF" w:rsidRDefault="00E210AF" w:rsidP="0000662D">
      <w:pPr>
        <w:rPr>
          <w:rFonts w:ascii="Arial" w:hAnsi="Arial" w:cs="Arial"/>
          <w:b/>
          <w:sz w:val="18"/>
          <w:szCs w:val="18"/>
        </w:rPr>
      </w:pPr>
    </w:p>
    <w:p w14:paraId="640D0DB8" w14:textId="63D42D53" w:rsidR="00E210AF" w:rsidRDefault="00E210AF" w:rsidP="0000662D">
      <w:pPr>
        <w:rPr>
          <w:rFonts w:ascii="Arial" w:hAnsi="Arial" w:cs="Arial"/>
          <w:b/>
          <w:sz w:val="18"/>
          <w:szCs w:val="18"/>
        </w:rPr>
      </w:pPr>
    </w:p>
    <w:p w14:paraId="5DDBAF0E" w14:textId="4FD78720" w:rsidR="00E210AF" w:rsidRDefault="00E210AF" w:rsidP="0000662D">
      <w:pPr>
        <w:rPr>
          <w:rFonts w:ascii="Arial" w:hAnsi="Arial" w:cs="Arial"/>
          <w:b/>
          <w:sz w:val="18"/>
          <w:szCs w:val="18"/>
        </w:rPr>
      </w:pPr>
    </w:p>
    <w:p w14:paraId="1A67A4B4" w14:textId="15264B36" w:rsidR="00E210AF" w:rsidRDefault="00E210AF" w:rsidP="0000662D">
      <w:pPr>
        <w:rPr>
          <w:rFonts w:ascii="Arial" w:hAnsi="Arial" w:cs="Arial"/>
          <w:b/>
          <w:sz w:val="18"/>
          <w:szCs w:val="18"/>
        </w:rPr>
      </w:pPr>
    </w:p>
    <w:p w14:paraId="79200478" w14:textId="5C587617" w:rsidR="00E210AF" w:rsidRDefault="00E210AF" w:rsidP="0000662D">
      <w:pPr>
        <w:rPr>
          <w:rFonts w:ascii="Arial" w:hAnsi="Arial" w:cs="Arial"/>
          <w:b/>
          <w:sz w:val="18"/>
          <w:szCs w:val="18"/>
        </w:rPr>
      </w:pPr>
    </w:p>
    <w:p w14:paraId="48B72BFE" w14:textId="361F8EBC" w:rsidR="00E210AF" w:rsidRDefault="00E210AF" w:rsidP="0000662D">
      <w:pPr>
        <w:rPr>
          <w:rFonts w:ascii="Arial" w:hAnsi="Arial" w:cs="Arial"/>
          <w:b/>
          <w:sz w:val="18"/>
          <w:szCs w:val="18"/>
        </w:rPr>
      </w:pPr>
    </w:p>
    <w:p w14:paraId="73B38581" w14:textId="4915A371" w:rsidR="00E210AF" w:rsidRDefault="00E210AF" w:rsidP="0000662D">
      <w:pPr>
        <w:rPr>
          <w:rFonts w:ascii="Arial" w:hAnsi="Arial" w:cs="Arial"/>
          <w:b/>
          <w:sz w:val="18"/>
          <w:szCs w:val="18"/>
        </w:rPr>
      </w:pPr>
    </w:p>
    <w:p w14:paraId="5E2C105F" w14:textId="5B7D030C" w:rsidR="00E210AF" w:rsidRDefault="00E210AF" w:rsidP="0000662D">
      <w:pPr>
        <w:rPr>
          <w:rFonts w:ascii="Arial" w:hAnsi="Arial" w:cs="Arial"/>
          <w:b/>
          <w:sz w:val="18"/>
          <w:szCs w:val="18"/>
        </w:rPr>
      </w:pPr>
    </w:p>
    <w:p w14:paraId="65EACAD5" w14:textId="7B7447A9" w:rsidR="00E210AF" w:rsidRDefault="00E210AF" w:rsidP="0000662D">
      <w:pPr>
        <w:rPr>
          <w:rFonts w:ascii="Arial" w:hAnsi="Arial" w:cs="Arial"/>
          <w:b/>
          <w:sz w:val="18"/>
          <w:szCs w:val="18"/>
        </w:rPr>
      </w:pPr>
    </w:p>
    <w:p w14:paraId="36EE0905" w14:textId="64DCCA93" w:rsidR="00E210AF" w:rsidRDefault="00E210AF" w:rsidP="0000662D">
      <w:pPr>
        <w:rPr>
          <w:rFonts w:ascii="Arial" w:hAnsi="Arial" w:cs="Arial"/>
          <w:b/>
          <w:sz w:val="18"/>
          <w:szCs w:val="18"/>
        </w:rPr>
      </w:pPr>
    </w:p>
    <w:p w14:paraId="0554475E" w14:textId="0D428C16" w:rsidR="00E210AF" w:rsidRDefault="00E210AF" w:rsidP="0000662D">
      <w:pPr>
        <w:rPr>
          <w:rFonts w:ascii="Arial" w:hAnsi="Arial" w:cs="Arial"/>
          <w:b/>
          <w:sz w:val="18"/>
          <w:szCs w:val="18"/>
        </w:rPr>
      </w:pPr>
    </w:p>
    <w:p w14:paraId="4D04DE8A" w14:textId="4EDA36F6" w:rsidR="00E210AF" w:rsidRDefault="00E210AF" w:rsidP="0000662D">
      <w:pPr>
        <w:rPr>
          <w:rFonts w:ascii="Arial" w:hAnsi="Arial" w:cs="Arial"/>
          <w:b/>
          <w:sz w:val="18"/>
          <w:szCs w:val="18"/>
        </w:rPr>
      </w:pPr>
    </w:p>
    <w:p w14:paraId="247B6B9D" w14:textId="2DDC1D42" w:rsidR="00E210AF" w:rsidRDefault="00E210AF" w:rsidP="0000662D">
      <w:pPr>
        <w:rPr>
          <w:rFonts w:ascii="Arial" w:hAnsi="Arial" w:cs="Arial"/>
          <w:b/>
          <w:sz w:val="18"/>
          <w:szCs w:val="18"/>
        </w:rPr>
      </w:pPr>
    </w:p>
    <w:p w14:paraId="705B41CB" w14:textId="77F7FA42" w:rsidR="00E210AF" w:rsidRDefault="00E210AF" w:rsidP="0000662D">
      <w:pPr>
        <w:rPr>
          <w:rFonts w:ascii="Arial" w:hAnsi="Arial" w:cs="Arial"/>
          <w:b/>
          <w:sz w:val="18"/>
          <w:szCs w:val="18"/>
        </w:rPr>
      </w:pPr>
    </w:p>
    <w:p w14:paraId="7F48BD5E" w14:textId="2495C80B" w:rsidR="00E210AF" w:rsidRDefault="00E210AF" w:rsidP="0000662D">
      <w:pPr>
        <w:rPr>
          <w:rFonts w:ascii="Arial" w:hAnsi="Arial" w:cs="Arial"/>
          <w:b/>
          <w:sz w:val="18"/>
          <w:szCs w:val="18"/>
        </w:rPr>
      </w:pPr>
    </w:p>
    <w:p w14:paraId="21282271" w14:textId="77777777" w:rsidR="00E210AF" w:rsidRDefault="00E210AF" w:rsidP="0000662D">
      <w:pPr>
        <w:rPr>
          <w:rFonts w:ascii="Arial" w:hAnsi="Arial" w:cs="Arial"/>
          <w:b/>
          <w:sz w:val="18"/>
          <w:szCs w:val="18"/>
        </w:rPr>
      </w:pPr>
    </w:p>
    <w:p w14:paraId="28BFA844" w14:textId="77777777" w:rsidR="00C334EF" w:rsidRDefault="00C334EF" w:rsidP="002738C0">
      <w:pPr>
        <w:jc w:val="center"/>
        <w:rPr>
          <w:rFonts w:ascii="Arial" w:hAnsi="Arial" w:cs="Arial"/>
          <w:b/>
          <w:sz w:val="18"/>
          <w:szCs w:val="18"/>
        </w:rPr>
      </w:pPr>
    </w:p>
    <w:p w14:paraId="7B87C253" w14:textId="38A4FC2E" w:rsidR="002738C0" w:rsidRPr="00342F0E" w:rsidRDefault="002738C0" w:rsidP="002738C0">
      <w:pPr>
        <w:jc w:val="center"/>
        <w:rPr>
          <w:rFonts w:ascii="Arial" w:hAnsi="Arial" w:cs="Arial"/>
          <w:b/>
          <w:sz w:val="18"/>
          <w:szCs w:val="18"/>
        </w:rPr>
      </w:pPr>
      <w:r w:rsidRPr="00342F0E">
        <w:rPr>
          <w:rFonts w:ascii="Arial" w:hAnsi="Arial" w:cs="Arial"/>
          <w:b/>
          <w:sz w:val="18"/>
          <w:szCs w:val="18"/>
        </w:rPr>
        <w:lastRenderedPageBreak/>
        <w:t xml:space="preserve">AVISO DE PREGÃO ELETRONICO Nº. </w:t>
      </w:r>
      <w:r w:rsidR="001B7100">
        <w:rPr>
          <w:rFonts w:ascii="Arial" w:hAnsi="Arial" w:cs="Arial"/>
          <w:b/>
          <w:sz w:val="18"/>
          <w:szCs w:val="18"/>
        </w:rPr>
        <w:t>01</w:t>
      </w:r>
      <w:r>
        <w:rPr>
          <w:rFonts w:ascii="Arial" w:hAnsi="Arial" w:cs="Arial"/>
          <w:b/>
          <w:sz w:val="18"/>
          <w:szCs w:val="18"/>
        </w:rPr>
        <w:t>/202</w:t>
      </w:r>
      <w:r w:rsidR="007A70BE">
        <w:rPr>
          <w:rFonts w:ascii="Arial" w:hAnsi="Arial" w:cs="Arial"/>
          <w:b/>
          <w:sz w:val="18"/>
          <w:szCs w:val="18"/>
        </w:rPr>
        <w:t>5</w:t>
      </w:r>
      <w:r>
        <w:rPr>
          <w:rFonts w:ascii="Arial" w:hAnsi="Arial" w:cs="Arial"/>
          <w:b/>
          <w:sz w:val="18"/>
          <w:szCs w:val="18"/>
        </w:rPr>
        <w:t xml:space="preserve"> -</w:t>
      </w:r>
      <w:r w:rsidRPr="00342F0E">
        <w:rPr>
          <w:rFonts w:ascii="Arial" w:hAnsi="Arial" w:cs="Arial"/>
          <w:b/>
          <w:sz w:val="18"/>
          <w:szCs w:val="18"/>
        </w:rPr>
        <w:t xml:space="preserve"> (RP)</w:t>
      </w:r>
    </w:p>
    <w:p w14:paraId="2236EACE" w14:textId="61FC819A" w:rsidR="002738C0" w:rsidRPr="00342F0E" w:rsidRDefault="002738C0" w:rsidP="002738C0">
      <w:pPr>
        <w:jc w:val="center"/>
        <w:rPr>
          <w:rFonts w:ascii="Arial" w:hAnsi="Arial" w:cs="Arial"/>
          <w:sz w:val="18"/>
          <w:szCs w:val="18"/>
        </w:rPr>
      </w:pPr>
      <w:r w:rsidRPr="00342F0E">
        <w:rPr>
          <w:rFonts w:ascii="Arial" w:hAnsi="Arial" w:cs="Arial"/>
          <w:b/>
          <w:sz w:val="18"/>
          <w:szCs w:val="18"/>
        </w:rPr>
        <w:t>PROCESSO Nº.</w:t>
      </w:r>
      <w:r w:rsidR="00AC1A1C">
        <w:rPr>
          <w:rFonts w:ascii="Arial" w:hAnsi="Arial" w:cs="Arial"/>
          <w:b/>
          <w:sz w:val="18"/>
          <w:szCs w:val="18"/>
        </w:rPr>
        <w:t xml:space="preserve"> </w:t>
      </w:r>
      <w:r w:rsidR="001B7100">
        <w:rPr>
          <w:rFonts w:ascii="Arial" w:hAnsi="Arial" w:cs="Arial"/>
          <w:b/>
          <w:sz w:val="18"/>
          <w:szCs w:val="18"/>
        </w:rPr>
        <w:t>03</w:t>
      </w:r>
      <w:r w:rsidRPr="00342F0E">
        <w:rPr>
          <w:rFonts w:ascii="Arial" w:hAnsi="Arial" w:cs="Arial"/>
          <w:b/>
          <w:sz w:val="18"/>
          <w:szCs w:val="18"/>
        </w:rPr>
        <w:t>/202</w:t>
      </w:r>
      <w:r w:rsidR="007A70BE">
        <w:rPr>
          <w:rFonts w:ascii="Arial" w:hAnsi="Arial" w:cs="Arial"/>
          <w:b/>
          <w:sz w:val="18"/>
          <w:szCs w:val="18"/>
        </w:rPr>
        <w:t>5</w:t>
      </w:r>
    </w:p>
    <w:p w14:paraId="2FDAB608" w14:textId="77777777" w:rsidR="002738C0" w:rsidRPr="00342F0E" w:rsidRDefault="002738C0" w:rsidP="002738C0">
      <w:pPr>
        <w:jc w:val="both"/>
        <w:rPr>
          <w:rFonts w:ascii="Arial" w:hAnsi="Arial" w:cs="Arial"/>
          <w:sz w:val="18"/>
          <w:szCs w:val="18"/>
        </w:rPr>
      </w:pPr>
    </w:p>
    <w:p w14:paraId="74861889" w14:textId="44B23009"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Tipo: </w:t>
      </w:r>
      <w:r w:rsidRPr="00934F11">
        <w:rPr>
          <w:rFonts w:ascii="Arial" w:hAnsi="Arial" w:cs="Arial"/>
          <w:sz w:val="20"/>
          <w:szCs w:val="20"/>
        </w:rPr>
        <w:fldChar w:fldCharType="begin"/>
      </w:r>
      <w:r w:rsidRPr="00934F11">
        <w:rPr>
          <w:rFonts w:ascii="Arial" w:hAnsi="Arial" w:cs="Arial"/>
          <w:sz w:val="20"/>
          <w:szCs w:val="20"/>
        </w:rPr>
        <w:instrText xml:space="preserve"> DOCVARIABLE "FormaJulgamento" \* MERGEFORMAT </w:instrText>
      </w:r>
      <w:r w:rsidRPr="00934F11">
        <w:rPr>
          <w:rFonts w:ascii="Arial" w:hAnsi="Arial" w:cs="Arial"/>
          <w:sz w:val="20"/>
          <w:szCs w:val="20"/>
        </w:rPr>
        <w:fldChar w:fldCharType="separate"/>
      </w:r>
      <w:r w:rsidRPr="00934F11">
        <w:rPr>
          <w:rFonts w:ascii="Arial" w:hAnsi="Arial" w:cs="Arial"/>
          <w:sz w:val="20"/>
          <w:szCs w:val="20"/>
        </w:rPr>
        <w:t xml:space="preserve">MENOR PREÇO </w:t>
      </w:r>
      <w:r w:rsidRPr="00934F11">
        <w:rPr>
          <w:rFonts w:ascii="Arial" w:hAnsi="Arial" w:cs="Arial"/>
          <w:sz w:val="20"/>
          <w:szCs w:val="20"/>
        </w:rPr>
        <w:fldChar w:fldCharType="end"/>
      </w:r>
      <w:r w:rsidRPr="00934F11">
        <w:rPr>
          <w:rFonts w:ascii="Arial" w:hAnsi="Arial" w:cs="Arial"/>
          <w:sz w:val="20"/>
          <w:szCs w:val="20"/>
        </w:rPr>
        <w:t xml:space="preserve">POR </w:t>
      </w:r>
      <w:r w:rsidR="00B14BD0">
        <w:rPr>
          <w:rFonts w:ascii="Arial" w:hAnsi="Arial" w:cs="Arial"/>
          <w:sz w:val="20"/>
          <w:szCs w:val="20"/>
        </w:rPr>
        <w:t>ITEM</w:t>
      </w:r>
      <w:r w:rsidRPr="00934F11">
        <w:rPr>
          <w:rFonts w:ascii="Arial" w:hAnsi="Arial" w:cs="Arial"/>
          <w:sz w:val="20"/>
          <w:szCs w:val="20"/>
        </w:rPr>
        <w:t>;</w:t>
      </w:r>
    </w:p>
    <w:p w14:paraId="5768327C" w14:textId="309C1C27" w:rsidR="002738C0" w:rsidRPr="00934F11" w:rsidRDefault="002738C0" w:rsidP="002738C0">
      <w:pPr>
        <w:pStyle w:val="WW-Corpodetexto3"/>
        <w:tabs>
          <w:tab w:val="num" w:pos="576"/>
          <w:tab w:val="left" w:pos="9923"/>
        </w:tabs>
        <w:ind w:right="606"/>
        <w:rPr>
          <w:rFonts w:ascii="Arial" w:hAnsi="Arial" w:cs="Arial"/>
          <w:sz w:val="20"/>
        </w:rPr>
      </w:pPr>
      <w:r w:rsidRPr="00934F11">
        <w:rPr>
          <w:rFonts w:ascii="Arial" w:hAnsi="Arial" w:cs="Arial"/>
          <w:sz w:val="20"/>
        </w:rPr>
        <w:t>Objeto:</w:t>
      </w:r>
      <w:r w:rsidR="007B6FD8" w:rsidRPr="00934F11">
        <w:rPr>
          <w:rFonts w:ascii="Arial" w:hAnsi="Arial" w:cs="Arial"/>
          <w:sz w:val="20"/>
        </w:rPr>
        <w:t xml:space="preserve"> </w:t>
      </w:r>
      <w:r w:rsidR="00952D33" w:rsidRPr="00D5086B">
        <w:rPr>
          <w:rFonts w:ascii="Arial" w:hAnsi="Arial" w:cs="Arial"/>
          <w:sz w:val="20"/>
        </w:rPr>
        <w:t xml:space="preserve">Registro de preços </w:t>
      </w:r>
      <w:r w:rsidR="00D5086B" w:rsidRPr="00D5086B">
        <w:rPr>
          <w:rFonts w:ascii="Arial" w:hAnsi="Arial" w:cs="Arial"/>
          <w:sz w:val="20"/>
        </w:rPr>
        <w:t xml:space="preserve">para </w:t>
      </w:r>
      <w:r w:rsidR="00E210AF" w:rsidRPr="004A69B3">
        <w:t>futura aquisi</w:t>
      </w:r>
      <w:r w:rsidR="00E210AF" w:rsidRPr="004A69B3">
        <w:rPr>
          <w:rFonts w:hint="cs"/>
        </w:rPr>
        <w:t>çã</w:t>
      </w:r>
      <w:r w:rsidR="00E210AF" w:rsidRPr="004A69B3">
        <w:t>o</w:t>
      </w:r>
      <w:r w:rsidR="00E210AF">
        <w:t xml:space="preserve"> de materiais escolares, para</w:t>
      </w:r>
      <w:r w:rsidR="00E210AF" w:rsidRPr="004A69B3">
        <w:t xml:space="preserve"> atendimento da necessidade</w:t>
      </w:r>
      <w:r w:rsidR="00E210AF">
        <w:t xml:space="preserve"> de entrega aos alunos da rede municipal de ensino</w:t>
      </w:r>
      <w:r w:rsidRPr="00D5086B">
        <w:rPr>
          <w:rFonts w:ascii="Arial" w:hAnsi="Arial" w:cs="Arial"/>
          <w:sz w:val="20"/>
        </w:rPr>
        <w:t>.</w:t>
      </w:r>
      <w:r w:rsidRPr="00934F11">
        <w:rPr>
          <w:rFonts w:ascii="Arial" w:hAnsi="Arial" w:cs="Arial"/>
          <w:sz w:val="20"/>
        </w:rPr>
        <w:t xml:space="preserve"> </w:t>
      </w:r>
    </w:p>
    <w:p w14:paraId="0C054275" w14:textId="3147736C" w:rsidR="00B520EB" w:rsidRPr="00934F11" w:rsidRDefault="002738C0" w:rsidP="00B520EB">
      <w:pPr>
        <w:jc w:val="both"/>
        <w:textAlignment w:val="baseline"/>
        <w:rPr>
          <w:rFonts w:ascii="Arial" w:hAnsi="Arial" w:cs="Arial"/>
          <w:sz w:val="20"/>
          <w:szCs w:val="20"/>
        </w:rPr>
      </w:pPr>
      <w:r w:rsidRPr="00934F11">
        <w:rPr>
          <w:rFonts w:ascii="Arial" w:hAnsi="Arial" w:cs="Arial"/>
          <w:sz w:val="20"/>
          <w:szCs w:val="20"/>
        </w:rPr>
        <w:t>Valor Máximo:</w:t>
      </w:r>
      <w:r w:rsidR="00ED7FE5">
        <w:rPr>
          <w:rFonts w:ascii="Arial" w:hAnsi="Arial" w:cs="Arial"/>
          <w:sz w:val="20"/>
          <w:szCs w:val="20"/>
        </w:rPr>
        <w:t xml:space="preserve"> </w:t>
      </w:r>
      <w:r w:rsidR="00E210AF" w:rsidRPr="00412D0B">
        <w:rPr>
          <w:bCs/>
        </w:rPr>
        <w:t xml:space="preserve">R$ </w:t>
      </w:r>
      <w:r w:rsidR="00E210AF">
        <w:rPr>
          <w:bCs/>
        </w:rPr>
        <w:t xml:space="preserve">876.252,00 </w:t>
      </w:r>
      <w:r w:rsidR="00E210AF">
        <w:rPr>
          <w:i/>
          <w:iCs/>
        </w:rPr>
        <w:t>(oitocentos e setenta e seis mil duzentos e cinquenta e dois reais</w:t>
      </w:r>
      <w:r w:rsidR="00E210AF" w:rsidRPr="00412D0B">
        <w:rPr>
          <w:i/>
          <w:iCs/>
        </w:rPr>
        <w:t>)</w:t>
      </w:r>
      <w:r w:rsidR="00635333">
        <w:rPr>
          <w:rFonts w:ascii="Arial" w:hAnsi="Arial" w:cs="Arial"/>
          <w:i/>
          <w:iCs/>
          <w:sz w:val="20"/>
          <w:szCs w:val="20"/>
        </w:rPr>
        <w:t>.</w:t>
      </w:r>
    </w:p>
    <w:p w14:paraId="7C3107ED" w14:textId="765D5550" w:rsidR="002738C0" w:rsidRPr="00934F11" w:rsidRDefault="002738C0" w:rsidP="002738C0">
      <w:pPr>
        <w:jc w:val="both"/>
        <w:rPr>
          <w:rFonts w:ascii="Arial" w:hAnsi="Arial" w:cs="Arial"/>
          <w:sz w:val="20"/>
          <w:szCs w:val="20"/>
        </w:rPr>
      </w:pPr>
      <w:r w:rsidRPr="00934F11">
        <w:rPr>
          <w:rFonts w:ascii="Arial" w:hAnsi="Arial" w:cs="Arial"/>
          <w:sz w:val="20"/>
          <w:szCs w:val="20"/>
        </w:rPr>
        <w:t>Data e Horário do termino do recebimento das propostas das empresas, até às 09:00 horas do dia</w:t>
      </w:r>
      <w:r w:rsidR="008E6372">
        <w:rPr>
          <w:rFonts w:ascii="Arial" w:hAnsi="Arial" w:cs="Arial"/>
          <w:sz w:val="20"/>
          <w:szCs w:val="20"/>
        </w:rPr>
        <w:t xml:space="preserve"> </w:t>
      </w:r>
      <w:r w:rsidR="001B7100">
        <w:rPr>
          <w:rFonts w:ascii="Arial" w:hAnsi="Arial" w:cs="Arial"/>
          <w:sz w:val="20"/>
          <w:szCs w:val="20"/>
        </w:rPr>
        <w:t>13/02/2025</w:t>
      </w:r>
      <w:r w:rsidR="00A02746" w:rsidRPr="00934F11">
        <w:rPr>
          <w:rFonts w:ascii="Arial" w:hAnsi="Arial" w:cs="Arial"/>
          <w:sz w:val="20"/>
          <w:szCs w:val="20"/>
        </w:rPr>
        <w:t>;</w:t>
      </w:r>
    </w:p>
    <w:p w14:paraId="000A08DC" w14:textId="21F71051" w:rsidR="002738C0" w:rsidRPr="00934F11" w:rsidRDefault="002738C0" w:rsidP="002738C0">
      <w:pPr>
        <w:jc w:val="both"/>
        <w:rPr>
          <w:rFonts w:ascii="Arial" w:hAnsi="Arial" w:cs="Arial"/>
          <w:sz w:val="20"/>
          <w:szCs w:val="20"/>
        </w:rPr>
      </w:pPr>
      <w:r w:rsidRPr="00934F11">
        <w:rPr>
          <w:rFonts w:ascii="Arial" w:hAnsi="Arial" w:cs="Arial"/>
          <w:sz w:val="20"/>
          <w:szCs w:val="20"/>
        </w:rPr>
        <w:t>Data e Horário da sessão de disputa de preços, às 09:15 horas do dia</w:t>
      </w:r>
      <w:r w:rsidR="00A02746" w:rsidRPr="00934F11">
        <w:rPr>
          <w:rFonts w:ascii="Arial" w:hAnsi="Arial" w:cs="Arial"/>
          <w:sz w:val="20"/>
          <w:szCs w:val="20"/>
        </w:rPr>
        <w:t xml:space="preserve"> </w:t>
      </w:r>
      <w:r w:rsidR="001B7100">
        <w:rPr>
          <w:rFonts w:ascii="Arial" w:hAnsi="Arial" w:cs="Arial"/>
          <w:sz w:val="20"/>
          <w:szCs w:val="20"/>
        </w:rPr>
        <w:t>13/02/2025;</w:t>
      </w:r>
    </w:p>
    <w:p w14:paraId="1C0299D8" w14:textId="3EE174CA"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Local: Rua Bernardino Bogo, </w:t>
      </w:r>
      <w:r w:rsidR="00A22C0C">
        <w:rPr>
          <w:rFonts w:ascii="Arial" w:hAnsi="Arial" w:cs="Arial"/>
          <w:sz w:val="20"/>
          <w:szCs w:val="20"/>
        </w:rPr>
        <w:t>1</w:t>
      </w:r>
      <w:r w:rsidRPr="00934F11">
        <w:rPr>
          <w:rFonts w:ascii="Arial" w:hAnsi="Arial" w:cs="Arial"/>
          <w:sz w:val="20"/>
          <w:szCs w:val="20"/>
        </w:rPr>
        <w:t>75 centro, no Município de Mandaguaçu, Estado do Paraná;</w:t>
      </w:r>
    </w:p>
    <w:p w14:paraId="2AD4B69C" w14:textId="15EDECD2"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Informações: O edital e seus anexos estão à disposição na Rua Bernardino Bogo, l75, Centro Fone (44) 3245-8400, Mandaguaçu, Estado do Paraná – site </w:t>
      </w:r>
      <w:hyperlink r:id="rId59" w:history="1">
        <w:r w:rsidRPr="00934F11">
          <w:rPr>
            <w:rStyle w:val="Hyperlink"/>
            <w:rFonts w:ascii="Arial" w:hAnsi="Arial" w:cs="Arial"/>
            <w:sz w:val="20"/>
            <w:szCs w:val="20"/>
          </w:rPr>
          <w:t>www.mandaguacu.pr.gov.br</w:t>
        </w:r>
      </w:hyperlink>
      <w:r w:rsidRPr="00934F11">
        <w:rPr>
          <w:rFonts w:ascii="Arial" w:hAnsi="Arial" w:cs="Arial"/>
          <w:sz w:val="20"/>
          <w:szCs w:val="20"/>
        </w:rPr>
        <w:t xml:space="preserve"> </w:t>
      </w:r>
    </w:p>
    <w:p w14:paraId="3D6E3632" w14:textId="77777777" w:rsidR="002738C0" w:rsidRPr="00934F11" w:rsidRDefault="002738C0" w:rsidP="002738C0">
      <w:pPr>
        <w:jc w:val="both"/>
        <w:rPr>
          <w:rFonts w:ascii="Arial" w:hAnsi="Arial" w:cs="Arial"/>
          <w:sz w:val="20"/>
          <w:szCs w:val="20"/>
        </w:rPr>
      </w:pPr>
    </w:p>
    <w:p w14:paraId="4821E67E" w14:textId="3CCA6605"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Mandaguaçu, </w:t>
      </w:r>
      <w:r w:rsidR="00F56BBF">
        <w:rPr>
          <w:rFonts w:ascii="Arial" w:hAnsi="Arial" w:cs="Arial"/>
          <w:sz w:val="20"/>
          <w:szCs w:val="20"/>
        </w:rPr>
        <w:t>2</w:t>
      </w:r>
      <w:r w:rsidR="005D464C">
        <w:rPr>
          <w:rFonts w:ascii="Arial" w:hAnsi="Arial" w:cs="Arial"/>
          <w:sz w:val="20"/>
          <w:szCs w:val="20"/>
        </w:rPr>
        <w:t>8</w:t>
      </w:r>
      <w:bookmarkStart w:id="42" w:name="_GoBack"/>
      <w:bookmarkEnd w:id="42"/>
      <w:r w:rsidRPr="00934F11">
        <w:rPr>
          <w:rFonts w:ascii="Arial" w:hAnsi="Arial" w:cs="Arial"/>
          <w:sz w:val="20"/>
          <w:szCs w:val="20"/>
        </w:rPr>
        <w:t xml:space="preserve"> de </w:t>
      </w:r>
      <w:r w:rsidR="00F56BBF">
        <w:rPr>
          <w:rFonts w:ascii="Arial" w:hAnsi="Arial" w:cs="Arial"/>
          <w:sz w:val="20"/>
          <w:szCs w:val="20"/>
        </w:rPr>
        <w:t>janeiro</w:t>
      </w:r>
      <w:r w:rsidR="00B546A1" w:rsidRPr="00934F11">
        <w:rPr>
          <w:rFonts w:ascii="Arial" w:hAnsi="Arial" w:cs="Arial"/>
          <w:sz w:val="20"/>
          <w:szCs w:val="20"/>
        </w:rPr>
        <w:t xml:space="preserve"> </w:t>
      </w:r>
      <w:r w:rsidRPr="00934F11">
        <w:rPr>
          <w:rFonts w:ascii="Arial" w:hAnsi="Arial" w:cs="Arial"/>
          <w:sz w:val="20"/>
          <w:szCs w:val="20"/>
        </w:rPr>
        <w:t>de 202</w:t>
      </w:r>
      <w:r w:rsidR="007A70BE">
        <w:rPr>
          <w:rFonts w:ascii="Arial" w:hAnsi="Arial" w:cs="Arial"/>
          <w:sz w:val="20"/>
          <w:szCs w:val="20"/>
        </w:rPr>
        <w:t>5</w:t>
      </w:r>
    </w:p>
    <w:p w14:paraId="010F04C6" w14:textId="77777777" w:rsidR="00646A9A" w:rsidRPr="00934F11" w:rsidRDefault="00646A9A" w:rsidP="002738C0">
      <w:pPr>
        <w:jc w:val="center"/>
        <w:rPr>
          <w:rFonts w:ascii="Arial" w:hAnsi="Arial" w:cs="Arial"/>
          <w:sz w:val="20"/>
          <w:szCs w:val="20"/>
        </w:rPr>
      </w:pPr>
    </w:p>
    <w:p w14:paraId="28BE00F3" w14:textId="77777777" w:rsidR="00646A9A" w:rsidRPr="00934F11" w:rsidRDefault="00646A9A" w:rsidP="002738C0">
      <w:pPr>
        <w:jc w:val="center"/>
        <w:rPr>
          <w:rFonts w:ascii="Arial" w:hAnsi="Arial" w:cs="Arial"/>
          <w:sz w:val="20"/>
          <w:szCs w:val="20"/>
        </w:rPr>
      </w:pPr>
    </w:p>
    <w:p w14:paraId="0D379BDA" w14:textId="77777777" w:rsidR="00646A9A" w:rsidRDefault="00646A9A" w:rsidP="002738C0">
      <w:pPr>
        <w:jc w:val="center"/>
        <w:rPr>
          <w:rFonts w:ascii="Arial" w:hAnsi="Arial" w:cs="Arial"/>
          <w:sz w:val="18"/>
          <w:szCs w:val="18"/>
        </w:rPr>
      </w:pPr>
    </w:p>
    <w:p w14:paraId="2D663D97" w14:textId="01FE9AF3" w:rsidR="00F56BBF" w:rsidRPr="00CD395C" w:rsidRDefault="00F56BBF" w:rsidP="00F56BBF">
      <w:pPr>
        <w:pStyle w:val="western"/>
        <w:spacing w:before="0"/>
        <w:ind w:left="284" w:right="606"/>
        <w:jc w:val="center"/>
        <w:rPr>
          <w:rFonts w:ascii="Arial" w:hAnsi="Arial" w:cs="Arial"/>
          <w:b/>
          <w:bCs/>
          <w:i w:val="0"/>
          <w:iCs w:val="0"/>
          <w:sz w:val="20"/>
          <w:szCs w:val="20"/>
        </w:rPr>
      </w:pPr>
      <w:r>
        <w:rPr>
          <w:rFonts w:ascii="Arial" w:hAnsi="Arial" w:cs="Arial"/>
          <w:b/>
          <w:bCs/>
          <w:i w:val="0"/>
          <w:iCs w:val="0"/>
          <w:sz w:val="20"/>
          <w:szCs w:val="20"/>
        </w:rPr>
        <w:t xml:space="preserve">  Jose Roberto Mendes</w:t>
      </w:r>
    </w:p>
    <w:p w14:paraId="2A9A6735" w14:textId="10D530A4" w:rsidR="002738C0" w:rsidRPr="00934F11" w:rsidRDefault="002738C0" w:rsidP="002738C0">
      <w:pPr>
        <w:jc w:val="center"/>
        <w:rPr>
          <w:rFonts w:ascii="Arial" w:hAnsi="Arial" w:cs="Arial"/>
          <w:sz w:val="20"/>
          <w:szCs w:val="20"/>
        </w:rPr>
      </w:pPr>
      <w:r w:rsidRPr="00934F11">
        <w:rPr>
          <w:rFonts w:ascii="Arial" w:hAnsi="Arial" w:cs="Arial"/>
          <w:sz w:val="20"/>
          <w:szCs w:val="20"/>
        </w:rPr>
        <w:t>Prefeito Municipal</w:t>
      </w:r>
      <w:r w:rsidR="00646A9A" w:rsidRPr="00934F11">
        <w:rPr>
          <w:rFonts w:ascii="Arial" w:hAnsi="Arial" w:cs="Arial"/>
          <w:sz w:val="20"/>
          <w:szCs w:val="20"/>
        </w:rPr>
        <w:t xml:space="preserve"> </w:t>
      </w:r>
    </w:p>
    <w:p w14:paraId="0076363F" w14:textId="77777777" w:rsidR="002738C0" w:rsidRPr="00934F11" w:rsidRDefault="002738C0" w:rsidP="002738C0">
      <w:pPr>
        <w:spacing w:before="240" w:after="240" w:line="276" w:lineRule="auto"/>
        <w:rPr>
          <w:rFonts w:ascii="Arial" w:hAnsi="Arial" w:cs="Arial"/>
          <w:b/>
          <w:bCs/>
          <w:iCs/>
          <w:color w:val="000000"/>
          <w:sz w:val="20"/>
          <w:szCs w:val="20"/>
        </w:rPr>
      </w:pPr>
    </w:p>
    <w:p w14:paraId="75DEB30C" w14:textId="77777777" w:rsidR="002738C0" w:rsidRPr="000239D0" w:rsidRDefault="002738C0" w:rsidP="00BA5F58">
      <w:pPr>
        <w:ind w:left="115"/>
        <w:jc w:val="center"/>
        <w:rPr>
          <w:rFonts w:ascii="Arial" w:hAnsi="Arial" w:cs="Arial"/>
          <w:sz w:val="20"/>
          <w:szCs w:val="20"/>
        </w:rPr>
      </w:pPr>
    </w:p>
    <w:p w14:paraId="7DD23230" w14:textId="77777777" w:rsidR="00BA5F58" w:rsidRPr="000239D0" w:rsidRDefault="00BA5F58" w:rsidP="00BA5F58">
      <w:pPr>
        <w:spacing w:line="256" w:lineRule="auto"/>
        <w:ind w:left="120"/>
        <w:rPr>
          <w:rFonts w:ascii="Arial" w:hAnsi="Arial" w:cs="Arial"/>
          <w:sz w:val="20"/>
          <w:szCs w:val="20"/>
        </w:rPr>
      </w:pPr>
      <w:r w:rsidRPr="000239D0">
        <w:rPr>
          <w:rFonts w:ascii="Arial" w:hAnsi="Arial" w:cs="Arial"/>
          <w:sz w:val="20"/>
          <w:szCs w:val="20"/>
        </w:rPr>
        <w:t xml:space="preserve"> </w:t>
      </w:r>
    </w:p>
    <w:p w14:paraId="4B21BA58" w14:textId="24E26A5F" w:rsidR="0053157E" w:rsidRPr="00CD395C" w:rsidRDefault="0053157E" w:rsidP="00BA5F58">
      <w:pPr>
        <w:pStyle w:val="Ttulo2"/>
        <w:jc w:val="left"/>
        <w:rPr>
          <w:rFonts w:ascii="Arial" w:hAnsi="Arial" w:cs="Arial"/>
          <w:sz w:val="20"/>
        </w:rPr>
      </w:pPr>
    </w:p>
    <w:sectPr w:rsidR="0053157E" w:rsidRPr="00CD395C" w:rsidSect="00AD52D3">
      <w:headerReference w:type="default" r:id="rId60"/>
      <w:pgSz w:w="11906" w:h="16838"/>
      <w:pgMar w:top="1701" w:right="1134" w:bottom="851" w:left="1134"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7BAA20" w14:textId="77777777" w:rsidR="009A0353" w:rsidRDefault="009A0353">
      <w:r>
        <w:separator/>
      </w:r>
    </w:p>
  </w:endnote>
  <w:endnote w:type="continuationSeparator" w:id="0">
    <w:p w14:paraId="2CF9DBEF" w14:textId="77777777" w:rsidR="009A0353" w:rsidRDefault="009A0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1">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3">
    <w:altName w:val="Cambria"/>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StarSymbol">
    <w:altName w:val="Segoe UI Symbol"/>
    <w:charset w:val="02"/>
    <w:family w:val="auto"/>
    <w:pitch w:val="default"/>
  </w:font>
  <w:font w:name="OpenSymbol">
    <w:altName w:val="Calibri"/>
    <w:charset w:val="02"/>
    <w:family w:val="auto"/>
    <w:pitch w:val="default"/>
  </w:font>
  <w:font w:name="Ecofont_Spranq_eco_Sans">
    <w:altName w:val="Calibri"/>
    <w:charset w:val="00"/>
    <w:family w:val="swiss"/>
    <w:pitch w:val="variable"/>
    <w:sig w:usb0="800000AF" w:usb1="1000204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charset w:val="00"/>
    <w:family w:val="roman"/>
    <w:pitch w:val="variable"/>
  </w:font>
  <w:font w:name="Arial Unicode MS">
    <w:altName w:val="Yu Gothic"/>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1"/>
    <w:family w:val="roman"/>
    <w:pitch w:val="variable"/>
    <w:sig w:usb0="00000003" w:usb1="00000000" w:usb2="00000000" w:usb3="00000000" w:csb0="00000001" w:csb1="00000000"/>
  </w:font>
  <w:font w:name="TimesNewRoman">
    <w:altName w:val="Times New Roman"/>
    <w:charset w:val="00"/>
    <w:family w:val="roman"/>
    <w:pitch w:val="variable"/>
  </w:font>
  <w:font w:name="Courier">
    <w:panose1 w:val="02070409020205020404"/>
    <w:charset w:val="00"/>
    <w:family w:val="modern"/>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G Times">
    <w:charset w:val="00"/>
    <w:family w:val="roman"/>
    <w:pitch w:val="variable"/>
  </w:font>
  <w:font w:name="0">
    <w:charset w:val="00"/>
    <w:family w:val="auto"/>
    <w:pitch w:val="variable"/>
  </w:font>
  <w:font w:name="Liberation Sans">
    <w:altName w:val="Arial"/>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BoldItalicMT">
    <w:altName w:val="Arial"/>
    <w:panose1 w:val="00000000000000000000"/>
    <w:charset w:val="00"/>
    <w:family w:val="auto"/>
    <w:notTrueType/>
    <w:pitch w:val="default"/>
    <w:sig w:usb0="00000003" w:usb1="00000000" w:usb2="00000000" w:usb3="00000000" w:csb0="00000001" w:csb1="00000000"/>
  </w:font>
  <w:font w:name="Helvetica Neue">
    <w:altName w:val="Arial"/>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WenQuanYi Micro Hei">
    <w:panose1 w:val="00000000000000000000"/>
    <w:charset w:val="00"/>
    <w:family w:val="roman"/>
    <w:notTrueType/>
    <w:pitch w:val="default"/>
  </w:font>
  <w:font w:name="Lohit Hindi">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BF1E8B" w14:textId="77777777" w:rsidR="009A0353" w:rsidRDefault="009A0353">
      <w:r>
        <w:separator/>
      </w:r>
    </w:p>
  </w:footnote>
  <w:footnote w:type="continuationSeparator" w:id="0">
    <w:p w14:paraId="7C57E2BB" w14:textId="77777777" w:rsidR="009A0353" w:rsidRDefault="009A03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8287D" w14:textId="1B52BD1A" w:rsidR="005A65A1" w:rsidRPr="00FF02FE" w:rsidRDefault="005A65A1" w:rsidP="005A65A1">
    <w:pPr>
      <w:pStyle w:val="Cabealho"/>
      <w:jc w:val="center"/>
      <w:rPr>
        <w:rFonts w:ascii="Arial" w:hAnsi="Arial" w:cs="Arial"/>
        <w:b/>
        <w:sz w:val="18"/>
        <w:szCs w:val="18"/>
      </w:rPr>
    </w:pPr>
    <w:r w:rsidRPr="00FF02FE">
      <w:rPr>
        <w:rFonts w:ascii="Arial" w:hAnsi="Arial" w:cs="Arial"/>
        <w:noProof/>
        <w:sz w:val="18"/>
        <w:szCs w:val="18"/>
      </w:rPr>
      <w:drawing>
        <wp:anchor distT="0" distB="0" distL="114300" distR="114300" simplePos="0" relativeHeight="251662336" behindDoc="1" locked="0" layoutInCell="1" allowOverlap="1" wp14:anchorId="2C531564" wp14:editId="0A6877B2">
          <wp:simplePos x="0" y="0"/>
          <wp:positionH relativeFrom="column">
            <wp:posOffset>-776188</wp:posOffset>
          </wp:positionH>
          <wp:positionV relativeFrom="paragraph">
            <wp:posOffset>-26499</wp:posOffset>
          </wp:positionV>
          <wp:extent cx="902335" cy="732528"/>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335" cy="732528"/>
                  </a:xfrm>
                  <a:prstGeom prst="rect">
                    <a:avLst/>
                  </a:prstGeom>
                  <a:noFill/>
                </pic:spPr>
              </pic:pic>
            </a:graphicData>
          </a:graphic>
          <wp14:sizeRelH relativeFrom="margin">
            <wp14:pctWidth>0</wp14:pctWidth>
          </wp14:sizeRelH>
          <wp14:sizeRelV relativeFrom="margin">
            <wp14:pctHeight>0</wp14:pctHeight>
          </wp14:sizeRelV>
        </wp:anchor>
      </w:drawing>
    </w:r>
    <w:r w:rsidRPr="00FF02FE">
      <w:rPr>
        <w:rFonts w:ascii="Arial" w:hAnsi="Arial" w:cs="Arial"/>
        <w:b/>
        <w:bCs/>
        <w:sz w:val="18"/>
        <w:szCs w:val="18"/>
      </w:rPr>
      <w:t xml:space="preserve">PREFEITURA DO MUNICÍPIO DE </w:t>
    </w:r>
    <w:r w:rsidRPr="00FF02FE">
      <w:rPr>
        <w:rFonts w:ascii="Arial" w:hAnsi="Arial" w:cs="Arial"/>
        <w:b/>
        <w:sz w:val="18"/>
        <w:szCs w:val="18"/>
      </w:rPr>
      <w:t>MANDAGUAÇU</w:t>
    </w:r>
  </w:p>
  <w:p w14:paraId="5AC60785" w14:textId="77777777" w:rsidR="005A65A1" w:rsidRPr="00FF02FE" w:rsidRDefault="005A65A1" w:rsidP="005A65A1">
    <w:pPr>
      <w:pStyle w:val="Cabealho"/>
      <w:jc w:val="center"/>
      <w:rPr>
        <w:rFonts w:ascii="Arial" w:hAnsi="Arial" w:cs="Arial"/>
        <w:sz w:val="18"/>
        <w:szCs w:val="18"/>
      </w:rPr>
    </w:pPr>
    <w:r w:rsidRPr="00FF02FE">
      <w:rPr>
        <w:rFonts w:ascii="Arial" w:hAnsi="Arial" w:cs="Arial"/>
        <w:b/>
        <w:sz w:val="18"/>
        <w:szCs w:val="18"/>
      </w:rPr>
      <w:t>ESTADO DO PARANÁ</w:t>
    </w:r>
  </w:p>
  <w:p w14:paraId="7A1B576C" w14:textId="77777777" w:rsidR="005A65A1" w:rsidRPr="00FF02FE" w:rsidRDefault="005A65A1" w:rsidP="005A65A1">
    <w:pPr>
      <w:pStyle w:val="Cabealho"/>
      <w:jc w:val="center"/>
      <w:rPr>
        <w:rFonts w:ascii="Arial" w:hAnsi="Arial" w:cs="Arial"/>
        <w:sz w:val="18"/>
        <w:szCs w:val="18"/>
      </w:rPr>
    </w:pPr>
    <w:r w:rsidRPr="00FF02FE">
      <w:rPr>
        <w:rFonts w:ascii="Arial" w:hAnsi="Arial" w:cs="Arial"/>
        <w:b/>
        <w:sz w:val="18"/>
        <w:szCs w:val="18"/>
      </w:rPr>
      <w:t>Paço Municipal "Hiro Vieira"</w:t>
    </w:r>
  </w:p>
  <w:p w14:paraId="05F5CFD6" w14:textId="77777777" w:rsidR="005A65A1" w:rsidRPr="00FF02FE" w:rsidRDefault="005A65A1" w:rsidP="005A65A1">
    <w:pPr>
      <w:pStyle w:val="Cabealho"/>
      <w:jc w:val="center"/>
      <w:rPr>
        <w:rFonts w:ascii="Arial" w:hAnsi="Arial" w:cs="Arial"/>
        <w:sz w:val="18"/>
        <w:szCs w:val="18"/>
      </w:rPr>
    </w:pPr>
    <w:bookmarkStart w:id="25" w:name="_Hlk25587856"/>
    <w:r w:rsidRPr="00FF02FE">
      <w:rPr>
        <w:rFonts w:ascii="Arial" w:hAnsi="Arial" w:cs="Arial"/>
        <w:sz w:val="18"/>
        <w:szCs w:val="18"/>
      </w:rPr>
      <w:t>Rua Bernardino Bogo, 175 – Vila Bernadino Bogo – Caixa Postal 81 – CEP 87160-000</w:t>
    </w:r>
    <w:bookmarkEnd w:id="25"/>
    <w:r w:rsidRPr="00FF02FE">
      <w:rPr>
        <w:rFonts w:ascii="Arial" w:hAnsi="Arial" w:cs="Arial"/>
        <w:sz w:val="18"/>
        <w:szCs w:val="18"/>
      </w:rPr>
      <w:br/>
      <w:t xml:space="preserve"> Fone: (44) 3245-8400</w:t>
    </w:r>
  </w:p>
  <w:p w14:paraId="4232F31F" w14:textId="77777777" w:rsidR="005A65A1" w:rsidRPr="00FF02FE" w:rsidRDefault="005A65A1" w:rsidP="005A65A1">
    <w:pPr>
      <w:pStyle w:val="Cabealho"/>
      <w:jc w:val="center"/>
      <w:rPr>
        <w:rFonts w:ascii="Arial" w:hAnsi="Arial" w:cs="Arial"/>
        <w:sz w:val="18"/>
        <w:szCs w:val="18"/>
      </w:rPr>
    </w:pPr>
    <w:r w:rsidRPr="00FF02FE">
      <w:rPr>
        <w:rFonts w:ascii="Arial" w:hAnsi="Arial" w:cs="Arial"/>
        <w:sz w:val="18"/>
        <w:szCs w:val="18"/>
      </w:rPr>
      <w:t>CNPJ 76.285.329/0001-08</w:t>
    </w:r>
  </w:p>
  <w:p w14:paraId="37A5D6D0" w14:textId="77777777" w:rsidR="005A65A1" w:rsidRPr="00FF02FE" w:rsidRDefault="005A65A1" w:rsidP="005A65A1">
    <w:pPr>
      <w:pStyle w:val="Cabealho"/>
      <w:jc w:val="center"/>
      <w:rPr>
        <w:rFonts w:ascii="Arial" w:hAnsi="Arial" w:cs="Arial"/>
        <w:sz w:val="18"/>
        <w:szCs w:val="18"/>
      </w:rPr>
    </w:pPr>
    <w:bookmarkStart w:id="26" w:name="_Hlk25588133"/>
    <w:r w:rsidRPr="00FF02FE">
      <w:rPr>
        <w:rFonts w:ascii="Arial" w:hAnsi="Arial" w:cs="Arial"/>
        <w:sz w:val="18"/>
        <w:szCs w:val="18"/>
      </w:rPr>
      <w:t>www.mandaguacu.pr.gov.br</w:t>
    </w:r>
    <w:bookmarkEnd w:id="26"/>
  </w:p>
  <w:p w14:paraId="702EA846" w14:textId="77777777" w:rsidR="005A65A1" w:rsidRPr="00FF02FE" w:rsidRDefault="005A65A1" w:rsidP="005A65A1">
    <w:pPr>
      <w:pStyle w:val="Cabealho"/>
      <w:jc w:val="center"/>
      <w:rPr>
        <w:rFonts w:ascii="Arial" w:hAnsi="Arial" w:cs="Arial"/>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4" w:type="dxa"/>
      <w:tblBorders>
        <w:bottom w:val="single" w:sz="6" w:space="0" w:color="auto"/>
      </w:tblBorders>
      <w:tblLayout w:type="fixed"/>
      <w:tblCellMar>
        <w:left w:w="70" w:type="dxa"/>
        <w:right w:w="70" w:type="dxa"/>
      </w:tblCellMar>
      <w:tblLook w:val="04A0" w:firstRow="1" w:lastRow="0" w:firstColumn="1" w:lastColumn="0" w:noHBand="0" w:noVBand="1"/>
    </w:tblPr>
    <w:tblGrid>
      <w:gridCol w:w="2276"/>
      <w:gridCol w:w="7008"/>
    </w:tblGrid>
    <w:tr w:rsidR="005A65A1" w:rsidRPr="00F233E7" w14:paraId="3B0D5348" w14:textId="77777777" w:rsidTr="00A9139D">
      <w:trPr>
        <w:trHeight w:val="1770"/>
      </w:trPr>
      <w:tc>
        <w:tcPr>
          <w:tcW w:w="2276" w:type="dxa"/>
          <w:tcBorders>
            <w:top w:val="nil"/>
            <w:left w:val="nil"/>
            <w:bottom w:val="single" w:sz="6" w:space="0" w:color="auto"/>
            <w:right w:val="nil"/>
          </w:tcBorders>
          <w:hideMark/>
        </w:tcPr>
        <w:p w14:paraId="09017C0D" w14:textId="1DA99B80" w:rsidR="005A65A1" w:rsidRPr="00F233E7" w:rsidRDefault="005A65A1" w:rsidP="00F233E7">
          <w:pPr>
            <w:tabs>
              <w:tab w:val="center" w:pos="4252"/>
              <w:tab w:val="right" w:pos="8504"/>
            </w:tabs>
            <w:suppressAutoHyphens w:val="0"/>
            <w:jc w:val="center"/>
            <w:rPr>
              <w:rFonts w:asciiTheme="minorHAnsi" w:eastAsiaTheme="minorEastAsia" w:hAnsiTheme="minorHAnsi"/>
              <w:kern w:val="0"/>
              <w:sz w:val="22"/>
              <w:szCs w:val="22"/>
              <w:lang w:eastAsia="pt-BR"/>
            </w:rPr>
          </w:pPr>
          <w:r w:rsidRPr="00F233E7">
            <w:rPr>
              <w:rFonts w:asciiTheme="minorHAnsi" w:eastAsiaTheme="minorEastAsia" w:hAnsiTheme="minorHAnsi"/>
              <w:noProof/>
              <w:kern w:val="0"/>
              <w:sz w:val="22"/>
              <w:szCs w:val="22"/>
              <w:lang w:eastAsia="pt-BR"/>
            </w:rPr>
            <mc:AlternateContent>
              <mc:Choice Requires="wps">
                <w:drawing>
                  <wp:anchor distT="0" distB="0" distL="114300" distR="114300" simplePos="0" relativeHeight="251659264" behindDoc="0" locked="0" layoutInCell="0" allowOverlap="1" wp14:anchorId="1B00CE92" wp14:editId="0233F0CD">
                    <wp:simplePos x="0" y="0"/>
                    <wp:positionH relativeFrom="column">
                      <wp:posOffset>1356360</wp:posOffset>
                    </wp:positionH>
                    <wp:positionV relativeFrom="paragraph">
                      <wp:posOffset>273050</wp:posOffset>
                    </wp:positionV>
                    <wp:extent cx="4458335" cy="635"/>
                    <wp:effectExtent l="0" t="0" r="37465" b="37465"/>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8335" cy="635"/>
                            </a:xfrm>
                            <a:prstGeom prst="line">
                              <a:avLst/>
                            </a:prstGeom>
                            <a:noFill/>
                            <a:ln w="9525">
                              <a:solidFill>
                                <a:srgbClr val="000000"/>
                              </a:solidFill>
                              <a:round/>
                              <a:headEnd type="none" w="med" len="lg"/>
                              <a:tailEnd type="none" w="med" len="lg"/>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022A0E7"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pt,21.5pt" to="457.8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" o:allowincell="f">
                    <v:stroke startarrowlength="long" endarrowlength="long"/>
                  </v:line>
                </w:pict>
              </mc:Fallback>
            </mc:AlternateContent>
          </w:r>
          <w:r w:rsidRPr="00F233E7">
            <w:rPr>
              <w:rFonts w:asciiTheme="minorHAnsi" w:eastAsiaTheme="minorEastAsia" w:hAnsiTheme="minorHAnsi"/>
              <w:noProof/>
              <w:kern w:val="0"/>
              <w:sz w:val="22"/>
              <w:szCs w:val="22"/>
              <w:lang w:eastAsia="pt-BR"/>
            </w:rPr>
            <w:drawing>
              <wp:inline distT="0" distB="0" distL="0" distR="0" wp14:anchorId="129C2E23" wp14:editId="0CA29E61">
                <wp:extent cx="1306195" cy="9144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914400"/>
                        </a:xfrm>
                        <a:prstGeom prst="rect">
                          <a:avLst/>
                        </a:prstGeom>
                        <a:noFill/>
                        <a:ln>
                          <a:noFill/>
                        </a:ln>
                      </pic:spPr>
                    </pic:pic>
                  </a:graphicData>
                </a:graphic>
              </wp:inline>
            </w:drawing>
          </w:r>
        </w:p>
      </w:tc>
      <w:tc>
        <w:tcPr>
          <w:tcW w:w="7008" w:type="dxa"/>
          <w:tcBorders>
            <w:top w:val="nil"/>
            <w:left w:val="nil"/>
            <w:bottom w:val="single" w:sz="6" w:space="0" w:color="auto"/>
            <w:right w:val="nil"/>
          </w:tcBorders>
        </w:tcPr>
        <w:p w14:paraId="1900BD5E" w14:textId="77777777" w:rsidR="005A65A1" w:rsidRPr="00F233E7" w:rsidRDefault="005A65A1" w:rsidP="00F233E7">
          <w:pPr>
            <w:tabs>
              <w:tab w:val="center" w:pos="4252"/>
              <w:tab w:val="right" w:pos="8504"/>
            </w:tabs>
            <w:suppressAutoHyphens w:val="0"/>
            <w:jc w:val="center"/>
            <w:rPr>
              <w:rFonts w:asciiTheme="minorHAnsi" w:eastAsiaTheme="minorEastAsia" w:hAnsiTheme="minorHAnsi"/>
              <w:kern w:val="0"/>
              <w:sz w:val="40"/>
              <w:szCs w:val="20"/>
              <w:lang w:eastAsia="pt-BR"/>
            </w:rPr>
          </w:pPr>
          <w:r w:rsidRPr="00F233E7">
            <w:rPr>
              <w:rFonts w:asciiTheme="minorHAnsi" w:eastAsiaTheme="minorEastAsia" w:hAnsiTheme="minorHAnsi"/>
              <w:b/>
              <w:kern w:val="0"/>
              <w:sz w:val="40"/>
              <w:szCs w:val="22"/>
              <w:lang w:eastAsia="pt-BR"/>
            </w:rPr>
            <w:t>Prefeitura do Município de Mandaguaçu</w:t>
          </w:r>
        </w:p>
        <w:p w14:paraId="4C6D6CEE" w14:textId="77777777" w:rsidR="005A65A1" w:rsidRPr="00F233E7" w:rsidRDefault="005A65A1" w:rsidP="00F233E7">
          <w:pPr>
            <w:tabs>
              <w:tab w:val="center" w:pos="4252"/>
              <w:tab w:val="right" w:pos="8504"/>
            </w:tabs>
            <w:suppressAutoHyphens w:val="0"/>
            <w:jc w:val="center"/>
            <w:rPr>
              <w:rFonts w:asciiTheme="minorHAnsi" w:eastAsiaTheme="minorEastAsia" w:hAnsiTheme="minorHAnsi"/>
              <w:kern w:val="0"/>
              <w:sz w:val="22"/>
              <w:szCs w:val="22"/>
              <w:lang w:eastAsia="pt-BR"/>
            </w:rPr>
          </w:pPr>
          <w:r w:rsidRPr="00F233E7">
            <w:rPr>
              <w:rFonts w:asciiTheme="minorHAnsi" w:eastAsiaTheme="minorEastAsia" w:hAnsiTheme="minorHAnsi"/>
              <w:b/>
              <w:kern w:val="0"/>
              <w:sz w:val="22"/>
              <w:szCs w:val="22"/>
              <w:lang w:eastAsia="pt-BR"/>
            </w:rPr>
            <w:t>ESTADO DO PARANÁ</w:t>
          </w:r>
        </w:p>
        <w:p w14:paraId="1CF8BFA1" w14:textId="77777777" w:rsidR="005A65A1" w:rsidRPr="00F233E7" w:rsidRDefault="005A65A1" w:rsidP="00F233E7">
          <w:pPr>
            <w:tabs>
              <w:tab w:val="center" w:pos="4252"/>
              <w:tab w:val="right" w:pos="8504"/>
            </w:tabs>
            <w:suppressAutoHyphens w:val="0"/>
            <w:jc w:val="center"/>
            <w:rPr>
              <w:rFonts w:asciiTheme="minorHAnsi" w:eastAsiaTheme="minorEastAsia" w:hAnsiTheme="minorHAnsi"/>
              <w:kern w:val="0"/>
              <w:sz w:val="20"/>
              <w:szCs w:val="22"/>
              <w:lang w:eastAsia="pt-BR"/>
            </w:rPr>
          </w:pPr>
          <w:r w:rsidRPr="00F233E7">
            <w:rPr>
              <w:rFonts w:asciiTheme="minorHAnsi" w:eastAsiaTheme="minorEastAsia" w:hAnsiTheme="minorHAnsi"/>
              <w:b/>
              <w:kern w:val="0"/>
              <w:sz w:val="20"/>
              <w:szCs w:val="22"/>
              <w:lang w:eastAsia="pt-BR"/>
            </w:rPr>
            <w:t>Paço Municipal "Hiro Vieira"</w:t>
          </w:r>
        </w:p>
        <w:p w14:paraId="0DDC3CD0" w14:textId="77777777" w:rsidR="005A65A1" w:rsidRPr="00F233E7" w:rsidRDefault="005A65A1" w:rsidP="00F233E7">
          <w:pPr>
            <w:tabs>
              <w:tab w:val="center" w:pos="4252"/>
              <w:tab w:val="right" w:pos="8504"/>
            </w:tabs>
            <w:suppressAutoHyphens w:val="0"/>
            <w:jc w:val="center"/>
            <w:rPr>
              <w:rFonts w:ascii="Arial" w:eastAsiaTheme="minorEastAsia" w:hAnsi="Arial"/>
              <w:kern w:val="0"/>
              <w:sz w:val="20"/>
              <w:szCs w:val="22"/>
              <w:lang w:eastAsia="pt-BR"/>
            </w:rPr>
          </w:pPr>
          <w:r w:rsidRPr="00F233E7">
            <w:rPr>
              <w:rFonts w:ascii="Arial" w:eastAsiaTheme="minorEastAsia" w:hAnsi="Arial"/>
              <w:kern w:val="0"/>
              <w:sz w:val="20"/>
              <w:szCs w:val="22"/>
              <w:lang w:eastAsia="pt-BR"/>
            </w:rPr>
            <w:t>Rua Bernardino Bogo, 175 – Telefone/Fax (44) 3245-8400</w:t>
          </w:r>
        </w:p>
        <w:p w14:paraId="5515A950" w14:textId="77777777" w:rsidR="005A65A1" w:rsidRPr="00F233E7" w:rsidRDefault="005A65A1" w:rsidP="00F233E7">
          <w:pPr>
            <w:tabs>
              <w:tab w:val="center" w:pos="4252"/>
              <w:tab w:val="right" w:pos="8504"/>
            </w:tabs>
            <w:suppressAutoHyphens w:val="0"/>
            <w:jc w:val="center"/>
            <w:rPr>
              <w:rFonts w:ascii="Arial" w:eastAsiaTheme="minorEastAsia" w:hAnsi="Arial"/>
              <w:kern w:val="0"/>
              <w:sz w:val="20"/>
              <w:szCs w:val="22"/>
              <w:lang w:eastAsia="pt-BR"/>
            </w:rPr>
          </w:pPr>
          <w:r w:rsidRPr="00F233E7">
            <w:rPr>
              <w:rFonts w:ascii="Arial" w:eastAsiaTheme="minorEastAsia" w:hAnsi="Arial"/>
              <w:kern w:val="0"/>
              <w:sz w:val="20"/>
              <w:szCs w:val="22"/>
              <w:lang w:eastAsia="pt-BR"/>
            </w:rPr>
            <w:t>www.mandaguacu.pr.gov.br</w:t>
          </w:r>
        </w:p>
      </w:tc>
    </w:tr>
  </w:tbl>
  <w:p w14:paraId="0940B63E" w14:textId="77777777" w:rsidR="005A65A1" w:rsidRPr="00F233E7" w:rsidRDefault="005A65A1" w:rsidP="00F233E7">
    <w:pPr>
      <w:tabs>
        <w:tab w:val="center" w:pos="4252"/>
        <w:tab w:val="right" w:pos="8504"/>
      </w:tabs>
      <w:suppressAutoHyphens w:val="0"/>
      <w:jc w:val="center"/>
      <w:rPr>
        <w:rFonts w:asciiTheme="minorHAnsi" w:eastAsiaTheme="minorEastAsia" w:hAnsiTheme="minorHAnsi"/>
        <w:kern w:val="0"/>
        <w:sz w:val="22"/>
        <w:szCs w:val="22"/>
        <w:lang w:eastAsia="pt-BR"/>
      </w:rPr>
    </w:pPr>
  </w:p>
  <w:p w14:paraId="2B4130EE" w14:textId="77777777" w:rsidR="005A65A1" w:rsidRPr="0053157E" w:rsidRDefault="005A65A1" w:rsidP="00F233E7">
    <w:pPr>
      <w:pStyle w:val="Cabealho"/>
      <w:spacing w:after="80"/>
      <w:ind w:right="464"/>
      <w:rPr>
        <w:rFonts w:asciiTheme="majorHAnsi" w:hAnsiTheme="majorHAnsi" w:cstheme="majorHAnsi"/>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1"/>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pStyle w:val="Ttulo3"/>
      <w:suff w:val="nothing"/>
      <w:lvlText w:val=""/>
      <w:lvlJc w:val="left"/>
      <w:pPr>
        <w:tabs>
          <w:tab w:val="num" w:pos="720"/>
        </w:tabs>
        <w:ind w:left="720" w:hanging="720"/>
      </w:pPr>
    </w:lvl>
    <w:lvl w:ilvl="3">
      <w:start w:val="1"/>
      <w:numFmt w:val="none"/>
      <w:pStyle w:val="Ttulo4"/>
      <w:suff w:val="nothing"/>
      <w:lvlText w:val=""/>
      <w:lvlJc w:val="left"/>
      <w:pPr>
        <w:tabs>
          <w:tab w:val="num" w:pos="864"/>
        </w:tabs>
        <w:ind w:left="864" w:hanging="864"/>
      </w:pPr>
    </w:lvl>
    <w:lvl w:ilvl="4">
      <w:start w:val="1"/>
      <w:numFmt w:val="none"/>
      <w:pStyle w:val="Ttulo5"/>
      <w:suff w:val="nothing"/>
      <w:lvlText w:val=""/>
      <w:lvlJc w:val="left"/>
      <w:pPr>
        <w:tabs>
          <w:tab w:val="num" w:pos="1008"/>
        </w:tabs>
        <w:ind w:left="1008" w:hanging="1008"/>
      </w:pPr>
    </w:lvl>
    <w:lvl w:ilvl="5">
      <w:start w:val="1"/>
      <w:numFmt w:val="none"/>
      <w:pStyle w:val="Ttulo6"/>
      <w:suff w:val="nothing"/>
      <w:lvlText w:val=""/>
      <w:lvlJc w:val="left"/>
      <w:pPr>
        <w:tabs>
          <w:tab w:val="num" w:pos="1152"/>
        </w:tabs>
        <w:ind w:left="1152" w:hanging="1152"/>
      </w:pPr>
    </w:lvl>
    <w:lvl w:ilvl="6">
      <w:start w:val="1"/>
      <w:numFmt w:val="none"/>
      <w:pStyle w:val="Ttulo7"/>
      <w:suff w:val="nothing"/>
      <w:lvlText w:val=""/>
      <w:lvlJc w:val="left"/>
      <w:pPr>
        <w:tabs>
          <w:tab w:val="num" w:pos="1296"/>
        </w:tabs>
        <w:ind w:left="1296" w:hanging="1296"/>
      </w:pPr>
    </w:lvl>
    <w:lvl w:ilvl="7">
      <w:start w:val="1"/>
      <w:numFmt w:val="none"/>
      <w:pStyle w:val="Ttulo8"/>
      <w:suff w:val="nothing"/>
      <w:lvlText w:val=""/>
      <w:lvlJc w:val="left"/>
      <w:pPr>
        <w:tabs>
          <w:tab w:val="num" w:pos="1440"/>
        </w:tabs>
        <w:ind w:left="1440" w:hanging="1440"/>
      </w:pPr>
    </w:lvl>
    <w:lvl w:ilvl="8">
      <w:start w:val="1"/>
      <w:numFmt w:val="none"/>
      <w:pStyle w:val="Ttulo9"/>
      <w:suff w:val="nothing"/>
      <w:lvlText w:val=""/>
      <w:lvlJc w:val="left"/>
      <w:pPr>
        <w:tabs>
          <w:tab w:val="num" w:pos="1584"/>
        </w:tabs>
        <w:ind w:left="1584" w:hanging="1584"/>
      </w:pPr>
    </w:lvl>
  </w:abstractNum>
  <w:abstractNum w:abstractNumId="2" w15:restartNumberingAfterBreak="0">
    <w:nsid w:val="00000002"/>
    <w:multiLevelType w:val="singleLevel"/>
    <w:tmpl w:val="00000002"/>
    <w:name w:val="WW8Num2"/>
    <w:lvl w:ilvl="0">
      <w:start w:val="1"/>
      <w:numFmt w:val="lowerLetter"/>
      <w:pStyle w:val="Nvel2Opcional"/>
      <w:lvlText w:val="%1)"/>
      <w:lvlJc w:val="left"/>
      <w:pPr>
        <w:tabs>
          <w:tab w:val="num" w:pos="2190"/>
        </w:tabs>
        <w:ind w:left="2190" w:hanging="360"/>
      </w:pPr>
      <w:rPr>
        <w:b/>
      </w:rPr>
    </w:lvl>
  </w:abstractNum>
  <w:abstractNum w:abstractNumId="3" w15:restartNumberingAfterBreak="0">
    <w:nsid w:val="00000003"/>
    <w:multiLevelType w:val="multilevel"/>
    <w:tmpl w:val="5ACA5326"/>
    <w:name w:val="WW8Num3"/>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Arial" w:hAnsi="Arial" w:cs="Arial"/>
        <w:b/>
      </w:rPr>
    </w:lvl>
    <w:lvl w:ilvl="2">
      <w:start w:val="1"/>
      <w:numFmt w:val="lowerLetter"/>
      <w:lvlText w:val="%3)"/>
      <w:lvlJc w:val="left"/>
      <w:pPr>
        <w:tabs>
          <w:tab w:val="num" w:pos="2340"/>
        </w:tabs>
        <w:ind w:left="2340" w:hanging="360"/>
      </w:pPr>
      <w:rPr>
        <w:b/>
        <w:bCs/>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4"/>
    <w:multiLevelType w:val="multilevel"/>
    <w:tmpl w:val="80A26728"/>
    <w:name w:val="WW8Num10"/>
    <w:lvl w:ilvl="0">
      <w:start w:val="1"/>
      <w:numFmt w:val="lowerLetter"/>
      <w:lvlText w:val="%1)"/>
      <w:lvlJc w:val="left"/>
      <w:pPr>
        <w:tabs>
          <w:tab w:val="num" w:pos="928"/>
        </w:tabs>
        <w:ind w:left="928" w:hanging="360"/>
      </w:pPr>
      <w:rPr>
        <w:b/>
        <w:bCs/>
      </w:rPr>
    </w:lvl>
    <w:lvl w:ilvl="1">
      <w:start w:val="1"/>
      <w:numFmt w:val="lowerLetter"/>
      <w:lvlText w:val="%2)"/>
      <w:lvlJc w:val="left"/>
      <w:pPr>
        <w:tabs>
          <w:tab w:val="num" w:pos="1288"/>
        </w:tabs>
        <w:ind w:left="1288" w:hanging="360"/>
      </w:pPr>
    </w:lvl>
    <w:lvl w:ilvl="2">
      <w:start w:val="1"/>
      <w:numFmt w:val="lowerLetter"/>
      <w:lvlText w:val="%3)"/>
      <w:lvlJc w:val="left"/>
      <w:pPr>
        <w:tabs>
          <w:tab w:val="num" w:pos="1648"/>
        </w:tabs>
        <w:ind w:left="1648" w:hanging="360"/>
      </w:pPr>
    </w:lvl>
    <w:lvl w:ilvl="3">
      <w:start w:val="1"/>
      <w:numFmt w:val="lowerLetter"/>
      <w:lvlText w:val="%4)"/>
      <w:lvlJc w:val="left"/>
      <w:pPr>
        <w:tabs>
          <w:tab w:val="num" w:pos="2008"/>
        </w:tabs>
        <w:ind w:left="2008" w:hanging="360"/>
      </w:pPr>
    </w:lvl>
    <w:lvl w:ilvl="4">
      <w:start w:val="1"/>
      <w:numFmt w:val="lowerLetter"/>
      <w:lvlText w:val="%5)"/>
      <w:lvlJc w:val="left"/>
      <w:pPr>
        <w:tabs>
          <w:tab w:val="num" w:pos="2368"/>
        </w:tabs>
        <w:ind w:left="2368" w:hanging="360"/>
      </w:pPr>
    </w:lvl>
    <w:lvl w:ilvl="5">
      <w:start w:val="1"/>
      <w:numFmt w:val="lowerLetter"/>
      <w:lvlText w:val="%6)"/>
      <w:lvlJc w:val="left"/>
      <w:pPr>
        <w:tabs>
          <w:tab w:val="num" w:pos="2728"/>
        </w:tabs>
        <w:ind w:left="2728" w:hanging="360"/>
      </w:pPr>
    </w:lvl>
    <w:lvl w:ilvl="6">
      <w:start w:val="1"/>
      <w:numFmt w:val="lowerLetter"/>
      <w:lvlText w:val="%7)"/>
      <w:lvlJc w:val="left"/>
      <w:pPr>
        <w:tabs>
          <w:tab w:val="num" w:pos="3088"/>
        </w:tabs>
        <w:ind w:left="3088" w:hanging="360"/>
      </w:pPr>
    </w:lvl>
    <w:lvl w:ilvl="7">
      <w:start w:val="1"/>
      <w:numFmt w:val="lowerLetter"/>
      <w:lvlText w:val="%8)"/>
      <w:lvlJc w:val="left"/>
      <w:pPr>
        <w:tabs>
          <w:tab w:val="num" w:pos="3448"/>
        </w:tabs>
        <w:ind w:left="3448" w:hanging="360"/>
      </w:pPr>
    </w:lvl>
    <w:lvl w:ilvl="8">
      <w:start w:val="1"/>
      <w:numFmt w:val="lowerLetter"/>
      <w:lvlText w:val="%9)"/>
      <w:lvlJc w:val="left"/>
      <w:pPr>
        <w:tabs>
          <w:tab w:val="num" w:pos="3808"/>
        </w:tabs>
        <w:ind w:left="3808" w:hanging="360"/>
      </w:pPr>
    </w:lvl>
  </w:abstractNum>
  <w:abstractNum w:abstractNumId="5" w15:restartNumberingAfterBreak="0">
    <w:nsid w:val="00000005"/>
    <w:multiLevelType w:val="singleLevel"/>
    <w:tmpl w:val="00000005"/>
    <w:name w:val="WW8Num12"/>
    <w:lvl w:ilvl="0">
      <w:start w:val="1"/>
      <w:numFmt w:val="lowerLetter"/>
      <w:lvlText w:val="%1)"/>
      <w:lvlJc w:val="left"/>
      <w:pPr>
        <w:tabs>
          <w:tab w:val="num" w:pos="1620"/>
        </w:tabs>
        <w:ind w:left="1620" w:hanging="360"/>
      </w:pPr>
    </w:lvl>
  </w:abstractNum>
  <w:abstractNum w:abstractNumId="6" w15:restartNumberingAfterBreak="0">
    <w:nsid w:val="00000006"/>
    <w:multiLevelType w:val="multilevel"/>
    <w:tmpl w:val="00000006"/>
    <w:name w:val="WWNum2"/>
    <w:lvl w:ilvl="0">
      <w:start w:val="1"/>
      <w:numFmt w:val="decimal"/>
      <w:lvlText w:val="%1"/>
      <w:lvlJc w:val="left"/>
      <w:pPr>
        <w:tabs>
          <w:tab w:val="num" w:pos="705"/>
        </w:tabs>
        <w:ind w:left="705" w:hanging="705"/>
      </w:pPr>
      <w:rPr>
        <w:rFonts w:cs="Times New Roman"/>
        <w:b w:val="0"/>
        <w:sz w:val="22"/>
      </w:rPr>
    </w:lvl>
    <w:lvl w:ilvl="1">
      <w:start w:val="1"/>
      <w:numFmt w:val="decimal"/>
      <w:lvlText w:val="%1.%2"/>
      <w:lvlJc w:val="left"/>
      <w:pPr>
        <w:tabs>
          <w:tab w:val="num" w:pos="1273"/>
        </w:tabs>
        <w:ind w:left="1273" w:hanging="705"/>
      </w:pPr>
      <w:rPr>
        <w:rFonts w:ascii="Times New Roman" w:hAnsi="Times New Roman" w:cs="Times New Roman"/>
        <w:b/>
        <w:sz w:val="22"/>
      </w:rPr>
    </w:lvl>
    <w:lvl w:ilvl="2">
      <w:start w:val="1"/>
      <w:numFmt w:val="decimal"/>
      <w:lvlText w:val="%1.%2.%3"/>
      <w:lvlJc w:val="left"/>
      <w:pPr>
        <w:tabs>
          <w:tab w:val="num" w:pos="5115"/>
        </w:tabs>
        <w:ind w:left="5115" w:hanging="720"/>
      </w:pPr>
      <w:rPr>
        <w:rFonts w:ascii="Times New Roman" w:hAnsi="Times New Roman" w:cs="Times New Roman"/>
        <w:b/>
        <w:color w:val="00000A"/>
        <w:sz w:val="22"/>
      </w:rPr>
    </w:lvl>
    <w:lvl w:ilvl="3">
      <w:start w:val="1"/>
      <w:numFmt w:val="decimal"/>
      <w:lvlText w:val="%1.%2.%3.%4"/>
      <w:lvlJc w:val="left"/>
      <w:pPr>
        <w:tabs>
          <w:tab w:val="num" w:pos="2498"/>
        </w:tabs>
        <w:ind w:left="2498" w:hanging="1080"/>
      </w:pPr>
      <w:rPr>
        <w:rFonts w:cs="Times New Roman"/>
        <w:sz w:val="22"/>
      </w:rPr>
    </w:lvl>
    <w:lvl w:ilvl="4">
      <w:start w:val="1"/>
      <w:numFmt w:val="decimal"/>
      <w:lvlText w:val="%1.%2.%3.%4.%5"/>
      <w:lvlJc w:val="left"/>
      <w:pPr>
        <w:tabs>
          <w:tab w:val="num" w:pos="1506"/>
        </w:tabs>
        <w:ind w:left="1506" w:hanging="1080"/>
      </w:pPr>
      <w:rPr>
        <w:rFonts w:cs="Times New Roman"/>
        <w:sz w:val="22"/>
      </w:rPr>
    </w:lvl>
    <w:lvl w:ilvl="5">
      <w:start w:val="1"/>
      <w:numFmt w:val="decimal"/>
      <w:lvlText w:val="%1.%2.%3.%4.%5.%6"/>
      <w:lvlJc w:val="left"/>
      <w:pPr>
        <w:tabs>
          <w:tab w:val="num" w:pos="1440"/>
        </w:tabs>
        <w:ind w:left="1440" w:hanging="1440"/>
      </w:pPr>
      <w:rPr>
        <w:rFonts w:cs="Times New Roman"/>
        <w:sz w:val="22"/>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7" w15:restartNumberingAfterBreak="0">
    <w:nsid w:val="00000007"/>
    <w:multiLevelType w:val="multilevel"/>
    <w:tmpl w:val="00000007"/>
    <w:name w:val="WWNum3"/>
    <w:lvl w:ilvl="0">
      <w:start w:val="1"/>
      <w:numFmt w:val="lowerLetter"/>
      <w:lvlText w:val="%1)"/>
      <w:lvlJc w:val="left"/>
      <w:pPr>
        <w:tabs>
          <w:tab w:val="num" w:pos="0"/>
        </w:tabs>
        <w:ind w:left="1065" w:hanging="360"/>
      </w:pPr>
      <w:rPr>
        <w:rFonts w:ascii="Times New Roman" w:hAnsi="Times New Roman" w:cs="Times New Roman"/>
      </w:rPr>
    </w:lvl>
    <w:lvl w:ilvl="1">
      <w:start w:val="1"/>
      <w:numFmt w:val="decimal"/>
      <w:lvlText w:val="%2."/>
      <w:lvlJc w:val="left"/>
      <w:pPr>
        <w:tabs>
          <w:tab w:val="num" w:pos="1785"/>
        </w:tabs>
        <w:ind w:left="1785" w:hanging="360"/>
      </w:pPr>
      <w:rPr>
        <w:rFonts w:cs="Times New Roman"/>
      </w:rPr>
    </w:lvl>
    <w:lvl w:ilvl="2">
      <w:start w:val="1"/>
      <w:numFmt w:val="lowerRoman"/>
      <w:lvlText w:val="%3."/>
      <w:lvlJc w:val="right"/>
      <w:pPr>
        <w:tabs>
          <w:tab w:val="num" w:pos="0"/>
        </w:tabs>
        <w:ind w:left="2505" w:hanging="180"/>
      </w:pPr>
      <w:rPr>
        <w:rFonts w:cs="Times New Roman"/>
      </w:rPr>
    </w:lvl>
    <w:lvl w:ilvl="3">
      <w:start w:val="1"/>
      <w:numFmt w:val="decimal"/>
      <w:lvlText w:val="%4."/>
      <w:lvlJc w:val="left"/>
      <w:pPr>
        <w:tabs>
          <w:tab w:val="num" w:pos="0"/>
        </w:tabs>
        <w:ind w:left="3225" w:hanging="360"/>
      </w:pPr>
      <w:rPr>
        <w:rFonts w:cs="Times New Roman"/>
      </w:rPr>
    </w:lvl>
    <w:lvl w:ilvl="4">
      <w:start w:val="1"/>
      <w:numFmt w:val="lowerLetter"/>
      <w:lvlText w:val="%5."/>
      <w:lvlJc w:val="left"/>
      <w:pPr>
        <w:tabs>
          <w:tab w:val="num" w:pos="0"/>
        </w:tabs>
        <w:ind w:left="3945" w:hanging="360"/>
      </w:pPr>
      <w:rPr>
        <w:rFonts w:cs="Times New Roman"/>
      </w:rPr>
    </w:lvl>
    <w:lvl w:ilvl="5">
      <w:start w:val="1"/>
      <w:numFmt w:val="lowerRoman"/>
      <w:lvlText w:val="%6."/>
      <w:lvlJc w:val="right"/>
      <w:pPr>
        <w:tabs>
          <w:tab w:val="num" w:pos="0"/>
        </w:tabs>
        <w:ind w:left="4665" w:hanging="180"/>
      </w:pPr>
      <w:rPr>
        <w:rFonts w:cs="Times New Roman"/>
      </w:rPr>
    </w:lvl>
    <w:lvl w:ilvl="6">
      <w:start w:val="1"/>
      <w:numFmt w:val="decimal"/>
      <w:lvlText w:val="%7."/>
      <w:lvlJc w:val="left"/>
      <w:pPr>
        <w:tabs>
          <w:tab w:val="num" w:pos="0"/>
        </w:tabs>
        <w:ind w:left="5385" w:hanging="360"/>
      </w:pPr>
      <w:rPr>
        <w:rFonts w:cs="Times New Roman"/>
      </w:rPr>
    </w:lvl>
    <w:lvl w:ilvl="7">
      <w:start w:val="1"/>
      <w:numFmt w:val="lowerLetter"/>
      <w:lvlText w:val="%8."/>
      <w:lvlJc w:val="left"/>
      <w:pPr>
        <w:tabs>
          <w:tab w:val="num" w:pos="0"/>
        </w:tabs>
        <w:ind w:left="6105" w:hanging="360"/>
      </w:pPr>
      <w:rPr>
        <w:rFonts w:cs="Times New Roman"/>
      </w:rPr>
    </w:lvl>
    <w:lvl w:ilvl="8">
      <w:start w:val="1"/>
      <w:numFmt w:val="lowerRoman"/>
      <w:lvlText w:val="%9."/>
      <w:lvlJc w:val="right"/>
      <w:pPr>
        <w:tabs>
          <w:tab w:val="num" w:pos="0"/>
        </w:tabs>
        <w:ind w:left="6825" w:hanging="180"/>
      </w:pPr>
      <w:rPr>
        <w:rFonts w:cs="Times New Roman"/>
      </w:rPr>
    </w:lvl>
  </w:abstractNum>
  <w:abstractNum w:abstractNumId="8" w15:restartNumberingAfterBreak="0">
    <w:nsid w:val="00000008"/>
    <w:multiLevelType w:val="multilevel"/>
    <w:tmpl w:val="A582FCE0"/>
    <w:name w:val="WWNum4"/>
    <w:lvl w:ilvl="0">
      <w:start w:val="1"/>
      <w:numFmt w:val="decimal"/>
      <w:lvlText w:val="%1."/>
      <w:lvlJc w:val="left"/>
      <w:pPr>
        <w:tabs>
          <w:tab w:val="num" w:pos="0"/>
        </w:tabs>
        <w:ind w:left="420" w:hanging="420"/>
      </w:pPr>
      <w:rPr>
        <w:rFonts w:cs="Times New Roman"/>
        <w:b/>
        <w:bCs/>
      </w:rPr>
    </w:lvl>
    <w:lvl w:ilvl="1">
      <w:start w:val="1"/>
      <w:numFmt w:val="decimal"/>
      <w:lvlText w:val="%1.%2."/>
      <w:lvlJc w:val="left"/>
      <w:pPr>
        <w:tabs>
          <w:tab w:val="num" w:pos="0"/>
        </w:tabs>
        <w:ind w:left="1425" w:hanging="720"/>
      </w:pPr>
      <w:rPr>
        <w:rFonts w:cs="Times New Roman"/>
        <w:b/>
        <w:sz w:val="22"/>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9" w15:restartNumberingAfterBreak="0">
    <w:nsid w:val="00000009"/>
    <w:multiLevelType w:val="multilevel"/>
    <w:tmpl w:val="00000009"/>
    <w:name w:val="WWNum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0A"/>
    <w:multiLevelType w:val="multilevel"/>
    <w:tmpl w:val="0000000A"/>
    <w:name w:val="WWNum8"/>
    <w:lvl w:ilvl="0">
      <w:start w:val="1"/>
      <w:numFmt w:val="decimal"/>
      <w:lvlText w:val="%1"/>
      <w:lvlJc w:val="left"/>
      <w:pPr>
        <w:tabs>
          <w:tab w:val="num" w:pos="0"/>
        </w:tabs>
        <w:ind w:left="705" w:hanging="705"/>
      </w:pPr>
      <w:rPr>
        <w:rFonts w:cs="Times New Roman"/>
        <w:b w:val="0"/>
      </w:rPr>
    </w:lvl>
    <w:lvl w:ilvl="1">
      <w:start w:val="1"/>
      <w:numFmt w:val="decimal"/>
      <w:lvlText w:val="%1.%2"/>
      <w:lvlJc w:val="left"/>
      <w:pPr>
        <w:tabs>
          <w:tab w:val="num" w:pos="0"/>
        </w:tabs>
        <w:ind w:left="1273" w:hanging="705"/>
      </w:pPr>
      <w:rPr>
        <w:rFonts w:cs="Times New Roman"/>
        <w:b w:val="0"/>
        <w:sz w:val="22"/>
      </w:rPr>
    </w:lvl>
    <w:lvl w:ilvl="2">
      <w:start w:val="1"/>
      <w:numFmt w:val="decimal"/>
      <w:lvlText w:val="%1.%2.%3"/>
      <w:lvlJc w:val="left"/>
      <w:pPr>
        <w:tabs>
          <w:tab w:val="num" w:pos="0"/>
        </w:tabs>
        <w:ind w:left="5115" w:hanging="720"/>
      </w:pPr>
      <w:rPr>
        <w:rFonts w:cs="Times New Roman"/>
        <w:b w:val="0"/>
        <w:color w:val="00000A"/>
      </w:rPr>
    </w:lvl>
    <w:lvl w:ilvl="3">
      <w:start w:val="1"/>
      <w:numFmt w:val="decimal"/>
      <w:lvlText w:val="%1.%2.%3.%4"/>
      <w:lvlJc w:val="left"/>
      <w:pPr>
        <w:tabs>
          <w:tab w:val="num" w:pos="0"/>
        </w:tabs>
        <w:ind w:left="2498" w:hanging="1080"/>
      </w:pPr>
      <w:rPr>
        <w:rFonts w:cs="Times New Roman"/>
      </w:rPr>
    </w:lvl>
    <w:lvl w:ilvl="4">
      <w:start w:val="1"/>
      <w:numFmt w:val="decimal"/>
      <w:lvlText w:val="%1.%2.%3.%4.%5"/>
      <w:lvlJc w:val="left"/>
      <w:pPr>
        <w:tabs>
          <w:tab w:val="num" w:pos="0"/>
        </w:tabs>
        <w:ind w:left="1506"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11" w15:restartNumberingAfterBreak="0">
    <w:nsid w:val="0000000B"/>
    <w:multiLevelType w:val="multilevel"/>
    <w:tmpl w:val="0000000B"/>
    <w:name w:val="WWNum13"/>
    <w:lvl w:ilvl="0">
      <w:start w:val="1"/>
      <w:numFmt w:val="lowerLetter"/>
      <w:lvlText w:val="%1)"/>
      <w:lvlJc w:val="left"/>
      <w:pPr>
        <w:tabs>
          <w:tab w:val="num" w:pos="0"/>
        </w:tabs>
        <w:ind w:left="1429" w:hanging="720"/>
      </w:pPr>
      <w:rPr>
        <w:color w:val="00000A"/>
        <w:sz w:val="22"/>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2" w15:restartNumberingAfterBreak="0">
    <w:nsid w:val="00613442"/>
    <w:multiLevelType w:val="hybridMultilevel"/>
    <w:tmpl w:val="30382A84"/>
    <w:lvl w:ilvl="0" w:tplc="3572D0AC">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08E756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0A562BD"/>
    <w:multiLevelType w:val="multilevel"/>
    <w:tmpl w:val="B90A311C"/>
    <w:lvl w:ilvl="0">
      <w:start w:val="1"/>
      <w:numFmt w:val="decimal"/>
      <w:lvlText w:val="%1."/>
      <w:lvlJc w:val="left"/>
      <w:pPr>
        <w:ind w:left="720" w:hanging="360"/>
      </w:pPr>
      <w:rPr>
        <w:rFonts w:hint="default"/>
      </w:rPr>
    </w:lvl>
    <w:lvl w:ilvl="1">
      <w:start w:val="1"/>
      <w:numFmt w:val="none"/>
      <w:lvlText w:val="7.6."/>
      <w:lvlJc w:val="left"/>
      <w:pPr>
        <w:ind w:left="1440" w:hanging="360"/>
      </w:pPr>
      <w:rPr>
        <w:rFonts w:hint="default"/>
        <w:sz w:val="24"/>
        <w:szCs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01485621"/>
    <w:multiLevelType w:val="multilevel"/>
    <w:tmpl w:val="C53E5426"/>
    <w:lvl w:ilvl="0">
      <w:start w:val="1"/>
      <w:numFmt w:val="decimal"/>
      <w:lvlText w:val="%1."/>
      <w:lvlJc w:val="left"/>
      <w:pPr>
        <w:ind w:left="720" w:hanging="360"/>
      </w:pPr>
      <w:rPr>
        <w:rFonts w:hint="default"/>
      </w:rPr>
    </w:lvl>
    <w:lvl w:ilvl="1">
      <w:start w:val="1"/>
      <w:numFmt w:val="none"/>
      <w:lvlText w:val="6.8."/>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027D2200"/>
    <w:multiLevelType w:val="hybridMultilevel"/>
    <w:tmpl w:val="020A9496"/>
    <w:styleLink w:val="EstiloImportado9"/>
    <w:lvl w:ilvl="0" w:tplc="A84C0F66">
      <w:start w:val="1"/>
      <w:numFmt w:val="lowerLetter"/>
      <w:lvlText w:val="%1)"/>
      <w:lvlJc w:val="left"/>
      <w:pPr>
        <w:ind w:left="4527"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62E1654">
      <w:start w:val="1"/>
      <w:numFmt w:val="lowerLetter"/>
      <w:lvlText w:val="%2."/>
      <w:lvlJc w:val="left"/>
      <w:pPr>
        <w:ind w:left="548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EC12F7FE">
      <w:start w:val="1"/>
      <w:numFmt w:val="lowerRoman"/>
      <w:lvlText w:val="%3."/>
      <w:lvlJc w:val="left"/>
      <w:pPr>
        <w:ind w:left="620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01237DC">
      <w:start w:val="1"/>
      <w:numFmt w:val="decimal"/>
      <w:lvlText w:val="%4."/>
      <w:lvlJc w:val="left"/>
      <w:pPr>
        <w:ind w:left="692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61CE7E8A">
      <w:start w:val="1"/>
      <w:numFmt w:val="lowerLetter"/>
      <w:lvlText w:val="%5."/>
      <w:lvlJc w:val="left"/>
      <w:pPr>
        <w:ind w:left="764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FF8D22E">
      <w:start w:val="1"/>
      <w:numFmt w:val="lowerRoman"/>
      <w:lvlText w:val="%6."/>
      <w:lvlJc w:val="left"/>
      <w:pPr>
        <w:ind w:left="836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8D8A4D2">
      <w:start w:val="1"/>
      <w:numFmt w:val="decimal"/>
      <w:lvlText w:val="%7."/>
      <w:lvlJc w:val="left"/>
      <w:pPr>
        <w:ind w:left="908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8AAF418">
      <w:start w:val="1"/>
      <w:numFmt w:val="lowerLetter"/>
      <w:lvlText w:val="%8."/>
      <w:lvlJc w:val="left"/>
      <w:pPr>
        <w:ind w:left="980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C60C4AB6">
      <w:start w:val="1"/>
      <w:numFmt w:val="lowerRoman"/>
      <w:lvlText w:val="%9."/>
      <w:lvlJc w:val="left"/>
      <w:pPr>
        <w:ind w:left="1052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7" w15:restartNumberingAfterBreak="0">
    <w:nsid w:val="0299B3C5"/>
    <w:multiLevelType w:val="multilevel"/>
    <w:tmpl w:val="852A467A"/>
    <w:lvl w:ilvl="0">
      <w:start w:val="1"/>
      <w:numFmt w:val="lowerLetter"/>
      <w:lvlText w:val="%1)"/>
      <w:lvlJc w:val="left"/>
      <w:pPr>
        <w:tabs>
          <w:tab w:val="num" w:pos="0"/>
        </w:tabs>
        <w:ind w:left="1436" w:hanging="360"/>
      </w:pPr>
    </w:lvl>
    <w:lvl w:ilvl="1">
      <w:start w:val="1"/>
      <w:numFmt w:val="lowerLetter"/>
      <w:lvlText w:val="%2."/>
      <w:lvlJc w:val="left"/>
      <w:pPr>
        <w:tabs>
          <w:tab w:val="num" w:pos="0"/>
        </w:tabs>
        <w:ind w:left="2156" w:hanging="360"/>
      </w:pPr>
    </w:lvl>
    <w:lvl w:ilvl="2">
      <w:start w:val="1"/>
      <w:numFmt w:val="lowerRoman"/>
      <w:lvlText w:val="%3."/>
      <w:lvlJc w:val="right"/>
      <w:pPr>
        <w:tabs>
          <w:tab w:val="num" w:pos="0"/>
        </w:tabs>
        <w:ind w:left="2876" w:hanging="180"/>
      </w:pPr>
    </w:lvl>
    <w:lvl w:ilvl="3">
      <w:start w:val="1"/>
      <w:numFmt w:val="decimal"/>
      <w:lvlText w:val="%4."/>
      <w:lvlJc w:val="left"/>
      <w:pPr>
        <w:tabs>
          <w:tab w:val="num" w:pos="0"/>
        </w:tabs>
        <w:ind w:left="3596" w:hanging="360"/>
      </w:pPr>
    </w:lvl>
    <w:lvl w:ilvl="4">
      <w:start w:val="1"/>
      <w:numFmt w:val="lowerLetter"/>
      <w:lvlText w:val="%5."/>
      <w:lvlJc w:val="left"/>
      <w:pPr>
        <w:tabs>
          <w:tab w:val="num" w:pos="0"/>
        </w:tabs>
        <w:ind w:left="4316" w:hanging="360"/>
      </w:pPr>
    </w:lvl>
    <w:lvl w:ilvl="5">
      <w:start w:val="1"/>
      <w:numFmt w:val="lowerRoman"/>
      <w:lvlText w:val="%6."/>
      <w:lvlJc w:val="right"/>
      <w:pPr>
        <w:tabs>
          <w:tab w:val="num" w:pos="0"/>
        </w:tabs>
        <w:ind w:left="5036" w:hanging="180"/>
      </w:pPr>
    </w:lvl>
    <w:lvl w:ilvl="6">
      <w:start w:val="1"/>
      <w:numFmt w:val="decimal"/>
      <w:lvlText w:val="%7."/>
      <w:lvlJc w:val="left"/>
      <w:pPr>
        <w:tabs>
          <w:tab w:val="num" w:pos="0"/>
        </w:tabs>
        <w:ind w:left="5756" w:hanging="360"/>
      </w:pPr>
    </w:lvl>
    <w:lvl w:ilvl="7">
      <w:start w:val="1"/>
      <w:numFmt w:val="lowerLetter"/>
      <w:lvlText w:val="%8."/>
      <w:lvlJc w:val="left"/>
      <w:pPr>
        <w:tabs>
          <w:tab w:val="num" w:pos="0"/>
        </w:tabs>
        <w:ind w:left="6476" w:hanging="360"/>
      </w:pPr>
    </w:lvl>
    <w:lvl w:ilvl="8">
      <w:start w:val="1"/>
      <w:numFmt w:val="lowerRoman"/>
      <w:lvlText w:val="%9."/>
      <w:lvlJc w:val="right"/>
      <w:pPr>
        <w:tabs>
          <w:tab w:val="num" w:pos="0"/>
        </w:tabs>
        <w:ind w:left="7196" w:hanging="180"/>
      </w:pPr>
    </w:lvl>
  </w:abstractNum>
  <w:abstractNum w:abstractNumId="18" w15:restartNumberingAfterBreak="0">
    <w:nsid w:val="04AD17B3"/>
    <w:multiLevelType w:val="hybridMultilevel"/>
    <w:tmpl w:val="C0FE5EA4"/>
    <w:styleLink w:val="EstiloImportado13"/>
    <w:lvl w:ilvl="0" w:tplc="0F28E994">
      <w:start w:val="1"/>
      <w:numFmt w:val="lowerLetter"/>
      <w:lvlText w:val="%1)"/>
      <w:lvlJc w:val="left"/>
      <w:pPr>
        <w:ind w:left="265"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338FFDE">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93A46AD8">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6F9C15DC">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21AE7CEC">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7C06EE6">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E1B0C624">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F2542C42">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2CC00680">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9" w15:restartNumberingAfterBreak="0">
    <w:nsid w:val="04B07DEE"/>
    <w:multiLevelType w:val="hybridMultilevel"/>
    <w:tmpl w:val="CC84A3F4"/>
    <w:styleLink w:val="EstiloImportado17"/>
    <w:lvl w:ilvl="0" w:tplc="7718370E">
      <w:start w:val="1"/>
      <w:numFmt w:val="lowerLetter"/>
      <w:lvlText w:val="%1)"/>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77102A92">
      <w:start w:val="1"/>
      <w:numFmt w:val="lowerLetter"/>
      <w:lvlText w:val="%2."/>
      <w:lvlJc w:val="left"/>
      <w:pPr>
        <w:ind w:left="1080" w:hanging="3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6B761022">
      <w:start w:val="1"/>
      <w:numFmt w:val="lowerRoman"/>
      <w:lvlText w:val="%3."/>
      <w:lvlJc w:val="left"/>
      <w:pPr>
        <w:ind w:left="1800"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D0296CC">
      <w:start w:val="1"/>
      <w:numFmt w:val="decimal"/>
      <w:lvlText w:val="%4."/>
      <w:lvlJc w:val="left"/>
      <w:pPr>
        <w:ind w:left="2520" w:hanging="32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9372239E">
      <w:start w:val="1"/>
      <w:numFmt w:val="lowerLetter"/>
      <w:lvlText w:val="%5."/>
      <w:lvlJc w:val="left"/>
      <w:pPr>
        <w:ind w:left="3240" w:hanging="31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454234C">
      <w:start w:val="1"/>
      <w:numFmt w:val="lowerRoman"/>
      <w:lvlText w:val="%6."/>
      <w:lvlJc w:val="left"/>
      <w:pPr>
        <w:ind w:left="3960" w:hanging="29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7BB68648">
      <w:start w:val="1"/>
      <w:numFmt w:val="decimal"/>
      <w:lvlText w:val="%7."/>
      <w:lvlJc w:val="left"/>
      <w:pPr>
        <w:ind w:left="4680" w:hanging="28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FFA85902">
      <w:start w:val="1"/>
      <w:numFmt w:val="lowerLetter"/>
      <w:lvlText w:val="%8."/>
      <w:lvlJc w:val="left"/>
      <w:pPr>
        <w:ind w:left="5400" w:hanging="27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0FB4B580">
      <w:start w:val="1"/>
      <w:numFmt w:val="lowerRoman"/>
      <w:lvlText w:val="%9."/>
      <w:lvlJc w:val="left"/>
      <w:pPr>
        <w:ind w:left="6120" w:hanging="26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0" w15:restartNumberingAfterBreak="0">
    <w:nsid w:val="0C455B7A"/>
    <w:multiLevelType w:val="multilevel"/>
    <w:tmpl w:val="80A26728"/>
    <w:lvl w:ilvl="0">
      <w:start w:val="1"/>
      <w:numFmt w:val="lowerLetter"/>
      <w:lvlText w:val="%1)"/>
      <w:lvlJc w:val="left"/>
      <w:pPr>
        <w:tabs>
          <w:tab w:val="num" w:pos="928"/>
        </w:tabs>
        <w:ind w:left="928" w:hanging="360"/>
      </w:pPr>
      <w:rPr>
        <w:b/>
        <w:bCs/>
      </w:rPr>
    </w:lvl>
    <w:lvl w:ilvl="1">
      <w:start w:val="1"/>
      <w:numFmt w:val="lowerLetter"/>
      <w:lvlText w:val="%2)"/>
      <w:lvlJc w:val="left"/>
      <w:pPr>
        <w:tabs>
          <w:tab w:val="num" w:pos="1288"/>
        </w:tabs>
        <w:ind w:left="1288" w:hanging="360"/>
      </w:pPr>
    </w:lvl>
    <w:lvl w:ilvl="2">
      <w:start w:val="1"/>
      <w:numFmt w:val="lowerLetter"/>
      <w:lvlText w:val="%3)"/>
      <w:lvlJc w:val="left"/>
      <w:pPr>
        <w:tabs>
          <w:tab w:val="num" w:pos="1648"/>
        </w:tabs>
        <w:ind w:left="1648" w:hanging="360"/>
      </w:pPr>
    </w:lvl>
    <w:lvl w:ilvl="3">
      <w:start w:val="1"/>
      <w:numFmt w:val="lowerLetter"/>
      <w:lvlText w:val="%4)"/>
      <w:lvlJc w:val="left"/>
      <w:pPr>
        <w:tabs>
          <w:tab w:val="num" w:pos="2008"/>
        </w:tabs>
        <w:ind w:left="2008" w:hanging="360"/>
      </w:pPr>
    </w:lvl>
    <w:lvl w:ilvl="4">
      <w:start w:val="1"/>
      <w:numFmt w:val="lowerLetter"/>
      <w:lvlText w:val="%5)"/>
      <w:lvlJc w:val="left"/>
      <w:pPr>
        <w:tabs>
          <w:tab w:val="num" w:pos="2368"/>
        </w:tabs>
        <w:ind w:left="2368" w:hanging="360"/>
      </w:pPr>
    </w:lvl>
    <w:lvl w:ilvl="5">
      <w:start w:val="1"/>
      <w:numFmt w:val="lowerLetter"/>
      <w:lvlText w:val="%6)"/>
      <w:lvlJc w:val="left"/>
      <w:pPr>
        <w:tabs>
          <w:tab w:val="num" w:pos="2728"/>
        </w:tabs>
        <w:ind w:left="2728" w:hanging="360"/>
      </w:pPr>
    </w:lvl>
    <w:lvl w:ilvl="6">
      <w:start w:val="1"/>
      <w:numFmt w:val="lowerLetter"/>
      <w:lvlText w:val="%7)"/>
      <w:lvlJc w:val="left"/>
      <w:pPr>
        <w:tabs>
          <w:tab w:val="num" w:pos="3088"/>
        </w:tabs>
        <w:ind w:left="3088" w:hanging="360"/>
      </w:pPr>
    </w:lvl>
    <w:lvl w:ilvl="7">
      <w:start w:val="1"/>
      <w:numFmt w:val="lowerLetter"/>
      <w:lvlText w:val="%8)"/>
      <w:lvlJc w:val="left"/>
      <w:pPr>
        <w:tabs>
          <w:tab w:val="num" w:pos="3448"/>
        </w:tabs>
        <w:ind w:left="3448" w:hanging="360"/>
      </w:pPr>
    </w:lvl>
    <w:lvl w:ilvl="8">
      <w:start w:val="1"/>
      <w:numFmt w:val="lowerLetter"/>
      <w:lvlText w:val="%9)"/>
      <w:lvlJc w:val="left"/>
      <w:pPr>
        <w:tabs>
          <w:tab w:val="num" w:pos="3808"/>
        </w:tabs>
        <w:ind w:left="3808" w:hanging="360"/>
      </w:pPr>
    </w:lvl>
  </w:abstractNum>
  <w:abstractNum w:abstractNumId="21" w15:restartNumberingAfterBreak="0">
    <w:nsid w:val="0DCC709D"/>
    <w:multiLevelType w:val="hybridMultilevel"/>
    <w:tmpl w:val="EA80C7D0"/>
    <w:lvl w:ilvl="0" w:tplc="2A9C1006">
      <w:start w:val="39"/>
      <w:numFmt w:val="decimal"/>
      <w:lvlText w:val="%1"/>
      <w:lvlJc w:val="left"/>
      <w:pPr>
        <w:ind w:left="876" w:hanging="703"/>
      </w:pPr>
      <w:rPr>
        <w:rFonts w:ascii="Times New Roman" w:eastAsia="Times New Roman" w:hAnsi="Times New Roman" w:cs="Times New Roman" w:hint="default"/>
        <w:w w:val="100"/>
        <w:position w:val="2"/>
        <w:sz w:val="18"/>
        <w:szCs w:val="18"/>
        <w:lang w:val="pt-PT" w:eastAsia="en-US" w:bidi="ar-SA"/>
      </w:rPr>
    </w:lvl>
    <w:lvl w:ilvl="1" w:tplc="1A4422CC">
      <w:numFmt w:val="bullet"/>
      <w:lvlText w:val="•"/>
      <w:lvlJc w:val="left"/>
      <w:pPr>
        <w:ind w:left="1555" w:hanging="703"/>
      </w:pPr>
      <w:rPr>
        <w:rFonts w:hint="default"/>
        <w:lang w:val="pt-PT" w:eastAsia="en-US" w:bidi="ar-SA"/>
      </w:rPr>
    </w:lvl>
    <w:lvl w:ilvl="2" w:tplc="47CAA5AC">
      <w:numFmt w:val="bullet"/>
      <w:lvlText w:val="•"/>
      <w:lvlJc w:val="left"/>
      <w:pPr>
        <w:ind w:left="2231" w:hanging="703"/>
      </w:pPr>
      <w:rPr>
        <w:rFonts w:hint="default"/>
        <w:lang w:val="pt-PT" w:eastAsia="en-US" w:bidi="ar-SA"/>
      </w:rPr>
    </w:lvl>
    <w:lvl w:ilvl="3" w:tplc="353EEF92">
      <w:numFmt w:val="bullet"/>
      <w:lvlText w:val="•"/>
      <w:lvlJc w:val="left"/>
      <w:pPr>
        <w:ind w:left="2907" w:hanging="703"/>
      </w:pPr>
      <w:rPr>
        <w:rFonts w:hint="default"/>
        <w:lang w:val="pt-PT" w:eastAsia="en-US" w:bidi="ar-SA"/>
      </w:rPr>
    </w:lvl>
    <w:lvl w:ilvl="4" w:tplc="36DE7388">
      <w:numFmt w:val="bullet"/>
      <w:lvlText w:val="•"/>
      <w:lvlJc w:val="left"/>
      <w:pPr>
        <w:ind w:left="3583" w:hanging="703"/>
      </w:pPr>
      <w:rPr>
        <w:rFonts w:hint="default"/>
        <w:lang w:val="pt-PT" w:eastAsia="en-US" w:bidi="ar-SA"/>
      </w:rPr>
    </w:lvl>
    <w:lvl w:ilvl="5" w:tplc="8A4E59E8">
      <w:numFmt w:val="bullet"/>
      <w:lvlText w:val="•"/>
      <w:lvlJc w:val="left"/>
      <w:pPr>
        <w:ind w:left="4259" w:hanging="703"/>
      </w:pPr>
      <w:rPr>
        <w:rFonts w:hint="default"/>
        <w:lang w:val="pt-PT" w:eastAsia="en-US" w:bidi="ar-SA"/>
      </w:rPr>
    </w:lvl>
    <w:lvl w:ilvl="6" w:tplc="9A34661A">
      <w:numFmt w:val="bullet"/>
      <w:lvlText w:val="•"/>
      <w:lvlJc w:val="left"/>
      <w:pPr>
        <w:ind w:left="4935" w:hanging="703"/>
      </w:pPr>
      <w:rPr>
        <w:rFonts w:hint="default"/>
        <w:lang w:val="pt-PT" w:eastAsia="en-US" w:bidi="ar-SA"/>
      </w:rPr>
    </w:lvl>
    <w:lvl w:ilvl="7" w:tplc="796CA720">
      <w:numFmt w:val="bullet"/>
      <w:lvlText w:val="•"/>
      <w:lvlJc w:val="left"/>
      <w:pPr>
        <w:ind w:left="5611" w:hanging="703"/>
      </w:pPr>
      <w:rPr>
        <w:rFonts w:hint="default"/>
        <w:lang w:val="pt-PT" w:eastAsia="en-US" w:bidi="ar-SA"/>
      </w:rPr>
    </w:lvl>
    <w:lvl w:ilvl="8" w:tplc="F4646B76">
      <w:numFmt w:val="bullet"/>
      <w:lvlText w:val="•"/>
      <w:lvlJc w:val="left"/>
      <w:pPr>
        <w:ind w:left="6287" w:hanging="703"/>
      </w:pPr>
      <w:rPr>
        <w:rFonts w:hint="default"/>
        <w:lang w:val="pt-PT" w:eastAsia="en-US" w:bidi="ar-SA"/>
      </w:rPr>
    </w:lvl>
  </w:abstractNum>
  <w:abstractNum w:abstractNumId="22" w15:restartNumberingAfterBreak="0">
    <w:nsid w:val="108B565A"/>
    <w:multiLevelType w:val="multilevel"/>
    <w:tmpl w:val="4A8677E2"/>
    <w:lvl w:ilvl="0">
      <w:start w:val="1"/>
      <w:numFmt w:val="decimal"/>
      <w:lvlText w:val="%1."/>
      <w:lvlJc w:val="left"/>
      <w:pPr>
        <w:ind w:left="360" w:hanging="360"/>
      </w:pPr>
      <w:rPr>
        <w:rFonts w:hint="default"/>
      </w:rPr>
    </w:lvl>
    <w:lvl w:ilvl="1">
      <w:start w:val="1"/>
      <w:numFmt w:val="none"/>
      <w:lvlText w:val="6.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10B104AB"/>
    <w:multiLevelType w:val="hybridMultilevel"/>
    <w:tmpl w:val="A5DC720A"/>
    <w:styleLink w:val="EstiloImportado19"/>
    <w:lvl w:ilvl="0" w:tplc="7E6A2616">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83501364">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205AA57E">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72CCE0A">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0B9A600E">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672ECC8A">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782A5AE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A380DBCE">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E71259BE">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4" w15:restartNumberingAfterBreak="0">
    <w:nsid w:val="11983857"/>
    <w:multiLevelType w:val="multilevel"/>
    <w:tmpl w:val="2D78CB04"/>
    <w:lvl w:ilvl="0">
      <w:start w:val="1"/>
      <w:numFmt w:val="decimal"/>
      <w:lvlText w:val="%1."/>
      <w:lvlJc w:val="left"/>
      <w:pPr>
        <w:ind w:left="360" w:hanging="360"/>
      </w:pPr>
      <w:rPr>
        <w:b/>
        <w:color w:val="auto"/>
      </w:rPr>
    </w:lvl>
    <w:lvl w:ilvl="1">
      <w:start w:val="1"/>
      <w:numFmt w:val="decimal"/>
      <w:lvlText w:val="%1.%2."/>
      <w:lvlJc w:val="left"/>
      <w:pPr>
        <w:ind w:left="1283" w:hanging="432"/>
      </w:pPr>
      <w:rPr>
        <w:sz w:val="20"/>
        <w:szCs w:val="20"/>
      </w:r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1CF53F3"/>
    <w:multiLevelType w:val="multilevel"/>
    <w:tmpl w:val="8EC248A0"/>
    <w:lvl w:ilvl="0">
      <w:start w:val="1"/>
      <w:numFmt w:val="decimal"/>
      <w:lvlText w:val="%1."/>
      <w:lvlJc w:val="left"/>
      <w:pPr>
        <w:ind w:left="360" w:hanging="360"/>
      </w:pPr>
      <w:rPr>
        <w:rFonts w:hint="default"/>
      </w:rPr>
    </w:lvl>
    <w:lvl w:ilvl="1">
      <w:start w:val="1"/>
      <w:numFmt w:val="none"/>
      <w:lvlText w:val="4.1."/>
      <w:lvlJc w:val="left"/>
      <w:pPr>
        <w:ind w:left="792" w:hanging="432"/>
      </w:pPr>
      <w:rPr>
        <w:rFonts w:hint="default"/>
      </w:rPr>
    </w:lvl>
    <w:lvl w:ilvl="2">
      <w:start w:val="1"/>
      <w:numFmt w:val="decimal"/>
      <w:lvlText w:val="4.%2%3."/>
      <w:lvlJc w:val="left"/>
      <w:pPr>
        <w:ind w:left="1224" w:hanging="504"/>
      </w:pPr>
      <w:rPr>
        <w:rFonts w:hint="default"/>
      </w:rPr>
    </w:lvl>
    <w:lvl w:ilvl="3">
      <w:start w:val="1"/>
      <w:numFmt w:val="decimal"/>
      <w:lvlText w:val="4.%2.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25F7103"/>
    <w:multiLevelType w:val="multilevel"/>
    <w:tmpl w:val="F94EC734"/>
    <w:lvl w:ilvl="0">
      <w:start w:val="6"/>
      <w:numFmt w:val="decimal"/>
      <w:lvlText w:val="%1."/>
      <w:lvlJc w:val="left"/>
      <w:pPr>
        <w:ind w:left="720" w:hanging="360"/>
      </w:pPr>
      <w:rPr>
        <w:rFonts w:hint="default"/>
      </w:rPr>
    </w:lvl>
    <w:lvl w:ilvl="1">
      <w:start w:val="1"/>
      <w:numFmt w:val="none"/>
      <w:lvlText w:val="6.9."/>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157018B4"/>
    <w:multiLevelType w:val="hybridMultilevel"/>
    <w:tmpl w:val="A4E6B9DE"/>
    <w:lvl w:ilvl="0" w:tplc="0416001B">
      <w:start w:val="1"/>
      <w:numFmt w:val="lowerRoman"/>
      <w:lvlText w:val="%1."/>
      <w:lvlJc w:val="right"/>
      <w:pPr>
        <w:ind w:left="1287" w:hanging="360"/>
      </w:pPr>
    </w:lvl>
    <w:lvl w:ilvl="1" w:tplc="0416000F">
      <w:start w:val="1"/>
      <w:numFmt w:val="decimal"/>
      <w:lvlText w:val="%2."/>
      <w:lvlJc w:val="left"/>
      <w:pPr>
        <w:ind w:left="2007" w:hanging="360"/>
      </w:pPr>
    </w:lvl>
    <w:lvl w:ilvl="2" w:tplc="0416001B">
      <w:start w:val="1"/>
      <w:numFmt w:val="lowerRoman"/>
      <w:lvlText w:val="%3."/>
      <w:lvlJc w:val="right"/>
      <w:pPr>
        <w:ind w:left="2727" w:hanging="180"/>
      </w:pPr>
    </w:lvl>
    <w:lvl w:ilvl="3" w:tplc="0416000F">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8" w15:restartNumberingAfterBreak="0">
    <w:nsid w:val="17B358B5"/>
    <w:multiLevelType w:val="hybridMultilevel"/>
    <w:tmpl w:val="D3B20A94"/>
    <w:styleLink w:val="EstiloImportado2"/>
    <w:lvl w:ilvl="0" w:tplc="33243F9C">
      <w:start w:val="1"/>
      <w:numFmt w:val="lowerLetter"/>
      <w:lvlText w:val="%1)"/>
      <w:lvlJc w:val="left"/>
      <w:pPr>
        <w:ind w:left="133"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9AFC285C">
      <w:start w:val="1"/>
      <w:numFmt w:val="lowerLetter"/>
      <w:lvlText w:val="%2."/>
      <w:lvlJc w:val="left"/>
      <w:pPr>
        <w:ind w:left="108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A770DE5A">
      <w:start w:val="1"/>
      <w:numFmt w:val="lowerRoman"/>
      <w:lvlText w:val="%3."/>
      <w:lvlJc w:val="left"/>
      <w:pPr>
        <w:ind w:left="180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E7D43E3E">
      <w:start w:val="1"/>
      <w:numFmt w:val="decimal"/>
      <w:lvlText w:val="%4."/>
      <w:lvlJc w:val="left"/>
      <w:pPr>
        <w:ind w:left="252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20C0158">
      <w:start w:val="1"/>
      <w:numFmt w:val="lowerLetter"/>
      <w:lvlText w:val="%5."/>
      <w:lvlJc w:val="left"/>
      <w:pPr>
        <w:ind w:left="324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CFAED7BE">
      <w:start w:val="1"/>
      <w:numFmt w:val="lowerRoman"/>
      <w:lvlText w:val="%6."/>
      <w:lvlJc w:val="left"/>
      <w:pPr>
        <w:ind w:left="396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1AA6A6F0">
      <w:start w:val="1"/>
      <w:numFmt w:val="decimal"/>
      <w:lvlText w:val="%7."/>
      <w:lvlJc w:val="left"/>
      <w:pPr>
        <w:ind w:left="468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C57CE2B4">
      <w:start w:val="1"/>
      <w:numFmt w:val="lowerLetter"/>
      <w:lvlText w:val="%8."/>
      <w:lvlJc w:val="left"/>
      <w:pPr>
        <w:ind w:left="540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B7746578">
      <w:start w:val="1"/>
      <w:numFmt w:val="lowerRoman"/>
      <w:lvlText w:val="%9."/>
      <w:lvlJc w:val="left"/>
      <w:pPr>
        <w:ind w:left="612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9" w15:restartNumberingAfterBreak="0">
    <w:nsid w:val="18051EC6"/>
    <w:multiLevelType w:val="multilevel"/>
    <w:tmpl w:val="A6802A12"/>
    <w:styleLink w:val="EstiloImportado11"/>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70"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519"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20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92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64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36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408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80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0" w15:restartNumberingAfterBreak="0">
    <w:nsid w:val="181B7CDC"/>
    <w:multiLevelType w:val="multilevel"/>
    <w:tmpl w:val="AF781664"/>
    <w:lvl w:ilvl="0">
      <w:start w:val="1"/>
      <w:numFmt w:val="decimal"/>
      <w:lvlText w:val="%1."/>
      <w:lvlJc w:val="left"/>
      <w:pPr>
        <w:ind w:left="360" w:hanging="360"/>
      </w:pPr>
      <w:rPr>
        <w:rFonts w:hint="default"/>
      </w:rPr>
    </w:lvl>
    <w:lvl w:ilvl="1">
      <w:start w:val="1"/>
      <w:numFmt w:val="none"/>
      <w:lvlText w:val="6.7."/>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18E42B6E"/>
    <w:multiLevelType w:val="hybridMultilevel"/>
    <w:tmpl w:val="C7709E2C"/>
    <w:styleLink w:val="EstiloImportado3"/>
    <w:lvl w:ilvl="0" w:tplc="9B24329C">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F10AC51A">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1E2AB3F8">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C6486076">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21646D82">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7F64B808">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9BE06F38">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3F26E360">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9E26BED8">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2" w15:restartNumberingAfterBreak="0">
    <w:nsid w:val="190166FF"/>
    <w:multiLevelType w:val="multilevel"/>
    <w:tmpl w:val="C9D81F8E"/>
    <w:lvl w:ilvl="0">
      <w:start w:val="1"/>
      <w:numFmt w:val="none"/>
      <w:lvlText w:val="8."/>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1AD2B25C"/>
    <w:multiLevelType w:val="multilevel"/>
    <w:tmpl w:val="8D52FFCE"/>
    <w:lvl w:ilvl="0">
      <w:start w:val="1"/>
      <w:numFmt w:val="decimal"/>
      <w:lvlText w:val="%1."/>
      <w:lvlJc w:val="left"/>
      <w:pPr>
        <w:ind w:left="720" w:hanging="360"/>
      </w:pPr>
    </w:lvl>
    <w:lvl w:ilvl="1">
      <w:start w:val="1"/>
      <w:numFmt w:val="lowerLetter"/>
      <w:lvlText w:val="%2."/>
      <w:lvlJc w:val="left"/>
      <w:pPr>
        <w:ind w:left="1440" w:hanging="360"/>
      </w:pPr>
    </w:lvl>
    <w:lvl w:ilvl="2">
      <w:start w:val="7"/>
      <w:numFmt w:val="decimal"/>
      <w:lvlText w:val="%1.%2.%3."/>
      <w:lvlJc w:val="left"/>
      <w:pPr>
        <w:ind w:left="1224" w:hanging="504"/>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1BB656E2"/>
    <w:multiLevelType w:val="multilevel"/>
    <w:tmpl w:val="CA605448"/>
    <w:lvl w:ilvl="0">
      <w:start w:val="6"/>
      <w:numFmt w:val="decimal"/>
      <w:lvlText w:val="%1."/>
      <w:lvlJc w:val="left"/>
      <w:pPr>
        <w:ind w:left="525" w:hanging="525"/>
      </w:pPr>
      <w:rPr>
        <w:rFonts w:hint="default"/>
      </w:rPr>
    </w:lvl>
    <w:lvl w:ilvl="1">
      <w:start w:val="1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15:restartNumberingAfterBreak="0">
    <w:nsid w:val="1C150996"/>
    <w:multiLevelType w:val="multilevel"/>
    <w:tmpl w:val="4390461C"/>
    <w:lvl w:ilvl="0">
      <w:start w:val="1"/>
      <w:numFmt w:val="decimal"/>
      <w:lvlText w:val="%1."/>
      <w:lvlJc w:val="left"/>
      <w:pPr>
        <w:ind w:left="720" w:hanging="360"/>
      </w:pPr>
      <w:rPr>
        <w:rFonts w:hint="default"/>
      </w:rPr>
    </w:lvl>
    <w:lvl w:ilvl="1">
      <w:start w:val="1"/>
      <w:numFmt w:val="none"/>
      <w:lvlText w:val="7.8."/>
      <w:lvlJc w:val="left"/>
      <w:pPr>
        <w:ind w:left="1440" w:hanging="360"/>
      </w:pPr>
      <w:rPr>
        <w:rFonts w:hint="default"/>
        <w:sz w:val="24"/>
        <w:szCs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1D5C100D"/>
    <w:multiLevelType w:val="multilevel"/>
    <w:tmpl w:val="D6A03010"/>
    <w:lvl w:ilvl="0">
      <w:start w:val="1"/>
      <w:numFmt w:val="decimal"/>
      <w:lvlText w:val="%1."/>
      <w:lvlJc w:val="left"/>
      <w:pPr>
        <w:ind w:left="360" w:hanging="360"/>
      </w:pPr>
      <w:rPr>
        <w:rFonts w:ascii="Arial" w:eastAsiaTheme="majorEastAsia" w:hAnsi="Arial" w:cs="Arial"/>
        <w:b/>
      </w:rPr>
    </w:lvl>
    <w:lvl w:ilvl="1">
      <w:start w:val="1"/>
      <w:numFmt w:val="decimal"/>
      <w:lvlText w:val="%1.%2."/>
      <w:lvlJc w:val="left"/>
      <w:pPr>
        <w:ind w:left="716" w:hanging="432"/>
      </w:pPr>
      <w:rPr>
        <w:b w:val="0"/>
        <w:i w:val="0"/>
        <w:strike w:val="0"/>
        <w:color w:val="auto"/>
        <w:sz w:val="20"/>
        <w:szCs w:val="20"/>
        <w:u w:val="none"/>
      </w:rPr>
    </w:lvl>
    <w:lvl w:ilvl="2">
      <w:start w:val="1"/>
      <w:numFmt w:val="decimal"/>
      <w:lvlText w:val="%1.%2.%3."/>
      <w:lvlJc w:val="left"/>
      <w:pPr>
        <w:ind w:left="4049" w:hanging="504"/>
      </w:pPr>
      <w:rPr>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1DF50A1C"/>
    <w:multiLevelType w:val="hybridMultilevel"/>
    <w:tmpl w:val="EB7A3C8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8" w15:restartNumberingAfterBreak="0">
    <w:nsid w:val="1EB3659A"/>
    <w:multiLevelType w:val="multilevel"/>
    <w:tmpl w:val="B250260C"/>
    <w:lvl w:ilvl="0">
      <w:start w:val="1"/>
      <w:numFmt w:val="none"/>
      <w:lvlText w:val="9."/>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20964EDB"/>
    <w:multiLevelType w:val="hybridMultilevel"/>
    <w:tmpl w:val="E22A1D92"/>
    <w:styleLink w:val="EstiloImportado16"/>
    <w:lvl w:ilvl="0" w:tplc="B4A6E2EE">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491AE408">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83221662">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FECA3BD4">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B3C058C6">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20EC789E">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F500D0A">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98E03C78">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5B707042">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0" w15:restartNumberingAfterBreak="0">
    <w:nsid w:val="25C06B7A"/>
    <w:multiLevelType w:val="hybridMultilevel"/>
    <w:tmpl w:val="F56488B2"/>
    <w:styleLink w:val="EstiloImportado1"/>
    <w:lvl w:ilvl="0" w:tplc="A6582A38">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1CBA6CFC">
      <w:start w:val="1"/>
      <w:numFmt w:val="bullet"/>
      <w:lvlText w:val="o"/>
      <w:lvlJc w:val="left"/>
      <w:pPr>
        <w:ind w:left="1080" w:hanging="41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7A9E5D42">
      <w:start w:val="1"/>
      <w:numFmt w:val="bullet"/>
      <w:lvlText w:val="▪"/>
      <w:lvlJc w:val="left"/>
      <w:pPr>
        <w:ind w:left="1800" w:hanging="39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39E6BE4C">
      <w:start w:val="1"/>
      <w:numFmt w:val="bullet"/>
      <w:lvlText w:val="•"/>
      <w:lvlJc w:val="left"/>
      <w:pPr>
        <w:ind w:left="2520" w:hanging="38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DE4218BE">
      <w:start w:val="1"/>
      <w:numFmt w:val="bullet"/>
      <w:lvlText w:val="o"/>
      <w:lvlJc w:val="left"/>
      <w:pPr>
        <w:ind w:left="3240"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7E1EE66C">
      <w:start w:val="1"/>
      <w:numFmt w:val="bullet"/>
      <w:lvlText w:val="▪"/>
      <w:lvlJc w:val="left"/>
      <w:pPr>
        <w:ind w:left="3960" w:hanging="36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471EA006">
      <w:start w:val="1"/>
      <w:numFmt w:val="bullet"/>
      <w:lvlText w:val="•"/>
      <w:lvlJc w:val="left"/>
      <w:pPr>
        <w:ind w:left="4680" w:hanging="35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4A46B16">
      <w:start w:val="1"/>
      <w:numFmt w:val="bullet"/>
      <w:lvlText w:val="o"/>
      <w:lvlJc w:val="left"/>
      <w:pPr>
        <w:ind w:left="5400" w:hanging="33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A7DE819E">
      <w:start w:val="1"/>
      <w:numFmt w:val="bullet"/>
      <w:lvlText w:val="▪"/>
      <w:lvlJc w:val="left"/>
      <w:pPr>
        <w:ind w:left="6120" w:hanging="3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1" w15:restartNumberingAfterBreak="0">
    <w:nsid w:val="27B809D3"/>
    <w:multiLevelType w:val="hybridMultilevel"/>
    <w:tmpl w:val="0ED8DCAE"/>
    <w:styleLink w:val="EstiloImportado4"/>
    <w:lvl w:ilvl="0" w:tplc="7D583EF4">
      <w:start w:val="1"/>
      <w:numFmt w:val="bullet"/>
      <w:lvlText w:val="-"/>
      <w:lvlJc w:val="left"/>
      <w:pPr>
        <w:ind w:left="1097" w:hanging="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9CE22652">
      <w:start w:val="1"/>
      <w:numFmt w:val="bullet"/>
      <w:lvlText w:val="o"/>
      <w:lvlJc w:val="left"/>
      <w:pPr>
        <w:ind w:left="2104" w:hanging="48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5BC05CA6">
      <w:start w:val="1"/>
      <w:numFmt w:val="bullet"/>
      <w:lvlText w:val="▪"/>
      <w:lvlJc w:val="left"/>
      <w:pPr>
        <w:ind w:left="2824" w:hanging="47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BA90B6D4">
      <w:start w:val="1"/>
      <w:numFmt w:val="bullet"/>
      <w:lvlText w:val="•"/>
      <w:lvlJc w:val="left"/>
      <w:pPr>
        <w:ind w:left="3544" w:hanging="45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29E03D8">
      <w:start w:val="1"/>
      <w:numFmt w:val="bullet"/>
      <w:lvlText w:val="o"/>
      <w:lvlJc w:val="left"/>
      <w:pPr>
        <w:ind w:left="4264" w:hanging="4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E2CC3BFC">
      <w:start w:val="1"/>
      <w:numFmt w:val="bullet"/>
      <w:lvlText w:val="▪"/>
      <w:lvlJc w:val="left"/>
      <w:pPr>
        <w:ind w:left="4984" w:hanging="4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9B14F03A">
      <w:start w:val="1"/>
      <w:numFmt w:val="bullet"/>
      <w:lvlText w:val="•"/>
      <w:lvlJc w:val="left"/>
      <w:pPr>
        <w:ind w:left="5704" w:hanging="42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818C6E20">
      <w:start w:val="1"/>
      <w:numFmt w:val="bullet"/>
      <w:lvlText w:val="o"/>
      <w:lvlJc w:val="left"/>
      <w:pPr>
        <w:ind w:left="6424" w:hanging="41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21BEB6F6">
      <w:start w:val="1"/>
      <w:numFmt w:val="bullet"/>
      <w:lvlText w:val="▪"/>
      <w:lvlJc w:val="left"/>
      <w:pPr>
        <w:ind w:left="7144" w:hanging="39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2" w15:restartNumberingAfterBreak="0">
    <w:nsid w:val="287A053B"/>
    <w:multiLevelType w:val="multilevel"/>
    <w:tmpl w:val="4B989DD2"/>
    <w:lvl w:ilvl="0">
      <w:start w:val="1"/>
      <w:numFmt w:val="decimal"/>
      <w:lvlText w:val="%1."/>
      <w:lvlJc w:val="left"/>
      <w:pPr>
        <w:ind w:left="360" w:hanging="360"/>
      </w:pPr>
      <w:rPr>
        <w:rFonts w:hint="default"/>
      </w:rPr>
    </w:lvl>
    <w:lvl w:ilvl="1">
      <w:start w:val="1"/>
      <w:numFmt w:val="none"/>
      <w:lvlText w:val="6.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288F3ED2"/>
    <w:multiLevelType w:val="multilevel"/>
    <w:tmpl w:val="4C98C808"/>
    <w:lvl w:ilvl="0">
      <w:start w:val="1"/>
      <w:numFmt w:val="decimal"/>
      <w:lvlText w:val="%1."/>
      <w:lvlJc w:val="left"/>
      <w:pPr>
        <w:ind w:left="360" w:hanging="360"/>
      </w:pPr>
      <w:rPr>
        <w:rFonts w:hint="default"/>
      </w:rPr>
    </w:lvl>
    <w:lvl w:ilvl="1">
      <w:start w:val="1"/>
      <w:numFmt w:val="none"/>
      <w:lvlText w:val="6.5."/>
      <w:lvlJc w:val="left"/>
      <w:pPr>
        <w:ind w:left="792" w:hanging="432"/>
      </w:pPr>
      <w:rPr>
        <w:rFonts w:hint="default"/>
      </w:rPr>
    </w:lvl>
    <w:lvl w:ilvl="2">
      <w:start w:val="1"/>
      <w:numFmt w:val="decimal"/>
      <w:lvlText w:val="4.%2%3."/>
      <w:lvlJc w:val="left"/>
      <w:pPr>
        <w:ind w:left="1224" w:hanging="504"/>
      </w:pPr>
      <w:rPr>
        <w:rFonts w:hint="default"/>
      </w:rPr>
    </w:lvl>
    <w:lvl w:ilvl="3">
      <w:start w:val="1"/>
      <w:numFmt w:val="decimal"/>
      <w:lvlText w:val="4.%2.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28A341A7"/>
    <w:multiLevelType w:val="multilevel"/>
    <w:tmpl w:val="5A4A60CC"/>
    <w:lvl w:ilvl="0">
      <w:start w:val="6"/>
      <w:numFmt w:val="decimal"/>
      <w:lvlText w:val="%1."/>
      <w:lvlJc w:val="left"/>
      <w:pPr>
        <w:ind w:left="720" w:hanging="360"/>
      </w:pPr>
      <w:rPr>
        <w:rFonts w:hint="default"/>
      </w:rPr>
    </w:lvl>
    <w:lvl w:ilvl="1">
      <w:start w:val="1"/>
      <w:numFmt w:val="none"/>
      <w:lvlText w:val="6.10."/>
      <w:lvlJc w:val="left"/>
      <w:pPr>
        <w:ind w:left="1440" w:hanging="360"/>
      </w:pPr>
      <w:rPr>
        <w:rFonts w:hint="default"/>
        <w:sz w:val="24"/>
        <w:szCs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2A0F435D"/>
    <w:multiLevelType w:val="multilevel"/>
    <w:tmpl w:val="02E8D8E2"/>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2AF07CAD"/>
    <w:multiLevelType w:val="multilevel"/>
    <w:tmpl w:val="0A34DFDA"/>
    <w:lvl w:ilvl="0">
      <w:start w:val="1"/>
      <w:numFmt w:val="decimal"/>
      <w:lvlText w:val="%1."/>
      <w:lvlJc w:val="left"/>
      <w:pPr>
        <w:ind w:left="360" w:hanging="360"/>
      </w:pPr>
      <w:rPr>
        <w:rFonts w:hint="default"/>
      </w:rPr>
    </w:lvl>
    <w:lvl w:ilvl="1">
      <w:start w:val="1"/>
      <w:numFmt w:val="none"/>
      <w:lvlText w:val="6.6."/>
      <w:lvlJc w:val="left"/>
      <w:pPr>
        <w:ind w:left="298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2B033DC6"/>
    <w:multiLevelType w:val="multilevel"/>
    <w:tmpl w:val="1924C0B6"/>
    <w:lvl w:ilvl="0">
      <w:start w:val="1"/>
      <w:numFmt w:val="decimal"/>
      <w:lvlText w:val="%1."/>
      <w:lvlJc w:val="left"/>
      <w:pPr>
        <w:ind w:left="8775" w:hanging="270"/>
      </w:pPr>
      <w:rPr>
        <w:rFonts w:ascii="Arial" w:eastAsia="Times New Roman" w:hAnsi="Arial" w:cs="Arial" w:hint="default"/>
        <w:b/>
        <w:bCs/>
        <w:w w:val="100"/>
        <w:sz w:val="24"/>
        <w:szCs w:val="24"/>
        <w:lang w:val="pt-PT" w:eastAsia="en-US" w:bidi="ar-SA"/>
      </w:rPr>
    </w:lvl>
    <w:lvl w:ilvl="1">
      <w:start w:val="1"/>
      <w:numFmt w:val="decimal"/>
      <w:lvlText w:val="%1.%2."/>
      <w:lvlJc w:val="left"/>
      <w:pPr>
        <w:ind w:left="588" w:hanging="475"/>
      </w:pPr>
      <w:rPr>
        <w:rFonts w:hint="default"/>
        <w:b/>
        <w:bCs/>
        <w:w w:val="100"/>
        <w:lang w:val="pt-PT" w:eastAsia="en-US" w:bidi="ar-SA"/>
      </w:rPr>
    </w:lvl>
    <w:lvl w:ilvl="2">
      <w:start w:val="1"/>
      <w:numFmt w:val="decimal"/>
      <w:lvlText w:val="%1.%2.%3."/>
      <w:lvlJc w:val="left"/>
      <w:pPr>
        <w:ind w:left="114" w:hanging="475"/>
      </w:pPr>
      <w:rPr>
        <w:rFonts w:ascii="Arial" w:eastAsia="Times New Roman" w:hAnsi="Arial" w:cs="Arial" w:hint="default"/>
        <w:w w:val="100"/>
        <w:sz w:val="24"/>
        <w:szCs w:val="24"/>
        <w:lang w:val="pt-PT" w:eastAsia="en-US" w:bidi="ar-SA"/>
      </w:rPr>
    </w:lvl>
    <w:lvl w:ilvl="3">
      <w:numFmt w:val="bullet"/>
      <w:lvlText w:val="•"/>
      <w:lvlJc w:val="left"/>
      <w:pPr>
        <w:ind w:left="520" w:hanging="475"/>
      </w:pPr>
      <w:rPr>
        <w:rFonts w:hint="default"/>
        <w:lang w:val="pt-PT" w:eastAsia="en-US" w:bidi="ar-SA"/>
      </w:rPr>
    </w:lvl>
    <w:lvl w:ilvl="4">
      <w:numFmt w:val="bullet"/>
      <w:lvlText w:val="•"/>
      <w:lvlJc w:val="left"/>
      <w:pPr>
        <w:ind w:left="560" w:hanging="475"/>
      </w:pPr>
      <w:rPr>
        <w:rFonts w:hint="default"/>
        <w:lang w:val="pt-PT" w:eastAsia="en-US" w:bidi="ar-SA"/>
      </w:rPr>
    </w:lvl>
    <w:lvl w:ilvl="5">
      <w:numFmt w:val="bullet"/>
      <w:lvlText w:val="•"/>
      <w:lvlJc w:val="left"/>
      <w:pPr>
        <w:ind w:left="580" w:hanging="475"/>
      </w:pPr>
      <w:rPr>
        <w:rFonts w:hint="default"/>
        <w:lang w:val="pt-PT" w:eastAsia="en-US" w:bidi="ar-SA"/>
      </w:rPr>
    </w:lvl>
    <w:lvl w:ilvl="6">
      <w:numFmt w:val="bullet"/>
      <w:lvlText w:val="•"/>
      <w:lvlJc w:val="left"/>
      <w:pPr>
        <w:ind w:left="660" w:hanging="475"/>
      </w:pPr>
      <w:rPr>
        <w:rFonts w:hint="default"/>
        <w:lang w:val="pt-PT" w:eastAsia="en-US" w:bidi="ar-SA"/>
      </w:rPr>
    </w:lvl>
    <w:lvl w:ilvl="7">
      <w:numFmt w:val="bullet"/>
      <w:lvlText w:val="•"/>
      <w:lvlJc w:val="left"/>
      <w:pPr>
        <w:ind w:left="2941" w:hanging="475"/>
      </w:pPr>
      <w:rPr>
        <w:rFonts w:hint="default"/>
        <w:lang w:val="pt-PT" w:eastAsia="en-US" w:bidi="ar-SA"/>
      </w:rPr>
    </w:lvl>
    <w:lvl w:ilvl="8">
      <w:numFmt w:val="bullet"/>
      <w:lvlText w:val="•"/>
      <w:lvlJc w:val="left"/>
      <w:pPr>
        <w:ind w:left="5222" w:hanging="475"/>
      </w:pPr>
      <w:rPr>
        <w:rFonts w:hint="default"/>
        <w:lang w:val="pt-PT" w:eastAsia="en-US" w:bidi="ar-SA"/>
      </w:rPr>
    </w:lvl>
  </w:abstractNum>
  <w:abstractNum w:abstractNumId="48" w15:restartNumberingAfterBreak="0">
    <w:nsid w:val="2BBD2993"/>
    <w:multiLevelType w:val="hybridMultilevel"/>
    <w:tmpl w:val="47D89F0E"/>
    <w:styleLink w:val="EstiloImportado5"/>
    <w:lvl w:ilvl="0" w:tplc="68F03660">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93E1E82">
      <w:start w:val="1"/>
      <w:numFmt w:val="bullet"/>
      <w:lvlText w:val="o"/>
      <w:lvlJc w:val="left"/>
      <w:pPr>
        <w:ind w:left="1080"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AB1AAC4A">
      <w:start w:val="1"/>
      <w:numFmt w:val="bullet"/>
      <w:lvlText w:val="▪"/>
      <w:lvlJc w:val="left"/>
      <w:pPr>
        <w:ind w:left="1800" w:hanging="39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0720A596">
      <w:start w:val="1"/>
      <w:numFmt w:val="bullet"/>
      <w:lvlText w:val="•"/>
      <w:lvlJc w:val="left"/>
      <w:pPr>
        <w:ind w:left="2520" w:hanging="38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13A874B2">
      <w:start w:val="1"/>
      <w:numFmt w:val="bullet"/>
      <w:lvlText w:val="o"/>
      <w:lvlJc w:val="left"/>
      <w:pPr>
        <w:ind w:left="3240" w:hanging="3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49CA60F6">
      <w:start w:val="1"/>
      <w:numFmt w:val="bullet"/>
      <w:lvlText w:val="▪"/>
      <w:lvlJc w:val="left"/>
      <w:pPr>
        <w:ind w:left="3960"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23B40050">
      <w:start w:val="1"/>
      <w:numFmt w:val="bullet"/>
      <w:lvlText w:val="•"/>
      <w:lvlJc w:val="left"/>
      <w:pPr>
        <w:ind w:left="4680" w:hanging="34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7EDEA9DE">
      <w:start w:val="1"/>
      <w:numFmt w:val="bullet"/>
      <w:lvlText w:val="o"/>
      <w:lvlJc w:val="left"/>
      <w:pPr>
        <w:ind w:left="5400" w:hanging="3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4796B09E">
      <w:start w:val="1"/>
      <w:numFmt w:val="bullet"/>
      <w:lvlText w:val="▪"/>
      <w:lvlJc w:val="left"/>
      <w:pPr>
        <w:ind w:left="6120" w:hanging="32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9" w15:restartNumberingAfterBreak="0">
    <w:nsid w:val="2CA57374"/>
    <w:multiLevelType w:val="multilevel"/>
    <w:tmpl w:val="68227C24"/>
    <w:lvl w:ilvl="0">
      <w:start w:val="1"/>
      <w:numFmt w:val="none"/>
      <w:lvlText w:val="7."/>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31EBB0B0"/>
    <w:multiLevelType w:val="multilevel"/>
    <w:tmpl w:val="19485398"/>
    <w:lvl w:ilvl="0">
      <w:start w:val="1"/>
      <w:numFmt w:val="decimal"/>
      <w:lvlText w:val="%1."/>
      <w:lvlJc w:val="left"/>
      <w:pPr>
        <w:ind w:left="720" w:hanging="360"/>
      </w:pPr>
    </w:lvl>
    <w:lvl w:ilvl="1">
      <w:start w:val="1"/>
      <w:numFmt w:val="lowerLetter"/>
      <w:lvlText w:val="%2."/>
      <w:lvlJc w:val="left"/>
      <w:pPr>
        <w:ind w:left="1440" w:hanging="360"/>
      </w:pPr>
    </w:lvl>
    <w:lvl w:ilvl="2">
      <w:start w:val="5"/>
      <w:numFmt w:val="decimal"/>
      <w:lvlText w:val="%1.%2.%3."/>
      <w:lvlJc w:val="left"/>
      <w:pPr>
        <w:ind w:left="1224" w:hanging="504"/>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34741013"/>
    <w:multiLevelType w:val="hybridMultilevel"/>
    <w:tmpl w:val="A5702D5E"/>
    <w:styleLink w:val="EstiloImportado7"/>
    <w:lvl w:ilvl="0" w:tplc="E5B4EFC6">
      <w:start w:val="1"/>
      <w:numFmt w:val="decimal"/>
      <w:lvlText w:val="%1."/>
      <w:lvlJc w:val="left"/>
      <w:pPr>
        <w:ind w:left="133"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C30AAC4">
      <w:start w:val="1"/>
      <w:numFmt w:val="lowerLetter"/>
      <w:lvlText w:val="%2."/>
      <w:lvlJc w:val="left"/>
      <w:pPr>
        <w:ind w:left="108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C130D782">
      <w:start w:val="1"/>
      <w:numFmt w:val="lowerRoman"/>
      <w:lvlText w:val="%3."/>
      <w:lvlJc w:val="left"/>
      <w:pPr>
        <w:ind w:left="180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4F446DF6">
      <w:start w:val="1"/>
      <w:numFmt w:val="decimal"/>
      <w:lvlText w:val="%4."/>
      <w:lvlJc w:val="left"/>
      <w:pPr>
        <w:ind w:left="252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05C0DAE0">
      <w:start w:val="1"/>
      <w:numFmt w:val="lowerLetter"/>
      <w:lvlText w:val="%5."/>
      <w:lvlJc w:val="left"/>
      <w:pPr>
        <w:ind w:left="324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5934A65E">
      <w:start w:val="1"/>
      <w:numFmt w:val="lowerRoman"/>
      <w:lvlText w:val="%6."/>
      <w:lvlJc w:val="left"/>
      <w:pPr>
        <w:ind w:left="396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18C6D1C8">
      <w:start w:val="1"/>
      <w:numFmt w:val="decimal"/>
      <w:lvlText w:val="%7."/>
      <w:lvlJc w:val="left"/>
      <w:pPr>
        <w:ind w:left="468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8E0605E2">
      <w:start w:val="1"/>
      <w:numFmt w:val="lowerLetter"/>
      <w:lvlText w:val="%8."/>
      <w:lvlJc w:val="left"/>
      <w:pPr>
        <w:ind w:left="540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1AE08874">
      <w:start w:val="1"/>
      <w:numFmt w:val="lowerRoman"/>
      <w:lvlText w:val="%9."/>
      <w:lvlJc w:val="left"/>
      <w:pPr>
        <w:ind w:left="612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53" w15:restartNumberingAfterBreak="0">
    <w:nsid w:val="357C1739"/>
    <w:multiLevelType w:val="multilevel"/>
    <w:tmpl w:val="592A1D76"/>
    <w:lvl w:ilvl="0">
      <w:start w:val="10"/>
      <w:numFmt w:val="decimal"/>
      <w:lvlText w:val="%1."/>
      <w:lvlJc w:val="left"/>
      <w:pPr>
        <w:ind w:left="525" w:hanging="525"/>
      </w:pPr>
      <w:rPr>
        <w:rFonts w:hint="default"/>
        <w:color w:val="auto"/>
      </w:rPr>
    </w:lvl>
    <w:lvl w:ilvl="1">
      <w:start w:val="1"/>
      <w:numFmt w:val="decimal"/>
      <w:lvlText w:val="%1.%2."/>
      <w:lvlJc w:val="left"/>
      <w:pPr>
        <w:ind w:left="1789" w:hanging="720"/>
      </w:pPr>
      <w:rPr>
        <w:rFonts w:hint="default"/>
        <w:color w:val="auto"/>
      </w:rPr>
    </w:lvl>
    <w:lvl w:ilvl="2">
      <w:start w:val="1"/>
      <w:numFmt w:val="decimal"/>
      <w:lvlText w:val="%1.%2.%3."/>
      <w:lvlJc w:val="left"/>
      <w:pPr>
        <w:ind w:left="2858" w:hanging="720"/>
      </w:pPr>
      <w:rPr>
        <w:rFonts w:hint="default"/>
        <w:color w:val="auto"/>
      </w:rPr>
    </w:lvl>
    <w:lvl w:ilvl="3">
      <w:start w:val="1"/>
      <w:numFmt w:val="decimal"/>
      <w:lvlText w:val="%1.%2.%3.%4."/>
      <w:lvlJc w:val="left"/>
      <w:pPr>
        <w:ind w:left="4287" w:hanging="1080"/>
      </w:pPr>
      <w:rPr>
        <w:rFonts w:hint="default"/>
        <w:color w:val="auto"/>
      </w:rPr>
    </w:lvl>
    <w:lvl w:ilvl="4">
      <w:start w:val="1"/>
      <w:numFmt w:val="decimal"/>
      <w:lvlText w:val="%1.%2.%3.%4.%5."/>
      <w:lvlJc w:val="left"/>
      <w:pPr>
        <w:ind w:left="5356" w:hanging="1080"/>
      </w:pPr>
      <w:rPr>
        <w:rFonts w:hint="default"/>
        <w:color w:val="auto"/>
      </w:rPr>
    </w:lvl>
    <w:lvl w:ilvl="5">
      <w:start w:val="1"/>
      <w:numFmt w:val="decimal"/>
      <w:lvlText w:val="%1.%2.%3.%4.%5.%6."/>
      <w:lvlJc w:val="left"/>
      <w:pPr>
        <w:ind w:left="6785" w:hanging="1440"/>
      </w:pPr>
      <w:rPr>
        <w:rFonts w:hint="default"/>
        <w:color w:val="auto"/>
      </w:rPr>
    </w:lvl>
    <w:lvl w:ilvl="6">
      <w:start w:val="1"/>
      <w:numFmt w:val="decimal"/>
      <w:lvlText w:val="%1.%2.%3.%4.%5.%6.%7."/>
      <w:lvlJc w:val="left"/>
      <w:pPr>
        <w:ind w:left="7854" w:hanging="1440"/>
      </w:pPr>
      <w:rPr>
        <w:rFonts w:hint="default"/>
        <w:color w:val="auto"/>
      </w:rPr>
    </w:lvl>
    <w:lvl w:ilvl="7">
      <w:start w:val="1"/>
      <w:numFmt w:val="decimal"/>
      <w:lvlText w:val="%1.%2.%3.%4.%5.%6.%7.%8."/>
      <w:lvlJc w:val="left"/>
      <w:pPr>
        <w:ind w:left="9283" w:hanging="1800"/>
      </w:pPr>
      <w:rPr>
        <w:rFonts w:hint="default"/>
        <w:color w:val="auto"/>
      </w:rPr>
    </w:lvl>
    <w:lvl w:ilvl="8">
      <w:start w:val="1"/>
      <w:numFmt w:val="decimal"/>
      <w:lvlText w:val="%1.%2.%3.%4.%5.%6.%7.%8.%9."/>
      <w:lvlJc w:val="left"/>
      <w:pPr>
        <w:ind w:left="10712" w:hanging="2160"/>
      </w:pPr>
      <w:rPr>
        <w:rFonts w:hint="default"/>
        <w:color w:val="auto"/>
      </w:rPr>
    </w:lvl>
  </w:abstractNum>
  <w:abstractNum w:abstractNumId="54" w15:restartNumberingAfterBreak="0">
    <w:nsid w:val="366800F3"/>
    <w:multiLevelType w:val="multilevel"/>
    <w:tmpl w:val="DD48B12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8734EE0"/>
    <w:multiLevelType w:val="hybridMultilevel"/>
    <w:tmpl w:val="3F60D0CC"/>
    <w:lvl w:ilvl="0" w:tplc="04160001">
      <w:start w:val="1"/>
      <w:numFmt w:val="bullet"/>
      <w:lvlText w:val=""/>
      <w:lvlJc w:val="left"/>
      <w:pPr>
        <w:ind w:left="834" w:hanging="360"/>
      </w:pPr>
      <w:rPr>
        <w:rFonts w:ascii="Symbol" w:hAnsi="Symbol" w:hint="default"/>
      </w:rPr>
    </w:lvl>
    <w:lvl w:ilvl="1" w:tplc="04160003" w:tentative="1">
      <w:start w:val="1"/>
      <w:numFmt w:val="bullet"/>
      <w:lvlText w:val="o"/>
      <w:lvlJc w:val="left"/>
      <w:pPr>
        <w:ind w:left="1554" w:hanging="360"/>
      </w:pPr>
      <w:rPr>
        <w:rFonts w:ascii="Courier New" w:hAnsi="Courier New" w:cs="Courier New" w:hint="default"/>
      </w:rPr>
    </w:lvl>
    <w:lvl w:ilvl="2" w:tplc="04160005" w:tentative="1">
      <w:start w:val="1"/>
      <w:numFmt w:val="bullet"/>
      <w:lvlText w:val=""/>
      <w:lvlJc w:val="left"/>
      <w:pPr>
        <w:ind w:left="2274" w:hanging="360"/>
      </w:pPr>
      <w:rPr>
        <w:rFonts w:ascii="Wingdings" w:hAnsi="Wingdings" w:hint="default"/>
      </w:rPr>
    </w:lvl>
    <w:lvl w:ilvl="3" w:tplc="04160001" w:tentative="1">
      <w:start w:val="1"/>
      <w:numFmt w:val="bullet"/>
      <w:lvlText w:val=""/>
      <w:lvlJc w:val="left"/>
      <w:pPr>
        <w:ind w:left="2994" w:hanging="360"/>
      </w:pPr>
      <w:rPr>
        <w:rFonts w:ascii="Symbol" w:hAnsi="Symbol" w:hint="default"/>
      </w:rPr>
    </w:lvl>
    <w:lvl w:ilvl="4" w:tplc="04160003" w:tentative="1">
      <w:start w:val="1"/>
      <w:numFmt w:val="bullet"/>
      <w:lvlText w:val="o"/>
      <w:lvlJc w:val="left"/>
      <w:pPr>
        <w:ind w:left="3714" w:hanging="360"/>
      </w:pPr>
      <w:rPr>
        <w:rFonts w:ascii="Courier New" w:hAnsi="Courier New" w:cs="Courier New" w:hint="default"/>
      </w:rPr>
    </w:lvl>
    <w:lvl w:ilvl="5" w:tplc="04160005" w:tentative="1">
      <w:start w:val="1"/>
      <w:numFmt w:val="bullet"/>
      <w:lvlText w:val=""/>
      <w:lvlJc w:val="left"/>
      <w:pPr>
        <w:ind w:left="4434" w:hanging="360"/>
      </w:pPr>
      <w:rPr>
        <w:rFonts w:ascii="Wingdings" w:hAnsi="Wingdings" w:hint="default"/>
      </w:rPr>
    </w:lvl>
    <w:lvl w:ilvl="6" w:tplc="04160001" w:tentative="1">
      <w:start w:val="1"/>
      <w:numFmt w:val="bullet"/>
      <w:lvlText w:val=""/>
      <w:lvlJc w:val="left"/>
      <w:pPr>
        <w:ind w:left="5154" w:hanging="360"/>
      </w:pPr>
      <w:rPr>
        <w:rFonts w:ascii="Symbol" w:hAnsi="Symbol" w:hint="default"/>
      </w:rPr>
    </w:lvl>
    <w:lvl w:ilvl="7" w:tplc="04160003" w:tentative="1">
      <w:start w:val="1"/>
      <w:numFmt w:val="bullet"/>
      <w:lvlText w:val="o"/>
      <w:lvlJc w:val="left"/>
      <w:pPr>
        <w:ind w:left="5874" w:hanging="360"/>
      </w:pPr>
      <w:rPr>
        <w:rFonts w:ascii="Courier New" w:hAnsi="Courier New" w:cs="Courier New" w:hint="default"/>
      </w:rPr>
    </w:lvl>
    <w:lvl w:ilvl="8" w:tplc="04160005" w:tentative="1">
      <w:start w:val="1"/>
      <w:numFmt w:val="bullet"/>
      <w:lvlText w:val=""/>
      <w:lvlJc w:val="left"/>
      <w:pPr>
        <w:ind w:left="6594" w:hanging="360"/>
      </w:pPr>
      <w:rPr>
        <w:rFonts w:ascii="Wingdings" w:hAnsi="Wingdings" w:hint="default"/>
      </w:rPr>
    </w:lvl>
  </w:abstractNum>
  <w:abstractNum w:abstractNumId="56" w15:restartNumberingAfterBreak="0">
    <w:nsid w:val="3D0109CD"/>
    <w:multiLevelType w:val="multilevel"/>
    <w:tmpl w:val="51C8CC04"/>
    <w:lvl w:ilvl="0">
      <w:start w:val="7"/>
      <w:numFmt w:val="decimal"/>
      <w:lvlText w:val="%1."/>
      <w:lvlJc w:val="left"/>
      <w:pPr>
        <w:ind w:left="360" w:hanging="360"/>
      </w:pPr>
      <w:rPr>
        <w:rFonts w:hint="default"/>
        <w:color w:val="auto"/>
      </w:rPr>
    </w:lvl>
    <w:lvl w:ilvl="1">
      <w:start w:val="1"/>
      <w:numFmt w:val="decimal"/>
      <w:lvlText w:val="%1.%2."/>
      <w:lvlJc w:val="left"/>
      <w:pPr>
        <w:ind w:left="1440" w:hanging="360"/>
      </w:pPr>
      <w:rPr>
        <w:rFonts w:hint="default"/>
        <w:color w:val="auto"/>
      </w:rPr>
    </w:lvl>
    <w:lvl w:ilvl="2">
      <w:start w:val="1"/>
      <w:numFmt w:val="decimal"/>
      <w:lvlText w:val="%1.%2.%3."/>
      <w:lvlJc w:val="left"/>
      <w:pPr>
        <w:ind w:left="2880" w:hanging="720"/>
      </w:pPr>
      <w:rPr>
        <w:rFonts w:hint="default"/>
        <w:color w:val="auto"/>
      </w:rPr>
    </w:lvl>
    <w:lvl w:ilvl="3">
      <w:start w:val="1"/>
      <w:numFmt w:val="decimal"/>
      <w:lvlText w:val="%1.%2.%3.%4."/>
      <w:lvlJc w:val="left"/>
      <w:pPr>
        <w:ind w:left="3960" w:hanging="720"/>
      </w:pPr>
      <w:rPr>
        <w:rFonts w:hint="default"/>
        <w:color w:val="auto"/>
      </w:rPr>
    </w:lvl>
    <w:lvl w:ilvl="4">
      <w:start w:val="1"/>
      <w:numFmt w:val="decimal"/>
      <w:lvlText w:val="%1.%2.%3.%4.%5."/>
      <w:lvlJc w:val="left"/>
      <w:pPr>
        <w:ind w:left="5400" w:hanging="1080"/>
      </w:pPr>
      <w:rPr>
        <w:rFonts w:hint="default"/>
        <w:color w:val="auto"/>
      </w:rPr>
    </w:lvl>
    <w:lvl w:ilvl="5">
      <w:start w:val="1"/>
      <w:numFmt w:val="decimal"/>
      <w:lvlText w:val="%1.%2.%3.%4.%5.%6."/>
      <w:lvlJc w:val="left"/>
      <w:pPr>
        <w:ind w:left="6480" w:hanging="1080"/>
      </w:pPr>
      <w:rPr>
        <w:rFonts w:hint="default"/>
        <w:color w:val="auto"/>
      </w:rPr>
    </w:lvl>
    <w:lvl w:ilvl="6">
      <w:start w:val="1"/>
      <w:numFmt w:val="decimal"/>
      <w:lvlText w:val="%1.%2.%3.%4.%5.%6.%7."/>
      <w:lvlJc w:val="left"/>
      <w:pPr>
        <w:ind w:left="7560" w:hanging="1080"/>
      </w:pPr>
      <w:rPr>
        <w:rFonts w:hint="default"/>
        <w:color w:val="auto"/>
      </w:rPr>
    </w:lvl>
    <w:lvl w:ilvl="7">
      <w:start w:val="1"/>
      <w:numFmt w:val="decimal"/>
      <w:lvlText w:val="%1.%2.%3.%4.%5.%6.%7.%8."/>
      <w:lvlJc w:val="left"/>
      <w:pPr>
        <w:ind w:left="9000" w:hanging="1440"/>
      </w:pPr>
      <w:rPr>
        <w:rFonts w:hint="default"/>
        <w:color w:val="auto"/>
      </w:rPr>
    </w:lvl>
    <w:lvl w:ilvl="8">
      <w:start w:val="1"/>
      <w:numFmt w:val="decimal"/>
      <w:lvlText w:val="%1.%2.%3.%4.%5.%6.%7.%8.%9."/>
      <w:lvlJc w:val="left"/>
      <w:pPr>
        <w:ind w:left="10080" w:hanging="1440"/>
      </w:pPr>
      <w:rPr>
        <w:rFonts w:hint="default"/>
        <w:color w:val="auto"/>
      </w:rPr>
    </w:lvl>
  </w:abstractNum>
  <w:abstractNum w:abstractNumId="57" w15:restartNumberingAfterBreak="0">
    <w:nsid w:val="3E4F24FE"/>
    <w:multiLevelType w:val="hybridMultilevel"/>
    <w:tmpl w:val="BFE2F720"/>
    <w:styleLink w:val="EstiloImportado14"/>
    <w:lvl w:ilvl="0" w:tplc="206652D0">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7F83B42">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E362DCCA">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F39A18AC">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CE5EA8D6">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B3A07270">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E9AAF1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6CBA7A98">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98687D1C">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58"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438A423B"/>
    <w:multiLevelType w:val="hybridMultilevel"/>
    <w:tmpl w:val="1CA680F0"/>
    <w:styleLink w:val="EstiloImportado6"/>
    <w:lvl w:ilvl="0" w:tplc="FC96999A">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56C9134">
      <w:start w:val="1"/>
      <w:numFmt w:val="bullet"/>
      <w:lvlText w:val="o"/>
      <w:lvlJc w:val="left"/>
      <w:pPr>
        <w:ind w:left="1080"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0608C0C0">
      <w:start w:val="1"/>
      <w:numFmt w:val="bullet"/>
      <w:lvlText w:val="▪"/>
      <w:lvlJc w:val="left"/>
      <w:pPr>
        <w:ind w:left="1800" w:hanging="39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3CEED9E8">
      <w:start w:val="1"/>
      <w:numFmt w:val="bullet"/>
      <w:lvlText w:val="•"/>
      <w:lvlJc w:val="left"/>
      <w:pPr>
        <w:ind w:left="2520" w:hanging="38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88C7D60">
      <w:start w:val="1"/>
      <w:numFmt w:val="bullet"/>
      <w:lvlText w:val="o"/>
      <w:lvlJc w:val="left"/>
      <w:pPr>
        <w:ind w:left="3240" w:hanging="3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64DE1C24">
      <w:start w:val="1"/>
      <w:numFmt w:val="bullet"/>
      <w:lvlText w:val="▪"/>
      <w:lvlJc w:val="left"/>
      <w:pPr>
        <w:ind w:left="3960"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0840C3E2">
      <w:start w:val="1"/>
      <w:numFmt w:val="bullet"/>
      <w:lvlText w:val="•"/>
      <w:lvlJc w:val="left"/>
      <w:pPr>
        <w:ind w:left="4680" w:hanging="34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2C1A2EB0">
      <w:start w:val="1"/>
      <w:numFmt w:val="bullet"/>
      <w:lvlText w:val="o"/>
      <w:lvlJc w:val="left"/>
      <w:pPr>
        <w:ind w:left="5400" w:hanging="3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68BEB5F4">
      <w:start w:val="1"/>
      <w:numFmt w:val="bullet"/>
      <w:lvlText w:val="▪"/>
      <w:lvlJc w:val="left"/>
      <w:pPr>
        <w:ind w:left="6120" w:hanging="32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60" w15:restartNumberingAfterBreak="0">
    <w:nsid w:val="44634A0C"/>
    <w:multiLevelType w:val="multilevel"/>
    <w:tmpl w:val="0504E266"/>
    <w:lvl w:ilvl="0">
      <w:start w:val="10"/>
      <w:numFmt w:val="decimal"/>
      <w:lvlText w:val="%1"/>
      <w:lvlJc w:val="left"/>
      <w:pPr>
        <w:ind w:left="540" w:hanging="540"/>
      </w:pPr>
      <w:rPr>
        <w:rFonts w:hint="default"/>
      </w:rPr>
    </w:lvl>
    <w:lvl w:ilvl="1">
      <w:start w:val="1"/>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1" w15:restartNumberingAfterBreak="0">
    <w:nsid w:val="4691757A"/>
    <w:multiLevelType w:val="hybridMultilevel"/>
    <w:tmpl w:val="1270C3B8"/>
    <w:lvl w:ilvl="0" w:tplc="69E4F120">
      <w:start w:val="1"/>
      <w:numFmt w:val="upperRoman"/>
      <w:lvlText w:val="%1)"/>
      <w:lvlJc w:val="left"/>
      <w:pPr>
        <w:ind w:left="3555" w:hanging="720"/>
      </w:pPr>
      <w:rPr>
        <w:rFonts w:hint="default"/>
      </w:rPr>
    </w:lvl>
    <w:lvl w:ilvl="1" w:tplc="04160019" w:tentative="1">
      <w:start w:val="1"/>
      <w:numFmt w:val="lowerLetter"/>
      <w:lvlText w:val="%2."/>
      <w:lvlJc w:val="left"/>
      <w:pPr>
        <w:ind w:left="3915" w:hanging="360"/>
      </w:pPr>
    </w:lvl>
    <w:lvl w:ilvl="2" w:tplc="0416001B" w:tentative="1">
      <w:start w:val="1"/>
      <w:numFmt w:val="lowerRoman"/>
      <w:lvlText w:val="%3."/>
      <w:lvlJc w:val="right"/>
      <w:pPr>
        <w:ind w:left="4635" w:hanging="180"/>
      </w:pPr>
    </w:lvl>
    <w:lvl w:ilvl="3" w:tplc="0416000F" w:tentative="1">
      <w:start w:val="1"/>
      <w:numFmt w:val="decimal"/>
      <w:lvlText w:val="%4."/>
      <w:lvlJc w:val="left"/>
      <w:pPr>
        <w:ind w:left="5355" w:hanging="360"/>
      </w:pPr>
    </w:lvl>
    <w:lvl w:ilvl="4" w:tplc="04160019" w:tentative="1">
      <w:start w:val="1"/>
      <w:numFmt w:val="lowerLetter"/>
      <w:lvlText w:val="%5."/>
      <w:lvlJc w:val="left"/>
      <w:pPr>
        <w:ind w:left="6075" w:hanging="360"/>
      </w:pPr>
    </w:lvl>
    <w:lvl w:ilvl="5" w:tplc="0416001B" w:tentative="1">
      <w:start w:val="1"/>
      <w:numFmt w:val="lowerRoman"/>
      <w:lvlText w:val="%6."/>
      <w:lvlJc w:val="right"/>
      <w:pPr>
        <w:ind w:left="6795" w:hanging="180"/>
      </w:pPr>
    </w:lvl>
    <w:lvl w:ilvl="6" w:tplc="0416000F" w:tentative="1">
      <w:start w:val="1"/>
      <w:numFmt w:val="decimal"/>
      <w:lvlText w:val="%7."/>
      <w:lvlJc w:val="left"/>
      <w:pPr>
        <w:ind w:left="7515" w:hanging="360"/>
      </w:pPr>
    </w:lvl>
    <w:lvl w:ilvl="7" w:tplc="04160019" w:tentative="1">
      <w:start w:val="1"/>
      <w:numFmt w:val="lowerLetter"/>
      <w:lvlText w:val="%8."/>
      <w:lvlJc w:val="left"/>
      <w:pPr>
        <w:ind w:left="8235" w:hanging="360"/>
      </w:pPr>
    </w:lvl>
    <w:lvl w:ilvl="8" w:tplc="0416001B" w:tentative="1">
      <w:start w:val="1"/>
      <w:numFmt w:val="lowerRoman"/>
      <w:lvlText w:val="%9."/>
      <w:lvlJc w:val="right"/>
      <w:pPr>
        <w:ind w:left="8955" w:hanging="180"/>
      </w:pPr>
    </w:lvl>
  </w:abstractNum>
  <w:abstractNum w:abstractNumId="62" w15:restartNumberingAfterBreak="0">
    <w:nsid w:val="4A14A746"/>
    <w:multiLevelType w:val="multilevel"/>
    <w:tmpl w:val="4C8880B0"/>
    <w:lvl w:ilvl="0">
      <w:start w:val="1"/>
      <w:numFmt w:val="decimal"/>
      <w:lvlText w:val="%1."/>
      <w:lvlJc w:val="left"/>
      <w:pPr>
        <w:ind w:left="720" w:hanging="360"/>
      </w:pPr>
    </w:lvl>
    <w:lvl w:ilvl="1">
      <w:start w:val="1"/>
      <w:numFmt w:val="lowerLetter"/>
      <w:lvlText w:val="%2."/>
      <w:lvlJc w:val="left"/>
      <w:pPr>
        <w:ind w:left="1440" w:hanging="360"/>
      </w:pPr>
    </w:lvl>
    <w:lvl w:ilvl="2">
      <w:start w:val="6"/>
      <w:numFmt w:val="decimal"/>
      <w:lvlText w:val="%1.%2.%3."/>
      <w:lvlJc w:val="left"/>
      <w:pPr>
        <w:ind w:left="1224" w:hanging="504"/>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4AE50989"/>
    <w:multiLevelType w:val="multilevel"/>
    <w:tmpl w:val="14324A08"/>
    <w:lvl w:ilvl="0">
      <w:start w:val="1"/>
      <w:numFmt w:val="decimal"/>
      <w:pStyle w:val="PREFTITULO-1"/>
      <w:lvlText w:val="%1."/>
      <w:lvlJc w:val="left"/>
      <w:pPr>
        <w:ind w:left="2203" w:hanging="360"/>
      </w:pPr>
      <w:rPr>
        <w:rFonts w:hint="default"/>
      </w:rPr>
    </w:lvl>
    <w:lvl w:ilvl="1">
      <w:start w:val="1"/>
      <w:numFmt w:val="decimal"/>
      <w:pStyle w:val="PREFTITULO-2"/>
      <w:isLgl/>
      <w:lvlText w:val="%1.%2."/>
      <w:lvlJc w:val="left"/>
      <w:pPr>
        <w:ind w:left="720" w:hanging="360"/>
      </w:pPr>
      <w:rPr>
        <w:rFonts w:hint="default"/>
      </w:rPr>
    </w:lvl>
    <w:lvl w:ilvl="2">
      <w:start w:val="1"/>
      <w:numFmt w:val="decimal"/>
      <w:pStyle w:val="PREFTITULO-0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4B2E6939"/>
    <w:multiLevelType w:val="multilevel"/>
    <w:tmpl w:val="6D7E1C44"/>
    <w:lvl w:ilvl="0">
      <w:start w:val="1"/>
      <w:numFmt w:val="none"/>
      <w:lvlText w:val="10."/>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15:restartNumberingAfterBreak="0">
    <w:nsid w:val="4C966008"/>
    <w:multiLevelType w:val="multilevel"/>
    <w:tmpl w:val="9B582786"/>
    <w:lvl w:ilvl="0">
      <w:start w:val="1"/>
      <w:numFmt w:val="none"/>
      <w:lvlText w:val="7.9."/>
      <w:lvlJc w:val="left"/>
      <w:pPr>
        <w:ind w:left="720" w:hanging="360"/>
      </w:pPr>
      <w:rPr>
        <w:rFonts w:hint="default"/>
        <w:b w:val="0"/>
      </w:rPr>
    </w:lvl>
    <w:lvl w:ilvl="1">
      <w:start w:val="1"/>
      <w:numFmt w:val="none"/>
      <w:lvlText w:val="7.1."/>
      <w:lvlJc w:val="left"/>
      <w:pPr>
        <w:ind w:left="1440" w:hanging="360"/>
      </w:pPr>
      <w:rPr>
        <w:rFonts w:hint="default"/>
        <w:sz w:val="18"/>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6" w15:restartNumberingAfterBreak="0">
    <w:nsid w:val="4D834EEC"/>
    <w:multiLevelType w:val="multilevel"/>
    <w:tmpl w:val="843A1A52"/>
    <w:lvl w:ilvl="0">
      <w:start w:val="6"/>
      <w:numFmt w:val="decimal"/>
      <w:lvlText w:val="%1."/>
      <w:lvlJc w:val="left"/>
      <w:pPr>
        <w:ind w:left="720" w:hanging="360"/>
      </w:pPr>
      <w:rPr>
        <w:rFonts w:hint="default"/>
      </w:rPr>
    </w:lvl>
    <w:lvl w:ilvl="1">
      <w:start w:val="61"/>
      <w:numFmt w:val="decimal"/>
      <w:isLgl/>
      <w:lvlText w:val="%1.%2."/>
      <w:lvlJc w:val="left"/>
      <w:pPr>
        <w:ind w:left="1144" w:hanging="43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7"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4E60722D"/>
    <w:multiLevelType w:val="multilevel"/>
    <w:tmpl w:val="FF564EC6"/>
    <w:lvl w:ilvl="0">
      <w:start w:val="1"/>
      <w:numFmt w:val="decimal"/>
      <w:lvlText w:val="%1."/>
      <w:lvlJc w:val="left"/>
      <w:pPr>
        <w:ind w:left="720" w:hanging="360"/>
      </w:pPr>
      <w:rPr>
        <w:rFonts w:hint="default"/>
      </w:rPr>
    </w:lvl>
    <w:lvl w:ilvl="1">
      <w:start w:val="1"/>
      <w:numFmt w:val="none"/>
      <w:lvlText w:val="7.7."/>
      <w:lvlJc w:val="left"/>
      <w:pPr>
        <w:ind w:left="1440" w:hanging="360"/>
      </w:pPr>
      <w:rPr>
        <w:rFonts w:hint="default"/>
        <w:sz w:val="24"/>
        <w:szCs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9" w15:restartNumberingAfterBreak="0">
    <w:nsid w:val="550727CA"/>
    <w:multiLevelType w:val="multilevel"/>
    <w:tmpl w:val="0416001F"/>
    <w:lvl w:ilvl="0">
      <w:start w:val="1"/>
      <w:numFmt w:val="decimal"/>
      <w:lvlText w:val="%1."/>
      <w:lvlJc w:val="left"/>
      <w:pPr>
        <w:ind w:left="360" w:hanging="360"/>
      </w:pPr>
    </w:lvl>
    <w:lvl w:ilvl="1">
      <w:start w:val="1"/>
      <w:numFmt w:val="decimal"/>
      <w:lvlText w:val="%1.%2."/>
      <w:lvlJc w:val="left"/>
      <w:pPr>
        <w:ind w:left="695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562F067E"/>
    <w:multiLevelType w:val="multilevel"/>
    <w:tmpl w:val="7264E5AA"/>
    <w:lvl w:ilvl="0">
      <w:start w:val="1"/>
      <w:numFmt w:val="decimal"/>
      <w:lvlText w:val="%1."/>
      <w:lvlJc w:val="left"/>
      <w:pPr>
        <w:ind w:left="360" w:hanging="360"/>
      </w:pPr>
      <w:rPr>
        <w:rFonts w:hint="default"/>
      </w:rPr>
    </w:lvl>
    <w:lvl w:ilvl="1">
      <w:start w:val="1"/>
      <w:numFmt w:val="none"/>
      <w:lvlText w:val="6.7."/>
      <w:lvlJc w:val="left"/>
      <w:pPr>
        <w:ind w:left="792" w:hanging="432"/>
      </w:pPr>
      <w:rPr>
        <w:rFonts w:hint="default"/>
      </w:rPr>
    </w:lvl>
    <w:lvl w:ilvl="2">
      <w:start w:val="1"/>
      <w:numFmt w:val="decimal"/>
      <w:lvlText w:val="6.7%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563F7E9A"/>
    <w:multiLevelType w:val="multilevel"/>
    <w:tmpl w:val="6BAC07D6"/>
    <w:styleLink w:val="EstiloImportado8"/>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459"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08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80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52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24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396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68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72" w15:restartNumberingAfterBreak="0">
    <w:nsid w:val="57B329E2"/>
    <w:multiLevelType w:val="hybridMultilevel"/>
    <w:tmpl w:val="194CB752"/>
    <w:styleLink w:val="EstiloImportado12"/>
    <w:lvl w:ilvl="0" w:tplc="4948D600">
      <w:start w:val="1"/>
      <w:numFmt w:val="lowerLetter"/>
      <w:lvlText w:val="%1)"/>
      <w:lvlJc w:val="left"/>
      <w:pPr>
        <w:ind w:left="265"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43766F0E">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0FCC571E">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6E5C3C74">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97FADF2E">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A2D40D08">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69A4191A">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3AB6B302">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E14EEB02">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73" w15:restartNumberingAfterBreak="0">
    <w:nsid w:val="5F5C29D4"/>
    <w:multiLevelType w:val="multilevel"/>
    <w:tmpl w:val="E52C8D26"/>
    <w:lvl w:ilvl="0">
      <w:start w:val="8"/>
      <w:numFmt w:val="decimal"/>
      <w:lvlText w:val="%1."/>
      <w:lvlJc w:val="left"/>
      <w:pPr>
        <w:ind w:left="390" w:hanging="390"/>
      </w:pPr>
      <w:rPr>
        <w:rFonts w:hint="default"/>
      </w:rPr>
    </w:lvl>
    <w:lvl w:ilvl="1">
      <w:start w:val="2"/>
      <w:numFmt w:val="decimal"/>
      <w:lvlText w:val="%1.%2."/>
      <w:lvlJc w:val="left"/>
      <w:pPr>
        <w:ind w:left="1789" w:hanging="720"/>
      </w:pPr>
      <w:rPr>
        <w:rFonts w:hint="default"/>
        <w:b w:val="0"/>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74" w15:restartNumberingAfterBreak="0">
    <w:nsid w:val="62F04A47"/>
    <w:multiLevelType w:val="multilevel"/>
    <w:tmpl w:val="D73CD478"/>
    <w:lvl w:ilvl="0">
      <w:start w:val="1"/>
      <w:numFmt w:val="decimal"/>
      <w:lvlText w:val="%1."/>
      <w:lvlJc w:val="left"/>
      <w:pPr>
        <w:ind w:left="360" w:hanging="360"/>
      </w:pPr>
      <w:rPr>
        <w:rFonts w:hint="default"/>
      </w:rPr>
    </w:lvl>
    <w:lvl w:ilvl="1">
      <w:start w:val="1"/>
      <w:numFmt w:val="none"/>
      <w:lvlText w:val="4.4."/>
      <w:lvlJc w:val="left"/>
      <w:pPr>
        <w:ind w:left="792" w:hanging="432"/>
      </w:pPr>
      <w:rPr>
        <w:rFonts w:hint="default"/>
      </w:rPr>
    </w:lvl>
    <w:lvl w:ilvl="2">
      <w:start w:val="1"/>
      <w:numFmt w:val="decimal"/>
      <w:lvlText w:val="4.%2%3."/>
      <w:lvlJc w:val="left"/>
      <w:pPr>
        <w:ind w:left="1224" w:hanging="504"/>
      </w:pPr>
      <w:rPr>
        <w:rFonts w:hint="default"/>
      </w:rPr>
    </w:lvl>
    <w:lvl w:ilvl="3">
      <w:start w:val="1"/>
      <w:numFmt w:val="decimal"/>
      <w:lvlText w:val="4.%2.2.%4."/>
      <w:lvlJc w:val="left"/>
      <w:pPr>
        <w:ind w:left="1728" w:hanging="648"/>
      </w:pPr>
      <w:rPr>
        <w:rFonts w:hint="default"/>
      </w:rPr>
    </w:lvl>
    <w:lvl w:ilvl="4">
      <w:start w:val="1"/>
      <w:numFmt w:val="decimal"/>
      <w:lvlText w:val="4.%23.%4."/>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63CA0CB7"/>
    <w:multiLevelType w:val="multilevel"/>
    <w:tmpl w:val="81423986"/>
    <w:lvl w:ilvl="0">
      <w:start w:val="1"/>
      <w:numFmt w:val="decimal"/>
      <w:lvlText w:val="%1."/>
      <w:lvlJc w:val="left"/>
      <w:pPr>
        <w:ind w:left="360" w:hanging="360"/>
      </w:pPr>
      <w:rPr>
        <w:rFonts w:hint="default"/>
      </w:rPr>
    </w:lvl>
    <w:lvl w:ilvl="1">
      <w:start w:val="1"/>
      <w:numFmt w:val="none"/>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64486464"/>
    <w:multiLevelType w:val="multilevel"/>
    <w:tmpl w:val="41B072A6"/>
    <w:styleLink w:val="EstiloImportado10"/>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70"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459"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20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92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64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36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408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80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77" w15:restartNumberingAfterBreak="0">
    <w:nsid w:val="64752F1B"/>
    <w:multiLevelType w:val="hybridMultilevel"/>
    <w:tmpl w:val="DB1A2022"/>
    <w:styleLink w:val="EstiloImportado18"/>
    <w:lvl w:ilvl="0" w:tplc="1E24CACA">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8C8EDB0">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20E8BD26">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0016C9A2">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F4307368">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C8A881B6">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8C96C06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464E51A">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D730FCFC">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78"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69A7003B"/>
    <w:multiLevelType w:val="multilevel"/>
    <w:tmpl w:val="5036BD9A"/>
    <w:styleLink w:val="WWOutlineListStyle"/>
    <w:lvl w:ilvl="0">
      <w:start w:val="1"/>
      <w:numFmt w:val="decimal"/>
      <w:pStyle w:val="Nivel1"/>
      <w:lvlText w:val="%1."/>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80" w15:restartNumberingAfterBreak="0">
    <w:nsid w:val="6B990DDB"/>
    <w:multiLevelType w:val="multilevel"/>
    <w:tmpl w:val="5F581EB2"/>
    <w:lvl w:ilvl="0">
      <w:start w:val="10"/>
      <w:numFmt w:val="decimal"/>
      <w:lvlText w:val="%1."/>
      <w:lvlJc w:val="left"/>
      <w:pPr>
        <w:ind w:left="540" w:hanging="540"/>
      </w:pPr>
      <w:rPr>
        <w:rFonts w:hint="default"/>
      </w:rPr>
    </w:lvl>
    <w:lvl w:ilvl="1">
      <w:start w:val="1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6D1A5053"/>
    <w:multiLevelType w:val="hybridMultilevel"/>
    <w:tmpl w:val="92BE29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2" w15:restartNumberingAfterBreak="0">
    <w:nsid w:val="70536B21"/>
    <w:multiLevelType w:val="multilevel"/>
    <w:tmpl w:val="219E2B16"/>
    <w:lvl w:ilvl="0">
      <w:start w:val="9"/>
      <w:numFmt w:val="decimal"/>
      <w:lvlText w:val="%1."/>
      <w:lvlJc w:val="left"/>
      <w:pPr>
        <w:ind w:left="585" w:hanging="585"/>
      </w:pPr>
      <w:rPr>
        <w:rFonts w:hint="default"/>
      </w:rPr>
    </w:lvl>
    <w:lvl w:ilvl="1">
      <w:start w:val="2"/>
      <w:numFmt w:val="decimal"/>
      <w:lvlText w:val="%1.%2."/>
      <w:lvlJc w:val="left"/>
      <w:pPr>
        <w:ind w:left="2154" w:hanging="720"/>
      </w:pPr>
      <w:rPr>
        <w:rFonts w:hint="default"/>
      </w:rPr>
    </w:lvl>
    <w:lvl w:ilvl="2">
      <w:start w:val="1"/>
      <w:numFmt w:val="decimal"/>
      <w:lvlText w:val="%1.%2.%3."/>
      <w:lvlJc w:val="left"/>
      <w:pPr>
        <w:ind w:left="3588" w:hanging="720"/>
      </w:pPr>
      <w:rPr>
        <w:rFonts w:hint="default"/>
      </w:rPr>
    </w:lvl>
    <w:lvl w:ilvl="3">
      <w:start w:val="1"/>
      <w:numFmt w:val="decimal"/>
      <w:lvlText w:val="%1.%2.%3.%4."/>
      <w:lvlJc w:val="left"/>
      <w:pPr>
        <w:ind w:left="5382" w:hanging="1080"/>
      </w:pPr>
      <w:rPr>
        <w:rFonts w:hint="default"/>
      </w:rPr>
    </w:lvl>
    <w:lvl w:ilvl="4">
      <w:start w:val="1"/>
      <w:numFmt w:val="decimal"/>
      <w:lvlText w:val="%1.%2.%3.%4.%5."/>
      <w:lvlJc w:val="left"/>
      <w:pPr>
        <w:ind w:left="6816" w:hanging="1080"/>
      </w:pPr>
      <w:rPr>
        <w:rFonts w:hint="default"/>
      </w:rPr>
    </w:lvl>
    <w:lvl w:ilvl="5">
      <w:start w:val="1"/>
      <w:numFmt w:val="decimal"/>
      <w:lvlText w:val="%1.%2.%3.%4.%5.%6."/>
      <w:lvlJc w:val="left"/>
      <w:pPr>
        <w:ind w:left="8610" w:hanging="1440"/>
      </w:pPr>
      <w:rPr>
        <w:rFonts w:hint="default"/>
      </w:rPr>
    </w:lvl>
    <w:lvl w:ilvl="6">
      <w:start w:val="1"/>
      <w:numFmt w:val="decimal"/>
      <w:lvlText w:val="%1.%2.%3.%4.%5.%6.%7."/>
      <w:lvlJc w:val="left"/>
      <w:pPr>
        <w:ind w:left="10044" w:hanging="1440"/>
      </w:pPr>
      <w:rPr>
        <w:rFonts w:hint="default"/>
      </w:rPr>
    </w:lvl>
    <w:lvl w:ilvl="7">
      <w:start w:val="1"/>
      <w:numFmt w:val="decimal"/>
      <w:lvlText w:val="%1.%2.%3.%4.%5.%6.%7.%8."/>
      <w:lvlJc w:val="left"/>
      <w:pPr>
        <w:ind w:left="11838" w:hanging="1800"/>
      </w:pPr>
      <w:rPr>
        <w:rFonts w:hint="default"/>
      </w:rPr>
    </w:lvl>
    <w:lvl w:ilvl="8">
      <w:start w:val="1"/>
      <w:numFmt w:val="decimal"/>
      <w:lvlText w:val="%1.%2.%3.%4.%5.%6.%7.%8.%9."/>
      <w:lvlJc w:val="left"/>
      <w:pPr>
        <w:ind w:left="13632" w:hanging="2160"/>
      </w:pPr>
      <w:rPr>
        <w:rFonts w:hint="default"/>
      </w:rPr>
    </w:lvl>
  </w:abstractNum>
  <w:abstractNum w:abstractNumId="83" w15:restartNumberingAfterBreak="0">
    <w:nsid w:val="71CE1B71"/>
    <w:multiLevelType w:val="multilevel"/>
    <w:tmpl w:val="B43E3A22"/>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2."/>
      <w:lvlJc w:val="left"/>
      <w:pPr>
        <w:ind w:left="1224" w:hanging="504"/>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2282B29"/>
    <w:multiLevelType w:val="multilevel"/>
    <w:tmpl w:val="71E4D0F8"/>
    <w:lvl w:ilvl="0">
      <w:start w:val="1"/>
      <w:numFmt w:val="decimal"/>
      <w:lvlText w:val="%1."/>
      <w:lvlJc w:val="left"/>
      <w:pPr>
        <w:ind w:left="720" w:hanging="360"/>
      </w:pPr>
      <w:rPr>
        <w:rFonts w:hint="default"/>
      </w:rPr>
    </w:lvl>
    <w:lvl w:ilvl="1">
      <w:start w:val="1"/>
      <w:numFmt w:val="none"/>
      <w:lvlText w:val="6.8"/>
      <w:lvlJc w:val="left"/>
      <w:pPr>
        <w:ind w:left="1440" w:hanging="360"/>
      </w:pPr>
      <w:rPr>
        <w:rFonts w:hint="default"/>
      </w:rPr>
    </w:lvl>
    <w:lvl w:ilvl="2">
      <w:start w:val="1"/>
      <w:numFmt w:val="none"/>
      <w:lvlText w:val="6.8.1."/>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5" w15:restartNumberingAfterBreak="0">
    <w:nsid w:val="72B25720"/>
    <w:multiLevelType w:val="multilevel"/>
    <w:tmpl w:val="843A3016"/>
    <w:lvl w:ilvl="0">
      <w:start w:val="1"/>
      <w:numFmt w:val="decimal"/>
      <w:lvlText w:val="%1"/>
      <w:lvlJc w:val="left"/>
      <w:pPr>
        <w:ind w:left="360" w:hanging="360"/>
      </w:pPr>
      <w:rPr>
        <w:rFonts w:hint="default"/>
      </w:rPr>
    </w:lvl>
    <w:lvl w:ilvl="1">
      <w:start w:val="1"/>
      <w:numFmt w:val="decimal"/>
      <w:lvlText w:val="%1.%2"/>
      <w:lvlJc w:val="left"/>
      <w:pPr>
        <w:ind w:left="474" w:hanging="360"/>
      </w:pPr>
      <w:rPr>
        <w:rFonts w:hint="default"/>
      </w:rPr>
    </w:lvl>
    <w:lvl w:ilvl="2">
      <w:start w:val="1"/>
      <w:numFmt w:val="decimal"/>
      <w:lvlText w:val="%1.%2.%3"/>
      <w:lvlJc w:val="left"/>
      <w:pPr>
        <w:ind w:left="948" w:hanging="720"/>
      </w:pPr>
      <w:rPr>
        <w:rFonts w:hint="default"/>
      </w:rPr>
    </w:lvl>
    <w:lvl w:ilvl="3">
      <w:start w:val="1"/>
      <w:numFmt w:val="decimal"/>
      <w:lvlText w:val="%1.%2.%3.%4"/>
      <w:lvlJc w:val="left"/>
      <w:pPr>
        <w:ind w:left="1062" w:hanging="720"/>
      </w:pPr>
      <w:rPr>
        <w:rFonts w:hint="default"/>
      </w:rPr>
    </w:lvl>
    <w:lvl w:ilvl="4">
      <w:start w:val="1"/>
      <w:numFmt w:val="decimal"/>
      <w:lvlText w:val="%1.%2.%3.%4.%5"/>
      <w:lvlJc w:val="left"/>
      <w:pPr>
        <w:ind w:left="1536" w:hanging="1080"/>
      </w:pPr>
      <w:rPr>
        <w:rFonts w:hint="default"/>
      </w:rPr>
    </w:lvl>
    <w:lvl w:ilvl="5">
      <w:start w:val="1"/>
      <w:numFmt w:val="decimal"/>
      <w:lvlText w:val="%1.%2.%3.%4.%5.%6"/>
      <w:lvlJc w:val="left"/>
      <w:pPr>
        <w:ind w:left="1650" w:hanging="1080"/>
      </w:pPr>
      <w:rPr>
        <w:rFonts w:hint="default"/>
      </w:rPr>
    </w:lvl>
    <w:lvl w:ilvl="6">
      <w:start w:val="1"/>
      <w:numFmt w:val="decimal"/>
      <w:lvlText w:val="%1.%2.%3.%4.%5.%6.%7"/>
      <w:lvlJc w:val="left"/>
      <w:pPr>
        <w:ind w:left="1764" w:hanging="1080"/>
      </w:pPr>
      <w:rPr>
        <w:rFonts w:hint="default"/>
      </w:rPr>
    </w:lvl>
    <w:lvl w:ilvl="7">
      <w:start w:val="1"/>
      <w:numFmt w:val="decimal"/>
      <w:lvlText w:val="%1.%2.%3.%4.%5.%6.%7.%8"/>
      <w:lvlJc w:val="left"/>
      <w:pPr>
        <w:ind w:left="2238" w:hanging="1440"/>
      </w:pPr>
      <w:rPr>
        <w:rFonts w:hint="default"/>
      </w:rPr>
    </w:lvl>
    <w:lvl w:ilvl="8">
      <w:start w:val="1"/>
      <w:numFmt w:val="decimal"/>
      <w:lvlText w:val="%1.%2.%3.%4.%5.%6.%7.%8.%9"/>
      <w:lvlJc w:val="left"/>
      <w:pPr>
        <w:ind w:left="2352" w:hanging="1440"/>
      </w:pPr>
      <w:rPr>
        <w:rFonts w:hint="default"/>
      </w:rPr>
    </w:lvl>
  </w:abstractNum>
  <w:abstractNum w:abstractNumId="86" w15:restartNumberingAfterBreak="0">
    <w:nsid w:val="734E5209"/>
    <w:multiLevelType w:val="multilevel"/>
    <w:tmpl w:val="A4C0C752"/>
    <w:lvl w:ilvl="0">
      <w:start w:val="1"/>
      <w:numFmt w:val="decimal"/>
      <w:lvlText w:val="%1."/>
      <w:lvlJc w:val="left"/>
      <w:pPr>
        <w:ind w:left="360" w:hanging="360"/>
      </w:pPr>
      <w:rPr>
        <w:rFonts w:hint="default"/>
      </w:rPr>
    </w:lvl>
    <w:lvl w:ilvl="1">
      <w:start w:val="1"/>
      <w:numFmt w:val="none"/>
      <w:lvlText w:val="6.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74441CCB"/>
    <w:multiLevelType w:val="multilevel"/>
    <w:tmpl w:val="C11AA1EC"/>
    <w:lvl w:ilvl="0">
      <w:start w:val="6"/>
      <w:numFmt w:val="decimal"/>
      <w:lvlText w:val="%1"/>
      <w:lvlJc w:val="left"/>
      <w:pPr>
        <w:ind w:left="435" w:hanging="435"/>
      </w:pPr>
      <w:rPr>
        <w:rFonts w:hint="default"/>
        <w:color w:val="auto"/>
      </w:rPr>
    </w:lvl>
    <w:lvl w:ilvl="1">
      <w:start w:val="6"/>
      <w:numFmt w:val="decimal"/>
      <w:lvlText w:val="%1.%2"/>
      <w:lvlJc w:val="left"/>
      <w:pPr>
        <w:ind w:left="789" w:hanging="435"/>
      </w:pPr>
      <w:rPr>
        <w:rFonts w:hint="default"/>
        <w:color w:val="auto"/>
      </w:rPr>
    </w:lvl>
    <w:lvl w:ilvl="2">
      <w:start w:val="1"/>
      <w:numFmt w:val="decimal"/>
      <w:lvlText w:val="%1.%2.%3"/>
      <w:lvlJc w:val="left"/>
      <w:pPr>
        <w:ind w:left="1428" w:hanging="720"/>
      </w:pPr>
      <w:rPr>
        <w:rFonts w:hint="default"/>
        <w:color w:val="auto"/>
      </w:rPr>
    </w:lvl>
    <w:lvl w:ilvl="3">
      <w:start w:val="1"/>
      <w:numFmt w:val="decimal"/>
      <w:lvlText w:val="%1.%2.%3.%4"/>
      <w:lvlJc w:val="left"/>
      <w:pPr>
        <w:ind w:left="1782" w:hanging="720"/>
      </w:pPr>
      <w:rPr>
        <w:rFonts w:hint="default"/>
        <w:color w:val="auto"/>
      </w:rPr>
    </w:lvl>
    <w:lvl w:ilvl="4">
      <w:start w:val="1"/>
      <w:numFmt w:val="decimal"/>
      <w:lvlText w:val="%1.%2.%3.%4.%5"/>
      <w:lvlJc w:val="left"/>
      <w:pPr>
        <w:ind w:left="2496" w:hanging="1080"/>
      </w:pPr>
      <w:rPr>
        <w:rFonts w:hint="default"/>
        <w:color w:val="auto"/>
      </w:rPr>
    </w:lvl>
    <w:lvl w:ilvl="5">
      <w:start w:val="1"/>
      <w:numFmt w:val="decimal"/>
      <w:lvlText w:val="%1.%2.%3.%4.%5.%6"/>
      <w:lvlJc w:val="left"/>
      <w:pPr>
        <w:ind w:left="2850" w:hanging="1080"/>
      </w:pPr>
      <w:rPr>
        <w:rFonts w:hint="default"/>
        <w:color w:val="auto"/>
      </w:rPr>
    </w:lvl>
    <w:lvl w:ilvl="6">
      <w:start w:val="1"/>
      <w:numFmt w:val="decimal"/>
      <w:lvlText w:val="%1.%2.%3.%4.%5.%6.%7"/>
      <w:lvlJc w:val="left"/>
      <w:pPr>
        <w:ind w:left="3564" w:hanging="1440"/>
      </w:pPr>
      <w:rPr>
        <w:rFonts w:hint="default"/>
        <w:color w:val="auto"/>
      </w:rPr>
    </w:lvl>
    <w:lvl w:ilvl="7">
      <w:start w:val="1"/>
      <w:numFmt w:val="decimal"/>
      <w:lvlText w:val="%1.%2.%3.%4.%5.%6.%7.%8"/>
      <w:lvlJc w:val="left"/>
      <w:pPr>
        <w:ind w:left="3918" w:hanging="1440"/>
      </w:pPr>
      <w:rPr>
        <w:rFonts w:hint="default"/>
        <w:color w:val="auto"/>
      </w:rPr>
    </w:lvl>
    <w:lvl w:ilvl="8">
      <w:start w:val="1"/>
      <w:numFmt w:val="decimal"/>
      <w:lvlText w:val="%1.%2.%3.%4.%5.%6.%7.%8.%9"/>
      <w:lvlJc w:val="left"/>
      <w:pPr>
        <w:ind w:left="4632" w:hanging="1800"/>
      </w:pPr>
      <w:rPr>
        <w:rFonts w:hint="default"/>
        <w:color w:val="auto"/>
      </w:rPr>
    </w:lvl>
  </w:abstractNum>
  <w:abstractNum w:abstractNumId="88"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89" w15:restartNumberingAfterBreak="0">
    <w:nsid w:val="7643ADE4"/>
    <w:multiLevelType w:val="multilevel"/>
    <w:tmpl w:val="D2300B0A"/>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2.%3."/>
      <w:lvlJc w:val="left"/>
      <w:pPr>
        <w:ind w:left="1224" w:hanging="504"/>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773871D3"/>
    <w:multiLevelType w:val="multilevel"/>
    <w:tmpl w:val="29FE7C9C"/>
    <w:lvl w:ilvl="0">
      <w:start w:val="1"/>
      <w:numFmt w:val="none"/>
      <w:lvlText w:val="8.1."/>
      <w:lvlJc w:val="left"/>
      <w:pPr>
        <w:ind w:left="1429" w:hanging="360"/>
      </w:pPr>
      <w:rPr>
        <w:rFonts w:hint="default"/>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91" w15:restartNumberingAfterBreak="0">
    <w:nsid w:val="777C244C"/>
    <w:multiLevelType w:val="multilevel"/>
    <w:tmpl w:val="D9E47C30"/>
    <w:lvl w:ilvl="0">
      <w:start w:val="1"/>
      <w:numFmt w:val="none"/>
      <w:lvlText w:val="9.1."/>
      <w:lvlJc w:val="left"/>
      <w:pPr>
        <w:ind w:left="1429" w:hanging="360"/>
      </w:pPr>
      <w:rPr>
        <w:rFonts w:hint="default"/>
      </w:rPr>
    </w:lvl>
    <w:lvl w:ilvl="1">
      <w:start w:val="1"/>
      <w:numFmt w:val="lowerLetter"/>
      <w:lvlText w:val="%2."/>
      <w:lvlJc w:val="left"/>
      <w:pPr>
        <w:ind w:left="2149" w:hanging="360"/>
      </w:pPr>
      <w:rPr>
        <w:rFonts w:hint="default"/>
      </w:rPr>
    </w:lvl>
    <w:lvl w:ilvl="2">
      <w:start w:val="1"/>
      <w:numFmt w:val="decimal"/>
      <w:lvlText w:val="%3."/>
      <w:lvlJc w:val="lef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92" w15:restartNumberingAfterBreak="0">
    <w:nsid w:val="7AEE5480"/>
    <w:multiLevelType w:val="multilevel"/>
    <w:tmpl w:val="076878C8"/>
    <w:lvl w:ilvl="0">
      <w:start w:val="1"/>
      <w:numFmt w:val="decimal"/>
      <w:lvlText w:val="%1."/>
      <w:lvlJc w:val="left"/>
      <w:pPr>
        <w:ind w:left="720" w:hanging="360"/>
      </w:pPr>
      <w:rPr>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3" w15:restartNumberingAfterBreak="0">
    <w:nsid w:val="7C5A6BA6"/>
    <w:multiLevelType w:val="multilevel"/>
    <w:tmpl w:val="33547BC0"/>
    <w:lvl w:ilvl="0">
      <w:start w:val="7"/>
      <w:numFmt w:val="decimal"/>
      <w:lvlText w:val="%1."/>
      <w:lvlJc w:val="left"/>
      <w:pPr>
        <w:ind w:left="585" w:hanging="585"/>
      </w:pPr>
      <w:rPr>
        <w:rFonts w:hint="default"/>
      </w:rPr>
    </w:lvl>
    <w:lvl w:ilvl="1">
      <w:start w:val="9"/>
      <w:numFmt w:val="decimal"/>
      <w:lvlText w:val="%1.%2."/>
      <w:lvlJc w:val="left"/>
      <w:pPr>
        <w:ind w:left="1287" w:hanging="72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4"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 w15:restartNumberingAfterBreak="0">
    <w:nsid w:val="7E87424B"/>
    <w:multiLevelType w:val="hybridMultilevel"/>
    <w:tmpl w:val="E8D49ECE"/>
    <w:lvl w:ilvl="0" w:tplc="04160001">
      <w:start w:val="1"/>
      <w:numFmt w:val="bullet"/>
      <w:lvlText w:val=""/>
      <w:lvlJc w:val="left"/>
      <w:pPr>
        <w:ind w:left="834" w:hanging="360"/>
      </w:pPr>
      <w:rPr>
        <w:rFonts w:ascii="Symbol" w:hAnsi="Symbol" w:hint="default"/>
      </w:rPr>
    </w:lvl>
    <w:lvl w:ilvl="1" w:tplc="04160003" w:tentative="1">
      <w:start w:val="1"/>
      <w:numFmt w:val="bullet"/>
      <w:lvlText w:val="o"/>
      <w:lvlJc w:val="left"/>
      <w:pPr>
        <w:ind w:left="1554" w:hanging="360"/>
      </w:pPr>
      <w:rPr>
        <w:rFonts w:ascii="Courier New" w:hAnsi="Courier New" w:cs="Courier New" w:hint="default"/>
      </w:rPr>
    </w:lvl>
    <w:lvl w:ilvl="2" w:tplc="04160005" w:tentative="1">
      <w:start w:val="1"/>
      <w:numFmt w:val="bullet"/>
      <w:lvlText w:val=""/>
      <w:lvlJc w:val="left"/>
      <w:pPr>
        <w:ind w:left="2274" w:hanging="360"/>
      </w:pPr>
      <w:rPr>
        <w:rFonts w:ascii="Wingdings" w:hAnsi="Wingdings" w:hint="default"/>
      </w:rPr>
    </w:lvl>
    <w:lvl w:ilvl="3" w:tplc="04160001" w:tentative="1">
      <w:start w:val="1"/>
      <w:numFmt w:val="bullet"/>
      <w:lvlText w:val=""/>
      <w:lvlJc w:val="left"/>
      <w:pPr>
        <w:ind w:left="2994" w:hanging="360"/>
      </w:pPr>
      <w:rPr>
        <w:rFonts w:ascii="Symbol" w:hAnsi="Symbol" w:hint="default"/>
      </w:rPr>
    </w:lvl>
    <w:lvl w:ilvl="4" w:tplc="04160003" w:tentative="1">
      <w:start w:val="1"/>
      <w:numFmt w:val="bullet"/>
      <w:lvlText w:val="o"/>
      <w:lvlJc w:val="left"/>
      <w:pPr>
        <w:ind w:left="3714" w:hanging="360"/>
      </w:pPr>
      <w:rPr>
        <w:rFonts w:ascii="Courier New" w:hAnsi="Courier New" w:cs="Courier New" w:hint="default"/>
      </w:rPr>
    </w:lvl>
    <w:lvl w:ilvl="5" w:tplc="04160005" w:tentative="1">
      <w:start w:val="1"/>
      <w:numFmt w:val="bullet"/>
      <w:lvlText w:val=""/>
      <w:lvlJc w:val="left"/>
      <w:pPr>
        <w:ind w:left="4434" w:hanging="360"/>
      </w:pPr>
      <w:rPr>
        <w:rFonts w:ascii="Wingdings" w:hAnsi="Wingdings" w:hint="default"/>
      </w:rPr>
    </w:lvl>
    <w:lvl w:ilvl="6" w:tplc="04160001" w:tentative="1">
      <w:start w:val="1"/>
      <w:numFmt w:val="bullet"/>
      <w:lvlText w:val=""/>
      <w:lvlJc w:val="left"/>
      <w:pPr>
        <w:ind w:left="5154" w:hanging="360"/>
      </w:pPr>
      <w:rPr>
        <w:rFonts w:ascii="Symbol" w:hAnsi="Symbol" w:hint="default"/>
      </w:rPr>
    </w:lvl>
    <w:lvl w:ilvl="7" w:tplc="04160003" w:tentative="1">
      <w:start w:val="1"/>
      <w:numFmt w:val="bullet"/>
      <w:lvlText w:val="o"/>
      <w:lvlJc w:val="left"/>
      <w:pPr>
        <w:ind w:left="5874" w:hanging="360"/>
      </w:pPr>
      <w:rPr>
        <w:rFonts w:ascii="Courier New" w:hAnsi="Courier New" w:cs="Courier New" w:hint="default"/>
      </w:rPr>
    </w:lvl>
    <w:lvl w:ilvl="8" w:tplc="04160005" w:tentative="1">
      <w:start w:val="1"/>
      <w:numFmt w:val="bullet"/>
      <w:lvlText w:val=""/>
      <w:lvlJc w:val="left"/>
      <w:pPr>
        <w:ind w:left="6594" w:hanging="360"/>
      </w:pPr>
      <w:rPr>
        <w:rFonts w:ascii="Wingdings" w:hAnsi="Wingdings" w:hint="default"/>
      </w:rPr>
    </w:lvl>
  </w:abstractNum>
  <w:abstractNum w:abstractNumId="96" w15:restartNumberingAfterBreak="0">
    <w:nsid w:val="7EA9AFCF"/>
    <w:multiLevelType w:val="multilevel"/>
    <w:tmpl w:val="373E9DEC"/>
    <w:lvl w:ilvl="0">
      <w:start w:val="19"/>
      <w:numFmt w:val="decimal"/>
      <w:lvlText w:val="%1."/>
      <w:lvlJc w:val="left"/>
      <w:pPr>
        <w:tabs>
          <w:tab w:val="num" w:pos="0"/>
        </w:tabs>
        <w:ind w:left="360" w:hanging="360"/>
      </w:pPr>
    </w:lvl>
    <w:lvl w:ilvl="1">
      <w:start w:val="1"/>
      <w:numFmt w:val="decimal"/>
      <w:lvlText w:val="%1.%2."/>
      <w:lvlJc w:val="left"/>
      <w:pPr>
        <w:tabs>
          <w:tab w:val="num" w:pos="0"/>
        </w:tabs>
        <w:ind w:left="792" w:hanging="432"/>
      </w:pPr>
      <w:rPr>
        <w:b w:val="0"/>
        <w:i w:val="0"/>
      </w:rPr>
    </w:lvl>
    <w:lvl w:ilvl="2">
      <w:start w:val="1"/>
      <w:numFmt w:val="lowerLetter"/>
      <w:lvlText w:val="%3)"/>
      <w:lvlJc w:val="left"/>
      <w:pPr>
        <w:tabs>
          <w:tab w:val="num" w:pos="0"/>
        </w:tabs>
        <w:ind w:left="1224" w:hanging="50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7" w15:restartNumberingAfterBreak="0">
    <w:nsid w:val="7F7F08FF"/>
    <w:multiLevelType w:val="hybridMultilevel"/>
    <w:tmpl w:val="F40CF162"/>
    <w:lvl w:ilvl="0" w:tplc="FFFFFFFF">
      <w:start w:val="1"/>
      <w:numFmt w:val="upperRoman"/>
      <w:lvlText w:val="%1)"/>
      <w:lvlJc w:val="left"/>
      <w:pPr>
        <w:ind w:left="2136" w:hanging="720"/>
      </w:pPr>
      <w:rPr>
        <w:rFonts w:hint="default"/>
      </w:rPr>
    </w:lvl>
    <w:lvl w:ilvl="1" w:tplc="FFFFFFFF" w:tentative="1">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num w:numId="1">
    <w:abstractNumId w:val="1"/>
  </w:num>
  <w:num w:numId="2">
    <w:abstractNumId w:val="2"/>
  </w:num>
  <w:num w:numId="3">
    <w:abstractNumId w:val="4"/>
  </w:num>
  <w:num w:numId="4">
    <w:abstractNumId w:val="20"/>
  </w:num>
  <w:num w:numId="5">
    <w:abstractNumId w:val="31"/>
  </w:num>
  <w:num w:numId="6">
    <w:abstractNumId w:val="40"/>
  </w:num>
  <w:num w:numId="7">
    <w:abstractNumId w:val="28"/>
  </w:num>
  <w:num w:numId="8">
    <w:abstractNumId w:val="41"/>
  </w:num>
  <w:num w:numId="9">
    <w:abstractNumId w:val="48"/>
  </w:num>
  <w:num w:numId="10">
    <w:abstractNumId w:val="59"/>
  </w:num>
  <w:num w:numId="11">
    <w:abstractNumId w:val="52"/>
  </w:num>
  <w:num w:numId="12">
    <w:abstractNumId w:val="71"/>
  </w:num>
  <w:num w:numId="13">
    <w:abstractNumId w:val="16"/>
  </w:num>
  <w:num w:numId="14">
    <w:abstractNumId w:val="76"/>
  </w:num>
  <w:num w:numId="15">
    <w:abstractNumId w:val="29"/>
  </w:num>
  <w:num w:numId="16">
    <w:abstractNumId w:val="72"/>
  </w:num>
  <w:num w:numId="17">
    <w:abstractNumId w:val="18"/>
  </w:num>
  <w:num w:numId="18">
    <w:abstractNumId w:val="57"/>
  </w:num>
  <w:num w:numId="19">
    <w:abstractNumId w:val="39"/>
  </w:num>
  <w:num w:numId="20">
    <w:abstractNumId w:val="19"/>
  </w:num>
  <w:num w:numId="21">
    <w:abstractNumId w:val="77"/>
  </w:num>
  <w:num w:numId="22">
    <w:abstractNumId w:val="23"/>
  </w:num>
  <w:num w:numId="23">
    <w:abstractNumId w:val="24"/>
  </w:num>
  <w:num w:numId="24">
    <w:abstractNumId w:val="36"/>
  </w:num>
  <w:num w:numId="25">
    <w:abstractNumId w:val="79"/>
    <w:lvlOverride w:ilvl="0">
      <w:lvl w:ilvl="0">
        <w:start w:val="1"/>
        <w:numFmt w:val="decimal"/>
        <w:pStyle w:val="Nivel1"/>
        <w:lvlText w:val="%1."/>
        <w:lvlJc w:val="left"/>
        <w:pPr>
          <w:ind w:left="360" w:hanging="360"/>
        </w:pPr>
        <w:rPr>
          <w:color w:val="000000" w:themeColor="text1"/>
        </w:rPr>
      </w:lvl>
    </w:lvlOverride>
  </w:num>
  <w:num w:numId="26">
    <w:abstractNumId w:val="79"/>
  </w:num>
  <w:num w:numId="27">
    <w:abstractNumId w:val="60"/>
  </w:num>
  <w:num w:numId="28">
    <w:abstractNumId w:val="17"/>
  </w:num>
  <w:num w:numId="29">
    <w:abstractNumId w:val="96"/>
  </w:num>
  <w:num w:numId="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63"/>
  </w:num>
  <w:num w:numId="33">
    <w:abstractNumId w:val="45"/>
  </w:num>
  <w:num w:numId="34">
    <w:abstractNumId w:val="80"/>
  </w:num>
  <w:num w:numId="35">
    <w:abstractNumId w:val="0"/>
  </w:num>
  <w:num w:numId="36">
    <w:abstractNumId w:val="88"/>
  </w:num>
  <w:num w:numId="37">
    <w:abstractNumId w:val="94"/>
  </w:num>
  <w:num w:numId="38">
    <w:abstractNumId w:val="58"/>
  </w:num>
  <w:num w:numId="39">
    <w:abstractNumId w:val="51"/>
  </w:num>
  <w:num w:numId="40">
    <w:abstractNumId w:val="67"/>
  </w:num>
  <w:num w:numId="41">
    <w:abstractNumId w:val="78"/>
  </w:num>
  <w:num w:numId="42">
    <w:abstractNumId w:val="69"/>
  </w:num>
  <w:num w:numId="43">
    <w:abstractNumId w:val="13"/>
  </w:num>
  <w:num w:numId="44">
    <w:abstractNumId w:val="92"/>
  </w:num>
  <w:num w:numId="45">
    <w:abstractNumId w:val="25"/>
  </w:num>
  <w:num w:numId="46">
    <w:abstractNumId w:val="74"/>
  </w:num>
  <w:num w:numId="47">
    <w:abstractNumId w:val="12"/>
  </w:num>
  <w:num w:numId="48">
    <w:abstractNumId w:val="66"/>
  </w:num>
  <w:num w:numId="49">
    <w:abstractNumId w:val="86"/>
  </w:num>
  <w:num w:numId="50">
    <w:abstractNumId w:val="75"/>
  </w:num>
  <w:num w:numId="51">
    <w:abstractNumId w:val="42"/>
  </w:num>
  <w:num w:numId="52">
    <w:abstractNumId w:val="22"/>
  </w:num>
  <w:num w:numId="53">
    <w:abstractNumId w:val="43"/>
  </w:num>
  <w:num w:numId="54">
    <w:abstractNumId w:val="54"/>
  </w:num>
  <w:num w:numId="55">
    <w:abstractNumId w:val="46"/>
  </w:num>
  <w:num w:numId="56">
    <w:abstractNumId w:val="30"/>
  </w:num>
  <w:num w:numId="57">
    <w:abstractNumId w:val="70"/>
  </w:num>
  <w:num w:numId="58">
    <w:abstractNumId w:val="15"/>
  </w:num>
  <w:num w:numId="59">
    <w:abstractNumId w:val="84"/>
  </w:num>
  <w:num w:numId="60">
    <w:abstractNumId w:val="26"/>
  </w:num>
  <w:num w:numId="61">
    <w:abstractNumId w:val="44"/>
  </w:num>
  <w:num w:numId="62">
    <w:abstractNumId w:val="49"/>
  </w:num>
  <w:num w:numId="63">
    <w:abstractNumId w:val="65"/>
  </w:num>
  <w:num w:numId="64">
    <w:abstractNumId w:val="14"/>
  </w:num>
  <w:num w:numId="65">
    <w:abstractNumId w:val="68"/>
  </w:num>
  <w:num w:numId="66">
    <w:abstractNumId w:val="35"/>
  </w:num>
  <w:num w:numId="67">
    <w:abstractNumId w:val="32"/>
  </w:num>
  <w:num w:numId="68">
    <w:abstractNumId w:val="90"/>
  </w:num>
  <w:num w:numId="69">
    <w:abstractNumId w:val="38"/>
  </w:num>
  <w:num w:numId="70">
    <w:abstractNumId w:val="91"/>
  </w:num>
  <w:num w:numId="71">
    <w:abstractNumId w:val="64"/>
  </w:num>
  <w:num w:numId="72">
    <w:abstractNumId w:val="56"/>
  </w:num>
  <w:num w:numId="73">
    <w:abstractNumId w:val="87"/>
  </w:num>
  <w:num w:numId="74">
    <w:abstractNumId w:val="93"/>
  </w:num>
  <w:num w:numId="75">
    <w:abstractNumId w:val="82"/>
  </w:num>
  <w:num w:numId="76">
    <w:abstractNumId w:val="53"/>
  </w:num>
  <w:num w:numId="77">
    <w:abstractNumId w:val="34"/>
  </w:num>
  <w:num w:numId="78">
    <w:abstractNumId w:val="73"/>
  </w:num>
  <w:num w:numId="79">
    <w:abstractNumId w:val="47"/>
  </w:num>
  <w:num w:numId="80">
    <w:abstractNumId w:val="85"/>
  </w:num>
  <w:num w:numId="81">
    <w:abstractNumId w:val="81"/>
  </w:num>
  <w:num w:numId="82">
    <w:abstractNumId w:val="95"/>
  </w:num>
  <w:num w:numId="83">
    <w:abstractNumId w:val="55"/>
  </w:num>
  <w:num w:numId="84">
    <w:abstractNumId w:val="21"/>
  </w:num>
  <w:num w:numId="85">
    <w:abstractNumId w:val="89"/>
  </w:num>
  <w:num w:numId="86">
    <w:abstractNumId w:val="61"/>
  </w:num>
  <w:num w:numId="87">
    <w:abstractNumId w:val="97"/>
  </w:num>
  <w:num w:numId="88">
    <w:abstractNumId w:val="33"/>
  </w:num>
  <w:num w:numId="89">
    <w:abstractNumId w:val="62"/>
  </w:num>
  <w:num w:numId="90">
    <w:abstractNumId w:val="50"/>
  </w:num>
  <w:num w:numId="91">
    <w:abstractNumId w:val="83"/>
  </w:num>
  <w:num w:numId="92">
    <w:abstractNumId w:val="37"/>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isplayBackgroundShape/>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D51"/>
    <w:rsid w:val="00005428"/>
    <w:rsid w:val="0000662D"/>
    <w:rsid w:val="00014A34"/>
    <w:rsid w:val="000157C4"/>
    <w:rsid w:val="00030FBD"/>
    <w:rsid w:val="00036DF8"/>
    <w:rsid w:val="00045DD0"/>
    <w:rsid w:val="00050A7F"/>
    <w:rsid w:val="00051F6E"/>
    <w:rsid w:val="000548A9"/>
    <w:rsid w:val="00062CCB"/>
    <w:rsid w:val="000664F6"/>
    <w:rsid w:val="00086F92"/>
    <w:rsid w:val="00090BE2"/>
    <w:rsid w:val="00092981"/>
    <w:rsid w:val="00092D50"/>
    <w:rsid w:val="000A10E9"/>
    <w:rsid w:val="000A6D99"/>
    <w:rsid w:val="000C4354"/>
    <w:rsid w:val="000D4191"/>
    <w:rsid w:val="000E26CE"/>
    <w:rsid w:val="000E2A4F"/>
    <w:rsid w:val="000E7E3D"/>
    <w:rsid w:val="000F3FD6"/>
    <w:rsid w:val="00104D51"/>
    <w:rsid w:val="0010717C"/>
    <w:rsid w:val="0011156C"/>
    <w:rsid w:val="0011473B"/>
    <w:rsid w:val="001154E0"/>
    <w:rsid w:val="00120A5D"/>
    <w:rsid w:val="00123B9E"/>
    <w:rsid w:val="00124C66"/>
    <w:rsid w:val="00125097"/>
    <w:rsid w:val="0013012A"/>
    <w:rsid w:val="00130E90"/>
    <w:rsid w:val="00133E9C"/>
    <w:rsid w:val="00137C26"/>
    <w:rsid w:val="001418BD"/>
    <w:rsid w:val="001430F9"/>
    <w:rsid w:val="001475D6"/>
    <w:rsid w:val="0016222B"/>
    <w:rsid w:val="00163043"/>
    <w:rsid w:val="00165E25"/>
    <w:rsid w:val="00170740"/>
    <w:rsid w:val="00174BCC"/>
    <w:rsid w:val="00176408"/>
    <w:rsid w:val="00181FC5"/>
    <w:rsid w:val="00183E16"/>
    <w:rsid w:val="0018590C"/>
    <w:rsid w:val="00187BE0"/>
    <w:rsid w:val="001A30BF"/>
    <w:rsid w:val="001B09F3"/>
    <w:rsid w:val="001B55CF"/>
    <w:rsid w:val="001B7100"/>
    <w:rsid w:val="001B7E23"/>
    <w:rsid w:val="001C0235"/>
    <w:rsid w:val="001C06DA"/>
    <w:rsid w:val="001C2F1A"/>
    <w:rsid w:val="001D0102"/>
    <w:rsid w:val="001D6308"/>
    <w:rsid w:val="001E6870"/>
    <w:rsid w:val="001E7591"/>
    <w:rsid w:val="001F1085"/>
    <w:rsid w:val="001F2185"/>
    <w:rsid w:val="00204B2D"/>
    <w:rsid w:val="00227C83"/>
    <w:rsid w:val="00232D15"/>
    <w:rsid w:val="0023565D"/>
    <w:rsid w:val="00237D4D"/>
    <w:rsid w:val="0024530B"/>
    <w:rsid w:val="00252798"/>
    <w:rsid w:val="00256C27"/>
    <w:rsid w:val="00264518"/>
    <w:rsid w:val="00265D1B"/>
    <w:rsid w:val="00267063"/>
    <w:rsid w:val="002738C0"/>
    <w:rsid w:val="0027743F"/>
    <w:rsid w:val="00280A81"/>
    <w:rsid w:val="002835DB"/>
    <w:rsid w:val="00283FBB"/>
    <w:rsid w:val="0028773F"/>
    <w:rsid w:val="00290AF0"/>
    <w:rsid w:val="00294460"/>
    <w:rsid w:val="002A3EB3"/>
    <w:rsid w:val="002B5E29"/>
    <w:rsid w:val="002B67C9"/>
    <w:rsid w:val="002C4F67"/>
    <w:rsid w:val="002D1C50"/>
    <w:rsid w:val="002D47BE"/>
    <w:rsid w:val="002E6CED"/>
    <w:rsid w:val="002F19BD"/>
    <w:rsid w:val="002F33BA"/>
    <w:rsid w:val="002F4F2D"/>
    <w:rsid w:val="002F7801"/>
    <w:rsid w:val="003068FC"/>
    <w:rsid w:val="003116C3"/>
    <w:rsid w:val="00332672"/>
    <w:rsid w:val="00345F87"/>
    <w:rsid w:val="00352C84"/>
    <w:rsid w:val="00360645"/>
    <w:rsid w:val="0036231A"/>
    <w:rsid w:val="00366F62"/>
    <w:rsid w:val="00367140"/>
    <w:rsid w:val="00371F1C"/>
    <w:rsid w:val="00374752"/>
    <w:rsid w:val="00377C89"/>
    <w:rsid w:val="00383312"/>
    <w:rsid w:val="003841E4"/>
    <w:rsid w:val="003910F8"/>
    <w:rsid w:val="00393FDA"/>
    <w:rsid w:val="003976C8"/>
    <w:rsid w:val="003A694C"/>
    <w:rsid w:val="003A6F4B"/>
    <w:rsid w:val="003A74A9"/>
    <w:rsid w:val="003B1197"/>
    <w:rsid w:val="003C6851"/>
    <w:rsid w:val="003D2C72"/>
    <w:rsid w:val="003D6AF6"/>
    <w:rsid w:val="003E1D5A"/>
    <w:rsid w:val="003E277B"/>
    <w:rsid w:val="0040723D"/>
    <w:rsid w:val="00407DF3"/>
    <w:rsid w:val="004139E2"/>
    <w:rsid w:val="00426164"/>
    <w:rsid w:val="00450D82"/>
    <w:rsid w:val="0045569F"/>
    <w:rsid w:val="004638B3"/>
    <w:rsid w:val="00466611"/>
    <w:rsid w:val="0047160B"/>
    <w:rsid w:val="0047163F"/>
    <w:rsid w:val="00474E20"/>
    <w:rsid w:val="00484426"/>
    <w:rsid w:val="0049317A"/>
    <w:rsid w:val="0049440C"/>
    <w:rsid w:val="0049597D"/>
    <w:rsid w:val="00497829"/>
    <w:rsid w:val="004A55A3"/>
    <w:rsid w:val="004A5D91"/>
    <w:rsid w:val="004A7ACB"/>
    <w:rsid w:val="004B2C28"/>
    <w:rsid w:val="004D2E85"/>
    <w:rsid w:val="004D2FA9"/>
    <w:rsid w:val="004E007A"/>
    <w:rsid w:val="004E52C5"/>
    <w:rsid w:val="004E66A6"/>
    <w:rsid w:val="004E7412"/>
    <w:rsid w:val="004F3863"/>
    <w:rsid w:val="004F6654"/>
    <w:rsid w:val="00501B63"/>
    <w:rsid w:val="0050294D"/>
    <w:rsid w:val="00510BDF"/>
    <w:rsid w:val="00510D18"/>
    <w:rsid w:val="005148DE"/>
    <w:rsid w:val="005221CF"/>
    <w:rsid w:val="005272CF"/>
    <w:rsid w:val="0053157E"/>
    <w:rsid w:val="005338A8"/>
    <w:rsid w:val="005340B7"/>
    <w:rsid w:val="00537680"/>
    <w:rsid w:val="00541454"/>
    <w:rsid w:val="00543606"/>
    <w:rsid w:val="0054554B"/>
    <w:rsid w:val="00547858"/>
    <w:rsid w:val="00552C75"/>
    <w:rsid w:val="005645A2"/>
    <w:rsid w:val="0056716B"/>
    <w:rsid w:val="00567DFD"/>
    <w:rsid w:val="00570366"/>
    <w:rsid w:val="00573B74"/>
    <w:rsid w:val="00583B50"/>
    <w:rsid w:val="005866A5"/>
    <w:rsid w:val="00590BAF"/>
    <w:rsid w:val="00591526"/>
    <w:rsid w:val="00594C34"/>
    <w:rsid w:val="005A3393"/>
    <w:rsid w:val="005A3BDF"/>
    <w:rsid w:val="005A65A1"/>
    <w:rsid w:val="005A7C6B"/>
    <w:rsid w:val="005B592C"/>
    <w:rsid w:val="005B645B"/>
    <w:rsid w:val="005C1239"/>
    <w:rsid w:val="005D464C"/>
    <w:rsid w:val="005D4DD4"/>
    <w:rsid w:val="005D7170"/>
    <w:rsid w:val="005E798F"/>
    <w:rsid w:val="005F17C6"/>
    <w:rsid w:val="005F7515"/>
    <w:rsid w:val="005F7683"/>
    <w:rsid w:val="005F76C0"/>
    <w:rsid w:val="006014CA"/>
    <w:rsid w:val="00614504"/>
    <w:rsid w:val="00615125"/>
    <w:rsid w:val="00617632"/>
    <w:rsid w:val="0062246A"/>
    <w:rsid w:val="006233EF"/>
    <w:rsid w:val="00624865"/>
    <w:rsid w:val="00635333"/>
    <w:rsid w:val="0064002F"/>
    <w:rsid w:val="00641D7B"/>
    <w:rsid w:val="00645EC1"/>
    <w:rsid w:val="00646A9A"/>
    <w:rsid w:val="006473C8"/>
    <w:rsid w:val="00656102"/>
    <w:rsid w:val="006645ED"/>
    <w:rsid w:val="0067010D"/>
    <w:rsid w:val="006749F2"/>
    <w:rsid w:val="006916FD"/>
    <w:rsid w:val="00697B19"/>
    <w:rsid w:val="006A124F"/>
    <w:rsid w:val="006A3DCB"/>
    <w:rsid w:val="006A6974"/>
    <w:rsid w:val="006A6E50"/>
    <w:rsid w:val="006B0735"/>
    <w:rsid w:val="006B1AF5"/>
    <w:rsid w:val="006B7FD4"/>
    <w:rsid w:val="006C486A"/>
    <w:rsid w:val="006D6847"/>
    <w:rsid w:val="006E266B"/>
    <w:rsid w:val="006E63D5"/>
    <w:rsid w:val="006F2902"/>
    <w:rsid w:val="00706A60"/>
    <w:rsid w:val="00734096"/>
    <w:rsid w:val="007345C0"/>
    <w:rsid w:val="00734D88"/>
    <w:rsid w:val="00746439"/>
    <w:rsid w:val="007470CC"/>
    <w:rsid w:val="00747FA7"/>
    <w:rsid w:val="00757CAC"/>
    <w:rsid w:val="007617BE"/>
    <w:rsid w:val="00762A98"/>
    <w:rsid w:val="0076666F"/>
    <w:rsid w:val="00766DD8"/>
    <w:rsid w:val="0077329C"/>
    <w:rsid w:val="007821F3"/>
    <w:rsid w:val="007918FB"/>
    <w:rsid w:val="007966C8"/>
    <w:rsid w:val="007A70BE"/>
    <w:rsid w:val="007B16C1"/>
    <w:rsid w:val="007B5C8B"/>
    <w:rsid w:val="007B6FD8"/>
    <w:rsid w:val="007C142C"/>
    <w:rsid w:val="007D1DC4"/>
    <w:rsid w:val="007D3970"/>
    <w:rsid w:val="007D3A0E"/>
    <w:rsid w:val="007D5D06"/>
    <w:rsid w:val="007D7F4F"/>
    <w:rsid w:val="007E18DB"/>
    <w:rsid w:val="007E21DF"/>
    <w:rsid w:val="007E5065"/>
    <w:rsid w:val="007F4EB2"/>
    <w:rsid w:val="007F5191"/>
    <w:rsid w:val="008018CC"/>
    <w:rsid w:val="008074F0"/>
    <w:rsid w:val="008111E2"/>
    <w:rsid w:val="00814853"/>
    <w:rsid w:val="0082366A"/>
    <w:rsid w:val="00823CF9"/>
    <w:rsid w:val="00841F02"/>
    <w:rsid w:val="00845AF7"/>
    <w:rsid w:val="00845CEB"/>
    <w:rsid w:val="00853C40"/>
    <w:rsid w:val="00853EF6"/>
    <w:rsid w:val="008634B1"/>
    <w:rsid w:val="00865D53"/>
    <w:rsid w:val="00875C06"/>
    <w:rsid w:val="0088066B"/>
    <w:rsid w:val="0088142A"/>
    <w:rsid w:val="00882CB3"/>
    <w:rsid w:val="00887662"/>
    <w:rsid w:val="008A1992"/>
    <w:rsid w:val="008A6155"/>
    <w:rsid w:val="008B4C6A"/>
    <w:rsid w:val="008B4DAA"/>
    <w:rsid w:val="008C1BB2"/>
    <w:rsid w:val="008C279D"/>
    <w:rsid w:val="008D0116"/>
    <w:rsid w:val="008D5475"/>
    <w:rsid w:val="008D7BBA"/>
    <w:rsid w:val="008E1C5A"/>
    <w:rsid w:val="008E6372"/>
    <w:rsid w:val="008F0E80"/>
    <w:rsid w:val="008F35CB"/>
    <w:rsid w:val="00901DC2"/>
    <w:rsid w:val="009034FE"/>
    <w:rsid w:val="00906CAF"/>
    <w:rsid w:val="00910156"/>
    <w:rsid w:val="00917385"/>
    <w:rsid w:val="00934F11"/>
    <w:rsid w:val="009477F0"/>
    <w:rsid w:val="00952C1C"/>
    <w:rsid w:val="00952D33"/>
    <w:rsid w:val="009552C5"/>
    <w:rsid w:val="00972BCF"/>
    <w:rsid w:val="00992D74"/>
    <w:rsid w:val="009933A0"/>
    <w:rsid w:val="009A0353"/>
    <w:rsid w:val="009A6F19"/>
    <w:rsid w:val="009B3A63"/>
    <w:rsid w:val="009C35AB"/>
    <w:rsid w:val="009C5331"/>
    <w:rsid w:val="009D3E15"/>
    <w:rsid w:val="009E7F94"/>
    <w:rsid w:val="009F2BCC"/>
    <w:rsid w:val="009F30F9"/>
    <w:rsid w:val="00A00B19"/>
    <w:rsid w:val="00A024E3"/>
    <w:rsid w:val="00A0258C"/>
    <w:rsid w:val="00A02746"/>
    <w:rsid w:val="00A071D0"/>
    <w:rsid w:val="00A103E9"/>
    <w:rsid w:val="00A1089E"/>
    <w:rsid w:val="00A11331"/>
    <w:rsid w:val="00A13453"/>
    <w:rsid w:val="00A225B2"/>
    <w:rsid w:val="00A22C0C"/>
    <w:rsid w:val="00A24CCE"/>
    <w:rsid w:val="00A27028"/>
    <w:rsid w:val="00A35F54"/>
    <w:rsid w:val="00A4378E"/>
    <w:rsid w:val="00A44D6F"/>
    <w:rsid w:val="00A45A81"/>
    <w:rsid w:val="00A51884"/>
    <w:rsid w:val="00A52B84"/>
    <w:rsid w:val="00A5484F"/>
    <w:rsid w:val="00A57923"/>
    <w:rsid w:val="00A611BE"/>
    <w:rsid w:val="00A74924"/>
    <w:rsid w:val="00A763EB"/>
    <w:rsid w:val="00A834CA"/>
    <w:rsid w:val="00A9139D"/>
    <w:rsid w:val="00A950B3"/>
    <w:rsid w:val="00AA1ED6"/>
    <w:rsid w:val="00AA27B3"/>
    <w:rsid w:val="00AA7458"/>
    <w:rsid w:val="00AB6FCC"/>
    <w:rsid w:val="00AC185F"/>
    <w:rsid w:val="00AC1A1C"/>
    <w:rsid w:val="00AD52D3"/>
    <w:rsid w:val="00AE6542"/>
    <w:rsid w:val="00AF1B7A"/>
    <w:rsid w:val="00AF28FA"/>
    <w:rsid w:val="00B02BA0"/>
    <w:rsid w:val="00B12864"/>
    <w:rsid w:val="00B14BD0"/>
    <w:rsid w:val="00B16A2D"/>
    <w:rsid w:val="00B22D77"/>
    <w:rsid w:val="00B25327"/>
    <w:rsid w:val="00B25716"/>
    <w:rsid w:val="00B31FC6"/>
    <w:rsid w:val="00B3202D"/>
    <w:rsid w:val="00B40955"/>
    <w:rsid w:val="00B42D50"/>
    <w:rsid w:val="00B441B1"/>
    <w:rsid w:val="00B44388"/>
    <w:rsid w:val="00B520EB"/>
    <w:rsid w:val="00B53AC2"/>
    <w:rsid w:val="00B541D7"/>
    <w:rsid w:val="00B546A1"/>
    <w:rsid w:val="00B7422A"/>
    <w:rsid w:val="00B74E59"/>
    <w:rsid w:val="00B828C7"/>
    <w:rsid w:val="00B85473"/>
    <w:rsid w:val="00B91633"/>
    <w:rsid w:val="00B97CE6"/>
    <w:rsid w:val="00BA510D"/>
    <w:rsid w:val="00BA5F58"/>
    <w:rsid w:val="00BC7667"/>
    <w:rsid w:val="00BD208B"/>
    <w:rsid w:val="00BD3E67"/>
    <w:rsid w:val="00BE1E6D"/>
    <w:rsid w:val="00BE5FA0"/>
    <w:rsid w:val="00BF422F"/>
    <w:rsid w:val="00C028A8"/>
    <w:rsid w:val="00C10DB4"/>
    <w:rsid w:val="00C137DC"/>
    <w:rsid w:val="00C145E0"/>
    <w:rsid w:val="00C1683B"/>
    <w:rsid w:val="00C2240B"/>
    <w:rsid w:val="00C22797"/>
    <w:rsid w:val="00C334EF"/>
    <w:rsid w:val="00C35729"/>
    <w:rsid w:val="00C3710F"/>
    <w:rsid w:val="00C46759"/>
    <w:rsid w:val="00C5146D"/>
    <w:rsid w:val="00C55A40"/>
    <w:rsid w:val="00C63275"/>
    <w:rsid w:val="00C651F6"/>
    <w:rsid w:val="00C67FC2"/>
    <w:rsid w:val="00C7467C"/>
    <w:rsid w:val="00C74BD4"/>
    <w:rsid w:val="00C754F3"/>
    <w:rsid w:val="00C76CC0"/>
    <w:rsid w:val="00C77A8E"/>
    <w:rsid w:val="00C83BF5"/>
    <w:rsid w:val="00C90A7B"/>
    <w:rsid w:val="00C92D16"/>
    <w:rsid w:val="00CB20D9"/>
    <w:rsid w:val="00CB409A"/>
    <w:rsid w:val="00CB4E6C"/>
    <w:rsid w:val="00CB4F2A"/>
    <w:rsid w:val="00CC3FD9"/>
    <w:rsid w:val="00CD162D"/>
    <w:rsid w:val="00CD395C"/>
    <w:rsid w:val="00CE3085"/>
    <w:rsid w:val="00CE4141"/>
    <w:rsid w:val="00CE5FA9"/>
    <w:rsid w:val="00CF6F36"/>
    <w:rsid w:val="00D111DF"/>
    <w:rsid w:val="00D127E8"/>
    <w:rsid w:val="00D23AA9"/>
    <w:rsid w:val="00D272BF"/>
    <w:rsid w:val="00D33C92"/>
    <w:rsid w:val="00D349C6"/>
    <w:rsid w:val="00D37AFA"/>
    <w:rsid w:val="00D37B07"/>
    <w:rsid w:val="00D50250"/>
    <w:rsid w:val="00D5086B"/>
    <w:rsid w:val="00D51984"/>
    <w:rsid w:val="00D7306C"/>
    <w:rsid w:val="00D736BA"/>
    <w:rsid w:val="00D75C22"/>
    <w:rsid w:val="00D83D2A"/>
    <w:rsid w:val="00D85D5D"/>
    <w:rsid w:val="00D85DAE"/>
    <w:rsid w:val="00D96181"/>
    <w:rsid w:val="00DA6E22"/>
    <w:rsid w:val="00DB75A2"/>
    <w:rsid w:val="00DB79B1"/>
    <w:rsid w:val="00DC2E6C"/>
    <w:rsid w:val="00DC4552"/>
    <w:rsid w:val="00DD2FA8"/>
    <w:rsid w:val="00DF43D5"/>
    <w:rsid w:val="00E00680"/>
    <w:rsid w:val="00E05CFE"/>
    <w:rsid w:val="00E1038E"/>
    <w:rsid w:val="00E12755"/>
    <w:rsid w:val="00E12EC2"/>
    <w:rsid w:val="00E210AF"/>
    <w:rsid w:val="00E30C01"/>
    <w:rsid w:val="00E33BF4"/>
    <w:rsid w:val="00E33EF2"/>
    <w:rsid w:val="00E358FD"/>
    <w:rsid w:val="00E4561E"/>
    <w:rsid w:val="00E470F8"/>
    <w:rsid w:val="00E5143C"/>
    <w:rsid w:val="00E55CB4"/>
    <w:rsid w:val="00E619CA"/>
    <w:rsid w:val="00E6542E"/>
    <w:rsid w:val="00E70174"/>
    <w:rsid w:val="00E7391F"/>
    <w:rsid w:val="00E75047"/>
    <w:rsid w:val="00E8754C"/>
    <w:rsid w:val="00E910CB"/>
    <w:rsid w:val="00E91D60"/>
    <w:rsid w:val="00E94DF0"/>
    <w:rsid w:val="00E95635"/>
    <w:rsid w:val="00EA11A0"/>
    <w:rsid w:val="00EA213B"/>
    <w:rsid w:val="00EA2714"/>
    <w:rsid w:val="00EA4B93"/>
    <w:rsid w:val="00EA4E30"/>
    <w:rsid w:val="00EA70AD"/>
    <w:rsid w:val="00EB2CA9"/>
    <w:rsid w:val="00EB565E"/>
    <w:rsid w:val="00EC0064"/>
    <w:rsid w:val="00ED5C9B"/>
    <w:rsid w:val="00ED7FE5"/>
    <w:rsid w:val="00EE148C"/>
    <w:rsid w:val="00EF3FCE"/>
    <w:rsid w:val="00EF42AA"/>
    <w:rsid w:val="00F03EF3"/>
    <w:rsid w:val="00F06B63"/>
    <w:rsid w:val="00F07F84"/>
    <w:rsid w:val="00F17C45"/>
    <w:rsid w:val="00F233E7"/>
    <w:rsid w:val="00F251CF"/>
    <w:rsid w:val="00F36765"/>
    <w:rsid w:val="00F55B64"/>
    <w:rsid w:val="00F56BBF"/>
    <w:rsid w:val="00F622AD"/>
    <w:rsid w:val="00F653D1"/>
    <w:rsid w:val="00F677E2"/>
    <w:rsid w:val="00F750DF"/>
    <w:rsid w:val="00F9401F"/>
    <w:rsid w:val="00F94E28"/>
    <w:rsid w:val="00FA15C5"/>
    <w:rsid w:val="00FA1E8E"/>
    <w:rsid w:val="00FA4761"/>
    <w:rsid w:val="00FB10C6"/>
    <w:rsid w:val="00FB1391"/>
    <w:rsid w:val="00FD5C90"/>
    <w:rsid w:val="00FE01A7"/>
    <w:rsid w:val="00FE10A9"/>
    <w:rsid w:val="00FE5000"/>
    <w:rsid w:val="00FE6F1F"/>
    <w:rsid w:val="00FF5C3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D83A635"/>
  <w15:docId w15:val="{F5226612-3FE7-463E-8966-E6EA69271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uppressAutoHyphens/>
    </w:pPr>
    <w:rPr>
      <w:kern w:val="2"/>
      <w:sz w:val="24"/>
      <w:szCs w:val="24"/>
      <w:lang w:eastAsia="zh-CN"/>
    </w:rPr>
  </w:style>
  <w:style w:type="paragraph" w:styleId="Ttulo1">
    <w:name w:val="heading 1"/>
    <w:basedOn w:val="Normal"/>
    <w:next w:val="Normal"/>
    <w:uiPriority w:val="9"/>
    <w:qFormat/>
    <w:pPr>
      <w:keepNext/>
      <w:numPr>
        <w:numId w:val="1"/>
      </w:numPr>
      <w:jc w:val="center"/>
      <w:outlineLvl w:val="0"/>
    </w:pPr>
    <w:rPr>
      <w:b/>
      <w:szCs w:val="20"/>
    </w:rPr>
  </w:style>
  <w:style w:type="paragraph" w:styleId="Ttulo2">
    <w:name w:val="heading 2"/>
    <w:basedOn w:val="Normal"/>
    <w:next w:val="Normal"/>
    <w:qFormat/>
    <w:pPr>
      <w:keepNext/>
      <w:numPr>
        <w:ilvl w:val="1"/>
        <w:numId w:val="1"/>
      </w:numPr>
      <w:jc w:val="center"/>
      <w:outlineLvl w:val="1"/>
    </w:pPr>
    <w:rPr>
      <w:b/>
      <w:sz w:val="22"/>
      <w:szCs w:val="20"/>
    </w:rPr>
  </w:style>
  <w:style w:type="paragraph" w:styleId="Ttulo3">
    <w:name w:val="heading 3"/>
    <w:basedOn w:val="Normal"/>
    <w:next w:val="Normal"/>
    <w:uiPriority w:val="9"/>
    <w:qFormat/>
    <w:pPr>
      <w:keepNext/>
      <w:numPr>
        <w:ilvl w:val="2"/>
        <w:numId w:val="1"/>
      </w:numPr>
      <w:jc w:val="both"/>
      <w:outlineLvl w:val="2"/>
    </w:pPr>
    <w:rPr>
      <w:b/>
      <w:sz w:val="22"/>
      <w:szCs w:val="20"/>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uiPriority w:val="9"/>
    <w:qFormat/>
    <w:pPr>
      <w:keepNext/>
      <w:numPr>
        <w:ilvl w:val="5"/>
        <w:numId w:val="1"/>
      </w:numPr>
      <w:tabs>
        <w:tab w:val="left" w:pos="0"/>
      </w:tabs>
      <w:ind w:left="0" w:firstLine="1985"/>
      <w:outlineLvl w:val="5"/>
    </w:pPr>
    <w:rPr>
      <w:szCs w:val="20"/>
    </w:rPr>
  </w:style>
  <w:style w:type="paragraph" w:styleId="Ttulo7">
    <w:name w:val="heading 7"/>
    <w:basedOn w:val="Normal"/>
    <w:next w:val="Normal"/>
    <w:qFormat/>
    <w:pPr>
      <w:numPr>
        <w:ilvl w:val="6"/>
        <w:numId w:val="1"/>
      </w:numPr>
      <w:spacing w:before="240" w:after="60"/>
      <w:outlineLvl w:val="6"/>
    </w:pPr>
  </w:style>
  <w:style w:type="paragraph" w:styleId="Ttulo8">
    <w:name w:val="heading 8"/>
    <w:basedOn w:val="Normal"/>
    <w:next w:val="Normal"/>
    <w:uiPriority w:val="9"/>
    <w:qFormat/>
    <w:pPr>
      <w:numPr>
        <w:ilvl w:val="7"/>
        <w:numId w:val="1"/>
      </w:numPr>
      <w:spacing w:before="240" w:after="60"/>
      <w:outlineLvl w:val="7"/>
    </w:pPr>
    <w:rPr>
      <w:i/>
      <w:iCs/>
    </w:rPr>
  </w:style>
  <w:style w:type="paragraph" w:styleId="Ttulo9">
    <w:name w:val="heading 9"/>
    <w:basedOn w:val="Normal"/>
    <w:next w:val="Normal"/>
    <w:uiPriority w:val="9"/>
    <w:qFormat/>
    <w:pPr>
      <w:keepNext/>
      <w:numPr>
        <w:ilvl w:val="8"/>
        <w:numId w:val="1"/>
      </w:numPr>
      <w:ind w:left="0" w:firstLine="3402"/>
      <w:outlineLvl w:val="8"/>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Pr>
      <w:b/>
    </w:rPr>
  </w:style>
  <w:style w:type="character" w:customStyle="1" w:styleId="WW8Num3z1">
    <w:name w:val="WW8Num3z1"/>
    <w:rPr>
      <w:rFonts w:ascii="Arial" w:hAnsi="Arial" w:cs="Arial"/>
      <w:b/>
    </w:rPr>
  </w:style>
  <w:style w:type="character" w:customStyle="1" w:styleId="Fontepargpadro10">
    <w:name w:val="Fonte parág. padrão10"/>
  </w:style>
  <w:style w:type="character" w:customStyle="1" w:styleId="WW8Num4z1">
    <w:name w:val="WW8Num4z1"/>
    <w:rPr>
      <w:rFonts w:ascii="Arial" w:hAnsi="Arial" w:cs="Arial"/>
      <w:b/>
    </w:rPr>
  </w:style>
  <w:style w:type="character" w:customStyle="1" w:styleId="Fontepargpadro2">
    <w:name w:val="Fonte parág. padrão2"/>
  </w:style>
  <w:style w:type="character" w:customStyle="1" w:styleId="WW8Num3z0">
    <w:name w:val="WW8Num3z0"/>
    <w:rPr>
      <w:b/>
    </w:rPr>
  </w:style>
  <w:style w:type="character" w:customStyle="1" w:styleId="WW8Num5z1">
    <w:name w:val="WW8Num5z1"/>
    <w:rPr>
      <w:rFonts w:ascii="Arial" w:eastAsia="Lucida Sans Unicode" w:hAnsi="Arial" w:cs="Arial"/>
      <w:b/>
    </w:rPr>
  </w:style>
  <w:style w:type="character" w:customStyle="1" w:styleId="WW8Num7z0">
    <w:name w:val="WW8Num7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10z0">
    <w:name w:val="WW8Num10z0"/>
    <w:rPr>
      <w:b/>
    </w:rPr>
  </w:style>
  <w:style w:type="character" w:customStyle="1" w:styleId="WW8Num13z0">
    <w:name w:val="WW8Num13z0"/>
    <w:rPr>
      <w:rFonts w:ascii="Symbol" w:hAnsi="Symbol"/>
    </w:rPr>
  </w:style>
  <w:style w:type="character" w:customStyle="1" w:styleId="Fontepargpadro1">
    <w:name w:val="Fonte parág. padrão1"/>
  </w:style>
  <w:style w:type="character" w:styleId="Hyperlink">
    <w:name w:val="Hyperlink"/>
    <w:rPr>
      <w:color w:val="0000FF"/>
      <w:u w:val="single"/>
    </w:rPr>
  </w:style>
  <w:style w:type="character" w:styleId="Nmerodepgina">
    <w:name w:val="page number"/>
    <w:basedOn w:val="Fontepargpadro1"/>
  </w:style>
  <w:style w:type="character" w:customStyle="1" w:styleId="Smbolosdenumerao">
    <w:name w:val="Símbolos de numeração"/>
    <w:rPr>
      <w:rFonts w:ascii="Arial" w:hAnsi="Arial"/>
      <w:b w:val="0"/>
      <w:bCs w:val="0"/>
      <w:sz w:val="18"/>
      <w:szCs w:val="18"/>
    </w:rPr>
  </w:style>
  <w:style w:type="character" w:customStyle="1" w:styleId="Marcadores">
    <w:name w:val="Marcadores"/>
    <w:rPr>
      <w:rFonts w:ascii="StarSymbol" w:eastAsia="StarSymbol" w:hAnsi="StarSymbol" w:cs="StarSymbol"/>
      <w:sz w:val="18"/>
      <w:szCs w:val="18"/>
    </w:rPr>
  </w:style>
  <w:style w:type="character" w:customStyle="1" w:styleId="WW8Num20z2">
    <w:name w:val="WW8Num20z2"/>
    <w:rPr>
      <w:b/>
    </w:rPr>
  </w:style>
  <w:style w:type="character" w:customStyle="1" w:styleId="Marcas">
    <w:name w:val="Marcas"/>
    <w:rPr>
      <w:rFonts w:ascii="OpenSymbol" w:eastAsia="OpenSymbol" w:hAnsi="OpenSymbol" w:cs="OpenSymbol"/>
    </w:rPr>
  </w:style>
  <w:style w:type="character" w:customStyle="1" w:styleId="WW8Num20z0">
    <w:name w:val="WW8Num20z0"/>
    <w:rPr>
      <w:rFonts w:ascii="Symbol" w:hAnsi="Symbol"/>
    </w:rPr>
  </w:style>
  <w:style w:type="character" w:customStyle="1" w:styleId="WW8Num16z0">
    <w:name w:val="WW8Num16z0"/>
    <w:rPr>
      <w:b/>
    </w:rPr>
  </w:style>
  <w:style w:type="character" w:customStyle="1" w:styleId="WW8Num12z2">
    <w:name w:val="WW8Num12z2"/>
    <w:rPr>
      <w:rFonts w:ascii="Wingdings" w:hAnsi="Wingdings"/>
    </w:rPr>
  </w:style>
  <w:style w:type="character" w:customStyle="1" w:styleId="WW8Num12z1">
    <w:name w:val="WW8Num12z1"/>
    <w:rPr>
      <w:rFonts w:ascii="Courier New" w:hAnsi="Courier New"/>
    </w:rPr>
  </w:style>
  <w:style w:type="character" w:customStyle="1" w:styleId="WW8Num12z0">
    <w:name w:val="WW8Num12z0"/>
    <w:rPr>
      <w:rFonts w:ascii="Symbol" w:hAnsi="Symbol"/>
    </w:rPr>
  </w:style>
  <w:style w:type="character" w:customStyle="1" w:styleId="WW8Num11z1">
    <w:name w:val="WW8Num11z1"/>
    <w:rPr>
      <w:rFonts w:ascii="Arial" w:eastAsia="Lucida Sans Unicode" w:hAnsi="Arial" w:cs="Arial"/>
      <w:b/>
    </w:rPr>
  </w:style>
  <w:style w:type="character" w:customStyle="1" w:styleId="WW8Num9z0">
    <w:name w:val="WW8Num9z0"/>
    <w:rPr>
      <w:b/>
    </w:rPr>
  </w:style>
  <w:style w:type="character" w:customStyle="1" w:styleId="WW8Num4z0">
    <w:name w:val="WW8Num4z0"/>
    <w:rPr>
      <w:rFonts w:ascii="Wingdings" w:hAnsi="Wingdings"/>
    </w:rPr>
  </w:style>
  <w:style w:type="character" w:customStyle="1" w:styleId="WW8Num3z2">
    <w:name w:val="WW8Num3z2"/>
    <w:rPr>
      <w:b/>
    </w:rPr>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0">
    <w:name w:val="WW8Num5z0"/>
  </w:style>
  <w:style w:type="character" w:customStyle="1" w:styleId="WW8Num6z0">
    <w:name w:val="WW8Num6z0"/>
  </w:style>
  <w:style w:type="character" w:customStyle="1" w:styleId="WW8Num8z0">
    <w:name w:val="WW8Num8z0"/>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8Num5z2">
    <w:name w:val="WW8Num5z2"/>
    <w:rPr>
      <w:b/>
    </w:rPr>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8Num15z1">
    <w:name w:val="WW8Num15z1"/>
    <w:rPr>
      <w:rFonts w:ascii="OpenSymbol" w:hAnsi="OpenSymbol" w:cs="OpenSymbol"/>
    </w:rPr>
  </w:style>
  <w:style w:type="character" w:customStyle="1" w:styleId="WW8Num26z0">
    <w:name w:val="WW8Num26z0"/>
    <w:rPr>
      <w:b w:val="0"/>
      <w:bCs w:val="0"/>
    </w:rPr>
  </w:style>
  <w:style w:type="character" w:customStyle="1" w:styleId="WW8Num27z0">
    <w:name w:val="WW8Num27z0"/>
    <w:rPr>
      <w:b w:val="0"/>
      <w:bCs w:val="0"/>
    </w:rPr>
  </w:style>
  <w:style w:type="character" w:customStyle="1" w:styleId="WW-Absatz-Standardschriftart1111111111111111111111111111111111111111111111111111">
    <w:name w:val="WW-Absatz-Standardschriftart1111111111111111111111111111111111111111111111111111"/>
  </w:style>
  <w:style w:type="character" w:customStyle="1" w:styleId="WW8Num16z2">
    <w:name w:val="WW8Num16z2"/>
    <w:rPr>
      <w:b/>
    </w:rPr>
  </w:style>
  <w:style w:type="character" w:customStyle="1" w:styleId="WW8Num26z2">
    <w:name w:val="WW8Num26z2"/>
    <w:rPr>
      <w:b/>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b/>
    </w:rPr>
  </w:style>
  <w:style w:type="character" w:customStyle="1" w:styleId="WW8Num34z0">
    <w:name w:val="WW8Num34z0"/>
    <w:rPr>
      <w:rFonts w:ascii="Symbol" w:hAnsi="Symbol" w:cs="Symbol"/>
    </w:rPr>
  </w:style>
  <w:style w:type="character" w:customStyle="1" w:styleId="Caracteresdenotadefim">
    <w:name w:val="Caracteres de nota de fim"/>
  </w:style>
  <w:style w:type="character" w:customStyle="1" w:styleId="Caracteresdenotaderodap">
    <w:name w:val="Caracteres de nota de rodapé"/>
  </w:style>
  <w:style w:type="character" w:customStyle="1" w:styleId="grame">
    <w:name w:val="grame"/>
    <w:basedOn w:val="Fontepargpadro10"/>
  </w:style>
  <w:style w:type="character" w:customStyle="1" w:styleId="WW8Num28z0">
    <w:name w:val="WW8Num28z0"/>
    <w:rPr>
      <w:rFonts w:ascii="Symbol" w:hAnsi="Symbol" w:cs="Symbol"/>
    </w:rPr>
  </w:style>
  <w:style w:type="character" w:customStyle="1" w:styleId="WW8Num25z0">
    <w:name w:val="WW8Num25z0"/>
    <w:rPr>
      <w:b/>
    </w:rPr>
  </w:style>
  <w:style w:type="character" w:customStyle="1" w:styleId="WW8Num24z2">
    <w:name w:val="WW8Num24z2"/>
    <w:rPr>
      <w:rFonts w:ascii="Wingdings" w:hAnsi="Wingdings" w:cs="Wingdings"/>
    </w:rPr>
  </w:style>
  <w:style w:type="character" w:customStyle="1" w:styleId="WW8Num24z1">
    <w:name w:val="WW8Num24z1"/>
    <w:rPr>
      <w:rFonts w:ascii="Courier New" w:hAnsi="Courier New" w:cs="Courier New"/>
    </w:rPr>
  </w:style>
  <w:style w:type="character" w:customStyle="1" w:styleId="WW8Num20z1">
    <w:name w:val="WW8Num20z1"/>
    <w:rPr>
      <w:b/>
    </w:rPr>
  </w:style>
  <w:style w:type="character" w:customStyle="1" w:styleId="WW8Num11z2">
    <w:name w:val="WW8Num11z2"/>
    <w:rPr>
      <w:rFonts w:ascii="Wingdings" w:hAnsi="Wingdings" w:cs="Wingdings"/>
    </w:rPr>
  </w:style>
  <w:style w:type="character" w:customStyle="1" w:styleId="WW8Num11z0">
    <w:name w:val="WW8Num11z0"/>
    <w:rPr>
      <w:rFonts w:ascii="Symbol" w:hAnsi="Symbol" w:cs="Symbol"/>
    </w:rPr>
  </w:style>
  <w:style w:type="character" w:customStyle="1" w:styleId="WW8Num24z0">
    <w:name w:val="WW8Num24z0"/>
    <w:rPr>
      <w:rFonts w:ascii="Symbol" w:hAnsi="Symbol" w:cs="Symbol"/>
    </w:rPr>
  </w:style>
  <w:style w:type="character" w:customStyle="1" w:styleId="WW8Num23z0">
    <w:name w:val="WW8Num23z0"/>
    <w:rPr>
      <w:b w:val="0"/>
      <w:bCs w:val="0"/>
      <w:i w:val="0"/>
      <w:iCs w:val="0"/>
    </w:rPr>
  </w:style>
  <w:style w:type="character" w:customStyle="1" w:styleId="WW8Num22z0">
    <w:name w:val="WW8Num22z0"/>
    <w:rPr>
      <w:b w:val="0"/>
      <w:bCs w:val="0"/>
      <w:i w:val="0"/>
      <w:iCs w:val="0"/>
    </w:rPr>
  </w:style>
  <w:style w:type="character" w:customStyle="1" w:styleId="WW8Num21z0">
    <w:name w:val="WW8Num21z0"/>
    <w:rPr>
      <w:b w:val="0"/>
      <w:bCs w:val="0"/>
      <w:i w:val="0"/>
      <w:iCs w:val="0"/>
    </w:rPr>
  </w:style>
  <w:style w:type="character" w:customStyle="1" w:styleId="WW8Num19z0">
    <w:name w:val="WW8Num19z0"/>
    <w:rPr>
      <w:b w:val="0"/>
      <w:bCs w:val="0"/>
      <w:i w:val="0"/>
      <w:iCs w:val="0"/>
    </w:rPr>
  </w:style>
  <w:style w:type="character" w:customStyle="1" w:styleId="WW8Num18z0">
    <w:name w:val="WW8Num18z0"/>
    <w:rPr>
      <w:b w:val="0"/>
      <w:bCs w:val="0"/>
      <w:i w:val="0"/>
      <w:iCs w:val="0"/>
    </w:rPr>
  </w:style>
  <w:style w:type="character" w:customStyle="1" w:styleId="WW8Num17z0">
    <w:name w:val="WW8Num17z0"/>
    <w:rPr>
      <w:b w:val="0"/>
      <w:bCs w:val="0"/>
      <w:i w:val="0"/>
      <w:iCs w:val="0"/>
    </w:rPr>
  </w:style>
  <w:style w:type="character" w:customStyle="1" w:styleId="WW8Num10z1">
    <w:name w:val="WW8Num10z1"/>
    <w:rPr>
      <w:b/>
    </w:rPr>
  </w:style>
  <w:style w:type="character" w:customStyle="1" w:styleId="WW-Absatz-Standardschriftart">
    <w:name w:val="WW-Absatz-Standardschriftart"/>
  </w:style>
  <w:style w:type="character" w:customStyle="1" w:styleId="Absatz-Standardschriftart">
    <w:name w:val="Absatz-Standardschriftart"/>
  </w:style>
  <w:style w:type="character" w:customStyle="1" w:styleId="WW8Num17ztrue">
    <w:name w:val="WW8Num17ztrue"/>
  </w:style>
  <w:style w:type="character" w:customStyle="1" w:styleId="WW8Num17zfalse">
    <w:name w:val="WW8Num17zfalse"/>
  </w:style>
  <w:style w:type="character" w:customStyle="1" w:styleId="WW8Num16ztrue">
    <w:name w:val="WW8Num16ztrue"/>
  </w:style>
  <w:style w:type="character" w:customStyle="1" w:styleId="WW8Num15ztrue">
    <w:name w:val="WW8Num15ztrue"/>
  </w:style>
  <w:style w:type="character" w:customStyle="1" w:styleId="WW8Num15z0">
    <w:name w:val="WW8Num15z0"/>
    <w:rPr>
      <w:b w:val="0"/>
      <w:bCs w:val="0"/>
      <w:i w:val="0"/>
      <w:iCs w:val="0"/>
    </w:rPr>
  </w:style>
  <w:style w:type="character" w:customStyle="1" w:styleId="WW8Num14ztrue">
    <w:name w:val="WW8Num14ztrue"/>
  </w:style>
  <w:style w:type="character" w:customStyle="1" w:styleId="WW8Num14z0">
    <w:name w:val="WW8Num14z0"/>
    <w:rPr>
      <w:b w:val="0"/>
      <w:bCs w:val="0"/>
      <w:i w:val="0"/>
      <w:iCs w:val="0"/>
    </w:rPr>
  </w:style>
  <w:style w:type="character" w:customStyle="1" w:styleId="WW8Num13ztrue">
    <w:name w:val="WW8Num13ztrue"/>
  </w:style>
  <w:style w:type="character" w:customStyle="1" w:styleId="WW8Num12ztrue">
    <w:name w:val="WW8Num12ztrue"/>
  </w:style>
  <w:style w:type="character" w:customStyle="1" w:styleId="WW8Num11zfalse">
    <w:name w:val="WW8Num11zfalse"/>
    <w:rPr>
      <w:rFonts w:ascii="Arial" w:hAnsi="Arial" w:cs="Arial"/>
      <w:bCs/>
      <w:color w:val="000000"/>
      <w:sz w:val="18"/>
      <w:szCs w:val="18"/>
    </w:rPr>
  </w:style>
  <w:style w:type="character" w:customStyle="1" w:styleId="WW8Num10ztrue">
    <w:name w:val="WW8Num10ztrue"/>
  </w:style>
  <w:style w:type="character" w:customStyle="1" w:styleId="WW8Num10zfalse">
    <w:name w:val="WW8Num10zfalse"/>
  </w:style>
  <w:style w:type="character" w:customStyle="1" w:styleId="WW8Num9ztrue">
    <w:name w:val="WW8Num9ztrue"/>
  </w:style>
  <w:style w:type="character" w:customStyle="1" w:styleId="WW8Num9zfalse">
    <w:name w:val="WW8Num9zfalse"/>
  </w:style>
  <w:style w:type="character" w:customStyle="1" w:styleId="WW8Num8zfalse">
    <w:name w:val="WW8Num8zfalse"/>
  </w:style>
  <w:style w:type="character" w:customStyle="1" w:styleId="WW8Num7zfalse">
    <w:name w:val="WW8Num7zfalse"/>
    <w:rPr>
      <w:rFonts w:ascii="Arial" w:hAnsi="Arial" w:cs="Arial"/>
      <w:i w:val="0"/>
      <w:iCs w:val="0"/>
      <w:color w:val="000000"/>
      <w:sz w:val="18"/>
      <w:szCs w:val="18"/>
    </w:rPr>
  </w:style>
  <w:style w:type="character" w:customStyle="1" w:styleId="WW8Num6ztrue">
    <w:name w:val="WW8Num6ztrue"/>
  </w:style>
  <w:style w:type="character" w:customStyle="1" w:styleId="WW8Num6z1">
    <w:name w:val="WW8Num6z1"/>
    <w:rPr>
      <w:b/>
    </w:rPr>
  </w:style>
  <w:style w:type="character" w:customStyle="1" w:styleId="WW8Num6zfalse">
    <w:name w:val="WW8Num6zfalse"/>
  </w:style>
  <w:style w:type="character" w:customStyle="1" w:styleId="WW8Num5zfalse">
    <w:name w:val="WW8Num5zfalse"/>
  </w:style>
  <w:style w:type="character" w:customStyle="1" w:styleId="WW8Num4zfalse">
    <w:name w:val="WW8Num4zfalse"/>
    <w:rPr>
      <w:rFonts w:ascii="Arial" w:hAnsi="Arial" w:cs="Arial"/>
      <w:b w:val="0"/>
      <w:bCs w:val="0"/>
      <w:i w:val="0"/>
      <w:iCs w:val="0"/>
      <w:color w:val="000000"/>
      <w:sz w:val="18"/>
      <w:szCs w:val="18"/>
      <w:highlight w:val="white"/>
    </w:rPr>
  </w:style>
  <w:style w:type="character" w:customStyle="1" w:styleId="WW8Num3zfalse">
    <w:name w:val="WW8Num3zfalse"/>
    <w:rPr>
      <w:rFonts w:ascii="Arial" w:hAnsi="Arial" w:cs="Arial"/>
      <w:b/>
      <w:color w:val="000000"/>
      <w:sz w:val="18"/>
      <w:szCs w:val="18"/>
      <w:lang w:val="pt-BR"/>
    </w:rPr>
  </w:style>
  <w:style w:type="character" w:customStyle="1" w:styleId="WW8Num2ztrue">
    <w:name w:val="WW8Num2ztrue"/>
  </w:style>
  <w:style w:type="character" w:customStyle="1" w:styleId="WW8Num2z1">
    <w:name w:val="WW8Num2z1"/>
    <w:rPr>
      <w:rFonts w:ascii="Arial" w:hAnsi="Arial" w:cs="Arial"/>
      <w:b/>
      <w:color w:val="000000"/>
      <w:sz w:val="18"/>
      <w:szCs w:val="18"/>
    </w:rPr>
  </w:style>
  <w:style w:type="character" w:customStyle="1" w:styleId="WW8Num2zfalse">
    <w:name w:val="WW8Num2zfalse"/>
  </w:style>
  <w:style w:type="character" w:customStyle="1" w:styleId="WW8Num1z0">
    <w:name w:val="WW8Num1z0"/>
    <w:rPr>
      <w:b/>
    </w:rPr>
  </w:style>
  <w:style w:type="character" w:styleId="HiperlinkVisitado">
    <w:name w:val="FollowedHyperlink"/>
    <w:uiPriority w:val="99"/>
    <w:rPr>
      <w:color w:val="800080"/>
      <w:u w:val="single"/>
    </w:rPr>
  </w:style>
  <w:style w:type="character" w:customStyle="1" w:styleId="WW8NumSt2z0">
    <w:name w:val="WW8NumSt2z0"/>
    <w:rPr>
      <w:rFonts w:ascii="Times New Roman" w:eastAsia="Times New Roman" w:hAnsi="Times New Roman"/>
    </w:rPr>
  </w:style>
  <w:style w:type="character" w:customStyle="1" w:styleId="WW8NumSt3z0">
    <w:name w:val="WW8NumSt3z0"/>
    <w:rPr>
      <w:rFonts w:ascii="Times New Roman" w:eastAsia="Times New Roman" w:hAnsi="Times New Roman"/>
    </w:rPr>
  </w:style>
  <w:style w:type="character" w:customStyle="1" w:styleId="WW8NumSt4z0">
    <w:name w:val="WW8NumSt4z0"/>
    <w:rPr>
      <w:rFonts w:ascii="Times New Roman" w:eastAsia="Times New Roman" w:hAnsi="Times New Roman"/>
    </w:rPr>
  </w:style>
  <w:style w:type="character" w:customStyle="1" w:styleId="WW8NumSt6z0">
    <w:name w:val="WW8NumSt6z0"/>
    <w:rPr>
      <w:rFonts w:ascii="Times New Roman" w:eastAsia="Times New Roman" w:hAnsi="Times New Roman"/>
    </w:rPr>
  </w:style>
  <w:style w:type="character" w:customStyle="1" w:styleId="WW8NumSt7z0">
    <w:name w:val="WW8NumSt7z0"/>
    <w:rPr>
      <w:rFonts w:ascii="Times New Roman" w:eastAsia="Times New Roman" w:hAnsi="Times New Roman"/>
    </w:rPr>
  </w:style>
  <w:style w:type="character" w:customStyle="1" w:styleId="WW8NumSt8z0">
    <w:name w:val="WW8NumSt8z0"/>
    <w:rPr>
      <w:rFonts w:ascii="Times New Roman" w:eastAsia="Times New Roman" w:hAnsi="Times New Roman"/>
    </w:rPr>
  </w:style>
  <w:style w:type="character" w:customStyle="1" w:styleId="WW8NumSt9z0">
    <w:name w:val="WW8NumSt9z0"/>
    <w:rPr>
      <w:rFonts w:ascii="Times New Roman" w:eastAsia="Times New Roman" w:hAnsi="Times New Roman"/>
    </w:rPr>
  </w:style>
  <w:style w:type="character" w:customStyle="1" w:styleId="WW8NumSt10z0">
    <w:name w:val="WW8NumSt10z0"/>
    <w:rPr>
      <w:rFonts w:ascii="Times New Roman" w:eastAsia="Times New Roman" w:hAnsi="Times New Roman"/>
    </w:rPr>
  </w:style>
  <w:style w:type="character" w:customStyle="1" w:styleId="WW8NumSt11z0">
    <w:name w:val="WW8NumSt11z0"/>
    <w:rPr>
      <w:rFonts w:ascii="Times New Roman" w:eastAsia="Times New Roman" w:hAnsi="Times New Roman"/>
    </w:rPr>
  </w:style>
  <w:style w:type="character" w:customStyle="1" w:styleId="WW8NumSt12z0">
    <w:name w:val="WW8NumSt12z0"/>
    <w:rPr>
      <w:rFonts w:ascii="Times New Roman" w:eastAsia="Times New Roman" w:hAnsi="Times New Roman"/>
    </w:rPr>
  </w:style>
  <w:style w:type="character" w:customStyle="1" w:styleId="Absatz-Standardschriftart1">
    <w:name w:val="Absatz-Standardschriftart1"/>
    <w:rPr>
      <w:sz w:val="20"/>
    </w:rPr>
  </w:style>
  <w:style w:type="character" w:customStyle="1" w:styleId="WW8Num7z3">
    <w:name w:val="WW8Num7z3"/>
    <w:rPr>
      <w:rFonts w:ascii="Symbol" w:eastAsia="Symbol" w:hAnsi="Symbol"/>
      <w:sz w:val="20"/>
    </w:rPr>
  </w:style>
  <w:style w:type="character" w:customStyle="1" w:styleId="WW8Num9z2">
    <w:name w:val="WW8Num9z2"/>
    <w:rPr>
      <w:rFonts w:ascii="Wingdings" w:eastAsia="Wingdings" w:hAnsi="Wingdings"/>
      <w:sz w:val="20"/>
    </w:rPr>
  </w:style>
  <w:style w:type="character" w:customStyle="1" w:styleId="WW8Num9z3">
    <w:name w:val="WW8Num9z3"/>
    <w:rPr>
      <w:rFonts w:ascii="Symbol" w:eastAsia="Symbol" w:hAnsi="Symbol"/>
      <w:sz w:val="20"/>
    </w:rPr>
  </w:style>
  <w:style w:type="character" w:customStyle="1" w:styleId="WW8Num10z2">
    <w:name w:val="WW8Num10z2"/>
    <w:rPr>
      <w:rFonts w:ascii="Wingdings" w:eastAsia="Wingdings" w:hAnsi="Wingdings"/>
      <w:sz w:val="20"/>
    </w:rPr>
  </w:style>
  <w:style w:type="character" w:customStyle="1" w:styleId="WW8Num13z2">
    <w:name w:val="WW8Num13z2"/>
    <w:rPr>
      <w:rFonts w:ascii="Wingdings" w:eastAsia="Wingdings" w:hAnsi="Wingdings"/>
      <w:sz w:val="20"/>
    </w:rPr>
  </w:style>
  <w:style w:type="character" w:customStyle="1" w:styleId="WW8Num13z3">
    <w:name w:val="WW8Num13z3"/>
    <w:rPr>
      <w:rFonts w:ascii="Symbol" w:eastAsia="Symbol" w:hAnsi="Symbol"/>
      <w:sz w:val="20"/>
    </w:rPr>
  </w:style>
  <w:style w:type="character" w:customStyle="1" w:styleId="WW8Num15z2">
    <w:name w:val="WW8Num15z2"/>
    <w:rPr>
      <w:rFonts w:ascii="Wingdings" w:eastAsia="Wingdings" w:hAnsi="Wingdings"/>
      <w:sz w:val="20"/>
    </w:rPr>
  </w:style>
  <w:style w:type="character" w:customStyle="1" w:styleId="WW8Num16z1">
    <w:name w:val="WW8Num16z1"/>
    <w:rPr>
      <w:rFonts w:ascii="Courier New" w:eastAsia="Courier New" w:hAnsi="Courier New"/>
      <w:sz w:val="20"/>
    </w:rPr>
  </w:style>
  <w:style w:type="character" w:customStyle="1" w:styleId="CharChar">
    <w:name w:val="Char Char"/>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8Num20ztrue">
    <w:name w:val="WW8Num20ztrue"/>
  </w:style>
  <w:style w:type="character" w:customStyle="1" w:styleId="WW8Num19ztrue">
    <w:name w:val="WW8Num19ztrue"/>
  </w:style>
  <w:style w:type="character" w:customStyle="1" w:styleId="WW8Num18ztrue">
    <w:name w:val="WW8Num18ztrue"/>
  </w:style>
  <w:style w:type="character" w:customStyle="1" w:styleId="WW8Num11ztrue">
    <w:name w:val="WW8Num11ztrue"/>
  </w:style>
  <w:style w:type="character" w:customStyle="1" w:styleId="WW8Num3ztrue">
    <w:name w:val="WW8Num3ztrue"/>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8Num21z2">
    <w:name w:val="WW8Num21z2"/>
  </w:style>
  <w:style w:type="character" w:customStyle="1" w:styleId="WW8Num21z1">
    <w:name w:val="WW8Num21z1"/>
  </w:style>
  <w:style w:type="character" w:customStyle="1" w:styleId="WW8Num9z8">
    <w:name w:val="WW8Num9z8"/>
  </w:style>
  <w:style w:type="character" w:customStyle="1" w:styleId="WW8Num9z7">
    <w:name w:val="WW8Num9z7"/>
  </w:style>
  <w:style w:type="character" w:customStyle="1" w:styleId="WW8Num9z6">
    <w:name w:val="WW8Num9z6"/>
  </w:style>
  <w:style w:type="character" w:customStyle="1" w:styleId="WW8Num9z5">
    <w:name w:val="WW8Num9z5"/>
  </w:style>
  <w:style w:type="character" w:customStyle="1" w:styleId="WW8Num9z4">
    <w:name w:val="WW8Num9z4"/>
  </w:style>
  <w:style w:type="character" w:customStyle="1" w:styleId="WW8Num8z8">
    <w:name w:val="WW8Num8z8"/>
  </w:style>
  <w:style w:type="character" w:customStyle="1" w:styleId="WW8Num8z7">
    <w:name w:val="WW8Num8z7"/>
  </w:style>
  <w:style w:type="character" w:customStyle="1" w:styleId="WW8Num8z6">
    <w:name w:val="WW8Num8z6"/>
  </w:style>
  <w:style w:type="character" w:customStyle="1" w:styleId="WW8Num8z5">
    <w:name w:val="WW8Num8z5"/>
  </w:style>
  <w:style w:type="character" w:customStyle="1" w:styleId="WW8Num8z4">
    <w:name w:val="WW8Num8z4"/>
  </w:style>
  <w:style w:type="character" w:customStyle="1" w:styleId="WW8Num8z3">
    <w:name w:val="WW8Num8z3"/>
  </w:style>
  <w:style w:type="character" w:customStyle="1" w:styleId="WW8Num2z8">
    <w:name w:val="WW8Num2z8"/>
  </w:style>
  <w:style w:type="character" w:customStyle="1" w:styleId="WW8Num2z7">
    <w:name w:val="WW8Num2z7"/>
  </w:style>
  <w:style w:type="character" w:customStyle="1" w:styleId="WW8Num2z6">
    <w:name w:val="WW8Num2z6"/>
  </w:style>
  <w:style w:type="character" w:customStyle="1" w:styleId="WW8Num2z5">
    <w:name w:val="WW8Num2z5"/>
  </w:style>
  <w:style w:type="character" w:customStyle="1" w:styleId="WW8Num2z4">
    <w:name w:val="WW8Num2z4"/>
  </w:style>
  <w:style w:type="character" w:customStyle="1" w:styleId="WW8Num2z3">
    <w:name w:val="WW8Num2z3"/>
  </w:style>
  <w:style w:type="character" w:customStyle="1" w:styleId="WW8Num2z2">
    <w:name w:val="WW8Num2z2"/>
    <w:rPr>
      <w:b/>
    </w:rPr>
  </w:style>
  <w:style w:type="character" w:customStyle="1" w:styleId="Fontepargpadro17">
    <w:name w:val="Fonte parág. padrão17"/>
  </w:style>
  <w:style w:type="character" w:customStyle="1" w:styleId="WW8Num9z1">
    <w:name w:val="WW8Num9z1"/>
  </w:style>
  <w:style w:type="character" w:customStyle="1" w:styleId="WW8Num8z2">
    <w:name w:val="WW8Num8z2"/>
  </w:style>
  <w:style w:type="character" w:customStyle="1" w:styleId="WW8Num8z1">
    <w:name w:val="WW8Num8z1"/>
  </w:style>
  <w:style w:type="character" w:customStyle="1" w:styleId="WW8Num6z8">
    <w:name w:val="WW8Num6z8"/>
  </w:style>
  <w:style w:type="character" w:customStyle="1" w:styleId="WW8Num6z7">
    <w:name w:val="WW8Num6z7"/>
  </w:style>
  <w:style w:type="character" w:customStyle="1" w:styleId="WW8Num6z6">
    <w:name w:val="WW8Num6z6"/>
  </w:style>
  <w:style w:type="character" w:customStyle="1" w:styleId="WW8Num6z5">
    <w:name w:val="WW8Num6z5"/>
  </w:style>
  <w:style w:type="character" w:customStyle="1" w:styleId="WW8Num6z4">
    <w:name w:val="WW8Num6z4"/>
  </w:style>
  <w:style w:type="character" w:customStyle="1" w:styleId="WW8Num6z3">
    <w:name w:val="WW8Num6z3"/>
  </w:style>
  <w:style w:type="character" w:customStyle="1" w:styleId="WW8Num6z2">
    <w:name w:val="WW8Num6z2"/>
  </w:style>
  <w:style w:type="character" w:customStyle="1" w:styleId="WW8Num4z8">
    <w:name w:val="WW8Num4z8"/>
  </w:style>
  <w:style w:type="character" w:customStyle="1" w:styleId="WW8Num4z7">
    <w:name w:val="WW8Num4z7"/>
  </w:style>
  <w:style w:type="character" w:customStyle="1" w:styleId="WW8Num4z6">
    <w:name w:val="WW8Num4z6"/>
  </w:style>
  <w:style w:type="character" w:customStyle="1" w:styleId="WW8Num4z5">
    <w:name w:val="WW8Num4z5"/>
  </w:style>
  <w:style w:type="character" w:customStyle="1" w:styleId="WW8Num4z4">
    <w:name w:val="WW8Num4z4"/>
  </w:style>
  <w:style w:type="character" w:customStyle="1" w:styleId="WW8Num4z3">
    <w:name w:val="WW8Num4z3"/>
  </w:style>
  <w:style w:type="character" w:customStyle="1" w:styleId="WW8Num4z2">
    <w:name w:val="WW8Num4z2"/>
  </w:style>
  <w:style w:type="character" w:customStyle="1" w:styleId="WW8Num1z8">
    <w:name w:val="WW8Num1z8"/>
  </w:style>
  <w:style w:type="character" w:customStyle="1" w:styleId="WW8Num1z7">
    <w:name w:val="WW8Num1z7"/>
  </w:style>
  <w:style w:type="character" w:customStyle="1" w:styleId="WW8Num1z6">
    <w:name w:val="WW8Num1z6"/>
  </w:style>
  <w:style w:type="character" w:customStyle="1" w:styleId="WW8Num1z5">
    <w:name w:val="WW8Num1z5"/>
  </w:style>
  <w:style w:type="character" w:customStyle="1" w:styleId="WW8Num1z4">
    <w:name w:val="WW8Num1z4"/>
  </w:style>
  <w:style w:type="character" w:customStyle="1" w:styleId="WW8Num1z3">
    <w:name w:val="WW8Num1z3"/>
  </w:style>
  <w:style w:type="character" w:customStyle="1" w:styleId="WW8Num1z2">
    <w:name w:val="WW8Num1z2"/>
  </w:style>
  <w:style w:type="character" w:customStyle="1" w:styleId="WW8Num1z1">
    <w:name w:val="WW8Num1z1"/>
  </w:style>
  <w:style w:type="character" w:customStyle="1" w:styleId="WW8Num28z8">
    <w:name w:val="WW8Num28z8"/>
  </w:style>
  <w:style w:type="character" w:customStyle="1" w:styleId="WW8Num28z7">
    <w:name w:val="WW8Num28z7"/>
  </w:style>
  <w:style w:type="character" w:customStyle="1" w:styleId="WW8Num28z6">
    <w:name w:val="WW8Num28z6"/>
  </w:style>
  <w:style w:type="character" w:customStyle="1" w:styleId="WW8Num28z5">
    <w:name w:val="WW8Num28z5"/>
  </w:style>
  <w:style w:type="character" w:customStyle="1" w:styleId="WW8Num28z4">
    <w:name w:val="WW8Num28z4"/>
  </w:style>
  <w:style w:type="character" w:customStyle="1" w:styleId="WW8Num28z3">
    <w:name w:val="WW8Num28z3"/>
  </w:style>
  <w:style w:type="character" w:customStyle="1" w:styleId="WW8Num26z8">
    <w:name w:val="WW8Num26z8"/>
  </w:style>
  <w:style w:type="character" w:customStyle="1" w:styleId="WW8Num26z7">
    <w:name w:val="WW8Num26z7"/>
  </w:style>
  <w:style w:type="character" w:customStyle="1" w:styleId="WW8Num26z6">
    <w:name w:val="WW8Num26z6"/>
  </w:style>
  <w:style w:type="character" w:customStyle="1" w:styleId="WW8Num26z5">
    <w:name w:val="WW8Num26z5"/>
  </w:style>
  <w:style w:type="character" w:customStyle="1" w:styleId="WW8Num26z4">
    <w:name w:val="WW8Num26z4"/>
  </w:style>
  <w:style w:type="character" w:customStyle="1" w:styleId="WW8Num26z3">
    <w:name w:val="WW8Num26z3"/>
  </w:style>
  <w:style w:type="character" w:customStyle="1" w:styleId="WW8Num26z1">
    <w:name w:val="WW8Num26z1"/>
  </w:style>
  <w:style w:type="character" w:customStyle="1" w:styleId="WW8Num25z8">
    <w:name w:val="WW8Num25z8"/>
  </w:style>
  <w:style w:type="character" w:customStyle="1" w:styleId="WW8Num25z7">
    <w:name w:val="WW8Num25z7"/>
  </w:style>
  <w:style w:type="character" w:customStyle="1" w:styleId="WW8Num25z6">
    <w:name w:val="WW8Num25z6"/>
  </w:style>
  <w:style w:type="character" w:customStyle="1" w:styleId="WW8Num25z5">
    <w:name w:val="WW8Num25z5"/>
  </w:style>
  <w:style w:type="character" w:customStyle="1" w:styleId="WW8Num25z4">
    <w:name w:val="WW8Num25z4"/>
  </w:style>
  <w:style w:type="character" w:customStyle="1" w:styleId="WW8Num25z3">
    <w:name w:val="WW8Num25z3"/>
  </w:style>
  <w:style w:type="character" w:customStyle="1" w:styleId="WW8Num25z2">
    <w:name w:val="WW8Num25z2"/>
  </w:style>
  <w:style w:type="character" w:customStyle="1" w:styleId="WW8Num25z1">
    <w:name w:val="WW8Num25z1"/>
  </w:style>
  <w:style w:type="character" w:customStyle="1" w:styleId="WW8Num24z8">
    <w:name w:val="WW8Num24z8"/>
  </w:style>
  <w:style w:type="character" w:customStyle="1" w:styleId="WW8Num24z7">
    <w:name w:val="WW8Num24z7"/>
  </w:style>
  <w:style w:type="character" w:customStyle="1" w:styleId="WW8Num24z6">
    <w:name w:val="WW8Num24z6"/>
  </w:style>
  <w:style w:type="character" w:customStyle="1" w:styleId="WW8Num24z5">
    <w:name w:val="WW8Num24z5"/>
  </w:style>
  <w:style w:type="character" w:customStyle="1" w:styleId="WW8Num24z4">
    <w:name w:val="WW8Num24z4"/>
  </w:style>
  <w:style w:type="character" w:customStyle="1" w:styleId="WW8Num24z3">
    <w:name w:val="WW8Num24z3"/>
  </w:style>
  <w:style w:type="character" w:customStyle="1" w:styleId="WW8Num23z8">
    <w:name w:val="WW8Num23z8"/>
  </w:style>
  <w:style w:type="character" w:customStyle="1" w:styleId="WW8Num23z7">
    <w:name w:val="WW8Num23z7"/>
  </w:style>
  <w:style w:type="character" w:customStyle="1" w:styleId="WW8Num23z6">
    <w:name w:val="WW8Num23z6"/>
  </w:style>
  <w:style w:type="character" w:customStyle="1" w:styleId="WW8Num23z5">
    <w:name w:val="WW8Num23z5"/>
  </w:style>
  <w:style w:type="character" w:customStyle="1" w:styleId="WW8Num23z4">
    <w:name w:val="WW8Num23z4"/>
  </w:style>
  <w:style w:type="character" w:customStyle="1" w:styleId="WW8Num23z3">
    <w:name w:val="WW8Num23z3"/>
  </w:style>
  <w:style w:type="character" w:customStyle="1" w:styleId="WW8Num22z8">
    <w:name w:val="WW8Num22z8"/>
  </w:style>
  <w:style w:type="character" w:customStyle="1" w:styleId="WW8Num22z7">
    <w:name w:val="WW8Num22z7"/>
  </w:style>
  <w:style w:type="character" w:customStyle="1" w:styleId="WW8Num22z6">
    <w:name w:val="WW8Num22z6"/>
  </w:style>
  <w:style w:type="character" w:customStyle="1" w:styleId="WW8Num22z5">
    <w:name w:val="WW8Num22z5"/>
  </w:style>
  <w:style w:type="character" w:customStyle="1" w:styleId="WW8Num22z4">
    <w:name w:val="WW8Num22z4"/>
  </w:style>
  <w:style w:type="character" w:customStyle="1" w:styleId="WW8Num22z3">
    <w:name w:val="WW8Num22z3"/>
  </w:style>
  <w:style w:type="character" w:customStyle="1" w:styleId="WW8Num22z2">
    <w:name w:val="WW8Num22z2"/>
  </w:style>
  <w:style w:type="character" w:customStyle="1" w:styleId="WW8Num22z1">
    <w:name w:val="WW8Num22z1"/>
  </w:style>
  <w:style w:type="character" w:customStyle="1" w:styleId="WW8Num23z2">
    <w:name w:val="WW8Num23z2"/>
    <w:rPr>
      <w:rFonts w:ascii="Wingdings" w:hAnsi="Wingdings"/>
    </w:rPr>
  </w:style>
  <w:style w:type="character" w:customStyle="1" w:styleId="WW8Num23z1">
    <w:name w:val="WW8Num23z1"/>
    <w:rPr>
      <w:rFonts w:ascii="Courier New" w:hAnsi="Courier New"/>
    </w:rPr>
  </w:style>
  <w:style w:type="character" w:customStyle="1" w:styleId="WW8Num1zfalse">
    <w:name w:val="WW8Num1zfalse"/>
  </w:style>
  <w:style w:type="character" w:customStyle="1" w:styleId="WW8Num1ztrue">
    <w:name w:val="WW8Num1ztrue"/>
  </w:style>
  <w:style w:type="character" w:customStyle="1" w:styleId="WW8Num4ztrue">
    <w:name w:val="WW8Num4ztrue"/>
  </w:style>
  <w:style w:type="character" w:customStyle="1" w:styleId="WW8Num5ztrue">
    <w:name w:val="WW8Num5ztrue"/>
    <w:rPr>
      <w:rFonts w:ascii="Arial" w:eastAsia="Arial" w:hAnsi="Arial"/>
      <w:i w:val="0"/>
      <w:sz w:val="18"/>
    </w:rPr>
  </w:style>
  <w:style w:type="character" w:customStyle="1" w:styleId="Fontepargpadro3">
    <w:name w:val="Fonte parág. padrão3"/>
  </w:style>
  <w:style w:type="character" w:customStyle="1" w:styleId="WW8Num17z1">
    <w:name w:val="WW8Num17z1"/>
    <w:rPr>
      <w:rFonts w:ascii="OpenSymbol" w:eastAsia="OpenSymbol" w:hAnsi="OpenSymbol"/>
    </w:rPr>
  </w:style>
  <w:style w:type="character" w:customStyle="1" w:styleId="WW8Num17z2">
    <w:name w:val="WW8Num17z2"/>
  </w:style>
  <w:style w:type="character" w:customStyle="1" w:styleId="ListLabel112">
    <w:name w:val="ListLabel 112"/>
    <w:rPr>
      <w:b/>
      <w:bCs/>
      <w:sz w:val="22"/>
    </w:rPr>
  </w:style>
  <w:style w:type="character" w:customStyle="1" w:styleId="ListLabel111">
    <w:name w:val="ListLabel 111"/>
    <w:rPr>
      <w:rFonts w:eastAsia="Times New Roman"/>
      <w:sz w:val="22"/>
    </w:rPr>
  </w:style>
  <w:style w:type="character" w:customStyle="1" w:styleId="ListLabel110">
    <w:name w:val="ListLabel 110"/>
    <w:rPr>
      <w:color w:val="00000A"/>
      <w:sz w:val="22"/>
    </w:rPr>
  </w:style>
  <w:style w:type="character" w:customStyle="1" w:styleId="ListLabel109">
    <w:name w:val="ListLabel 109"/>
    <w:rPr>
      <w:rFonts w:eastAsia="Times New Roman" w:cs="Times New Roman"/>
      <w:sz w:val="22"/>
    </w:rPr>
  </w:style>
  <w:style w:type="character" w:customStyle="1" w:styleId="ListLabel108">
    <w:name w:val="ListLabel 108"/>
    <w:rPr>
      <w:b/>
      <w:sz w:val="22"/>
      <w:szCs w:val="22"/>
    </w:rPr>
  </w:style>
  <w:style w:type="character" w:customStyle="1" w:styleId="ListLabel107">
    <w:name w:val="ListLabel 107"/>
    <w:rPr>
      <w:b/>
      <w:color w:val="FFFFFF"/>
      <w:sz w:val="20"/>
    </w:rPr>
  </w:style>
  <w:style w:type="character" w:customStyle="1" w:styleId="ListLabel106">
    <w:name w:val="ListLabel 106"/>
    <w:rPr>
      <w:rFonts w:cs="Times New Roman"/>
    </w:rPr>
  </w:style>
  <w:style w:type="character" w:customStyle="1" w:styleId="ListLabel105">
    <w:name w:val="ListLabel 105"/>
    <w:rPr>
      <w:rFonts w:cs="Times New Roman"/>
    </w:rPr>
  </w:style>
  <w:style w:type="character" w:customStyle="1" w:styleId="ListLabel104">
    <w:name w:val="ListLabel 104"/>
    <w:rPr>
      <w:rFonts w:cs="Times New Roman"/>
    </w:rPr>
  </w:style>
  <w:style w:type="character" w:customStyle="1" w:styleId="ListLabel103">
    <w:name w:val="ListLabel 103"/>
    <w:rPr>
      <w:rFonts w:cs="Times New Roman"/>
    </w:rPr>
  </w:style>
  <w:style w:type="character" w:customStyle="1" w:styleId="ListLabel102">
    <w:name w:val="ListLabel 102"/>
    <w:rPr>
      <w:rFonts w:cs="Times New Roman"/>
    </w:rPr>
  </w:style>
  <w:style w:type="character" w:customStyle="1" w:styleId="ListLabel101">
    <w:name w:val="ListLabel 101"/>
    <w:rPr>
      <w:rFonts w:cs="Times New Roman"/>
    </w:rPr>
  </w:style>
  <w:style w:type="character" w:customStyle="1" w:styleId="ListLabel100">
    <w:name w:val="ListLabel 100"/>
    <w:rPr>
      <w:rFonts w:cs="Times New Roman"/>
      <w:b w:val="0"/>
      <w:color w:val="00000A"/>
    </w:rPr>
  </w:style>
  <w:style w:type="character" w:customStyle="1" w:styleId="ListLabel99">
    <w:name w:val="ListLabel 99"/>
    <w:rPr>
      <w:rFonts w:cs="Times New Roman"/>
      <w:b w:val="0"/>
      <w:sz w:val="22"/>
    </w:rPr>
  </w:style>
  <w:style w:type="character" w:customStyle="1" w:styleId="ListLabel98">
    <w:name w:val="ListLabel 98"/>
    <w:rPr>
      <w:rFonts w:cs="Times New Roman"/>
      <w:b w:val="0"/>
    </w:rPr>
  </w:style>
  <w:style w:type="character" w:customStyle="1" w:styleId="ListLabel97">
    <w:name w:val="ListLabel 97"/>
    <w:rPr>
      <w:b/>
      <w:sz w:val="22"/>
    </w:rPr>
  </w:style>
  <w:style w:type="character" w:customStyle="1" w:styleId="ListLabel96">
    <w:name w:val="ListLabel 96"/>
    <w:rPr>
      <w:b/>
      <w:sz w:val="22"/>
      <w:szCs w:val="22"/>
    </w:rPr>
  </w:style>
  <w:style w:type="character" w:customStyle="1" w:styleId="ListLabel95">
    <w:name w:val="ListLabel 95"/>
    <w:rPr>
      <w:color w:val="FFFFFF"/>
      <w:sz w:val="22"/>
    </w:rPr>
  </w:style>
  <w:style w:type="character" w:customStyle="1" w:styleId="ListLabel94">
    <w:name w:val="ListLabel 94"/>
    <w:rPr>
      <w:rFonts w:cs="Times New Roman"/>
    </w:rPr>
  </w:style>
  <w:style w:type="character" w:customStyle="1" w:styleId="ListLabel93">
    <w:name w:val="ListLabel 93"/>
    <w:rPr>
      <w:rFonts w:cs="Times New Roman"/>
    </w:rPr>
  </w:style>
  <w:style w:type="character" w:customStyle="1" w:styleId="ListLabel92">
    <w:name w:val="ListLabel 92"/>
    <w:rPr>
      <w:rFonts w:cs="Times New Roman"/>
    </w:rPr>
  </w:style>
  <w:style w:type="character" w:customStyle="1" w:styleId="ListLabel91">
    <w:name w:val="ListLabel 91"/>
    <w:rPr>
      <w:rFonts w:cs="Times New Roman"/>
    </w:rPr>
  </w:style>
  <w:style w:type="character" w:customStyle="1" w:styleId="ListLabel90">
    <w:name w:val="ListLabel 90"/>
    <w:rPr>
      <w:rFonts w:cs="Times New Roman"/>
    </w:rPr>
  </w:style>
  <w:style w:type="character" w:customStyle="1" w:styleId="ListLabel89">
    <w:name w:val="ListLabel 89"/>
    <w:rPr>
      <w:rFonts w:cs="Times New Roman"/>
    </w:rPr>
  </w:style>
  <w:style w:type="character" w:customStyle="1" w:styleId="ListLabel88">
    <w:name w:val="ListLabel 88"/>
    <w:rPr>
      <w:rFonts w:cs="Times New Roman"/>
    </w:rPr>
  </w:style>
  <w:style w:type="character" w:customStyle="1" w:styleId="ListLabel87">
    <w:name w:val="ListLabel 87"/>
    <w:rPr>
      <w:rFonts w:cs="Times New Roman"/>
      <w:b/>
      <w:sz w:val="22"/>
    </w:rPr>
  </w:style>
  <w:style w:type="character" w:customStyle="1" w:styleId="ListLabel86">
    <w:name w:val="ListLabel 86"/>
    <w:rPr>
      <w:rFonts w:cs="Times New Roman"/>
    </w:rPr>
  </w:style>
  <w:style w:type="character" w:customStyle="1" w:styleId="ListLabel85">
    <w:name w:val="ListLabel 85"/>
    <w:rPr>
      <w:rFonts w:cs="Times New Roman"/>
    </w:rPr>
  </w:style>
  <w:style w:type="character" w:customStyle="1" w:styleId="ListLabel84">
    <w:name w:val="ListLabel 84"/>
    <w:rPr>
      <w:rFonts w:cs="Times New Roman"/>
    </w:rPr>
  </w:style>
  <w:style w:type="character" w:customStyle="1" w:styleId="ListLabel83">
    <w:name w:val="ListLabel 83"/>
    <w:rPr>
      <w:rFonts w:cs="Times New Roman"/>
    </w:rPr>
  </w:style>
  <w:style w:type="character" w:customStyle="1" w:styleId="ListLabel82">
    <w:name w:val="ListLabel 82"/>
    <w:rPr>
      <w:rFonts w:cs="Times New Roman"/>
    </w:rPr>
  </w:style>
  <w:style w:type="character" w:customStyle="1" w:styleId="ListLabel81">
    <w:name w:val="ListLabel 81"/>
    <w:rPr>
      <w:rFonts w:cs="Times New Roman"/>
    </w:rPr>
  </w:style>
  <w:style w:type="character" w:customStyle="1" w:styleId="ListLabel80">
    <w:name w:val="ListLabel 80"/>
    <w:rPr>
      <w:rFonts w:cs="Times New Roman"/>
    </w:rPr>
  </w:style>
  <w:style w:type="character" w:customStyle="1" w:styleId="ListLabel79">
    <w:name w:val="ListLabel 79"/>
    <w:rPr>
      <w:rFonts w:cs="Times New Roman"/>
    </w:rPr>
  </w:style>
  <w:style w:type="character" w:customStyle="1" w:styleId="ListLabel78">
    <w:name w:val="ListLabel 78"/>
    <w:rPr>
      <w:rFonts w:cs="Times New Roman"/>
    </w:rPr>
  </w:style>
  <w:style w:type="character" w:customStyle="1" w:styleId="ListLabel77">
    <w:name w:val="ListLabel 77"/>
    <w:rPr>
      <w:rFonts w:ascii="Times New Roman" w:hAnsi="Times New Roman" w:cs="Times New Roman"/>
    </w:rPr>
  </w:style>
  <w:style w:type="character" w:customStyle="1" w:styleId="ListLabel76">
    <w:name w:val="ListLabel 76"/>
    <w:rPr>
      <w:rFonts w:cs="Times New Roman"/>
    </w:rPr>
  </w:style>
  <w:style w:type="character" w:customStyle="1" w:styleId="ListLabel75">
    <w:name w:val="ListLabel 75"/>
    <w:rPr>
      <w:rFonts w:cs="Times New Roman"/>
    </w:rPr>
  </w:style>
  <w:style w:type="character" w:customStyle="1" w:styleId="ListLabel74">
    <w:name w:val="ListLabel 74"/>
    <w:rPr>
      <w:rFonts w:cs="Times New Roman"/>
    </w:rPr>
  </w:style>
  <w:style w:type="character" w:customStyle="1" w:styleId="ListLabel73">
    <w:name w:val="ListLabel 73"/>
    <w:rPr>
      <w:rFonts w:cs="Times New Roman"/>
      <w:sz w:val="22"/>
    </w:rPr>
  </w:style>
  <w:style w:type="character" w:customStyle="1" w:styleId="ListLabel72">
    <w:name w:val="ListLabel 72"/>
    <w:rPr>
      <w:rFonts w:cs="Times New Roman"/>
      <w:sz w:val="22"/>
    </w:rPr>
  </w:style>
  <w:style w:type="character" w:customStyle="1" w:styleId="ListLabel71">
    <w:name w:val="ListLabel 71"/>
    <w:rPr>
      <w:rFonts w:cs="Times New Roman"/>
      <w:sz w:val="22"/>
    </w:rPr>
  </w:style>
  <w:style w:type="character" w:customStyle="1" w:styleId="ListLabel70">
    <w:name w:val="ListLabel 70"/>
    <w:rPr>
      <w:rFonts w:ascii="Times New Roman" w:hAnsi="Times New Roman" w:cs="Times New Roman"/>
      <w:b/>
      <w:color w:val="00000A"/>
      <w:sz w:val="22"/>
    </w:rPr>
  </w:style>
  <w:style w:type="character" w:customStyle="1" w:styleId="ListLabel69">
    <w:name w:val="ListLabel 69"/>
    <w:rPr>
      <w:rFonts w:ascii="Times New Roman" w:hAnsi="Times New Roman" w:cs="Times New Roman"/>
      <w:b/>
      <w:sz w:val="22"/>
    </w:rPr>
  </w:style>
  <w:style w:type="character" w:customStyle="1" w:styleId="ListLabel68">
    <w:name w:val="ListLabel 68"/>
    <w:rPr>
      <w:rFonts w:cs="Times New Roman"/>
      <w:b w:val="0"/>
      <w:sz w:val="22"/>
    </w:rPr>
  </w:style>
  <w:style w:type="character" w:customStyle="1" w:styleId="ListLabel67">
    <w:name w:val="ListLabel 67"/>
    <w:rPr>
      <w:rFonts w:cs="Times New Roman"/>
    </w:rPr>
  </w:style>
  <w:style w:type="character" w:customStyle="1" w:styleId="ListLabel66">
    <w:name w:val="ListLabel 66"/>
    <w:rPr>
      <w:rFonts w:cs="Times New Roman"/>
      <w:b/>
      <w:sz w:val="22"/>
    </w:rPr>
  </w:style>
  <w:style w:type="character" w:customStyle="1" w:styleId="ListLabel65">
    <w:name w:val="ListLabel 65"/>
    <w:rPr>
      <w:rFonts w:cs="Times New Roman"/>
    </w:rPr>
  </w:style>
  <w:style w:type="character" w:customStyle="1" w:styleId="ListLabel64">
    <w:name w:val="ListLabel 64"/>
    <w:rPr>
      <w:rFonts w:cs="Times New Roman"/>
      <w:color w:val="00000A"/>
    </w:rPr>
  </w:style>
  <w:style w:type="character" w:customStyle="1" w:styleId="ListLabel63">
    <w:name w:val="ListLabel 63"/>
    <w:rPr>
      <w:rFonts w:cs="Arial"/>
      <w:b w:val="0"/>
      <w:color w:val="00000A"/>
      <w:sz w:val="24"/>
      <w:szCs w:val="24"/>
    </w:rPr>
  </w:style>
  <w:style w:type="character" w:customStyle="1" w:styleId="ListLabel62">
    <w:name w:val="ListLabel 62"/>
    <w:rPr>
      <w:rFonts w:cs="Times New Roman"/>
      <w:b w:val="0"/>
      <w:sz w:val="24"/>
      <w:szCs w:val="24"/>
    </w:rPr>
  </w:style>
  <w:style w:type="character" w:customStyle="1" w:styleId="ListLabel61">
    <w:name w:val="ListLabel 61"/>
    <w:rPr>
      <w:rFonts w:cs="Times New Roman"/>
      <w:sz w:val="22"/>
    </w:rPr>
  </w:style>
  <w:style w:type="character" w:customStyle="1" w:styleId="ListLabel60">
    <w:name w:val="ListLabel 60"/>
    <w:rPr>
      <w:color w:val="00000A"/>
      <w:sz w:val="22"/>
    </w:rPr>
  </w:style>
  <w:style w:type="character" w:customStyle="1" w:styleId="ListLabel59">
    <w:name w:val="ListLabel 59"/>
    <w:rPr>
      <w:rFonts w:eastAsia="Times New Roman" w:cs="Times New Roman"/>
      <w:sz w:val="20"/>
      <w:szCs w:val="20"/>
    </w:rPr>
  </w:style>
  <w:style w:type="character" w:customStyle="1" w:styleId="ListLabel58">
    <w:name w:val="ListLabel 58"/>
    <w:rPr>
      <w:b/>
      <w:bCs/>
      <w:sz w:val="22"/>
    </w:rPr>
  </w:style>
  <w:style w:type="character" w:customStyle="1" w:styleId="ListLabel57">
    <w:name w:val="ListLabel 57"/>
    <w:rPr>
      <w:rFonts w:eastAsia="Times New Roman"/>
      <w:sz w:val="22"/>
    </w:rPr>
  </w:style>
  <w:style w:type="character" w:customStyle="1" w:styleId="ListLabel56">
    <w:name w:val="ListLabel 56"/>
    <w:rPr>
      <w:color w:val="00000A"/>
      <w:sz w:val="22"/>
    </w:rPr>
  </w:style>
  <w:style w:type="character" w:customStyle="1" w:styleId="ListLabel55">
    <w:name w:val="ListLabel 55"/>
    <w:rPr>
      <w:rFonts w:eastAsia="Times New Roman" w:cs="Times New Roman"/>
      <w:sz w:val="22"/>
    </w:rPr>
  </w:style>
  <w:style w:type="character" w:customStyle="1" w:styleId="ListLabel54">
    <w:name w:val="ListLabel 54"/>
    <w:rPr>
      <w:rFonts w:cs="Arial"/>
      <w:b w:val="0"/>
      <w:i w:val="0"/>
      <w:strike w:val="0"/>
      <w:dstrike w:val="0"/>
      <w:color w:val="00000A"/>
      <w:sz w:val="20"/>
      <w:szCs w:val="20"/>
    </w:rPr>
  </w:style>
  <w:style w:type="character" w:customStyle="1" w:styleId="ListLabel53">
    <w:name w:val="ListLabel 53"/>
    <w:rPr>
      <w:rFonts w:cs="Arial"/>
      <w:b w:val="0"/>
      <w:i w:val="0"/>
      <w:strike w:val="0"/>
      <w:dstrike w:val="0"/>
      <w:color w:val="00000A"/>
      <w:sz w:val="20"/>
      <w:szCs w:val="20"/>
      <w:u w:val="none"/>
    </w:rPr>
  </w:style>
  <w:style w:type="character" w:customStyle="1" w:styleId="ListLabel52">
    <w:name w:val="ListLabel 52"/>
    <w:rPr>
      <w:b/>
    </w:rPr>
  </w:style>
  <w:style w:type="character" w:customStyle="1" w:styleId="ListLabel51">
    <w:name w:val="ListLabel 51"/>
    <w:rPr>
      <w:b/>
      <w:sz w:val="22"/>
      <w:szCs w:val="22"/>
    </w:rPr>
  </w:style>
  <w:style w:type="character" w:customStyle="1" w:styleId="ListLabel50">
    <w:name w:val="ListLabel 50"/>
    <w:rPr>
      <w:b/>
      <w:color w:val="FFFFFF"/>
      <w:sz w:val="20"/>
    </w:rPr>
  </w:style>
  <w:style w:type="character" w:customStyle="1" w:styleId="ListLabel49">
    <w:name w:val="ListLabel 49"/>
    <w:rPr>
      <w:rFonts w:cs="Times New Roman"/>
    </w:rPr>
  </w:style>
  <w:style w:type="character" w:customStyle="1" w:styleId="ListLabel48">
    <w:name w:val="ListLabel 48"/>
    <w:rPr>
      <w:rFonts w:cs="Times New Roman"/>
    </w:rPr>
  </w:style>
  <w:style w:type="character" w:customStyle="1" w:styleId="ListLabel47">
    <w:name w:val="ListLabel 47"/>
    <w:rPr>
      <w:rFonts w:cs="Times New Roman"/>
    </w:rPr>
  </w:style>
  <w:style w:type="character" w:customStyle="1" w:styleId="ListLabel46">
    <w:name w:val="ListLabel 46"/>
    <w:rPr>
      <w:rFonts w:cs="Times New Roman"/>
    </w:rPr>
  </w:style>
  <w:style w:type="character" w:customStyle="1" w:styleId="ListLabel45">
    <w:name w:val="ListLabel 45"/>
    <w:rPr>
      <w:rFonts w:cs="Times New Roman"/>
    </w:rPr>
  </w:style>
  <w:style w:type="character" w:customStyle="1" w:styleId="ListLabel44">
    <w:name w:val="ListLabel 44"/>
    <w:rPr>
      <w:rFonts w:cs="Times New Roman"/>
    </w:rPr>
  </w:style>
  <w:style w:type="character" w:customStyle="1" w:styleId="ListLabel43">
    <w:name w:val="ListLabel 43"/>
    <w:rPr>
      <w:rFonts w:cs="Times New Roman"/>
      <w:b w:val="0"/>
      <w:color w:val="00000A"/>
    </w:rPr>
  </w:style>
  <w:style w:type="character" w:customStyle="1" w:styleId="ListLabel42">
    <w:name w:val="ListLabel 42"/>
    <w:rPr>
      <w:rFonts w:cs="Times New Roman"/>
      <w:b w:val="0"/>
      <w:sz w:val="22"/>
    </w:rPr>
  </w:style>
  <w:style w:type="character" w:customStyle="1" w:styleId="ListLabel41">
    <w:name w:val="ListLabel 41"/>
    <w:rPr>
      <w:rFonts w:cs="Times New Roman"/>
      <w:b w:val="0"/>
    </w:rPr>
  </w:style>
  <w:style w:type="character" w:customStyle="1" w:styleId="ListLabel40">
    <w:name w:val="ListLabel 40"/>
    <w:rPr>
      <w:b/>
    </w:rPr>
  </w:style>
  <w:style w:type="character" w:customStyle="1" w:styleId="ListLabel39">
    <w:name w:val="ListLabel 39"/>
    <w:rPr>
      <w:b/>
      <w:sz w:val="22"/>
    </w:rPr>
  </w:style>
  <w:style w:type="character" w:customStyle="1" w:styleId="ListLabel38">
    <w:name w:val="ListLabel 38"/>
    <w:rPr>
      <w:b/>
      <w:sz w:val="22"/>
      <w:szCs w:val="22"/>
    </w:rPr>
  </w:style>
  <w:style w:type="character" w:customStyle="1" w:styleId="ListLabel37">
    <w:name w:val="ListLabel 37"/>
    <w:rPr>
      <w:color w:val="FFFFFF"/>
      <w:sz w:val="22"/>
    </w:rPr>
  </w:style>
  <w:style w:type="character" w:customStyle="1" w:styleId="ListLabel36">
    <w:name w:val="ListLabel 36"/>
    <w:rPr>
      <w:rFonts w:cs="Times New Roman"/>
    </w:rPr>
  </w:style>
  <w:style w:type="character" w:customStyle="1" w:styleId="ListLabel35">
    <w:name w:val="ListLabel 35"/>
    <w:rPr>
      <w:rFonts w:cs="Times New Roman"/>
    </w:rPr>
  </w:style>
  <w:style w:type="character" w:customStyle="1" w:styleId="ListLabel34">
    <w:name w:val="ListLabel 34"/>
    <w:rPr>
      <w:rFonts w:cs="Times New Roman"/>
    </w:rPr>
  </w:style>
  <w:style w:type="character" w:customStyle="1" w:styleId="ListLabel33">
    <w:name w:val="ListLabel 33"/>
    <w:rPr>
      <w:rFonts w:cs="Times New Roman"/>
    </w:rPr>
  </w:style>
  <w:style w:type="character" w:customStyle="1" w:styleId="ListLabel32">
    <w:name w:val="ListLabel 32"/>
    <w:rPr>
      <w:rFonts w:cs="Times New Roman"/>
    </w:rPr>
  </w:style>
  <w:style w:type="character" w:customStyle="1" w:styleId="ListLabel31">
    <w:name w:val="ListLabel 31"/>
    <w:rPr>
      <w:rFonts w:cs="Times New Roman"/>
    </w:rPr>
  </w:style>
  <w:style w:type="character" w:customStyle="1" w:styleId="ListLabel30">
    <w:name w:val="ListLabel 30"/>
    <w:rPr>
      <w:rFonts w:cs="Times New Roman"/>
    </w:rPr>
  </w:style>
  <w:style w:type="character" w:customStyle="1" w:styleId="ListLabel29">
    <w:name w:val="ListLabel 29"/>
    <w:rPr>
      <w:rFonts w:cs="Times New Roman"/>
      <w:b/>
      <w:sz w:val="22"/>
    </w:rPr>
  </w:style>
  <w:style w:type="character" w:customStyle="1" w:styleId="ListLabel28">
    <w:name w:val="ListLabel 28"/>
    <w:rPr>
      <w:rFonts w:cs="Times New Roman"/>
    </w:rPr>
  </w:style>
  <w:style w:type="character" w:customStyle="1" w:styleId="ListLabel27">
    <w:name w:val="ListLabel 27"/>
    <w:rPr>
      <w:rFonts w:cs="Times New Roman"/>
    </w:rPr>
  </w:style>
  <w:style w:type="character" w:customStyle="1" w:styleId="ListLabel26">
    <w:name w:val="ListLabel 26"/>
    <w:rPr>
      <w:rFonts w:cs="Times New Roman"/>
    </w:rPr>
  </w:style>
  <w:style w:type="character" w:customStyle="1" w:styleId="ListLabel25">
    <w:name w:val="ListLabel 25"/>
    <w:rPr>
      <w:rFonts w:cs="Times New Roman"/>
    </w:rPr>
  </w:style>
  <w:style w:type="character" w:customStyle="1" w:styleId="ListLabel24">
    <w:name w:val="ListLabel 24"/>
    <w:rPr>
      <w:rFonts w:cs="Times New Roman"/>
    </w:rPr>
  </w:style>
  <w:style w:type="character" w:customStyle="1" w:styleId="ListLabel23">
    <w:name w:val="ListLabel 23"/>
    <w:rPr>
      <w:rFonts w:cs="Times New Roman"/>
    </w:rPr>
  </w:style>
  <w:style w:type="character" w:customStyle="1" w:styleId="ListLabel22">
    <w:name w:val="ListLabel 22"/>
    <w:rPr>
      <w:rFonts w:cs="Times New Roman"/>
    </w:rPr>
  </w:style>
  <w:style w:type="character" w:customStyle="1" w:styleId="ListLabel21">
    <w:name w:val="ListLabel 21"/>
    <w:rPr>
      <w:rFonts w:cs="Times New Roman"/>
    </w:rPr>
  </w:style>
  <w:style w:type="character" w:customStyle="1" w:styleId="ListLabel20">
    <w:name w:val="ListLabel 20"/>
    <w:rPr>
      <w:rFonts w:cs="Times New Roman"/>
    </w:rPr>
  </w:style>
  <w:style w:type="character" w:customStyle="1" w:styleId="ListLabel19">
    <w:name w:val="ListLabel 19"/>
    <w:rPr>
      <w:rFonts w:ascii="Times New Roman" w:hAnsi="Times New Roman" w:cs="Times New Roman"/>
    </w:rPr>
  </w:style>
  <w:style w:type="character" w:customStyle="1" w:styleId="ListLabel18">
    <w:name w:val="ListLabel 18"/>
    <w:rPr>
      <w:rFonts w:cs="Times New Roman"/>
    </w:rPr>
  </w:style>
  <w:style w:type="character" w:customStyle="1" w:styleId="ListLabel17">
    <w:name w:val="ListLabel 17"/>
    <w:rPr>
      <w:rFonts w:cs="Times New Roman"/>
    </w:rPr>
  </w:style>
  <w:style w:type="character" w:customStyle="1" w:styleId="ListLabel16">
    <w:name w:val="ListLabel 16"/>
    <w:rPr>
      <w:rFonts w:cs="Times New Roman"/>
    </w:rPr>
  </w:style>
  <w:style w:type="character" w:customStyle="1" w:styleId="ListLabel15">
    <w:name w:val="ListLabel 15"/>
    <w:rPr>
      <w:rFonts w:cs="Times New Roman"/>
      <w:sz w:val="22"/>
    </w:rPr>
  </w:style>
  <w:style w:type="character" w:customStyle="1" w:styleId="ListLabel14">
    <w:name w:val="ListLabel 14"/>
    <w:rPr>
      <w:rFonts w:cs="Times New Roman"/>
      <w:sz w:val="22"/>
    </w:rPr>
  </w:style>
  <w:style w:type="character" w:customStyle="1" w:styleId="ListLabel13">
    <w:name w:val="ListLabel 13"/>
    <w:rPr>
      <w:rFonts w:cs="Times New Roman"/>
      <w:sz w:val="22"/>
    </w:rPr>
  </w:style>
  <w:style w:type="character" w:customStyle="1" w:styleId="ListLabel12">
    <w:name w:val="ListLabel 12"/>
    <w:rPr>
      <w:rFonts w:ascii="Times New Roman" w:hAnsi="Times New Roman" w:cs="Times New Roman"/>
      <w:b/>
      <w:color w:val="00000A"/>
      <w:sz w:val="22"/>
    </w:rPr>
  </w:style>
  <w:style w:type="character" w:customStyle="1" w:styleId="ListLabel11">
    <w:name w:val="ListLabel 11"/>
    <w:rPr>
      <w:rFonts w:ascii="Times New Roman" w:hAnsi="Times New Roman" w:cs="Times New Roman"/>
      <w:b/>
      <w:sz w:val="22"/>
    </w:rPr>
  </w:style>
  <w:style w:type="character" w:customStyle="1" w:styleId="ListLabel10">
    <w:name w:val="ListLabel 10"/>
    <w:rPr>
      <w:rFonts w:cs="Times New Roman"/>
      <w:b w:val="0"/>
      <w:sz w:val="22"/>
    </w:rPr>
  </w:style>
  <w:style w:type="character" w:customStyle="1" w:styleId="ListLabel9">
    <w:name w:val="ListLabel 9"/>
    <w:rPr>
      <w:rFonts w:cs="Times New Roman"/>
    </w:rPr>
  </w:style>
  <w:style w:type="character" w:customStyle="1" w:styleId="ListLabel8">
    <w:name w:val="ListLabel 8"/>
    <w:rPr>
      <w:rFonts w:cs="Times New Roman"/>
    </w:rPr>
  </w:style>
  <w:style w:type="character" w:customStyle="1" w:styleId="ListLabel7">
    <w:name w:val="ListLabel 7"/>
    <w:rPr>
      <w:rFonts w:cs="Times New Roman"/>
    </w:rPr>
  </w:style>
  <w:style w:type="character" w:customStyle="1" w:styleId="ListLabel6">
    <w:name w:val="ListLabel 6"/>
    <w:rPr>
      <w:rFonts w:cs="Times New Roman"/>
      <w:b/>
      <w:sz w:val="22"/>
    </w:rPr>
  </w:style>
  <w:style w:type="character" w:customStyle="1" w:styleId="ListLabel5">
    <w:name w:val="ListLabel 5"/>
    <w:rPr>
      <w:rFonts w:cs="Times New Roman"/>
    </w:rPr>
  </w:style>
  <w:style w:type="character" w:customStyle="1" w:styleId="ListLabel4">
    <w:name w:val="ListLabel 4"/>
    <w:rPr>
      <w:rFonts w:cs="Times New Roman"/>
      <w:color w:val="00000A"/>
    </w:rPr>
  </w:style>
  <w:style w:type="character" w:customStyle="1" w:styleId="ListLabel3">
    <w:name w:val="ListLabel 3"/>
    <w:rPr>
      <w:rFonts w:cs="Arial"/>
      <w:b w:val="0"/>
      <w:color w:val="00000A"/>
      <w:sz w:val="24"/>
      <w:szCs w:val="24"/>
    </w:rPr>
  </w:style>
  <w:style w:type="character" w:customStyle="1" w:styleId="ListLabel2">
    <w:name w:val="ListLabel 2"/>
    <w:rPr>
      <w:rFonts w:cs="Times New Roman"/>
      <w:b w:val="0"/>
      <w:sz w:val="24"/>
      <w:szCs w:val="24"/>
    </w:rPr>
  </w:style>
  <w:style w:type="character" w:customStyle="1" w:styleId="ListLabel1">
    <w:name w:val="ListLabel 1"/>
    <w:rPr>
      <w:rFonts w:cs="Times New Roman"/>
    </w:rPr>
  </w:style>
  <w:style w:type="character" w:customStyle="1" w:styleId="Nivel01Char">
    <w:name w:val="Nivel 01 Char"/>
    <w:rPr>
      <w:rFonts w:ascii="Ecofont_Spranq_eco_Sans" w:eastAsia="SimSun" w:hAnsi="Ecofont_Spranq_eco_Sans"/>
      <w:b/>
      <w:bCs/>
      <w:color w:val="000000"/>
      <w:sz w:val="20"/>
      <w:szCs w:val="20"/>
    </w:rPr>
  </w:style>
  <w:style w:type="character" w:customStyle="1" w:styleId="labeldesabilitado">
    <w:name w:val="labeldesabilitado"/>
    <w:basedOn w:val="Fontepargpadro4"/>
  </w:style>
  <w:style w:type="character" w:customStyle="1" w:styleId="asteriscovermelho">
    <w:name w:val="asteriscovermelho"/>
    <w:basedOn w:val="Fontepargpadro4"/>
  </w:style>
  <w:style w:type="character" w:customStyle="1" w:styleId="HiperlinkVisitado1">
    <w:name w:val="HiperlinkVisitado1"/>
    <w:rPr>
      <w:color w:val="800080"/>
      <w:u w:val="single"/>
    </w:rPr>
  </w:style>
  <w:style w:type="character" w:customStyle="1" w:styleId="Forte1">
    <w:name w:val="Forte1"/>
    <w:rPr>
      <w:b/>
      <w:bCs/>
    </w:rPr>
  </w:style>
  <w:style w:type="character" w:customStyle="1" w:styleId="ff2">
    <w:name w:val="ff2"/>
    <w:basedOn w:val="Fontepargpadro4"/>
  </w:style>
  <w:style w:type="character" w:customStyle="1" w:styleId="a">
    <w:name w:val="_"/>
    <w:basedOn w:val="Fontepargpadro4"/>
  </w:style>
  <w:style w:type="character" w:customStyle="1" w:styleId="MenoPendente1">
    <w:name w:val="Menção Pendente1"/>
    <w:basedOn w:val="Fontepargpadro4"/>
    <w:uiPriority w:val="99"/>
  </w:style>
  <w:style w:type="character" w:customStyle="1" w:styleId="SubttuloChar">
    <w:name w:val="Subtítulo Char"/>
    <w:rPr>
      <w:rFonts w:ascii="Cambria" w:hAnsi="Cambria"/>
      <w:sz w:val="24"/>
      <w:szCs w:val="24"/>
    </w:rPr>
  </w:style>
  <w:style w:type="character" w:customStyle="1" w:styleId="normaltextrun">
    <w:name w:val="normaltextrun"/>
    <w:basedOn w:val="Fontepargpadro4"/>
  </w:style>
  <w:style w:type="character" w:customStyle="1" w:styleId="CitaoChar">
    <w:name w:val="Citação Char"/>
    <w:aliases w:val="TCU Char,Citação AGU Char,NotaExplicativa Char"/>
    <w:link w:val="Citao"/>
    <w:uiPriority w:val="29"/>
    <w:qFormat/>
    <w:rPr>
      <w:rFonts w:ascii="Ecofont_Spranq_eco_Sans" w:eastAsia="Calibri" w:hAnsi="Ecofont_Spranq_eco_Sans"/>
      <w:i/>
      <w:iCs/>
      <w:color w:val="000000"/>
      <w:sz w:val="20"/>
      <w:szCs w:val="24"/>
      <w:highlight w:val="yellow"/>
      <w:lang w:eastAsia="en-US"/>
    </w:rPr>
  </w:style>
  <w:style w:type="character" w:customStyle="1" w:styleId="TextosemFormataoChar">
    <w:name w:val="Texto sem Formatação Char"/>
    <w:rPr>
      <w:rFonts w:ascii="Courier New" w:hAnsi="Courier New" w:cs="Courier New"/>
      <w:sz w:val="20"/>
      <w:szCs w:val="20"/>
    </w:rPr>
  </w:style>
  <w:style w:type="character" w:customStyle="1" w:styleId="TtuloChar">
    <w:name w:val="Título Char"/>
    <w:rPr>
      <w:b/>
      <w:bCs/>
    </w:rPr>
  </w:style>
  <w:style w:type="character" w:customStyle="1" w:styleId="Tag">
    <w:name w:val="Tag"/>
    <w:rPr>
      <w:sz w:val="20"/>
      <w:szCs w:val="20"/>
      <w:highlight w:val="white"/>
    </w:rPr>
  </w:style>
  <w:style w:type="character" w:customStyle="1" w:styleId="Subscrito">
    <w:name w:val="Subscrito"/>
    <w:rPr>
      <w:sz w:val="16"/>
      <w:szCs w:val="16"/>
    </w:rPr>
  </w:style>
  <w:style w:type="character" w:customStyle="1" w:styleId="Sobrescrito">
    <w:name w:val="Sobrescrito"/>
    <w:rPr>
      <w:sz w:val="16"/>
      <w:szCs w:val="16"/>
    </w:rPr>
  </w:style>
  <w:style w:type="character" w:styleId="nfase">
    <w:name w:val="Emphasis"/>
    <w:uiPriority w:val="20"/>
    <w:qFormat/>
    <w:rPr>
      <w:i/>
      <w:iCs/>
    </w:rPr>
  </w:style>
  <w:style w:type="character" w:customStyle="1" w:styleId="apple-converted-space">
    <w:name w:val="apple-converted-space"/>
    <w:basedOn w:val="Fontepargpadro4"/>
  </w:style>
  <w:style w:type="character" w:customStyle="1" w:styleId="tex3">
    <w:name w:val="tex3"/>
    <w:basedOn w:val="Fontepargpadro4"/>
  </w:style>
  <w:style w:type="character" w:customStyle="1" w:styleId="tex3b">
    <w:name w:val="tex3b"/>
    <w:basedOn w:val="Fontepargpadro4"/>
  </w:style>
  <w:style w:type="character" w:customStyle="1" w:styleId="TextodoEspaoReservado1">
    <w:name w:val="Texto do Espaço Reservado1"/>
    <w:rPr>
      <w:rFonts w:cs="Times New Roman"/>
      <w:color w:val="808080"/>
    </w:rPr>
  </w:style>
  <w:style w:type="character" w:customStyle="1" w:styleId="EncerramentoChar">
    <w:name w:val="Encerramento Char"/>
    <w:rPr>
      <w:rFonts w:cs="Times New Roman"/>
      <w:sz w:val="20"/>
      <w:szCs w:val="20"/>
    </w:rPr>
  </w:style>
  <w:style w:type="character" w:customStyle="1" w:styleId="AssuntodocomentrioChar">
    <w:name w:val="Assunto do comentário Char"/>
    <w:uiPriority w:val="99"/>
    <w:rPr>
      <w:rFonts w:cs="Times New Roman"/>
      <w:b/>
    </w:rPr>
  </w:style>
  <w:style w:type="character" w:customStyle="1" w:styleId="TextodecomentrioChar">
    <w:name w:val="Texto de comentário Char"/>
    <w:link w:val="Textodecomentrio"/>
    <w:uiPriority w:val="99"/>
    <w:qFormat/>
    <w:rPr>
      <w:rFonts w:cs="Times New Roman"/>
    </w:rPr>
  </w:style>
  <w:style w:type="character" w:customStyle="1" w:styleId="Refdecomentrio1">
    <w:name w:val="Ref. de comentário1"/>
    <w:rPr>
      <w:rFonts w:cs="Times New Roman"/>
      <w:sz w:val="16"/>
    </w:rPr>
  </w:style>
  <w:style w:type="character" w:customStyle="1" w:styleId="tel">
    <w:name w:val="tel"/>
    <w:rPr>
      <w:rFonts w:cs="Times New Roman"/>
    </w:rPr>
  </w:style>
  <w:style w:type="character" w:customStyle="1" w:styleId="adr">
    <w:name w:val="adr"/>
    <w:rPr>
      <w:rFonts w:cs="Times New Roman"/>
    </w:rPr>
  </w:style>
  <w:style w:type="character" w:customStyle="1" w:styleId="MapadoDocumentoChar">
    <w:name w:val="Mapa do Documento Char"/>
    <w:rPr>
      <w:rFonts w:ascii="Tahoma" w:hAnsi="Tahoma" w:cs="Times New Roman"/>
      <w:sz w:val="16"/>
    </w:rPr>
  </w:style>
  <w:style w:type="character" w:customStyle="1" w:styleId="TextodebaloChar">
    <w:name w:val="Texto de balão Char"/>
    <w:uiPriority w:val="99"/>
    <w:rPr>
      <w:rFonts w:ascii="Tahoma" w:hAnsi="Tahoma" w:cs="Times New Roman"/>
      <w:sz w:val="16"/>
    </w:rPr>
  </w:style>
  <w:style w:type="character" w:customStyle="1" w:styleId="Recuodecorpodetexto2Char">
    <w:name w:val="Recuo de corpo de texto 2 Char"/>
    <w:rPr>
      <w:sz w:val="24"/>
    </w:rPr>
  </w:style>
  <w:style w:type="character" w:customStyle="1" w:styleId="Refdenotadefim1">
    <w:name w:val="Ref. de nota de fim1"/>
    <w:rPr>
      <w:rFonts w:cs="Times New Roman"/>
      <w:vertAlign w:val="superscript"/>
    </w:rPr>
  </w:style>
  <w:style w:type="character" w:customStyle="1" w:styleId="Refdenotaderodap1">
    <w:name w:val="Ref. de nota de rodapé1"/>
    <w:rPr>
      <w:rFonts w:cs="Times New Roman"/>
      <w:vertAlign w:val="superscript"/>
    </w:rPr>
  </w:style>
  <w:style w:type="character" w:customStyle="1" w:styleId="N">
    <w:name w:val="N"/>
    <w:rPr>
      <w:b/>
    </w:rPr>
  </w:style>
  <w:style w:type="character" w:customStyle="1" w:styleId="CabealhoChar">
    <w:name w:val="Cabeçalho Char"/>
    <w:uiPriority w:val="99"/>
    <w:rPr>
      <w:rFonts w:cs="Times New Roman"/>
    </w:rPr>
  </w:style>
  <w:style w:type="character" w:customStyle="1" w:styleId="Nmerodepgina1">
    <w:name w:val="Número de página1"/>
    <w:rPr>
      <w:rFonts w:ascii="Arial" w:hAnsi="Arial" w:cs="Times New Roman"/>
    </w:rPr>
  </w:style>
  <w:style w:type="character" w:customStyle="1" w:styleId="Corpodetexto3Char">
    <w:name w:val="Corpo de texto 3 Char"/>
    <w:link w:val="Corpodetexto3"/>
    <w:rPr>
      <w:rFonts w:cs="Times New Roman"/>
      <w:sz w:val="26"/>
    </w:rPr>
  </w:style>
  <w:style w:type="character" w:customStyle="1" w:styleId="Corpodetexto2Char">
    <w:name w:val="Corpo de texto 2 Char"/>
    <w:rPr>
      <w:rFonts w:cs="Times New Roman"/>
      <w:sz w:val="20"/>
      <w:szCs w:val="20"/>
    </w:rPr>
  </w:style>
  <w:style w:type="character" w:customStyle="1" w:styleId="Recuodecorpodetexto2Char1">
    <w:name w:val="Recuo de corpo de texto 2 Char1"/>
    <w:rPr>
      <w:rFonts w:cs="Times New Roman"/>
      <w:sz w:val="24"/>
    </w:rPr>
  </w:style>
  <w:style w:type="character" w:customStyle="1" w:styleId="TextodenotaderodapChar">
    <w:name w:val="Texto de nota de rodapé Char"/>
    <w:link w:val="Textodenotaderodap"/>
    <w:uiPriority w:val="99"/>
    <w:rPr>
      <w:rFonts w:ascii="Arial" w:hAnsi="Arial" w:cs="Times New Roman"/>
    </w:rPr>
  </w:style>
  <w:style w:type="character" w:customStyle="1" w:styleId="RecuodecorpodetextoChar">
    <w:name w:val="Recuo de corpo de texto Char"/>
    <w:rPr>
      <w:rFonts w:cs="Times New Roman"/>
      <w:sz w:val="24"/>
    </w:rPr>
  </w:style>
  <w:style w:type="character" w:customStyle="1" w:styleId="CorpodetextoChar">
    <w:name w:val="Corpo de texto Char"/>
    <w:uiPriority w:val="99"/>
    <w:rPr>
      <w:rFonts w:cs="Times New Roman"/>
      <w:sz w:val="24"/>
    </w:rPr>
  </w:style>
  <w:style w:type="character" w:customStyle="1" w:styleId="Recuodecorpodetexto3Char">
    <w:name w:val="Recuo de corpo de texto 3 Char"/>
    <w:rPr>
      <w:rFonts w:ascii="Arial" w:hAnsi="Arial" w:cs="Times New Roman"/>
      <w:sz w:val="22"/>
    </w:rPr>
  </w:style>
  <w:style w:type="character" w:customStyle="1" w:styleId="SaudaoChar">
    <w:name w:val="Saudação Char"/>
    <w:rPr>
      <w:rFonts w:ascii="Arial" w:hAnsi="Arial" w:cs="Times New Roman"/>
      <w:sz w:val="24"/>
    </w:rPr>
  </w:style>
  <w:style w:type="character" w:customStyle="1" w:styleId="RodapChar">
    <w:name w:val="Rodapé Char"/>
    <w:uiPriority w:val="99"/>
    <w:qFormat/>
    <w:rPr>
      <w:rFonts w:cs="Times New Roman"/>
      <w:sz w:val="20"/>
      <w:szCs w:val="20"/>
    </w:rPr>
  </w:style>
  <w:style w:type="character" w:customStyle="1" w:styleId="Ttulo9Char">
    <w:name w:val="Título 9 Char"/>
    <w:rPr>
      <w:rFonts w:ascii="CG Times (W1)" w:hAnsi="CG Times (W1)"/>
      <w:i/>
      <w:sz w:val="20"/>
      <w:szCs w:val="20"/>
    </w:rPr>
  </w:style>
  <w:style w:type="character" w:customStyle="1" w:styleId="Ttulo8Char">
    <w:name w:val="Título 8 Char"/>
    <w:rPr>
      <w:rFonts w:ascii="CG Times (W1)" w:hAnsi="CG Times (W1)"/>
      <w:i/>
      <w:sz w:val="20"/>
      <w:szCs w:val="20"/>
    </w:rPr>
  </w:style>
  <w:style w:type="character" w:customStyle="1" w:styleId="Ttulo7Char">
    <w:name w:val="Título 7 Char"/>
    <w:rPr>
      <w:rFonts w:ascii="CG Times (W1)" w:hAnsi="CG Times (W1)"/>
      <w:i/>
      <w:sz w:val="20"/>
      <w:szCs w:val="20"/>
    </w:rPr>
  </w:style>
  <w:style w:type="character" w:customStyle="1" w:styleId="Ttulo6Char">
    <w:name w:val="Título 6 Char"/>
    <w:uiPriority w:val="9"/>
    <w:rPr>
      <w:rFonts w:ascii="CG Times (W1)" w:hAnsi="CG Times (W1)"/>
      <w:sz w:val="20"/>
      <w:szCs w:val="20"/>
      <w:u w:val="single"/>
    </w:rPr>
  </w:style>
  <w:style w:type="character" w:customStyle="1" w:styleId="Ttulo5Char">
    <w:name w:val="Título 5 Char"/>
    <w:rPr>
      <w:rFonts w:ascii="CG Times (W1)" w:hAnsi="CG Times (W1)"/>
      <w:b/>
      <w:sz w:val="20"/>
      <w:szCs w:val="20"/>
    </w:rPr>
  </w:style>
  <w:style w:type="character" w:customStyle="1" w:styleId="Ttulo4Char">
    <w:name w:val="Título 4 Char"/>
    <w:rPr>
      <w:rFonts w:ascii="CG Times (W1)" w:hAnsi="CG Times (W1)"/>
      <w:szCs w:val="20"/>
      <w:u w:val="single"/>
    </w:rPr>
  </w:style>
  <w:style w:type="character" w:customStyle="1" w:styleId="Ttulo3Char">
    <w:name w:val="Título 3 Char"/>
    <w:uiPriority w:val="9"/>
    <w:rPr>
      <w:rFonts w:ascii="CG Times (W1)" w:hAnsi="CG Times (W1)"/>
      <w:b/>
      <w:szCs w:val="20"/>
    </w:rPr>
  </w:style>
  <w:style w:type="character" w:customStyle="1" w:styleId="Ttulo2Char">
    <w:name w:val="Título 2 Char"/>
    <w:rPr>
      <w:rFonts w:ascii="Arial" w:hAnsi="Arial"/>
      <w:b/>
      <w:szCs w:val="20"/>
    </w:rPr>
  </w:style>
  <w:style w:type="character" w:customStyle="1" w:styleId="Ttulo1Char">
    <w:name w:val="Título 1 Char"/>
    <w:uiPriority w:val="9"/>
    <w:rPr>
      <w:rFonts w:ascii="Arial" w:hAnsi="Arial"/>
      <w:b/>
      <w:color w:val="000000"/>
      <w:sz w:val="26"/>
      <w:szCs w:val="20"/>
    </w:rPr>
  </w:style>
  <w:style w:type="character" w:customStyle="1" w:styleId="Fontepargpadro4">
    <w:name w:val="Fonte parág. padrão4"/>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WW8Num1ztrue">
    <w:name w:val="WW-WW8Num1ztrue"/>
  </w:style>
  <w:style w:type="character" w:customStyle="1" w:styleId="WW-WW8Num1ztrue1">
    <w:name w:val="WW-WW8Num1ztrue1"/>
  </w:style>
  <w:style w:type="character" w:customStyle="1" w:styleId="WW-WW8Num1ztrue2">
    <w:name w:val="WW-WW8Num1ztrue2"/>
  </w:style>
  <w:style w:type="character" w:customStyle="1" w:styleId="WW-WW8Num1ztrue3">
    <w:name w:val="WW-WW8Num1ztrue3"/>
  </w:style>
  <w:style w:type="character" w:customStyle="1" w:styleId="WW-WW8Num1ztrue4">
    <w:name w:val="WW-WW8Num1ztrue4"/>
  </w:style>
  <w:style w:type="character" w:customStyle="1" w:styleId="WW-WW8Num1ztrue5">
    <w:name w:val="WW-WW8Num1ztrue5"/>
  </w:style>
  <w:style w:type="character" w:customStyle="1" w:styleId="WW-WW8Num1ztrue6">
    <w:name w:val="WW-WW8Num1ztrue6"/>
  </w:style>
  <w:style w:type="character" w:customStyle="1" w:styleId="CharChar0">
    <w:name w:val="Char Char"/>
    <w:rPr>
      <w:rFonts w:ascii="Courier New" w:eastAsia="Arial Unicode MS" w:hAnsi="Courier New" w:cs="Courier New"/>
      <w:color w:val="000000"/>
      <w:sz w:val="18"/>
      <w:szCs w:val="18"/>
      <w:lang w:val="pt-BR" w:bidi="ar-SA"/>
    </w:rPr>
  </w:style>
  <w:style w:type="character" w:customStyle="1" w:styleId="CharChar2">
    <w:name w:val="Char Char2"/>
    <w:rPr>
      <w:rFonts w:ascii="Arial" w:hAnsi="Arial" w:cs="Arial"/>
      <w:b/>
      <w:bCs/>
      <w:sz w:val="40"/>
      <w:u w:val="single"/>
      <w:lang w:val="pt-BR" w:bidi="ar-SA"/>
    </w:rPr>
  </w:style>
  <w:style w:type="character" w:styleId="Forte">
    <w:name w:val="Strong"/>
    <w:uiPriority w:val="22"/>
    <w:qFormat/>
    <w:rPr>
      <w:b/>
      <w:bCs/>
    </w:rPr>
  </w:style>
  <w:style w:type="character" w:customStyle="1" w:styleId="WW8Num155z0">
    <w:name w:val="WW8Num155z0"/>
    <w:rPr>
      <w:rFonts w:ascii="Arial" w:hAnsi="Arial" w:cs="Arial"/>
      <w:color w:val="auto"/>
      <w:sz w:val="18"/>
      <w:szCs w:val="18"/>
    </w:rPr>
  </w:style>
  <w:style w:type="character" w:customStyle="1" w:styleId="WW8Num155ztrue">
    <w:name w:val="WW8Num155ztrue"/>
  </w:style>
  <w:style w:type="character" w:customStyle="1" w:styleId="WW8Num41z0">
    <w:name w:val="WW8Num41z0"/>
    <w:rPr>
      <w:rFonts w:ascii="Arial" w:hAnsi="Arial" w:cs="Times New Roman"/>
      <w:bCs/>
      <w:color w:val="000000"/>
      <w:sz w:val="18"/>
      <w:szCs w:val="18"/>
    </w:rPr>
  </w:style>
  <w:style w:type="character" w:customStyle="1" w:styleId="WW8Num55z0">
    <w:name w:val="WW8Num55z0"/>
    <w:rPr>
      <w:rFonts w:ascii="Arial" w:eastAsia="Arial" w:hAnsi="Arial" w:cs="Symbol"/>
      <w:b/>
      <w:iCs/>
      <w:color w:val="000000"/>
      <w:sz w:val="18"/>
      <w:szCs w:val="18"/>
    </w:rPr>
  </w:style>
  <w:style w:type="character" w:customStyle="1" w:styleId="WW8Num55z1">
    <w:name w:val="WW8Num55z1"/>
    <w:rPr>
      <w:rFonts w:ascii="Symbol" w:hAnsi="Symbol" w:cs="Symbol"/>
      <w:color w:val="auto"/>
      <w:sz w:val="18"/>
      <w:szCs w:val="18"/>
    </w:rPr>
  </w:style>
  <w:style w:type="character" w:customStyle="1" w:styleId="WW8Num55z2">
    <w:name w:val="WW8Num55z2"/>
    <w:rPr>
      <w:rFonts w:ascii="Wingdings" w:hAnsi="Wingdings" w:cs="Wingdings"/>
      <w:color w:val="FF0000"/>
      <w:sz w:val="18"/>
      <w:szCs w:val="18"/>
      <w:lang w:val="en-US"/>
    </w:rPr>
  </w:style>
  <w:style w:type="character" w:customStyle="1" w:styleId="WW8Num55z3">
    <w:name w:val="WW8Num55z3"/>
    <w:rPr>
      <w:rFonts w:ascii="Wingdings 2" w:hAnsi="Wingdings 2" w:cs="Symbol"/>
    </w:rPr>
  </w:style>
  <w:style w:type="character" w:customStyle="1" w:styleId="WW8Num55z4">
    <w:name w:val="WW8Num55z4"/>
    <w:rPr>
      <w:rFonts w:ascii="Courier New" w:hAnsi="Courier New" w:cs="Courier New"/>
    </w:rPr>
  </w:style>
  <w:style w:type="character" w:customStyle="1" w:styleId="WW8Num55ztrue">
    <w:name w:val="WW8Num55ztrue"/>
  </w:style>
  <w:style w:type="character" w:customStyle="1" w:styleId="fontstyle01">
    <w:name w:val="fontstyle01"/>
    <w:rPr>
      <w:rFonts w:ascii="Arial" w:eastAsia="Arial" w:hAnsi="Arial"/>
      <w:b w:val="0"/>
      <w:i w:val="0"/>
      <w:color w:val="000000"/>
      <w:sz w:val="24"/>
    </w:rPr>
  </w:style>
  <w:style w:type="character" w:customStyle="1" w:styleId="citao2Char">
    <w:name w:val="citação 2 Char"/>
    <w:rPr>
      <w:rFonts w:ascii="Arial" w:eastAsia="Tahoma" w:hAnsi="Arial"/>
      <w:i/>
      <w:color w:val="000000"/>
      <w:sz w:val="24"/>
      <w:highlight w:val="yellow"/>
      <w:lang w:eastAsia="pt-BR"/>
    </w:rPr>
  </w:style>
  <w:style w:type="character" w:customStyle="1" w:styleId="TabelaChar">
    <w:name w:val="Tabela Char"/>
    <w:rPr>
      <w:rFonts w:ascii="Arial" w:eastAsia="Arial" w:hAnsi="Arial"/>
      <w:sz w:val="24"/>
      <w:lang w:eastAsia="pt-BR"/>
    </w:rPr>
  </w:style>
  <w:style w:type="character" w:customStyle="1" w:styleId="CentralizadoChar">
    <w:name w:val="Centralizado Char"/>
    <w:rPr>
      <w:rFonts w:ascii="Arial" w:eastAsia="Tahoma" w:hAnsi="Arial"/>
      <w:b/>
      <w:sz w:val="24"/>
      <w:lang w:eastAsia="pt-BR"/>
    </w:rPr>
  </w:style>
  <w:style w:type="character" w:customStyle="1" w:styleId="SUBCONTChar">
    <w:name w:val="SUB CONT Char"/>
    <w:rPr>
      <w:rFonts w:ascii="Arial" w:eastAsia="Tahoma" w:hAnsi="Arial"/>
      <w:sz w:val="24"/>
      <w:lang w:eastAsia="pt-BR"/>
    </w:rPr>
  </w:style>
  <w:style w:type="character" w:customStyle="1" w:styleId="CLUSULADOCONTRATOChar">
    <w:name w:val="CLÁUSULA DO CONTRATO Char"/>
    <w:rPr>
      <w:rFonts w:ascii="Arial" w:eastAsia="Tahoma" w:hAnsi="Arial"/>
      <w:b/>
      <w:caps/>
      <w:sz w:val="24"/>
      <w:lang w:eastAsia="pt-BR"/>
    </w:rPr>
  </w:style>
  <w:style w:type="character" w:customStyle="1" w:styleId="PargrafodaListaChar">
    <w:name w:val="Parágrafo da Lista Char"/>
    <w:uiPriority w:val="34"/>
    <w:rPr>
      <w:rFonts w:ascii="Arial" w:eastAsia="Tahoma" w:hAnsi="Arial"/>
      <w:sz w:val="24"/>
      <w:lang w:eastAsia="pt-BR"/>
    </w:rPr>
  </w:style>
  <w:style w:type="character" w:customStyle="1" w:styleId="RecuadoChar">
    <w:name w:val="Recuado Char"/>
    <w:rPr>
      <w:rFonts w:ascii="Arial" w:eastAsia="Arial" w:hAnsi="Arial"/>
      <w:b/>
      <w:sz w:val="20"/>
      <w:lang w:eastAsia="pt-BR"/>
    </w:rPr>
  </w:style>
  <w:style w:type="character" w:customStyle="1" w:styleId="QuoteChar">
    <w:name w:val="Quote Char"/>
    <w:rPr>
      <w:rFonts w:ascii="Ecofont_Spranq_eco_Sans" w:eastAsia="Tahoma" w:hAnsi="Ecofont_Spranq_eco_Sans"/>
      <w:i/>
      <w:color w:val="000000"/>
      <w:highlight w:val="yellow"/>
    </w:rPr>
  </w:style>
  <w:style w:type="character" w:customStyle="1" w:styleId="TtulodoLivro1">
    <w:name w:val="Título do Livro1"/>
    <w:rPr>
      <w:rFonts w:ascii="Arial" w:eastAsia="Arial" w:hAnsi="Arial"/>
      <w:b/>
      <w:i/>
      <w:spacing w:val="5"/>
      <w:sz w:val="28"/>
    </w:rPr>
  </w:style>
  <w:style w:type="character" w:customStyle="1" w:styleId="Tabela-normalChar">
    <w:name w:val="Tabela - normal Char"/>
    <w:rPr>
      <w:rFonts w:ascii="Arial" w:eastAsia="Arial" w:hAnsi="Arial"/>
      <w:sz w:val="24"/>
    </w:rPr>
  </w:style>
  <w:style w:type="character" w:customStyle="1" w:styleId="Sub4IncisosChar">
    <w:name w:val="Sub4 Incisos Char"/>
    <w:rPr>
      <w:rFonts w:ascii="Arial" w:eastAsia="Arial" w:hAnsi="Arial"/>
      <w:sz w:val="24"/>
    </w:rPr>
  </w:style>
  <w:style w:type="character" w:customStyle="1" w:styleId="Sub3IncisosChar">
    <w:name w:val="Sub3 Incisos Char"/>
    <w:rPr>
      <w:rFonts w:ascii="Arial" w:eastAsia="Arial" w:hAnsi="Arial"/>
      <w:sz w:val="24"/>
      <w:lang w:eastAsia="pt-BR"/>
    </w:rPr>
  </w:style>
  <w:style w:type="character" w:customStyle="1" w:styleId="Sub2IncisosChar">
    <w:name w:val="Sub2 Incisos Char"/>
    <w:rPr>
      <w:rFonts w:ascii="Arial" w:eastAsia="Tahoma" w:hAnsi="Arial"/>
      <w:sz w:val="24"/>
      <w:lang w:eastAsia="pt-BR"/>
    </w:rPr>
  </w:style>
  <w:style w:type="character" w:customStyle="1" w:styleId="CitaoIntensaChar">
    <w:name w:val="Citação Intensa Char"/>
    <w:rPr>
      <w:rFonts w:ascii="Arial" w:eastAsia="Tahoma" w:hAnsi="Arial"/>
      <w:sz w:val="20"/>
      <w:lang w:eastAsia="pt-BR"/>
    </w:rPr>
  </w:style>
  <w:style w:type="character" w:customStyle="1" w:styleId="Sub5Char">
    <w:name w:val="Sub 5 Char"/>
    <w:rPr>
      <w:rFonts w:ascii="Arial" w:eastAsia="Arial" w:hAnsi="Arial"/>
      <w:sz w:val="24"/>
    </w:rPr>
  </w:style>
  <w:style w:type="character" w:customStyle="1" w:styleId="Sub4Char">
    <w:name w:val="Sub 4 Char"/>
    <w:rPr>
      <w:rFonts w:ascii="Arial" w:eastAsia="Arial" w:hAnsi="Arial"/>
      <w:sz w:val="24"/>
    </w:rPr>
  </w:style>
  <w:style w:type="character" w:customStyle="1" w:styleId="Sub3Char">
    <w:name w:val="Sub 3 Char"/>
    <w:rPr>
      <w:rFonts w:ascii="Arial" w:eastAsia="Arial" w:hAnsi="Arial"/>
      <w:sz w:val="24"/>
    </w:rPr>
  </w:style>
  <w:style w:type="character" w:customStyle="1" w:styleId="Sub2Char">
    <w:name w:val="Sub 2 Char"/>
    <w:rPr>
      <w:rFonts w:ascii="Arial" w:eastAsia="Arial" w:hAnsi="Arial"/>
      <w:sz w:val="24"/>
    </w:rPr>
  </w:style>
  <w:style w:type="character" w:customStyle="1" w:styleId="Tabela-ttuloChar">
    <w:name w:val="Tabela - título Char"/>
    <w:rPr>
      <w:rFonts w:ascii="Arial" w:eastAsia="Tahoma" w:hAnsi="Arial"/>
      <w:b/>
      <w:color w:val="2F5496"/>
      <w:sz w:val="24"/>
    </w:rPr>
  </w:style>
  <w:style w:type="character" w:customStyle="1" w:styleId="SubttuloprimeiroChar">
    <w:name w:val="Subtítulo primeiro Char"/>
    <w:rPr>
      <w:rFonts w:ascii="Times New Roman" w:eastAsia="Times New Roman" w:hAnsi="Times New Roman"/>
      <w:b/>
      <w:i/>
      <w:caps w:val="0"/>
      <w:smallCaps w:val="0"/>
      <w:color w:val="2F5496"/>
      <w:sz w:val="40"/>
    </w:rPr>
  </w:style>
  <w:style w:type="character" w:customStyle="1" w:styleId="Subttulo11Char">
    <w:name w:val="Subtítulo 1.1 Char"/>
    <w:rPr>
      <w:rFonts w:ascii="Times New Roman" w:eastAsia="Tahoma" w:hAnsi="Times New Roman"/>
      <w:sz w:val="24"/>
      <w:highlight w:val="red"/>
      <w:lang w:eastAsia="pt-BR"/>
    </w:rPr>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13z1">
    <w:name w:val="WW8Num13z1"/>
  </w:style>
  <w:style w:type="character" w:customStyle="1" w:styleId="WW8Num14z1">
    <w:name w:val="WW8Num14z1"/>
  </w:style>
  <w:style w:type="character" w:customStyle="1" w:styleId="WW8Num14z2">
    <w:name w:val="WW8Num14z2"/>
  </w:style>
  <w:style w:type="character" w:customStyle="1" w:styleId="CharChar1">
    <w:name w:val="Char Char1"/>
    <w:rPr>
      <w:sz w:val="24"/>
    </w:rPr>
  </w:style>
  <w:style w:type="character" w:customStyle="1" w:styleId="td-content">
    <w:name w:val="td-content"/>
  </w:style>
  <w:style w:type="character" w:customStyle="1" w:styleId="Refdecomentrio10">
    <w:name w:val="Ref. de comentário1"/>
    <w:rPr>
      <w:sz w:val="16"/>
    </w:rPr>
  </w:style>
  <w:style w:type="character" w:customStyle="1" w:styleId="A3">
    <w:name w:val="A3"/>
    <w:rPr>
      <w:rFonts w:ascii="Arial" w:eastAsia="Arial" w:hAnsi="Arial"/>
      <w:color w:val="000000"/>
      <w:sz w:val="18"/>
    </w:rPr>
  </w:style>
  <w:style w:type="character" w:customStyle="1" w:styleId="WW-WW8Num2ztrue">
    <w:name w:val="WW-WW8Num2ztrue"/>
  </w:style>
  <w:style w:type="character" w:customStyle="1" w:styleId="WW-WW8Num2ztrue1">
    <w:name w:val="WW-WW8Num2ztrue1"/>
  </w:style>
  <w:style w:type="character" w:customStyle="1" w:styleId="WW-WW8Num2ztrue2">
    <w:name w:val="WW-WW8Num2ztrue2"/>
  </w:style>
  <w:style w:type="character" w:customStyle="1" w:styleId="WW-WW8Num2ztrue3">
    <w:name w:val="WW-WW8Num2ztrue3"/>
  </w:style>
  <w:style w:type="character" w:customStyle="1" w:styleId="WW-WW8Num2ztrue4">
    <w:name w:val="WW-WW8Num2ztrue4"/>
  </w:style>
  <w:style w:type="character" w:customStyle="1" w:styleId="WW-WW8Num2ztrue5">
    <w:name w:val="WW-WW8Num2ztrue5"/>
  </w:style>
  <w:style w:type="character" w:customStyle="1" w:styleId="WW-WW8Num2ztrue6">
    <w:name w:val="WW-WW8Num2ztrue6"/>
  </w:style>
  <w:style w:type="character" w:customStyle="1" w:styleId="WW-WW8Num1ztrue211">
    <w:name w:val="WW-WW8Num1ztrue211"/>
  </w:style>
  <w:style w:type="character" w:customStyle="1" w:styleId="WW-WW8Num1ztrue311">
    <w:name w:val="WW-WW8Num1ztrue311"/>
  </w:style>
  <w:style w:type="character" w:customStyle="1" w:styleId="WW-WW8Num1ztrue411">
    <w:name w:val="WW-WW8Num1ztrue411"/>
  </w:style>
  <w:style w:type="character" w:customStyle="1" w:styleId="WW-WW8Num1ztrue511">
    <w:name w:val="WW-WW8Num1ztrue511"/>
  </w:style>
  <w:style w:type="character" w:customStyle="1" w:styleId="WW-WW8Num1ztrue611">
    <w:name w:val="WW-WW8Num1ztrue611"/>
  </w:style>
  <w:style w:type="character" w:customStyle="1" w:styleId="WW-WW8Num1ztrue711">
    <w:name w:val="WW-WW8Num1ztrue711"/>
  </w:style>
  <w:style w:type="character" w:customStyle="1" w:styleId="WW-WW8Num1ztrue2111">
    <w:name w:val="WW-WW8Num1ztrue2111"/>
  </w:style>
  <w:style w:type="character" w:customStyle="1" w:styleId="WW-WW8Num1ztrue3111">
    <w:name w:val="WW-WW8Num1ztrue3111"/>
  </w:style>
  <w:style w:type="character" w:customStyle="1" w:styleId="WW-WW8Num1ztrue4111">
    <w:name w:val="WW-WW8Num1ztrue4111"/>
  </w:style>
  <w:style w:type="character" w:customStyle="1" w:styleId="WW-WW8Num1ztrue5111">
    <w:name w:val="WW-WW8Num1ztrue5111"/>
  </w:style>
  <w:style w:type="character" w:customStyle="1" w:styleId="WW-WW8Num1ztrue6111">
    <w:name w:val="WW-WW8Num1ztrue6111"/>
  </w:style>
  <w:style w:type="character" w:customStyle="1" w:styleId="WW-WW8Num1ztrue7111">
    <w:name w:val="WW-WW8Num1ztrue7111"/>
  </w:style>
  <w:style w:type="character" w:customStyle="1" w:styleId="WW-WW8Num1ztrue21111">
    <w:name w:val="WW-WW8Num1ztrue21111"/>
  </w:style>
  <w:style w:type="character" w:customStyle="1" w:styleId="WW-WW8Num1ztrue31111">
    <w:name w:val="WW-WW8Num1ztrue31111"/>
  </w:style>
  <w:style w:type="character" w:customStyle="1" w:styleId="WW-WW8Num1ztrue41111">
    <w:name w:val="WW-WW8Num1ztrue41111"/>
  </w:style>
  <w:style w:type="character" w:customStyle="1" w:styleId="WW-WW8Num1ztrue51111">
    <w:name w:val="WW-WW8Num1ztrue51111"/>
  </w:style>
  <w:style w:type="character" w:customStyle="1" w:styleId="WW-WW8Num1ztrue61111">
    <w:name w:val="WW-WW8Num1ztrue61111"/>
  </w:style>
  <w:style w:type="character" w:customStyle="1" w:styleId="WW-WW8Num1ztrue71111">
    <w:name w:val="WW-WW8Num1ztrue71111"/>
  </w:style>
  <w:style w:type="character" w:customStyle="1" w:styleId="WW-WW8Num1ztrue211111">
    <w:name w:val="WW-WW8Num1ztrue211111"/>
  </w:style>
  <w:style w:type="character" w:customStyle="1" w:styleId="WW-WW8Num1ztrue311111">
    <w:name w:val="WW-WW8Num1ztrue311111"/>
  </w:style>
  <w:style w:type="character" w:customStyle="1" w:styleId="WW-WW8Num1ztrue411111">
    <w:name w:val="WW-WW8Num1ztrue411111"/>
  </w:style>
  <w:style w:type="character" w:customStyle="1" w:styleId="WW-WW8Num1ztrue511111">
    <w:name w:val="WW-WW8Num1ztrue511111"/>
  </w:style>
  <w:style w:type="character" w:customStyle="1" w:styleId="WW-WW8Num1ztrue611111">
    <w:name w:val="WW-WW8Num1ztrue611111"/>
  </w:style>
  <w:style w:type="character" w:customStyle="1" w:styleId="WW-WW8Num1ztrue711111">
    <w:name w:val="WW-WW8Num1ztrue711111"/>
  </w:style>
  <w:style w:type="character" w:customStyle="1" w:styleId="WW-WW8Num1ztrue2111111">
    <w:name w:val="WW-WW8Num1ztrue2111111"/>
  </w:style>
  <w:style w:type="character" w:customStyle="1" w:styleId="WW-WW8Num1ztrue3111111">
    <w:name w:val="WW-WW8Num1ztrue3111111"/>
  </w:style>
  <w:style w:type="character" w:customStyle="1" w:styleId="WW-WW8Num1ztrue4111111">
    <w:name w:val="WW-WW8Num1ztrue4111111"/>
  </w:style>
  <w:style w:type="character" w:customStyle="1" w:styleId="WW-WW8Num1ztrue5111111">
    <w:name w:val="WW-WW8Num1ztrue5111111"/>
  </w:style>
  <w:style w:type="character" w:customStyle="1" w:styleId="WW-WW8Num1ztrue6111111">
    <w:name w:val="WW-WW8Num1ztrue6111111"/>
  </w:style>
  <w:style w:type="character" w:customStyle="1" w:styleId="WW-WW8Num1ztrue7111111">
    <w:name w:val="WW-WW8Num1ztrue7111111"/>
  </w:style>
  <w:style w:type="character" w:customStyle="1" w:styleId="WW-Absatz-Standardschriftart1111111111111111111111111111111111111111111111111111111111111111111111111111111111112">
    <w:name w:val="WW-Absatz-Standardschriftart1111111111111111111111111111111111111111111111111111111111111111111111111111111111112"/>
  </w:style>
  <w:style w:type="character" w:customStyle="1" w:styleId="Fontepargpadro40">
    <w:name w:val="Fonte parág. padrão4"/>
  </w:style>
  <w:style w:type="character" w:customStyle="1" w:styleId="WW-Fontepargpadro">
    <w:name w:val="WW-Fonte parág. padrão"/>
  </w:style>
  <w:style w:type="character" w:customStyle="1" w:styleId="WW8Num19z1">
    <w:name w:val="WW8Num19z1"/>
    <w:rPr>
      <w:rFonts w:ascii="Courier New" w:eastAsia="Courier New" w:hAnsi="Courier New"/>
      <w:sz w:val="20"/>
    </w:rPr>
  </w:style>
  <w:style w:type="character" w:customStyle="1" w:styleId="WW8Num19z2">
    <w:name w:val="WW8Num19z2"/>
    <w:rPr>
      <w:rFonts w:ascii="Wingdings" w:eastAsia="Wingdings" w:hAnsi="Wingdings"/>
      <w:sz w:val="20"/>
    </w:rPr>
  </w:style>
  <w:style w:type="character" w:customStyle="1" w:styleId="WW-Absatz-Standardschriftart11111111111111111111111111111111111111111111111111111111111111111111111111111111111111111111121">
    <w:name w:val="WW-Absatz-Standardschriftart11111111111111111111111111111111111111111111111111111111111111111111111111111111111111111111121"/>
  </w:style>
  <w:style w:type="character" w:customStyle="1" w:styleId="WW-Absatz-Standardschriftart1111111111111111111111111111111111111111111111111111111111111111111111111111111111111111111112">
    <w:name w:val="WW-Absatz-Standardschriftart1111111111111111111111111111111111111111111111111111111111111111111111111111111111111111111112"/>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style>
  <w:style w:type="character" w:customStyle="1" w:styleId="WW-Absatz-Standardschriftart11111111111111111111111111111111111111111111111111111111111111111111111111111111">
    <w:name w:val="WW-Absatz-Standardschriftart11111111111111111111111111111111111111111111111111111111111111111111111111111111"/>
  </w:style>
  <w:style w:type="character" w:customStyle="1" w:styleId="WW-Absatz-Standardschriftart1111111111111111111111111111111111111111111111111111111111111111111111111111111">
    <w:name w:val="WW-Absatz-Standardschriftart1111111111111111111111111111111111111111111111111111111111111111111111111111111"/>
  </w:style>
  <w:style w:type="character" w:customStyle="1" w:styleId="WW-Absatz-Standardschriftart111111111111111111111111111111111111111111111111111111111111111111111111111111">
    <w:name w:val="WW-Absatz-Standardschriftart111111111111111111111111111111111111111111111111111111111111111111111111111111"/>
  </w:style>
  <w:style w:type="character" w:customStyle="1" w:styleId="WW-Absatz-Standardschriftart11111111111111111111111111111111111111111111111111111111111111111111111111111">
    <w:name w:val="WW-Absatz-Standardschriftart11111111111111111111111111111111111111111111111111111111111111111111111111111"/>
  </w:style>
  <w:style w:type="character" w:customStyle="1" w:styleId="WW-Absatz-Standardschriftart1111111111111111111111111111111111111111111111111111111111111111111111111111">
    <w:name w:val="WW-Absatz-Standardschriftart1111111111111111111111111111111111111111111111111111111111111111111111111111"/>
  </w:style>
  <w:style w:type="character" w:customStyle="1" w:styleId="WW-Absatz-Standardschriftart111111111111111111111111111111111111111111111111111111111111111111111111111">
    <w:name w:val="WW-Absatz-Standardschriftart111111111111111111111111111111111111111111111111111111111111111111111111111"/>
  </w:style>
  <w:style w:type="character" w:customStyle="1" w:styleId="WW-Absatz-Standardschriftart11111111111111111111111111111111111111111111111111111111111111111111111111">
    <w:name w:val="WW-Absatz-Standardschriftart11111111111111111111111111111111111111111111111111111111111111111111111111"/>
  </w:style>
  <w:style w:type="character" w:customStyle="1" w:styleId="WW-Absatz-Standardschriftart1111111111111111111111111111111111111111111111111111111111111111111111111">
    <w:name w:val="WW-Absatz-Standardschriftart1111111111111111111111111111111111111111111111111111111111111111111111111"/>
  </w:style>
  <w:style w:type="character" w:customStyle="1" w:styleId="WW-Absatz-Standardschriftart111111111111111111111111111111111111111111111111111111111111111111111111">
    <w:name w:val="WW-Absatz-Standardschriftart111111111111111111111111111111111111111111111111111111111111111111111111"/>
  </w:style>
  <w:style w:type="character" w:customStyle="1" w:styleId="WW-Absatz-Standardschriftart11111111111111111111111111111111111111111111111111111111111111111111111">
    <w:name w:val="WW-Absatz-Standardschriftart11111111111111111111111111111111111111111111111111111111111111111111111"/>
  </w:style>
  <w:style w:type="character" w:customStyle="1" w:styleId="WW-Absatz-Standardschriftart1111111111111111111111111111111111111111111111111111111111111111111111">
    <w:name w:val="WW-Absatz-Standardschriftart1111111111111111111111111111111111111111111111111111111111111111111111"/>
  </w:style>
  <w:style w:type="character" w:customStyle="1" w:styleId="WW-Absatz-Standardschriftart111111111111111111111111111111111111111111111111111111111111111111111">
    <w:name w:val="WW-Absatz-Standardschriftart111111111111111111111111111111111111111111111111111111111111111111111"/>
  </w:style>
  <w:style w:type="character" w:customStyle="1" w:styleId="WW-Absatz-Standardschriftart11111111111111111111111111111111111111111111111111111111111111111111">
    <w:name w:val="WW-Absatz-Standardschriftart11111111111111111111111111111111111111111111111111111111111111111111"/>
  </w:style>
  <w:style w:type="character" w:customStyle="1" w:styleId="WW-Absatz-Standardschriftart1111111111111111111111111111111111111111111111111111111111111111111">
    <w:name w:val="WW-Absatz-Standardschriftart11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Fontepargpadro5">
    <w:name w:val="Fonte parág. padrão5"/>
  </w:style>
  <w:style w:type="character" w:customStyle="1" w:styleId="WW-WW8Num1ztrue12345611111111111111111111111111">
    <w:name w:val="WW-WW8Num1ztrue12345611111111111111111111111111"/>
  </w:style>
  <w:style w:type="character" w:customStyle="1" w:styleId="WW-WW8Num1ztrue1234511111111111111111111111111">
    <w:name w:val="WW-WW8Num1ztrue1234511111111111111111111111111"/>
  </w:style>
  <w:style w:type="character" w:customStyle="1" w:styleId="WW-WW8Num1ztrue123411111111111111111111111111">
    <w:name w:val="WW-WW8Num1ztrue123411111111111111111111111111"/>
  </w:style>
  <w:style w:type="character" w:customStyle="1" w:styleId="WW-WW8Num1ztrue12311111111111111111111111111">
    <w:name w:val="WW-WW8Num1ztrue12311111111111111111111111111"/>
  </w:style>
  <w:style w:type="character" w:customStyle="1" w:styleId="WW-WW8Num1ztrue1211111111111111111111111111">
    <w:name w:val="WW-WW8Num1ztrue1211111111111111111111111111"/>
  </w:style>
  <w:style w:type="character" w:customStyle="1" w:styleId="WW-WW8Num1ztrue11111111111111111111111111111">
    <w:name w:val="WW-WW8Num1ztrue11111111111111111111111111111"/>
  </w:style>
  <w:style w:type="character" w:customStyle="1" w:styleId="WW-WW8Num1ztrue12345671111111111111111111111111">
    <w:name w:val="WW-WW8Num1ztrue12345671111111111111111111111111"/>
  </w:style>
  <w:style w:type="character" w:customStyle="1" w:styleId="WW-WW8Num1ztrue1234561111111111111111111111111">
    <w:name w:val="WW-WW8Num1ztrue1234561111111111111111111111111"/>
  </w:style>
  <w:style w:type="character" w:customStyle="1" w:styleId="WW-WW8Num1ztrue123451111111111111111111111111">
    <w:name w:val="WW-WW8Num1ztrue123451111111111111111111111111"/>
  </w:style>
  <w:style w:type="character" w:customStyle="1" w:styleId="WW-WW8Num1ztrue12341111111111111111111111111">
    <w:name w:val="WW-WW8Num1ztrue12341111111111111111111111111"/>
  </w:style>
  <w:style w:type="character" w:customStyle="1" w:styleId="WW-WW8Num1ztrue1231111111111111111111111111">
    <w:name w:val="WW-WW8Num1ztrue1231111111111111111111111111"/>
  </w:style>
  <w:style w:type="character" w:customStyle="1" w:styleId="WW-WW8Num1ztrue121111111111111111111111111">
    <w:name w:val="WW-WW8Num1ztrue121111111111111111111111111"/>
  </w:style>
  <w:style w:type="character" w:customStyle="1" w:styleId="WW-WW8Num1ztrue1111111111111111111111111111">
    <w:name w:val="WW-WW8Num1ztrue1111111111111111111111111111"/>
  </w:style>
  <w:style w:type="character" w:customStyle="1" w:styleId="WW-WW8Num1ztrue1234567111111111111111111111111">
    <w:name w:val="WW-WW8Num1ztrue1234567111111111111111111111111"/>
  </w:style>
  <w:style w:type="character" w:customStyle="1" w:styleId="WW-WW8Num1ztrue123456111111111111111111111111">
    <w:name w:val="WW-WW8Num1ztrue123456111111111111111111111111"/>
  </w:style>
  <w:style w:type="character" w:customStyle="1" w:styleId="WW-WW8Num1ztrue12345111111111111111111111111">
    <w:name w:val="WW-WW8Num1ztrue12345111111111111111111111111"/>
  </w:style>
  <w:style w:type="character" w:customStyle="1" w:styleId="WW-WW8Num1ztrue1234111111111111111111111111">
    <w:name w:val="WW-WW8Num1ztrue1234111111111111111111111111"/>
  </w:style>
  <w:style w:type="character" w:customStyle="1" w:styleId="WW-WW8Num1ztrue123111111111111111111111111">
    <w:name w:val="WW-WW8Num1ztrue123111111111111111111111111"/>
  </w:style>
  <w:style w:type="character" w:customStyle="1" w:styleId="WW-WW8Num1ztrue12111111111111111111111111">
    <w:name w:val="WW-WW8Num1ztrue12111111111111111111111111"/>
  </w:style>
  <w:style w:type="character" w:customStyle="1" w:styleId="WW-WW8Num1ztrue111111111111111111111111111">
    <w:name w:val="WW-WW8Num1ztrue111111111111111111111111111"/>
  </w:style>
  <w:style w:type="character" w:customStyle="1" w:styleId="WW-WW8Num1ztrue123456711111111111111111111111">
    <w:name w:val="WW-WW8Num1ztrue123456711111111111111111111111"/>
  </w:style>
  <w:style w:type="character" w:customStyle="1" w:styleId="WW-WW8Num1ztrue12345611111111111111111111111">
    <w:name w:val="WW-WW8Num1ztrue12345611111111111111111111111"/>
  </w:style>
  <w:style w:type="character" w:customStyle="1" w:styleId="WW-WW8Num1ztrue1234511111111111111111111111">
    <w:name w:val="WW-WW8Num1ztrue1234511111111111111111111111"/>
  </w:style>
  <w:style w:type="character" w:customStyle="1" w:styleId="WW-WW8Num1ztrue123411111111111111111111111">
    <w:name w:val="WW-WW8Num1ztrue123411111111111111111111111"/>
  </w:style>
  <w:style w:type="character" w:customStyle="1" w:styleId="WW-WW8Num1ztrue12311111111111111111111111">
    <w:name w:val="WW-WW8Num1ztrue12311111111111111111111111"/>
  </w:style>
  <w:style w:type="character" w:customStyle="1" w:styleId="WW-WW8Num1ztrue1211111111111111111111111">
    <w:name w:val="WW-WW8Num1ztrue1211111111111111111111111"/>
  </w:style>
  <w:style w:type="character" w:customStyle="1" w:styleId="WW-WW8Num1ztrue11111111111111111111111111">
    <w:name w:val="WW-WW8Num1ztrue11111111111111111111111111"/>
  </w:style>
  <w:style w:type="character" w:customStyle="1" w:styleId="WW-WW8Num1ztrue71">
    <w:name w:val="WW-WW8Num1ztrue71"/>
  </w:style>
  <w:style w:type="character" w:customStyle="1" w:styleId="WW-WW8Num1ztrue61">
    <w:name w:val="WW-WW8Num1ztrue61"/>
  </w:style>
  <w:style w:type="character" w:customStyle="1" w:styleId="WW-WW8Num1ztrue51">
    <w:name w:val="WW-WW8Num1ztrue51"/>
  </w:style>
  <w:style w:type="character" w:customStyle="1" w:styleId="WW-WW8Num1ztrue41">
    <w:name w:val="WW-WW8Num1ztrue41"/>
  </w:style>
  <w:style w:type="character" w:customStyle="1" w:styleId="WW-WW8Num1ztrue31">
    <w:name w:val="WW-WW8Num1ztrue31"/>
  </w:style>
  <w:style w:type="character" w:customStyle="1" w:styleId="WW-WW8Num1ztrue21">
    <w:name w:val="WW-WW8Num1ztrue21"/>
  </w:style>
  <w:style w:type="character" w:customStyle="1" w:styleId="WW-WW8Num1ztrue1111111111111111111111111">
    <w:name w:val="WW-WW8Num1ztrue1111111111111111111111111"/>
  </w:style>
  <w:style w:type="character" w:customStyle="1" w:styleId="WW-WW8Num1ztrue12345671111111111111111111111">
    <w:name w:val="WW-WW8Num1ztrue12345671111111111111111111111"/>
  </w:style>
  <w:style w:type="character" w:customStyle="1" w:styleId="WW-WW8Num1ztrue1234561111111111111111111111">
    <w:name w:val="WW-WW8Num1ztrue1234561111111111111111111111"/>
  </w:style>
  <w:style w:type="character" w:customStyle="1" w:styleId="WW-WW8Num1ztrue123451111111111111111111111">
    <w:name w:val="WW-WW8Num1ztrue123451111111111111111111111"/>
  </w:style>
  <w:style w:type="character" w:customStyle="1" w:styleId="WW-WW8Num1ztrue12341111111111111111111111">
    <w:name w:val="WW-WW8Num1ztrue12341111111111111111111111"/>
  </w:style>
  <w:style w:type="character" w:customStyle="1" w:styleId="WW-WW8Num1ztrue1231111111111111111111111">
    <w:name w:val="WW-WW8Num1ztrue1231111111111111111111111"/>
  </w:style>
  <w:style w:type="character" w:customStyle="1" w:styleId="WW-WW8Num1ztrue121111111111111111111111">
    <w:name w:val="WW-WW8Num1ztrue121111111111111111111111"/>
  </w:style>
  <w:style w:type="character" w:customStyle="1" w:styleId="WW-WW8Num1ztrue111111111111111111111111">
    <w:name w:val="WW-WW8Num1ztrue111111111111111111111111"/>
  </w:style>
  <w:style w:type="character" w:customStyle="1" w:styleId="WW-WW8Num1ztrue1234567111111111111111111111">
    <w:name w:val="WW-WW8Num1ztrue1234567111111111111111111111"/>
  </w:style>
  <w:style w:type="character" w:customStyle="1" w:styleId="WW-WW8Num1ztrue123456111111111111111111111">
    <w:name w:val="WW-WW8Num1ztrue123456111111111111111111111"/>
  </w:style>
  <w:style w:type="character" w:customStyle="1" w:styleId="WW-WW8Num1ztrue12345111111111111111111111">
    <w:name w:val="WW-WW8Num1ztrue12345111111111111111111111"/>
  </w:style>
  <w:style w:type="character" w:customStyle="1" w:styleId="WW-WW8Num1ztrue1234111111111111111111111">
    <w:name w:val="WW-WW8Num1ztrue1234111111111111111111111"/>
  </w:style>
  <w:style w:type="character" w:customStyle="1" w:styleId="WW-WW8Num1ztrue123111111111111111111111">
    <w:name w:val="WW-WW8Num1ztrue123111111111111111111111"/>
  </w:style>
  <w:style w:type="character" w:customStyle="1" w:styleId="WW-WW8Num1ztrue12111111111111111111111">
    <w:name w:val="WW-WW8Num1ztrue12111111111111111111111"/>
  </w:style>
  <w:style w:type="character" w:customStyle="1" w:styleId="WW-WW8Num1ztrue11111111111111111111111">
    <w:name w:val="WW-WW8Num1ztrue11111111111111111111111"/>
  </w:style>
  <w:style w:type="character" w:customStyle="1" w:styleId="WW-WW8Num1ztrue123456711111111111111111111">
    <w:name w:val="WW-WW8Num1ztrue123456711111111111111111111"/>
  </w:style>
  <w:style w:type="character" w:customStyle="1" w:styleId="WW-WW8Num1ztrue12345611111111111111111111">
    <w:name w:val="WW-WW8Num1ztrue12345611111111111111111111"/>
  </w:style>
  <w:style w:type="character" w:customStyle="1" w:styleId="WW-WW8Num1ztrue1234511111111111111111111">
    <w:name w:val="WW-WW8Num1ztrue1234511111111111111111111"/>
  </w:style>
  <w:style w:type="character" w:customStyle="1" w:styleId="WW-WW8Num1ztrue123411111111111111111111">
    <w:name w:val="WW-WW8Num1ztrue123411111111111111111111"/>
  </w:style>
  <w:style w:type="character" w:customStyle="1" w:styleId="WW-WW8Num1ztrue12311111111111111111111">
    <w:name w:val="WW-WW8Num1ztrue12311111111111111111111"/>
  </w:style>
  <w:style w:type="character" w:customStyle="1" w:styleId="WW-WW8Num1ztrue1211111111111111111111">
    <w:name w:val="WW-WW8Num1ztrue1211111111111111111111"/>
  </w:style>
  <w:style w:type="character" w:customStyle="1" w:styleId="WW-WW8Num1ztrue1111111111111111111111">
    <w:name w:val="WW-WW8Num1ztrue1111111111111111111111"/>
  </w:style>
  <w:style w:type="character" w:customStyle="1" w:styleId="WW-WW8Num1ztrue12345671111111111111111111">
    <w:name w:val="WW-WW8Num1ztrue12345671111111111111111111"/>
  </w:style>
  <w:style w:type="character" w:customStyle="1" w:styleId="WW-WW8Num1ztrue1234561111111111111111111">
    <w:name w:val="WW-WW8Num1ztrue1234561111111111111111111"/>
  </w:style>
  <w:style w:type="character" w:customStyle="1" w:styleId="WW-WW8Num1ztrue123451111111111111111111">
    <w:name w:val="WW-WW8Num1ztrue123451111111111111111111"/>
  </w:style>
  <w:style w:type="character" w:customStyle="1" w:styleId="WW-WW8Num1ztrue12341111111111111111111">
    <w:name w:val="WW-WW8Num1ztrue12341111111111111111111"/>
  </w:style>
  <w:style w:type="character" w:customStyle="1" w:styleId="WW-WW8Num1ztrue1231111111111111111111">
    <w:name w:val="WW-WW8Num1ztrue1231111111111111111111"/>
  </w:style>
  <w:style w:type="character" w:customStyle="1" w:styleId="WW-WW8Num1ztrue121111111111111111111">
    <w:name w:val="WW-WW8Num1ztrue121111111111111111111"/>
  </w:style>
  <w:style w:type="character" w:customStyle="1" w:styleId="WW-WW8Num1ztrue111111111111111111111">
    <w:name w:val="WW-WW8Num1ztrue111111111111111111111"/>
  </w:style>
  <w:style w:type="character" w:customStyle="1" w:styleId="WW-WW8Num1ztrue1234567111111111111111111">
    <w:name w:val="WW-WW8Num1ztrue1234567111111111111111111"/>
  </w:style>
  <w:style w:type="character" w:customStyle="1" w:styleId="WW-WW8Num1ztrue123456111111111111111111">
    <w:name w:val="WW-WW8Num1ztrue123456111111111111111111"/>
  </w:style>
  <w:style w:type="character" w:customStyle="1" w:styleId="WW-WW8Num1ztrue12345111111111111111111">
    <w:name w:val="WW-WW8Num1ztrue12345111111111111111111"/>
  </w:style>
  <w:style w:type="character" w:customStyle="1" w:styleId="WW-WW8Num1ztrue1234111111111111111111">
    <w:name w:val="WW-WW8Num1ztrue1234111111111111111111"/>
  </w:style>
  <w:style w:type="character" w:customStyle="1" w:styleId="WW-WW8Num1ztrue123111111111111111111">
    <w:name w:val="WW-WW8Num1ztrue123111111111111111111"/>
  </w:style>
  <w:style w:type="character" w:customStyle="1" w:styleId="WW-WW8Num1ztrue12111111111111111111">
    <w:name w:val="WW-WW8Num1ztrue12111111111111111111"/>
  </w:style>
  <w:style w:type="character" w:customStyle="1" w:styleId="WW-WW8Num1ztrue11111111111111111111">
    <w:name w:val="WW-WW8Num1ztrue11111111111111111111"/>
  </w:style>
  <w:style w:type="character" w:customStyle="1" w:styleId="WW-WW8Num1ztrue123456711111111111111111">
    <w:name w:val="WW-WW8Num1ztrue123456711111111111111111"/>
  </w:style>
  <w:style w:type="character" w:customStyle="1" w:styleId="WW-WW8Num1ztrue12345611111111111111111">
    <w:name w:val="WW-WW8Num1ztrue12345611111111111111111"/>
  </w:style>
  <w:style w:type="character" w:customStyle="1" w:styleId="WW-WW8Num1ztrue1234511111111111111111">
    <w:name w:val="WW-WW8Num1ztrue1234511111111111111111"/>
  </w:style>
  <w:style w:type="character" w:customStyle="1" w:styleId="WW-WW8Num1ztrue123411111111111111111">
    <w:name w:val="WW-WW8Num1ztrue123411111111111111111"/>
  </w:style>
  <w:style w:type="character" w:customStyle="1" w:styleId="WW-WW8Num1ztrue12311111111111111111">
    <w:name w:val="WW-WW8Num1ztrue12311111111111111111"/>
  </w:style>
  <w:style w:type="character" w:customStyle="1" w:styleId="WW-WW8Num1ztrue1211111111111111111">
    <w:name w:val="WW-WW8Num1ztrue1211111111111111111"/>
  </w:style>
  <w:style w:type="character" w:customStyle="1" w:styleId="WW-WW8Num1ztrue1111111111111111111">
    <w:name w:val="WW-WW8Num1ztrue1111111111111111111"/>
  </w:style>
  <w:style w:type="character" w:customStyle="1" w:styleId="WW-WW8Num1ztrue12345671111111111111111">
    <w:name w:val="WW-WW8Num1ztrue12345671111111111111111"/>
  </w:style>
  <w:style w:type="character" w:customStyle="1" w:styleId="WW-WW8Num1ztrue1234561111111111111111">
    <w:name w:val="WW-WW8Num1ztrue1234561111111111111111"/>
  </w:style>
  <w:style w:type="character" w:customStyle="1" w:styleId="WW-WW8Num1ztrue123451111111111111111">
    <w:name w:val="WW-WW8Num1ztrue123451111111111111111"/>
  </w:style>
  <w:style w:type="character" w:customStyle="1" w:styleId="WW-WW8Num1ztrue12341111111111111111">
    <w:name w:val="WW-WW8Num1ztrue12341111111111111111"/>
  </w:style>
  <w:style w:type="character" w:customStyle="1" w:styleId="WW-WW8Num1ztrue1231111111111111111">
    <w:name w:val="WW-WW8Num1ztrue1231111111111111111"/>
  </w:style>
  <w:style w:type="character" w:customStyle="1" w:styleId="WW-WW8Num1ztrue121111111111111111">
    <w:name w:val="WW-WW8Num1ztrue121111111111111111"/>
  </w:style>
  <w:style w:type="character" w:customStyle="1" w:styleId="WW-WW8Num1ztrue111111111111111111">
    <w:name w:val="WW-WW8Num1ztrue111111111111111111"/>
  </w:style>
  <w:style w:type="character" w:customStyle="1" w:styleId="WW-WW8Num1ztrue1234567111111111111111">
    <w:name w:val="WW-WW8Num1ztrue1234567111111111111111"/>
  </w:style>
  <w:style w:type="character" w:customStyle="1" w:styleId="WW-WW8Num1ztrue123456111111111111111">
    <w:name w:val="WW-WW8Num1ztrue123456111111111111111"/>
  </w:style>
  <w:style w:type="character" w:customStyle="1" w:styleId="WW-WW8Num1ztrue12345111111111111111">
    <w:name w:val="WW-WW8Num1ztrue12345111111111111111"/>
  </w:style>
  <w:style w:type="character" w:customStyle="1" w:styleId="WW-WW8Num1ztrue1234111111111111111">
    <w:name w:val="WW-WW8Num1ztrue1234111111111111111"/>
  </w:style>
  <w:style w:type="character" w:customStyle="1" w:styleId="WW-WW8Num1ztrue123111111111111111">
    <w:name w:val="WW-WW8Num1ztrue123111111111111111"/>
  </w:style>
  <w:style w:type="character" w:customStyle="1" w:styleId="WW-WW8Num1ztrue12111111111111111">
    <w:name w:val="WW-WW8Num1ztrue12111111111111111"/>
  </w:style>
  <w:style w:type="character" w:customStyle="1" w:styleId="WW-WW8Num1ztrue11111111111111111">
    <w:name w:val="WW-WW8Num1ztrue11111111111111111"/>
  </w:style>
  <w:style w:type="character" w:customStyle="1" w:styleId="WW-WW8Num1ztrue123456711111111111111">
    <w:name w:val="WW-WW8Num1ztrue123456711111111111111"/>
  </w:style>
  <w:style w:type="character" w:customStyle="1" w:styleId="WW-WW8Num1ztrue12345611111111111111">
    <w:name w:val="WW-WW8Num1ztrue12345611111111111111"/>
  </w:style>
  <w:style w:type="character" w:customStyle="1" w:styleId="WW-WW8Num1ztrue1234511111111111111">
    <w:name w:val="WW-WW8Num1ztrue1234511111111111111"/>
  </w:style>
  <w:style w:type="character" w:customStyle="1" w:styleId="WW-WW8Num1ztrue123411111111111111">
    <w:name w:val="WW-WW8Num1ztrue123411111111111111"/>
  </w:style>
  <w:style w:type="character" w:customStyle="1" w:styleId="WW-WW8Num1ztrue12311111111111111">
    <w:name w:val="WW-WW8Num1ztrue12311111111111111"/>
  </w:style>
  <w:style w:type="character" w:customStyle="1" w:styleId="WW-WW8Num1ztrue1211111111111111">
    <w:name w:val="WW-WW8Num1ztrue1211111111111111"/>
  </w:style>
  <w:style w:type="character" w:customStyle="1" w:styleId="WW-WW8Num1ztrue1111111111111111">
    <w:name w:val="WW-WW8Num1ztrue1111111111111111"/>
  </w:style>
  <w:style w:type="character" w:customStyle="1" w:styleId="WW-WW8Num1ztrue12345671111111111111">
    <w:name w:val="WW-WW8Num1ztrue12345671111111111111"/>
  </w:style>
  <w:style w:type="character" w:customStyle="1" w:styleId="WW-WW8Num1ztrue1234561111111111111">
    <w:name w:val="WW-WW8Num1ztrue1234561111111111111"/>
  </w:style>
  <w:style w:type="character" w:customStyle="1" w:styleId="WW-WW8Num1ztrue123451111111111111">
    <w:name w:val="WW-WW8Num1ztrue123451111111111111"/>
  </w:style>
  <w:style w:type="character" w:customStyle="1" w:styleId="WW-WW8Num1ztrue12341111111111111">
    <w:name w:val="WW-WW8Num1ztrue12341111111111111"/>
  </w:style>
  <w:style w:type="character" w:customStyle="1" w:styleId="WW-WW8Num1ztrue1231111111111111">
    <w:name w:val="WW-WW8Num1ztrue1231111111111111"/>
  </w:style>
  <w:style w:type="character" w:customStyle="1" w:styleId="WW-WW8Num1ztrue121111111111111">
    <w:name w:val="WW-WW8Num1ztrue121111111111111"/>
  </w:style>
  <w:style w:type="character" w:customStyle="1" w:styleId="WW-WW8Num1ztrue111111111111111">
    <w:name w:val="WW-WW8Num1ztrue111111111111111"/>
  </w:style>
  <w:style w:type="character" w:customStyle="1" w:styleId="WW-WW8Num1ztrue1234567111111111111">
    <w:name w:val="WW-WW8Num1ztrue1234567111111111111"/>
  </w:style>
  <w:style w:type="character" w:customStyle="1" w:styleId="WW-WW8Num1ztrue123456111111111111">
    <w:name w:val="WW-WW8Num1ztrue123456111111111111"/>
  </w:style>
  <w:style w:type="character" w:customStyle="1" w:styleId="WW-WW8Num1ztrue12345111111111111">
    <w:name w:val="WW-WW8Num1ztrue12345111111111111"/>
  </w:style>
  <w:style w:type="character" w:customStyle="1" w:styleId="WW-WW8Num1ztrue1234111111111111">
    <w:name w:val="WW-WW8Num1ztrue1234111111111111"/>
  </w:style>
  <w:style w:type="character" w:customStyle="1" w:styleId="WW-WW8Num1ztrue123111111111111">
    <w:name w:val="WW-WW8Num1ztrue123111111111111"/>
  </w:style>
  <w:style w:type="character" w:customStyle="1" w:styleId="WW-WW8Num1ztrue12111111111111">
    <w:name w:val="WW-WW8Num1ztrue12111111111111"/>
  </w:style>
  <w:style w:type="character" w:customStyle="1" w:styleId="WW-WW8Num1ztrue11111111111111">
    <w:name w:val="WW-WW8Num1ztrue11111111111111"/>
  </w:style>
  <w:style w:type="character" w:customStyle="1" w:styleId="WW-WW8Num1ztrue123456711111111111">
    <w:name w:val="WW-WW8Num1ztrue123456711111111111"/>
  </w:style>
  <w:style w:type="character" w:customStyle="1" w:styleId="WW-WW8Num1ztrue12345611111111111">
    <w:name w:val="WW-WW8Num1ztrue12345611111111111"/>
  </w:style>
  <w:style w:type="character" w:customStyle="1" w:styleId="WW-WW8Num1ztrue1234511111111111">
    <w:name w:val="WW-WW8Num1ztrue1234511111111111"/>
  </w:style>
  <w:style w:type="character" w:customStyle="1" w:styleId="WW-WW8Num1ztrue123411111111111">
    <w:name w:val="WW-WW8Num1ztrue123411111111111"/>
  </w:style>
  <w:style w:type="character" w:customStyle="1" w:styleId="WW-WW8Num1ztrue12311111111111">
    <w:name w:val="WW-WW8Num1ztrue12311111111111"/>
  </w:style>
  <w:style w:type="character" w:customStyle="1" w:styleId="WW-WW8Num1ztrue1211111111111">
    <w:name w:val="WW-WW8Num1ztrue1211111111111"/>
  </w:style>
  <w:style w:type="character" w:customStyle="1" w:styleId="WW-WW8Num1ztrue1111111111111">
    <w:name w:val="WW-WW8Num1ztrue1111111111111"/>
  </w:style>
  <w:style w:type="character" w:customStyle="1" w:styleId="WW-WW8Num1ztrue12345671111111111">
    <w:name w:val="WW-WW8Num1ztrue12345671111111111"/>
  </w:style>
  <w:style w:type="character" w:customStyle="1" w:styleId="WW-WW8Num1ztrue1234561111111111">
    <w:name w:val="WW-WW8Num1ztrue1234561111111111"/>
  </w:style>
  <w:style w:type="character" w:customStyle="1" w:styleId="WW-WW8Num1ztrue123451111111111">
    <w:name w:val="WW-WW8Num1ztrue123451111111111"/>
  </w:style>
  <w:style w:type="character" w:customStyle="1" w:styleId="WW-WW8Num1ztrue12341111111111">
    <w:name w:val="WW-WW8Num1ztrue12341111111111"/>
  </w:style>
  <w:style w:type="character" w:customStyle="1" w:styleId="WW-WW8Num1ztrue1231111111111">
    <w:name w:val="WW-WW8Num1ztrue1231111111111"/>
  </w:style>
  <w:style w:type="character" w:customStyle="1" w:styleId="WW-WW8Num1ztrue121111111111">
    <w:name w:val="WW-WW8Num1ztrue121111111111"/>
  </w:style>
  <w:style w:type="character" w:customStyle="1" w:styleId="WW-WW8Num1ztrue111111111111">
    <w:name w:val="WW-WW8Num1ztrue111111111111"/>
  </w:style>
  <w:style w:type="character" w:customStyle="1" w:styleId="WW-WW8Num1ztrue1234567111111111">
    <w:name w:val="WW-WW8Num1ztrue1234567111111111"/>
  </w:style>
  <w:style w:type="character" w:customStyle="1" w:styleId="WW-WW8Num1ztrue123456111111111">
    <w:name w:val="WW-WW8Num1ztrue123456111111111"/>
  </w:style>
  <w:style w:type="character" w:customStyle="1" w:styleId="WW-WW8Num1ztrue12345111111111">
    <w:name w:val="WW-WW8Num1ztrue12345111111111"/>
  </w:style>
  <w:style w:type="character" w:customStyle="1" w:styleId="WW-WW8Num1ztrue1234111111111">
    <w:name w:val="WW-WW8Num1ztrue1234111111111"/>
  </w:style>
  <w:style w:type="character" w:customStyle="1" w:styleId="WW-WW8Num1ztrue123111111111">
    <w:name w:val="WW-WW8Num1ztrue123111111111"/>
  </w:style>
  <w:style w:type="character" w:customStyle="1" w:styleId="WW-WW8Num1ztrue12111111111">
    <w:name w:val="WW-WW8Num1ztrue12111111111"/>
  </w:style>
  <w:style w:type="character" w:customStyle="1" w:styleId="WW-WW8Num1ztrue11111111111">
    <w:name w:val="WW-WW8Num1ztrue11111111111"/>
  </w:style>
  <w:style w:type="character" w:customStyle="1" w:styleId="WW-WW8Num1ztrue123456711111111">
    <w:name w:val="WW-WW8Num1ztrue123456711111111"/>
  </w:style>
  <w:style w:type="character" w:customStyle="1" w:styleId="WW-WW8Num1ztrue12345611111111">
    <w:name w:val="WW-WW8Num1ztrue12345611111111"/>
  </w:style>
  <w:style w:type="character" w:customStyle="1" w:styleId="WW-WW8Num1ztrue1234511111111">
    <w:name w:val="WW-WW8Num1ztrue1234511111111"/>
  </w:style>
  <w:style w:type="character" w:customStyle="1" w:styleId="WW-WW8Num1ztrue123411111111">
    <w:name w:val="WW-WW8Num1ztrue123411111111"/>
  </w:style>
  <w:style w:type="character" w:customStyle="1" w:styleId="WW-WW8Num1ztrue12311111111">
    <w:name w:val="WW-WW8Num1ztrue12311111111"/>
  </w:style>
  <w:style w:type="character" w:customStyle="1" w:styleId="WW-WW8Num1ztrue1211111111">
    <w:name w:val="WW-WW8Num1ztrue1211111111"/>
  </w:style>
  <w:style w:type="character" w:customStyle="1" w:styleId="WW-WW8Num1ztrue1111111111">
    <w:name w:val="WW-WW8Num1ztrue1111111111"/>
  </w:style>
  <w:style w:type="character" w:customStyle="1" w:styleId="WW-WW8Num1ztrue12345671111111">
    <w:name w:val="WW-WW8Num1ztrue12345671111111"/>
  </w:style>
  <w:style w:type="character" w:customStyle="1" w:styleId="WW-WW8Num1ztrue1234561111111">
    <w:name w:val="WW-WW8Num1ztrue1234561111111"/>
  </w:style>
  <w:style w:type="character" w:customStyle="1" w:styleId="WW-WW8Num1ztrue123451111111">
    <w:name w:val="WW-WW8Num1ztrue123451111111"/>
  </w:style>
  <w:style w:type="character" w:customStyle="1" w:styleId="WW-WW8Num1ztrue12341111111">
    <w:name w:val="WW-WW8Num1ztrue12341111111"/>
  </w:style>
  <w:style w:type="character" w:customStyle="1" w:styleId="WW-WW8Num1ztrue1231111111">
    <w:name w:val="WW-WW8Num1ztrue1231111111"/>
  </w:style>
  <w:style w:type="character" w:customStyle="1" w:styleId="WW-WW8Num1ztrue121111111">
    <w:name w:val="WW-WW8Num1ztrue121111111"/>
  </w:style>
  <w:style w:type="character" w:customStyle="1" w:styleId="WW-WW8Num1ztrue111111111">
    <w:name w:val="WW-WW8Num1ztrue111111111"/>
  </w:style>
  <w:style w:type="character" w:customStyle="1" w:styleId="WW-WW8Num1ztrue1234567111111">
    <w:name w:val="WW-WW8Num1ztrue1234567111111"/>
  </w:style>
  <w:style w:type="character" w:customStyle="1" w:styleId="WW-WW8Num1ztrue123456111111">
    <w:name w:val="WW-WW8Num1ztrue123456111111"/>
  </w:style>
  <w:style w:type="character" w:customStyle="1" w:styleId="WW-WW8Num1ztrue12345111111">
    <w:name w:val="WW-WW8Num1ztrue12345111111"/>
  </w:style>
  <w:style w:type="character" w:customStyle="1" w:styleId="WW-WW8Num1ztrue1234111111">
    <w:name w:val="WW-WW8Num1ztrue1234111111"/>
  </w:style>
  <w:style w:type="character" w:customStyle="1" w:styleId="WW-WW8Num1ztrue123111111">
    <w:name w:val="WW-WW8Num1ztrue123111111"/>
  </w:style>
  <w:style w:type="character" w:customStyle="1" w:styleId="WW-WW8Num1ztrue12111111">
    <w:name w:val="WW-WW8Num1ztrue12111111"/>
  </w:style>
  <w:style w:type="character" w:customStyle="1" w:styleId="WW-WW8Num1ztrue11111111">
    <w:name w:val="WW-WW8Num1ztrue11111111"/>
  </w:style>
  <w:style w:type="character" w:customStyle="1" w:styleId="WW-WW8Num1ztrue123456711111">
    <w:name w:val="WW-WW8Num1ztrue123456711111"/>
  </w:style>
  <w:style w:type="character" w:customStyle="1" w:styleId="WW-WW8Num1ztrue12345611111">
    <w:name w:val="WW-WW8Num1ztrue12345611111"/>
  </w:style>
  <w:style w:type="character" w:customStyle="1" w:styleId="WW-WW8Num1ztrue1234511111">
    <w:name w:val="WW-WW8Num1ztrue1234511111"/>
  </w:style>
  <w:style w:type="character" w:customStyle="1" w:styleId="WW-WW8Num1ztrue123411111">
    <w:name w:val="WW-WW8Num1ztrue123411111"/>
  </w:style>
  <w:style w:type="character" w:customStyle="1" w:styleId="WW-WW8Num1ztrue12311111">
    <w:name w:val="WW-WW8Num1ztrue12311111"/>
  </w:style>
  <w:style w:type="character" w:customStyle="1" w:styleId="WW-WW8Num1ztrue1211111">
    <w:name w:val="WW-WW8Num1ztrue1211111"/>
  </w:style>
  <w:style w:type="character" w:customStyle="1" w:styleId="WW-WW8Num1ztrue1111111">
    <w:name w:val="WW-WW8Num1ztrue1111111"/>
  </w:style>
  <w:style w:type="character" w:customStyle="1" w:styleId="WW-WW8Num1ztrue12345671111">
    <w:name w:val="WW-WW8Num1ztrue12345671111"/>
  </w:style>
  <w:style w:type="character" w:customStyle="1" w:styleId="WW-WW8Num1ztrue1234561111">
    <w:name w:val="WW-WW8Num1ztrue1234561111"/>
  </w:style>
  <w:style w:type="character" w:customStyle="1" w:styleId="WW-WW8Num1ztrue123451111">
    <w:name w:val="WW-WW8Num1ztrue123451111"/>
  </w:style>
  <w:style w:type="character" w:customStyle="1" w:styleId="WW-WW8Num1ztrue12341111">
    <w:name w:val="WW-WW8Num1ztrue12341111"/>
  </w:style>
  <w:style w:type="character" w:customStyle="1" w:styleId="WW-WW8Num1ztrue1231111">
    <w:name w:val="WW-WW8Num1ztrue1231111"/>
  </w:style>
  <w:style w:type="character" w:customStyle="1" w:styleId="WW-WW8Num1ztrue121111">
    <w:name w:val="WW-WW8Num1ztrue121111"/>
  </w:style>
  <w:style w:type="character" w:customStyle="1" w:styleId="WW-WW8Num1ztrue111111">
    <w:name w:val="WW-WW8Num1ztrue111111"/>
  </w:style>
  <w:style w:type="character" w:customStyle="1" w:styleId="WW-WW8Num1ztrue1234567111">
    <w:name w:val="WW-WW8Num1ztrue1234567111"/>
  </w:style>
  <w:style w:type="character" w:customStyle="1" w:styleId="WW-WW8Num1ztrue123456111">
    <w:name w:val="WW-WW8Num1ztrue123456111"/>
  </w:style>
  <w:style w:type="character" w:customStyle="1" w:styleId="WW-WW8Num1ztrue12345111">
    <w:name w:val="WW-WW8Num1ztrue12345111"/>
  </w:style>
  <w:style w:type="character" w:customStyle="1" w:styleId="WW-WW8Num1ztrue1234111">
    <w:name w:val="WW-WW8Num1ztrue1234111"/>
  </w:style>
  <w:style w:type="character" w:customStyle="1" w:styleId="WW-WW8Num1ztrue123111">
    <w:name w:val="WW-WW8Num1ztrue123111"/>
  </w:style>
  <w:style w:type="character" w:customStyle="1" w:styleId="WW-WW8Num1ztrue12111">
    <w:name w:val="WW-WW8Num1ztrue12111"/>
  </w:style>
  <w:style w:type="character" w:customStyle="1" w:styleId="WW-WW8Num1ztrue11111">
    <w:name w:val="WW-WW8Num1ztrue11111"/>
  </w:style>
  <w:style w:type="character" w:customStyle="1" w:styleId="WW-WW8Num1ztrue123456711">
    <w:name w:val="WW-WW8Num1ztrue123456711"/>
  </w:style>
  <w:style w:type="character" w:customStyle="1" w:styleId="WW-WW8Num1ztrue12345611">
    <w:name w:val="WW-WW8Num1ztrue12345611"/>
  </w:style>
  <w:style w:type="character" w:customStyle="1" w:styleId="WW-WW8Num1ztrue1234511">
    <w:name w:val="WW-WW8Num1ztrue1234511"/>
  </w:style>
  <w:style w:type="character" w:customStyle="1" w:styleId="WW-WW8Num1ztrue123411">
    <w:name w:val="WW-WW8Num1ztrue123411"/>
  </w:style>
  <w:style w:type="character" w:customStyle="1" w:styleId="WW-WW8Num1ztrue12311">
    <w:name w:val="WW-WW8Num1ztrue12311"/>
  </w:style>
  <w:style w:type="character" w:customStyle="1" w:styleId="WW-WW8Num1ztrue1211">
    <w:name w:val="WW-WW8Num1ztrue1211"/>
  </w:style>
  <w:style w:type="character" w:customStyle="1" w:styleId="WW-WW8Num1ztrue1111">
    <w:name w:val="WW-WW8Num1ztrue1111"/>
  </w:style>
  <w:style w:type="character" w:customStyle="1" w:styleId="WW-WW8Num1ztrue12345671">
    <w:name w:val="WW-WW8Num1ztrue12345671"/>
  </w:style>
  <w:style w:type="character" w:customStyle="1" w:styleId="WW-WW8Num1ztrue1234561">
    <w:name w:val="WW-WW8Num1ztrue1234561"/>
  </w:style>
  <w:style w:type="character" w:customStyle="1" w:styleId="WW-WW8Num1ztrue123451">
    <w:name w:val="WW-WW8Num1ztrue123451"/>
  </w:style>
  <w:style w:type="character" w:customStyle="1" w:styleId="WW-WW8Num1ztrue12341">
    <w:name w:val="WW-WW8Num1ztrue12341"/>
  </w:style>
  <w:style w:type="character" w:customStyle="1" w:styleId="WW-WW8Num1ztrue1231">
    <w:name w:val="WW-WW8Num1ztrue1231"/>
  </w:style>
  <w:style w:type="character" w:customStyle="1" w:styleId="WW-WW8Num1ztrue121">
    <w:name w:val="WW-WW8Num1ztrue121"/>
  </w:style>
  <w:style w:type="character" w:customStyle="1" w:styleId="WW-WW8Num1ztrue111">
    <w:name w:val="WW-WW8Num1ztrue111"/>
  </w:style>
  <w:style w:type="character" w:customStyle="1" w:styleId="WW-WW8Num1ztrue1234567">
    <w:name w:val="WW-WW8Num1ztrue1234567"/>
  </w:style>
  <w:style w:type="character" w:customStyle="1" w:styleId="WW-WW8Num1ztrue123456">
    <w:name w:val="WW-WW8Num1ztrue123456"/>
  </w:style>
  <w:style w:type="character" w:customStyle="1" w:styleId="WW-WW8Num1ztrue12345">
    <w:name w:val="WW-WW8Num1ztrue12345"/>
  </w:style>
  <w:style w:type="character" w:customStyle="1" w:styleId="WW-WW8Num1ztrue1234">
    <w:name w:val="WW-WW8Num1ztrue1234"/>
  </w:style>
  <w:style w:type="character" w:customStyle="1" w:styleId="WW-WW8Num1ztrue123">
    <w:name w:val="WW-WW8Num1ztrue123"/>
  </w:style>
  <w:style w:type="character" w:customStyle="1" w:styleId="WW-WW8Num1ztrue12">
    <w:name w:val="WW-WW8Num1ztrue12"/>
  </w:style>
  <w:style w:type="character" w:customStyle="1" w:styleId="WW-WW8Num1ztrue11">
    <w:name w:val="WW-WW8Num1ztrue11"/>
  </w:style>
  <w:style w:type="character" w:customStyle="1" w:styleId="WW-WW8Num1ztrue7">
    <w:name w:val="WW-WW8Num1ztrue7"/>
  </w:style>
  <w:style w:type="character" w:customStyle="1" w:styleId="ListLabel113">
    <w:name w:val="ListLabel 113"/>
    <w:rPr>
      <w:rFonts w:ascii="Arial" w:eastAsia="Arial" w:hAnsi="Arial"/>
      <w:b/>
      <w:sz w:val="18"/>
    </w:rPr>
  </w:style>
  <w:style w:type="character" w:customStyle="1" w:styleId="ListLabel114">
    <w:name w:val="ListLabel 114"/>
    <w:rPr>
      <w:rFonts w:ascii="Arial" w:eastAsia="Arial" w:hAnsi="Arial"/>
      <w:sz w:val="18"/>
    </w:rPr>
  </w:style>
  <w:style w:type="character" w:customStyle="1" w:styleId="ListLabel115">
    <w:name w:val="ListLabel 115"/>
    <w:rPr>
      <w:rFonts w:eastAsia="Arial"/>
    </w:rPr>
  </w:style>
  <w:style w:type="character" w:customStyle="1" w:styleId="ListLabel116">
    <w:name w:val="ListLabel 116"/>
    <w:rPr>
      <w:rFonts w:eastAsia="Arial"/>
    </w:rPr>
  </w:style>
  <w:style w:type="character" w:customStyle="1" w:styleId="CharChar20">
    <w:name w:val="Char Char2"/>
    <w:rPr>
      <w:rFonts w:ascii="Arial" w:eastAsia="Arial" w:hAnsi="Arial"/>
      <w:b/>
      <w:sz w:val="40"/>
      <w:u w:val="single"/>
      <w:lang w:val="pt-BR" w:eastAsia="ar-SA"/>
    </w:rPr>
  </w:style>
  <w:style w:type="character" w:customStyle="1" w:styleId="Fontepargpadro9">
    <w:name w:val="Fonte parág. padrão9"/>
    <w:rPr>
      <w:w w:val="100"/>
      <w:position w:val="0"/>
      <w:sz w:val="24"/>
      <w:effect w:val="none"/>
      <w:vertAlign w:val="baseline"/>
      <w:em w:val="none"/>
    </w:rPr>
  </w:style>
  <w:style w:type="character" w:customStyle="1" w:styleId="Fontepargpadro8">
    <w:name w:val="Fonte parág. padrão8"/>
    <w:rPr>
      <w:w w:val="100"/>
      <w:position w:val="0"/>
      <w:sz w:val="24"/>
      <w:effect w:val="none"/>
      <w:vertAlign w:val="baseline"/>
      <w:em w:val="none"/>
    </w:rPr>
  </w:style>
  <w:style w:type="character" w:customStyle="1" w:styleId="Fontepargpadro7">
    <w:name w:val="Fonte parág. padrão7"/>
    <w:rPr>
      <w:w w:val="100"/>
      <w:position w:val="0"/>
      <w:sz w:val="24"/>
      <w:effect w:val="none"/>
      <w:vertAlign w:val="baseline"/>
      <w:em w:val="none"/>
    </w:rPr>
  </w:style>
  <w:style w:type="character" w:customStyle="1" w:styleId="Fontepargpadro6">
    <w:name w:val="Fonte parág. padrão6"/>
    <w:rPr>
      <w:w w:val="100"/>
      <w:position w:val="0"/>
      <w:sz w:val="24"/>
      <w:effect w:val="none"/>
      <w:vertAlign w:val="baseline"/>
      <w:em w:val="none"/>
    </w:rPr>
  </w:style>
  <w:style w:type="character" w:customStyle="1" w:styleId="TextodebaloChar1">
    <w:name w:val="Texto de balão Char1"/>
    <w:rPr>
      <w:rFonts w:ascii="Tahoma" w:eastAsia="SimSun" w:hAnsi="Tahoma" w:cs="Mangal"/>
      <w:w w:val="100"/>
      <w:kern w:val="2"/>
      <w:position w:val="0"/>
      <w:sz w:val="16"/>
      <w:szCs w:val="14"/>
      <w:effect w:val="none"/>
      <w:vertAlign w:val="baseline"/>
      <w:em w:val="none"/>
      <w:lang w:eastAsia="zh-CN" w:bidi="hi-IN"/>
    </w:rPr>
  </w:style>
  <w:style w:type="character" w:customStyle="1" w:styleId="object">
    <w:name w:val="object"/>
    <w:rPr>
      <w:w w:val="100"/>
      <w:position w:val="0"/>
      <w:sz w:val="24"/>
      <w:effect w:val="none"/>
      <w:vertAlign w:val="baseline"/>
      <w:em w:val="none"/>
    </w:rPr>
  </w:style>
  <w:style w:type="character" w:customStyle="1" w:styleId="Character20style">
    <w:name w:val="Character_20_style"/>
    <w:rPr>
      <w:w w:val="100"/>
      <w:position w:val="0"/>
      <w:sz w:val="24"/>
      <w:effect w:val="none"/>
      <w:vertAlign w:val="baseline"/>
      <w:em w:val="none"/>
    </w:rPr>
  </w:style>
  <w:style w:type="character" w:customStyle="1" w:styleId="TextodecomentrioChar1">
    <w:name w:val="Texto de comentário Char1"/>
    <w:rPr>
      <w:rFonts w:ascii="Liberation Serif" w:eastAsia="SimSun" w:hAnsi="Liberation Serif" w:cs="Mangal"/>
      <w:w w:val="100"/>
      <w:kern w:val="2"/>
      <w:position w:val="0"/>
      <w:sz w:val="24"/>
      <w:szCs w:val="18"/>
      <w:effect w:val="none"/>
      <w:vertAlign w:val="baseline"/>
      <w:em w:val="none"/>
      <w:lang w:eastAsia="zh-CN" w:bidi="hi-IN"/>
    </w:rPr>
  </w:style>
  <w:style w:type="character" w:customStyle="1" w:styleId="AssuntodocomentrioChar1">
    <w:name w:val="Assunto do comentário Char1"/>
    <w:rPr>
      <w:rFonts w:ascii="Liberation Serif" w:eastAsia="SimSun" w:hAnsi="Liberation Serif" w:cs="Mangal"/>
      <w:b/>
      <w:bCs/>
      <w:w w:val="100"/>
      <w:kern w:val="2"/>
      <w:position w:val="0"/>
      <w:sz w:val="24"/>
      <w:szCs w:val="18"/>
      <w:effect w:val="none"/>
      <w:vertAlign w:val="baseline"/>
      <w:em w:val="none"/>
      <w:lang w:eastAsia="zh-CN" w:bidi="hi-IN"/>
    </w:rPr>
  </w:style>
  <w:style w:type="character" w:customStyle="1" w:styleId="ListLabel143">
    <w:name w:val="ListLabel 143"/>
    <w:rPr>
      <w:rFonts w:eastAsia="OpenSymbol"/>
    </w:rPr>
  </w:style>
  <w:style w:type="character" w:customStyle="1" w:styleId="ListLabel142">
    <w:name w:val="ListLabel 142"/>
    <w:rPr>
      <w:rFonts w:eastAsia="OpenSymbol"/>
    </w:rPr>
  </w:style>
  <w:style w:type="character" w:customStyle="1" w:styleId="ListLabel141">
    <w:name w:val="ListLabel 141"/>
    <w:rPr>
      <w:rFonts w:eastAsia="OpenSymbol"/>
    </w:rPr>
  </w:style>
  <w:style w:type="character" w:customStyle="1" w:styleId="ListLabel140">
    <w:name w:val="ListLabel 140"/>
    <w:rPr>
      <w:rFonts w:eastAsia="OpenSymbol"/>
    </w:rPr>
  </w:style>
  <w:style w:type="character" w:customStyle="1" w:styleId="ListLabel139">
    <w:name w:val="ListLabel 139"/>
    <w:rPr>
      <w:rFonts w:eastAsia="OpenSymbol"/>
    </w:rPr>
  </w:style>
  <w:style w:type="character" w:customStyle="1" w:styleId="ListLabel138">
    <w:name w:val="ListLabel 138"/>
    <w:rPr>
      <w:rFonts w:eastAsia="OpenSymbol"/>
    </w:rPr>
  </w:style>
  <w:style w:type="character" w:customStyle="1" w:styleId="ListLabel137">
    <w:name w:val="ListLabel 137"/>
    <w:rPr>
      <w:rFonts w:eastAsia="OpenSymbol"/>
    </w:rPr>
  </w:style>
  <w:style w:type="character" w:customStyle="1" w:styleId="ListLabel136">
    <w:name w:val="ListLabel 136"/>
    <w:rPr>
      <w:rFonts w:eastAsia="OpenSymbol"/>
    </w:rPr>
  </w:style>
  <w:style w:type="character" w:customStyle="1" w:styleId="ListLabel135">
    <w:name w:val="ListLabel 135"/>
    <w:rPr>
      <w:rFonts w:ascii="Arial" w:eastAsia="OpenSymbol" w:hAnsi="Arial"/>
      <w:b w:val="0"/>
      <w:sz w:val="18"/>
    </w:rPr>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Zeichenformat">
    <w:name w:val="Zeichenformat"/>
  </w:style>
  <w:style w:type="character" w:customStyle="1" w:styleId="ListLabel134">
    <w:name w:val="ListLabel 134"/>
    <w:rPr>
      <w:rFonts w:eastAsia="OpenSymbol"/>
    </w:rPr>
  </w:style>
  <w:style w:type="character" w:customStyle="1" w:styleId="ListLabel133">
    <w:name w:val="ListLabel 133"/>
    <w:rPr>
      <w:rFonts w:eastAsia="OpenSymbol"/>
    </w:rPr>
  </w:style>
  <w:style w:type="character" w:customStyle="1" w:styleId="ListLabel132">
    <w:name w:val="ListLabel 132"/>
    <w:rPr>
      <w:rFonts w:eastAsia="OpenSymbol"/>
    </w:rPr>
  </w:style>
  <w:style w:type="character" w:customStyle="1" w:styleId="ListLabel131">
    <w:name w:val="ListLabel 131"/>
    <w:rPr>
      <w:rFonts w:eastAsia="OpenSymbol"/>
    </w:rPr>
  </w:style>
  <w:style w:type="character" w:customStyle="1" w:styleId="ListLabel130">
    <w:name w:val="ListLabel 130"/>
    <w:rPr>
      <w:rFonts w:eastAsia="OpenSymbol"/>
    </w:rPr>
  </w:style>
  <w:style w:type="character" w:customStyle="1" w:styleId="ListLabel129">
    <w:name w:val="ListLabel 129"/>
    <w:rPr>
      <w:rFonts w:eastAsia="OpenSymbol"/>
    </w:rPr>
  </w:style>
  <w:style w:type="character" w:customStyle="1" w:styleId="ListLabel128">
    <w:name w:val="ListLabel 128"/>
    <w:rPr>
      <w:rFonts w:eastAsia="OpenSymbol"/>
    </w:rPr>
  </w:style>
  <w:style w:type="character" w:customStyle="1" w:styleId="ListLabel127">
    <w:name w:val="ListLabel 127"/>
    <w:rPr>
      <w:rFonts w:eastAsia="OpenSymbol"/>
    </w:rPr>
  </w:style>
  <w:style w:type="character" w:customStyle="1" w:styleId="ListLabel126">
    <w:name w:val="ListLabel 126"/>
    <w:rPr>
      <w:rFonts w:ascii="Arial" w:eastAsia="OpenSymbol" w:hAnsi="Arial"/>
      <w:b/>
      <w:sz w:val="18"/>
    </w:rPr>
  </w:style>
  <w:style w:type="character" w:customStyle="1" w:styleId="ListLabel125">
    <w:name w:val="ListLabel 125"/>
    <w:rPr>
      <w:rFonts w:eastAsia="OpenSymbol"/>
    </w:rPr>
  </w:style>
  <w:style w:type="character" w:customStyle="1" w:styleId="ListLabel124">
    <w:name w:val="ListLabel 124"/>
    <w:rPr>
      <w:rFonts w:eastAsia="OpenSymbol"/>
    </w:rPr>
  </w:style>
  <w:style w:type="character" w:customStyle="1" w:styleId="ListLabel123">
    <w:name w:val="ListLabel 123"/>
    <w:rPr>
      <w:rFonts w:eastAsia="OpenSymbol"/>
    </w:rPr>
  </w:style>
  <w:style w:type="character" w:customStyle="1" w:styleId="ListLabel122">
    <w:name w:val="ListLabel 122"/>
    <w:rPr>
      <w:rFonts w:eastAsia="OpenSymbol"/>
    </w:rPr>
  </w:style>
  <w:style w:type="character" w:customStyle="1" w:styleId="ListLabel121">
    <w:name w:val="ListLabel 121"/>
    <w:rPr>
      <w:rFonts w:eastAsia="OpenSymbol"/>
    </w:rPr>
  </w:style>
  <w:style w:type="character" w:customStyle="1" w:styleId="ListLabel120">
    <w:name w:val="ListLabel 120"/>
    <w:rPr>
      <w:rFonts w:eastAsia="OpenSymbol"/>
    </w:rPr>
  </w:style>
  <w:style w:type="character" w:customStyle="1" w:styleId="ListLabel119">
    <w:name w:val="ListLabel 119"/>
    <w:rPr>
      <w:rFonts w:eastAsia="OpenSymbol"/>
    </w:rPr>
  </w:style>
  <w:style w:type="character" w:customStyle="1" w:styleId="ListLabel118">
    <w:name w:val="ListLabel 118"/>
    <w:rPr>
      <w:rFonts w:eastAsia="OpenSymbol"/>
    </w:rPr>
  </w:style>
  <w:style w:type="character" w:customStyle="1" w:styleId="ListLabel117">
    <w:name w:val="ListLabel 117"/>
    <w:rPr>
      <w:rFonts w:ascii="Arial" w:eastAsia="OpenSymbol" w:hAnsi="Arial"/>
      <w:b/>
      <w:sz w:val="18"/>
    </w:rPr>
  </w:style>
  <w:style w:type="paragraph" w:customStyle="1" w:styleId="Ttulo90">
    <w:name w:val="Título9"/>
    <w:basedOn w:val="Normal"/>
    <w:next w:val="Corpodetexto"/>
    <w:pPr>
      <w:keepNext/>
      <w:spacing w:before="240" w:after="120"/>
    </w:pPr>
    <w:rPr>
      <w:rFonts w:ascii="Arial" w:eastAsia="Lucida Sans Unicode" w:hAnsi="Arial" w:cs="Mangal"/>
      <w:sz w:val="28"/>
      <w:szCs w:val="28"/>
    </w:rPr>
  </w:style>
  <w:style w:type="paragraph" w:styleId="Corpodetexto">
    <w:name w:val="Body Text"/>
    <w:basedOn w:val="Normal"/>
    <w:uiPriority w:val="99"/>
    <w:qFormat/>
    <w:pPr>
      <w:jc w:val="both"/>
    </w:pPr>
    <w:rPr>
      <w:sz w:val="22"/>
      <w:szCs w:val="20"/>
    </w:rPr>
  </w:style>
  <w:style w:type="paragraph" w:styleId="Ttulo">
    <w:name w:val="Title"/>
    <w:basedOn w:val="Normal"/>
    <w:next w:val="Subttulo"/>
    <w:qFormat/>
    <w:pPr>
      <w:keepNext/>
      <w:spacing w:before="240" w:after="120"/>
      <w:jc w:val="center"/>
    </w:pPr>
    <w:rPr>
      <w:rFonts w:ascii="Arial" w:eastAsia="Lucida Sans Unicode" w:hAnsi="Arial" w:cs="Tahoma"/>
      <w:b/>
      <w:sz w:val="28"/>
      <w:szCs w:val="28"/>
    </w:rPr>
  </w:style>
  <w:style w:type="paragraph" w:styleId="Subttulo">
    <w:name w:val="Subtitle"/>
    <w:basedOn w:val="Ttulo"/>
    <w:next w:val="Corpodetexto"/>
    <w:qFormat/>
    <w:rPr>
      <w:i/>
      <w:iCs/>
    </w:rPr>
  </w:style>
  <w:style w:type="paragraph" w:styleId="Lista">
    <w:name w:val="List"/>
    <w:basedOn w:val="Corpodetexto"/>
    <w:rPr>
      <w:rFonts w:cs="Tahoma"/>
    </w:rPr>
  </w:style>
  <w:style w:type="paragraph" w:styleId="Legenda">
    <w:name w:val="caption"/>
    <w:basedOn w:val="Normal"/>
    <w:qFormat/>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customStyle="1" w:styleId="Legenda2">
    <w:name w:val="Legenda2"/>
    <w:basedOn w:val="Normal"/>
    <w:pPr>
      <w:suppressLineNumbers/>
      <w:spacing w:before="120" w:after="120"/>
    </w:pPr>
    <w:rPr>
      <w:rFonts w:cs="Tahoma"/>
      <w:i/>
      <w:iCs/>
    </w:rPr>
  </w:style>
  <w:style w:type="paragraph" w:customStyle="1" w:styleId="Legenda1">
    <w:name w:val="Legenda1"/>
    <w:basedOn w:val="Normal"/>
    <w:pPr>
      <w:suppressLineNumbers/>
      <w:spacing w:before="120" w:after="120"/>
    </w:pPr>
    <w:rPr>
      <w:rFonts w:cs="Tahoma"/>
      <w:i/>
      <w:iCs/>
    </w:rPr>
  </w:style>
  <w:style w:type="paragraph" w:customStyle="1" w:styleId="HeaderandFooter">
    <w:name w:val="Header and Footer"/>
    <w:basedOn w:val="Normal"/>
    <w:pPr>
      <w:widowControl w:val="0"/>
      <w:tabs>
        <w:tab w:val="center" w:pos="4819"/>
        <w:tab w:val="right" w:pos="9638"/>
      </w:tabs>
    </w:pPr>
    <w:rPr>
      <w:rFonts w:eastAsia="Mangal"/>
      <w:color w:val="00000A"/>
      <w:lang w:eastAsia="hi-IN"/>
    </w:rPr>
  </w:style>
  <w:style w:type="paragraph" w:styleId="Cabealho">
    <w:name w:val="header"/>
    <w:basedOn w:val="Normal"/>
    <w:uiPriority w:val="99"/>
    <w:pPr>
      <w:tabs>
        <w:tab w:val="center" w:pos="4419"/>
        <w:tab w:val="right" w:pos="8838"/>
      </w:tabs>
    </w:pPr>
  </w:style>
  <w:style w:type="paragraph" w:styleId="Rodap">
    <w:name w:val="footer"/>
    <w:basedOn w:val="Normal"/>
    <w:uiPriority w:val="99"/>
    <w:pPr>
      <w:tabs>
        <w:tab w:val="center" w:pos="4419"/>
        <w:tab w:val="right" w:pos="8838"/>
      </w:tabs>
    </w:pPr>
  </w:style>
  <w:style w:type="paragraph" w:customStyle="1" w:styleId="WW-Recuodecorpodetexto3">
    <w:name w:val="WW-Recuo de corpo de texto 3"/>
    <w:basedOn w:val="Normal"/>
    <w:pPr>
      <w:ind w:left="709" w:hanging="709"/>
      <w:jc w:val="both"/>
    </w:pPr>
    <w:rPr>
      <w:szCs w:val="20"/>
    </w:rPr>
  </w:style>
  <w:style w:type="paragraph" w:customStyle="1" w:styleId="WW-Corpodetexto3">
    <w:name w:val="WW-Corpo de texto 3"/>
    <w:basedOn w:val="Normal"/>
    <w:pPr>
      <w:jc w:val="both"/>
    </w:pPr>
    <w:rPr>
      <w:szCs w:val="20"/>
    </w:rPr>
  </w:style>
  <w:style w:type="paragraph" w:customStyle="1" w:styleId="Textopadro">
    <w:name w:val="Texto padrão"/>
    <w:basedOn w:val="Normal"/>
    <w:pPr>
      <w:widowControl w:val="0"/>
    </w:pPr>
    <w:rPr>
      <w:szCs w:val="20"/>
      <w:lang w:val="en-US"/>
    </w:rPr>
  </w:style>
  <w:style w:type="paragraph" w:styleId="Recuodecorpodetexto">
    <w:name w:val="Body Text Indent"/>
    <w:basedOn w:val="Normal"/>
    <w:pPr>
      <w:tabs>
        <w:tab w:val="left" w:pos="2127"/>
      </w:tabs>
      <w:jc w:val="both"/>
    </w:pPr>
    <w:rPr>
      <w:sz w:val="22"/>
      <w:szCs w:val="20"/>
    </w:rPr>
  </w:style>
  <w:style w:type="paragraph" w:customStyle="1" w:styleId="Corpodetexto21">
    <w:name w:val="Corpo de texto 21"/>
    <w:basedOn w:val="Normal"/>
    <w:pPr>
      <w:jc w:val="both"/>
    </w:pPr>
    <w:rPr>
      <w:color w:val="FF0000"/>
      <w:sz w:val="20"/>
      <w:szCs w:val="20"/>
    </w:rPr>
  </w:style>
  <w:style w:type="paragraph" w:customStyle="1" w:styleId="WW-Corpodetexto2">
    <w:name w:val="WW-Corpo de texto 2"/>
    <w:basedOn w:val="Normal"/>
    <w:rPr>
      <w:szCs w:val="20"/>
    </w:rPr>
  </w:style>
  <w:style w:type="paragraph" w:customStyle="1" w:styleId="Corpodetexto31">
    <w:name w:val="Corpo de texto 31"/>
    <w:basedOn w:val="Normal"/>
    <w:pPr>
      <w:jc w:val="both"/>
    </w:pPr>
    <w:rPr>
      <w:b/>
      <w:color w:val="FF0000"/>
      <w:sz w:val="20"/>
      <w:szCs w:val="20"/>
    </w:rPr>
  </w:style>
  <w:style w:type="paragraph" w:customStyle="1" w:styleId="Recuodecorpodetexto21">
    <w:name w:val="Recuo de corpo de texto 21"/>
    <w:basedOn w:val="Normal"/>
    <w:pPr>
      <w:ind w:left="1080"/>
      <w:jc w:val="both"/>
    </w:pPr>
    <w:rPr>
      <w:sz w:val="20"/>
      <w:szCs w:val="20"/>
    </w:rPr>
  </w:style>
  <w:style w:type="paragraph" w:customStyle="1" w:styleId="Corpo">
    <w:name w:val="Corpo"/>
    <w:pPr>
      <w:suppressAutoHyphens/>
    </w:pPr>
    <w:rPr>
      <w:rFonts w:eastAsia="Arial"/>
      <w:color w:val="000000"/>
      <w:kern w:val="2"/>
      <w:lang w:eastAsia="zh-CN"/>
    </w:rPr>
  </w:style>
  <w:style w:type="paragraph" w:customStyle="1" w:styleId="xl22">
    <w:name w:val="xl22"/>
    <w:basedOn w:val="Normal"/>
    <w:pPr>
      <w:spacing w:before="280" w:after="280"/>
    </w:pPr>
    <w:rPr>
      <w:rFonts w:ascii="Arial" w:eastAsia="Arial Unicode MS" w:hAnsi="Arial" w:cs="Arial"/>
      <w:b/>
      <w:bCs/>
    </w:rPr>
  </w:style>
  <w:style w:type="paragraph" w:styleId="Textodebalo">
    <w:name w:val="Balloon Text"/>
    <w:basedOn w:val="Normal"/>
    <w:uiPriority w:val="99"/>
    <w:rPr>
      <w:rFonts w:ascii="Tahoma" w:hAnsi="Tahoma" w:cs="Tahoma"/>
      <w:sz w:val="16"/>
      <w:szCs w:val="16"/>
    </w:rPr>
  </w:style>
  <w:style w:type="paragraph" w:customStyle="1" w:styleId="Estruturadodocumento1">
    <w:name w:val="Estrutura do documento1"/>
    <w:basedOn w:val="Normal"/>
    <w:pPr>
      <w:shd w:val="clear" w:color="auto" w:fill="000080"/>
    </w:pPr>
    <w:rPr>
      <w:rFonts w:ascii="Tahoma" w:hAnsi="Tahoma" w:cs="Tahoma"/>
      <w:sz w:val="20"/>
      <w:szCs w:val="20"/>
    </w:rPr>
  </w:style>
  <w:style w:type="paragraph" w:customStyle="1" w:styleId="TxBrc2">
    <w:name w:val="TxBr_c2"/>
    <w:basedOn w:val="Normal"/>
    <w:pPr>
      <w:widowControl w:val="0"/>
      <w:autoSpaceDE w:val="0"/>
      <w:spacing w:line="240" w:lineRule="atLeast"/>
      <w:jc w:val="center"/>
    </w:pPr>
    <w:rPr>
      <w:lang w:val="en-US"/>
    </w:rPr>
  </w:style>
  <w:style w:type="paragraph" w:customStyle="1" w:styleId="Contedodatabela">
    <w:name w:val="Conteúdo da tabela"/>
    <w:basedOn w:val="Normal"/>
    <w:pPr>
      <w:suppressLineNumbers/>
    </w:pPr>
  </w:style>
  <w:style w:type="paragraph" w:customStyle="1" w:styleId="Ttulodetabela">
    <w:name w:val="Título de tabela"/>
    <w:basedOn w:val="Contedodatabela"/>
    <w:pPr>
      <w:jc w:val="center"/>
    </w:pPr>
    <w:rPr>
      <w:b/>
      <w:bCs/>
    </w:rPr>
  </w:style>
  <w:style w:type="paragraph" w:customStyle="1" w:styleId="Contedodoquadro">
    <w:name w:val="Conteúdo do quadro"/>
    <w:basedOn w:val="Corpodetexto"/>
  </w:style>
  <w:style w:type="paragraph" w:customStyle="1" w:styleId="Corpodetexto24">
    <w:name w:val="Corpo de texto 24"/>
    <w:basedOn w:val="Normal"/>
    <w:pPr>
      <w:spacing w:after="120" w:line="480" w:lineRule="auto"/>
    </w:pPr>
  </w:style>
  <w:style w:type="paragraph" w:customStyle="1" w:styleId="WW-Padro">
    <w:name w:val="WW-Padrão"/>
    <w:pPr>
      <w:widowControl w:val="0"/>
      <w:suppressAutoHyphens/>
      <w:autoSpaceDE w:val="0"/>
    </w:pPr>
    <w:rPr>
      <w:rFonts w:eastAsia="Arial"/>
      <w:kern w:val="2"/>
      <w:lang w:eastAsia="zh-CN"/>
    </w:rPr>
  </w:style>
  <w:style w:type="paragraph" w:customStyle="1" w:styleId="Corpodetexto33">
    <w:name w:val="Corpo de texto 33"/>
    <w:basedOn w:val="Normal"/>
    <w:pPr>
      <w:spacing w:after="120"/>
    </w:pPr>
    <w:rPr>
      <w:sz w:val="16"/>
      <w:szCs w:val="16"/>
    </w:rPr>
  </w:style>
  <w:style w:type="paragraph" w:customStyle="1" w:styleId="TextosemFormatao3">
    <w:name w:val="Texto sem Formatação3"/>
    <w:basedOn w:val="Normal"/>
    <w:rPr>
      <w:rFonts w:ascii="Courier New" w:hAnsi="Courier New"/>
      <w:sz w:val="20"/>
      <w:szCs w:val="20"/>
    </w:rPr>
  </w:style>
  <w:style w:type="paragraph" w:customStyle="1" w:styleId="LO-Normal21">
    <w:name w:val="LO-Normal21"/>
    <w:basedOn w:val="Normal"/>
    <w:pPr>
      <w:autoSpaceDE w:val="0"/>
    </w:pPr>
    <w:rPr>
      <w:rFonts w:ascii="Arial" w:eastAsia="Arial" w:hAnsi="Arial"/>
      <w:color w:val="000000"/>
    </w:rPr>
  </w:style>
  <w:style w:type="paragraph" w:customStyle="1" w:styleId="Recuodecorpodetexto31">
    <w:name w:val="Recuo de corpo de texto 31"/>
    <w:basedOn w:val="WW-Padro"/>
    <w:pPr>
      <w:spacing w:line="360" w:lineRule="auto"/>
      <w:ind w:left="1134" w:hanging="1134"/>
      <w:jc w:val="both"/>
    </w:pPr>
    <w:rPr>
      <w:sz w:val="28"/>
      <w:szCs w:val="28"/>
    </w:rPr>
  </w:style>
  <w:style w:type="paragraph" w:customStyle="1" w:styleId="Recuodecorpodetexto22">
    <w:name w:val="Recuo de corpo de texto 22"/>
    <w:basedOn w:val="Normal"/>
    <w:pPr>
      <w:ind w:left="1080"/>
      <w:jc w:val="both"/>
    </w:pPr>
    <w:rPr>
      <w:sz w:val="20"/>
      <w:szCs w:val="20"/>
    </w:rPr>
  </w:style>
  <w:style w:type="paragraph" w:customStyle="1" w:styleId="western">
    <w:name w:val="western"/>
    <w:basedOn w:val="Normal"/>
    <w:pPr>
      <w:spacing w:before="280"/>
      <w:jc w:val="both"/>
    </w:pPr>
    <w:rPr>
      <w:i/>
      <w:iCs/>
      <w:sz w:val="28"/>
      <w:szCs w:val="28"/>
    </w:rPr>
  </w:style>
  <w:style w:type="paragraph" w:customStyle="1" w:styleId="Standard">
    <w:name w:val="Standard"/>
    <w:pPr>
      <w:widowControl w:val="0"/>
      <w:suppressAutoHyphens/>
      <w:textAlignment w:val="baseline"/>
    </w:pPr>
    <w:rPr>
      <w:rFonts w:eastAsia="Lucida Sans Unicode" w:cs="Tahoma"/>
      <w:kern w:val="2"/>
      <w:sz w:val="24"/>
      <w:szCs w:val="24"/>
      <w:lang w:eastAsia="zh-CN"/>
    </w:rPr>
  </w:style>
  <w:style w:type="paragraph" w:customStyle="1" w:styleId="Textbody">
    <w:name w:val="Text body"/>
    <w:basedOn w:val="Standard"/>
    <w:pPr>
      <w:spacing w:after="120"/>
    </w:pPr>
  </w:style>
  <w:style w:type="paragraph" w:customStyle="1" w:styleId="BodyText21">
    <w:name w:val="Body Text 21"/>
    <w:basedOn w:val="Normal"/>
    <w:pPr>
      <w:jc w:val="both"/>
    </w:pPr>
  </w:style>
  <w:style w:type="paragraph" w:customStyle="1" w:styleId="Contedodetabela">
    <w:name w:val="Conteúdo de tabela"/>
    <w:basedOn w:val="Normal"/>
    <w:pPr>
      <w:suppressLineNumbers/>
    </w:pPr>
  </w:style>
  <w:style w:type="paragraph" w:customStyle="1" w:styleId="Normal2">
    <w:name w:val="Normal2"/>
    <w:basedOn w:val="Normal"/>
    <w:rPr>
      <w:sz w:val="20"/>
    </w:rPr>
  </w:style>
  <w:style w:type="paragraph" w:customStyle="1" w:styleId="Estruturadodocumento">
    <w:name w:val="Estrutura do documento"/>
    <w:basedOn w:val="Normal"/>
    <w:pPr>
      <w:shd w:val="clear" w:color="auto" w:fill="000080"/>
    </w:pPr>
    <w:rPr>
      <w:rFonts w:ascii="Tahoma" w:hAnsi="Tahoma" w:cs="Tahoma"/>
      <w:sz w:val="20"/>
      <w:szCs w:val="20"/>
    </w:rPr>
  </w:style>
  <w:style w:type="paragraph" w:customStyle="1" w:styleId="Ttulo10">
    <w:name w:val="Título 10"/>
    <w:basedOn w:val="Ttulo"/>
    <w:next w:val="Corpodetexto"/>
    <w:rPr>
      <w:bCs/>
      <w:sz w:val="21"/>
      <w:szCs w:val="21"/>
    </w:rPr>
  </w:style>
  <w:style w:type="paragraph" w:customStyle="1" w:styleId="TableContents">
    <w:name w:val="Table Contents"/>
    <w:basedOn w:val="Normal"/>
  </w:style>
  <w:style w:type="paragraph" w:customStyle="1" w:styleId="Ttulo41">
    <w:name w:val="Título 41"/>
    <w:basedOn w:val="Normal"/>
    <w:next w:val="Normal"/>
    <w:pPr>
      <w:keepNext/>
      <w:widowControl w:val="0"/>
      <w:autoSpaceDE w:val="0"/>
      <w:jc w:val="center"/>
    </w:pPr>
    <w:rPr>
      <w:b/>
      <w:bCs/>
      <w:color w:val="000000"/>
      <w:sz w:val="18"/>
      <w:szCs w:val="18"/>
    </w:rPr>
  </w:style>
  <w:style w:type="paragraph" w:styleId="NormalWeb">
    <w:name w:val="Normal (Web)"/>
    <w:basedOn w:val="Normal"/>
    <w:uiPriority w:val="99"/>
    <w:pPr>
      <w:spacing w:before="280" w:after="280"/>
    </w:pPr>
    <w:rPr>
      <w:rFonts w:ascii="Arial Unicode MS" w:eastAsia="Arial Unicode MS" w:hAnsi="Arial Unicode MS" w:cs="Arial Unicode MS"/>
      <w:color w:val="000000"/>
    </w:rPr>
  </w:style>
  <w:style w:type="paragraph" w:customStyle="1" w:styleId="p41">
    <w:name w:val="p41"/>
    <w:basedOn w:val="Normal"/>
    <w:pPr>
      <w:tabs>
        <w:tab w:val="left" w:pos="460"/>
      </w:tabs>
      <w:autoSpaceDE w:val="0"/>
      <w:spacing w:line="280" w:lineRule="atLeast"/>
    </w:pPr>
  </w:style>
  <w:style w:type="paragraph" w:customStyle="1" w:styleId="Recuodecorpodetexto34">
    <w:name w:val="Recuo de corpo de texto 34"/>
    <w:basedOn w:val="Normal"/>
    <w:pPr>
      <w:spacing w:before="240"/>
      <w:ind w:left="720"/>
      <w:jc w:val="both"/>
    </w:pPr>
    <w:rPr>
      <w:szCs w:val="20"/>
    </w:rPr>
  </w:style>
  <w:style w:type="paragraph" w:customStyle="1" w:styleId="WW-Ttulo">
    <w:name w:val="WW-Título"/>
    <w:basedOn w:val="Normal"/>
    <w:next w:val="Subttulo"/>
    <w:pPr>
      <w:keepNext/>
      <w:spacing w:before="240" w:after="120"/>
      <w:jc w:val="center"/>
    </w:pPr>
    <w:rPr>
      <w:rFonts w:ascii="Arial" w:eastAsia="Lucida Sans Unicode" w:hAnsi="Arial" w:cs="Tahoma"/>
      <w:sz w:val="28"/>
      <w:szCs w:val="20"/>
      <w:u w:val="single"/>
    </w:rPr>
  </w:style>
  <w:style w:type="paragraph" w:customStyle="1" w:styleId="TextosemFormatao1">
    <w:name w:val="Texto sem Formatação1"/>
    <w:pPr>
      <w:widowControl w:val="0"/>
      <w:suppressAutoHyphens/>
    </w:pPr>
    <w:rPr>
      <w:rFonts w:ascii="Courier New" w:eastAsia="Arial" w:hAnsi="Courier New" w:cs="Liberation Serif"/>
      <w:color w:val="000000"/>
      <w:kern w:val="2"/>
      <w:szCs w:val="24"/>
      <w:lang w:eastAsia="hi-IN" w:bidi="hi-IN"/>
    </w:rPr>
  </w:style>
  <w:style w:type="paragraph" w:customStyle="1" w:styleId="xl24">
    <w:name w:val="xl24"/>
    <w:pPr>
      <w:widowControl w:val="0"/>
      <w:pBdr>
        <w:top w:val="none" w:sz="0" w:space="0" w:color="000000"/>
        <w:left w:val="none" w:sz="0" w:space="0" w:color="000000"/>
        <w:bottom w:val="single" w:sz="4" w:space="0" w:color="000001"/>
        <w:right w:val="single" w:sz="8" w:space="0" w:color="000001"/>
      </w:pBdr>
      <w:suppressAutoHyphens/>
      <w:spacing w:before="100" w:after="100"/>
      <w:jc w:val="center"/>
    </w:pPr>
    <w:rPr>
      <w:rFonts w:eastAsia="Arial" w:cs="Liberation Serif"/>
      <w:color w:val="000000"/>
      <w:kern w:val="2"/>
      <w:sz w:val="22"/>
      <w:szCs w:val="24"/>
      <w:lang w:eastAsia="hi-IN" w:bidi="hi-IN"/>
    </w:rPr>
  </w:style>
  <w:style w:type="paragraph" w:customStyle="1" w:styleId="WW-Corpodetexto21">
    <w:name w:val="WW-Corpo de texto 21"/>
    <w:pPr>
      <w:widowControl w:val="0"/>
      <w:suppressAutoHyphens/>
      <w:jc w:val="both"/>
    </w:pPr>
    <w:rPr>
      <w:rFonts w:eastAsia="Arial" w:cs="Liberation Serif"/>
      <w:color w:val="000000"/>
      <w:kern w:val="2"/>
      <w:sz w:val="24"/>
      <w:szCs w:val="24"/>
      <w:lang w:eastAsia="hi-IN" w:bidi="hi-IN"/>
    </w:rPr>
  </w:style>
  <w:style w:type="paragraph" w:customStyle="1" w:styleId="Textoembloco1">
    <w:name w:val="Texto em bloco1"/>
    <w:pPr>
      <w:widowControl w:val="0"/>
      <w:suppressAutoHyphens/>
      <w:ind w:left="-142" w:right="51"/>
      <w:jc w:val="both"/>
    </w:pPr>
    <w:rPr>
      <w:rFonts w:eastAsia="Arial" w:cs="Liberation Serif"/>
      <w:b/>
      <w:color w:val="000000"/>
      <w:kern w:val="2"/>
      <w:szCs w:val="24"/>
      <w:lang w:eastAsia="hi-IN" w:bidi="hi-IN"/>
    </w:rPr>
  </w:style>
  <w:style w:type="paragraph" w:customStyle="1" w:styleId="Default">
    <w:name w:val="Default"/>
    <w:pPr>
      <w:widowControl w:val="0"/>
      <w:suppressAutoHyphens/>
    </w:pPr>
    <w:rPr>
      <w:rFonts w:ascii="TimesNewRoman" w:eastAsia="Liberation Serif" w:hAnsi="TimesNewRoman" w:cs="Liberation Serif"/>
      <w:color w:val="000000"/>
      <w:kern w:val="2"/>
      <w:szCs w:val="24"/>
      <w:lang w:eastAsia="hi-IN" w:bidi="hi-IN"/>
    </w:rPr>
  </w:style>
  <w:style w:type="paragraph" w:customStyle="1" w:styleId="WW-ContedodaTabela11">
    <w:name w:val="WW-Conteúdo da Tabela11"/>
    <w:pPr>
      <w:widowControl w:val="0"/>
      <w:suppressAutoHyphens/>
      <w:spacing w:after="120"/>
    </w:pPr>
    <w:rPr>
      <w:rFonts w:eastAsia="Arial" w:cs="Liberation Serif"/>
      <w:color w:val="000000"/>
      <w:kern w:val="2"/>
      <w:sz w:val="24"/>
      <w:szCs w:val="24"/>
      <w:lang w:eastAsia="hi-IN" w:bidi="hi-IN"/>
    </w:rPr>
  </w:style>
  <w:style w:type="paragraph" w:customStyle="1" w:styleId="LO-Normal3">
    <w:name w:val="LO-Normal3"/>
    <w:basedOn w:val="Normal"/>
    <w:rPr>
      <w:rFonts w:ascii="Arial" w:eastAsia="Arial" w:hAnsi="Arial"/>
      <w:color w:val="000000"/>
      <w:lang w:eastAsia="ar-SA"/>
    </w:rPr>
  </w:style>
  <w:style w:type="paragraph" w:customStyle="1" w:styleId="Normal1">
    <w:name w:val="Normal1"/>
    <w:basedOn w:val="Normal"/>
    <w:rPr>
      <w:rFonts w:ascii="Arial" w:eastAsia="Arial" w:hAnsi="Arial"/>
      <w:color w:val="000000"/>
      <w:lang w:eastAsia="ar-SA"/>
    </w:rPr>
  </w:style>
  <w:style w:type="paragraph" w:customStyle="1" w:styleId="LO-Normal">
    <w:name w:val="LO-Normal"/>
    <w:basedOn w:val="Normal"/>
    <w:rPr>
      <w:rFonts w:ascii="Arial" w:eastAsia="Arial" w:hAnsi="Arial"/>
      <w:color w:val="000000"/>
      <w:lang w:eastAsia="ar-SA"/>
    </w:rPr>
  </w:style>
  <w:style w:type="paragraph" w:customStyle="1" w:styleId="Ttulo11">
    <w:name w:val="Título1"/>
    <w:pPr>
      <w:keepNext/>
      <w:widowControl w:val="0"/>
      <w:suppressAutoHyphens/>
      <w:spacing w:before="240" w:after="120"/>
      <w:jc w:val="center"/>
    </w:pPr>
    <w:rPr>
      <w:rFonts w:ascii="Arial" w:eastAsia="Liberation Serif" w:hAnsi="Arial" w:cs="Liberation Serif"/>
      <w:b/>
      <w:color w:val="000000"/>
      <w:kern w:val="2"/>
      <w:sz w:val="28"/>
      <w:szCs w:val="24"/>
      <w:lang w:eastAsia="hi-IN" w:bidi="hi-IN"/>
    </w:rPr>
  </w:style>
  <w:style w:type="paragraph" w:customStyle="1" w:styleId="TextosemFormatao2">
    <w:name w:val="Texto sem Formatação2"/>
    <w:basedOn w:val="Normal"/>
    <w:rPr>
      <w:rFonts w:ascii="Courier New" w:eastAsia="Courier New" w:hAnsi="Courier New"/>
      <w:color w:val="000000"/>
      <w:sz w:val="20"/>
      <w:lang w:eastAsia="ar-SA"/>
    </w:rPr>
  </w:style>
  <w:style w:type="paragraph" w:customStyle="1" w:styleId="Corpodetexto32">
    <w:name w:val="Corpo de texto 32"/>
    <w:basedOn w:val="Normal"/>
    <w:pPr>
      <w:jc w:val="both"/>
    </w:pPr>
    <w:rPr>
      <w:rFonts w:ascii="Arial" w:eastAsia="Arial" w:hAnsi="Arial"/>
      <w:color w:val="000000"/>
      <w:sz w:val="20"/>
      <w:lang w:eastAsia="ar-SA"/>
    </w:rPr>
  </w:style>
  <w:style w:type="paragraph" w:customStyle="1" w:styleId="WW-Normal">
    <w:name w:val="WW-Normal"/>
    <w:pPr>
      <w:widowControl w:val="0"/>
      <w:suppressAutoHyphens/>
    </w:pPr>
    <w:rPr>
      <w:rFonts w:eastAsia="Liberation Serif" w:cs="Liberation Serif"/>
      <w:color w:val="000000"/>
      <w:kern w:val="2"/>
      <w:sz w:val="24"/>
      <w:szCs w:val="24"/>
      <w:lang w:eastAsia="hi-IN" w:bidi="hi-IN"/>
    </w:rPr>
  </w:style>
  <w:style w:type="paragraph" w:customStyle="1" w:styleId="LO-Normal1">
    <w:name w:val="LO-Normal1"/>
    <w:basedOn w:val="Normal"/>
    <w:rPr>
      <w:rFonts w:ascii="Arial" w:eastAsia="Arial" w:hAnsi="Arial"/>
      <w:color w:val="000000"/>
      <w:lang w:eastAsia="ar-SA"/>
    </w:rPr>
  </w:style>
  <w:style w:type="paragraph" w:customStyle="1" w:styleId="Contedodequadro">
    <w:name w:val="Conteúdo de quadro"/>
    <w:pPr>
      <w:suppressAutoHyphens/>
      <w:jc w:val="both"/>
    </w:pPr>
    <w:rPr>
      <w:rFonts w:ascii="Arial" w:eastAsia="Liberation Serif" w:hAnsi="Arial" w:cs="Liberation Serif"/>
      <w:color w:val="000000"/>
      <w:kern w:val="2"/>
      <w:szCs w:val="24"/>
      <w:lang w:eastAsia="hi-IN" w:bidi="hi-IN"/>
    </w:rPr>
  </w:style>
  <w:style w:type="paragraph" w:customStyle="1" w:styleId="LO-Normal5">
    <w:name w:val="LO-Normal5"/>
    <w:basedOn w:val="Normal"/>
    <w:rPr>
      <w:rFonts w:ascii="Arial" w:eastAsia="Arial" w:hAnsi="Arial"/>
      <w:color w:val="000000"/>
    </w:rPr>
  </w:style>
  <w:style w:type="paragraph" w:customStyle="1" w:styleId="TableParagraph">
    <w:name w:val="Table Paragraph"/>
    <w:basedOn w:val="Normal"/>
    <w:uiPriority w:val="1"/>
    <w:qFormat/>
    <w:pPr>
      <w:widowControl w:val="0"/>
    </w:pPr>
    <w:rPr>
      <w:rFonts w:ascii="Arial" w:eastAsia="Arial" w:hAnsi="Arial" w:cs="Arial"/>
      <w:sz w:val="22"/>
      <w:szCs w:val="22"/>
      <w:lang w:bidi="pt-BR"/>
    </w:rPr>
  </w:style>
  <w:style w:type="paragraph" w:customStyle="1" w:styleId="Nivel01">
    <w:name w:val="Nivel 01"/>
    <w:basedOn w:val="Ttulo1"/>
    <w:next w:val="Normal"/>
    <w:qFormat/>
    <w:pPr>
      <w:keepLines/>
      <w:numPr>
        <w:numId w:val="0"/>
      </w:numPr>
      <w:tabs>
        <w:tab w:val="left" w:pos="567"/>
      </w:tabs>
      <w:spacing w:before="240"/>
      <w:ind w:left="709" w:hanging="709"/>
      <w:jc w:val="both"/>
    </w:pPr>
    <w:rPr>
      <w:rFonts w:ascii="Ecofont_Spranq_eco_Sans" w:eastAsia="SimSun" w:hAnsi="Ecofont_Spranq_eco_Sans"/>
      <w:bCs/>
      <w:sz w:val="20"/>
    </w:rPr>
  </w:style>
  <w:style w:type="paragraph" w:customStyle="1" w:styleId="xl88">
    <w:name w:val="xl88"/>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7">
    <w:name w:val="xl87"/>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86">
    <w:name w:val="xl86"/>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5">
    <w:name w:val="xl85"/>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sz w:val="18"/>
      <w:szCs w:val="18"/>
    </w:rPr>
  </w:style>
  <w:style w:type="paragraph" w:customStyle="1" w:styleId="xl84">
    <w:name w:val="xl84"/>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sz w:val="18"/>
      <w:szCs w:val="18"/>
    </w:rPr>
  </w:style>
  <w:style w:type="paragraph" w:customStyle="1" w:styleId="xl83">
    <w:name w:val="xl83"/>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2">
    <w:name w:val="xl82"/>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sz w:val="18"/>
      <w:szCs w:val="18"/>
    </w:rPr>
  </w:style>
  <w:style w:type="paragraph" w:customStyle="1" w:styleId="xl81">
    <w:name w:val="xl81"/>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80">
    <w:name w:val="xl80"/>
    <w:basedOn w:val="Normal"/>
    <w:pPr>
      <w:pBdr>
        <w:top w:val="none" w:sz="0" w:space="0" w:color="000000"/>
        <w:left w:val="none" w:sz="0" w:space="0" w:color="000000"/>
        <w:bottom w:val="none" w:sz="0" w:space="0" w:color="000000"/>
        <w:right w:val="single" w:sz="8" w:space="0" w:color="00000A"/>
      </w:pBdr>
      <w:shd w:val="clear" w:color="auto" w:fill="FFFFFF"/>
      <w:spacing w:before="280" w:after="280"/>
    </w:pPr>
    <w:rPr>
      <w:rFonts w:ascii="Cambria" w:hAnsi="Cambria"/>
      <w:color w:val="000000"/>
      <w:sz w:val="18"/>
      <w:szCs w:val="18"/>
    </w:rPr>
  </w:style>
  <w:style w:type="paragraph" w:customStyle="1" w:styleId="xl79">
    <w:name w:val="xl79"/>
    <w:basedOn w:val="Normal"/>
    <w:pPr>
      <w:pBdr>
        <w:top w:val="none" w:sz="0" w:space="0" w:color="000000"/>
        <w:left w:val="none" w:sz="0" w:space="0" w:color="000000"/>
        <w:bottom w:val="single" w:sz="8" w:space="0" w:color="00000A"/>
        <w:right w:val="single" w:sz="8" w:space="0" w:color="00000A"/>
      </w:pBdr>
      <w:shd w:val="clear" w:color="auto" w:fill="FFFFFF"/>
      <w:spacing w:before="280" w:after="280"/>
      <w:ind w:firstLine="100"/>
      <w:textAlignment w:val="top"/>
    </w:pPr>
    <w:rPr>
      <w:rFonts w:ascii="Cambria" w:hAnsi="Cambria"/>
      <w:sz w:val="18"/>
      <w:szCs w:val="18"/>
    </w:rPr>
  </w:style>
  <w:style w:type="paragraph" w:customStyle="1" w:styleId="xl78">
    <w:name w:val="xl78"/>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textAlignment w:val="top"/>
    </w:pPr>
    <w:rPr>
      <w:rFonts w:ascii="Cambria" w:hAnsi="Cambria"/>
      <w:sz w:val="18"/>
      <w:szCs w:val="18"/>
    </w:rPr>
  </w:style>
  <w:style w:type="paragraph" w:customStyle="1" w:styleId="xl77">
    <w:name w:val="xl77"/>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right"/>
      <w:textAlignment w:val="top"/>
    </w:pPr>
    <w:rPr>
      <w:rFonts w:ascii="Cambria" w:hAnsi="Cambria"/>
      <w:sz w:val="18"/>
      <w:szCs w:val="18"/>
    </w:rPr>
  </w:style>
  <w:style w:type="paragraph" w:customStyle="1" w:styleId="xl76">
    <w:name w:val="xl76"/>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5">
    <w:name w:val="xl75"/>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FF0000"/>
      <w:sz w:val="18"/>
      <w:szCs w:val="18"/>
    </w:rPr>
  </w:style>
  <w:style w:type="paragraph" w:customStyle="1" w:styleId="xl74">
    <w:name w:val="xl74"/>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3">
    <w:name w:val="xl73"/>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2">
    <w:name w:val="xl72"/>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71">
    <w:name w:val="xl71"/>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70">
    <w:name w:val="xl70"/>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69">
    <w:name w:val="xl69"/>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68">
    <w:name w:val="xl68"/>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7">
    <w:name w:val="xl67"/>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6">
    <w:name w:val="xl66"/>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5">
    <w:name w:val="xl65"/>
    <w:basedOn w:val="Normal"/>
    <w:pPr>
      <w:pBdr>
        <w:top w:val="single" w:sz="8" w:space="0" w:color="00000A"/>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64">
    <w:name w:val="xl64"/>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63">
    <w:name w:val="xl63"/>
    <w:basedOn w:val="Normal"/>
    <w:pPr>
      <w:pBdr>
        <w:top w:val="single" w:sz="8" w:space="0" w:color="00000A"/>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font5">
    <w:name w:val="font5"/>
    <w:basedOn w:val="Normal"/>
    <w:pPr>
      <w:spacing w:before="280" w:after="280"/>
    </w:pPr>
    <w:rPr>
      <w:rFonts w:ascii="Cambria" w:hAnsi="Cambria"/>
      <w:color w:val="FF0000"/>
      <w:sz w:val="18"/>
      <w:szCs w:val="18"/>
    </w:rPr>
  </w:style>
  <w:style w:type="paragraph" w:customStyle="1" w:styleId="paragraph">
    <w:name w:val="paragraph"/>
    <w:basedOn w:val="Normal"/>
    <w:pPr>
      <w:spacing w:before="280" w:after="280"/>
    </w:pPr>
  </w:style>
  <w:style w:type="paragraph" w:customStyle="1" w:styleId="Ttulo110">
    <w:name w:val="Título 11"/>
    <w:basedOn w:val="Normal"/>
    <w:pPr>
      <w:widowControl w:val="0"/>
      <w:ind w:left="810" w:hanging="268"/>
    </w:pPr>
    <w:rPr>
      <w:rFonts w:ascii="Arial" w:eastAsia="Arial" w:hAnsi="Arial" w:cs="Arial"/>
      <w:b/>
      <w:bCs/>
      <w:lang w:val="en-US" w:eastAsia="en-US"/>
    </w:rPr>
  </w:style>
  <w:style w:type="paragraph" w:customStyle="1" w:styleId="NormalArial">
    <w:name w:val="Normal + Arial"/>
    <w:basedOn w:val="Normal"/>
    <w:pPr>
      <w:ind w:left="714" w:hanging="357"/>
    </w:pPr>
    <w:rPr>
      <w:rFonts w:ascii="Arial" w:hAnsi="Arial" w:cs="Arial"/>
      <w:color w:val="000000"/>
    </w:rPr>
  </w:style>
  <w:style w:type="paragraph" w:customStyle="1" w:styleId="Citao1">
    <w:name w:val="Citação1"/>
    <w:basedOn w:val="Normal"/>
    <w:next w:val="Normal"/>
    <w:pPr>
      <w:pBdr>
        <w:top w:val="single" w:sz="4" w:space="1" w:color="1F497D"/>
        <w:left w:val="single" w:sz="4" w:space="4" w:color="1F497D"/>
        <w:bottom w:val="single" w:sz="4" w:space="1" w:color="1F497D"/>
        <w:right w:val="single" w:sz="4" w:space="4" w:color="1F497D"/>
      </w:pBdr>
      <w:shd w:val="clear" w:color="auto" w:fill="FFFFCC"/>
      <w:spacing w:before="120"/>
    </w:pPr>
    <w:rPr>
      <w:rFonts w:ascii="Ecofont_Spranq_eco_Sans" w:eastAsia="Calibri" w:hAnsi="Ecofont_Spranq_eco_Sans"/>
      <w:i/>
      <w:iCs/>
      <w:color w:val="000000"/>
      <w:sz w:val="20"/>
      <w:lang w:eastAsia="en-US"/>
    </w:rPr>
  </w:style>
  <w:style w:type="paragraph" w:customStyle="1" w:styleId="TextosemFormatao4">
    <w:name w:val="Texto sem Formatação4"/>
    <w:basedOn w:val="Normal"/>
    <w:rPr>
      <w:rFonts w:ascii="Courier New" w:hAnsi="Courier New" w:cs="Courier New"/>
      <w:sz w:val="20"/>
    </w:rPr>
  </w:style>
  <w:style w:type="paragraph" w:customStyle="1" w:styleId="Centered">
    <w:name w:val="Centered"/>
    <w:pPr>
      <w:widowControl w:val="0"/>
      <w:suppressAutoHyphens/>
      <w:jc w:val="center"/>
    </w:pPr>
    <w:rPr>
      <w:rFonts w:ascii="Arial" w:eastAsia="SimSun" w:hAnsi="Arial" w:cs="Arial"/>
      <w:color w:val="00000A"/>
      <w:kern w:val="2"/>
      <w:sz w:val="24"/>
      <w:szCs w:val="24"/>
    </w:rPr>
  </w:style>
  <w:style w:type="paragraph" w:customStyle="1" w:styleId="ParagraphStyle">
    <w:name w:val="Paragraph Style"/>
    <w:pPr>
      <w:widowControl w:val="0"/>
      <w:suppressAutoHyphens/>
    </w:pPr>
    <w:rPr>
      <w:rFonts w:ascii="Arial" w:hAnsi="Arial"/>
      <w:color w:val="00000A"/>
      <w:kern w:val="2"/>
      <w:sz w:val="24"/>
      <w:szCs w:val="24"/>
    </w:rPr>
  </w:style>
  <w:style w:type="paragraph" w:customStyle="1" w:styleId="PargrafodaLista1">
    <w:name w:val="Parágrafo da Lista1"/>
    <w:basedOn w:val="Normal"/>
    <w:pPr>
      <w:ind w:left="708" w:hanging="709"/>
    </w:pPr>
  </w:style>
  <w:style w:type="paragraph" w:customStyle="1" w:styleId="Encerramento1">
    <w:name w:val="Encerramento1"/>
    <w:basedOn w:val="Normal"/>
    <w:pPr>
      <w:ind w:left="4252"/>
    </w:pPr>
    <w:rPr>
      <w:sz w:val="20"/>
    </w:rPr>
  </w:style>
  <w:style w:type="paragraph" w:customStyle="1" w:styleId="Recuodecorpodetexto33">
    <w:name w:val="Recuo de corpo de texto 33"/>
    <w:basedOn w:val="Normal"/>
    <w:pPr>
      <w:ind w:left="567"/>
    </w:pPr>
    <w:rPr>
      <w:rFonts w:ascii="Arial" w:hAnsi="Arial"/>
    </w:rPr>
  </w:style>
  <w:style w:type="paragraph" w:customStyle="1" w:styleId="Assuntodocomentrio1">
    <w:name w:val="Assunto do comentário1"/>
    <w:basedOn w:val="Textodecomentrio1"/>
    <w:pPr>
      <w:ind w:left="709" w:hanging="709"/>
      <w:jc w:val="both"/>
    </w:pPr>
    <w:rPr>
      <w:b/>
      <w:bCs/>
    </w:rPr>
  </w:style>
  <w:style w:type="paragraph" w:customStyle="1" w:styleId="Textodecomentrio1">
    <w:name w:val="Texto de comentário1"/>
    <w:basedOn w:val="Normal"/>
    <w:rPr>
      <w:sz w:val="20"/>
    </w:rPr>
  </w:style>
  <w:style w:type="paragraph" w:customStyle="1" w:styleId="Reviso1">
    <w:name w:val="Revisão1"/>
    <w:pPr>
      <w:suppressAutoHyphens/>
      <w:ind w:left="709" w:hanging="709"/>
      <w:jc w:val="both"/>
    </w:pPr>
    <w:rPr>
      <w:color w:val="00000A"/>
      <w:kern w:val="2"/>
      <w:sz w:val="24"/>
    </w:rPr>
  </w:style>
  <w:style w:type="paragraph" w:customStyle="1" w:styleId="Corpodeeditalpadro">
    <w:name w:val="Corpo de edital padrão"/>
    <w:basedOn w:val="Normal"/>
    <w:pPr>
      <w:tabs>
        <w:tab w:val="left" w:pos="850"/>
      </w:tabs>
      <w:spacing w:after="170" w:line="100" w:lineRule="atLeast"/>
    </w:pPr>
    <w:rPr>
      <w:rFonts w:ascii="Arial" w:hAnsi="Arial" w:cs="Arial"/>
      <w:sz w:val="22"/>
      <w:szCs w:val="22"/>
      <w:lang w:eastAsia="ar-SA"/>
    </w:rPr>
  </w:style>
  <w:style w:type="paragraph" w:customStyle="1" w:styleId="Recuodecorpodetexto311">
    <w:name w:val="Recuo de corpo de texto 311"/>
    <w:basedOn w:val="Normal"/>
    <w:pPr>
      <w:widowControl w:val="0"/>
      <w:ind w:left="1418" w:hanging="709"/>
    </w:pPr>
    <w:rPr>
      <w:rFonts w:ascii="Arial" w:hAnsi="Arial"/>
    </w:rPr>
  </w:style>
  <w:style w:type="paragraph" w:customStyle="1" w:styleId="MapadoDocumento1">
    <w:name w:val="Mapa do Documento1"/>
    <w:basedOn w:val="Normal"/>
    <w:rPr>
      <w:rFonts w:ascii="Tahoma" w:hAnsi="Tahoma"/>
      <w:sz w:val="16"/>
      <w:szCs w:val="16"/>
    </w:rPr>
  </w:style>
  <w:style w:type="paragraph" w:customStyle="1" w:styleId="Recuodecorpodetexto32">
    <w:name w:val="Recuo de corpo de texto 32"/>
    <w:basedOn w:val="Normal"/>
    <w:pPr>
      <w:widowControl w:val="0"/>
      <w:ind w:left="1418" w:hanging="709"/>
    </w:pPr>
    <w:rPr>
      <w:rFonts w:ascii="Arial" w:hAnsi="Arial"/>
    </w:rPr>
  </w:style>
  <w:style w:type="paragraph" w:customStyle="1" w:styleId="Textodebalo1">
    <w:name w:val="Texto de balão1"/>
    <w:basedOn w:val="Normal"/>
    <w:rPr>
      <w:rFonts w:ascii="Tahoma" w:hAnsi="Tahoma"/>
      <w:sz w:val="16"/>
      <w:szCs w:val="16"/>
    </w:rPr>
  </w:style>
  <w:style w:type="paragraph" w:customStyle="1" w:styleId="texto1">
    <w:name w:val="texto1"/>
    <w:basedOn w:val="Normal"/>
    <w:pPr>
      <w:spacing w:before="280" w:after="280" w:line="343" w:lineRule="atLeast"/>
    </w:pPr>
    <w:rPr>
      <w:rFonts w:ascii="Arial" w:eastAsia="Arial Unicode MS" w:hAnsi="Arial" w:cs="Arial"/>
      <w:sz w:val="19"/>
      <w:szCs w:val="19"/>
    </w:rPr>
  </w:style>
  <w:style w:type="paragraph" w:customStyle="1" w:styleId="PargrafodaLista2">
    <w:name w:val="Parágrafo da Lista2"/>
    <w:basedOn w:val="Normal"/>
    <w:pPr>
      <w:ind w:left="708" w:hanging="709"/>
    </w:pPr>
  </w:style>
  <w:style w:type="paragraph" w:customStyle="1" w:styleId="C1">
    <w:name w:val="C1"/>
    <w:pPr>
      <w:suppressAutoHyphens/>
      <w:ind w:left="709" w:hanging="709"/>
      <w:jc w:val="center"/>
    </w:pPr>
    <w:rPr>
      <w:rFonts w:ascii="Courier" w:hAnsi="Courier"/>
      <w:color w:val="00000A"/>
      <w:kern w:val="2"/>
      <w:sz w:val="24"/>
    </w:rPr>
  </w:style>
  <w:style w:type="paragraph" w:customStyle="1" w:styleId="Commarcadores41">
    <w:name w:val="Com marcadores 41"/>
    <w:basedOn w:val="Normal"/>
    <w:pPr>
      <w:tabs>
        <w:tab w:val="left" w:pos="1209"/>
      </w:tabs>
      <w:ind w:left="1209" w:hanging="360"/>
    </w:pPr>
    <w:rPr>
      <w:sz w:val="20"/>
    </w:rPr>
  </w:style>
  <w:style w:type="paragraph" w:customStyle="1" w:styleId="Commarcadores31">
    <w:name w:val="Com marcadores 31"/>
    <w:basedOn w:val="Normal"/>
    <w:pPr>
      <w:tabs>
        <w:tab w:val="left" w:pos="926"/>
      </w:tabs>
      <w:ind w:left="926" w:hanging="709"/>
    </w:pPr>
    <w:rPr>
      <w:sz w:val="20"/>
    </w:rPr>
  </w:style>
  <w:style w:type="paragraph" w:customStyle="1" w:styleId="Commarcadores21">
    <w:name w:val="Com marcadores 21"/>
    <w:basedOn w:val="Normal"/>
    <w:pPr>
      <w:tabs>
        <w:tab w:val="left" w:pos="926"/>
        <w:tab w:val="left" w:pos="1209"/>
      </w:tabs>
    </w:pPr>
    <w:rPr>
      <w:sz w:val="20"/>
    </w:rPr>
  </w:style>
  <w:style w:type="paragraph" w:customStyle="1" w:styleId="Corpodetexto34">
    <w:name w:val="Corpo de texto 34"/>
    <w:basedOn w:val="Normal"/>
    <w:pPr>
      <w:spacing w:before="120" w:after="120"/>
    </w:pPr>
    <w:rPr>
      <w:sz w:val="26"/>
    </w:rPr>
  </w:style>
  <w:style w:type="paragraph" w:customStyle="1" w:styleId="Corpodetexto22">
    <w:name w:val="Corpo de texto 22"/>
    <w:basedOn w:val="Normal"/>
    <w:rPr>
      <w:rFonts w:ascii="Century Gothic" w:hAnsi="Century Gothic"/>
      <w:b/>
      <w:sz w:val="22"/>
    </w:rPr>
  </w:style>
  <w:style w:type="paragraph" w:customStyle="1" w:styleId="Recuodecorpodetexto23">
    <w:name w:val="Recuo de corpo de texto 23"/>
    <w:basedOn w:val="Normal"/>
    <w:pPr>
      <w:spacing w:before="240"/>
      <w:ind w:left="284" w:hanging="284"/>
    </w:pPr>
  </w:style>
  <w:style w:type="paragraph" w:customStyle="1" w:styleId="Textodenotaderodap1">
    <w:name w:val="Texto de nota de rodapé1"/>
    <w:basedOn w:val="Normal"/>
    <w:pPr>
      <w:spacing w:before="120" w:after="120"/>
    </w:pPr>
    <w:rPr>
      <w:rFonts w:ascii="Arial" w:hAnsi="Arial"/>
      <w:sz w:val="20"/>
    </w:rPr>
  </w:style>
  <w:style w:type="paragraph" w:customStyle="1" w:styleId="Textoembloco2">
    <w:name w:val="Texto em bloco2"/>
    <w:basedOn w:val="Normal"/>
    <w:pPr>
      <w:ind w:left="851" w:right="43" w:hanging="284"/>
    </w:pPr>
  </w:style>
  <w:style w:type="paragraph" w:customStyle="1" w:styleId="Recuodecorpodetexto35">
    <w:name w:val="Recuo de corpo de texto 35"/>
    <w:basedOn w:val="Normal"/>
    <w:pPr>
      <w:ind w:left="709" w:firstLine="567"/>
    </w:pPr>
    <w:rPr>
      <w:rFonts w:ascii="Arial" w:hAnsi="Arial"/>
      <w:sz w:val="22"/>
    </w:rPr>
  </w:style>
  <w:style w:type="paragraph" w:styleId="Saudao">
    <w:name w:val="Salutation"/>
    <w:basedOn w:val="Normal"/>
    <w:rPr>
      <w:rFonts w:ascii="Arial" w:hAnsi="Arial"/>
    </w:rPr>
  </w:style>
  <w:style w:type="paragraph" w:customStyle="1" w:styleId="Recuonormal1">
    <w:name w:val="Recuo normal1"/>
    <w:basedOn w:val="Normal"/>
    <w:pPr>
      <w:spacing w:before="120" w:after="120"/>
      <w:ind w:left="708" w:hanging="709"/>
    </w:pPr>
    <w:rPr>
      <w:rFonts w:ascii="Arial" w:hAnsi="Arial"/>
      <w:sz w:val="22"/>
    </w:rPr>
  </w:style>
  <w:style w:type="paragraph" w:customStyle="1" w:styleId="Ttulo20">
    <w:name w:val="Título2"/>
    <w:basedOn w:val="Normal"/>
    <w:next w:val="Corpodetexto"/>
    <w:pPr>
      <w:keepNext/>
      <w:spacing w:before="240" w:after="120"/>
    </w:pPr>
    <w:rPr>
      <w:rFonts w:ascii="Arial" w:eastAsia="Lucida Sans Unicode" w:hAnsi="Arial" w:cs="Tahoma"/>
      <w:sz w:val="28"/>
      <w:szCs w:val="28"/>
    </w:rPr>
  </w:style>
  <w:style w:type="paragraph" w:customStyle="1" w:styleId="Captulo">
    <w:name w:val="Capítulo"/>
    <w:basedOn w:val="Normal"/>
    <w:next w:val="Corpodetexto"/>
    <w:pPr>
      <w:keepNext/>
      <w:spacing w:before="240" w:after="120"/>
    </w:pPr>
    <w:rPr>
      <w:rFonts w:ascii="Arial" w:eastAsia="Arial Unicode MS" w:hAnsi="Arial" w:cs="Tahoma"/>
      <w:sz w:val="28"/>
      <w:szCs w:val="28"/>
    </w:rPr>
  </w:style>
  <w:style w:type="paragraph" w:styleId="Pr-formatao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color w:val="000000"/>
      <w:sz w:val="18"/>
      <w:szCs w:val="18"/>
    </w:rPr>
  </w:style>
  <w:style w:type="paragraph" w:customStyle="1" w:styleId="WW-ContedodaTabela1111111111111">
    <w:name w:val="WW-Conteúdo da Tabela1111111111111"/>
    <w:basedOn w:val="Corpodetexto"/>
    <w:pPr>
      <w:widowControl w:val="0"/>
      <w:suppressLineNumbers/>
      <w:spacing w:after="120"/>
      <w:jc w:val="left"/>
    </w:pPr>
    <w:rPr>
      <w:rFonts w:eastAsia="Lucida Sans Unicode"/>
      <w:sz w:val="24"/>
      <w:szCs w:val="24"/>
    </w:rPr>
  </w:style>
  <w:style w:type="paragraph" w:customStyle="1" w:styleId="Ttulodatabela">
    <w:name w:val="Título da tabela"/>
    <w:basedOn w:val="Contedodatabela"/>
    <w:pPr>
      <w:jc w:val="center"/>
    </w:pPr>
    <w:rPr>
      <w:b/>
      <w:bCs/>
    </w:rPr>
  </w:style>
  <w:style w:type="paragraph" w:customStyle="1" w:styleId="Corpodetexto1">
    <w:name w:val="Corpo de texto1"/>
    <w:pPr>
      <w:suppressAutoHyphens/>
    </w:pPr>
    <w:rPr>
      <w:rFonts w:ascii="CG Times" w:eastAsia="Arial" w:hAnsi="CG Times"/>
      <w:color w:val="000000"/>
      <w:kern w:val="2"/>
      <w:sz w:val="24"/>
      <w:lang w:val="en-US" w:eastAsia="zh-CN"/>
    </w:rPr>
  </w:style>
  <w:style w:type="paragraph" w:customStyle="1" w:styleId="Citaes">
    <w:name w:val="Citações"/>
    <w:basedOn w:val="Normal"/>
    <w:pPr>
      <w:spacing w:after="283"/>
      <w:ind w:left="567" w:right="567"/>
    </w:pPr>
  </w:style>
  <w:style w:type="paragraph" w:customStyle="1" w:styleId="Sub2">
    <w:name w:val="Sub 2"/>
    <w:basedOn w:val="Normal"/>
    <w:pPr>
      <w:spacing w:before="120" w:after="120"/>
    </w:pPr>
    <w:rPr>
      <w:rFonts w:cs="Arial"/>
      <w:lang w:eastAsia="en-US"/>
    </w:rPr>
  </w:style>
  <w:style w:type="paragraph" w:customStyle="1" w:styleId="Sub3">
    <w:name w:val="Sub 3"/>
    <w:basedOn w:val="Sub2"/>
    <w:pPr>
      <w:ind w:left="709"/>
    </w:pPr>
  </w:style>
  <w:style w:type="paragraph" w:customStyle="1" w:styleId="Sub2Incisos">
    <w:name w:val="Sub2 Incisos"/>
    <w:pPr>
      <w:suppressAutoHyphens/>
      <w:spacing w:before="120" w:after="120" w:line="254" w:lineRule="auto"/>
      <w:jc w:val="both"/>
    </w:pPr>
    <w:rPr>
      <w:rFonts w:ascii="Arial" w:eastAsia="SimSun" w:hAnsi="Arial" w:cs="Tahoma"/>
      <w:kern w:val="2"/>
      <w:sz w:val="24"/>
      <w:szCs w:val="24"/>
      <w:lang w:bidi="hi-IN"/>
    </w:rPr>
  </w:style>
  <w:style w:type="paragraph" w:customStyle="1" w:styleId="citao2">
    <w:name w:val="citação 2"/>
    <w:pPr>
      <w:pBdr>
        <w:top w:val="single" w:sz="4" w:space="1" w:color="1F497D"/>
        <w:left w:val="single" w:sz="4" w:space="4" w:color="1F497D"/>
        <w:bottom w:val="single" w:sz="4" w:space="1" w:color="1F497D"/>
        <w:right w:val="single" w:sz="4" w:space="4" w:color="1F497D"/>
      </w:pBdr>
      <w:shd w:val="clear" w:color="auto" w:fill="FFFFCC"/>
      <w:suppressAutoHyphens/>
      <w:spacing w:before="120"/>
      <w:jc w:val="both"/>
    </w:pPr>
    <w:rPr>
      <w:rFonts w:ascii="Arial" w:eastAsia="Tahoma" w:hAnsi="Arial" w:cs="Arial"/>
      <w:i/>
      <w:color w:val="000000"/>
      <w:kern w:val="2"/>
      <w:sz w:val="24"/>
      <w:szCs w:val="24"/>
      <w:lang w:bidi="hi-IN"/>
    </w:rPr>
  </w:style>
  <w:style w:type="paragraph" w:customStyle="1" w:styleId="Centralizado">
    <w:name w:val="Centralizado"/>
    <w:basedOn w:val="Normal"/>
    <w:pPr>
      <w:spacing w:before="240" w:after="200"/>
      <w:jc w:val="center"/>
    </w:pPr>
    <w:rPr>
      <w:rFonts w:ascii="Arial" w:eastAsia="Tahoma" w:hAnsi="Arial"/>
      <w:b/>
      <w:lang w:eastAsia="pt-BR"/>
    </w:rPr>
  </w:style>
  <w:style w:type="paragraph" w:customStyle="1" w:styleId="SUBCONT">
    <w:name w:val="SUB CONT"/>
    <w:pPr>
      <w:suppressAutoHyphens/>
      <w:spacing w:before="120" w:after="120"/>
      <w:ind w:left="720"/>
      <w:jc w:val="both"/>
    </w:pPr>
    <w:rPr>
      <w:rFonts w:ascii="Arial" w:eastAsia="Tahoma" w:hAnsi="Arial" w:cs="Arial"/>
      <w:kern w:val="2"/>
      <w:sz w:val="24"/>
      <w:szCs w:val="24"/>
      <w:lang w:bidi="hi-IN"/>
    </w:rPr>
  </w:style>
  <w:style w:type="paragraph" w:customStyle="1" w:styleId="CLUSULADOCONTRATO">
    <w:name w:val="CLÁUSULA DO CONTRATO"/>
    <w:basedOn w:val="Normal"/>
    <w:pPr>
      <w:spacing w:before="840" w:after="120"/>
      <w:jc w:val="both"/>
    </w:pPr>
    <w:rPr>
      <w:rFonts w:ascii="Arial" w:eastAsia="Tahoma" w:hAnsi="Arial"/>
      <w:b/>
      <w:caps/>
      <w:lang w:eastAsia="pt-BR"/>
    </w:rPr>
  </w:style>
  <w:style w:type="paragraph" w:customStyle="1" w:styleId="Recuado">
    <w:name w:val="Recuado"/>
    <w:basedOn w:val="Normal"/>
    <w:pPr>
      <w:spacing w:after="200" w:line="276" w:lineRule="auto"/>
      <w:ind w:left="3969" w:right="-17"/>
      <w:jc w:val="both"/>
    </w:pPr>
    <w:rPr>
      <w:rFonts w:ascii="Arial" w:eastAsia="Arial" w:hAnsi="Arial"/>
      <w:b/>
      <w:sz w:val="20"/>
      <w:lang w:eastAsia="pt-BR"/>
    </w:rPr>
  </w:style>
  <w:style w:type="paragraph" w:customStyle="1" w:styleId="Citao10">
    <w:name w:val="Citação1"/>
    <w:basedOn w:val="Normal"/>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Tahoma" w:hAnsi="Ecofont_Spranq_eco_Sans"/>
      <w:i/>
      <w:color w:val="000000"/>
      <w:sz w:val="22"/>
      <w:lang w:eastAsia="en-US"/>
    </w:rPr>
  </w:style>
  <w:style w:type="paragraph" w:customStyle="1" w:styleId="Tabela-normal">
    <w:name w:val="Tabela - normal"/>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Sub4Incisos">
    <w:name w:val="Sub4 Incisos"/>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Sub3Incisos">
    <w:name w:val="Sub3 Incisos"/>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CitaoIntensa1">
    <w:name w:val="Citação Intensa1"/>
    <w:basedOn w:val="Normal"/>
    <w:pPr>
      <w:spacing w:after="200"/>
      <w:ind w:left="2268"/>
      <w:jc w:val="both"/>
    </w:pPr>
    <w:rPr>
      <w:rFonts w:ascii="Arial" w:eastAsia="Tahoma" w:hAnsi="Arial"/>
      <w:sz w:val="20"/>
      <w:lang w:eastAsia="pt-BR"/>
    </w:rPr>
  </w:style>
  <w:style w:type="paragraph" w:customStyle="1" w:styleId="Sub5">
    <w:name w:val="Sub 5"/>
    <w:pPr>
      <w:suppressAutoHyphens/>
      <w:spacing w:before="120" w:after="120"/>
      <w:ind w:left="2835"/>
      <w:jc w:val="both"/>
    </w:pPr>
    <w:rPr>
      <w:rFonts w:ascii="Arial" w:eastAsia="Arial" w:hAnsi="Arial" w:cs="Arial"/>
      <w:kern w:val="2"/>
      <w:sz w:val="24"/>
      <w:szCs w:val="24"/>
      <w:lang w:eastAsia="en-US" w:bidi="hi-IN"/>
    </w:rPr>
  </w:style>
  <w:style w:type="paragraph" w:customStyle="1" w:styleId="Sub4">
    <w:name w:val="Sub 4"/>
    <w:pPr>
      <w:suppressAutoHyphens/>
      <w:spacing w:before="120" w:after="120"/>
      <w:ind w:left="1418"/>
      <w:jc w:val="both"/>
    </w:pPr>
    <w:rPr>
      <w:rFonts w:ascii="Arial" w:eastAsia="Arial" w:hAnsi="Arial" w:cs="Arial"/>
      <w:kern w:val="2"/>
      <w:sz w:val="24"/>
      <w:szCs w:val="24"/>
      <w:lang w:eastAsia="en-US" w:bidi="hi-IN"/>
    </w:rPr>
  </w:style>
  <w:style w:type="paragraph" w:customStyle="1" w:styleId="Tabela-ttulo">
    <w:name w:val="Tabela - título"/>
    <w:basedOn w:val="Normal"/>
    <w:pPr>
      <w:spacing w:before="120" w:after="120"/>
      <w:jc w:val="center"/>
    </w:pPr>
    <w:rPr>
      <w:rFonts w:ascii="Arial" w:eastAsia="Tahoma" w:hAnsi="Arial"/>
      <w:b/>
      <w:color w:val="2F5496"/>
      <w:lang w:eastAsia="en-US"/>
    </w:rPr>
  </w:style>
  <w:style w:type="paragraph" w:customStyle="1" w:styleId="Subttuloprimeiro">
    <w:name w:val="Subtítulo primeiro"/>
    <w:pPr>
      <w:suppressAutoHyphens/>
      <w:spacing w:before="120" w:after="120"/>
      <w:ind w:left="425"/>
    </w:pPr>
    <w:rPr>
      <w:rFonts w:eastAsia="0" w:cs="Liberation Serif"/>
      <w:b/>
      <w:i/>
      <w:color w:val="000000"/>
      <w:kern w:val="2"/>
      <w:sz w:val="24"/>
      <w:szCs w:val="24"/>
      <w:lang w:eastAsia="ar-SA" w:bidi="hi-IN"/>
    </w:rPr>
  </w:style>
  <w:style w:type="paragraph" w:customStyle="1" w:styleId="Subttulo11">
    <w:name w:val="Subtítulo 1.1"/>
    <w:basedOn w:val="Normal"/>
    <w:pPr>
      <w:pBdr>
        <w:top w:val="single" w:sz="4" w:space="1" w:color="00000A"/>
        <w:left w:val="single" w:sz="4" w:space="4" w:color="00000A"/>
        <w:bottom w:val="single" w:sz="4" w:space="1" w:color="00000A"/>
        <w:right w:val="single" w:sz="4" w:space="4" w:color="00000A"/>
      </w:pBdr>
      <w:shd w:val="clear" w:color="auto" w:fill="E7E6E6"/>
      <w:spacing w:before="240" w:after="200"/>
      <w:jc w:val="both"/>
    </w:pPr>
    <w:rPr>
      <w:rFonts w:eastAsia="Tahoma"/>
      <w:b/>
      <w:lang w:eastAsia="pt-BR"/>
    </w:rPr>
  </w:style>
  <w:style w:type="paragraph" w:customStyle="1" w:styleId="WW-Corpodetexto">
    <w:name w:val="WW-Corpo de texto"/>
    <w:pPr>
      <w:suppressAutoHyphens/>
    </w:pPr>
    <w:rPr>
      <w:rFonts w:ascii="CG Times" w:eastAsia="CG Times" w:hAnsi="CG Times" w:cs="Liberation Serif"/>
      <w:color w:val="000000"/>
      <w:kern w:val="2"/>
      <w:sz w:val="24"/>
      <w:szCs w:val="24"/>
      <w:lang w:val="en-US" w:eastAsia="ar-SA" w:bidi="hi-IN"/>
    </w:rPr>
  </w:style>
  <w:style w:type="paragraph" w:customStyle="1" w:styleId="arial">
    <w:name w:val="arial"/>
    <w:pPr>
      <w:widowControl w:val="0"/>
      <w:suppressAutoHyphens/>
      <w:spacing w:line="200" w:lineRule="atLeast"/>
      <w:jc w:val="center"/>
      <w:textAlignment w:val="center"/>
    </w:pPr>
    <w:rPr>
      <w:rFonts w:ascii="Arial" w:hAnsi="Arial" w:cs="Arial"/>
      <w:b/>
      <w:color w:val="000000"/>
      <w:kern w:val="2"/>
      <w:sz w:val="16"/>
      <w:szCs w:val="24"/>
      <w:lang w:eastAsia="hi-IN" w:bidi="hi-IN"/>
    </w:rPr>
  </w:style>
  <w:style w:type="paragraph" w:customStyle="1" w:styleId="LO-Normal9">
    <w:name w:val="LO-Normal9"/>
    <w:basedOn w:val="Normal"/>
    <w:pPr>
      <w:autoSpaceDE w:val="0"/>
    </w:pPr>
    <w:rPr>
      <w:rFonts w:ascii="Arial" w:eastAsia="Arial" w:hAnsi="Arial"/>
      <w:color w:val="000000"/>
    </w:rPr>
  </w:style>
  <w:style w:type="paragraph" w:customStyle="1" w:styleId="TCU-Transcrio">
    <w:name w:val="TCU - Transcrição"/>
    <w:basedOn w:val="Normal"/>
    <w:pPr>
      <w:widowControl w:val="0"/>
      <w:suppressAutoHyphens w:val="0"/>
      <w:spacing w:after="120"/>
      <w:ind w:left="284" w:firstLine="567"/>
      <w:jc w:val="both"/>
    </w:pPr>
    <w:rPr>
      <w:rFonts w:eastAsia="Mangal"/>
      <w:i/>
      <w:color w:val="00000A"/>
      <w:lang w:eastAsia="hi-IN"/>
    </w:rPr>
  </w:style>
  <w:style w:type="paragraph" w:customStyle="1" w:styleId="Corpodetexto2">
    <w:name w:val="Corpo de texto2"/>
    <w:pPr>
      <w:suppressAutoHyphens/>
    </w:pPr>
    <w:rPr>
      <w:rFonts w:ascii="CG Times" w:eastAsia="CG Times" w:hAnsi="CG Times" w:cs="Liberation Serif"/>
      <w:color w:val="000000"/>
      <w:kern w:val="2"/>
      <w:sz w:val="24"/>
      <w:szCs w:val="24"/>
      <w:lang w:val="en-US" w:eastAsia="ar-SA" w:bidi="hi-IN"/>
    </w:rPr>
  </w:style>
  <w:style w:type="paragraph" w:styleId="Assuntodocomentrio">
    <w:name w:val="annotation subject"/>
    <w:uiPriority w:val="99"/>
    <w:pPr>
      <w:widowControl w:val="0"/>
      <w:suppressAutoHyphens/>
    </w:pPr>
    <w:rPr>
      <w:rFonts w:eastAsia="0" w:cs="Liberation Serif"/>
      <w:b/>
      <w:color w:val="000000"/>
      <w:kern w:val="2"/>
      <w:szCs w:val="24"/>
      <w:lang w:eastAsia="hi-IN" w:bidi="hi-IN"/>
    </w:rPr>
  </w:style>
  <w:style w:type="paragraph" w:customStyle="1" w:styleId="Textodecomentrio10">
    <w:name w:val="Texto de comentário1"/>
    <w:basedOn w:val="Normal"/>
    <w:pPr>
      <w:widowControl w:val="0"/>
    </w:pPr>
    <w:rPr>
      <w:rFonts w:eastAsia="Mangal"/>
      <w:color w:val="000000"/>
      <w:sz w:val="20"/>
      <w:lang w:eastAsia="hi-IN"/>
    </w:rPr>
  </w:style>
  <w:style w:type="paragraph" w:customStyle="1" w:styleId="Pa3">
    <w:name w:val="Pa3"/>
    <w:pPr>
      <w:widowControl w:val="0"/>
      <w:suppressAutoHyphens/>
      <w:spacing w:line="241" w:lineRule="atLeast"/>
    </w:pPr>
    <w:rPr>
      <w:rFonts w:ascii="Arial" w:eastAsia="Arial" w:hAnsi="Arial" w:cs="Arial"/>
      <w:color w:val="000000"/>
      <w:kern w:val="2"/>
      <w:sz w:val="24"/>
      <w:szCs w:val="24"/>
      <w:lang w:eastAsia="hi-IN" w:bidi="hi-IN"/>
    </w:rPr>
  </w:style>
  <w:style w:type="paragraph" w:customStyle="1" w:styleId="Legenda5">
    <w:name w:val="Legenda5"/>
    <w:basedOn w:val="Normal"/>
    <w:pPr>
      <w:widowControl w:val="0"/>
      <w:spacing w:before="120" w:after="120"/>
    </w:pPr>
    <w:rPr>
      <w:rFonts w:eastAsia="Tahoma"/>
      <w:i/>
      <w:color w:val="00000A"/>
      <w:lang w:eastAsia="hi-IN"/>
    </w:rPr>
  </w:style>
  <w:style w:type="paragraph" w:customStyle="1" w:styleId="WW-Ttulo2">
    <w:name w:val="WW-Título2"/>
    <w:basedOn w:val="Normal"/>
    <w:pPr>
      <w:keepNext/>
      <w:widowControl w:val="0"/>
      <w:spacing w:before="240" w:after="120"/>
    </w:pPr>
    <w:rPr>
      <w:rFonts w:ascii="Arial" w:eastAsia="Arial" w:hAnsi="Arial"/>
      <w:color w:val="00000A"/>
      <w:sz w:val="28"/>
      <w:lang w:eastAsia="hi-IN"/>
    </w:rPr>
  </w:style>
  <w:style w:type="paragraph" w:customStyle="1" w:styleId="Corpodetexto220">
    <w:name w:val="Corpo de texto 22"/>
    <w:basedOn w:val="Normal"/>
    <w:pPr>
      <w:widowControl w:val="0"/>
      <w:suppressAutoHyphens w:val="0"/>
      <w:jc w:val="both"/>
    </w:pPr>
    <w:rPr>
      <w:rFonts w:eastAsia="Mangal"/>
      <w:color w:val="00000A"/>
      <w:lang w:eastAsia="hi-IN"/>
    </w:rPr>
  </w:style>
  <w:style w:type="paragraph" w:customStyle="1" w:styleId="WW-Ttulo1">
    <w:name w:val="WW-Título1"/>
    <w:basedOn w:val="Normal"/>
    <w:pPr>
      <w:keepNext/>
      <w:widowControl w:val="0"/>
      <w:spacing w:before="240" w:after="120"/>
    </w:pPr>
    <w:rPr>
      <w:rFonts w:ascii="Arial" w:eastAsia="Tahoma" w:hAnsi="Arial"/>
      <w:color w:val="00000A"/>
      <w:sz w:val="28"/>
      <w:lang w:eastAsia="hi-IN"/>
    </w:rPr>
  </w:style>
  <w:style w:type="paragraph" w:customStyle="1" w:styleId="Legenda3">
    <w:name w:val="Legenda3"/>
    <w:basedOn w:val="Normal"/>
    <w:pPr>
      <w:widowControl w:val="0"/>
      <w:spacing w:before="120" w:after="120"/>
    </w:pPr>
    <w:rPr>
      <w:rFonts w:eastAsia="Tahoma"/>
      <w:i/>
      <w:color w:val="00000A"/>
      <w:lang w:eastAsia="hi-IN"/>
    </w:rPr>
  </w:style>
  <w:style w:type="paragraph" w:customStyle="1" w:styleId="Ttulo30">
    <w:name w:val="Título3"/>
    <w:basedOn w:val="Normal"/>
    <w:pPr>
      <w:keepNext/>
      <w:widowControl w:val="0"/>
      <w:spacing w:before="240" w:after="120"/>
    </w:pPr>
    <w:rPr>
      <w:rFonts w:ascii="Arial" w:eastAsia="Tahoma" w:hAnsi="Arial"/>
      <w:color w:val="00000A"/>
      <w:sz w:val="28"/>
      <w:lang w:eastAsia="hi-IN"/>
    </w:rPr>
  </w:style>
  <w:style w:type="paragraph" w:customStyle="1" w:styleId="Legenda4">
    <w:name w:val="Legenda4"/>
    <w:basedOn w:val="Normal"/>
    <w:pPr>
      <w:widowControl w:val="0"/>
      <w:spacing w:before="120" w:after="120"/>
    </w:pPr>
    <w:rPr>
      <w:rFonts w:eastAsia="Mangal"/>
      <w:i/>
      <w:color w:val="00000A"/>
      <w:lang w:eastAsia="hi-IN"/>
    </w:rPr>
  </w:style>
  <w:style w:type="paragraph" w:customStyle="1" w:styleId="Ttulo40">
    <w:name w:val="Título4"/>
    <w:basedOn w:val="Normal"/>
    <w:pPr>
      <w:keepNext/>
      <w:widowControl w:val="0"/>
      <w:spacing w:before="240" w:after="120"/>
    </w:pPr>
    <w:rPr>
      <w:rFonts w:ascii="Arial" w:eastAsia="Arial" w:hAnsi="Arial"/>
      <w:color w:val="00000A"/>
      <w:sz w:val="28"/>
      <w:lang w:eastAsia="hi-IN"/>
    </w:rPr>
  </w:style>
  <w:style w:type="paragraph" w:styleId="PargrafodaLista">
    <w:name w:val="List Paragraph"/>
    <w:basedOn w:val="Normal"/>
    <w:uiPriority w:val="34"/>
    <w:qFormat/>
    <w:pPr>
      <w:widowControl w:val="0"/>
      <w:ind w:left="720"/>
    </w:pPr>
    <w:rPr>
      <w:rFonts w:eastAsia="Mangal"/>
      <w:color w:val="00000A"/>
      <w:lang w:eastAsia="hi-IN"/>
    </w:rPr>
  </w:style>
  <w:style w:type="paragraph" w:customStyle="1" w:styleId="Corpodetexto23">
    <w:name w:val="Corpo de texto 23"/>
    <w:basedOn w:val="Normal"/>
    <w:pPr>
      <w:widowControl w:val="0"/>
      <w:spacing w:after="240"/>
      <w:jc w:val="both"/>
    </w:pPr>
    <w:rPr>
      <w:rFonts w:ascii="Arial" w:eastAsia="Arial" w:hAnsi="Arial"/>
      <w:color w:val="00000A"/>
      <w:sz w:val="22"/>
      <w:lang w:val="pt-PT" w:eastAsia="hi-IN"/>
    </w:rPr>
  </w:style>
  <w:style w:type="paragraph" w:customStyle="1" w:styleId="Ttulo50">
    <w:name w:val="Título5"/>
    <w:basedOn w:val="Normal"/>
    <w:pPr>
      <w:keepNext/>
      <w:widowControl w:val="0"/>
      <w:spacing w:before="240" w:after="120"/>
    </w:pPr>
    <w:rPr>
      <w:rFonts w:ascii="Arial" w:eastAsia="Arial" w:hAnsi="Arial"/>
      <w:color w:val="00000A"/>
      <w:sz w:val="28"/>
      <w:lang w:eastAsia="hi-IN"/>
    </w:rPr>
  </w:style>
  <w:style w:type="paragraph" w:customStyle="1" w:styleId="LO-Normal7">
    <w:name w:val="LO-Normal7"/>
    <w:basedOn w:val="Normal"/>
    <w:rPr>
      <w:rFonts w:ascii="Arial" w:eastAsia="Arial" w:hAnsi="Arial"/>
      <w:color w:val="000000"/>
    </w:rPr>
  </w:style>
  <w:style w:type="paragraph" w:customStyle="1" w:styleId="LO-normal10">
    <w:name w:val="LO-normal1"/>
    <w:pPr>
      <w:suppressAutoHyphens/>
    </w:pPr>
    <w:rPr>
      <w:rFonts w:ascii="Liberation Serif" w:eastAsia="Liberation Serif" w:hAnsi="Liberation Serif" w:cs="Liberation Serif"/>
      <w:color w:val="00000A"/>
      <w:sz w:val="24"/>
      <w:szCs w:val="24"/>
      <w:lang w:eastAsia="zh-CN" w:bidi="hi-IN"/>
    </w:rPr>
  </w:style>
  <w:style w:type="paragraph" w:customStyle="1" w:styleId="Ttulo80">
    <w:name w:val="Título8"/>
    <w:basedOn w:val="LO-normal10"/>
    <w:next w:val="Lista"/>
    <w:pPr>
      <w:keepNext/>
      <w:widowControl w:val="0"/>
      <w:suppressAutoHyphens w:val="0"/>
      <w:spacing w:before="240" w:after="120" w:line="1" w:lineRule="atLeast"/>
      <w:textAlignment w:val="baseline"/>
    </w:pPr>
    <w:rPr>
      <w:rFonts w:ascii="Liberation Sans" w:eastAsia="Microsoft YaHei" w:hAnsi="Liberation Sans" w:cs="Mangal"/>
      <w:kern w:val="2"/>
      <w:sz w:val="28"/>
      <w:szCs w:val="28"/>
    </w:rPr>
  </w:style>
  <w:style w:type="paragraph" w:customStyle="1" w:styleId="Ttulo70">
    <w:name w:val="Título7"/>
    <w:basedOn w:val="LO-normal10"/>
    <w:pPr>
      <w:keepNext/>
      <w:widowControl w:val="0"/>
      <w:suppressAutoHyphens w:val="0"/>
      <w:spacing w:before="240" w:after="120" w:line="1" w:lineRule="atLeast"/>
      <w:textAlignment w:val="baseline"/>
    </w:pPr>
    <w:rPr>
      <w:rFonts w:ascii="Liberation Sans" w:eastAsia="Microsoft YaHei" w:hAnsi="Liberation Sans" w:cs="Arial"/>
      <w:kern w:val="2"/>
      <w:sz w:val="28"/>
      <w:szCs w:val="28"/>
    </w:rPr>
  </w:style>
  <w:style w:type="paragraph" w:customStyle="1" w:styleId="Ttulo60">
    <w:name w:val="Título6"/>
    <w:pPr>
      <w:widowControl w:val="0"/>
      <w:spacing w:line="1" w:lineRule="atLeast"/>
      <w:jc w:val="center"/>
      <w:textAlignment w:val="top"/>
    </w:pPr>
    <w:rPr>
      <w:rFonts w:ascii="Liberation Serif" w:eastAsia="NSimSun" w:hAnsi="Liberation Serif" w:cs="Mangal"/>
      <w:b/>
      <w:bCs/>
      <w:color w:val="00000A"/>
      <w:sz w:val="56"/>
      <w:szCs w:val="56"/>
      <w:lang w:eastAsia="zh-CN" w:bidi="hi-IN"/>
    </w:rPr>
  </w:style>
  <w:style w:type="paragraph" w:customStyle="1" w:styleId="Legenda6">
    <w:name w:val="Legenda6"/>
    <w:basedOn w:val="LO-normal10"/>
    <w:pPr>
      <w:widowControl w:val="0"/>
      <w:suppressLineNumbers/>
      <w:suppressAutoHyphens w:val="0"/>
      <w:spacing w:before="120" w:after="120" w:line="1" w:lineRule="atLeast"/>
      <w:textAlignment w:val="baseline"/>
    </w:pPr>
    <w:rPr>
      <w:rFonts w:eastAsia="SimSun" w:cs="Mangal"/>
      <w:i/>
      <w:iCs/>
      <w:kern w:val="2"/>
    </w:rPr>
  </w:style>
  <w:style w:type="paragraph" w:customStyle="1" w:styleId="Textoembloco20">
    <w:name w:val="Texto em bloco2"/>
    <w:basedOn w:val="LO-normal10"/>
    <w:pPr>
      <w:widowControl w:val="0"/>
      <w:suppressAutoHyphens w:val="0"/>
      <w:spacing w:after="140" w:line="1" w:lineRule="atLeast"/>
      <w:ind w:left="284" w:right="188"/>
      <w:jc w:val="both"/>
      <w:textAlignment w:val="baseline"/>
    </w:pPr>
    <w:rPr>
      <w:rFonts w:ascii="Arial" w:eastAsia="SimSun" w:hAnsi="Arial" w:cs="Arial"/>
      <w:kern w:val="2"/>
    </w:rPr>
  </w:style>
  <w:style w:type="paragraph" w:customStyle="1" w:styleId="LO-normal0">
    <w:name w:val="LO-normal"/>
    <w:pPr>
      <w:spacing w:line="276" w:lineRule="auto"/>
      <w:textAlignment w:val="top"/>
    </w:pPr>
    <w:rPr>
      <w:rFonts w:ascii="Liberation Serif" w:eastAsia="NSimSun" w:hAnsi="Liberation Serif" w:cs="Mangal"/>
      <w:color w:val="00000A"/>
      <w:sz w:val="24"/>
      <w:szCs w:val="24"/>
      <w:lang w:eastAsia="zh-CN" w:bidi="hi-IN"/>
    </w:rPr>
  </w:style>
  <w:style w:type="paragraph" w:customStyle="1" w:styleId="LO-Normal11">
    <w:name w:val="LO-Normal11"/>
    <w:basedOn w:val="Normal"/>
    <w:rPr>
      <w:rFonts w:ascii="Arial" w:eastAsia="Arial" w:hAnsi="Arial"/>
      <w:color w:val="000000"/>
    </w:rPr>
  </w:style>
  <w:style w:type="paragraph" w:styleId="Commarcadores2">
    <w:name w:val="List Bullet 2"/>
    <w:basedOn w:val="Normal"/>
    <w:pPr>
      <w:ind w:left="566" w:hanging="283"/>
    </w:pPr>
  </w:style>
  <w:style w:type="paragraph" w:customStyle="1" w:styleId="msoacetate0">
    <w:name w:val="msoacetate"/>
    <w:basedOn w:val="Normal"/>
    <w:pPr>
      <w:widowControl w:val="0"/>
    </w:pPr>
    <w:rPr>
      <w:rFonts w:ascii="Tahoma" w:hAnsi="Tahoma"/>
      <w:color w:val="000000"/>
      <w:sz w:val="16"/>
      <w:lang w:eastAsia="ar-SA"/>
    </w:rPr>
  </w:style>
  <w:style w:type="paragraph" w:customStyle="1" w:styleId="LO-Normal13">
    <w:name w:val="LO-Normal13"/>
    <w:basedOn w:val="Normal"/>
    <w:rPr>
      <w:rFonts w:ascii="Arial" w:eastAsia="Arial" w:hAnsi="Arial"/>
      <w:color w:val="000000"/>
      <w:lang w:eastAsia="ar-SA"/>
    </w:rPr>
  </w:style>
  <w:style w:type="paragraph" w:customStyle="1" w:styleId="LO-Normal15">
    <w:name w:val="LO-Normal15"/>
    <w:basedOn w:val="Normal"/>
    <w:rPr>
      <w:rFonts w:ascii="Arial" w:eastAsia="Arial" w:hAnsi="Arial"/>
      <w:color w:val="000000"/>
    </w:rPr>
  </w:style>
  <w:style w:type="paragraph" w:customStyle="1" w:styleId="LO-Normal17">
    <w:name w:val="LO-Normal17"/>
    <w:basedOn w:val="Normal"/>
    <w:rPr>
      <w:rFonts w:ascii="Arial" w:eastAsia="Arial" w:hAnsi="Arial"/>
      <w:color w:val="000000"/>
    </w:rPr>
  </w:style>
  <w:style w:type="paragraph" w:customStyle="1" w:styleId="LO-Normal19">
    <w:name w:val="LO-Normal19"/>
    <w:basedOn w:val="Normal"/>
    <w:rPr>
      <w:rFonts w:ascii="Arial" w:eastAsia="Arial" w:hAnsi="Arial"/>
      <w:color w:val="000000"/>
    </w:rPr>
  </w:style>
  <w:style w:type="table" w:styleId="Tabelacomgrade">
    <w:name w:val="Table Grid"/>
    <w:basedOn w:val="Tabelanormal"/>
    <w:uiPriority w:val="39"/>
    <w:rsid w:val="005A3393"/>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uiPriority w:val="99"/>
    <w:semiHidden/>
    <w:unhideWhenUsed/>
    <w:rsid w:val="008C279D"/>
    <w:rPr>
      <w:color w:val="605E5C"/>
      <w:shd w:val="clear" w:color="auto" w:fill="E1DFDD"/>
    </w:rPr>
  </w:style>
  <w:style w:type="character" w:customStyle="1" w:styleId="fontstyle21">
    <w:name w:val="fontstyle21"/>
    <w:basedOn w:val="Fontepargpadro"/>
    <w:rsid w:val="00E7391F"/>
    <w:rPr>
      <w:rFonts w:ascii="Arial-BoldItalicMT" w:hAnsi="Arial-BoldItalicMT" w:hint="default"/>
      <w:b/>
      <w:bCs/>
      <w:i/>
      <w:iCs/>
      <w:color w:val="00000A"/>
      <w:sz w:val="20"/>
      <w:szCs w:val="20"/>
    </w:rPr>
  </w:style>
  <w:style w:type="character" w:customStyle="1" w:styleId="findhit">
    <w:name w:val="findhit"/>
    <w:rsid w:val="00567DFD"/>
  </w:style>
  <w:style w:type="numbering" w:customStyle="1" w:styleId="EstiloImportado3">
    <w:name w:val="Estilo Importado 3"/>
    <w:rsid w:val="00A024E3"/>
    <w:pPr>
      <w:numPr>
        <w:numId w:val="5"/>
      </w:numPr>
    </w:pPr>
  </w:style>
  <w:style w:type="table" w:customStyle="1" w:styleId="TableNormal">
    <w:name w:val="Table Normal"/>
    <w:uiPriority w:val="2"/>
    <w:qFormat/>
    <w:rsid w:val="00EF42AA"/>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CabealhoeRodap">
    <w:name w:val="Cabeçalho e Rodapé"/>
    <w:rsid w:val="00EF42AA"/>
    <w:pPr>
      <w:pBdr>
        <w:top w:val="nil"/>
        <w:left w:val="nil"/>
        <w:bottom w:val="nil"/>
        <w:right w:val="nil"/>
        <w:between w:val="nil"/>
        <w:bar w:val="nil"/>
      </w:pBdr>
      <w:tabs>
        <w:tab w:val="right" w:pos="9020"/>
      </w:tabs>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EstiloImportado1">
    <w:name w:val="Estilo Importado 1"/>
    <w:rsid w:val="00EF42AA"/>
    <w:pPr>
      <w:numPr>
        <w:numId w:val="6"/>
      </w:numPr>
    </w:pPr>
  </w:style>
  <w:style w:type="numbering" w:customStyle="1" w:styleId="EstiloImportado2">
    <w:name w:val="Estilo Importado 2"/>
    <w:rsid w:val="00EF42AA"/>
    <w:pPr>
      <w:numPr>
        <w:numId w:val="7"/>
      </w:numPr>
    </w:pPr>
  </w:style>
  <w:style w:type="numbering" w:customStyle="1" w:styleId="EstiloImportado4">
    <w:name w:val="Estilo Importado 4"/>
    <w:rsid w:val="00EF42AA"/>
    <w:pPr>
      <w:numPr>
        <w:numId w:val="8"/>
      </w:numPr>
    </w:pPr>
  </w:style>
  <w:style w:type="numbering" w:customStyle="1" w:styleId="EstiloImportado5">
    <w:name w:val="Estilo Importado 5"/>
    <w:rsid w:val="00EF42AA"/>
    <w:pPr>
      <w:numPr>
        <w:numId w:val="9"/>
      </w:numPr>
    </w:pPr>
  </w:style>
  <w:style w:type="numbering" w:customStyle="1" w:styleId="EstiloImportado6">
    <w:name w:val="Estilo Importado 6"/>
    <w:rsid w:val="00EF42AA"/>
    <w:pPr>
      <w:numPr>
        <w:numId w:val="10"/>
      </w:numPr>
    </w:pPr>
  </w:style>
  <w:style w:type="numbering" w:customStyle="1" w:styleId="EstiloImportado7">
    <w:name w:val="Estilo Importado 7"/>
    <w:rsid w:val="00EF42AA"/>
    <w:pPr>
      <w:numPr>
        <w:numId w:val="11"/>
      </w:numPr>
    </w:pPr>
  </w:style>
  <w:style w:type="numbering" w:customStyle="1" w:styleId="EstiloImportado8">
    <w:name w:val="Estilo Importado 8"/>
    <w:rsid w:val="00EF42AA"/>
    <w:pPr>
      <w:numPr>
        <w:numId w:val="12"/>
      </w:numPr>
    </w:pPr>
  </w:style>
  <w:style w:type="numbering" w:customStyle="1" w:styleId="EstiloImportado9">
    <w:name w:val="Estilo Importado 9"/>
    <w:rsid w:val="00EF42AA"/>
    <w:pPr>
      <w:numPr>
        <w:numId w:val="13"/>
      </w:numPr>
    </w:pPr>
  </w:style>
  <w:style w:type="numbering" w:customStyle="1" w:styleId="EstiloImportado10">
    <w:name w:val="Estilo Importado 10"/>
    <w:rsid w:val="00EF42AA"/>
    <w:pPr>
      <w:numPr>
        <w:numId w:val="14"/>
      </w:numPr>
    </w:pPr>
  </w:style>
  <w:style w:type="numbering" w:customStyle="1" w:styleId="EstiloImportado11">
    <w:name w:val="Estilo Importado 11"/>
    <w:rsid w:val="00EF42AA"/>
    <w:pPr>
      <w:numPr>
        <w:numId w:val="15"/>
      </w:numPr>
    </w:pPr>
  </w:style>
  <w:style w:type="numbering" w:customStyle="1" w:styleId="EstiloImportado12">
    <w:name w:val="Estilo Importado 12"/>
    <w:rsid w:val="00EF42AA"/>
    <w:pPr>
      <w:numPr>
        <w:numId w:val="16"/>
      </w:numPr>
    </w:pPr>
  </w:style>
  <w:style w:type="numbering" w:customStyle="1" w:styleId="EstiloImportado13">
    <w:name w:val="Estilo Importado 13"/>
    <w:rsid w:val="00EF42AA"/>
    <w:pPr>
      <w:numPr>
        <w:numId w:val="17"/>
      </w:numPr>
    </w:pPr>
  </w:style>
  <w:style w:type="numbering" w:customStyle="1" w:styleId="EstiloImportado14">
    <w:name w:val="Estilo Importado 14"/>
    <w:rsid w:val="00EF42AA"/>
    <w:pPr>
      <w:numPr>
        <w:numId w:val="18"/>
      </w:numPr>
    </w:pPr>
  </w:style>
  <w:style w:type="numbering" w:customStyle="1" w:styleId="EstiloImportado16">
    <w:name w:val="Estilo Importado 16"/>
    <w:rsid w:val="00EF42AA"/>
    <w:pPr>
      <w:numPr>
        <w:numId w:val="19"/>
      </w:numPr>
    </w:pPr>
  </w:style>
  <w:style w:type="numbering" w:customStyle="1" w:styleId="EstiloImportado17">
    <w:name w:val="Estilo Importado 17"/>
    <w:rsid w:val="00EF42AA"/>
    <w:pPr>
      <w:numPr>
        <w:numId w:val="20"/>
      </w:numPr>
    </w:pPr>
  </w:style>
  <w:style w:type="numbering" w:customStyle="1" w:styleId="EstiloImportado18">
    <w:name w:val="Estilo Importado 18"/>
    <w:rsid w:val="00EF42AA"/>
    <w:pPr>
      <w:numPr>
        <w:numId w:val="21"/>
      </w:numPr>
    </w:pPr>
  </w:style>
  <w:style w:type="numbering" w:customStyle="1" w:styleId="EstiloImportado19">
    <w:name w:val="Estilo Importado 19"/>
    <w:rsid w:val="00EF42AA"/>
    <w:pPr>
      <w:numPr>
        <w:numId w:val="22"/>
      </w:numPr>
    </w:pPr>
  </w:style>
  <w:style w:type="paragraph" w:customStyle="1" w:styleId="textojustificadoesp15">
    <w:name w:val="texto_justificado_esp_15"/>
    <w:basedOn w:val="Normal"/>
    <w:rsid w:val="00EF42AA"/>
    <w:pPr>
      <w:suppressAutoHyphens w:val="0"/>
      <w:spacing w:before="100" w:beforeAutospacing="1" w:after="100" w:afterAutospacing="1"/>
    </w:pPr>
    <w:rPr>
      <w:kern w:val="0"/>
      <w:lang w:eastAsia="pt-BR"/>
    </w:rPr>
  </w:style>
  <w:style w:type="paragraph" w:customStyle="1" w:styleId="textojustificado10pt">
    <w:name w:val="texto_justificado_10pt"/>
    <w:basedOn w:val="Normal"/>
    <w:rsid w:val="00EF42AA"/>
    <w:pPr>
      <w:suppressAutoHyphens w:val="0"/>
      <w:spacing w:before="100" w:beforeAutospacing="1" w:after="100" w:afterAutospacing="1"/>
    </w:pPr>
    <w:rPr>
      <w:kern w:val="0"/>
      <w:lang w:eastAsia="pt-BR"/>
    </w:rPr>
  </w:style>
  <w:style w:type="table" w:customStyle="1" w:styleId="TableGrid">
    <w:name w:val="TableGrid"/>
    <w:rsid w:val="00EF42AA"/>
    <w:rPr>
      <w:rFonts w:asciiTheme="minorHAnsi" w:eastAsiaTheme="minorEastAsia" w:hAnsiTheme="minorHAnsi"/>
      <w:kern w:val="2"/>
      <w:sz w:val="22"/>
      <w:szCs w:val="22"/>
    </w:rPr>
    <w:tblPr>
      <w:tblCellMar>
        <w:top w:w="0" w:type="dxa"/>
        <w:left w:w="0" w:type="dxa"/>
        <w:bottom w:w="0" w:type="dxa"/>
        <w:right w:w="0" w:type="dxa"/>
      </w:tblCellMar>
    </w:tblPr>
  </w:style>
  <w:style w:type="paragraph" w:styleId="SemEspaamento">
    <w:name w:val="No Spacing"/>
    <w:uiPriority w:val="1"/>
    <w:qFormat/>
    <w:rsid w:val="00C90A7B"/>
    <w:rPr>
      <w:rFonts w:ascii="Calibri" w:eastAsia="Calibri" w:hAnsi="Calibri"/>
      <w:sz w:val="22"/>
      <w:szCs w:val="22"/>
      <w:lang w:eastAsia="en-US"/>
    </w:rPr>
  </w:style>
  <w:style w:type="paragraph" w:customStyle="1" w:styleId="Nivel2">
    <w:name w:val="Nivel 2"/>
    <w:basedOn w:val="Normal"/>
    <w:link w:val="Nivel2Char"/>
    <w:qFormat/>
    <w:rsid w:val="00133E9C"/>
    <w:pPr>
      <w:suppressAutoHyphens w:val="0"/>
      <w:autoSpaceDE w:val="0"/>
      <w:autoSpaceDN w:val="0"/>
      <w:adjustRightInd w:val="0"/>
      <w:spacing w:before="120" w:after="120" w:line="276" w:lineRule="auto"/>
      <w:jc w:val="both"/>
    </w:pPr>
    <w:rPr>
      <w:rFonts w:ascii="Arial" w:hAnsi="Arial" w:cs="Arial"/>
      <w:kern w:val="0"/>
      <w:sz w:val="20"/>
      <w:szCs w:val="20"/>
      <w:lang w:eastAsia="pt-BR"/>
    </w:rPr>
  </w:style>
  <w:style w:type="character" w:customStyle="1" w:styleId="Nivel2Char">
    <w:name w:val="Nivel 2 Char"/>
    <w:basedOn w:val="Fontepargpadro"/>
    <w:link w:val="Nivel2"/>
    <w:locked/>
    <w:rsid w:val="00133E9C"/>
    <w:rPr>
      <w:rFonts w:ascii="Arial" w:hAnsi="Arial" w:cs="Arial"/>
    </w:rPr>
  </w:style>
  <w:style w:type="paragraph" w:customStyle="1" w:styleId="Nvel3-R">
    <w:name w:val="Nível 3-R"/>
    <w:basedOn w:val="Normal"/>
    <w:link w:val="Nvel3-RChar"/>
    <w:qFormat/>
    <w:rsid w:val="00133E9C"/>
    <w:pPr>
      <w:suppressAutoHyphens w:val="0"/>
      <w:spacing w:before="120" w:after="120" w:line="276" w:lineRule="auto"/>
      <w:ind w:left="284"/>
      <w:jc w:val="both"/>
    </w:pPr>
    <w:rPr>
      <w:rFonts w:ascii="Arial" w:eastAsiaTheme="minorEastAsia" w:hAnsi="Arial" w:cs="Arial"/>
      <w:i/>
      <w:iCs/>
      <w:color w:val="FF0000"/>
      <w:kern w:val="0"/>
      <w:sz w:val="20"/>
      <w:szCs w:val="20"/>
      <w:lang w:eastAsia="pt-BR"/>
    </w:rPr>
  </w:style>
  <w:style w:type="paragraph" w:customStyle="1" w:styleId="Nvel3">
    <w:name w:val="Nível 3"/>
    <w:basedOn w:val="Nvel3-R"/>
    <w:link w:val="Nvel3Char"/>
    <w:qFormat/>
    <w:rsid w:val="00133E9C"/>
    <w:pPr>
      <w:numPr>
        <w:ilvl w:val="2"/>
      </w:numPr>
      <w:ind w:left="284"/>
    </w:pPr>
    <w:rPr>
      <w:rFonts w:eastAsia="Times New Roman"/>
      <w:i w:val="0"/>
      <w:iCs w:val="0"/>
      <w:color w:val="auto"/>
    </w:rPr>
  </w:style>
  <w:style w:type="paragraph" w:customStyle="1" w:styleId="Nvel4">
    <w:name w:val="Nível 4"/>
    <w:basedOn w:val="Nvel3"/>
    <w:link w:val="Nvel4Char"/>
    <w:qFormat/>
    <w:rsid w:val="00133E9C"/>
    <w:pPr>
      <w:numPr>
        <w:ilvl w:val="0"/>
      </w:numPr>
      <w:ind w:left="567"/>
    </w:pPr>
  </w:style>
  <w:style w:type="character" w:customStyle="1" w:styleId="Nvel3Char">
    <w:name w:val="Nível 3 Char"/>
    <w:basedOn w:val="Fontepargpadro"/>
    <w:link w:val="Nvel3"/>
    <w:rsid w:val="00133E9C"/>
    <w:rPr>
      <w:rFonts w:ascii="Arial" w:hAnsi="Arial" w:cs="Arial"/>
    </w:rPr>
  </w:style>
  <w:style w:type="character" w:customStyle="1" w:styleId="Nvel4Char">
    <w:name w:val="Nível 4 Char"/>
    <w:basedOn w:val="Nvel3Char"/>
    <w:link w:val="Nvel4"/>
    <w:rsid w:val="00133E9C"/>
    <w:rPr>
      <w:rFonts w:ascii="Arial" w:hAnsi="Arial" w:cs="Arial"/>
    </w:rPr>
  </w:style>
  <w:style w:type="paragraph" w:customStyle="1" w:styleId="Nivel3">
    <w:name w:val="Nivel 3"/>
    <w:basedOn w:val="Normal"/>
    <w:link w:val="Nivel3Char"/>
    <w:autoRedefine/>
    <w:qFormat/>
    <w:rsid w:val="00DC2E6C"/>
    <w:pPr>
      <w:suppressAutoHyphens w:val="0"/>
      <w:spacing w:before="120" w:line="276" w:lineRule="auto"/>
      <w:ind w:left="709"/>
      <w:jc w:val="both"/>
    </w:pPr>
    <w:rPr>
      <w:rFonts w:ascii="Arial" w:eastAsiaTheme="minorEastAsia" w:hAnsi="Arial" w:cs="Arial"/>
      <w:color w:val="000000"/>
      <w:kern w:val="0"/>
      <w:sz w:val="20"/>
      <w:szCs w:val="20"/>
      <w:lang w:eastAsia="pt-BR"/>
    </w:rPr>
  </w:style>
  <w:style w:type="paragraph" w:customStyle="1" w:styleId="Nivel4">
    <w:name w:val="Nivel 4"/>
    <w:basedOn w:val="Nivel3"/>
    <w:link w:val="Nivel4Char"/>
    <w:qFormat/>
    <w:rsid w:val="00DC2E6C"/>
    <w:pPr>
      <w:ind w:left="2491" w:hanging="648"/>
    </w:pPr>
    <w:rPr>
      <w:color w:val="auto"/>
    </w:rPr>
  </w:style>
  <w:style w:type="paragraph" w:customStyle="1" w:styleId="Nivel5">
    <w:name w:val="Nivel 5"/>
    <w:basedOn w:val="Nivel4"/>
    <w:autoRedefine/>
    <w:qFormat/>
    <w:rsid w:val="00DC2E6C"/>
    <w:pPr>
      <w:ind w:left="851" w:hanging="792"/>
    </w:pPr>
  </w:style>
  <w:style w:type="paragraph" w:customStyle="1" w:styleId="Nvel2-Red">
    <w:name w:val="Nível 2 -Red"/>
    <w:basedOn w:val="Nivel2"/>
    <w:link w:val="Nvel2-RedChar"/>
    <w:autoRedefine/>
    <w:qFormat/>
    <w:rsid w:val="00DC2E6C"/>
    <w:pPr>
      <w:numPr>
        <w:ilvl w:val="1"/>
      </w:numPr>
      <w:autoSpaceDE/>
      <w:autoSpaceDN/>
      <w:adjustRightInd/>
      <w:spacing w:after="0"/>
    </w:pPr>
    <w:rPr>
      <w:iCs/>
      <w:color w:val="000000"/>
    </w:rPr>
  </w:style>
  <w:style w:type="character" w:customStyle="1" w:styleId="Nvel2-RedChar">
    <w:name w:val="Nível 2 -Red Char"/>
    <w:basedOn w:val="Nivel2Char"/>
    <w:link w:val="Nvel2-Red"/>
    <w:rsid w:val="00DC2E6C"/>
    <w:rPr>
      <w:rFonts w:ascii="Arial" w:hAnsi="Arial" w:cs="Arial"/>
      <w:iCs/>
      <w:color w:val="000000"/>
    </w:rPr>
  </w:style>
  <w:style w:type="character" w:customStyle="1" w:styleId="Nivel3Char">
    <w:name w:val="Nivel 3 Char"/>
    <w:basedOn w:val="Fontepargpadro"/>
    <w:link w:val="Nivel3"/>
    <w:rsid w:val="005E798F"/>
    <w:rPr>
      <w:rFonts w:ascii="Arial" w:eastAsiaTheme="minorEastAsia" w:hAnsi="Arial" w:cs="Arial"/>
      <w:color w:val="000000"/>
    </w:rPr>
  </w:style>
  <w:style w:type="paragraph" w:customStyle="1" w:styleId="Nvel01-SemNumerao">
    <w:name w:val="Nível 01-Sem Numeração"/>
    <w:basedOn w:val="Normal"/>
    <w:link w:val="Nvel01-SemNumeraoChar"/>
    <w:autoRedefine/>
    <w:uiPriority w:val="1"/>
    <w:qFormat/>
    <w:rsid w:val="005E798F"/>
    <w:pPr>
      <w:keepNext/>
      <w:keepLines/>
      <w:suppressAutoHyphens w:val="0"/>
      <w:spacing w:before="240" w:after="120" w:line="276" w:lineRule="auto"/>
      <w:jc w:val="both"/>
      <w:outlineLvl w:val="1"/>
    </w:pPr>
    <w:rPr>
      <w:rFonts w:ascii="Arial" w:eastAsiaTheme="majorEastAsia" w:hAnsi="Arial" w:cs="Arial"/>
      <w:b/>
      <w:bCs/>
      <w:kern w:val="0"/>
      <w:sz w:val="20"/>
      <w:szCs w:val="20"/>
      <w:lang w:eastAsia="pt-BR"/>
    </w:rPr>
  </w:style>
  <w:style w:type="character" w:customStyle="1" w:styleId="Nvel01-SemNumeraoChar">
    <w:name w:val="Nível 01-Sem Numeração Char"/>
    <w:basedOn w:val="Fontepargpadro"/>
    <w:link w:val="Nvel01-SemNumerao"/>
    <w:uiPriority w:val="1"/>
    <w:rsid w:val="005E798F"/>
    <w:rPr>
      <w:rFonts w:ascii="Arial" w:eastAsiaTheme="majorEastAsia" w:hAnsi="Arial" w:cs="Arial"/>
      <w:b/>
      <w:bCs/>
    </w:rPr>
  </w:style>
  <w:style w:type="numbering" w:customStyle="1" w:styleId="WWOutlineListStyle">
    <w:name w:val="WW_OutlineListStyle"/>
    <w:basedOn w:val="Semlista"/>
    <w:rsid w:val="005866A5"/>
    <w:pPr>
      <w:numPr>
        <w:numId w:val="26"/>
      </w:numPr>
    </w:pPr>
  </w:style>
  <w:style w:type="paragraph" w:customStyle="1" w:styleId="Nivel1">
    <w:name w:val="Nivel1"/>
    <w:basedOn w:val="Ttulo1"/>
    <w:link w:val="Nivel1Char"/>
    <w:rsid w:val="005866A5"/>
    <w:pPr>
      <w:keepLines/>
      <w:numPr>
        <w:numId w:val="25"/>
      </w:numPr>
      <w:autoSpaceDN w:val="0"/>
      <w:spacing w:before="480" w:after="120" w:line="276" w:lineRule="auto"/>
      <w:jc w:val="both"/>
      <w:textAlignment w:val="baseline"/>
    </w:pPr>
    <w:rPr>
      <w:rFonts w:ascii="Arial" w:eastAsia="MS Gothic" w:hAnsi="Arial"/>
      <w:color w:val="000000"/>
      <w:kern w:val="0"/>
      <w:sz w:val="20"/>
      <w:lang w:eastAsia="pt-BR"/>
    </w:rPr>
  </w:style>
  <w:style w:type="paragraph" w:customStyle="1" w:styleId="Cindepar">
    <w:name w:val="Cindepar"/>
    <w:basedOn w:val="Normal"/>
    <w:link w:val="CindeparChar"/>
    <w:qFormat/>
    <w:rsid w:val="005866A5"/>
    <w:pPr>
      <w:autoSpaceDN w:val="0"/>
      <w:spacing w:after="120"/>
      <w:textAlignment w:val="baseline"/>
    </w:pPr>
    <w:rPr>
      <w:rFonts w:ascii="Calibri" w:hAnsi="Calibri"/>
      <w:b/>
      <w:kern w:val="0"/>
      <w:sz w:val="26"/>
      <w:szCs w:val="26"/>
      <w:lang w:val="x-none" w:eastAsia="x-none"/>
    </w:rPr>
  </w:style>
  <w:style w:type="character" w:customStyle="1" w:styleId="CindeparChar">
    <w:name w:val="Cindepar Char"/>
    <w:link w:val="Cindepar"/>
    <w:rsid w:val="005866A5"/>
    <w:rPr>
      <w:rFonts w:ascii="Calibri" w:hAnsi="Calibri"/>
      <w:b/>
      <w:sz w:val="26"/>
      <w:szCs w:val="26"/>
      <w:lang w:val="x-none" w:eastAsia="x-none"/>
    </w:rPr>
  </w:style>
  <w:style w:type="character" w:styleId="Refdecomentrio">
    <w:name w:val="annotation reference"/>
    <w:basedOn w:val="Fontepargpadro"/>
    <w:unhideWhenUsed/>
    <w:rsid w:val="007B16C1"/>
    <w:rPr>
      <w:sz w:val="16"/>
      <w:szCs w:val="16"/>
    </w:rPr>
  </w:style>
  <w:style w:type="paragraph" w:styleId="Textodecomentrio">
    <w:name w:val="annotation text"/>
    <w:basedOn w:val="Normal"/>
    <w:link w:val="TextodecomentrioChar"/>
    <w:uiPriority w:val="99"/>
    <w:unhideWhenUsed/>
    <w:rsid w:val="007B16C1"/>
    <w:pPr>
      <w:suppressAutoHyphens w:val="0"/>
    </w:pPr>
    <w:rPr>
      <w:kern w:val="0"/>
      <w:sz w:val="20"/>
      <w:szCs w:val="20"/>
      <w:lang w:eastAsia="pt-BR"/>
    </w:rPr>
  </w:style>
  <w:style w:type="character" w:customStyle="1" w:styleId="TextodecomentrioChar2">
    <w:name w:val="Texto de comentário Char2"/>
    <w:basedOn w:val="Fontepargpadro"/>
    <w:uiPriority w:val="99"/>
    <w:semiHidden/>
    <w:rsid w:val="007B16C1"/>
    <w:rPr>
      <w:kern w:val="2"/>
      <w:lang w:eastAsia="zh-CN"/>
    </w:rPr>
  </w:style>
  <w:style w:type="character" w:customStyle="1" w:styleId="Nivel4Char">
    <w:name w:val="Nivel 4 Char"/>
    <w:basedOn w:val="Fontepargpadro"/>
    <w:link w:val="Nivel4"/>
    <w:rsid w:val="007B16C1"/>
    <w:rPr>
      <w:rFonts w:ascii="Arial" w:eastAsiaTheme="minorEastAsia" w:hAnsi="Arial" w:cs="Arial"/>
    </w:rPr>
  </w:style>
  <w:style w:type="paragraph" w:customStyle="1" w:styleId="ou">
    <w:name w:val="ou"/>
    <w:basedOn w:val="PargrafodaLista"/>
    <w:link w:val="ouChar"/>
    <w:qFormat/>
    <w:rsid w:val="00B520EB"/>
    <w:pPr>
      <w:widowControl/>
      <w:suppressAutoHyphens w:val="0"/>
      <w:spacing w:before="60" w:after="60" w:line="259" w:lineRule="auto"/>
      <w:ind w:left="0"/>
      <w:jc w:val="center"/>
    </w:pPr>
    <w:rPr>
      <w:rFonts w:ascii="Arial" w:eastAsiaTheme="minorHAnsi" w:hAnsi="Arial" w:cs="Arial"/>
      <w:b/>
      <w:bCs/>
      <w:i/>
      <w:iCs/>
      <w:color w:val="FF0000"/>
      <w:kern w:val="0"/>
      <w:u w:val="single"/>
      <w:lang w:eastAsia="pt-BR"/>
    </w:rPr>
  </w:style>
  <w:style w:type="character" w:customStyle="1" w:styleId="ouChar">
    <w:name w:val="ou Char"/>
    <w:basedOn w:val="PargrafodaListaChar"/>
    <w:link w:val="ou"/>
    <w:rsid w:val="00B520EB"/>
    <w:rPr>
      <w:rFonts w:ascii="Arial" w:eastAsiaTheme="minorHAnsi" w:hAnsi="Arial" w:cs="Arial"/>
      <w:b/>
      <w:bCs/>
      <w:i/>
      <w:iCs/>
      <w:color w:val="FF0000"/>
      <w:sz w:val="24"/>
      <w:szCs w:val="24"/>
      <w:u w:val="single"/>
      <w:lang w:eastAsia="pt-BR"/>
    </w:rPr>
  </w:style>
  <w:style w:type="paragraph" w:customStyle="1" w:styleId="Nvel4-R">
    <w:name w:val="Nível 4-R"/>
    <w:basedOn w:val="Nivel4"/>
    <w:link w:val="Nvel4-RChar"/>
    <w:qFormat/>
    <w:rsid w:val="00B520EB"/>
    <w:pPr>
      <w:tabs>
        <w:tab w:val="num" w:pos="864"/>
      </w:tabs>
      <w:spacing w:after="120"/>
      <w:ind w:left="851" w:firstLine="0"/>
    </w:pPr>
    <w:rPr>
      <w:i/>
      <w:iCs/>
      <w:color w:val="FF0000"/>
    </w:rPr>
  </w:style>
  <w:style w:type="character" w:customStyle="1" w:styleId="Nvel3-RChar">
    <w:name w:val="Nível 3-R Char"/>
    <w:basedOn w:val="Nivel3Char"/>
    <w:link w:val="Nvel3-R"/>
    <w:rsid w:val="00B520EB"/>
    <w:rPr>
      <w:rFonts w:ascii="Arial" w:eastAsiaTheme="minorEastAsia" w:hAnsi="Arial" w:cs="Arial"/>
      <w:i/>
      <w:iCs/>
      <w:color w:val="FF0000"/>
    </w:rPr>
  </w:style>
  <w:style w:type="character" w:customStyle="1" w:styleId="Nvel4-RChar">
    <w:name w:val="Nível 4-R Char"/>
    <w:basedOn w:val="Nivel4Char"/>
    <w:link w:val="Nvel4-R"/>
    <w:rsid w:val="00B520EB"/>
    <w:rPr>
      <w:rFonts w:ascii="Arial" w:eastAsiaTheme="minorEastAsia" w:hAnsi="Arial" w:cs="Arial"/>
      <w:i/>
      <w:iCs/>
      <w:color w:val="FF0000"/>
    </w:rPr>
  </w:style>
  <w:style w:type="paragraph" w:customStyle="1" w:styleId="Prembulo">
    <w:name w:val="Preâmbulo"/>
    <w:basedOn w:val="Normal"/>
    <w:link w:val="PrembuloChar"/>
    <w:qFormat/>
    <w:rsid w:val="00B520EB"/>
    <w:pPr>
      <w:suppressAutoHyphens w:val="0"/>
      <w:spacing w:before="480" w:after="120" w:line="360" w:lineRule="auto"/>
      <w:ind w:left="4253" w:right="-17"/>
      <w:jc w:val="both"/>
    </w:pPr>
    <w:rPr>
      <w:rFonts w:ascii="Arial" w:eastAsia="Arial" w:hAnsi="Arial" w:cs="Arial"/>
      <w:bCs/>
      <w:kern w:val="0"/>
      <w:sz w:val="20"/>
      <w:szCs w:val="20"/>
      <w:lang w:eastAsia="pt-BR"/>
    </w:rPr>
  </w:style>
  <w:style w:type="character" w:customStyle="1" w:styleId="PrembuloChar">
    <w:name w:val="Preâmbulo Char"/>
    <w:basedOn w:val="Fontepargpadro"/>
    <w:link w:val="Prembulo"/>
    <w:rsid w:val="00B520EB"/>
    <w:rPr>
      <w:rFonts w:ascii="Arial" w:eastAsia="Arial" w:hAnsi="Arial" w:cs="Arial"/>
      <w:bCs/>
    </w:rPr>
  </w:style>
  <w:style w:type="paragraph" w:customStyle="1" w:styleId="PREFTABELA">
    <w:name w:val="PREF_TABELA"/>
    <w:basedOn w:val="Normal"/>
    <w:link w:val="PREFTABELAChar"/>
    <w:qFormat/>
    <w:rsid w:val="00E30C01"/>
    <w:pPr>
      <w:autoSpaceDN w:val="0"/>
      <w:jc w:val="both"/>
      <w:textAlignment w:val="baseline"/>
    </w:pPr>
    <w:rPr>
      <w:rFonts w:ascii="Arial" w:hAnsi="Arial" w:cs="Tahoma"/>
      <w:kern w:val="0"/>
      <w:sz w:val="20"/>
      <w:lang w:eastAsia="pt-BR"/>
    </w:rPr>
  </w:style>
  <w:style w:type="character" w:customStyle="1" w:styleId="PREFTABELAChar">
    <w:name w:val="PREF_TABELA Char"/>
    <w:basedOn w:val="Fontepargpadro"/>
    <w:link w:val="PREFTABELA"/>
    <w:rsid w:val="00E30C01"/>
    <w:rPr>
      <w:rFonts w:ascii="Arial" w:hAnsi="Arial" w:cs="Tahoma"/>
      <w:szCs w:val="24"/>
    </w:rPr>
  </w:style>
  <w:style w:type="paragraph" w:customStyle="1" w:styleId="PREFTITULO-1">
    <w:name w:val="PREF_TITULO-1"/>
    <w:basedOn w:val="Normal"/>
    <w:link w:val="PREFTITULO-1Char"/>
    <w:qFormat/>
    <w:rsid w:val="004F6654"/>
    <w:pPr>
      <w:numPr>
        <w:numId w:val="32"/>
      </w:numPr>
      <w:autoSpaceDN w:val="0"/>
      <w:spacing w:before="240" w:after="240"/>
      <w:ind w:left="0" w:firstLine="0"/>
      <w:textAlignment w:val="baseline"/>
    </w:pPr>
    <w:rPr>
      <w:rFonts w:ascii="Arial" w:hAnsi="Arial" w:cs="Tahoma"/>
      <w:b/>
      <w:bCs/>
      <w:kern w:val="0"/>
      <w:sz w:val="20"/>
      <w:lang w:eastAsia="pt-BR"/>
    </w:rPr>
  </w:style>
  <w:style w:type="paragraph" w:customStyle="1" w:styleId="PREFTITULO-2">
    <w:name w:val="PREF_TITULO-2"/>
    <w:basedOn w:val="Normal"/>
    <w:link w:val="PREFTITULO-2Char"/>
    <w:qFormat/>
    <w:rsid w:val="004F6654"/>
    <w:pPr>
      <w:numPr>
        <w:ilvl w:val="1"/>
        <w:numId w:val="32"/>
      </w:numPr>
      <w:autoSpaceDN w:val="0"/>
      <w:spacing w:after="240" w:line="360" w:lineRule="auto"/>
      <w:ind w:left="0" w:firstLine="0"/>
      <w:jc w:val="both"/>
      <w:textAlignment w:val="baseline"/>
    </w:pPr>
    <w:rPr>
      <w:rFonts w:ascii="Arial" w:hAnsi="Arial" w:cs="Tahoma"/>
      <w:kern w:val="0"/>
      <w:sz w:val="20"/>
      <w:lang w:eastAsia="pt-BR"/>
    </w:rPr>
  </w:style>
  <w:style w:type="character" w:customStyle="1" w:styleId="PREFTITULO-2Char">
    <w:name w:val="PREF_TITULO-2 Char"/>
    <w:link w:val="PREFTITULO-2"/>
    <w:rsid w:val="004F6654"/>
    <w:rPr>
      <w:rFonts w:ascii="Arial" w:hAnsi="Arial" w:cs="Tahoma"/>
      <w:szCs w:val="24"/>
    </w:rPr>
  </w:style>
  <w:style w:type="paragraph" w:customStyle="1" w:styleId="PREFTITULO-03">
    <w:name w:val="PREF_TITULO-03"/>
    <w:basedOn w:val="Normal"/>
    <w:link w:val="PREFTITULO-03Char"/>
    <w:autoRedefine/>
    <w:qFormat/>
    <w:rsid w:val="004F6654"/>
    <w:pPr>
      <w:numPr>
        <w:ilvl w:val="2"/>
        <w:numId w:val="32"/>
      </w:numPr>
      <w:autoSpaceDN w:val="0"/>
      <w:spacing w:after="240" w:line="360" w:lineRule="auto"/>
      <w:jc w:val="both"/>
      <w:textAlignment w:val="baseline"/>
    </w:pPr>
    <w:rPr>
      <w:rFonts w:ascii="Arial" w:hAnsi="Arial" w:cs="Tahoma"/>
      <w:kern w:val="0"/>
      <w:sz w:val="20"/>
      <w:lang w:eastAsia="pt-BR"/>
    </w:rPr>
  </w:style>
  <w:style w:type="character" w:customStyle="1" w:styleId="PREFTITULO-1Char">
    <w:name w:val="PREF_TITULO-1 Char"/>
    <w:link w:val="PREFTITULO-1"/>
    <w:rsid w:val="007918FB"/>
    <w:rPr>
      <w:rFonts w:ascii="Arial" w:hAnsi="Arial" w:cs="Tahoma"/>
      <w:b/>
      <w:bCs/>
      <w:szCs w:val="24"/>
    </w:rPr>
  </w:style>
  <w:style w:type="paragraph" w:customStyle="1" w:styleId="PREFCORPO-TEXTO">
    <w:name w:val="PREF_CORPO-TEXTO"/>
    <w:basedOn w:val="PREFTITULO-2"/>
    <w:link w:val="PREFCORPO-TEXTOChar"/>
    <w:qFormat/>
    <w:rsid w:val="007918FB"/>
    <w:pPr>
      <w:numPr>
        <w:ilvl w:val="0"/>
        <w:numId w:val="0"/>
      </w:numPr>
      <w:spacing w:after="0"/>
    </w:pPr>
  </w:style>
  <w:style w:type="character" w:customStyle="1" w:styleId="PREFCORPO-TEXTOChar">
    <w:name w:val="PREF_CORPO-TEXTO Char"/>
    <w:basedOn w:val="PREFTITULO-2Char"/>
    <w:link w:val="PREFCORPO-TEXTO"/>
    <w:rsid w:val="007918FB"/>
    <w:rPr>
      <w:rFonts w:ascii="Arial" w:hAnsi="Arial" w:cs="Tahoma"/>
      <w:szCs w:val="24"/>
    </w:rPr>
  </w:style>
  <w:style w:type="character" w:customStyle="1" w:styleId="PREFTITULO-03Char">
    <w:name w:val="PREF_TITULO-03 Char"/>
    <w:basedOn w:val="Fontepargpadro"/>
    <w:link w:val="PREFTITULO-03"/>
    <w:rsid w:val="007918FB"/>
    <w:rPr>
      <w:rFonts w:ascii="Arial" w:hAnsi="Arial" w:cs="Tahoma"/>
      <w:szCs w:val="24"/>
    </w:rPr>
  </w:style>
  <w:style w:type="paragraph" w:styleId="Corpodetexto3">
    <w:name w:val="Body Text 3"/>
    <w:basedOn w:val="Normal"/>
    <w:link w:val="Corpodetexto3Char"/>
    <w:rsid w:val="00D7306C"/>
    <w:pPr>
      <w:suppressAutoHyphens w:val="0"/>
      <w:jc w:val="both"/>
    </w:pPr>
    <w:rPr>
      <w:kern w:val="0"/>
      <w:sz w:val="26"/>
      <w:szCs w:val="20"/>
      <w:lang w:eastAsia="pt-BR"/>
    </w:rPr>
  </w:style>
  <w:style w:type="character" w:customStyle="1" w:styleId="Corpodetexto3Char1">
    <w:name w:val="Corpo de texto 3 Char1"/>
    <w:basedOn w:val="Fontepargpadro"/>
    <w:uiPriority w:val="99"/>
    <w:semiHidden/>
    <w:rsid w:val="00D7306C"/>
    <w:rPr>
      <w:kern w:val="2"/>
      <w:sz w:val="16"/>
      <w:szCs w:val="16"/>
      <w:lang w:eastAsia="zh-CN"/>
    </w:rPr>
  </w:style>
  <w:style w:type="paragraph" w:styleId="Textoembloco">
    <w:name w:val="Block Text"/>
    <w:basedOn w:val="Normal"/>
    <w:rsid w:val="00D7306C"/>
    <w:pPr>
      <w:suppressAutoHyphens w:val="0"/>
      <w:ind w:left="3402" w:right="-1227" w:hanging="567"/>
      <w:jc w:val="both"/>
    </w:pPr>
    <w:rPr>
      <w:kern w:val="0"/>
      <w:szCs w:val="20"/>
      <w:lang w:eastAsia="pt-BR"/>
    </w:rPr>
  </w:style>
  <w:style w:type="paragraph" w:customStyle="1" w:styleId="bodytext2">
    <w:name w:val="bodytext2"/>
    <w:basedOn w:val="Normal"/>
    <w:rsid w:val="00D7306C"/>
    <w:pPr>
      <w:suppressAutoHyphens w:val="0"/>
      <w:jc w:val="both"/>
    </w:pPr>
    <w:rPr>
      <w:kern w:val="0"/>
      <w:lang w:eastAsia="pt-BR"/>
    </w:rPr>
  </w:style>
  <w:style w:type="paragraph" w:customStyle="1" w:styleId="cabealhoencabezado">
    <w:name w:val="cabealhoencabezado"/>
    <w:basedOn w:val="Normal"/>
    <w:rsid w:val="00D7306C"/>
    <w:pPr>
      <w:tabs>
        <w:tab w:val="center" w:pos="4419"/>
        <w:tab w:val="right" w:pos="8838"/>
      </w:tabs>
      <w:suppressAutoHyphens w:val="0"/>
    </w:pPr>
    <w:rPr>
      <w:rFonts w:ascii="Arial" w:hAnsi="Arial" w:cs="Arial"/>
      <w:kern w:val="0"/>
      <w:lang w:eastAsia="pt-BR"/>
    </w:rPr>
  </w:style>
  <w:style w:type="paragraph" w:customStyle="1" w:styleId="cabealhoencabezado0">
    <w:name w:val="cabealhoencabezado0"/>
    <w:basedOn w:val="Normal"/>
    <w:rsid w:val="00D7306C"/>
    <w:pPr>
      <w:suppressAutoHyphens w:val="0"/>
      <w:spacing w:before="100" w:after="100"/>
    </w:pPr>
    <w:rPr>
      <w:color w:val="000000"/>
      <w:kern w:val="0"/>
      <w:lang w:eastAsia="pt-BR"/>
    </w:rPr>
  </w:style>
  <w:style w:type="paragraph" w:customStyle="1" w:styleId="x-descriptionspecs-text">
    <w:name w:val="x-description__specs-text"/>
    <w:basedOn w:val="Normal"/>
    <w:rsid w:val="00D7306C"/>
    <w:pPr>
      <w:suppressAutoHyphens w:val="0"/>
      <w:spacing w:before="100" w:beforeAutospacing="1" w:after="100" w:afterAutospacing="1"/>
    </w:pPr>
    <w:rPr>
      <w:kern w:val="0"/>
      <w:lang w:eastAsia="pt-BR"/>
    </w:rPr>
  </w:style>
  <w:style w:type="character" w:customStyle="1" w:styleId="txtproduto">
    <w:name w:val="txtproduto"/>
    <w:rsid w:val="00D7306C"/>
  </w:style>
  <w:style w:type="character" w:customStyle="1" w:styleId="pgff3">
    <w:name w:val="pgff3"/>
    <w:rsid w:val="00D7306C"/>
  </w:style>
  <w:style w:type="character" w:customStyle="1" w:styleId="pgfc1">
    <w:name w:val="pgfc1"/>
    <w:rsid w:val="00D7306C"/>
  </w:style>
  <w:style w:type="character" w:customStyle="1" w:styleId="pg2">
    <w:name w:val="_ pg_2"/>
    <w:rsid w:val="00D7306C"/>
  </w:style>
  <w:style w:type="character" w:customStyle="1" w:styleId="pgff3pgfc1">
    <w:name w:val="pgff3 pgfc1"/>
    <w:rsid w:val="00D7306C"/>
  </w:style>
  <w:style w:type="paragraph" w:customStyle="1" w:styleId="descriptionmultiline">
    <w:name w:val="description multiline"/>
    <w:basedOn w:val="Normal"/>
    <w:rsid w:val="00D7306C"/>
    <w:pPr>
      <w:suppressAutoHyphens w:val="0"/>
      <w:spacing w:before="100" w:beforeAutospacing="1" w:after="100" w:afterAutospacing="1"/>
    </w:pPr>
    <w:rPr>
      <w:kern w:val="0"/>
      <w:lang w:eastAsia="pt-BR"/>
    </w:rPr>
  </w:style>
  <w:style w:type="paragraph" w:styleId="Textodenotaderodap">
    <w:name w:val="footnote text"/>
    <w:basedOn w:val="Normal"/>
    <w:link w:val="TextodenotaderodapChar"/>
    <w:uiPriority w:val="99"/>
    <w:semiHidden/>
    <w:unhideWhenUsed/>
    <w:rsid w:val="00D7306C"/>
    <w:pPr>
      <w:suppressAutoHyphens w:val="0"/>
      <w:spacing w:after="200" w:line="276" w:lineRule="auto"/>
    </w:pPr>
    <w:rPr>
      <w:rFonts w:ascii="Arial" w:hAnsi="Arial"/>
      <w:kern w:val="0"/>
      <w:sz w:val="20"/>
      <w:szCs w:val="20"/>
      <w:lang w:eastAsia="pt-BR"/>
    </w:rPr>
  </w:style>
  <w:style w:type="character" w:customStyle="1" w:styleId="TextodenotaderodapChar1">
    <w:name w:val="Texto de nota de rodapé Char1"/>
    <w:basedOn w:val="Fontepargpadro"/>
    <w:uiPriority w:val="99"/>
    <w:semiHidden/>
    <w:rsid w:val="00D7306C"/>
    <w:rPr>
      <w:kern w:val="2"/>
      <w:lang w:eastAsia="zh-CN"/>
    </w:rPr>
  </w:style>
  <w:style w:type="character" w:styleId="Refdenotaderodap">
    <w:name w:val="footnote reference"/>
    <w:uiPriority w:val="99"/>
    <w:semiHidden/>
    <w:unhideWhenUsed/>
    <w:rsid w:val="00D7306C"/>
    <w:rPr>
      <w:vertAlign w:val="superscript"/>
    </w:rPr>
  </w:style>
  <w:style w:type="table" w:styleId="TabelaSimples4">
    <w:name w:val="Plain Table 4"/>
    <w:basedOn w:val="Tabelanormal"/>
    <w:uiPriority w:val="44"/>
    <w:rsid w:val="00D7306C"/>
    <w:rPr>
      <w:rFonts w:ascii="Calibri" w:eastAsia="Calibri" w:hAnsi="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Nvel2">
    <w:name w:val="Nível 2"/>
    <w:basedOn w:val="Normal"/>
    <w:next w:val="Normal"/>
    <w:rsid w:val="00AA1ED6"/>
    <w:pPr>
      <w:suppressAutoHyphens w:val="0"/>
      <w:spacing w:after="120"/>
      <w:jc w:val="both"/>
    </w:pPr>
    <w:rPr>
      <w:rFonts w:ascii="Arial" w:eastAsiaTheme="minorEastAsia" w:hAnsi="Arial"/>
      <w:b/>
      <w:kern w:val="0"/>
      <w:szCs w:val="20"/>
      <w:lang w:eastAsia="pt-BR"/>
    </w:rPr>
  </w:style>
  <w:style w:type="character" w:customStyle="1" w:styleId="normalchar1">
    <w:name w:val="normal__char1"/>
    <w:rsid w:val="00AA1ED6"/>
    <w:rPr>
      <w:rFonts w:ascii="Arial" w:hAnsi="Arial" w:cs="Arial" w:hint="default"/>
      <w:strike w:val="0"/>
      <w:dstrike w:val="0"/>
      <w:sz w:val="24"/>
      <w:szCs w:val="24"/>
      <w:u w:val="none"/>
      <w:effect w:val="none"/>
    </w:rPr>
  </w:style>
  <w:style w:type="character" w:customStyle="1" w:styleId="apple-style-span">
    <w:name w:val="apple-style-span"/>
    <w:basedOn w:val="Fontepargpadro"/>
    <w:rsid w:val="00AA1ED6"/>
  </w:style>
  <w:style w:type="paragraph" w:styleId="Citao">
    <w:name w:val="Quote"/>
    <w:aliases w:val="TCU,Citação AGU,NotaExplicativa"/>
    <w:basedOn w:val="Normal"/>
    <w:next w:val="Normal"/>
    <w:link w:val="CitaoChar"/>
    <w:uiPriority w:val="29"/>
    <w:rsid w:val="00AA1ED6"/>
    <w:pPr>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Ecofont_Spranq_eco_Sans" w:eastAsia="Calibri" w:hAnsi="Ecofont_Spranq_eco_Sans"/>
      <w:i/>
      <w:iCs/>
      <w:color w:val="000000"/>
      <w:kern w:val="0"/>
      <w:sz w:val="20"/>
      <w:highlight w:val="yellow"/>
      <w:lang w:eastAsia="en-US"/>
    </w:rPr>
  </w:style>
  <w:style w:type="character" w:customStyle="1" w:styleId="CitaoChar1">
    <w:name w:val="Citação Char1"/>
    <w:basedOn w:val="Fontepargpadro"/>
    <w:uiPriority w:val="29"/>
    <w:rsid w:val="00AA1ED6"/>
    <w:rPr>
      <w:i/>
      <w:iCs/>
      <w:color w:val="404040" w:themeColor="text1" w:themeTint="BF"/>
      <w:kern w:val="2"/>
      <w:sz w:val="24"/>
      <w:szCs w:val="24"/>
      <w:lang w:eastAsia="zh-CN"/>
    </w:rPr>
  </w:style>
  <w:style w:type="paragraph" w:styleId="Commarcadores5">
    <w:name w:val="List Bullet 5"/>
    <w:basedOn w:val="Normal"/>
    <w:rsid w:val="00AA1ED6"/>
    <w:pPr>
      <w:numPr>
        <w:numId w:val="35"/>
      </w:numPr>
      <w:suppressAutoHyphens w:val="0"/>
      <w:contextualSpacing/>
    </w:pPr>
    <w:rPr>
      <w:rFonts w:ascii="Ecofont_Spranq_eco_Sans" w:eastAsiaTheme="minorEastAsia" w:hAnsi="Ecofont_Spranq_eco_Sans" w:cs="Tahoma"/>
      <w:kern w:val="0"/>
      <w:lang w:eastAsia="pt-BR"/>
    </w:rPr>
  </w:style>
  <w:style w:type="paragraph" w:customStyle="1" w:styleId="Notaexplicativa">
    <w:name w:val="Nota explicativa"/>
    <w:basedOn w:val="Citao"/>
    <w:link w:val="NotaexplicativaChar"/>
    <w:rsid w:val="00AA1ED6"/>
  </w:style>
  <w:style w:type="character" w:customStyle="1" w:styleId="NotaexplicativaChar">
    <w:name w:val="Nota explicativa Char"/>
    <w:basedOn w:val="CitaoChar"/>
    <w:link w:val="Notaexplicativa"/>
    <w:rsid w:val="00AA1ED6"/>
    <w:rPr>
      <w:rFonts w:ascii="Ecofont_Spranq_eco_Sans" w:eastAsia="Calibri" w:hAnsi="Ecofont_Spranq_eco_Sans"/>
      <w:i/>
      <w:iCs/>
      <w:color w:val="000000"/>
      <w:sz w:val="20"/>
      <w:szCs w:val="24"/>
      <w:highlight w:val="yellow"/>
      <w:shd w:val="clear" w:color="auto" w:fill="FFFFCC"/>
      <w:lang w:eastAsia="en-US"/>
    </w:rPr>
  </w:style>
  <w:style w:type="numbering" w:customStyle="1" w:styleId="Estilo1">
    <w:name w:val="Estilo1"/>
    <w:uiPriority w:val="99"/>
    <w:rsid w:val="00AA1ED6"/>
    <w:pPr>
      <w:numPr>
        <w:numId w:val="36"/>
      </w:numPr>
    </w:pPr>
  </w:style>
  <w:style w:type="numbering" w:customStyle="1" w:styleId="Estilo2">
    <w:name w:val="Estilo2"/>
    <w:uiPriority w:val="99"/>
    <w:rsid w:val="00AA1ED6"/>
    <w:pPr>
      <w:numPr>
        <w:numId w:val="37"/>
      </w:numPr>
    </w:pPr>
  </w:style>
  <w:style w:type="numbering" w:customStyle="1" w:styleId="Estilo3">
    <w:name w:val="Estilo3"/>
    <w:uiPriority w:val="99"/>
    <w:rsid w:val="00AA1ED6"/>
    <w:pPr>
      <w:numPr>
        <w:numId w:val="38"/>
      </w:numPr>
    </w:pPr>
  </w:style>
  <w:style w:type="numbering" w:customStyle="1" w:styleId="Estilo4">
    <w:name w:val="Estilo4"/>
    <w:uiPriority w:val="99"/>
    <w:rsid w:val="00AA1ED6"/>
    <w:pPr>
      <w:numPr>
        <w:numId w:val="39"/>
      </w:numPr>
    </w:pPr>
  </w:style>
  <w:style w:type="numbering" w:customStyle="1" w:styleId="Estilo5">
    <w:name w:val="Estilo5"/>
    <w:uiPriority w:val="99"/>
    <w:rsid w:val="00AA1ED6"/>
    <w:pPr>
      <w:numPr>
        <w:numId w:val="40"/>
      </w:numPr>
    </w:pPr>
  </w:style>
  <w:style w:type="numbering" w:customStyle="1" w:styleId="Estilo6">
    <w:name w:val="Estilo6"/>
    <w:uiPriority w:val="99"/>
    <w:rsid w:val="00AA1ED6"/>
    <w:pPr>
      <w:numPr>
        <w:numId w:val="41"/>
      </w:numPr>
    </w:pPr>
  </w:style>
  <w:style w:type="paragraph" w:customStyle="1" w:styleId="Nivel01Titulo">
    <w:name w:val="Nivel_01_Titulo"/>
    <w:basedOn w:val="Nivel01"/>
    <w:link w:val="Nivel01TituloChar"/>
    <w:rsid w:val="00AA1ED6"/>
    <w:pPr>
      <w:tabs>
        <w:tab w:val="clear" w:pos="567"/>
        <w:tab w:val="left" w:pos="0"/>
      </w:tabs>
      <w:suppressAutoHyphens w:val="0"/>
      <w:spacing w:after="120" w:line="276" w:lineRule="auto"/>
      <w:ind w:left="0" w:firstLine="0"/>
      <w:jc w:val="left"/>
    </w:pPr>
    <w:rPr>
      <w:rFonts w:ascii="Arial" w:eastAsiaTheme="majorEastAsia" w:hAnsi="Arial" w:cstheme="majorBidi"/>
      <w:color w:val="000000" w:themeColor="text1"/>
      <w:spacing w:val="5"/>
      <w:kern w:val="28"/>
      <w:sz w:val="52"/>
      <w:szCs w:val="52"/>
      <w:lang w:eastAsia="pt-BR"/>
    </w:rPr>
  </w:style>
  <w:style w:type="character" w:customStyle="1" w:styleId="Nivel01TituloChar">
    <w:name w:val="Nivel_01_Titulo Char"/>
    <w:basedOn w:val="Nivel01Char"/>
    <w:link w:val="Nivel01Titulo"/>
    <w:qFormat/>
    <w:rsid w:val="00AA1ED6"/>
    <w:rPr>
      <w:rFonts w:ascii="Arial" w:eastAsiaTheme="majorEastAsia" w:hAnsi="Arial" w:cstheme="majorBidi"/>
      <w:b/>
      <w:bCs/>
      <w:color w:val="000000" w:themeColor="text1"/>
      <w:spacing w:val="5"/>
      <w:kern w:val="28"/>
      <w:sz w:val="52"/>
      <w:szCs w:val="52"/>
    </w:rPr>
  </w:style>
  <w:style w:type="paragraph" w:customStyle="1" w:styleId="PADRO">
    <w:name w:val="PADRÃO"/>
    <w:rsid w:val="00AA1ED6"/>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eop">
    <w:name w:val="eop"/>
    <w:basedOn w:val="Fontepargpadro"/>
    <w:rsid w:val="00AA1ED6"/>
  </w:style>
  <w:style w:type="character" w:customStyle="1" w:styleId="spellingerror">
    <w:name w:val="spellingerror"/>
    <w:basedOn w:val="Fontepargpadro"/>
    <w:rsid w:val="00AA1ED6"/>
  </w:style>
  <w:style w:type="character" w:customStyle="1" w:styleId="Nivel1Char">
    <w:name w:val="Nivel1 Char"/>
    <w:basedOn w:val="Ttulo1Char"/>
    <w:link w:val="Nivel1"/>
    <w:rsid w:val="00AA1ED6"/>
    <w:rPr>
      <w:rFonts w:ascii="Arial" w:eastAsia="MS Gothic" w:hAnsi="Arial"/>
      <w:b/>
      <w:color w:val="000000"/>
      <w:sz w:val="26"/>
      <w:szCs w:val="20"/>
    </w:rPr>
  </w:style>
  <w:style w:type="paragraph" w:customStyle="1" w:styleId="Nivel10">
    <w:name w:val="Nivel 1"/>
    <w:basedOn w:val="Nivel2"/>
    <w:next w:val="Nivel2"/>
    <w:rsid w:val="00AA1ED6"/>
    <w:pPr>
      <w:numPr>
        <w:ilvl w:val="1"/>
        <w:numId w:val="2"/>
      </w:numPr>
      <w:autoSpaceDE/>
      <w:autoSpaceDN/>
      <w:adjustRightInd/>
      <w:spacing w:after="0"/>
      <w:ind w:left="360"/>
    </w:pPr>
    <w:rPr>
      <w:b/>
      <w:szCs w:val="24"/>
    </w:rPr>
  </w:style>
  <w:style w:type="paragraph" w:customStyle="1" w:styleId="textbody0">
    <w:name w:val="textbody"/>
    <w:basedOn w:val="Normal"/>
    <w:rsid w:val="00AA1ED6"/>
    <w:pPr>
      <w:suppressAutoHyphens w:val="0"/>
      <w:spacing w:before="100" w:beforeAutospacing="1" w:after="100" w:afterAutospacing="1"/>
    </w:pPr>
    <w:rPr>
      <w:kern w:val="0"/>
      <w:lang w:eastAsia="pt-BR"/>
    </w:rPr>
  </w:style>
  <w:style w:type="paragraph" w:customStyle="1" w:styleId="em0020ementa">
    <w:name w:val="em_0020ementa"/>
    <w:basedOn w:val="Normal"/>
    <w:rsid w:val="00AA1ED6"/>
    <w:pPr>
      <w:suppressAutoHyphens w:val="0"/>
      <w:ind w:left="4160"/>
      <w:jc w:val="both"/>
    </w:pPr>
    <w:rPr>
      <w:kern w:val="0"/>
      <w:sz w:val="28"/>
      <w:szCs w:val="28"/>
      <w:lang w:eastAsia="pt-BR"/>
    </w:rPr>
  </w:style>
  <w:style w:type="character" w:customStyle="1" w:styleId="cp0020corpodespachochar1">
    <w:name w:val="cp_0020corpodespacho__char1"/>
    <w:rsid w:val="00AA1ED6"/>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AA1ED6"/>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AA1ED6"/>
    <w:rPr>
      <w:rFonts w:ascii="Ecofont_Spranq_eco_Sans" w:hAnsi="Ecofont_Spranq_eco_Sans" w:cs="Tahoma"/>
      <w:sz w:val="24"/>
      <w:szCs w:val="24"/>
    </w:rPr>
  </w:style>
  <w:style w:type="character" w:customStyle="1" w:styleId="Manoel">
    <w:name w:val="Manoel"/>
    <w:rsid w:val="00AA1ED6"/>
    <w:rPr>
      <w:rFonts w:ascii="Arial" w:hAnsi="Arial" w:cs="Arial"/>
      <w:color w:val="7030A0"/>
      <w:sz w:val="20"/>
    </w:rPr>
  </w:style>
  <w:style w:type="paragraph" w:customStyle="1" w:styleId="GradeColorida-nfase11">
    <w:name w:val="Grade Colorida - Ênfase 11"/>
    <w:basedOn w:val="Normal"/>
    <w:next w:val="Normal"/>
    <w:link w:val="GradeColorida-nfase1Char"/>
    <w:uiPriority w:val="29"/>
    <w:rsid w:val="00AA1ED6"/>
    <w:pPr>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Arial" w:eastAsia="Calibri" w:hAnsi="Arial"/>
      <w:i/>
      <w:iCs/>
      <w:color w:val="000000"/>
      <w:kern w:val="0"/>
      <w:sz w:val="20"/>
      <w:lang w:eastAsia="en-US"/>
    </w:rPr>
  </w:style>
  <w:style w:type="character" w:customStyle="1" w:styleId="GradeColorida-nfase1Char">
    <w:name w:val="Grade Colorida - Ênfase 1 Char"/>
    <w:link w:val="GradeColorida-nfase11"/>
    <w:uiPriority w:val="29"/>
    <w:rsid w:val="00AA1ED6"/>
    <w:rPr>
      <w:rFonts w:ascii="Arial" w:eastAsia="Calibri" w:hAnsi="Arial"/>
      <w:i/>
      <w:iCs/>
      <w:color w:val="000000"/>
      <w:szCs w:val="24"/>
      <w:shd w:val="clear" w:color="auto" w:fill="FFFFCC"/>
      <w:lang w:eastAsia="en-US"/>
    </w:rPr>
  </w:style>
  <w:style w:type="paragraph" w:customStyle="1" w:styleId="xwestern">
    <w:name w:val="x_western"/>
    <w:basedOn w:val="Normal"/>
    <w:rsid w:val="00AA1ED6"/>
    <w:pPr>
      <w:suppressAutoHyphens w:val="0"/>
      <w:spacing w:before="100" w:beforeAutospacing="1" w:after="100" w:afterAutospacing="1"/>
    </w:pPr>
    <w:rPr>
      <w:kern w:val="0"/>
      <w:lang w:eastAsia="pt-BR"/>
    </w:rPr>
  </w:style>
  <w:style w:type="paragraph" w:customStyle="1" w:styleId="TCU-Ac-item9-0">
    <w:name w:val="TCU - Ac - item 9 - §§_0"/>
    <w:basedOn w:val="Normal"/>
    <w:rsid w:val="00AA1ED6"/>
    <w:pPr>
      <w:suppressAutoHyphens w:val="0"/>
      <w:ind w:firstLine="1134"/>
      <w:jc w:val="both"/>
    </w:pPr>
    <w:rPr>
      <w:kern w:val="0"/>
      <w:szCs w:val="22"/>
      <w:lang w:eastAsia="en-US"/>
    </w:rPr>
  </w:style>
  <w:style w:type="paragraph" w:customStyle="1" w:styleId="Normal10">
    <w:name w:val="Normal_1"/>
    <w:rsid w:val="00AA1ED6"/>
    <w:rPr>
      <w:sz w:val="24"/>
      <w:szCs w:val="22"/>
      <w:lang w:eastAsia="en-US"/>
    </w:rPr>
  </w:style>
  <w:style w:type="paragraph" w:customStyle="1" w:styleId="tcu-ac-item9-1linha">
    <w:name w:val="tcu_-__ac_-_item_9_-_1ª_linha"/>
    <w:basedOn w:val="Normal"/>
    <w:rsid w:val="00AA1ED6"/>
    <w:pPr>
      <w:suppressAutoHyphens w:val="0"/>
      <w:spacing w:before="100" w:beforeAutospacing="1" w:after="100" w:afterAutospacing="1"/>
    </w:pPr>
    <w:rPr>
      <w:kern w:val="0"/>
      <w:lang w:eastAsia="pt-BR"/>
    </w:rPr>
  </w:style>
  <w:style w:type="paragraph" w:customStyle="1" w:styleId="textojustificadorecuoprimeiralinha">
    <w:name w:val="texto_justificado_recuo_primeira_linha"/>
    <w:basedOn w:val="Normal"/>
    <w:rsid w:val="00AA1ED6"/>
    <w:pPr>
      <w:suppressAutoHyphens w:val="0"/>
      <w:spacing w:before="100" w:beforeAutospacing="1" w:after="100" w:afterAutospacing="1"/>
    </w:pPr>
    <w:rPr>
      <w:kern w:val="0"/>
      <w:lang w:eastAsia="pt-BR"/>
    </w:rPr>
  </w:style>
  <w:style w:type="character" w:customStyle="1" w:styleId="highlight">
    <w:name w:val="highlight"/>
    <w:basedOn w:val="Fontepargpadro"/>
    <w:rsid w:val="00AA1ED6"/>
  </w:style>
  <w:style w:type="paragraph" w:customStyle="1" w:styleId="textojustificado">
    <w:name w:val="texto_justificado"/>
    <w:basedOn w:val="Normal"/>
    <w:rsid w:val="00AA1ED6"/>
    <w:pPr>
      <w:suppressAutoHyphens w:val="0"/>
      <w:spacing w:before="100" w:beforeAutospacing="1" w:after="100" w:afterAutospacing="1"/>
    </w:pPr>
    <w:rPr>
      <w:kern w:val="0"/>
      <w:lang w:eastAsia="pt-BR"/>
    </w:rPr>
  </w:style>
  <w:style w:type="character" w:customStyle="1" w:styleId="MenoPendente2">
    <w:name w:val="Menção Pendente2"/>
    <w:basedOn w:val="Fontepargpadro"/>
    <w:uiPriority w:val="99"/>
    <w:semiHidden/>
    <w:unhideWhenUsed/>
    <w:rsid w:val="00AA1ED6"/>
    <w:rPr>
      <w:color w:val="605E5C"/>
      <w:shd w:val="clear" w:color="auto" w:fill="E1DFDD"/>
    </w:rPr>
  </w:style>
  <w:style w:type="paragraph" w:customStyle="1" w:styleId="Nvel2Opcional">
    <w:name w:val="Nível 2 Opcional"/>
    <w:basedOn w:val="Nivel2"/>
    <w:link w:val="Nvel2OpcionalChar"/>
    <w:rsid w:val="00AA1ED6"/>
    <w:pPr>
      <w:numPr>
        <w:ilvl w:val="1"/>
        <w:numId w:val="2"/>
      </w:numPr>
      <w:autoSpaceDE/>
      <w:autoSpaceDN/>
      <w:adjustRightInd/>
      <w:spacing w:after="0"/>
      <w:ind w:left="432"/>
    </w:pPr>
    <w:rPr>
      <w:i/>
      <w:noProof/>
      <w:color w:val="FF0000"/>
      <w:szCs w:val="24"/>
    </w:rPr>
  </w:style>
  <w:style w:type="paragraph" w:customStyle="1" w:styleId="Nvel3Opcional">
    <w:name w:val="Nível 3 Opcional"/>
    <w:basedOn w:val="Nivel3"/>
    <w:link w:val="Nvel3OpcionalChar"/>
    <w:rsid w:val="00AA1ED6"/>
    <w:pPr>
      <w:spacing w:before="240"/>
      <w:ind w:left="1072" w:hanging="504"/>
    </w:pPr>
    <w:rPr>
      <w:rFonts w:eastAsia="Times New Roman"/>
      <w:i/>
      <w:iCs/>
      <w:noProof/>
      <w:color w:val="FF0000"/>
    </w:rPr>
  </w:style>
  <w:style w:type="character" w:customStyle="1" w:styleId="Nvel2OpcionalChar">
    <w:name w:val="Nível 2 Opcional Char"/>
    <w:basedOn w:val="Fontepargpadro"/>
    <w:link w:val="Nvel2Opcional"/>
    <w:rsid w:val="00AA1ED6"/>
    <w:rPr>
      <w:rFonts w:ascii="Arial" w:hAnsi="Arial" w:cs="Arial"/>
      <w:i/>
      <w:noProof/>
      <w:color w:val="FF0000"/>
      <w:szCs w:val="24"/>
    </w:rPr>
  </w:style>
  <w:style w:type="character" w:customStyle="1" w:styleId="Nvel3OpcionalChar">
    <w:name w:val="Nível 3 Opcional Char"/>
    <w:basedOn w:val="Fontepargpadro"/>
    <w:link w:val="Nvel3Opcional"/>
    <w:rsid w:val="00AA1ED6"/>
    <w:rPr>
      <w:rFonts w:ascii="Arial" w:hAnsi="Arial" w:cs="Arial"/>
      <w:i/>
      <w:iCs/>
      <w:noProof/>
      <w:color w:val="FF0000"/>
    </w:rPr>
  </w:style>
  <w:style w:type="character" w:styleId="TextodoEspaoReservado">
    <w:name w:val="Placeholder Text"/>
    <w:basedOn w:val="Fontepargpadro"/>
    <w:uiPriority w:val="67"/>
    <w:semiHidden/>
    <w:rsid w:val="00AA1ED6"/>
    <w:rPr>
      <w:color w:val="808080"/>
    </w:rPr>
  </w:style>
  <w:style w:type="paragraph" w:customStyle="1" w:styleId="SombreamentoMdio1-nfase31">
    <w:name w:val="Sombreamento Médio 1 - Ênfase 31"/>
    <w:basedOn w:val="Normal"/>
    <w:next w:val="Normal"/>
    <w:rsid w:val="00AA1ED6"/>
    <w:pPr>
      <w:pBdr>
        <w:top w:val="single" w:sz="4" w:space="1" w:color="000080"/>
        <w:left w:val="single" w:sz="4" w:space="4" w:color="000080"/>
        <w:bottom w:val="single" w:sz="4" w:space="1" w:color="000080"/>
        <w:right w:val="single" w:sz="4" w:space="4" w:color="000080"/>
      </w:pBdr>
      <w:shd w:val="clear" w:color="auto" w:fill="FFFFCC"/>
      <w:spacing w:before="120"/>
      <w:jc w:val="both"/>
    </w:pPr>
    <w:rPr>
      <w:rFonts w:ascii="Ecofont_Spranq_eco_Sans" w:eastAsia="Calibri" w:hAnsi="Ecofont_Spranq_eco_Sans" w:cs="Tahoma"/>
      <w:i/>
      <w:iCs/>
      <w:color w:val="000000"/>
      <w:kern w:val="0"/>
      <w:sz w:val="20"/>
    </w:rPr>
  </w:style>
  <w:style w:type="paragraph" w:customStyle="1" w:styleId="corpo0">
    <w:name w:val="corpo"/>
    <w:basedOn w:val="Normal"/>
    <w:rsid w:val="00AA1ED6"/>
    <w:pPr>
      <w:suppressAutoHyphens w:val="0"/>
      <w:spacing w:before="100" w:beforeAutospacing="1" w:after="100" w:afterAutospacing="1"/>
    </w:pPr>
    <w:rPr>
      <w:kern w:val="0"/>
      <w:lang w:eastAsia="pt-BR"/>
    </w:rPr>
  </w:style>
  <w:style w:type="paragraph" w:customStyle="1" w:styleId="itemnivel2">
    <w:name w:val="item_nivel2"/>
    <w:basedOn w:val="Normal"/>
    <w:rsid w:val="00AA1ED6"/>
    <w:pPr>
      <w:suppressAutoHyphens w:val="0"/>
      <w:spacing w:before="100" w:beforeAutospacing="1" w:after="100" w:afterAutospacing="1"/>
    </w:pPr>
    <w:rPr>
      <w:kern w:val="0"/>
      <w:lang w:eastAsia="pt-BR"/>
    </w:rPr>
  </w:style>
  <w:style w:type="paragraph" w:customStyle="1" w:styleId="itemnivel1">
    <w:name w:val="item_nivel1"/>
    <w:basedOn w:val="Normal"/>
    <w:rsid w:val="00AA1ED6"/>
    <w:pPr>
      <w:suppressAutoHyphens w:val="0"/>
      <w:spacing w:before="100" w:beforeAutospacing="1" w:after="100" w:afterAutospacing="1"/>
    </w:pPr>
    <w:rPr>
      <w:kern w:val="0"/>
      <w:lang w:eastAsia="pt-BR"/>
    </w:rPr>
  </w:style>
  <w:style w:type="paragraph" w:customStyle="1" w:styleId="itemalinealetra">
    <w:name w:val="item_alinea_letra"/>
    <w:basedOn w:val="Normal"/>
    <w:rsid w:val="00AA1ED6"/>
    <w:pPr>
      <w:suppressAutoHyphens w:val="0"/>
      <w:spacing w:before="100" w:beforeAutospacing="1" w:after="100" w:afterAutospacing="1"/>
    </w:pPr>
    <w:rPr>
      <w:kern w:val="0"/>
      <w:lang w:eastAsia="pt-BR"/>
    </w:rPr>
  </w:style>
  <w:style w:type="character" w:customStyle="1" w:styleId="markedcontent">
    <w:name w:val="markedcontent"/>
    <w:basedOn w:val="Fontepargpadro"/>
    <w:rsid w:val="00AA1ED6"/>
  </w:style>
  <w:style w:type="character" w:customStyle="1" w:styleId="MenoPendente3">
    <w:name w:val="Menção Pendente3"/>
    <w:basedOn w:val="Fontepargpadro"/>
    <w:uiPriority w:val="99"/>
    <w:semiHidden/>
    <w:unhideWhenUsed/>
    <w:rsid w:val="00AA1ED6"/>
    <w:rPr>
      <w:color w:val="605E5C"/>
      <w:shd w:val="clear" w:color="auto" w:fill="E1DFDD"/>
    </w:rPr>
  </w:style>
  <w:style w:type="character" w:customStyle="1" w:styleId="MenoPendente4">
    <w:name w:val="Menção Pendente4"/>
    <w:basedOn w:val="Fontepargpadro"/>
    <w:uiPriority w:val="99"/>
    <w:semiHidden/>
    <w:unhideWhenUsed/>
    <w:rsid w:val="00AA1ED6"/>
    <w:rPr>
      <w:color w:val="605E5C"/>
      <w:shd w:val="clear" w:color="auto" w:fill="E1DFDD"/>
    </w:rPr>
  </w:style>
  <w:style w:type="paragraph" w:customStyle="1" w:styleId="dou-paragraph">
    <w:name w:val="dou-paragraph"/>
    <w:basedOn w:val="Normal"/>
    <w:rsid w:val="00AA1ED6"/>
    <w:pPr>
      <w:suppressAutoHyphens w:val="0"/>
      <w:spacing w:before="100" w:beforeAutospacing="1" w:after="100" w:afterAutospacing="1"/>
    </w:pPr>
    <w:rPr>
      <w:kern w:val="0"/>
      <w:lang w:eastAsia="pt-BR"/>
    </w:rPr>
  </w:style>
  <w:style w:type="paragraph" w:customStyle="1" w:styleId="Nvel1-SemNum">
    <w:name w:val="Nível 1-Sem Num"/>
    <w:basedOn w:val="Nivel01"/>
    <w:link w:val="Nvel1-SemNumChar"/>
    <w:autoRedefine/>
    <w:qFormat/>
    <w:rsid w:val="00AA1ED6"/>
    <w:pPr>
      <w:tabs>
        <w:tab w:val="clear" w:pos="567"/>
        <w:tab w:val="left" w:pos="0"/>
      </w:tabs>
      <w:suppressAutoHyphens w:val="0"/>
      <w:spacing w:after="120" w:line="276" w:lineRule="auto"/>
      <w:ind w:left="0" w:firstLine="0"/>
      <w:outlineLvl w:val="1"/>
    </w:pPr>
    <w:rPr>
      <w:rFonts w:ascii="Arial" w:eastAsiaTheme="majorEastAsia" w:hAnsi="Arial" w:cs="Arial"/>
      <w:color w:val="FF0000"/>
      <w:kern w:val="0"/>
      <w:lang w:eastAsia="pt-BR"/>
    </w:rPr>
  </w:style>
  <w:style w:type="character" w:customStyle="1" w:styleId="LinkdaInternet">
    <w:name w:val="Link da Internet"/>
    <w:basedOn w:val="Fontepargpadro"/>
    <w:uiPriority w:val="99"/>
    <w:unhideWhenUsed/>
    <w:rsid w:val="00AA1ED6"/>
    <w:rPr>
      <w:color w:val="0563C1" w:themeColor="hyperlink"/>
      <w:u w:val="single"/>
    </w:rPr>
  </w:style>
  <w:style w:type="character" w:customStyle="1" w:styleId="Nvel1-SemNumChar">
    <w:name w:val="Nível 1-Sem Num Char"/>
    <w:basedOn w:val="Nivel01Char"/>
    <w:link w:val="Nvel1-SemNum"/>
    <w:rsid w:val="00AA1ED6"/>
    <w:rPr>
      <w:rFonts w:ascii="Arial" w:eastAsiaTheme="majorEastAsia" w:hAnsi="Arial" w:cs="Arial"/>
      <w:b/>
      <w:bCs/>
      <w:color w:val="FF0000"/>
      <w:sz w:val="20"/>
      <w:szCs w:val="20"/>
    </w:rPr>
  </w:style>
  <w:style w:type="character" w:customStyle="1" w:styleId="Mentionnonrsolue1">
    <w:name w:val="Mention non résolue1"/>
    <w:basedOn w:val="Fontepargpadro"/>
    <w:uiPriority w:val="99"/>
    <w:semiHidden/>
    <w:unhideWhenUsed/>
    <w:rsid w:val="00AA1ED6"/>
    <w:rPr>
      <w:color w:val="605E5C"/>
      <w:shd w:val="clear" w:color="auto" w:fill="E1DFDD"/>
    </w:rPr>
  </w:style>
  <w:style w:type="character" w:customStyle="1" w:styleId="MenoPendente5">
    <w:name w:val="Menção Pendente5"/>
    <w:basedOn w:val="Fontepargpadro"/>
    <w:uiPriority w:val="99"/>
    <w:semiHidden/>
    <w:unhideWhenUsed/>
    <w:rsid w:val="00AA1E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300025">
      <w:bodyDiv w:val="1"/>
      <w:marLeft w:val="0"/>
      <w:marRight w:val="0"/>
      <w:marTop w:val="0"/>
      <w:marBottom w:val="0"/>
      <w:divBdr>
        <w:top w:val="none" w:sz="0" w:space="0" w:color="auto"/>
        <w:left w:val="none" w:sz="0" w:space="0" w:color="auto"/>
        <w:bottom w:val="none" w:sz="0" w:space="0" w:color="auto"/>
        <w:right w:val="none" w:sz="0" w:space="0" w:color="auto"/>
      </w:divBdr>
    </w:div>
    <w:div w:id="551186953">
      <w:bodyDiv w:val="1"/>
      <w:marLeft w:val="0"/>
      <w:marRight w:val="0"/>
      <w:marTop w:val="0"/>
      <w:marBottom w:val="0"/>
      <w:divBdr>
        <w:top w:val="none" w:sz="0" w:space="0" w:color="auto"/>
        <w:left w:val="none" w:sz="0" w:space="0" w:color="auto"/>
        <w:bottom w:val="none" w:sz="0" w:space="0" w:color="auto"/>
        <w:right w:val="none" w:sz="0" w:space="0" w:color="auto"/>
      </w:divBdr>
    </w:div>
    <w:div w:id="586690734">
      <w:bodyDiv w:val="1"/>
      <w:marLeft w:val="0"/>
      <w:marRight w:val="0"/>
      <w:marTop w:val="0"/>
      <w:marBottom w:val="0"/>
      <w:divBdr>
        <w:top w:val="none" w:sz="0" w:space="0" w:color="auto"/>
        <w:left w:val="none" w:sz="0" w:space="0" w:color="auto"/>
        <w:bottom w:val="none" w:sz="0" w:space="0" w:color="auto"/>
        <w:right w:val="none" w:sz="0" w:space="0" w:color="auto"/>
      </w:divBdr>
    </w:div>
    <w:div w:id="1262646589">
      <w:bodyDiv w:val="1"/>
      <w:marLeft w:val="0"/>
      <w:marRight w:val="0"/>
      <w:marTop w:val="0"/>
      <w:marBottom w:val="0"/>
      <w:divBdr>
        <w:top w:val="none" w:sz="0" w:space="0" w:color="auto"/>
        <w:left w:val="none" w:sz="0" w:space="0" w:color="auto"/>
        <w:bottom w:val="none" w:sz="0" w:space="0" w:color="auto"/>
        <w:right w:val="none" w:sz="0" w:space="0" w:color="auto"/>
      </w:divBdr>
    </w:div>
    <w:div w:id="1403480168">
      <w:bodyDiv w:val="1"/>
      <w:marLeft w:val="0"/>
      <w:marRight w:val="0"/>
      <w:marTop w:val="0"/>
      <w:marBottom w:val="0"/>
      <w:divBdr>
        <w:top w:val="none" w:sz="0" w:space="0" w:color="auto"/>
        <w:left w:val="none" w:sz="0" w:space="0" w:color="auto"/>
        <w:bottom w:val="none" w:sz="0" w:space="0" w:color="auto"/>
        <w:right w:val="none" w:sz="0" w:space="0" w:color="auto"/>
      </w:divBdr>
    </w:div>
    <w:div w:id="1422795747">
      <w:bodyDiv w:val="1"/>
      <w:marLeft w:val="0"/>
      <w:marRight w:val="0"/>
      <w:marTop w:val="0"/>
      <w:marBottom w:val="0"/>
      <w:divBdr>
        <w:top w:val="none" w:sz="0" w:space="0" w:color="auto"/>
        <w:left w:val="none" w:sz="0" w:space="0" w:color="auto"/>
        <w:bottom w:val="none" w:sz="0" w:space="0" w:color="auto"/>
        <w:right w:val="none" w:sz="0" w:space="0" w:color="auto"/>
      </w:divBdr>
    </w:div>
    <w:div w:id="2000421072">
      <w:bodyDiv w:val="1"/>
      <w:marLeft w:val="0"/>
      <w:marRight w:val="0"/>
      <w:marTop w:val="0"/>
      <w:marBottom w:val="0"/>
      <w:divBdr>
        <w:top w:val="none" w:sz="0" w:space="0" w:color="auto"/>
        <w:left w:val="none" w:sz="0" w:space="0" w:color="auto"/>
        <w:bottom w:val="none" w:sz="0" w:space="0" w:color="auto"/>
        <w:right w:val="none" w:sz="0" w:space="0" w:color="auto"/>
      </w:divBdr>
    </w:div>
    <w:div w:id="2051297335">
      <w:bodyDiv w:val="1"/>
      <w:marLeft w:val="0"/>
      <w:marRight w:val="0"/>
      <w:marTop w:val="0"/>
      <w:marBottom w:val="0"/>
      <w:divBdr>
        <w:top w:val="none" w:sz="0" w:space="0" w:color="auto"/>
        <w:left w:val="none" w:sz="0" w:space="0" w:color="auto"/>
        <w:bottom w:val="none" w:sz="0" w:space="0" w:color="auto"/>
        <w:right w:val="none" w:sz="0" w:space="0" w:color="auto"/>
      </w:divBdr>
    </w:div>
    <w:div w:id="20914174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planalto.gov.br/ccivil_03/LEIS/L6404consol.htm" TargetMode="External"/><Relationship Id="rId18" Type="http://schemas.openxmlformats.org/officeDocument/2006/relationships/hyperlink" Target="http://www.planalto.gov.br/ccivil_03/_ato2019-2022/2021/lei/L14133.htm" TargetMode="External"/><Relationship Id="rId26" Type="http://schemas.openxmlformats.org/officeDocument/2006/relationships/hyperlink" Target="http://www.planalto.gov.br/ccivil_03/_ato2019-2022/2021/lei/L14133.htm" TargetMode="External"/><Relationship Id="rId39" Type="http://schemas.openxmlformats.org/officeDocument/2006/relationships/hyperlink" Target="http://www.planalto.gov.br/ccivil_03/_ato2019-2022/2021/lei/L14133.htm" TargetMode="External"/><Relationship Id="rId21" Type="http://schemas.openxmlformats.org/officeDocument/2006/relationships/hyperlink" Target="http://www.planalto.gov.br/ccivil_03/_ato2019-2022/2021/lei/L14133.htm" TargetMode="External"/><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s://www.planalto.gov.br/ccivil_03/_ato2011-2014/2011/lei/l12527.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9" Type="http://schemas.openxmlformats.org/officeDocument/2006/relationships/hyperlink" Target="https://www.planalto.gov.br/ccivil_03/_ato2011-2014/2013/lei/l12846.htm" TargetMode="External"/><Relationship Id="rId11" Type="http://schemas.openxmlformats.org/officeDocument/2006/relationships/hyperlink" Target="https://contas.tcu.gov.br/pls/apex/f?p=2046:5" TargetMode="External"/><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s://www.planalto.gov.br/ccivil_03/_ato2011-2014/2013/lei/l12846.htm"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www.planalto.gov.br/ccivil_03/_ato2019-2022/2021/lei/L14133.htm"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eader" Target="header1.xml"/><Relationship Id="rId14" Type="http://schemas.openxmlformats.org/officeDocument/2006/relationships/hyperlink" Target="https://www.planalto.gov.br/ccivil_03/_ato2011-2014/2013/lei/l12846.htm" TargetMode="External"/><Relationship Id="rId22" Type="http://schemas.openxmlformats.org/officeDocument/2006/relationships/hyperlink" Target="https://www.planalto.gov.br/ccivil_03/leis/lcp/lcp123.htm"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s://www.planalto.gov.br/ccivil_03/_ato2011-2014/2012/decreto/d7724.htm" TargetMode="Externa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s://www.planalto.gov.br/ccivil_03/leis/l8078compilado.htm" TargetMode="External"/><Relationship Id="rId3" Type="http://schemas.openxmlformats.org/officeDocument/2006/relationships/styles" Target="styles.xml"/><Relationship Id="rId12" Type="http://schemas.openxmlformats.org/officeDocument/2006/relationships/hyperlink" Target="https://crcap.tce.pr.gov.br/ConsultarImpedidos.aspx"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hyperlink" Target="http://www.mandaguacu.pr.gov.br" TargetMode="Externa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www.planalto.gov.br/ccivil_03/_ato2019-2022/2021/lei/L14133.htm%25art159" TargetMode="External"/><Relationship Id="rId54" Type="http://schemas.openxmlformats.org/officeDocument/2006/relationships/hyperlink" Target="http://www.planalto.gov.br/ccivil_03/_ato2019-2022/2021/lei/L14133.htm"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s://www.planalto.gov.br/ccivil_03/leis/l8078compilado.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www.planalto.gov.br/ccivil_03/_ato2019-2022/2021/lei/L14133.htm" TargetMode="External"/><Relationship Id="rId10" Type="http://schemas.openxmlformats.org/officeDocument/2006/relationships/hyperlink" Target="http://www.gov.br/compras"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bll.org.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B820C-4F5D-481E-8EDC-5A1D9986C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52</Pages>
  <Words>20628</Words>
  <Characters>111397</Characters>
  <Application>Microsoft Office Word</Application>
  <DocSecurity>0</DocSecurity>
  <Lines>928</Lines>
  <Paragraphs>263</Paragraphs>
  <ScaleCrop>false</ScaleCrop>
  <HeadingPairs>
    <vt:vector size="2" baseType="variant">
      <vt:variant>
        <vt:lpstr>Título</vt:lpstr>
      </vt:variant>
      <vt:variant>
        <vt:i4>1</vt:i4>
      </vt:variant>
    </vt:vector>
  </HeadingPairs>
  <TitlesOfParts>
    <vt:vector size="1" baseType="lpstr">
      <vt:lpstr>EDITAL DE PREGÃO ELETRÔNICO Nº 005 /2014</vt:lpstr>
    </vt:vector>
  </TitlesOfParts>
  <Company/>
  <LinksUpToDate>false</LinksUpToDate>
  <CharactersWithSpaces>131762</CharactersWithSpaces>
  <SharedDoc>false</SharedDoc>
  <HLinks>
    <vt:vector size="30" baseType="variant">
      <vt:variant>
        <vt:i4>7798862</vt:i4>
      </vt:variant>
      <vt:variant>
        <vt:i4>9</vt:i4>
      </vt:variant>
      <vt:variant>
        <vt:i4>0</vt:i4>
      </vt:variant>
      <vt:variant>
        <vt:i4>5</vt:i4>
      </vt:variant>
      <vt:variant>
        <vt:lpwstr>mailto:licitacao@cmsaojoaodoivai.pr.gov.br</vt:lpwstr>
      </vt:variant>
      <vt:variant>
        <vt:lpwstr/>
      </vt:variant>
      <vt:variant>
        <vt:i4>2424929</vt:i4>
      </vt:variant>
      <vt:variant>
        <vt:i4>6</vt:i4>
      </vt:variant>
      <vt:variant>
        <vt:i4>0</vt:i4>
      </vt:variant>
      <vt:variant>
        <vt:i4>5</vt:i4>
      </vt:variant>
      <vt:variant>
        <vt:lpwstr>https://crcap.tce.pr.gov.br/ConsultarImpedidos.aspx</vt:lpwstr>
      </vt:variant>
      <vt:variant>
        <vt:lpwstr/>
      </vt:variant>
      <vt:variant>
        <vt:i4>4522064</vt:i4>
      </vt:variant>
      <vt:variant>
        <vt:i4>3</vt:i4>
      </vt:variant>
      <vt:variant>
        <vt:i4>0</vt:i4>
      </vt:variant>
      <vt:variant>
        <vt:i4>5</vt:i4>
      </vt:variant>
      <vt:variant>
        <vt:lpwstr>https://contas.tcu.gov.br/pls/apex/f?p=2046:5</vt:lpwstr>
      </vt:variant>
      <vt:variant>
        <vt:lpwstr/>
      </vt:variant>
      <vt:variant>
        <vt:i4>131115</vt:i4>
      </vt:variant>
      <vt:variant>
        <vt:i4>0</vt:i4>
      </vt:variant>
      <vt:variant>
        <vt:i4>0</vt:i4>
      </vt:variant>
      <vt:variant>
        <vt:i4>5</vt:i4>
      </vt:variant>
      <vt:variant>
        <vt:lpwstr>http://www.ingadigital.com.br/transparencia/index.php?id_cliente=11995&amp;sessao=0abf04d5953m0a</vt:lpwstr>
      </vt:variant>
      <vt:variant>
        <vt:lpwstr/>
      </vt:variant>
      <vt:variant>
        <vt:i4>7798862</vt:i4>
      </vt:variant>
      <vt:variant>
        <vt:i4>0</vt:i4>
      </vt:variant>
      <vt:variant>
        <vt:i4>0</vt:i4>
      </vt:variant>
      <vt:variant>
        <vt:i4>5</vt:i4>
      </vt:variant>
      <vt:variant>
        <vt:lpwstr>mailto:licitacao@cmsaojoaodoivai.pr.gov.br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PREGÃO ELETRÔNICO Nº 005 /2014</dc:title>
  <dc:subject>578/2020</dc:subject>
  <dc:creator>113/2020</dc:creator>
  <cp:keywords/>
  <dc:description/>
  <cp:lastModifiedBy>Junior</cp:lastModifiedBy>
  <cp:revision>341</cp:revision>
  <dcterms:created xsi:type="dcterms:W3CDTF">2024-12-09T15:16:00Z</dcterms:created>
  <dcterms:modified xsi:type="dcterms:W3CDTF">2025-01-28T16:58:00Z</dcterms:modified>
</cp:coreProperties>
</file>